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907" w:rsidRPr="00CC2907" w:rsidRDefault="00CC2907" w:rsidP="00CC2907">
      <w:pPr>
        <w:widowControl/>
        <w:overflowPunct/>
        <w:autoSpaceDE/>
        <w:autoSpaceDN/>
        <w:adjustRightInd/>
        <w:spacing w:after="200" w:line="276" w:lineRule="auto"/>
        <w:textAlignment w:val="auto"/>
        <w:rPr>
          <w:rFonts w:eastAsiaTheme="minorHAnsi" w:cs="Arial"/>
          <w:szCs w:val="24"/>
        </w:rPr>
      </w:pPr>
      <w:bookmarkStart w:id="0" w:name="_GoBack"/>
      <w:bookmarkEnd w:id="0"/>
      <w:r w:rsidRPr="00CC2907">
        <w:rPr>
          <w:rFonts w:eastAsiaTheme="minorHAnsi" w:cs="Arial"/>
          <w:noProof/>
          <w:szCs w:val="24"/>
          <w:lang w:eastAsia="en-GB"/>
        </w:rPr>
        <w:drawing>
          <wp:inline distT="0" distB="0" distL="0" distR="0" wp14:anchorId="574722A9" wp14:editId="5F099A7D">
            <wp:extent cx="1901542" cy="637953"/>
            <wp:effectExtent l="0" t="0" r="3810" b="0"/>
            <wp:docPr id="1" name="Picture 1" title="HM Govern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MG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99725" cy="637344"/>
                    </a:xfrm>
                    <a:prstGeom prst="rect">
                      <a:avLst/>
                    </a:prstGeom>
                  </pic:spPr>
                </pic:pic>
              </a:graphicData>
            </a:graphic>
          </wp:inline>
        </w:drawing>
      </w:r>
    </w:p>
    <w:p w:rsidR="00CC2907" w:rsidRPr="00CC2907" w:rsidRDefault="00CC2907" w:rsidP="00CC2907">
      <w:pPr>
        <w:widowControl/>
        <w:overflowPunct/>
        <w:autoSpaceDE/>
        <w:autoSpaceDN/>
        <w:adjustRightInd/>
        <w:spacing w:before="2640" w:after="240"/>
        <w:textAlignment w:val="auto"/>
        <w:rPr>
          <w:rFonts w:cs="Arial"/>
          <w:b/>
          <w:color w:val="266EBC"/>
          <w:sz w:val="92"/>
          <w:szCs w:val="92"/>
          <w:lang w:eastAsia="en-GB"/>
        </w:rPr>
      </w:pPr>
      <w:r w:rsidRPr="00CC2907">
        <w:rPr>
          <w:rFonts w:cs="Arial"/>
          <w:b/>
          <w:color w:val="266EBC"/>
          <w:sz w:val="92"/>
          <w:szCs w:val="92"/>
          <w:lang w:eastAsia="en-GB"/>
        </w:rPr>
        <w:t>UN Co</w:t>
      </w:r>
      <w:r w:rsidR="006C4325">
        <w:rPr>
          <w:rFonts w:cs="Arial"/>
          <w:b/>
          <w:color w:val="266EBC"/>
          <w:sz w:val="92"/>
          <w:szCs w:val="92"/>
          <w:lang w:eastAsia="en-GB"/>
        </w:rPr>
        <w:t>nvention</w:t>
      </w:r>
      <w:r w:rsidRPr="00CC2907">
        <w:rPr>
          <w:rFonts w:cs="Arial"/>
          <w:b/>
          <w:color w:val="266EBC"/>
          <w:sz w:val="92"/>
          <w:szCs w:val="92"/>
          <w:lang w:eastAsia="en-GB"/>
        </w:rPr>
        <w:t xml:space="preserve"> on the Rights of the Child</w:t>
      </w:r>
    </w:p>
    <w:p w:rsidR="00CC2907" w:rsidRDefault="00CC2907" w:rsidP="00CC2907">
      <w:pPr>
        <w:widowControl/>
        <w:overflowPunct/>
        <w:autoSpaceDE/>
        <w:autoSpaceDN/>
        <w:adjustRightInd/>
        <w:spacing w:after="4320" w:line="288" w:lineRule="auto"/>
        <w:textAlignment w:val="auto"/>
        <w:rPr>
          <w:rFonts w:cs="Arial"/>
          <w:b/>
          <w:color w:val="266EBC"/>
          <w:sz w:val="48"/>
          <w:szCs w:val="48"/>
          <w:lang w:eastAsia="en-GB"/>
        </w:rPr>
      </w:pPr>
      <w:r w:rsidRPr="00CC2907">
        <w:rPr>
          <w:rFonts w:cs="Arial"/>
          <w:b/>
          <w:color w:val="266EBC"/>
          <w:sz w:val="48"/>
          <w:szCs w:val="48"/>
          <w:lang w:eastAsia="en-GB"/>
        </w:rPr>
        <w:t>United Kingdom</w:t>
      </w:r>
    </w:p>
    <w:p w:rsidR="00CC2907" w:rsidRPr="00CC2907" w:rsidRDefault="00CC2907" w:rsidP="00CC2907">
      <w:pPr>
        <w:widowControl/>
        <w:overflowPunct/>
        <w:autoSpaceDE/>
        <w:autoSpaceDN/>
        <w:adjustRightInd/>
        <w:spacing w:after="4320" w:line="288" w:lineRule="auto"/>
        <w:textAlignment w:val="auto"/>
        <w:rPr>
          <w:rFonts w:cs="Arial"/>
          <w:b/>
          <w:color w:val="266EBC"/>
          <w:sz w:val="48"/>
          <w:szCs w:val="48"/>
          <w:lang w:eastAsia="en-GB"/>
        </w:rPr>
      </w:pPr>
      <w:r>
        <w:rPr>
          <w:rFonts w:cs="Arial"/>
          <w:b/>
          <w:color w:val="266EBC"/>
          <w:sz w:val="92"/>
          <w:szCs w:val="92"/>
          <w:lang w:eastAsia="en-GB"/>
        </w:rPr>
        <w:t>Data Annex</w:t>
      </w:r>
      <w:r w:rsidR="00E804BD">
        <w:rPr>
          <w:rFonts w:cs="Arial"/>
          <w:b/>
          <w:color w:val="266EBC"/>
          <w:sz w:val="92"/>
          <w:szCs w:val="92"/>
          <w:lang w:eastAsia="en-GB"/>
        </w:rPr>
        <w:t xml:space="preserve">  </w:t>
      </w:r>
    </w:p>
    <w:sdt>
      <w:sdtPr>
        <w:id w:val="801966737"/>
        <w:docPartObj>
          <w:docPartGallery w:val="Table of Contents"/>
          <w:docPartUnique/>
        </w:docPartObj>
      </w:sdtPr>
      <w:sdtEndPr/>
      <w:sdtContent>
        <w:p w:rsidR="00C376A0" w:rsidRPr="00C376A0" w:rsidRDefault="00C376A0" w:rsidP="00C376A0">
          <w:pPr>
            <w:pageBreakBefore/>
            <w:widowControl/>
            <w:overflowPunct/>
            <w:autoSpaceDE/>
            <w:autoSpaceDN/>
            <w:adjustRightInd/>
            <w:spacing w:after="200" w:line="276" w:lineRule="auto"/>
            <w:textAlignment w:val="auto"/>
            <w:outlineLvl w:val="0"/>
            <w:rPr>
              <w:rFonts w:cs="Arial"/>
              <w:color w:val="266EBC"/>
              <w:sz w:val="48"/>
              <w:szCs w:val="48"/>
              <w:lang w:eastAsia="en-GB"/>
            </w:rPr>
          </w:pPr>
          <w:r w:rsidRPr="006C4325">
            <w:rPr>
              <w:rFonts w:cs="Arial"/>
              <w:b/>
              <w:color w:val="266EBC"/>
              <w:sz w:val="48"/>
              <w:szCs w:val="48"/>
              <w:lang w:eastAsia="en-GB"/>
            </w:rPr>
            <w:t>Contents</w:t>
          </w:r>
        </w:p>
        <w:p w:rsidR="00F0040A" w:rsidRDefault="00C376A0" w:rsidP="00F0040A">
          <w:pPr>
            <w:pStyle w:val="TOC1"/>
          </w:pPr>
          <w:r w:rsidRPr="00C376A0">
            <w:t>PREFACE</w:t>
          </w:r>
          <w:r w:rsidR="00F0040A">
            <w:ptab w:relativeTo="margin" w:alignment="right" w:leader="dot"/>
          </w:r>
          <w:r w:rsidR="00F0040A">
            <w:rPr>
              <w:bCs/>
            </w:rPr>
            <w:t>1</w:t>
          </w:r>
          <w:r w:rsidR="009054F1">
            <w:rPr>
              <w:bCs/>
            </w:rPr>
            <w:t>5</w:t>
          </w:r>
        </w:p>
        <w:p w:rsidR="00C376A0" w:rsidRPr="00C376A0" w:rsidRDefault="00C376A0" w:rsidP="00C376A0">
          <w:pPr>
            <w:pStyle w:val="TOC1"/>
          </w:pPr>
        </w:p>
        <w:p w:rsidR="00C376A0" w:rsidRDefault="00C376A0" w:rsidP="00C376A0">
          <w:pPr>
            <w:pStyle w:val="TOC1"/>
            <w:numPr>
              <w:ilvl w:val="0"/>
              <w:numId w:val="48"/>
            </w:numPr>
            <w:ind w:left="0" w:firstLine="0"/>
          </w:pPr>
          <w:r w:rsidRPr="000B45CE">
            <w:t xml:space="preserve">Key points from the </w:t>
          </w:r>
          <w:r>
            <w:t>data annex</w:t>
          </w:r>
          <w:r w:rsidRPr="000B45CE">
            <w:t xml:space="preserve"> </w:t>
          </w:r>
          <w:r>
            <w:t xml:space="preserve"> </w:t>
          </w:r>
          <w:r>
            <w:ptab w:relativeTo="margin" w:alignment="right" w:leader="dot"/>
          </w:r>
          <w:r w:rsidR="009054F1">
            <w:rPr>
              <w:bCs/>
            </w:rPr>
            <w:t>16</w:t>
          </w:r>
        </w:p>
        <w:p w:rsidR="00C376A0" w:rsidRDefault="00C376A0" w:rsidP="00C376A0">
          <w:pPr>
            <w:pStyle w:val="TOC1"/>
          </w:pPr>
        </w:p>
        <w:p w:rsidR="00C376A0" w:rsidRDefault="00C376A0" w:rsidP="00C376A0">
          <w:pPr>
            <w:pStyle w:val="TOC1"/>
            <w:numPr>
              <w:ilvl w:val="0"/>
              <w:numId w:val="48"/>
            </w:numPr>
            <w:ind w:left="0" w:firstLine="0"/>
          </w:pPr>
          <w:r w:rsidRPr="000B45CE">
            <w:t>Definition of the child (article 1)</w:t>
          </w:r>
          <w:r>
            <w:ptab w:relativeTo="margin" w:alignment="right" w:leader="dot"/>
          </w:r>
          <w:r w:rsidR="009054F1">
            <w:rPr>
              <w:bCs/>
            </w:rPr>
            <w:t>18</w:t>
          </w:r>
        </w:p>
        <w:p w:rsidR="009B56CD" w:rsidRDefault="009B56CD" w:rsidP="00F0040A">
          <w:pPr>
            <w:widowControl/>
            <w:overflowPunct/>
            <w:autoSpaceDE/>
            <w:autoSpaceDN/>
            <w:adjustRightInd/>
            <w:ind w:left="993" w:right="-1327" w:hanging="993"/>
            <w:textAlignment w:val="auto"/>
            <w:rPr>
              <w:rFonts w:cs="Arial"/>
              <w:sz w:val="22"/>
              <w:szCs w:val="22"/>
              <w:u w:val="single"/>
            </w:rPr>
          </w:pPr>
        </w:p>
        <w:p w:rsidR="00C376A0" w:rsidRPr="00C376A0" w:rsidRDefault="00C376A0" w:rsidP="00F0040A">
          <w:pPr>
            <w:widowControl/>
            <w:overflowPunct/>
            <w:autoSpaceDE/>
            <w:autoSpaceDN/>
            <w:adjustRightInd/>
            <w:ind w:left="993" w:right="-1327" w:hanging="993"/>
            <w:textAlignment w:val="auto"/>
            <w:rPr>
              <w:rFonts w:cs="Arial"/>
              <w:sz w:val="22"/>
              <w:szCs w:val="22"/>
              <w:u w:val="single"/>
            </w:rPr>
          </w:pPr>
          <w:r w:rsidRPr="00C376A0">
            <w:rPr>
              <w:rFonts w:cs="Arial"/>
              <w:sz w:val="22"/>
              <w:szCs w:val="22"/>
              <w:u w:val="single"/>
            </w:rPr>
            <w:t xml:space="preserve">Tables for the United Kingdom </w:t>
          </w:r>
        </w:p>
        <w:p w:rsidR="00C376A0" w:rsidRPr="008B7DF8" w:rsidRDefault="00C376A0" w:rsidP="00F0040A">
          <w:pPr>
            <w:pStyle w:val="DeptBullets"/>
            <w:numPr>
              <w:ilvl w:val="0"/>
              <w:numId w:val="0"/>
            </w:numPr>
            <w:spacing w:after="0"/>
            <w:ind w:left="993" w:hanging="993"/>
            <w:rPr>
              <w:rFonts w:cs="Arial"/>
              <w:sz w:val="22"/>
              <w:szCs w:val="22"/>
              <w:u w:val="single"/>
            </w:rPr>
          </w:pPr>
          <w:r w:rsidRPr="008B7DF8">
            <w:rPr>
              <w:rFonts w:cs="Arial"/>
              <w:sz w:val="22"/>
              <w:szCs w:val="22"/>
            </w:rPr>
            <w:t xml:space="preserve">Table B1. Mid-2008 to Mid-2012 Population estimates for 0-17 year olds, by gender, for the </w:t>
          </w:r>
          <w:r w:rsidRPr="008B7DF8">
            <w:rPr>
              <w:rFonts w:cs="Arial"/>
              <w:sz w:val="22"/>
              <w:szCs w:val="22"/>
              <w:u w:val="single"/>
            </w:rPr>
            <w:t>United Kingdom and England, Wales, Scotland and Northern Ireland.</w:t>
          </w:r>
        </w:p>
        <w:p w:rsidR="00C376A0" w:rsidRPr="008B7DF8" w:rsidRDefault="00C376A0" w:rsidP="00F0040A">
          <w:pPr>
            <w:pStyle w:val="DeptBullets"/>
            <w:numPr>
              <w:ilvl w:val="0"/>
              <w:numId w:val="0"/>
            </w:numPr>
            <w:spacing w:after="0"/>
            <w:ind w:left="993" w:hanging="993"/>
            <w:rPr>
              <w:rFonts w:cs="Arial"/>
              <w:sz w:val="22"/>
              <w:szCs w:val="22"/>
              <w:u w:val="single"/>
            </w:rPr>
          </w:pPr>
        </w:p>
        <w:p w:rsidR="00C376A0" w:rsidRPr="008B7DF8" w:rsidRDefault="00C376A0" w:rsidP="00F0040A">
          <w:pPr>
            <w:pStyle w:val="DeptBullets"/>
            <w:numPr>
              <w:ilvl w:val="0"/>
              <w:numId w:val="0"/>
            </w:numPr>
            <w:spacing w:after="0"/>
            <w:ind w:left="993" w:hanging="993"/>
            <w:rPr>
              <w:rFonts w:cs="Arial"/>
              <w:sz w:val="22"/>
              <w:szCs w:val="22"/>
            </w:rPr>
          </w:pPr>
          <w:r w:rsidRPr="008B7DF8">
            <w:rPr>
              <w:rFonts w:cs="Arial"/>
              <w:sz w:val="22"/>
              <w:szCs w:val="22"/>
              <w:u w:val="single"/>
            </w:rPr>
            <w:t>Tables for England and Wales</w:t>
          </w:r>
        </w:p>
        <w:p w:rsidR="009B56CD" w:rsidRDefault="00C376A0" w:rsidP="009B56CD">
          <w:pPr>
            <w:pStyle w:val="DeptBullets"/>
            <w:numPr>
              <w:ilvl w:val="0"/>
              <w:numId w:val="0"/>
            </w:numPr>
            <w:ind w:left="993" w:hanging="993"/>
            <w:rPr>
              <w:rFonts w:cs="Arial"/>
              <w:b/>
              <w:bCs/>
              <w:iCs/>
              <w:color w:val="000000"/>
              <w:sz w:val="22"/>
              <w:szCs w:val="22"/>
              <w:lang w:eastAsia="en-GB"/>
            </w:rPr>
          </w:pPr>
          <w:r w:rsidRPr="008B7DF8">
            <w:rPr>
              <w:rFonts w:cs="Arial"/>
              <w:sz w:val="22"/>
              <w:szCs w:val="22"/>
            </w:rPr>
            <w:t>Table B2.</w:t>
          </w:r>
          <w:r w:rsidRPr="008B7DF8">
            <w:rPr>
              <w:rFonts w:cs="Arial"/>
              <w:bCs/>
              <w:color w:val="000000"/>
              <w:sz w:val="22"/>
              <w:szCs w:val="22"/>
              <w:lang w:eastAsia="en-GB"/>
            </w:rPr>
            <w:t xml:space="preserve"> Estimated resident population aged 0-15 by broad ethnic group in </w:t>
          </w:r>
          <w:r w:rsidRPr="008B7DF8">
            <w:rPr>
              <w:rFonts w:cs="Arial"/>
              <w:bCs/>
              <w:color w:val="000000"/>
              <w:sz w:val="22"/>
              <w:szCs w:val="22"/>
              <w:u w:val="single"/>
              <w:lang w:eastAsia="en-GB"/>
            </w:rPr>
            <w:t>England and Wales</w:t>
          </w:r>
          <w:r w:rsidRPr="008B7DF8">
            <w:rPr>
              <w:rFonts w:cs="Arial"/>
              <w:bCs/>
              <w:color w:val="000000"/>
              <w:sz w:val="22"/>
              <w:szCs w:val="22"/>
              <w:lang w:eastAsia="en-GB"/>
            </w:rPr>
            <w:t>, mid-2006-2009 (experimental statistics).</w:t>
          </w:r>
          <w:r w:rsidRPr="008B7DF8">
            <w:rPr>
              <w:rFonts w:cs="Arial"/>
              <w:b/>
              <w:bCs/>
              <w:color w:val="000000"/>
              <w:sz w:val="22"/>
              <w:szCs w:val="22"/>
              <w:lang w:eastAsia="en-GB"/>
            </w:rPr>
            <w:t xml:space="preserve"> </w:t>
          </w:r>
          <w:r w:rsidRPr="008B7DF8">
            <w:rPr>
              <w:rFonts w:cs="Arial"/>
              <w:b/>
              <w:bCs/>
              <w:iCs/>
              <w:color w:val="000000"/>
              <w:sz w:val="22"/>
              <w:szCs w:val="22"/>
              <w:lang w:eastAsia="en-GB"/>
            </w:rPr>
            <w:t xml:space="preserve"> </w:t>
          </w:r>
        </w:p>
        <w:p w:rsidR="009B56CD" w:rsidRPr="009B56CD" w:rsidRDefault="009B56CD" w:rsidP="009B56CD">
          <w:pPr>
            <w:pStyle w:val="DeptBullets"/>
            <w:numPr>
              <w:ilvl w:val="0"/>
              <w:numId w:val="0"/>
            </w:numPr>
            <w:ind w:left="993" w:hanging="993"/>
            <w:rPr>
              <w:rFonts w:cs="Arial"/>
              <w:b/>
              <w:bCs/>
              <w:iCs/>
              <w:color w:val="000000"/>
              <w:sz w:val="6"/>
              <w:szCs w:val="22"/>
              <w:lang w:eastAsia="en-GB"/>
            </w:rPr>
          </w:pPr>
        </w:p>
        <w:p w:rsidR="00C376A0" w:rsidRDefault="00C376A0" w:rsidP="00F0040A">
          <w:pPr>
            <w:pStyle w:val="TOC1"/>
            <w:numPr>
              <w:ilvl w:val="0"/>
              <w:numId w:val="48"/>
            </w:numPr>
            <w:ind w:left="0" w:firstLine="0"/>
            <w:rPr>
              <w:bCs/>
            </w:rPr>
          </w:pPr>
          <w:r w:rsidRPr="000B45CE">
            <w:t>General principles (articles 2, 3, 6 and 12)</w:t>
          </w:r>
          <w:r>
            <w:ptab w:relativeTo="margin" w:alignment="right" w:leader="dot"/>
          </w:r>
          <w:r w:rsidR="009054F1">
            <w:t>20</w:t>
          </w:r>
          <w:r w:rsidRPr="00C376A0">
            <w:rPr>
              <w:bCs/>
            </w:rPr>
            <w:t xml:space="preserve"> </w:t>
          </w:r>
        </w:p>
        <w:p w:rsidR="009B56CD" w:rsidRDefault="009B56CD" w:rsidP="00F0040A">
          <w:pPr>
            <w:widowControl/>
            <w:overflowPunct/>
            <w:autoSpaceDE/>
            <w:autoSpaceDN/>
            <w:adjustRightInd/>
            <w:ind w:right="-1156"/>
            <w:textAlignment w:val="auto"/>
            <w:rPr>
              <w:rFonts w:cs="Arial"/>
              <w:b/>
              <w:sz w:val="22"/>
              <w:szCs w:val="22"/>
            </w:rPr>
          </w:pPr>
        </w:p>
        <w:p w:rsidR="00F0040A" w:rsidRPr="00BB361A" w:rsidRDefault="00F0040A" w:rsidP="00F0040A">
          <w:pPr>
            <w:widowControl/>
            <w:overflowPunct/>
            <w:autoSpaceDE/>
            <w:autoSpaceDN/>
            <w:adjustRightInd/>
            <w:ind w:right="-1156"/>
            <w:textAlignment w:val="auto"/>
            <w:rPr>
              <w:rFonts w:cs="Arial"/>
              <w:b/>
              <w:sz w:val="22"/>
              <w:szCs w:val="22"/>
            </w:rPr>
          </w:pPr>
          <w:r>
            <w:rPr>
              <w:rFonts w:cs="Arial"/>
              <w:b/>
              <w:sz w:val="22"/>
              <w:szCs w:val="22"/>
            </w:rPr>
            <w:t xml:space="preserve">C.1. </w:t>
          </w:r>
          <w:r w:rsidRPr="00BB361A">
            <w:rPr>
              <w:rFonts w:cs="Arial"/>
              <w:b/>
              <w:sz w:val="22"/>
              <w:szCs w:val="22"/>
            </w:rPr>
            <w:t>Right to life, survival and development (article 6)</w:t>
          </w:r>
          <w:r w:rsidRPr="00BB361A">
            <w:rPr>
              <w:rFonts w:cs="Arial"/>
              <w:b/>
            </w:rPr>
            <w:t xml:space="preserve"> </w:t>
          </w:r>
          <w:r w:rsidRPr="00BB361A">
            <w:rPr>
              <w:rFonts w:cs="Arial"/>
              <w:b/>
            </w:rPr>
            <w:tab/>
          </w:r>
          <w:r w:rsidRPr="00BB361A">
            <w:rPr>
              <w:rFonts w:cs="Arial"/>
              <w:b/>
            </w:rPr>
            <w:tab/>
          </w:r>
          <w:r w:rsidRPr="00BB361A">
            <w:rPr>
              <w:rFonts w:cs="Arial"/>
              <w:b/>
            </w:rPr>
            <w:tab/>
          </w:r>
          <w:r>
            <w:rPr>
              <w:rFonts w:cs="Arial"/>
              <w:b/>
            </w:rPr>
            <w:tab/>
            <w:t xml:space="preserve">           </w:t>
          </w:r>
        </w:p>
        <w:p w:rsidR="00F0040A" w:rsidRDefault="00F0040A" w:rsidP="00F0040A">
          <w:pPr>
            <w:pStyle w:val="ListParagraph"/>
            <w:widowControl/>
            <w:overflowPunct/>
            <w:autoSpaceDE/>
            <w:autoSpaceDN/>
            <w:adjustRightInd/>
            <w:ind w:left="1560" w:right="-1327"/>
            <w:textAlignment w:val="auto"/>
            <w:rPr>
              <w:rFonts w:cs="Arial"/>
              <w:sz w:val="22"/>
              <w:szCs w:val="22"/>
            </w:rPr>
          </w:pPr>
        </w:p>
        <w:p w:rsidR="00F0040A" w:rsidRPr="008B7DF8" w:rsidRDefault="00F0040A" w:rsidP="00F0040A">
          <w:pPr>
            <w:widowControl/>
            <w:overflowPunct/>
            <w:autoSpaceDE/>
            <w:autoSpaceDN/>
            <w:adjustRightInd/>
            <w:ind w:right="-1327"/>
            <w:textAlignment w:val="auto"/>
            <w:rPr>
              <w:rFonts w:cs="Arial"/>
              <w:sz w:val="22"/>
              <w:szCs w:val="22"/>
              <w:u w:val="single"/>
            </w:rPr>
          </w:pPr>
          <w:r w:rsidRPr="008B7DF8">
            <w:rPr>
              <w:rFonts w:cs="Arial"/>
              <w:sz w:val="22"/>
              <w:szCs w:val="22"/>
              <w:u w:val="single"/>
            </w:rPr>
            <w:t>Tables for England and Wales</w:t>
          </w:r>
        </w:p>
        <w:p w:rsidR="00F0040A" w:rsidRPr="008B7DF8" w:rsidRDefault="00F0040A" w:rsidP="00F0040A">
          <w:pPr>
            <w:ind w:left="851" w:hanging="851"/>
            <w:rPr>
              <w:rFonts w:cs="Arial"/>
              <w:b/>
              <w:sz w:val="22"/>
              <w:szCs w:val="22"/>
            </w:rPr>
          </w:pPr>
          <w:r w:rsidRPr="008B7DF8">
            <w:rPr>
              <w:rFonts w:cs="Arial"/>
              <w:sz w:val="22"/>
              <w:szCs w:val="22"/>
            </w:rPr>
            <w:t xml:space="preserve">Table C1.1. Deaths of those aged 19 and under as a result of illnesses, including HIV / AIDS, malaria, tuberculosis, polio, hepatitis and diseases of the respiratory system, in </w:t>
          </w:r>
          <w:r w:rsidRPr="008B7DF8">
            <w:rPr>
              <w:rFonts w:cs="Arial"/>
              <w:sz w:val="22"/>
              <w:szCs w:val="22"/>
              <w:u w:val="single"/>
            </w:rPr>
            <w:t>England and Wales</w:t>
          </w:r>
          <w:r w:rsidRPr="008B7DF8">
            <w:rPr>
              <w:rFonts w:cs="Arial"/>
              <w:sz w:val="22"/>
              <w:szCs w:val="22"/>
            </w:rPr>
            <w:t>, 2007-2011.</w:t>
          </w:r>
        </w:p>
        <w:p w:rsidR="00F0040A" w:rsidRPr="008B7DF8" w:rsidRDefault="00F0040A" w:rsidP="00F0040A">
          <w:pPr>
            <w:pStyle w:val="DeptBullets"/>
            <w:numPr>
              <w:ilvl w:val="0"/>
              <w:numId w:val="0"/>
            </w:numPr>
            <w:spacing w:after="0"/>
            <w:ind w:left="851" w:hanging="851"/>
            <w:rPr>
              <w:rFonts w:cs="Arial"/>
              <w:sz w:val="22"/>
              <w:szCs w:val="22"/>
            </w:rPr>
          </w:pPr>
          <w:r w:rsidRPr="008B7DF8">
            <w:rPr>
              <w:rFonts w:cs="Arial"/>
              <w:sz w:val="22"/>
              <w:szCs w:val="22"/>
            </w:rPr>
            <w:t xml:space="preserve">Table C1.2. </w:t>
          </w:r>
          <w:r w:rsidRPr="008B7DF8">
            <w:rPr>
              <w:sz w:val="22"/>
              <w:szCs w:val="22"/>
            </w:rPr>
            <w:t>Deaths of those aged 19 and under as a result of traffic or other accidents</w:t>
          </w:r>
          <w:r w:rsidRPr="008B7DF8">
            <w:rPr>
              <w:rFonts w:cs="Arial"/>
              <w:sz w:val="22"/>
              <w:szCs w:val="22"/>
            </w:rPr>
            <w:t xml:space="preserve"> in </w:t>
          </w:r>
          <w:r w:rsidRPr="008B7DF8">
            <w:rPr>
              <w:rFonts w:cs="Arial"/>
              <w:sz w:val="22"/>
              <w:szCs w:val="22"/>
              <w:u w:val="single"/>
            </w:rPr>
            <w:t>England and Wales</w:t>
          </w:r>
          <w:r w:rsidRPr="008B7DF8">
            <w:rPr>
              <w:rFonts w:cs="Arial"/>
              <w:sz w:val="22"/>
              <w:szCs w:val="22"/>
            </w:rPr>
            <w:t xml:space="preserve">, 2007 to 2011, by age-group and gender. </w:t>
          </w:r>
        </w:p>
        <w:p w:rsidR="00F0040A" w:rsidRPr="008B7DF8" w:rsidRDefault="00F0040A" w:rsidP="00F0040A">
          <w:pPr>
            <w:pStyle w:val="DeptBullets"/>
            <w:numPr>
              <w:ilvl w:val="0"/>
              <w:numId w:val="0"/>
            </w:numPr>
            <w:spacing w:after="0"/>
            <w:ind w:left="851" w:hanging="851"/>
            <w:rPr>
              <w:rFonts w:cs="Arial"/>
              <w:sz w:val="22"/>
              <w:szCs w:val="22"/>
            </w:rPr>
          </w:pPr>
          <w:r w:rsidRPr="008B7DF8">
            <w:rPr>
              <w:rFonts w:cs="Arial"/>
              <w:sz w:val="22"/>
              <w:szCs w:val="22"/>
            </w:rPr>
            <w:t xml:space="preserve">Table C1.3. </w:t>
          </w:r>
          <w:r w:rsidRPr="008B7DF8">
            <w:rPr>
              <w:sz w:val="22"/>
              <w:szCs w:val="22"/>
            </w:rPr>
            <w:t xml:space="preserve">Deaths of those aged 19 and under as a result of Homicide </w:t>
          </w:r>
          <w:r w:rsidRPr="008B7DF8">
            <w:rPr>
              <w:rFonts w:cs="Arial"/>
              <w:sz w:val="22"/>
              <w:szCs w:val="22"/>
            </w:rPr>
            <w:t xml:space="preserve">in </w:t>
          </w:r>
          <w:r w:rsidRPr="008B7DF8">
            <w:rPr>
              <w:rFonts w:cs="Arial"/>
              <w:sz w:val="22"/>
              <w:szCs w:val="22"/>
              <w:u w:val="single"/>
            </w:rPr>
            <w:t>England and Wales</w:t>
          </w:r>
          <w:r w:rsidRPr="008B7DF8">
            <w:rPr>
              <w:rFonts w:cs="Arial"/>
              <w:sz w:val="22"/>
              <w:szCs w:val="22"/>
            </w:rPr>
            <w:t xml:space="preserve">, 2007 to 2011, by age-group and gender. </w:t>
          </w:r>
        </w:p>
        <w:p w:rsidR="00F0040A" w:rsidRPr="008B7DF8" w:rsidRDefault="00F0040A" w:rsidP="00F0040A">
          <w:pPr>
            <w:pStyle w:val="DeptBullets"/>
            <w:numPr>
              <w:ilvl w:val="0"/>
              <w:numId w:val="0"/>
            </w:numPr>
            <w:spacing w:after="0"/>
            <w:ind w:left="851" w:hanging="851"/>
            <w:rPr>
              <w:rFonts w:cs="Arial"/>
              <w:sz w:val="22"/>
              <w:szCs w:val="22"/>
            </w:rPr>
          </w:pPr>
          <w:r w:rsidRPr="008B7DF8">
            <w:rPr>
              <w:rFonts w:cs="Arial"/>
              <w:sz w:val="22"/>
              <w:szCs w:val="22"/>
            </w:rPr>
            <w:t xml:space="preserve">Table C1.4. </w:t>
          </w:r>
          <w:r w:rsidRPr="008B7DF8">
            <w:rPr>
              <w:sz w:val="22"/>
              <w:szCs w:val="22"/>
            </w:rPr>
            <w:t>Deaths of those aged 19 and under as a result of Suicides (</w:t>
          </w:r>
          <w:r w:rsidRPr="008B7DF8">
            <w:rPr>
              <w:rFonts w:cs="Arial"/>
              <w:sz w:val="22"/>
              <w:szCs w:val="22"/>
            </w:rPr>
            <w:t>and for the 15-19 age group Event of Undetermined Intent)</w:t>
          </w:r>
          <w:r w:rsidRPr="008B7DF8">
            <w:rPr>
              <w:rFonts w:cs="Arial"/>
              <w:b/>
              <w:sz w:val="22"/>
              <w:szCs w:val="22"/>
            </w:rPr>
            <w:t xml:space="preserve"> </w:t>
          </w:r>
          <w:r w:rsidRPr="008B7DF8">
            <w:rPr>
              <w:rFonts w:cs="Arial"/>
              <w:sz w:val="22"/>
              <w:szCs w:val="22"/>
            </w:rPr>
            <w:t xml:space="preserve">in </w:t>
          </w:r>
          <w:r w:rsidRPr="008B7DF8">
            <w:rPr>
              <w:rFonts w:cs="Arial"/>
              <w:sz w:val="22"/>
              <w:szCs w:val="22"/>
              <w:u w:val="single"/>
            </w:rPr>
            <w:t>England and Wales</w:t>
          </w:r>
          <w:r w:rsidRPr="008B7DF8">
            <w:rPr>
              <w:rFonts w:cs="Arial"/>
              <w:sz w:val="22"/>
              <w:szCs w:val="22"/>
            </w:rPr>
            <w:t xml:space="preserve">, 2007 to 2011, by age-group and gender. </w:t>
          </w:r>
        </w:p>
        <w:p w:rsidR="00F0040A" w:rsidRPr="008B7DF8" w:rsidRDefault="00F0040A" w:rsidP="00F0040A">
          <w:pPr>
            <w:pStyle w:val="DeptBullets"/>
            <w:numPr>
              <w:ilvl w:val="0"/>
              <w:numId w:val="0"/>
            </w:numPr>
            <w:ind w:left="851" w:hanging="851"/>
            <w:rPr>
              <w:rFonts w:cs="Arial"/>
              <w:sz w:val="22"/>
              <w:szCs w:val="22"/>
            </w:rPr>
          </w:pPr>
          <w:r w:rsidRPr="008B7DF8">
            <w:rPr>
              <w:rFonts w:cs="Arial"/>
              <w:sz w:val="22"/>
              <w:szCs w:val="22"/>
            </w:rPr>
            <w:t xml:space="preserve">Table C1.5. </w:t>
          </w:r>
          <w:r w:rsidRPr="008B7DF8">
            <w:rPr>
              <w:sz w:val="22"/>
              <w:szCs w:val="22"/>
            </w:rPr>
            <w:t xml:space="preserve">All deaths of those aged 19 and under </w:t>
          </w:r>
          <w:r w:rsidRPr="008B7DF8">
            <w:rPr>
              <w:rFonts w:cs="Arial"/>
              <w:sz w:val="22"/>
              <w:szCs w:val="22"/>
            </w:rPr>
            <w:t xml:space="preserve">in </w:t>
          </w:r>
          <w:r w:rsidRPr="008B7DF8">
            <w:rPr>
              <w:rFonts w:cs="Arial"/>
              <w:sz w:val="22"/>
              <w:szCs w:val="22"/>
              <w:u w:val="single"/>
            </w:rPr>
            <w:t>England and Wales</w:t>
          </w:r>
          <w:r w:rsidRPr="008B7DF8">
            <w:rPr>
              <w:rFonts w:cs="Arial"/>
              <w:sz w:val="22"/>
              <w:szCs w:val="22"/>
            </w:rPr>
            <w:t xml:space="preserve">, 2007 to 2011, by age-group and gender. </w:t>
          </w:r>
        </w:p>
        <w:p w:rsidR="00F0040A" w:rsidRPr="008B7DF8" w:rsidRDefault="00F0040A" w:rsidP="00F0040A">
          <w:pPr>
            <w:widowControl/>
            <w:overflowPunct/>
            <w:autoSpaceDE/>
            <w:autoSpaceDN/>
            <w:adjustRightInd/>
            <w:ind w:left="851" w:right="-52" w:hanging="851"/>
            <w:textAlignment w:val="auto"/>
            <w:rPr>
              <w:rFonts w:cs="Arial"/>
              <w:sz w:val="22"/>
              <w:szCs w:val="22"/>
              <w:u w:val="single"/>
            </w:rPr>
          </w:pPr>
          <w:r w:rsidRPr="008B7DF8">
            <w:rPr>
              <w:rFonts w:cs="Arial"/>
              <w:sz w:val="22"/>
              <w:szCs w:val="22"/>
              <w:u w:val="single"/>
            </w:rPr>
            <w:t>Tables for Scotland</w:t>
          </w:r>
        </w:p>
        <w:p w:rsidR="00F0040A" w:rsidRPr="008B7DF8" w:rsidRDefault="00F0040A" w:rsidP="00F0040A">
          <w:pPr>
            <w:ind w:left="851" w:hanging="851"/>
            <w:rPr>
              <w:rFonts w:cs="Arial"/>
              <w:sz w:val="22"/>
              <w:szCs w:val="22"/>
            </w:rPr>
          </w:pPr>
          <w:r w:rsidRPr="008B7DF8">
            <w:rPr>
              <w:rFonts w:cs="Arial"/>
              <w:sz w:val="22"/>
              <w:szCs w:val="22"/>
            </w:rPr>
            <w:t xml:space="preserve">Table C1.6.  Deaths of those aged 19 and under as a result of illnesses, including HIV / AIDS, malaria, tuberculosis, polio, hepatitis and diseases of the respiratory system, in </w:t>
          </w:r>
          <w:r w:rsidRPr="008B7DF8">
            <w:rPr>
              <w:rFonts w:cs="Arial"/>
              <w:sz w:val="22"/>
              <w:szCs w:val="22"/>
              <w:u w:val="single"/>
            </w:rPr>
            <w:t>Scotland</w:t>
          </w:r>
          <w:r w:rsidRPr="008B7DF8">
            <w:rPr>
              <w:rFonts w:cs="Arial"/>
              <w:sz w:val="22"/>
              <w:szCs w:val="22"/>
            </w:rPr>
            <w:t>, 2007-2011.</w:t>
          </w:r>
        </w:p>
        <w:p w:rsidR="00F0040A" w:rsidRPr="008B7DF8" w:rsidRDefault="00F0040A" w:rsidP="00F0040A">
          <w:pPr>
            <w:ind w:left="851" w:hanging="851"/>
            <w:rPr>
              <w:rFonts w:cs="Arial"/>
              <w:sz w:val="22"/>
              <w:szCs w:val="22"/>
            </w:rPr>
          </w:pPr>
          <w:r w:rsidRPr="008B7DF8">
            <w:rPr>
              <w:rFonts w:cs="Arial"/>
              <w:sz w:val="22"/>
              <w:szCs w:val="22"/>
            </w:rPr>
            <w:t xml:space="preserve">Table C1.7.  Deaths of those aged 19 and under as a result of Accidents in </w:t>
          </w:r>
          <w:r w:rsidRPr="008B7DF8">
            <w:rPr>
              <w:rFonts w:cs="Arial"/>
              <w:sz w:val="22"/>
              <w:szCs w:val="22"/>
              <w:u w:val="single"/>
            </w:rPr>
            <w:t>Scotland</w:t>
          </w:r>
          <w:r w:rsidRPr="008B7DF8">
            <w:rPr>
              <w:rFonts w:cs="Arial"/>
              <w:sz w:val="22"/>
              <w:szCs w:val="22"/>
            </w:rPr>
            <w:t xml:space="preserve">, from 2007-2011, by age-group and gender. </w:t>
          </w:r>
        </w:p>
        <w:p w:rsidR="00F0040A" w:rsidRPr="008B7DF8" w:rsidRDefault="00F0040A" w:rsidP="00F0040A">
          <w:pPr>
            <w:ind w:left="851" w:hanging="851"/>
            <w:rPr>
              <w:rFonts w:cs="Arial"/>
              <w:sz w:val="22"/>
              <w:szCs w:val="22"/>
            </w:rPr>
          </w:pPr>
          <w:r w:rsidRPr="008B7DF8">
            <w:rPr>
              <w:rFonts w:cs="Arial"/>
              <w:sz w:val="22"/>
              <w:szCs w:val="22"/>
            </w:rPr>
            <w:t xml:space="preserve">Table C1.8. Deaths of those aged 19 and under as a result of Homicide in </w:t>
          </w:r>
          <w:r w:rsidRPr="008B7DF8">
            <w:rPr>
              <w:rFonts w:cs="Arial"/>
              <w:sz w:val="22"/>
              <w:szCs w:val="22"/>
              <w:u w:val="single"/>
            </w:rPr>
            <w:t>Scotland</w:t>
          </w:r>
          <w:r w:rsidRPr="008B7DF8">
            <w:rPr>
              <w:rFonts w:cs="Arial"/>
              <w:sz w:val="22"/>
              <w:szCs w:val="22"/>
            </w:rPr>
            <w:t xml:space="preserve">, from 2007-2011, by age-group and gender. </w:t>
          </w:r>
        </w:p>
        <w:p w:rsidR="00F0040A" w:rsidRPr="008B7DF8" w:rsidRDefault="00F0040A" w:rsidP="00F0040A">
          <w:pPr>
            <w:spacing w:after="240"/>
            <w:ind w:left="851" w:hanging="851"/>
            <w:rPr>
              <w:rFonts w:cs="Arial"/>
              <w:sz w:val="22"/>
              <w:szCs w:val="22"/>
            </w:rPr>
          </w:pPr>
          <w:r w:rsidRPr="008B7DF8">
            <w:rPr>
              <w:rFonts w:cs="Arial"/>
              <w:sz w:val="22"/>
              <w:szCs w:val="22"/>
            </w:rPr>
            <w:t xml:space="preserve">Table C1.9. </w:t>
          </w:r>
          <w:r w:rsidRPr="008B7DF8">
            <w:rPr>
              <w:sz w:val="22"/>
              <w:szCs w:val="22"/>
            </w:rPr>
            <w:t>Deaths of those aged 19 and under as a result of Suicides</w:t>
          </w:r>
          <w:r w:rsidRPr="008B7DF8">
            <w:rPr>
              <w:rFonts w:cs="Arial"/>
              <w:sz w:val="22"/>
              <w:szCs w:val="22"/>
            </w:rPr>
            <w:t xml:space="preserve"> (and for the 15-19 age group Event of Undetermined Intent), in </w:t>
          </w:r>
          <w:r w:rsidRPr="008B7DF8">
            <w:rPr>
              <w:rFonts w:cs="Arial"/>
              <w:sz w:val="22"/>
              <w:szCs w:val="22"/>
              <w:u w:val="single"/>
            </w:rPr>
            <w:t>Scotland</w:t>
          </w:r>
          <w:r w:rsidRPr="008B7DF8">
            <w:rPr>
              <w:rFonts w:cs="Arial"/>
              <w:sz w:val="22"/>
              <w:szCs w:val="22"/>
            </w:rPr>
            <w:t>, from 2007-2011, by age-group and gender.</w:t>
          </w:r>
        </w:p>
        <w:p w:rsidR="00F0040A" w:rsidRPr="008B7DF8" w:rsidRDefault="00F0040A" w:rsidP="00F0040A">
          <w:pPr>
            <w:ind w:left="851" w:hanging="851"/>
            <w:rPr>
              <w:rFonts w:cs="Arial"/>
              <w:sz w:val="22"/>
              <w:szCs w:val="22"/>
              <w:u w:val="single"/>
              <w:lang w:eastAsia="en-GB"/>
            </w:rPr>
          </w:pPr>
          <w:r w:rsidRPr="008B7DF8">
            <w:rPr>
              <w:rFonts w:cs="Arial"/>
              <w:sz w:val="22"/>
              <w:szCs w:val="22"/>
              <w:u w:val="single"/>
              <w:lang w:eastAsia="en-GB"/>
            </w:rPr>
            <w:t>Tables for Northern Ireland</w:t>
          </w:r>
        </w:p>
        <w:p w:rsidR="00F0040A" w:rsidRPr="008B7DF8" w:rsidRDefault="00F0040A" w:rsidP="00F0040A">
          <w:pPr>
            <w:ind w:left="851" w:hanging="851"/>
            <w:rPr>
              <w:rFonts w:cs="Arial"/>
              <w:b/>
              <w:sz w:val="22"/>
              <w:szCs w:val="22"/>
            </w:rPr>
          </w:pPr>
          <w:r w:rsidRPr="008B7DF8">
            <w:rPr>
              <w:rFonts w:cs="Arial"/>
              <w:sz w:val="22"/>
              <w:szCs w:val="22"/>
              <w:lang w:eastAsia="en-GB"/>
            </w:rPr>
            <w:t xml:space="preserve">Table C1.10. </w:t>
          </w:r>
          <w:r w:rsidRPr="008B7DF8">
            <w:rPr>
              <w:rFonts w:cs="Arial"/>
              <w:sz w:val="22"/>
              <w:szCs w:val="22"/>
            </w:rPr>
            <w:t xml:space="preserve">Deaths of those under 18 as a result of illnesses, including HIV / AIDS, malaria, tuberculosis, polio, hepatitis and acute respiratory infections, in </w:t>
          </w:r>
          <w:r w:rsidRPr="008B7DF8">
            <w:rPr>
              <w:rFonts w:cs="Arial"/>
              <w:sz w:val="22"/>
              <w:szCs w:val="22"/>
              <w:u w:val="single"/>
            </w:rPr>
            <w:lastRenderedPageBreak/>
            <w:t>Northern Ireland</w:t>
          </w:r>
          <w:r w:rsidRPr="008B7DF8">
            <w:rPr>
              <w:rFonts w:cs="Arial"/>
              <w:sz w:val="22"/>
              <w:szCs w:val="22"/>
            </w:rPr>
            <w:t>, 2008-2012.</w:t>
          </w:r>
        </w:p>
        <w:p w:rsidR="00F0040A" w:rsidRDefault="00F0040A" w:rsidP="00F0040A">
          <w:pPr>
            <w:ind w:left="851" w:hanging="851"/>
            <w:rPr>
              <w:rFonts w:cs="Arial"/>
              <w:sz w:val="22"/>
              <w:szCs w:val="22"/>
            </w:rPr>
          </w:pPr>
        </w:p>
        <w:p w:rsidR="00F0040A" w:rsidRPr="008B7DF8" w:rsidRDefault="00F0040A" w:rsidP="00F0040A">
          <w:pPr>
            <w:ind w:left="851" w:hanging="851"/>
            <w:rPr>
              <w:rFonts w:cs="Arial"/>
              <w:sz w:val="22"/>
              <w:szCs w:val="22"/>
            </w:rPr>
          </w:pPr>
          <w:r w:rsidRPr="008B7DF8">
            <w:rPr>
              <w:rFonts w:cs="Arial"/>
              <w:sz w:val="22"/>
              <w:szCs w:val="22"/>
            </w:rPr>
            <w:t xml:space="preserve">Table C1.11.  Deaths of those under 18 as the result of traffic or other accidents, by age and gender, </w:t>
          </w:r>
          <w:r w:rsidRPr="008B7DF8">
            <w:rPr>
              <w:rFonts w:cs="Arial"/>
              <w:sz w:val="22"/>
              <w:szCs w:val="22"/>
              <w:u w:val="single"/>
            </w:rPr>
            <w:t>Northern Ireland</w:t>
          </w:r>
          <w:r w:rsidRPr="008B7DF8">
            <w:rPr>
              <w:rFonts w:cs="Arial"/>
              <w:sz w:val="22"/>
              <w:szCs w:val="22"/>
            </w:rPr>
            <w:t xml:space="preserve">, 2008-2012. </w:t>
          </w:r>
        </w:p>
        <w:p w:rsidR="00F0040A" w:rsidRPr="008B7DF8" w:rsidRDefault="00F0040A" w:rsidP="00F0040A">
          <w:pPr>
            <w:ind w:left="851" w:hanging="851"/>
            <w:rPr>
              <w:rFonts w:cs="Arial"/>
              <w:sz w:val="22"/>
              <w:szCs w:val="22"/>
            </w:rPr>
          </w:pPr>
          <w:r w:rsidRPr="008B7DF8">
            <w:rPr>
              <w:rFonts w:cs="Arial"/>
              <w:sz w:val="22"/>
              <w:szCs w:val="22"/>
              <w:lang w:eastAsia="en-GB"/>
            </w:rPr>
            <w:t>Table C1.12</w:t>
          </w:r>
          <w:r w:rsidRPr="008B7DF8">
            <w:rPr>
              <w:rFonts w:cs="Arial"/>
              <w:sz w:val="22"/>
              <w:szCs w:val="22"/>
            </w:rPr>
            <w:t xml:space="preserve">. Deaths of those under 18 as the result of crime and other forms of violence, by age and gender, </w:t>
          </w:r>
          <w:r w:rsidRPr="008B7DF8">
            <w:rPr>
              <w:rFonts w:cs="Arial"/>
              <w:sz w:val="22"/>
              <w:szCs w:val="22"/>
              <w:u w:val="single"/>
            </w:rPr>
            <w:t>Northern Ireland</w:t>
          </w:r>
          <w:r w:rsidRPr="008B7DF8">
            <w:rPr>
              <w:rFonts w:cs="Arial"/>
              <w:sz w:val="22"/>
              <w:szCs w:val="22"/>
            </w:rPr>
            <w:t xml:space="preserve">, 2008-2012. </w:t>
          </w:r>
        </w:p>
        <w:p w:rsidR="00F0040A" w:rsidRPr="008C333B" w:rsidRDefault="00F0040A" w:rsidP="00F0040A">
          <w:pPr>
            <w:ind w:left="851" w:hanging="851"/>
            <w:rPr>
              <w:rFonts w:cs="Arial"/>
              <w:sz w:val="22"/>
              <w:szCs w:val="22"/>
            </w:rPr>
          </w:pPr>
          <w:r w:rsidRPr="008B7DF8">
            <w:rPr>
              <w:rFonts w:cs="Arial"/>
              <w:sz w:val="22"/>
              <w:szCs w:val="22"/>
              <w:lang w:eastAsia="en-GB"/>
            </w:rPr>
            <w:t xml:space="preserve">Table C1.13. </w:t>
          </w:r>
          <w:r w:rsidRPr="008B7DF8">
            <w:rPr>
              <w:rFonts w:cs="Arial"/>
              <w:sz w:val="22"/>
              <w:szCs w:val="22"/>
            </w:rPr>
            <w:t xml:space="preserve">Deaths of those under 18 due to suicide, by age and gender, </w:t>
          </w:r>
          <w:r w:rsidRPr="008B7DF8">
            <w:rPr>
              <w:rFonts w:cs="Arial"/>
              <w:sz w:val="22"/>
              <w:szCs w:val="22"/>
              <w:u w:val="single"/>
            </w:rPr>
            <w:t>Northern Ireland</w:t>
          </w:r>
          <w:r w:rsidRPr="008B7DF8">
            <w:rPr>
              <w:rFonts w:cs="Arial"/>
              <w:sz w:val="22"/>
              <w:szCs w:val="22"/>
            </w:rPr>
            <w:t xml:space="preserve">, 2008-2012. </w:t>
          </w:r>
        </w:p>
        <w:p w:rsidR="00F0040A" w:rsidRDefault="00F0040A" w:rsidP="00F0040A">
          <w:pPr>
            <w:widowControl/>
            <w:overflowPunct/>
            <w:autoSpaceDE/>
            <w:autoSpaceDN/>
            <w:adjustRightInd/>
            <w:ind w:left="360" w:right="-1327" w:firstLine="360"/>
            <w:textAlignment w:val="auto"/>
            <w:rPr>
              <w:rFonts w:cs="Arial"/>
              <w:b/>
              <w:sz w:val="22"/>
              <w:szCs w:val="22"/>
            </w:rPr>
          </w:pPr>
        </w:p>
        <w:p w:rsidR="00F0040A" w:rsidRPr="008B7DF8" w:rsidRDefault="00F0040A" w:rsidP="00F0040A">
          <w:pPr>
            <w:widowControl/>
            <w:overflowPunct/>
            <w:autoSpaceDE/>
            <w:autoSpaceDN/>
            <w:adjustRightInd/>
            <w:ind w:right="-1327"/>
            <w:textAlignment w:val="auto"/>
            <w:rPr>
              <w:rFonts w:cs="Arial"/>
              <w:b/>
              <w:sz w:val="22"/>
              <w:szCs w:val="22"/>
            </w:rPr>
          </w:pPr>
          <w:r>
            <w:rPr>
              <w:rFonts w:cs="Arial"/>
              <w:b/>
              <w:sz w:val="22"/>
              <w:szCs w:val="22"/>
            </w:rPr>
            <w:t xml:space="preserve">C.2. </w:t>
          </w:r>
          <w:r w:rsidRPr="00BB361A">
            <w:rPr>
              <w:rFonts w:cs="Arial"/>
              <w:b/>
              <w:sz w:val="22"/>
              <w:szCs w:val="22"/>
            </w:rPr>
            <w:t xml:space="preserve">Respect for the views of the child (article 12) </w:t>
          </w:r>
          <w:r w:rsidRPr="00BB361A">
            <w:rPr>
              <w:rFonts w:cs="Arial"/>
              <w:b/>
              <w:sz w:val="22"/>
              <w:szCs w:val="22"/>
            </w:rPr>
            <w:tab/>
          </w:r>
          <w:r w:rsidRPr="00BB361A">
            <w:rPr>
              <w:rFonts w:cs="Arial"/>
              <w:b/>
              <w:sz w:val="22"/>
              <w:szCs w:val="22"/>
            </w:rPr>
            <w:tab/>
          </w:r>
          <w:r w:rsidRPr="00BB361A">
            <w:rPr>
              <w:rFonts w:cs="Arial"/>
              <w:b/>
              <w:sz w:val="22"/>
              <w:szCs w:val="22"/>
            </w:rPr>
            <w:tab/>
          </w:r>
          <w:r w:rsidRPr="00BB361A">
            <w:rPr>
              <w:rFonts w:cs="Arial"/>
              <w:b/>
              <w:sz w:val="22"/>
              <w:szCs w:val="22"/>
            </w:rPr>
            <w:tab/>
          </w:r>
          <w:r>
            <w:rPr>
              <w:rFonts w:cs="Arial"/>
              <w:b/>
              <w:sz w:val="22"/>
              <w:szCs w:val="22"/>
            </w:rPr>
            <w:t xml:space="preserve">              </w:t>
          </w:r>
          <w:r w:rsidRPr="008B7DF8">
            <w:rPr>
              <w:rFonts w:cs="Arial"/>
              <w:b/>
              <w:sz w:val="22"/>
              <w:szCs w:val="22"/>
            </w:rPr>
            <w:tab/>
          </w:r>
          <w:r w:rsidRPr="008B7DF8">
            <w:rPr>
              <w:rFonts w:cs="Arial"/>
              <w:b/>
              <w:sz w:val="22"/>
              <w:szCs w:val="22"/>
            </w:rPr>
            <w:tab/>
          </w:r>
          <w:r w:rsidRPr="008B7DF8">
            <w:rPr>
              <w:rFonts w:cs="Arial"/>
              <w:b/>
              <w:sz w:val="22"/>
              <w:szCs w:val="22"/>
            </w:rPr>
            <w:tab/>
          </w:r>
        </w:p>
        <w:p w:rsidR="00F0040A" w:rsidRPr="008B7DF8" w:rsidRDefault="00F0040A" w:rsidP="00F0040A">
          <w:pPr>
            <w:widowControl/>
            <w:overflowPunct/>
            <w:autoSpaceDE/>
            <w:autoSpaceDN/>
            <w:adjustRightInd/>
            <w:ind w:right="-1327"/>
            <w:textAlignment w:val="auto"/>
            <w:rPr>
              <w:rFonts w:cs="Arial"/>
              <w:sz w:val="22"/>
              <w:szCs w:val="22"/>
              <w:u w:val="single"/>
            </w:rPr>
          </w:pPr>
          <w:r w:rsidRPr="008B7DF8">
            <w:rPr>
              <w:rFonts w:cs="Arial"/>
              <w:sz w:val="22"/>
              <w:szCs w:val="22"/>
              <w:u w:val="single"/>
            </w:rPr>
            <w:t>Tables for United Kingdom</w:t>
          </w:r>
        </w:p>
        <w:p w:rsidR="00F0040A" w:rsidRPr="008B7DF8" w:rsidRDefault="00F0040A" w:rsidP="00F0040A">
          <w:pPr>
            <w:widowControl/>
            <w:overflowPunct/>
            <w:autoSpaceDE/>
            <w:autoSpaceDN/>
            <w:adjustRightInd/>
            <w:textAlignment w:val="auto"/>
            <w:rPr>
              <w:b/>
              <w:sz w:val="22"/>
              <w:szCs w:val="22"/>
            </w:rPr>
          </w:pPr>
          <w:r w:rsidRPr="008B7DF8">
            <w:rPr>
              <w:rFonts w:cs="Arial"/>
              <w:sz w:val="22"/>
              <w:szCs w:val="22"/>
            </w:rPr>
            <w:t xml:space="preserve">Table C2.1. </w:t>
          </w:r>
          <w:r w:rsidRPr="008B7DF8">
            <w:rPr>
              <w:sz w:val="22"/>
              <w:szCs w:val="22"/>
            </w:rPr>
            <w:t xml:space="preserve">Youth Voice in the </w:t>
          </w:r>
          <w:r w:rsidRPr="008B7DF8">
            <w:rPr>
              <w:sz w:val="22"/>
              <w:szCs w:val="22"/>
              <w:u w:val="single"/>
            </w:rPr>
            <w:t>United Kingdom</w:t>
          </w:r>
          <w:r w:rsidRPr="008B7DF8">
            <w:rPr>
              <w:sz w:val="22"/>
              <w:szCs w:val="22"/>
            </w:rPr>
            <w:t>, 2010-2013.</w:t>
          </w:r>
        </w:p>
        <w:p w:rsidR="00F0040A" w:rsidRPr="008B7DF8" w:rsidRDefault="00F0040A" w:rsidP="00F0040A">
          <w:pPr>
            <w:widowControl/>
            <w:overflowPunct/>
            <w:autoSpaceDE/>
            <w:autoSpaceDN/>
            <w:adjustRightInd/>
            <w:ind w:right="-1327"/>
            <w:textAlignment w:val="auto"/>
            <w:rPr>
              <w:rFonts w:cs="Arial"/>
              <w:sz w:val="22"/>
              <w:szCs w:val="22"/>
            </w:rPr>
          </w:pPr>
        </w:p>
        <w:p w:rsidR="00F0040A" w:rsidRPr="008B7DF8" w:rsidRDefault="00F0040A" w:rsidP="00F0040A">
          <w:pPr>
            <w:widowControl/>
            <w:overflowPunct/>
            <w:autoSpaceDE/>
            <w:autoSpaceDN/>
            <w:adjustRightInd/>
            <w:ind w:right="-1327"/>
            <w:textAlignment w:val="auto"/>
            <w:rPr>
              <w:rFonts w:cs="Arial"/>
              <w:sz w:val="22"/>
              <w:szCs w:val="22"/>
              <w:u w:val="single"/>
            </w:rPr>
          </w:pPr>
          <w:r w:rsidRPr="008B7DF8">
            <w:rPr>
              <w:rFonts w:cs="Arial"/>
              <w:sz w:val="22"/>
              <w:szCs w:val="22"/>
              <w:u w:val="single"/>
            </w:rPr>
            <w:t xml:space="preserve">Tables for Wales </w:t>
          </w:r>
        </w:p>
        <w:p w:rsidR="00F0040A" w:rsidRPr="008B7DF8" w:rsidRDefault="00F0040A" w:rsidP="00F0040A">
          <w:pPr>
            <w:widowControl/>
            <w:overflowPunct/>
            <w:autoSpaceDE/>
            <w:autoSpaceDN/>
            <w:adjustRightInd/>
            <w:ind w:left="851" w:right="-46" w:hanging="851"/>
            <w:textAlignment w:val="auto"/>
            <w:rPr>
              <w:rFonts w:cs="Arial"/>
              <w:sz w:val="22"/>
              <w:szCs w:val="22"/>
            </w:rPr>
          </w:pPr>
          <w:r w:rsidRPr="008B7DF8">
            <w:rPr>
              <w:rFonts w:cs="Arial"/>
              <w:sz w:val="22"/>
              <w:szCs w:val="22"/>
            </w:rPr>
            <w:t xml:space="preserve">Table C2.2. Number of school councils in maintained primary, secondary, middle and special schools in </w:t>
          </w:r>
          <w:r w:rsidRPr="008B7DF8">
            <w:rPr>
              <w:rFonts w:cs="Arial"/>
              <w:sz w:val="22"/>
              <w:szCs w:val="22"/>
              <w:u w:val="single"/>
            </w:rPr>
            <w:t>Wales</w:t>
          </w:r>
          <w:r w:rsidRPr="008B7DF8">
            <w:rPr>
              <w:rFonts w:cs="Arial"/>
              <w:sz w:val="22"/>
              <w:szCs w:val="22"/>
            </w:rPr>
            <w:t xml:space="preserve">, 2008-2009 to 2012-2013. </w:t>
          </w:r>
        </w:p>
        <w:p w:rsidR="00F0040A" w:rsidRPr="008B7DF8" w:rsidRDefault="00F0040A" w:rsidP="00F0040A">
          <w:pPr>
            <w:widowControl/>
            <w:overflowPunct/>
            <w:autoSpaceDE/>
            <w:autoSpaceDN/>
            <w:adjustRightInd/>
            <w:ind w:left="851" w:right="-46" w:hanging="851"/>
            <w:textAlignment w:val="auto"/>
            <w:rPr>
              <w:rFonts w:cs="Arial"/>
              <w:sz w:val="22"/>
              <w:szCs w:val="22"/>
            </w:rPr>
          </w:pPr>
        </w:p>
        <w:p w:rsidR="00F0040A" w:rsidRPr="008B7DF8" w:rsidRDefault="00F0040A" w:rsidP="00F0040A">
          <w:pPr>
            <w:widowControl/>
            <w:overflowPunct/>
            <w:autoSpaceDE/>
            <w:autoSpaceDN/>
            <w:adjustRightInd/>
            <w:ind w:left="851" w:right="-46" w:hanging="851"/>
            <w:textAlignment w:val="auto"/>
            <w:rPr>
              <w:rFonts w:cs="Arial"/>
              <w:sz w:val="22"/>
              <w:szCs w:val="22"/>
              <w:u w:val="single"/>
            </w:rPr>
          </w:pPr>
          <w:r w:rsidRPr="008B7DF8">
            <w:rPr>
              <w:rFonts w:cs="Arial"/>
              <w:sz w:val="22"/>
              <w:szCs w:val="22"/>
              <w:u w:val="single"/>
            </w:rPr>
            <w:t>Tables for Scotland</w:t>
          </w:r>
        </w:p>
        <w:p w:rsidR="00F0040A" w:rsidRPr="008B7DF8" w:rsidRDefault="00F0040A" w:rsidP="00F0040A">
          <w:pPr>
            <w:widowControl/>
            <w:overflowPunct/>
            <w:autoSpaceDE/>
            <w:autoSpaceDN/>
            <w:adjustRightInd/>
            <w:ind w:left="851" w:right="-46" w:hanging="851"/>
            <w:textAlignment w:val="auto"/>
            <w:rPr>
              <w:rFonts w:cs="Arial"/>
              <w:sz w:val="22"/>
              <w:szCs w:val="22"/>
            </w:rPr>
          </w:pPr>
          <w:r w:rsidRPr="008B7DF8">
            <w:rPr>
              <w:rFonts w:cs="Arial"/>
              <w:sz w:val="22"/>
              <w:szCs w:val="22"/>
            </w:rPr>
            <w:t xml:space="preserve">Table C2.3. Number of children in uniformed voluntary organisations in </w:t>
          </w:r>
          <w:r w:rsidRPr="008B7DF8">
            <w:rPr>
              <w:rFonts w:cs="Arial"/>
              <w:sz w:val="22"/>
              <w:szCs w:val="22"/>
              <w:u w:val="single"/>
            </w:rPr>
            <w:t>Scotland</w:t>
          </w:r>
          <w:r w:rsidRPr="008B7DF8">
            <w:rPr>
              <w:rFonts w:cs="Arial"/>
              <w:sz w:val="22"/>
              <w:szCs w:val="22"/>
            </w:rPr>
            <w:t xml:space="preserve"> for 2009-2013. </w:t>
          </w:r>
        </w:p>
        <w:p w:rsidR="00F0040A" w:rsidRPr="008B7DF8" w:rsidRDefault="00F0040A" w:rsidP="00F0040A">
          <w:pPr>
            <w:widowControl/>
            <w:overflowPunct/>
            <w:autoSpaceDE/>
            <w:autoSpaceDN/>
            <w:adjustRightInd/>
            <w:ind w:left="851" w:right="-46" w:hanging="851"/>
            <w:textAlignment w:val="auto"/>
            <w:rPr>
              <w:rFonts w:cs="Arial"/>
              <w:sz w:val="22"/>
              <w:szCs w:val="22"/>
            </w:rPr>
          </w:pPr>
        </w:p>
        <w:p w:rsidR="00F0040A" w:rsidRPr="008B7DF8" w:rsidRDefault="00F0040A" w:rsidP="00F0040A">
          <w:pPr>
            <w:widowControl/>
            <w:overflowPunct/>
            <w:autoSpaceDE/>
            <w:autoSpaceDN/>
            <w:adjustRightInd/>
            <w:ind w:left="851" w:right="-46" w:hanging="851"/>
            <w:textAlignment w:val="auto"/>
            <w:rPr>
              <w:rFonts w:cs="Arial"/>
              <w:sz w:val="22"/>
              <w:szCs w:val="22"/>
              <w:u w:val="single"/>
            </w:rPr>
          </w:pPr>
          <w:r w:rsidRPr="008B7DF8">
            <w:rPr>
              <w:rFonts w:cs="Arial"/>
              <w:sz w:val="22"/>
              <w:szCs w:val="22"/>
              <w:u w:val="single"/>
            </w:rPr>
            <w:t>Tables for Northern Ireland</w:t>
          </w:r>
        </w:p>
        <w:p w:rsidR="00F0040A" w:rsidRPr="008B7DF8" w:rsidRDefault="00F0040A" w:rsidP="00F0040A">
          <w:pPr>
            <w:widowControl/>
            <w:overflowPunct/>
            <w:autoSpaceDE/>
            <w:autoSpaceDN/>
            <w:adjustRightInd/>
            <w:ind w:left="851" w:right="-46" w:hanging="851"/>
            <w:textAlignment w:val="auto"/>
            <w:rPr>
              <w:sz w:val="22"/>
              <w:szCs w:val="22"/>
            </w:rPr>
          </w:pPr>
          <w:r w:rsidRPr="008B7DF8">
            <w:rPr>
              <w:rFonts w:cs="Arial"/>
              <w:sz w:val="22"/>
              <w:szCs w:val="22"/>
            </w:rPr>
            <w:t xml:space="preserve">Table C2.4. </w:t>
          </w:r>
          <w:r w:rsidRPr="008B7DF8">
            <w:rPr>
              <w:sz w:val="22"/>
              <w:szCs w:val="22"/>
            </w:rPr>
            <w:t xml:space="preserve">Number of organisations for youths (people aged 4-25), in Northern Ireland, 2009-2011. </w:t>
          </w:r>
        </w:p>
        <w:p w:rsidR="00F0040A" w:rsidRDefault="00F0040A" w:rsidP="00F0040A"/>
        <w:p w:rsidR="00F0040A" w:rsidRPr="00F0040A" w:rsidRDefault="00F0040A" w:rsidP="00F0040A"/>
        <w:p w:rsidR="00C376A0" w:rsidRDefault="00C376A0" w:rsidP="00F0040A">
          <w:pPr>
            <w:pStyle w:val="TOC1"/>
            <w:numPr>
              <w:ilvl w:val="0"/>
              <w:numId w:val="48"/>
            </w:numPr>
            <w:ind w:left="0" w:firstLine="0"/>
            <w:rPr>
              <w:bCs/>
            </w:rPr>
          </w:pPr>
          <w:r w:rsidRPr="000B45CE">
            <w:t>Civil rights and freedoms (articles 7, 8, 13-17, 28, para. 2, 37 (a) and 39)</w:t>
          </w:r>
          <w:r>
            <w:ptab w:relativeTo="margin" w:alignment="right" w:leader="dot"/>
          </w:r>
          <w:r w:rsidR="009054F1">
            <w:t>35</w:t>
          </w:r>
          <w:r w:rsidRPr="00C376A0">
            <w:rPr>
              <w:bCs/>
            </w:rPr>
            <w:t xml:space="preserve"> </w:t>
          </w:r>
        </w:p>
        <w:p w:rsidR="00F0040A" w:rsidRPr="009B56CD" w:rsidRDefault="00F0040A" w:rsidP="00F0040A">
          <w:pPr>
            <w:rPr>
              <w:sz w:val="44"/>
            </w:rPr>
          </w:pPr>
        </w:p>
        <w:p w:rsidR="00F0040A" w:rsidRPr="00BB361A" w:rsidRDefault="00F0040A" w:rsidP="00F0040A">
          <w:pPr>
            <w:ind w:right="-1327"/>
            <w:rPr>
              <w:b/>
              <w:sz w:val="22"/>
              <w:szCs w:val="22"/>
            </w:rPr>
          </w:pPr>
          <w:r>
            <w:rPr>
              <w:b/>
              <w:sz w:val="22"/>
              <w:szCs w:val="22"/>
            </w:rPr>
            <w:t xml:space="preserve">D.1. </w:t>
          </w:r>
          <w:r w:rsidRPr="00BB361A">
            <w:rPr>
              <w:b/>
              <w:sz w:val="22"/>
              <w:szCs w:val="22"/>
            </w:rPr>
            <w:t>Birth registration (article 7)</w:t>
          </w:r>
          <w:r w:rsidRPr="00BB361A">
            <w:rPr>
              <w:b/>
              <w:sz w:val="22"/>
              <w:szCs w:val="22"/>
            </w:rPr>
            <w:tab/>
          </w:r>
          <w:r w:rsidRPr="00BB361A">
            <w:rPr>
              <w:b/>
              <w:sz w:val="22"/>
              <w:szCs w:val="22"/>
            </w:rPr>
            <w:tab/>
          </w:r>
          <w:r w:rsidRPr="00BB361A">
            <w:rPr>
              <w:b/>
              <w:sz w:val="22"/>
              <w:szCs w:val="22"/>
            </w:rPr>
            <w:tab/>
          </w:r>
          <w:r w:rsidRPr="00BB361A">
            <w:rPr>
              <w:b/>
              <w:sz w:val="22"/>
              <w:szCs w:val="22"/>
            </w:rPr>
            <w:tab/>
          </w:r>
          <w:r w:rsidRPr="00BB361A">
            <w:rPr>
              <w:b/>
              <w:sz w:val="22"/>
              <w:szCs w:val="22"/>
            </w:rPr>
            <w:tab/>
          </w:r>
          <w:r w:rsidRPr="00BB361A">
            <w:rPr>
              <w:b/>
              <w:sz w:val="22"/>
              <w:szCs w:val="22"/>
            </w:rPr>
            <w:tab/>
          </w:r>
          <w:r w:rsidRPr="00BB361A">
            <w:rPr>
              <w:b/>
              <w:sz w:val="22"/>
              <w:szCs w:val="22"/>
            </w:rPr>
            <w:tab/>
          </w:r>
          <w:r>
            <w:rPr>
              <w:b/>
              <w:sz w:val="22"/>
              <w:szCs w:val="22"/>
            </w:rPr>
            <w:t xml:space="preserve">             </w:t>
          </w:r>
        </w:p>
        <w:p w:rsidR="00F0040A" w:rsidRPr="00CD5229" w:rsidRDefault="00F0040A" w:rsidP="00F0040A">
          <w:pPr>
            <w:pStyle w:val="ListParagraph"/>
            <w:ind w:left="1418" w:right="-1327"/>
            <w:rPr>
              <w:b/>
              <w:sz w:val="22"/>
              <w:szCs w:val="22"/>
            </w:rPr>
          </w:pPr>
        </w:p>
        <w:p w:rsidR="00F0040A" w:rsidRPr="008B7DF8" w:rsidRDefault="00F0040A" w:rsidP="00F0040A">
          <w:pPr>
            <w:ind w:right="-1327"/>
            <w:rPr>
              <w:sz w:val="22"/>
              <w:szCs w:val="22"/>
              <w:u w:val="single"/>
            </w:rPr>
          </w:pPr>
          <w:r w:rsidRPr="008B7DF8">
            <w:rPr>
              <w:sz w:val="22"/>
              <w:szCs w:val="22"/>
              <w:u w:val="single"/>
            </w:rPr>
            <w:t>Tables for England and Wales</w:t>
          </w:r>
        </w:p>
        <w:p w:rsidR="00F0040A" w:rsidRPr="008B7DF8" w:rsidRDefault="00F0040A" w:rsidP="00F0040A">
          <w:pPr>
            <w:pStyle w:val="DeptBullets"/>
            <w:numPr>
              <w:ilvl w:val="0"/>
              <w:numId w:val="0"/>
            </w:numPr>
            <w:spacing w:after="0"/>
            <w:ind w:left="851" w:hanging="851"/>
            <w:rPr>
              <w:rFonts w:cs="Arial"/>
              <w:sz w:val="22"/>
              <w:szCs w:val="22"/>
            </w:rPr>
          </w:pPr>
          <w:r w:rsidRPr="008B7DF8">
            <w:rPr>
              <w:rFonts w:cs="Arial"/>
              <w:sz w:val="22"/>
              <w:szCs w:val="22"/>
            </w:rPr>
            <w:t xml:space="preserve">Table D1.1. </w:t>
          </w:r>
          <w:r w:rsidRPr="008B7DF8">
            <w:rPr>
              <w:rFonts w:cs="Arial"/>
              <w:sz w:val="22"/>
              <w:szCs w:val="22"/>
              <w:lang w:eastAsia="en-GB"/>
            </w:rPr>
            <w:t xml:space="preserve">Live births occurring within/outside marriage/civil partnership by gender, </w:t>
          </w:r>
          <w:r w:rsidRPr="008B7DF8">
            <w:rPr>
              <w:rFonts w:cs="Arial"/>
              <w:sz w:val="22"/>
              <w:szCs w:val="22"/>
              <w:u w:val="single"/>
              <w:lang w:eastAsia="en-GB"/>
            </w:rPr>
            <w:t>England and Wales</w:t>
          </w:r>
          <w:r w:rsidRPr="008B7DF8">
            <w:rPr>
              <w:rFonts w:cs="Arial"/>
              <w:sz w:val="22"/>
              <w:szCs w:val="22"/>
              <w:lang w:eastAsia="en-GB"/>
            </w:rPr>
            <w:t>, 2007 to 2011.</w:t>
          </w:r>
        </w:p>
        <w:p w:rsidR="00F0040A" w:rsidRPr="008B7DF8" w:rsidRDefault="00F0040A" w:rsidP="00F0040A">
          <w:pPr>
            <w:pStyle w:val="DeptBullets"/>
            <w:numPr>
              <w:ilvl w:val="0"/>
              <w:numId w:val="0"/>
            </w:numPr>
            <w:spacing w:after="0"/>
            <w:ind w:left="851" w:hanging="851"/>
            <w:rPr>
              <w:rFonts w:cs="Arial"/>
              <w:sz w:val="22"/>
              <w:szCs w:val="22"/>
            </w:rPr>
          </w:pPr>
          <w:r w:rsidRPr="008B7DF8">
            <w:rPr>
              <w:rFonts w:cs="Arial"/>
              <w:sz w:val="22"/>
              <w:szCs w:val="22"/>
            </w:rPr>
            <w:t>Table D1.2. Live births</w:t>
          </w:r>
          <w:r w:rsidRPr="008B7DF8">
            <w:rPr>
              <w:rFonts w:cs="Arial"/>
              <w:sz w:val="22"/>
              <w:szCs w:val="22"/>
              <w:lang w:eastAsia="en-GB"/>
            </w:rPr>
            <w:t xml:space="preserve"> occurring within/outside marriage/civil partnership by mothers age 18 and under, </w:t>
          </w:r>
          <w:r w:rsidRPr="008B7DF8">
            <w:rPr>
              <w:rFonts w:cs="Arial"/>
              <w:sz w:val="22"/>
              <w:szCs w:val="22"/>
              <w:u w:val="single"/>
              <w:lang w:eastAsia="en-GB"/>
            </w:rPr>
            <w:t>England and Wales</w:t>
          </w:r>
          <w:r w:rsidRPr="008B7DF8">
            <w:rPr>
              <w:rFonts w:cs="Arial"/>
              <w:sz w:val="22"/>
              <w:szCs w:val="22"/>
              <w:lang w:eastAsia="en-GB"/>
            </w:rPr>
            <w:t>, 2007 to 2011.</w:t>
          </w:r>
          <w:r w:rsidRPr="008B7DF8">
            <w:rPr>
              <w:rFonts w:cs="Arial"/>
              <w:sz w:val="22"/>
              <w:szCs w:val="22"/>
            </w:rPr>
            <w:t xml:space="preserve"> </w:t>
          </w:r>
        </w:p>
        <w:p w:rsidR="00F0040A" w:rsidRPr="008B7DF8" w:rsidRDefault="00F0040A" w:rsidP="00F0040A">
          <w:pPr>
            <w:pStyle w:val="DeptBullets"/>
            <w:numPr>
              <w:ilvl w:val="0"/>
              <w:numId w:val="0"/>
            </w:numPr>
            <w:spacing w:after="0"/>
            <w:ind w:left="851" w:hanging="851"/>
            <w:rPr>
              <w:rFonts w:cs="Arial"/>
              <w:sz w:val="22"/>
              <w:szCs w:val="22"/>
            </w:rPr>
          </w:pPr>
        </w:p>
        <w:p w:rsidR="00F0040A" w:rsidRPr="008B7DF8" w:rsidRDefault="00F0040A" w:rsidP="00F0040A">
          <w:pPr>
            <w:pStyle w:val="DeptBullets"/>
            <w:numPr>
              <w:ilvl w:val="0"/>
              <w:numId w:val="0"/>
            </w:numPr>
            <w:spacing w:after="0"/>
            <w:ind w:left="851" w:hanging="851"/>
            <w:rPr>
              <w:rFonts w:cs="Arial"/>
              <w:sz w:val="22"/>
              <w:szCs w:val="22"/>
              <w:u w:val="single"/>
            </w:rPr>
          </w:pPr>
          <w:r w:rsidRPr="008B7DF8">
            <w:rPr>
              <w:rFonts w:cs="Arial"/>
              <w:sz w:val="22"/>
              <w:szCs w:val="22"/>
              <w:u w:val="single"/>
            </w:rPr>
            <w:t>Tables for Wales</w:t>
          </w:r>
        </w:p>
        <w:p w:rsidR="00F0040A" w:rsidRPr="008B7DF8" w:rsidRDefault="00F0040A" w:rsidP="00F0040A">
          <w:pPr>
            <w:pStyle w:val="DeptBullets"/>
            <w:numPr>
              <w:ilvl w:val="0"/>
              <w:numId w:val="0"/>
            </w:numPr>
            <w:spacing w:after="0"/>
            <w:ind w:left="851" w:hanging="851"/>
            <w:rPr>
              <w:rFonts w:cs="Arial"/>
              <w:sz w:val="22"/>
              <w:szCs w:val="22"/>
            </w:rPr>
          </w:pPr>
          <w:r w:rsidRPr="008B7DF8">
            <w:rPr>
              <w:rFonts w:cs="Arial"/>
              <w:sz w:val="22"/>
              <w:szCs w:val="22"/>
            </w:rPr>
            <w:t xml:space="preserve">Table D1.3. Live births, Wales, 2008-2012. </w:t>
          </w:r>
        </w:p>
        <w:p w:rsidR="00F0040A" w:rsidRPr="008B7DF8" w:rsidRDefault="00F0040A" w:rsidP="00F0040A">
          <w:pPr>
            <w:pStyle w:val="DeptBullets"/>
            <w:numPr>
              <w:ilvl w:val="0"/>
              <w:numId w:val="0"/>
            </w:numPr>
            <w:spacing w:after="0"/>
            <w:ind w:left="851" w:hanging="851"/>
            <w:rPr>
              <w:rFonts w:cs="Arial"/>
              <w:sz w:val="22"/>
              <w:szCs w:val="22"/>
            </w:rPr>
          </w:pPr>
        </w:p>
        <w:p w:rsidR="00F0040A" w:rsidRPr="008B7DF8" w:rsidRDefault="00F0040A" w:rsidP="00F0040A">
          <w:pPr>
            <w:pStyle w:val="DeptBullets"/>
            <w:numPr>
              <w:ilvl w:val="0"/>
              <w:numId w:val="0"/>
            </w:numPr>
            <w:spacing w:after="0"/>
            <w:ind w:left="851" w:hanging="851"/>
            <w:rPr>
              <w:rFonts w:cs="Arial"/>
              <w:sz w:val="22"/>
              <w:szCs w:val="22"/>
              <w:u w:val="single"/>
            </w:rPr>
          </w:pPr>
          <w:r w:rsidRPr="008B7DF8">
            <w:rPr>
              <w:rFonts w:cs="Arial"/>
              <w:sz w:val="22"/>
              <w:szCs w:val="22"/>
              <w:u w:val="single"/>
            </w:rPr>
            <w:t>Tables for Scotland</w:t>
          </w:r>
        </w:p>
        <w:p w:rsidR="00F0040A" w:rsidRPr="008B7DF8" w:rsidRDefault="00F0040A" w:rsidP="00F0040A">
          <w:pPr>
            <w:widowControl/>
            <w:overflowPunct/>
            <w:ind w:left="851" w:hanging="851"/>
            <w:textAlignment w:val="auto"/>
            <w:rPr>
              <w:rFonts w:cs="Arial"/>
              <w:sz w:val="22"/>
              <w:szCs w:val="22"/>
            </w:rPr>
          </w:pPr>
          <w:r w:rsidRPr="008B7DF8">
            <w:rPr>
              <w:rFonts w:cs="Arial"/>
              <w:sz w:val="22"/>
              <w:szCs w:val="22"/>
            </w:rPr>
            <w:t xml:space="preserve">Table D1.4. Birth registrations in </w:t>
          </w:r>
          <w:r w:rsidRPr="008B7DF8">
            <w:rPr>
              <w:rFonts w:cs="Arial"/>
              <w:sz w:val="22"/>
              <w:szCs w:val="22"/>
              <w:u w:val="single"/>
            </w:rPr>
            <w:t>Scotland</w:t>
          </w:r>
          <w:r w:rsidRPr="008B7DF8">
            <w:rPr>
              <w:rFonts w:cs="Arial"/>
              <w:sz w:val="22"/>
              <w:szCs w:val="22"/>
            </w:rPr>
            <w:t xml:space="preserve">, 2007- 2011 and percentage registered </w:t>
          </w:r>
          <w:r w:rsidRPr="008B7DF8">
            <w:rPr>
              <w:rFonts w:cs="Arial"/>
              <w:sz w:val="22"/>
              <w:szCs w:val="22"/>
              <w:lang w:eastAsia="en-GB"/>
            </w:rPr>
            <w:t>w</w:t>
          </w:r>
          <w:r w:rsidRPr="008B7DF8">
            <w:rPr>
              <w:rFonts w:cs="Arial"/>
              <w:sz w:val="22"/>
              <w:szCs w:val="22"/>
            </w:rPr>
            <w:t xml:space="preserve">ithin 21 days. </w:t>
          </w:r>
        </w:p>
        <w:p w:rsidR="00F0040A" w:rsidRPr="008B7DF8" w:rsidRDefault="00F0040A" w:rsidP="00F0040A">
          <w:pPr>
            <w:widowControl/>
            <w:overflowPunct/>
            <w:ind w:left="851" w:hanging="851"/>
            <w:textAlignment w:val="auto"/>
            <w:rPr>
              <w:rFonts w:cs="Arial"/>
              <w:sz w:val="22"/>
              <w:szCs w:val="22"/>
              <w:lang w:eastAsia="en-GB"/>
            </w:rPr>
          </w:pPr>
          <w:r w:rsidRPr="008B7DF8">
            <w:rPr>
              <w:rFonts w:cs="Arial"/>
              <w:sz w:val="22"/>
              <w:szCs w:val="22"/>
            </w:rPr>
            <w:t xml:space="preserve">Table D1.5. </w:t>
          </w:r>
          <w:r w:rsidRPr="008B7DF8">
            <w:rPr>
              <w:rFonts w:cs="Arial"/>
              <w:sz w:val="22"/>
              <w:szCs w:val="22"/>
              <w:lang w:eastAsia="en-GB"/>
            </w:rPr>
            <w:t xml:space="preserve">Live births: occurring within/outside marriage/civil partnership by gender, </w:t>
          </w:r>
          <w:r w:rsidRPr="008B7DF8">
            <w:rPr>
              <w:rFonts w:cs="Arial"/>
              <w:sz w:val="22"/>
              <w:szCs w:val="22"/>
              <w:u w:val="single"/>
              <w:lang w:eastAsia="en-GB"/>
            </w:rPr>
            <w:t>Scotland</w:t>
          </w:r>
          <w:r w:rsidRPr="008B7DF8">
            <w:rPr>
              <w:rFonts w:cs="Arial"/>
              <w:sz w:val="22"/>
              <w:szCs w:val="22"/>
              <w:lang w:eastAsia="en-GB"/>
            </w:rPr>
            <w:t xml:space="preserve">, 2007-2011. </w:t>
          </w:r>
        </w:p>
        <w:p w:rsidR="00F0040A" w:rsidRPr="008B7DF8" w:rsidRDefault="00F0040A" w:rsidP="00F0040A">
          <w:pPr>
            <w:widowControl/>
            <w:overflowPunct/>
            <w:ind w:left="851" w:hanging="851"/>
            <w:textAlignment w:val="auto"/>
            <w:rPr>
              <w:rFonts w:cs="Arial"/>
              <w:sz w:val="22"/>
              <w:szCs w:val="22"/>
              <w:lang w:eastAsia="en-GB"/>
            </w:rPr>
          </w:pPr>
        </w:p>
        <w:p w:rsidR="00F0040A" w:rsidRPr="008B7DF8" w:rsidRDefault="00F0040A" w:rsidP="00F0040A">
          <w:pPr>
            <w:widowControl/>
            <w:overflowPunct/>
            <w:ind w:left="851" w:hanging="851"/>
            <w:textAlignment w:val="auto"/>
            <w:rPr>
              <w:rFonts w:cs="Arial"/>
              <w:sz w:val="22"/>
              <w:szCs w:val="22"/>
              <w:u w:val="single"/>
              <w:lang w:eastAsia="en-GB"/>
            </w:rPr>
          </w:pPr>
          <w:r w:rsidRPr="008B7DF8">
            <w:rPr>
              <w:rFonts w:cs="Arial"/>
              <w:sz w:val="22"/>
              <w:szCs w:val="22"/>
              <w:u w:val="single"/>
              <w:lang w:eastAsia="en-GB"/>
            </w:rPr>
            <w:t>Tables for Northern Ireland</w:t>
          </w:r>
        </w:p>
        <w:p w:rsidR="00F0040A" w:rsidRPr="008B7DF8" w:rsidRDefault="00F0040A" w:rsidP="00F0040A">
          <w:pPr>
            <w:ind w:right="-22"/>
            <w:rPr>
              <w:rFonts w:cs="Arial"/>
              <w:sz w:val="22"/>
              <w:szCs w:val="22"/>
            </w:rPr>
          </w:pPr>
          <w:r w:rsidRPr="008B7DF8">
            <w:rPr>
              <w:rFonts w:cs="Arial"/>
              <w:sz w:val="22"/>
              <w:szCs w:val="22"/>
            </w:rPr>
            <w:t xml:space="preserve">Table D1.6. Registered live births and percentage registered within 42 days, </w:t>
          </w:r>
          <w:r w:rsidRPr="008B7DF8">
            <w:rPr>
              <w:rFonts w:cs="Arial"/>
              <w:sz w:val="22"/>
              <w:szCs w:val="22"/>
              <w:u w:val="single"/>
            </w:rPr>
            <w:t>Northern Ireland</w:t>
          </w:r>
          <w:r w:rsidRPr="008B7DF8">
            <w:rPr>
              <w:rFonts w:cs="Arial"/>
              <w:sz w:val="22"/>
              <w:szCs w:val="22"/>
            </w:rPr>
            <w:t>, 2008-2012.</w:t>
          </w:r>
        </w:p>
        <w:p w:rsidR="00F0040A" w:rsidRPr="008B7DF8" w:rsidRDefault="00F0040A" w:rsidP="00F0040A">
          <w:pPr>
            <w:ind w:right="-1327"/>
            <w:rPr>
              <w:sz w:val="22"/>
              <w:szCs w:val="22"/>
            </w:rPr>
          </w:pPr>
        </w:p>
        <w:p w:rsidR="00F0040A" w:rsidRPr="00BB361A" w:rsidRDefault="00F0040A" w:rsidP="00F0040A">
          <w:pPr>
            <w:ind w:right="-1298"/>
            <w:rPr>
              <w:b/>
              <w:sz w:val="22"/>
              <w:szCs w:val="22"/>
            </w:rPr>
          </w:pPr>
          <w:r>
            <w:rPr>
              <w:b/>
              <w:sz w:val="22"/>
              <w:szCs w:val="22"/>
            </w:rPr>
            <w:t xml:space="preserve">D.2. </w:t>
          </w:r>
          <w:r w:rsidRPr="00BB361A">
            <w:rPr>
              <w:b/>
              <w:sz w:val="22"/>
              <w:szCs w:val="22"/>
            </w:rPr>
            <w:t>Access to appropriate information (article 17)</w:t>
          </w:r>
          <w:r w:rsidRPr="00BB361A">
            <w:rPr>
              <w:b/>
              <w:sz w:val="22"/>
              <w:szCs w:val="22"/>
            </w:rPr>
            <w:tab/>
          </w:r>
          <w:r w:rsidRPr="00BB361A">
            <w:rPr>
              <w:b/>
              <w:sz w:val="22"/>
              <w:szCs w:val="22"/>
            </w:rPr>
            <w:tab/>
          </w:r>
          <w:r w:rsidRPr="00BB361A">
            <w:rPr>
              <w:b/>
              <w:sz w:val="22"/>
              <w:szCs w:val="22"/>
            </w:rPr>
            <w:tab/>
          </w:r>
          <w:r w:rsidRPr="00BB361A">
            <w:rPr>
              <w:b/>
              <w:sz w:val="22"/>
              <w:szCs w:val="22"/>
            </w:rPr>
            <w:tab/>
          </w:r>
          <w:r>
            <w:rPr>
              <w:b/>
              <w:sz w:val="22"/>
              <w:szCs w:val="22"/>
            </w:rPr>
            <w:t xml:space="preserve">             </w:t>
          </w:r>
        </w:p>
        <w:p w:rsidR="00F0040A" w:rsidRDefault="00F0040A" w:rsidP="00F0040A">
          <w:pPr>
            <w:pStyle w:val="ListParagraph"/>
            <w:ind w:left="1418" w:right="-1327"/>
            <w:rPr>
              <w:b/>
              <w:sz w:val="22"/>
              <w:szCs w:val="22"/>
            </w:rPr>
          </w:pPr>
        </w:p>
        <w:p w:rsidR="00F0040A" w:rsidRPr="008B7DF8" w:rsidRDefault="00F0040A" w:rsidP="00F0040A">
          <w:pPr>
            <w:ind w:right="-1327"/>
            <w:rPr>
              <w:sz w:val="22"/>
              <w:szCs w:val="22"/>
              <w:u w:val="single"/>
            </w:rPr>
          </w:pPr>
          <w:r w:rsidRPr="008B7DF8">
            <w:rPr>
              <w:sz w:val="22"/>
              <w:szCs w:val="22"/>
              <w:u w:val="single"/>
            </w:rPr>
            <w:lastRenderedPageBreak/>
            <w:t>Tables for United Kingdom/ Great Britain</w:t>
          </w:r>
        </w:p>
        <w:p w:rsidR="00F0040A" w:rsidRPr="008B7DF8" w:rsidRDefault="00F0040A" w:rsidP="00F0040A">
          <w:pPr>
            <w:pStyle w:val="DeptBullets"/>
            <w:numPr>
              <w:ilvl w:val="0"/>
              <w:numId w:val="0"/>
            </w:numPr>
            <w:spacing w:after="0"/>
            <w:ind w:left="851" w:hanging="851"/>
            <w:rPr>
              <w:rFonts w:cs="Arial"/>
              <w:sz w:val="22"/>
              <w:szCs w:val="22"/>
            </w:rPr>
          </w:pPr>
          <w:r w:rsidRPr="008B7DF8">
            <w:rPr>
              <w:rFonts w:cs="Arial"/>
              <w:sz w:val="22"/>
              <w:szCs w:val="22"/>
            </w:rPr>
            <w:t xml:space="preserve">Table D2.1. Number of public libraries available to children in the </w:t>
          </w:r>
          <w:r w:rsidRPr="008B7DF8">
            <w:rPr>
              <w:rFonts w:cs="Arial"/>
              <w:sz w:val="22"/>
              <w:szCs w:val="22"/>
              <w:u w:val="single"/>
            </w:rPr>
            <w:t>United Kingdom</w:t>
          </w:r>
          <w:r w:rsidRPr="008B7DF8">
            <w:rPr>
              <w:rFonts w:cs="Arial"/>
              <w:sz w:val="22"/>
              <w:szCs w:val="22"/>
            </w:rPr>
            <w:t xml:space="preserve">,  including mobile libraries, 2007/08 to 2011/12. </w:t>
          </w:r>
        </w:p>
        <w:p w:rsidR="00F0040A" w:rsidRPr="008B7DF8" w:rsidRDefault="00F0040A" w:rsidP="00F0040A">
          <w:pPr>
            <w:pStyle w:val="DeptBullets"/>
            <w:numPr>
              <w:ilvl w:val="0"/>
              <w:numId w:val="0"/>
            </w:numPr>
            <w:spacing w:after="0"/>
            <w:ind w:left="851" w:hanging="851"/>
            <w:rPr>
              <w:rFonts w:cs="Arial"/>
              <w:sz w:val="22"/>
              <w:szCs w:val="22"/>
            </w:rPr>
          </w:pPr>
          <w:r w:rsidRPr="008B7DF8">
            <w:rPr>
              <w:rFonts w:cs="Arial"/>
              <w:sz w:val="22"/>
              <w:szCs w:val="22"/>
            </w:rPr>
            <w:t xml:space="preserve">Table D2.2. Proportion of 5-16 year olds in </w:t>
          </w:r>
          <w:r w:rsidRPr="008B7DF8">
            <w:rPr>
              <w:rFonts w:cs="Arial"/>
              <w:sz w:val="22"/>
              <w:szCs w:val="22"/>
              <w:u w:val="single"/>
            </w:rPr>
            <w:t>Great Britain</w:t>
          </w:r>
          <w:r w:rsidRPr="008B7DF8">
            <w:rPr>
              <w:rFonts w:cs="Arial"/>
              <w:sz w:val="22"/>
              <w:szCs w:val="22"/>
            </w:rPr>
            <w:t xml:space="preserve"> who have a computer at home and who own their own computer, 2008-</w:t>
          </w:r>
          <w:r>
            <w:rPr>
              <w:rFonts w:cs="Arial"/>
              <w:sz w:val="22"/>
              <w:szCs w:val="22"/>
            </w:rPr>
            <w:t>20</w:t>
          </w:r>
          <w:r w:rsidRPr="008B7DF8">
            <w:rPr>
              <w:rFonts w:cs="Arial"/>
              <w:sz w:val="22"/>
              <w:szCs w:val="22"/>
            </w:rPr>
            <w:t>12.</w:t>
          </w:r>
        </w:p>
        <w:p w:rsidR="00F0040A" w:rsidRDefault="00F0040A" w:rsidP="00F0040A">
          <w:pPr>
            <w:pStyle w:val="DeptBullets"/>
            <w:numPr>
              <w:ilvl w:val="0"/>
              <w:numId w:val="0"/>
            </w:numPr>
            <w:spacing w:after="0"/>
            <w:ind w:left="851" w:right="-164" w:hanging="851"/>
            <w:rPr>
              <w:rFonts w:cs="Arial"/>
              <w:sz w:val="22"/>
              <w:szCs w:val="22"/>
            </w:rPr>
          </w:pPr>
        </w:p>
        <w:p w:rsidR="00F0040A" w:rsidRPr="008B7DF8" w:rsidRDefault="00F0040A" w:rsidP="00F0040A">
          <w:pPr>
            <w:pStyle w:val="DeptBullets"/>
            <w:numPr>
              <w:ilvl w:val="0"/>
              <w:numId w:val="0"/>
            </w:numPr>
            <w:spacing w:after="0"/>
            <w:ind w:left="851" w:right="-164" w:hanging="851"/>
            <w:rPr>
              <w:rFonts w:cs="Arial"/>
              <w:sz w:val="22"/>
              <w:szCs w:val="22"/>
            </w:rPr>
          </w:pPr>
          <w:r w:rsidRPr="008B7DF8">
            <w:rPr>
              <w:rFonts w:cs="Arial"/>
              <w:sz w:val="22"/>
              <w:szCs w:val="22"/>
            </w:rPr>
            <w:t xml:space="preserve">Table D2.3. Proportion of 7-16 year olds in </w:t>
          </w:r>
          <w:r w:rsidRPr="008B7DF8">
            <w:rPr>
              <w:rFonts w:cs="Arial"/>
              <w:sz w:val="22"/>
              <w:szCs w:val="22"/>
              <w:u w:val="single"/>
            </w:rPr>
            <w:t>Great Britain</w:t>
          </w:r>
          <w:r w:rsidRPr="008B7DF8">
            <w:rPr>
              <w:rFonts w:cs="Arial"/>
              <w:sz w:val="22"/>
              <w:szCs w:val="22"/>
            </w:rPr>
            <w:t xml:space="preserve"> who have access to and use the internet in their own homes and those who read a book for pleasure, 2008-12. </w:t>
          </w:r>
        </w:p>
        <w:p w:rsidR="00F0040A" w:rsidRDefault="00F0040A" w:rsidP="00F0040A">
          <w:pPr>
            <w:pStyle w:val="DeptBullets"/>
            <w:numPr>
              <w:ilvl w:val="0"/>
              <w:numId w:val="0"/>
            </w:numPr>
            <w:spacing w:after="0"/>
            <w:ind w:left="851" w:hanging="851"/>
            <w:rPr>
              <w:rFonts w:cs="Arial"/>
              <w:sz w:val="20"/>
            </w:rPr>
          </w:pPr>
        </w:p>
        <w:p w:rsidR="00F0040A" w:rsidRPr="00696D9E" w:rsidRDefault="00F0040A" w:rsidP="00F0040A">
          <w:pPr>
            <w:ind w:right="-22"/>
            <w:rPr>
              <w:b/>
              <w:sz w:val="22"/>
              <w:szCs w:val="22"/>
            </w:rPr>
          </w:pPr>
          <w:r>
            <w:rPr>
              <w:b/>
              <w:sz w:val="22"/>
              <w:szCs w:val="22"/>
            </w:rPr>
            <w:t xml:space="preserve">D.3. </w:t>
          </w:r>
          <w:r w:rsidRPr="00BB361A">
            <w:rPr>
              <w:b/>
              <w:sz w:val="22"/>
              <w:szCs w:val="22"/>
            </w:rPr>
            <w:t>The right not to be subjected to torture or other cruel inhuman or degrading treatment or punishment (articles 37 (a) and 28, para. 2))</w:t>
          </w:r>
          <w:r w:rsidRPr="00BB361A">
            <w:rPr>
              <w:b/>
              <w:sz w:val="22"/>
              <w:szCs w:val="22"/>
            </w:rPr>
            <w:tab/>
          </w:r>
          <w:r w:rsidRPr="00BB361A">
            <w:rPr>
              <w:b/>
              <w:sz w:val="22"/>
              <w:szCs w:val="22"/>
            </w:rPr>
            <w:tab/>
            <w:t xml:space="preserve">  </w:t>
          </w:r>
          <w:r w:rsidRPr="00BB361A">
            <w:rPr>
              <w:b/>
              <w:sz w:val="22"/>
              <w:szCs w:val="22"/>
            </w:rPr>
            <w:tab/>
          </w:r>
          <w:r>
            <w:rPr>
              <w:b/>
              <w:sz w:val="22"/>
              <w:szCs w:val="22"/>
            </w:rPr>
            <w:tab/>
            <w:t xml:space="preserve">             </w:t>
          </w:r>
        </w:p>
        <w:p w:rsidR="00F0040A" w:rsidRPr="008B7DF8" w:rsidRDefault="00F0040A" w:rsidP="00F0040A">
          <w:pPr>
            <w:pStyle w:val="DeptBullets"/>
            <w:numPr>
              <w:ilvl w:val="0"/>
              <w:numId w:val="0"/>
            </w:numPr>
            <w:spacing w:after="0"/>
            <w:ind w:left="851" w:hanging="851"/>
            <w:rPr>
              <w:rFonts w:cs="Arial"/>
              <w:sz w:val="22"/>
              <w:szCs w:val="22"/>
              <w:u w:val="single"/>
            </w:rPr>
          </w:pPr>
          <w:r w:rsidRPr="008B7DF8">
            <w:rPr>
              <w:rFonts w:cs="Arial"/>
              <w:sz w:val="22"/>
              <w:szCs w:val="22"/>
              <w:u w:val="single"/>
            </w:rPr>
            <w:t>Tables for Northern Ireland</w:t>
          </w:r>
        </w:p>
        <w:p w:rsidR="00F0040A" w:rsidRDefault="00F0040A" w:rsidP="00F0040A">
          <w:pPr>
            <w:pStyle w:val="DeptBullets"/>
            <w:numPr>
              <w:ilvl w:val="0"/>
              <w:numId w:val="0"/>
            </w:numPr>
            <w:ind w:left="851" w:hanging="851"/>
            <w:rPr>
              <w:rFonts w:cs="Arial"/>
              <w:sz w:val="22"/>
              <w:szCs w:val="22"/>
            </w:rPr>
          </w:pPr>
          <w:r w:rsidRPr="008B7DF8">
            <w:rPr>
              <w:rFonts w:cs="Arial"/>
              <w:sz w:val="22"/>
              <w:szCs w:val="22"/>
            </w:rPr>
            <w:t>Table D3.1. Training undertaken in Therapeutic Crisis Intervention and Physical Control and Care</w:t>
          </w:r>
          <w:r w:rsidRPr="008B7DF8">
            <w:rPr>
              <w:sz w:val="22"/>
              <w:szCs w:val="22"/>
            </w:rPr>
            <w:t xml:space="preserve"> in </w:t>
          </w:r>
          <w:r w:rsidRPr="008B7DF8">
            <w:rPr>
              <w:sz w:val="22"/>
              <w:szCs w:val="22"/>
              <w:u w:val="single"/>
            </w:rPr>
            <w:t>Northern Ireland</w:t>
          </w:r>
          <w:r w:rsidRPr="008B7DF8">
            <w:rPr>
              <w:rFonts w:cs="Arial"/>
              <w:sz w:val="22"/>
              <w:szCs w:val="22"/>
            </w:rPr>
            <w:t xml:space="preserve">, 2009-2013. </w:t>
          </w:r>
        </w:p>
        <w:p w:rsidR="00F0040A" w:rsidRPr="00F0040A" w:rsidRDefault="00F0040A" w:rsidP="00F0040A"/>
        <w:p w:rsidR="00C376A0" w:rsidRDefault="00C376A0" w:rsidP="00F0040A">
          <w:pPr>
            <w:pStyle w:val="TOC1"/>
            <w:numPr>
              <w:ilvl w:val="0"/>
              <w:numId w:val="48"/>
            </w:numPr>
            <w:ind w:left="0" w:firstLine="0"/>
            <w:rPr>
              <w:bCs/>
            </w:rPr>
          </w:pPr>
          <w:r w:rsidRPr="000B45CE">
            <w:t xml:space="preserve">Family environment and alternative care (articles 5, 9-11, 18 (paras.   1 and 2), 19-21, 25, 27 (para. 4) and 39)      </w:t>
          </w:r>
          <w:r>
            <w:t xml:space="preserve"> </w:t>
          </w:r>
          <w:r>
            <w:ptab w:relativeTo="margin" w:alignment="right" w:leader="dot"/>
          </w:r>
          <w:r w:rsidR="009054F1">
            <w:t>44</w:t>
          </w:r>
        </w:p>
        <w:p w:rsidR="00C376A0" w:rsidRDefault="00C376A0" w:rsidP="00F0040A">
          <w:pPr>
            <w:pStyle w:val="TOC1"/>
            <w:rPr>
              <w:bCs/>
            </w:rPr>
          </w:pPr>
          <w:r w:rsidRPr="00C376A0">
            <w:rPr>
              <w:bCs/>
            </w:rPr>
            <w:t xml:space="preserve"> </w:t>
          </w:r>
        </w:p>
        <w:p w:rsidR="00F0040A" w:rsidRPr="00BB361A" w:rsidRDefault="00F0040A" w:rsidP="00F0040A">
          <w:pPr>
            <w:ind w:right="-1156"/>
            <w:rPr>
              <w:b/>
              <w:sz w:val="22"/>
              <w:szCs w:val="22"/>
            </w:rPr>
          </w:pPr>
          <w:r>
            <w:rPr>
              <w:b/>
              <w:sz w:val="22"/>
              <w:szCs w:val="22"/>
            </w:rPr>
            <w:t xml:space="preserve">E.1. </w:t>
          </w:r>
          <w:r w:rsidRPr="00BB361A">
            <w:rPr>
              <w:b/>
              <w:sz w:val="22"/>
              <w:szCs w:val="22"/>
            </w:rPr>
            <w:t>Family support (articles 5 and 18, paras. 1 and 2)</w:t>
          </w:r>
          <w:r w:rsidRPr="00BB361A">
            <w:rPr>
              <w:b/>
              <w:sz w:val="22"/>
              <w:szCs w:val="22"/>
            </w:rPr>
            <w:tab/>
          </w:r>
          <w:r w:rsidRPr="00BB361A">
            <w:rPr>
              <w:b/>
              <w:sz w:val="22"/>
              <w:szCs w:val="22"/>
            </w:rPr>
            <w:tab/>
          </w:r>
          <w:r w:rsidRPr="00BB361A">
            <w:rPr>
              <w:b/>
              <w:sz w:val="22"/>
              <w:szCs w:val="22"/>
            </w:rPr>
            <w:tab/>
          </w:r>
          <w:r>
            <w:rPr>
              <w:b/>
              <w:sz w:val="22"/>
              <w:szCs w:val="22"/>
            </w:rPr>
            <w:t xml:space="preserve">      </w:t>
          </w:r>
          <w:r>
            <w:rPr>
              <w:b/>
              <w:sz w:val="22"/>
              <w:szCs w:val="22"/>
            </w:rPr>
            <w:tab/>
          </w:r>
          <w:r w:rsidRPr="00BB361A">
            <w:rPr>
              <w:b/>
              <w:sz w:val="22"/>
              <w:szCs w:val="22"/>
            </w:rPr>
            <w:tab/>
          </w:r>
          <w:r w:rsidRPr="00BB361A">
            <w:rPr>
              <w:b/>
              <w:sz w:val="22"/>
              <w:szCs w:val="22"/>
            </w:rPr>
            <w:tab/>
          </w:r>
        </w:p>
        <w:p w:rsidR="00F0040A" w:rsidRPr="008B7DF8" w:rsidRDefault="00F0040A" w:rsidP="00F0040A">
          <w:pPr>
            <w:ind w:right="-1440"/>
            <w:rPr>
              <w:b/>
              <w:sz w:val="22"/>
              <w:szCs w:val="22"/>
            </w:rPr>
          </w:pPr>
          <w:r w:rsidRPr="008B7DF8">
            <w:rPr>
              <w:b/>
              <w:sz w:val="22"/>
              <w:szCs w:val="22"/>
            </w:rPr>
            <w:t xml:space="preserve">Provision of childcare:                                                                                                                  </w:t>
          </w:r>
        </w:p>
        <w:p w:rsidR="00F0040A" w:rsidRPr="008B7DF8" w:rsidRDefault="00F0040A" w:rsidP="00F0040A">
          <w:pPr>
            <w:ind w:right="-1327"/>
            <w:rPr>
              <w:sz w:val="22"/>
              <w:szCs w:val="22"/>
              <w:u w:val="single"/>
            </w:rPr>
          </w:pPr>
          <w:r w:rsidRPr="008B7DF8">
            <w:rPr>
              <w:sz w:val="22"/>
              <w:szCs w:val="22"/>
              <w:u w:val="single"/>
            </w:rPr>
            <w:t>Tables for England</w:t>
          </w:r>
        </w:p>
        <w:p w:rsidR="00F0040A" w:rsidRPr="008B7DF8" w:rsidRDefault="00F0040A" w:rsidP="00F0040A">
          <w:pPr>
            <w:widowControl/>
            <w:overflowPunct/>
            <w:ind w:left="851" w:hanging="851"/>
            <w:textAlignment w:val="auto"/>
            <w:rPr>
              <w:rFonts w:cs="Arial"/>
              <w:sz w:val="22"/>
              <w:szCs w:val="22"/>
              <w:lang w:eastAsia="en-GB"/>
            </w:rPr>
          </w:pPr>
          <w:r w:rsidRPr="008B7DF8">
            <w:rPr>
              <w:rFonts w:cs="Arial"/>
              <w:sz w:val="22"/>
              <w:szCs w:val="22"/>
              <w:lang w:eastAsia="en-GB"/>
            </w:rPr>
            <w:t xml:space="preserve">Table E1.1 Registered childcare providers and places for children aged 8 and under in </w:t>
          </w:r>
          <w:r w:rsidRPr="008B7DF8">
            <w:rPr>
              <w:rFonts w:cs="Arial"/>
              <w:sz w:val="22"/>
              <w:szCs w:val="22"/>
              <w:u w:val="single"/>
              <w:lang w:eastAsia="en-GB"/>
            </w:rPr>
            <w:t>England,</w:t>
          </w:r>
          <w:r w:rsidRPr="008B7DF8">
            <w:rPr>
              <w:rFonts w:cs="Arial"/>
              <w:sz w:val="22"/>
              <w:szCs w:val="22"/>
              <w:lang w:eastAsia="en-GB"/>
            </w:rPr>
            <w:t xml:space="preserve"> at 31 March 2010 to 31 March 2013.</w:t>
          </w:r>
        </w:p>
        <w:p w:rsidR="00F0040A" w:rsidRPr="008B7DF8" w:rsidRDefault="00F0040A" w:rsidP="00F0040A">
          <w:pPr>
            <w:widowControl/>
            <w:overflowPunct/>
            <w:ind w:left="851" w:hanging="851"/>
            <w:textAlignment w:val="auto"/>
            <w:rPr>
              <w:rFonts w:cs="Arial"/>
              <w:sz w:val="22"/>
              <w:szCs w:val="22"/>
              <w:lang w:eastAsia="en-GB"/>
            </w:rPr>
          </w:pPr>
        </w:p>
        <w:p w:rsidR="00F0040A" w:rsidRPr="008B7DF8" w:rsidRDefault="00F0040A" w:rsidP="00F0040A">
          <w:pPr>
            <w:widowControl/>
            <w:overflowPunct/>
            <w:ind w:left="851" w:hanging="851"/>
            <w:textAlignment w:val="auto"/>
            <w:rPr>
              <w:rFonts w:cs="Arial"/>
              <w:sz w:val="22"/>
              <w:szCs w:val="22"/>
              <w:u w:val="single"/>
              <w:lang w:eastAsia="en-GB"/>
            </w:rPr>
          </w:pPr>
          <w:r w:rsidRPr="008B7DF8">
            <w:rPr>
              <w:rFonts w:cs="Arial"/>
              <w:sz w:val="22"/>
              <w:szCs w:val="22"/>
              <w:u w:val="single"/>
              <w:lang w:eastAsia="en-GB"/>
            </w:rPr>
            <w:t>Tables for Wales</w:t>
          </w:r>
        </w:p>
        <w:p w:rsidR="00F0040A" w:rsidRPr="008B7DF8" w:rsidRDefault="00F0040A" w:rsidP="00F0040A">
          <w:pPr>
            <w:widowControl/>
            <w:overflowPunct/>
            <w:autoSpaceDE/>
            <w:autoSpaceDN/>
            <w:adjustRightInd/>
            <w:ind w:left="851" w:hanging="851"/>
            <w:textAlignment w:val="auto"/>
            <w:rPr>
              <w:rFonts w:cs="Arial"/>
              <w:b/>
              <w:bCs/>
              <w:sz w:val="22"/>
              <w:szCs w:val="22"/>
              <w:lang w:eastAsia="en-GB"/>
            </w:rPr>
          </w:pPr>
          <w:r w:rsidRPr="008B7DF8">
            <w:rPr>
              <w:rFonts w:cs="Arial"/>
              <w:sz w:val="22"/>
              <w:szCs w:val="22"/>
              <w:lang w:eastAsia="en-GB"/>
            </w:rPr>
            <w:t>Table E1.2.</w:t>
          </w:r>
          <w:r w:rsidRPr="008B7DF8">
            <w:rPr>
              <w:rFonts w:cs="Arial"/>
              <w:bCs/>
              <w:sz w:val="22"/>
              <w:szCs w:val="22"/>
              <w:lang w:eastAsia="en-GB"/>
            </w:rPr>
            <w:t xml:space="preserve"> Children's day care places in </w:t>
          </w:r>
          <w:r w:rsidRPr="008B7DF8">
            <w:rPr>
              <w:rFonts w:cs="Arial"/>
              <w:bCs/>
              <w:sz w:val="22"/>
              <w:szCs w:val="22"/>
              <w:u w:val="single"/>
              <w:lang w:eastAsia="en-GB"/>
            </w:rPr>
            <w:t>Wales</w:t>
          </w:r>
          <w:r w:rsidRPr="008B7DF8">
            <w:rPr>
              <w:rFonts w:cs="Arial"/>
              <w:bCs/>
              <w:sz w:val="22"/>
              <w:szCs w:val="22"/>
              <w:lang w:eastAsia="en-GB"/>
            </w:rPr>
            <w:t xml:space="preserve"> (childminders, full day care, sessional day care, out of school care, crèches, open access play), 2009-2013.</w:t>
          </w:r>
          <w:r w:rsidRPr="008B7DF8">
            <w:rPr>
              <w:rFonts w:cs="Arial"/>
              <w:b/>
              <w:bCs/>
              <w:sz w:val="22"/>
              <w:szCs w:val="22"/>
              <w:lang w:eastAsia="en-GB"/>
            </w:rPr>
            <w:t xml:space="preserve"> </w:t>
          </w:r>
        </w:p>
        <w:p w:rsidR="00F0040A" w:rsidRPr="008B7DF8" w:rsidRDefault="00F0040A" w:rsidP="00F0040A">
          <w:pPr>
            <w:widowControl/>
            <w:overflowPunct/>
            <w:autoSpaceDE/>
            <w:autoSpaceDN/>
            <w:adjustRightInd/>
            <w:ind w:left="851" w:hanging="851"/>
            <w:textAlignment w:val="auto"/>
            <w:rPr>
              <w:rFonts w:cs="Arial"/>
              <w:b/>
              <w:bCs/>
              <w:sz w:val="22"/>
              <w:szCs w:val="22"/>
              <w:lang w:eastAsia="en-GB"/>
            </w:rPr>
          </w:pPr>
        </w:p>
        <w:p w:rsidR="00F0040A" w:rsidRPr="008B7DF8" w:rsidRDefault="00F0040A" w:rsidP="00F0040A">
          <w:pPr>
            <w:widowControl/>
            <w:overflowPunct/>
            <w:autoSpaceDE/>
            <w:autoSpaceDN/>
            <w:adjustRightInd/>
            <w:ind w:left="851" w:hanging="851"/>
            <w:textAlignment w:val="auto"/>
            <w:rPr>
              <w:rFonts w:cs="Arial"/>
              <w:bCs/>
              <w:sz w:val="22"/>
              <w:szCs w:val="22"/>
              <w:u w:val="single"/>
              <w:lang w:eastAsia="en-GB"/>
            </w:rPr>
          </w:pPr>
          <w:r w:rsidRPr="008B7DF8">
            <w:rPr>
              <w:rFonts w:cs="Arial"/>
              <w:bCs/>
              <w:sz w:val="22"/>
              <w:szCs w:val="22"/>
              <w:u w:val="single"/>
              <w:lang w:eastAsia="en-GB"/>
            </w:rPr>
            <w:t>Tables for Scotland</w:t>
          </w:r>
        </w:p>
        <w:p w:rsidR="00F0040A" w:rsidRPr="008B7DF8" w:rsidRDefault="00F0040A" w:rsidP="00F0040A">
          <w:pPr>
            <w:pStyle w:val="DeptBullets"/>
            <w:numPr>
              <w:ilvl w:val="0"/>
              <w:numId w:val="0"/>
            </w:numPr>
            <w:tabs>
              <w:tab w:val="left" w:pos="720"/>
            </w:tabs>
            <w:spacing w:after="0"/>
            <w:ind w:left="851" w:hanging="851"/>
            <w:rPr>
              <w:rFonts w:cs="Arial"/>
              <w:b/>
              <w:sz w:val="22"/>
              <w:szCs w:val="22"/>
            </w:rPr>
          </w:pPr>
          <w:r w:rsidRPr="008B7DF8">
            <w:rPr>
              <w:rFonts w:cs="Arial"/>
              <w:sz w:val="22"/>
              <w:szCs w:val="22"/>
            </w:rPr>
            <w:t xml:space="preserve">Table E1.3. Number of registered childcare services by main service type and service status (active / inactive), in </w:t>
          </w:r>
          <w:r w:rsidRPr="008B7DF8">
            <w:rPr>
              <w:rFonts w:cs="Arial"/>
              <w:sz w:val="22"/>
              <w:szCs w:val="22"/>
              <w:u w:val="single"/>
            </w:rPr>
            <w:t>Scotland</w:t>
          </w:r>
          <w:r w:rsidRPr="008B7DF8">
            <w:rPr>
              <w:rFonts w:cs="Arial"/>
              <w:sz w:val="22"/>
              <w:szCs w:val="22"/>
            </w:rPr>
            <w:t>, at 31 December 2008- 2011.</w:t>
          </w:r>
        </w:p>
        <w:p w:rsidR="00F0040A" w:rsidRPr="008B7DF8" w:rsidRDefault="00F0040A" w:rsidP="00F0040A">
          <w:pPr>
            <w:pStyle w:val="DeptBullets"/>
            <w:numPr>
              <w:ilvl w:val="0"/>
              <w:numId w:val="0"/>
            </w:numPr>
            <w:tabs>
              <w:tab w:val="left" w:pos="720"/>
            </w:tabs>
            <w:spacing w:after="0"/>
            <w:ind w:left="851" w:hanging="851"/>
            <w:rPr>
              <w:rFonts w:cs="Arial"/>
              <w:sz w:val="22"/>
              <w:szCs w:val="22"/>
              <w:lang w:eastAsia="en-GB"/>
            </w:rPr>
          </w:pPr>
          <w:r w:rsidRPr="008B7DF8">
            <w:rPr>
              <w:rFonts w:cs="Arial"/>
              <w:sz w:val="22"/>
              <w:szCs w:val="22"/>
            </w:rPr>
            <w:t xml:space="preserve">Table E1.4. </w:t>
          </w:r>
          <w:r w:rsidRPr="008B7DF8">
            <w:rPr>
              <w:rFonts w:cs="Arial"/>
              <w:sz w:val="22"/>
              <w:szCs w:val="22"/>
              <w:lang w:eastAsia="en-GB"/>
            </w:rPr>
            <w:t xml:space="preserve">Number of children and percentage of population aged 0-15 years old using childcare services in </w:t>
          </w:r>
          <w:r w:rsidRPr="008B7DF8">
            <w:rPr>
              <w:rFonts w:cs="Arial"/>
              <w:sz w:val="22"/>
              <w:szCs w:val="22"/>
              <w:u w:val="single"/>
              <w:lang w:eastAsia="en-GB"/>
            </w:rPr>
            <w:t>Scotland</w:t>
          </w:r>
          <w:r w:rsidRPr="008B7DF8">
            <w:rPr>
              <w:rFonts w:cs="Arial"/>
              <w:sz w:val="22"/>
              <w:szCs w:val="22"/>
              <w:lang w:eastAsia="en-GB"/>
            </w:rPr>
            <w:t xml:space="preserve"> during the last full week before 30 November 2008 -2011.</w:t>
          </w:r>
        </w:p>
        <w:p w:rsidR="00F0040A" w:rsidRDefault="00F0040A" w:rsidP="00F0040A">
          <w:pPr>
            <w:pStyle w:val="DeptBullets"/>
            <w:numPr>
              <w:ilvl w:val="0"/>
              <w:numId w:val="0"/>
            </w:numPr>
            <w:tabs>
              <w:tab w:val="left" w:pos="720"/>
            </w:tabs>
            <w:spacing w:after="0"/>
            <w:ind w:left="851" w:hanging="851"/>
            <w:rPr>
              <w:rFonts w:cs="Arial"/>
              <w:sz w:val="22"/>
              <w:szCs w:val="22"/>
              <w:lang w:eastAsia="en-GB"/>
            </w:rPr>
          </w:pPr>
        </w:p>
        <w:p w:rsidR="00F0040A" w:rsidRPr="008B7DF8" w:rsidRDefault="00F0040A" w:rsidP="00F0040A">
          <w:pPr>
            <w:pStyle w:val="DeptBullets"/>
            <w:numPr>
              <w:ilvl w:val="0"/>
              <w:numId w:val="0"/>
            </w:numPr>
            <w:tabs>
              <w:tab w:val="left" w:pos="720"/>
            </w:tabs>
            <w:spacing w:after="0"/>
            <w:ind w:left="851" w:hanging="851"/>
            <w:rPr>
              <w:rFonts w:cs="Arial"/>
              <w:sz w:val="22"/>
              <w:szCs w:val="22"/>
              <w:u w:val="single"/>
              <w:lang w:eastAsia="en-GB"/>
            </w:rPr>
          </w:pPr>
          <w:r w:rsidRPr="008B7DF8">
            <w:rPr>
              <w:rFonts w:cs="Arial"/>
              <w:sz w:val="22"/>
              <w:szCs w:val="22"/>
              <w:u w:val="single"/>
              <w:lang w:eastAsia="en-GB"/>
            </w:rPr>
            <w:t>Tables for Northern Ireland</w:t>
          </w:r>
        </w:p>
        <w:p w:rsidR="00F0040A" w:rsidRPr="008B7DF8" w:rsidRDefault="00F0040A" w:rsidP="00F0040A">
          <w:pPr>
            <w:widowControl/>
            <w:overflowPunct/>
            <w:autoSpaceDE/>
            <w:autoSpaceDN/>
            <w:adjustRightInd/>
            <w:textAlignment w:val="auto"/>
            <w:rPr>
              <w:rFonts w:cs="Arial"/>
              <w:bCs/>
              <w:sz w:val="22"/>
              <w:szCs w:val="22"/>
              <w:lang w:eastAsia="en-GB"/>
            </w:rPr>
          </w:pPr>
          <w:r w:rsidRPr="008B7DF8">
            <w:rPr>
              <w:rFonts w:cs="Arial"/>
              <w:sz w:val="22"/>
              <w:szCs w:val="22"/>
              <w:lang w:eastAsia="en-GB"/>
            </w:rPr>
            <w:t xml:space="preserve">Table E1.5. </w:t>
          </w:r>
          <w:r w:rsidRPr="008B7DF8">
            <w:rPr>
              <w:rFonts w:cs="Arial"/>
              <w:bCs/>
              <w:sz w:val="22"/>
              <w:szCs w:val="22"/>
              <w:lang w:eastAsia="en-GB"/>
            </w:rPr>
            <w:t xml:space="preserve">Children's Provision Industry Composition, </w:t>
          </w:r>
          <w:r w:rsidRPr="008B7DF8">
            <w:rPr>
              <w:rFonts w:cs="Arial"/>
              <w:bCs/>
              <w:sz w:val="22"/>
              <w:szCs w:val="22"/>
              <w:u w:val="single"/>
              <w:lang w:eastAsia="en-GB"/>
            </w:rPr>
            <w:t>Northern Ireland</w:t>
          </w:r>
          <w:r w:rsidRPr="008B7DF8">
            <w:rPr>
              <w:rFonts w:cs="Arial"/>
              <w:bCs/>
              <w:sz w:val="22"/>
              <w:szCs w:val="22"/>
              <w:lang w:eastAsia="en-GB"/>
            </w:rPr>
            <w:t xml:space="preserve">, 2012. </w:t>
          </w:r>
        </w:p>
        <w:p w:rsidR="00F0040A" w:rsidRDefault="00F0040A" w:rsidP="00F0040A">
          <w:pPr>
            <w:widowControl/>
            <w:overflowPunct/>
            <w:autoSpaceDE/>
            <w:autoSpaceDN/>
            <w:adjustRightInd/>
            <w:textAlignment w:val="auto"/>
            <w:rPr>
              <w:rFonts w:cs="Arial"/>
              <w:bCs/>
              <w:sz w:val="20"/>
              <w:lang w:eastAsia="en-GB"/>
            </w:rPr>
          </w:pPr>
        </w:p>
        <w:p w:rsidR="00F0040A" w:rsidRPr="00812E3F" w:rsidRDefault="00F0040A" w:rsidP="00F0040A">
          <w:pPr>
            <w:widowControl/>
            <w:overflowPunct/>
            <w:autoSpaceDE/>
            <w:autoSpaceDN/>
            <w:adjustRightInd/>
            <w:ind w:right="-1156"/>
            <w:textAlignment w:val="auto"/>
            <w:rPr>
              <w:rFonts w:cs="Arial"/>
              <w:b/>
              <w:bCs/>
              <w:sz w:val="22"/>
              <w:szCs w:val="22"/>
              <w:lang w:eastAsia="en-GB"/>
            </w:rPr>
          </w:pPr>
          <w:r w:rsidRPr="00812E3F">
            <w:rPr>
              <w:rFonts w:cs="Arial"/>
              <w:b/>
              <w:bCs/>
              <w:sz w:val="22"/>
              <w:szCs w:val="22"/>
              <w:lang w:eastAsia="en-GB"/>
            </w:rPr>
            <w:t xml:space="preserve">Children in need: </w:t>
          </w:r>
          <w:r>
            <w:rPr>
              <w:rFonts w:cs="Arial"/>
              <w:b/>
              <w:bCs/>
              <w:sz w:val="22"/>
              <w:szCs w:val="22"/>
              <w:lang w:eastAsia="en-GB"/>
            </w:rPr>
            <w:t xml:space="preserve">                                                                                                                           </w:t>
          </w:r>
        </w:p>
        <w:p w:rsidR="00F0040A" w:rsidRPr="008B7DF8" w:rsidRDefault="00F0040A" w:rsidP="00F0040A">
          <w:pPr>
            <w:widowControl/>
            <w:overflowPunct/>
            <w:autoSpaceDE/>
            <w:autoSpaceDN/>
            <w:adjustRightInd/>
            <w:textAlignment w:val="auto"/>
            <w:rPr>
              <w:rFonts w:cs="Arial"/>
              <w:bCs/>
              <w:sz w:val="22"/>
              <w:szCs w:val="22"/>
              <w:u w:val="single"/>
              <w:lang w:eastAsia="en-GB"/>
            </w:rPr>
          </w:pPr>
          <w:r w:rsidRPr="008B7DF8">
            <w:rPr>
              <w:rFonts w:cs="Arial"/>
              <w:bCs/>
              <w:sz w:val="22"/>
              <w:szCs w:val="22"/>
              <w:u w:val="single"/>
              <w:lang w:eastAsia="en-GB"/>
            </w:rPr>
            <w:t>Tables for England</w:t>
          </w:r>
        </w:p>
        <w:p w:rsidR="00F0040A" w:rsidRPr="008B7DF8" w:rsidRDefault="00F0040A" w:rsidP="00F0040A">
          <w:pPr>
            <w:widowControl/>
            <w:overflowPunct/>
            <w:autoSpaceDE/>
            <w:autoSpaceDN/>
            <w:adjustRightInd/>
            <w:textAlignment w:val="auto"/>
            <w:rPr>
              <w:rFonts w:cs="Arial"/>
              <w:bCs/>
              <w:sz w:val="22"/>
              <w:szCs w:val="22"/>
              <w:lang w:eastAsia="en-GB"/>
            </w:rPr>
          </w:pPr>
          <w:r w:rsidRPr="008B7DF8">
            <w:rPr>
              <w:rFonts w:cs="Arial"/>
              <w:bCs/>
              <w:sz w:val="22"/>
              <w:szCs w:val="22"/>
              <w:lang w:eastAsia="en-GB"/>
            </w:rPr>
            <w:t xml:space="preserve">Table E1.6. Number of Children in Need in </w:t>
          </w:r>
          <w:r w:rsidRPr="008B7DF8">
            <w:rPr>
              <w:rFonts w:cs="Arial"/>
              <w:bCs/>
              <w:sz w:val="22"/>
              <w:szCs w:val="22"/>
              <w:u w:val="single"/>
              <w:lang w:eastAsia="en-GB"/>
            </w:rPr>
            <w:t>England</w:t>
          </w:r>
          <w:r w:rsidRPr="008B7DF8">
            <w:rPr>
              <w:rFonts w:cs="Arial"/>
              <w:bCs/>
              <w:sz w:val="22"/>
              <w:szCs w:val="22"/>
              <w:lang w:eastAsia="en-GB"/>
            </w:rPr>
            <w:t>, 2010</w:t>
          </w:r>
          <w:r w:rsidRPr="008B7DF8">
            <w:rPr>
              <w:rFonts w:cs="Arial"/>
              <w:bCs/>
              <w:sz w:val="22"/>
              <w:szCs w:val="22"/>
              <w:vertAlign w:val="superscript"/>
              <w:lang w:eastAsia="en-GB"/>
            </w:rPr>
            <w:t xml:space="preserve"> </w:t>
          </w:r>
          <w:r w:rsidRPr="008B7DF8">
            <w:rPr>
              <w:rFonts w:cs="Arial"/>
              <w:bCs/>
              <w:sz w:val="22"/>
              <w:szCs w:val="22"/>
              <w:lang w:eastAsia="en-GB"/>
            </w:rPr>
            <w:t>to 2012.</w:t>
          </w:r>
        </w:p>
        <w:p w:rsidR="00F0040A" w:rsidRPr="008B7DF8" w:rsidRDefault="00F0040A" w:rsidP="00F0040A">
          <w:pPr>
            <w:widowControl/>
            <w:overflowPunct/>
            <w:autoSpaceDE/>
            <w:autoSpaceDN/>
            <w:adjustRightInd/>
            <w:textAlignment w:val="auto"/>
            <w:rPr>
              <w:rFonts w:cs="Arial"/>
              <w:bCs/>
              <w:sz w:val="22"/>
              <w:szCs w:val="22"/>
              <w:lang w:eastAsia="en-GB"/>
            </w:rPr>
          </w:pPr>
        </w:p>
        <w:p w:rsidR="00F0040A" w:rsidRPr="008B7DF8" w:rsidRDefault="00F0040A" w:rsidP="00F0040A">
          <w:pPr>
            <w:widowControl/>
            <w:overflowPunct/>
            <w:autoSpaceDE/>
            <w:autoSpaceDN/>
            <w:adjustRightInd/>
            <w:textAlignment w:val="auto"/>
            <w:rPr>
              <w:rFonts w:cs="Arial"/>
              <w:bCs/>
              <w:sz w:val="22"/>
              <w:szCs w:val="22"/>
              <w:u w:val="single"/>
              <w:lang w:eastAsia="en-GB"/>
            </w:rPr>
          </w:pPr>
          <w:r w:rsidRPr="008B7DF8">
            <w:rPr>
              <w:rFonts w:cs="Arial"/>
              <w:bCs/>
              <w:sz w:val="22"/>
              <w:szCs w:val="22"/>
              <w:u w:val="single"/>
              <w:lang w:eastAsia="en-GB"/>
            </w:rPr>
            <w:t>Tables for Wales</w:t>
          </w:r>
        </w:p>
        <w:p w:rsidR="00F0040A" w:rsidRPr="008B7DF8" w:rsidRDefault="00F0040A" w:rsidP="00F0040A">
          <w:pPr>
            <w:widowControl/>
            <w:overflowPunct/>
            <w:autoSpaceDE/>
            <w:autoSpaceDN/>
            <w:adjustRightInd/>
            <w:textAlignment w:val="auto"/>
            <w:rPr>
              <w:rFonts w:cs="Arial"/>
              <w:bCs/>
              <w:sz w:val="22"/>
              <w:szCs w:val="22"/>
              <w:lang w:eastAsia="en-GB"/>
            </w:rPr>
          </w:pPr>
          <w:r w:rsidRPr="008B7DF8">
            <w:rPr>
              <w:rFonts w:cs="Arial"/>
              <w:bCs/>
              <w:sz w:val="22"/>
              <w:szCs w:val="22"/>
              <w:lang w:eastAsia="en-GB"/>
            </w:rPr>
            <w:t xml:space="preserve">Table E1.7. Number of Children in Need in </w:t>
          </w:r>
          <w:r w:rsidRPr="008B7DF8">
            <w:rPr>
              <w:rFonts w:cs="Arial"/>
              <w:bCs/>
              <w:sz w:val="22"/>
              <w:szCs w:val="22"/>
              <w:u w:val="single"/>
              <w:lang w:eastAsia="en-GB"/>
            </w:rPr>
            <w:t>Wales</w:t>
          </w:r>
          <w:r w:rsidRPr="008B7DF8">
            <w:rPr>
              <w:rFonts w:cs="Arial"/>
              <w:bCs/>
              <w:sz w:val="22"/>
              <w:szCs w:val="22"/>
              <w:lang w:eastAsia="en-GB"/>
            </w:rPr>
            <w:t>, 2010</w:t>
          </w:r>
          <w:r w:rsidRPr="008B7DF8">
            <w:rPr>
              <w:rFonts w:cs="Arial"/>
              <w:bCs/>
              <w:sz w:val="22"/>
              <w:szCs w:val="22"/>
              <w:vertAlign w:val="superscript"/>
              <w:lang w:eastAsia="en-GB"/>
            </w:rPr>
            <w:t xml:space="preserve"> </w:t>
          </w:r>
          <w:r w:rsidRPr="008B7DF8">
            <w:rPr>
              <w:rFonts w:cs="Arial"/>
              <w:bCs/>
              <w:sz w:val="22"/>
              <w:szCs w:val="22"/>
              <w:lang w:eastAsia="en-GB"/>
            </w:rPr>
            <w:t>to 2012.</w:t>
          </w:r>
        </w:p>
        <w:p w:rsidR="00F0040A" w:rsidRPr="00711E09" w:rsidRDefault="00F0040A" w:rsidP="00F0040A">
          <w:pPr>
            <w:widowControl/>
            <w:overflowPunct/>
            <w:autoSpaceDE/>
            <w:autoSpaceDN/>
            <w:adjustRightInd/>
            <w:textAlignment w:val="auto"/>
            <w:rPr>
              <w:rFonts w:cs="Arial"/>
              <w:bCs/>
              <w:sz w:val="20"/>
              <w:lang w:eastAsia="en-GB"/>
            </w:rPr>
          </w:pPr>
        </w:p>
        <w:p w:rsidR="00F0040A" w:rsidRPr="00711E09" w:rsidRDefault="00F0040A" w:rsidP="00F0040A">
          <w:pPr>
            <w:widowControl/>
            <w:overflowPunct/>
            <w:autoSpaceDE/>
            <w:autoSpaceDN/>
            <w:adjustRightInd/>
            <w:ind w:right="-1156"/>
            <w:textAlignment w:val="auto"/>
            <w:rPr>
              <w:rFonts w:cs="Arial"/>
              <w:b/>
              <w:bCs/>
              <w:sz w:val="22"/>
              <w:szCs w:val="22"/>
              <w:lang w:eastAsia="en-GB"/>
            </w:rPr>
          </w:pPr>
          <w:r w:rsidRPr="00711E09">
            <w:rPr>
              <w:rFonts w:cs="Arial"/>
              <w:b/>
              <w:bCs/>
              <w:sz w:val="22"/>
              <w:szCs w:val="22"/>
              <w:lang w:eastAsia="en-GB"/>
            </w:rPr>
            <w:t xml:space="preserve">Low income and material deprivation: </w:t>
          </w:r>
          <w:r>
            <w:rPr>
              <w:rFonts w:cs="Arial"/>
              <w:b/>
              <w:bCs/>
              <w:sz w:val="22"/>
              <w:szCs w:val="22"/>
              <w:lang w:eastAsia="en-GB"/>
            </w:rPr>
            <w:t xml:space="preserve">                                                                                        </w:t>
          </w:r>
        </w:p>
        <w:p w:rsidR="00F0040A" w:rsidRPr="008B7DF8" w:rsidRDefault="00F0040A" w:rsidP="00F0040A">
          <w:pPr>
            <w:widowControl/>
            <w:overflowPunct/>
            <w:autoSpaceDE/>
            <w:autoSpaceDN/>
            <w:adjustRightInd/>
            <w:textAlignment w:val="auto"/>
            <w:rPr>
              <w:rFonts w:cs="Arial"/>
              <w:bCs/>
              <w:sz w:val="22"/>
              <w:szCs w:val="22"/>
              <w:u w:val="single"/>
              <w:lang w:eastAsia="en-GB"/>
            </w:rPr>
          </w:pPr>
          <w:r w:rsidRPr="008B7DF8">
            <w:rPr>
              <w:rFonts w:cs="Arial"/>
              <w:bCs/>
              <w:sz w:val="22"/>
              <w:szCs w:val="22"/>
              <w:u w:val="single"/>
              <w:lang w:eastAsia="en-GB"/>
            </w:rPr>
            <w:t>Tables for the United Kingdom</w:t>
          </w:r>
        </w:p>
        <w:p w:rsidR="00F0040A" w:rsidRPr="008B7DF8" w:rsidRDefault="00F0040A" w:rsidP="00F0040A">
          <w:pPr>
            <w:widowControl/>
            <w:overflowPunct/>
            <w:autoSpaceDE/>
            <w:autoSpaceDN/>
            <w:adjustRightInd/>
            <w:ind w:left="851" w:hanging="851"/>
            <w:textAlignment w:val="auto"/>
            <w:rPr>
              <w:rFonts w:cs="Arial"/>
              <w:bCs/>
              <w:sz w:val="22"/>
              <w:szCs w:val="22"/>
              <w:u w:val="single"/>
              <w:lang w:eastAsia="en-GB"/>
            </w:rPr>
          </w:pPr>
          <w:r w:rsidRPr="008B7DF8">
            <w:rPr>
              <w:rFonts w:cs="Arial"/>
              <w:bCs/>
              <w:sz w:val="22"/>
              <w:szCs w:val="22"/>
              <w:lang w:eastAsia="en-GB"/>
            </w:rPr>
            <w:t xml:space="preserve">Table E1.8. Percentage of children falling below various thresholds of low income and material deprivation, 2007/08 – 2011/12 in the </w:t>
          </w:r>
          <w:r w:rsidRPr="008B7DF8">
            <w:rPr>
              <w:rFonts w:cs="Arial"/>
              <w:bCs/>
              <w:sz w:val="22"/>
              <w:szCs w:val="22"/>
              <w:u w:val="single"/>
              <w:lang w:eastAsia="en-GB"/>
            </w:rPr>
            <w:t>United Kingdom.</w:t>
          </w:r>
        </w:p>
        <w:p w:rsidR="00F0040A" w:rsidRPr="008B7DF8" w:rsidRDefault="00F0040A" w:rsidP="00F0040A">
          <w:pPr>
            <w:widowControl/>
            <w:overflowPunct/>
            <w:autoSpaceDE/>
            <w:autoSpaceDN/>
            <w:adjustRightInd/>
            <w:ind w:left="851" w:hanging="851"/>
            <w:textAlignment w:val="auto"/>
            <w:rPr>
              <w:rFonts w:ascii="Calibri" w:hAnsi="Calibri" w:cs="Calibri"/>
              <w:color w:val="000000"/>
              <w:sz w:val="22"/>
              <w:szCs w:val="22"/>
              <w:vertAlign w:val="superscript"/>
              <w:lang w:eastAsia="en-GB"/>
            </w:rPr>
          </w:pPr>
          <w:r w:rsidRPr="008B7DF8">
            <w:rPr>
              <w:rFonts w:cs="Arial"/>
              <w:bCs/>
              <w:sz w:val="22"/>
              <w:szCs w:val="22"/>
              <w:lang w:eastAsia="en-GB"/>
            </w:rPr>
            <w:t xml:space="preserve">Table  E1.9. Percentage of children falling below various thresholds of contemporary median income, 2007/08 – 2011/12 in the </w:t>
          </w:r>
          <w:r w:rsidRPr="008B7DF8">
            <w:rPr>
              <w:rFonts w:cs="Arial"/>
              <w:bCs/>
              <w:sz w:val="22"/>
              <w:szCs w:val="22"/>
              <w:u w:val="single"/>
              <w:lang w:eastAsia="en-GB"/>
            </w:rPr>
            <w:t>United Kingdom.</w:t>
          </w:r>
        </w:p>
        <w:p w:rsidR="00F0040A" w:rsidRPr="002D1B02" w:rsidRDefault="00F0040A" w:rsidP="00F0040A">
          <w:pPr>
            <w:ind w:right="-1327"/>
            <w:rPr>
              <w:sz w:val="22"/>
              <w:szCs w:val="22"/>
            </w:rPr>
          </w:pPr>
        </w:p>
        <w:p w:rsidR="00F0040A" w:rsidRPr="00BB361A" w:rsidRDefault="00F0040A" w:rsidP="00F0040A">
          <w:pPr>
            <w:ind w:right="-1156"/>
            <w:rPr>
              <w:b/>
              <w:sz w:val="22"/>
              <w:szCs w:val="22"/>
            </w:rPr>
          </w:pPr>
          <w:r>
            <w:rPr>
              <w:b/>
              <w:sz w:val="22"/>
              <w:szCs w:val="22"/>
            </w:rPr>
            <w:t xml:space="preserve">E.2. </w:t>
          </w:r>
          <w:r w:rsidRPr="00BB361A">
            <w:rPr>
              <w:b/>
              <w:sz w:val="22"/>
              <w:szCs w:val="22"/>
            </w:rPr>
            <w:t>Children without parental care (articles 9 (paras. 1-4), 21 and 25)</w:t>
          </w:r>
          <w:r w:rsidRPr="00BB361A">
            <w:rPr>
              <w:b/>
              <w:sz w:val="22"/>
              <w:szCs w:val="22"/>
            </w:rPr>
            <w:tab/>
          </w:r>
          <w:r>
            <w:rPr>
              <w:b/>
              <w:sz w:val="22"/>
              <w:szCs w:val="22"/>
            </w:rPr>
            <w:tab/>
            <w:t xml:space="preserve">            </w:t>
          </w:r>
        </w:p>
        <w:p w:rsidR="00F0040A" w:rsidRDefault="00F0040A" w:rsidP="00F0040A">
          <w:pPr>
            <w:pStyle w:val="ListParagraph"/>
            <w:ind w:left="0" w:right="-1327"/>
            <w:rPr>
              <w:b/>
              <w:sz w:val="22"/>
              <w:szCs w:val="22"/>
            </w:rPr>
          </w:pPr>
        </w:p>
        <w:p w:rsidR="00F0040A" w:rsidRPr="00A7785A" w:rsidRDefault="00F0040A" w:rsidP="00F0040A">
          <w:pPr>
            <w:pStyle w:val="ListParagraph"/>
            <w:ind w:left="0" w:right="-1156"/>
            <w:rPr>
              <w:b/>
              <w:sz w:val="22"/>
              <w:szCs w:val="22"/>
            </w:rPr>
          </w:pPr>
          <w:r w:rsidRPr="00A7785A">
            <w:rPr>
              <w:b/>
              <w:sz w:val="22"/>
              <w:szCs w:val="22"/>
            </w:rPr>
            <w:t>Number of looked after children</w:t>
          </w:r>
          <w:r>
            <w:rPr>
              <w:b/>
              <w:sz w:val="22"/>
              <w:szCs w:val="22"/>
            </w:rPr>
            <w:t xml:space="preserve">:                                                                                                  </w:t>
          </w:r>
        </w:p>
        <w:p w:rsidR="00F0040A" w:rsidRPr="008B7DF8" w:rsidRDefault="00F0040A" w:rsidP="00F0040A">
          <w:pPr>
            <w:pStyle w:val="ListParagraph"/>
            <w:ind w:left="0" w:right="-1327"/>
            <w:rPr>
              <w:sz w:val="22"/>
              <w:szCs w:val="22"/>
              <w:u w:val="single"/>
            </w:rPr>
          </w:pPr>
          <w:r w:rsidRPr="008B7DF8">
            <w:rPr>
              <w:sz w:val="22"/>
              <w:szCs w:val="22"/>
              <w:u w:val="single"/>
            </w:rPr>
            <w:t>Tables for England</w:t>
          </w:r>
        </w:p>
        <w:p w:rsidR="00F0040A" w:rsidRPr="008B7DF8" w:rsidRDefault="00F0040A" w:rsidP="00F0040A">
          <w:pPr>
            <w:widowControl/>
            <w:overflowPunct/>
            <w:ind w:left="851" w:hanging="851"/>
            <w:textAlignment w:val="auto"/>
            <w:rPr>
              <w:rFonts w:cs="Arial"/>
              <w:b/>
              <w:bCs/>
              <w:sz w:val="22"/>
              <w:szCs w:val="22"/>
              <w:lang w:eastAsia="en-GB"/>
            </w:rPr>
          </w:pPr>
          <w:r w:rsidRPr="008B7DF8">
            <w:rPr>
              <w:rFonts w:cs="Arial"/>
              <w:sz w:val="22"/>
              <w:szCs w:val="22"/>
              <w:lang w:eastAsia="en-GB"/>
            </w:rPr>
            <w:t xml:space="preserve">Table E2.1. </w:t>
          </w:r>
          <w:r w:rsidRPr="008B7DF8">
            <w:rPr>
              <w:rFonts w:cs="Arial"/>
              <w:bCs/>
              <w:sz w:val="22"/>
              <w:szCs w:val="22"/>
              <w:lang w:eastAsia="en-GB"/>
            </w:rPr>
            <w:t xml:space="preserve"> Number of children looked after by local authorities in </w:t>
          </w:r>
          <w:r w:rsidRPr="008B7DF8">
            <w:rPr>
              <w:rFonts w:cs="Arial"/>
              <w:bCs/>
              <w:sz w:val="22"/>
              <w:szCs w:val="22"/>
              <w:u w:val="single"/>
              <w:lang w:eastAsia="en-GB"/>
            </w:rPr>
            <w:t>England</w:t>
          </w:r>
          <w:r w:rsidRPr="008B7DF8">
            <w:rPr>
              <w:rFonts w:cs="Arial"/>
              <w:bCs/>
              <w:sz w:val="22"/>
              <w:szCs w:val="22"/>
              <w:lang w:eastAsia="en-GB"/>
            </w:rPr>
            <w:t xml:space="preserve"> at 31 March, by gender, age, category of need and ethnic origin, 2009-2013.</w:t>
          </w:r>
        </w:p>
        <w:p w:rsidR="00F0040A" w:rsidRPr="008B7DF8" w:rsidRDefault="00F0040A" w:rsidP="00F0040A">
          <w:pPr>
            <w:widowControl/>
            <w:overflowPunct/>
            <w:ind w:left="851" w:hanging="851"/>
            <w:textAlignment w:val="auto"/>
            <w:rPr>
              <w:rFonts w:cs="Arial"/>
              <w:sz w:val="22"/>
              <w:szCs w:val="22"/>
              <w:u w:val="single"/>
              <w:lang w:eastAsia="en-GB"/>
            </w:rPr>
          </w:pPr>
          <w:r w:rsidRPr="008B7DF8">
            <w:rPr>
              <w:rFonts w:cs="Arial"/>
              <w:sz w:val="22"/>
              <w:szCs w:val="22"/>
              <w:u w:val="single"/>
              <w:lang w:eastAsia="en-GB"/>
            </w:rPr>
            <w:t>Tables for Wales</w:t>
          </w:r>
        </w:p>
        <w:p w:rsidR="00F0040A" w:rsidRPr="008B7DF8" w:rsidRDefault="00F0040A" w:rsidP="00F0040A">
          <w:pPr>
            <w:widowControl/>
            <w:overflowPunct/>
            <w:autoSpaceDE/>
            <w:autoSpaceDN/>
            <w:adjustRightInd/>
            <w:ind w:left="851" w:hanging="851"/>
            <w:textAlignment w:val="auto"/>
            <w:rPr>
              <w:rFonts w:cs="Arial"/>
              <w:bCs/>
              <w:sz w:val="22"/>
              <w:szCs w:val="22"/>
              <w:lang w:eastAsia="en-GB"/>
            </w:rPr>
          </w:pPr>
          <w:r w:rsidRPr="008B7DF8">
            <w:rPr>
              <w:rFonts w:cs="Arial"/>
              <w:bCs/>
              <w:sz w:val="22"/>
              <w:szCs w:val="22"/>
              <w:lang w:eastAsia="en-GB"/>
            </w:rPr>
            <w:t xml:space="preserve">Table E2.2. Number of looked after children (except those placed with their parents) in </w:t>
          </w:r>
          <w:r w:rsidRPr="008B7DF8">
            <w:rPr>
              <w:rFonts w:cs="Arial"/>
              <w:bCs/>
              <w:sz w:val="22"/>
              <w:szCs w:val="22"/>
              <w:u w:val="single"/>
              <w:lang w:eastAsia="en-GB"/>
            </w:rPr>
            <w:t>Wales</w:t>
          </w:r>
          <w:r w:rsidRPr="008B7DF8">
            <w:rPr>
              <w:rFonts w:cs="Arial"/>
              <w:bCs/>
              <w:sz w:val="22"/>
              <w:szCs w:val="22"/>
              <w:lang w:eastAsia="en-GB"/>
            </w:rPr>
            <w:t xml:space="preserve"> at 31 March, 2008-2012.</w:t>
          </w:r>
        </w:p>
        <w:p w:rsidR="00F0040A" w:rsidRPr="008B7DF8" w:rsidRDefault="00F0040A" w:rsidP="00F0040A">
          <w:pPr>
            <w:widowControl/>
            <w:overflowPunct/>
            <w:autoSpaceDE/>
            <w:autoSpaceDN/>
            <w:adjustRightInd/>
            <w:ind w:left="851" w:hanging="851"/>
            <w:textAlignment w:val="auto"/>
            <w:rPr>
              <w:rFonts w:cs="Arial"/>
              <w:bCs/>
              <w:sz w:val="22"/>
              <w:szCs w:val="22"/>
              <w:lang w:eastAsia="en-GB"/>
            </w:rPr>
          </w:pPr>
        </w:p>
        <w:p w:rsidR="00F0040A" w:rsidRPr="008B7DF8" w:rsidRDefault="00F0040A" w:rsidP="00F0040A">
          <w:pPr>
            <w:widowControl/>
            <w:overflowPunct/>
            <w:autoSpaceDE/>
            <w:autoSpaceDN/>
            <w:adjustRightInd/>
            <w:ind w:left="851" w:hanging="851"/>
            <w:textAlignment w:val="auto"/>
            <w:rPr>
              <w:rFonts w:cs="Arial"/>
              <w:bCs/>
              <w:sz w:val="22"/>
              <w:szCs w:val="22"/>
              <w:u w:val="single"/>
              <w:lang w:eastAsia="en-GB"/>
            </w:rPr>
          </w:pPr>
          <w:r w:rsidRPr="008B7DF8">
            <w:rPr>
              <w:rFonts w:cs="Arial"/>
              <w:bCs/>
              <w:sz w:val="22"/>
              <w:szCs w:val="22"/>
              <w:u w:val="single"/>
              <w:lang w:eastAsia="en-GB"/>
            </w:rPr>
            <w:t>Tables for Scotland</w:t>
          </w:r>
        </w:p>
        <w:p w:rsidR="00F0040A" w:rsidRPr="008B7DF8" w:rsidRDefault="00F0040A" w:rsidP="00F0040A">
          <w:pPr>
            <w:tabs>
              <w:tab w:val="left" w:pos="720"/>
              <w:tab w:val="left" w:pos="9930"/>
            </w:tabs>
            <w:spacing w:after="240"/>
            <w:ind w:left="851" w:right="-22" w:hanging="851"/>
            <w:rPr>
              <w:rFonts w:cs="Arial"/>
              <w:sz w:val="22"/>
              <w:szCs w:val="22"/>
            </w:rPr>
          </w:pPr>
          <w:r w:rsidRPr="008B7DF8">
            <w:rPr>
              <w:rFonts w:cs="Arial"/>
              <w:sz w:val="22"/>
              <w:szCs w:val="22"/>
            </w:rPr>
            <w:t xml:space="preserve">Table E2.3. Number of looked after children, by age and gender in </w:t>
          </w:r>
          <w:r w:rsidRPr="008B7DF8">
            <w:rPr>
              <w:rFonts w:cs="Arial"/>
              <w:sz w:val="22"/>
              <w:szCs w:val="22"/>
              <w:u w:val="single"/>
            </w:rPr>
            <w:t>Scotland</w:t>
          </w:r>
          <w:r w:rsidRPr="008B7DF8">
            <w:rPr>
              <w:rFonts w:cs="Arial"/>
              <w:sz w:val="22"/>
              <w:szCs w:val="22"/>
            </w:rPr>
            <w:t xml:space="preserve"> from 2008/09 to 2011/12. </w:t>
          </w:r>
        </w:p>
        <w:p w:rsidR="00F0040A" w:rsidRPr="008B7DF8" w:rsidRDefault="00F0040A" w:rsidP="00F0040A">
          <w:pPr>
            <w:widowControl/>
            <w:overflowPunct/>
            <w:autoSpaceDE/>
            <w:autoSpaceDN/>
            <w:adjustRightInd/>
            <w:ind w:left="851" w:hanging="851"/>
            <w:textAlignment w:val="auto"/>
            <w:rPr>
              <w:rFonts w:cs="Arial"/>
              <w:bCs/>
              <w:sz w:val="22"/>
              <w:szCs w:val="22"/>
              <w:u w:val="single"/>
              <w:lang w:eastAsia="en-GB"/>
            </w:rPr>
          </w:pPr>
          <w:r w:rsidRPr="008B7DF8">
            <w:rPr>
              <w:rFonts w:cs="Arial"/>
              <w:bCs/>
              <w:sz w:val="22"/>
              <w:szCs w:val="22"/>
              <w:u w:val="single"/>
              <w:lang w:eastAsia="en-GB"/>
            </w:rPr>
            <w:t>Tables for Northern Ireland</w:t>
          </w:r>
        </w:p>
        <w:p w:rsidR="00F0040A" w:rsidRPr="008B7DF8" w:rsidRDefault="00F0040A" w:rsidP="00F0040A">
          <w:pPr>
            <w:ind w:left="851" w:hanging="851"/>
            <w:rPr>
              <w:sz w:val="22"/>
              <w:szCs w:val="22"/>
            </w:rPr>
          </w:pPr>
          <w:r w:rsidRPr="008B7DF8">
            <w:rPr>
              <w:rFonts w:cs="Arial"/>
              <w:sz w:val="22"/>
              <w:szCs w:val="22"/>
              <w:lang w:eastAsia="en-GB"/>
            </w:rPr>
            <w:t xml:space="preserve">Table E2.4. </w:t>
          </w:r>
          <w:r w:rsidRPr="008B7DF8">
            <w:rPr>
              <w:sz w:val="22"/>
              <w:szCs w:val="22"/>
            </w:rPr>
            <w:t xml:space="preserve">The Number of looked after children in </w:t>
          </w:r>
          <w:r w:rsidRPr="008B7DF8">
            <w:rPr>
              <w:sz w:val="22"/>
              <w:szCs w:val="22"/>
              <w:u w:val="single"/>
            </w:rPr>
            <w:t>Northern Ireland</w:t>
          </w:r>
          <w:r w:rsidRPr="008B7DF8">
            <w:rPr>
              <w:sz w:val="22"/>
              <w:szCs w:val="22"/>
            </w:rPr>
            <w:t xml:space="preserve"> by age group at 31 March, 2009 – 2012. </w:t>
          </w:r>
        </w:p>
        <w:p w:rsidR="00F0040A" w:rsidRPr="008B7DF8" w:rsidRDefault="00F0040A" w:rsidP="00F0040A">
          <w:pPr>
            <w:ind w:left="851" w:hanging="851"/>
            <w:rPr>
              <w:b/>
              <w:sz w:val="22"/>
              <w:szCs w:val="22"/>
            </w:rPr>
          </w:pPr>
        </w:p>
        <w:p w:rsidR="00F0040A" w:rsidRDefault="00F0040A" w:rsidP="00F0040A">
          <w:pPr>
            <w:ind w:left="851" w:right="-1156" w:hanging="851"/>
            <w:rPr>
              <w:b/>
              <w:sz w:val="22"/>
              <w:szCs w:val="22"/>
            </w:rPr>
          </w:pPr>
          <w:r w:rsidRPr="00A7785A">
            <w:rPr>
              <w:b/>
              <w:sz w:val="22"/>
              <w:szCs w:val="22"/>
            </w:rPr>
            <w:t>Number of looked after children with court orders</w:t>
          </w:r>
          <w:r>
            <w:rPr>
              <w:b/>
              <w:sz w:val="22"/>
              <w:szCs w:val="22"/>
            </w:rPr>
            <w:t xml:space="preserve">:                                                                   </w:t>
          </w:r>
        </w:p>
        <w:p w:rsidR="00F0040A" w:rsidRPr="008B7DF8" w:rsidRDefault="00F0040A" w:rsidP="00F0040A">
          <w:pPr>
            <w:ind w:left="851" w:hanging="851"/>
            <w:rPr>
              <w:sz w:val="22"/>
              <w:szCs w:val="22"/>
              <w:u w:val="single"/>
            </w:rPr>
          </w:pPr>
          <w:r w:rsidRPr="008B7DF8">
            <w:rPr>
              <w:sz w:val="22"/>
              <w:szCs w:val="22"/>
              <w:u w:val="single"/>
            </w:rPr>
            <w:t>Tables for England</w:t>
          </w:r>
        </w:p>
        <w:p w:rsidR="00F0040A" w:rsidRPr="008B7DF8" w:rsidRDefault="00F0040A" w:rsidP="00F0040A">
          <w:pPr>
            <w:widowControl/>
            <w:overflowPunct/>
            <w:ind w:left="851" w:hanging="851"/>
            <w:textAlignment w:val="auto"/>
            <w:rPr>
              <w:rFonts w:cs="Arial"/>
              <w:sz w:val="22"/>
              <w:szCs w:val="22"/>
              <w:lang w:eastAsia="en-GB"/>
            </w:rPr>
          </w:pPr>
          <w:r w:rsidRPr="008B7DF8">
            <w:rPr>
              <w:rFonts w:cs="Arial"/>
              <w:sz w:val="22"/>
              <w:szCs w:val="22"/>
              <w:lang w:eastAsia="en-GB"/>
            </w:rPr>
            <w:t>Table E2.5.</w:t>
          </w:r>
          <w:r w:rsidRPr="008B7DF8">
            <w:rPr>
              <w:rFonts w:cs="Arial"/>
              <w:b/>
              <w:bCs/>
              <w:sz w:val="22"/>
              <w:szCs w:val="22"/>
              <w:lang w:eastAsia="en-GB"/>
            </w:rPr>
            <w:t xml:space="preserve"> </w:t>
          </w:r>
          <w:r w:rsidRPr="008B7DF8">
            <w:rPr>
              <w:rFonts w:cs="Arial"/>
              <w:bCs/>
              <w:sz w:val="22"/>
              <w:szCs w:val="22"/>
              <w:lang w:eastAsia="en-GB"/>
            </w:rPr>
            <w:t xml:space="preserve">Number of looked after children with court orders, excluding those placed with their own parents or other person with parental responsibility, in </w:t>
          </w:r>
          <w:r w:rsidRPr="008B7DF8">
            <w:rPr>
              <w:rFonts w:cs="Arial"/>
              <w:bCs/>
              <w:sz w:val="22"/>
              <w:szCs w:val="22"/>
              <w:u w:val="single"/>
              <w:lang w:eastAsia="en-GB"/>
            </w:rPr>
            <w:t>England</w:t>
          </w:r>
          <w:r w:rsidRPr="008B7DF8">
            <w:rPr>
              <w:rFonts w:cs="Arial"/>
              <w:bCs/>
              <w:sz w:val="22"/>
              <w:szCs w:val="22"/>
              <w:lang w:eastAsia="en-GB"/>
            </w:rPr>
            <w:t xml:space="preserve"> at 31 March, by age group</w:t>
          </w:r>
          <w:r>
            <w:rPr>
              <w:rFonts w:cs="Arial"/>
              <w:bCs/>
              <w:sz w:val="22"/>
              <w:szCs w:val="22"/>
              <w:lang w:eastAsia="en-GB"/>
            </w:rPr>
            <w:t>, 2008-2012</w:t>
          </w:r>
          <w:r w:rsidRPr="008B7DF8">
            <w:rPr>
              <w:rFonts w:cs="Arial"/>
              <w:bCs/>
              <w:sz w:val="22"/>
              <w:szCs w:val="22"/>
              <w:lang w:eastAsia="en-GB"/>
            </w:rPr>
            <w:t>.</w:t>
          </w:r>
          <w:r w:rsidRPr="008B7DF8">
            <w:rPr>
              <w:rFonts w:cs="Arial"/>
              <w:b/>
              <w:bCs/>
              <w:sz w:val="22"/>
              <w:szCs w:val="22"/>
              <w:lang w:eastAsia="en-GB"/>
            </w:rPr>
            <w:t xml:space="preserve"> </w:t>
          </w:r>
          <w:r w:rsidRPr="008B7DF8">
            <w:rPr>
              <w:rFonts w:cs="Arial"/>
              <w:sz w:val="22"/>
              <w:szCs w:val="22"/>
              <w:lang w:eastAsia="en-GB"/>
            </w:rPr>
            <w:t xml:space="preserve"> </w:t>
          </w:r>
        </w:p>
        <w:p w:rsidR="00F0040A" w:rsidRPr="008B7DF8" w:rsidRDefault="00F0040A" w:rsidP="00F0040A">
          <w:pPr>
            <w:widowControl/>
            <w:overflowPunct/>
            <w:ind w:left="851" w:hanging="851"/>
            <w:textAlignment w:val="auto"/>
            <w:rPr>
              <w:rFonts w:cs="Arial"/>
              <w:sz w:val="22"/>
              <w:szCs w:val="22"/>
              <w:lang w:eastAsia="en-GB"/>
            </w:rPr>
          </w:pPr>
          <w:r w:rsidRPr="008B7DF8">
            <w:rPr>
              <w:rFonts w:cs="Arial"/>
              <w:sz w:val="22"/>
              <w:szCs w:val="22"/>
              <w:lang w:eastAsia="en-GB"/>
            </w:rPr>
            <w:t xml:space="preserve">Table E2.6. </w:t>
          </w:r>
          <w:r w:rsidRPr="008B7DF8">
            <w:rPr>
              <w:rFonts w:cs="Arial"/>
              <w:bCs/>
              <w:sz w:val="22"/>
              <w:szCs w:val="22"/>
              <w:lang w:eastAsia="en-GB"/>
            </w:rPr>
            <w:t xml:space="preserve">Number of looked after children with court orders, excluding those placed with their own parents or other person with parental responsibility, in </w:t>
          </w:r>
          <w:r w:rsidRPr="008B7DF8">
            <w:rPr>
              <w:rFonts w:cs="Arial"/>
              <w:bCs/>
              <w:sz w:val="22"/>
              <w:szCs w:val="22"/>
              <w:u w:val="single"/>
              <w:lang w:eastAsia="en-GB"/>
            </w:rPr>
            <w:t>England</w:t>
          </w:r>
          <w:r w:rsidRPr="008B7DF8">
            <w:rPr>
              <w:rFonts w:cs="Arial"/>
              <w:bCs/>
              <w:sz w:val="22"/>
              <w:szCs w:val="22"/>
              <w:lang w:eastAsia="en-GB"/>
            </w:rPr>
            <w:t xml:space="preserve"> at 31 March, by ethnicity</w:t>
          </w:r>
          <w:r>
            <w:rPr>
              <w:rFonts w:cs="Arial"/>
              <w:bCs/>
              <w:sz w:val="22"/>
              <w:szCs w:val="22"/>
              <w:lang w:eastAsia="en-GB"/>
            </w:rPr>
            <w:t>, 2008-2012</w:t>
          </w:r>
          <w:r w:rsidRPr="008B7DF8">
            <w:rPr>
              <w:rFonts w:cs="Arial"/>
              <w:bCs/>
              <w:sz w:val="22"/>
              <w:szCs w:val="22"/>
              <w:lang w:eastAsia="en-GB"/>
            </w:rPr>
            <w:t>.</w:t>
          </w:r>
          <w:r w:rsidRPr="008B7DF8">
            <w:rPr>
              <w:rFonts w:cs="Arial"/>
              <w:sz w:val="22"/>
              <w:szCs w:val="22"/>
              <w:highlight w:val="yellow"/>
              <w:lang w:eastAsia="en-GB"/>
            </w:rPr>
            <w:t xml:space="preserve"> </w:t>
          </w:r>
        </w:p>
        <w:p w:rsidR="00F0040A" w:rsidRPr="008B7DF8" w:rsidRDefault="00F0040A" w:rsidP="00F0040A">
          <w:pPr>
            <w:widowControl/>
            <w:overflowPunct/>
            <w:ind w:left="851" w:hanging="851"/>
            <w:textAlignment w:val="auto"/>
            <w:rPr>
              <w:rFonts w:cs="Arial"/>
              <w:sz w:val="22"/>
              <w:szCs w:val="22"/>
              <w:lang w:eastAsia="en-GB"/>
            </w:rPr>
          </w:pPr>
        </w:p>
        <w:p w:rsidR="00F0040A" w:rsidRPr="008B7DF8" w:rsidRDefault="00F0040A" w:rsidP="00F0040A">
          <w:pPr>
            <w:widowControl/>
            <w:overflowPunct/>
            <w:ind w:left="851" w:hanging="851"/>
            <w:textAlignment w:val="auto"/>
            <w:rPr>
              <w:rFonts w:cs="Arial"/>
              <w:sz w:val="22"/>
              <w:szCs w:val="22"/>
              <w:u w:val="single"/>
              <w:lang w:eastAsia="en-GB"/>
            </w:rPr>
          </w:pPr>
          <w:r w:rsidRPr="008B7DF8">
            <w:rPr>
              <w:rFonts w:cs="Arial"/>
              <w:sz w:val="22"/>
              <w:szCs w:val="22"/>
              <w:u w:val="single"/>
              <w:lang w:eastAsia="en-GB"/>
            </w:rPr>
            <w:t>Tables for Wales</w:t>
          </w:r>
        </w:p>
        <w:p w:rsidR="00F0040A" w:rsidRPr="008B7DF8" w:rsidRDefault="00F0040A" w:rsidP="00F0040A">
          <w:pPr>
            <w:widowControl/>
            <w:overflowPunct/>
            <w:autoSpaceDE/>
            <w:autoSpaceDN/>
            <w:adjustRightInd/>
            <w:ind w:left="851" w:hanging="851"/>
            <w:textAlignment w:val="auto"/>
            <w:rPr>
              <w:sz w:val="22"/>
              <w:szCs w:val="22"/>
            </w:rPr>
          </w:pPr>
          <w:r w:rsidRPr="008B7DF8">
            <w:rPr>
              <w:rFonts w:cs="Arial"/>
              <w:bCs/>
              <w:sz w:val="22"/>
              <w:szCs w:val="22"/>
              <w:lang w:eastAsia="en-GB"/>
            </w:rPr>
            <w:t xml:space="preserve">Table </w:t>
          </w:r>
          <w:r w:rsidRPr="008B7DF8">
            <w:rPr>
              <w:sz w:val="22"/>
              <w:szCs w:val="22"/>
            </w:rPr>
            <w:t xml:space="preserve">E2.7. Number of looked after children with court orders, in </w:t>
          </w:r>
          <w:r w:rsidRPr="008B7DF8">
            <w:rPr>
              <w:sz w:val="22"/>
              <w:szCs w:val="22"/>
              <w:u w:val="single"/>
            </w:rPr>
            <w:t>Wales</w:t>
          </w:r>
          <w:r w:rsidRPr="008B7DF8">
            <w:rPr>
              <w:sz w:val="22"/>
              <w:szCs w:val="22"/>
            </w:rPr>
            <w:t xml:space="preserve">, at 31 March, 2008-2012. </w:t>
          </w:r>
        </w:p>
        <w:p w:rsidR="00F0040A" w:rsidRPr="008B7DF8" w:rsidRDefault="00F0040A" w:rsidP="00F0040A">
          <w:pPr>
            <w:tabs>
              <w:tab w:val="left" w:pos="720"/>
            </w:tabs>
            <w:ind w:left="851" w:hanging="851"/>
            <w:rPr>
              <w:sz w:val="22"/>
              <w:szCs w:val="22"/>
              <w:u w:val="single"/>
            </w:rPr>
          </w:pPr>
        </w:p>
        <w:p w:rsidR="00F0040A" w:rsidRPr="008B7DF8" w:rsidRDefault="00F0040A" w:rsidP="00F0040A">
          <w:pPr>
            <w:tabs>
              <w:tab w:val="left" w:pos="720"/>
            </w:tabs>
            <w:ind w:left="851" w:hanging="851"/>
            <w:rPr>
              <w:rFonts w:cs="Arial"/>
              <w:b/>
              <w:sz w:val="22"/>
              <w:szCs w:val="22"/>
              <w:u w:val="single"/>
            </w:rPr>
          </w:pPr>
          <w:r w:rsidRPr="008B7DF8">
            <w:rPr>
              <w:rFonts w:cs="Arial"/>
              <w:sz w:val="22"/>
              <w:szCs w:val="22"/>
              <w:u w:val="single"/>
            </w:rPr>
            <w:t>Tables for Northern Ireland</w:t>
          </w:r>
        </w:p>
        <w:p w:rsidR="00F0040A" w:rsidRPr="008B7DF8" w:rsidRDefault="00F0040A" w:rsidP="00F0040A">
          <w:pPr>
            <w:ind w:left="851" w:hanging="851"/>
            <w:jc w:val="both"/>
            <w:rPr>
              <w:b/>
              <w:i/>
              <w:sz w:val="22"/>
              <w:szCs w:val="22"/>
            </w:rPr>
          </w:pPr>
          <w:r w:rsidRPr="008B7DF8">
            <w:rPr>
              <w:rFonts w:cs="Arial"/>
              <w:sz w:val="22"/>
              <w:szCs w:val="22"/>
              <w:lang w:eastAsia="en-GB"/>
            </w:rPr>
            <w:t>Table E2.8.</w:t>
          </w:r>
          <w:r w:rsidRPr="008B7DF8">
            <w:rPr>
              <w:sz w:val="22"/>
              <w:szCs w:val="22"/>
            </w:rPr>
            <w:t xml:space="preserve"> Number of looked after children in </w:t>
          </w:r>
          <w:r w:rsidRPr="008B7DF8">
            <w:rPr>
              <w:sz w:val="22"/>
              <w:szCs w:val="22"/>
              <w:u w:val="single"/>
            </w:rPr>
            <w:t>Northern Ireland</w:t>
          </w:r>
          <w:r w:rsidRPr="008B7DF8">
            <w:rPr>
              <w:sz w:val="22"/>
              <w:szCs w:val="22"/>
            </w:rPr>
            <w:t xml:space="preserve"> with court orders by age group at 31 March, 2009 – 2012.</w:t>
          </w:r>
          <w:r w:rsidRPr="008B7DF8">
            <w:rPr>
              <w:b/>
              <w:i/>
              <w:sz w:val="22"/>
              <w:szCs w:val="22"/>
            </w:rPr>
            <w:t xml:space="preserve"> </w:t>
          </w:r>
        </w:p>
        <w:p w:rsidR="00F0040A" w:rsidRPr="00711E09" w:rsidRDefault="00F0040A" w:rsidP="00F0040A">
          <w:pPr>
            <w:ind w:left="851" w:hanging="851"/>
            <w:jc w:val="both"/>
            <w:rPr>
              <w:b/>
              <w:i/>
              <w:sz w:val="22"/>
              <w:szCs w:val="22"/>
            </w:rPr>
          </w:pPr>
        </w:p>
        <w:p w:rsidR="00F0040A" w:rsidRPr="00711E09" w:rsidRDefault="00F0040A" w:rsidP="00F0040A">
          <w:pPr>
            <w:ind w:left="851" w:right="-1156" w:hanging="851"/>
            <w:jc w:val="both"/>
            <w:rPr>
              <w:b/>
              <w:sz w:val="22"/>
              <w:szCs w:val="22"/>
            </w:rPr>
          </w:pPr>
          <w:r w:rsidRPr="00711E09">
            <w:rPr>
              <w:b/>
              <w:sz w:val="22"/>
              <w:szCs w:val="22"/>
            </w:rPr>
            <w:t xml:space="preserve">Number of registered children’s homes: </w:t>
          </w:r>
          <w:r>
            <w:rPr>
              <w:b/>
              <w:sz w:val="22"/>
              <w:szCs w:val="22"/>
            </w:rPr>
            <w:t xml:space="preserve">                                                                                    </w:t>
          </w:r>
        </w:p>
        <w:p w:rsidR="00F0040A" w:rsidRPr="008B7DF8" w:rsidRDefault="00F0040A" w:rsidP="00F0040A">
          <w:pPr>
            <w:ind w:left="851" w:hanging="851"/>
            <w:jc w:val="both"/>
            <w:rPr>
              <w:sz w:val="22"/>
              <w:szCs w:val="22"/>
              <w:u w:val="single"/>
            </w:rPr>
          </w:pPr>
          <w:r w:rsidRPr="008B7DF8">
            <w:rPr>
              <w:sz w:val="22"/>
              <w:szCs w:val="22"/>
              <w:u w:val="single"/>
            </w:rPr>
            <w:t>Tables for Wales</w:t>
          </w:r>
        </w:p>
        <w:p w:rsidR="00F0040A" w:rsidRPr="008B7DF8" w:rsidRDefault="00F0040A" w:rsidP="00F0040A">
          <w:pPr>
            <w:widowControl/>
            <w:overflowPunct/>
            <w:autoSpaceDE/>
            <w:autoSpaceDN/>
            <w:adjustRightInd/>
            <w:textAlignment w:val="auto"/>
            <w:rPr>
              <w:rFonts w:cs="Arial"/>
              <w:bCs/>
              <w:sz w:val="22"/>
              <w:szCs w:val="22"/>
              <w:lang w:eastAsia="en-GB"/>
            </w:rPr>
          </w:pPr>
          <w:r w:rsidRPr="008B7DF8">
            <w:rPr>
              <w:rFonts w:cs="Arial"/>
              <w:sz w:val="22"/>
              <w:szCs w:val="22"/>
              <w:lang w:eastAsia="en-GB"/>
            </w:rPr>
            <w:t>Table E2.9.</w:t>
          </w:r>
          <w:r w:rsidRPr="008B7DF8">
            <w:rPr>
              <w:rFonts w:cs="Arial"/>
              <w:b/>
              <w:bCs/>
              <w:sz w:val="22"/>
              <w:szCs w:val="22"/>
              <w:lang w:eastAsia="en-GB"/>
            </w:rPr>
            <w:t xml:space="preserve"> </w:t>
          </w:r>
          <w:r w:rsidRPr="008B7DF8">
            <w:rPr>
              <w:rFonts w:cs="Arial"/>
              <w:bCs/>
              <w:sz w:val="22"/>
              <w:szCs w:val="22"/>
              <w:lang w:eastAsia="en-GB"/>
            </w:rPr>
            <w:t xml:space="preserve">Number of registered children's homes in </w:t>
          </w:r>
          <w:r w:rsidRPr="008B7DF8">
            <w:rPr>
              <w:rFonts w:cs="Arial"/>
              <w:bCs/>
              <w:sz w:val="22"/>
              <w:szCs w:val="22"/>
              <w:u w:val="single"/>
              <w:lang w:eastAsia="en-GB"/>
            </w:rPr>
            <w:t>Wales</w:t>
          </w:r>
          <w:r w:rsidRPr="008B7DF8">
            <w:rPr>
              <w:rFonts w:cs="Arial"/>
              <w:bCs/>
              <w:sz w:val="22"/>
              <w:szCs w:val="22"/>
              <w:lang w:eastAsia="en-GB"/>
            </w:rPr>
            <w:t xml:space="preserve">, 2009-2013. </w:t>
          </w:r>
        </w:p>
        <w:p w:rsidR="00F0040A" w:rsidRPr="008B7DF8" w:rsidRDefault="00F0040A" w:rsidP="00F0040A">
          <w:pPr>
            <w:widowControl/>
            <w:overflowPunct/>
            <w:autoSpaceDE/>
            <w:autoSpaceDN/>
            <w:adjustRightInd/>
            <w:textAlignment w:val="auto"/>
            <w:rPr>
              <w:rFonts w:cs="Arial"/>
              <w:bCs/>
              <w:sz w:val="22"/>
              <w:szCs w:val="22"/>
              <w:lang w:eastAsia="en-GB"/>
            </w:rPr>
          </w:pPr>
        </w:p>
        <w:p w:rsidR="00F0040A" w:rsidRPr="00711E09" w:rsidRDefault="00F0040A" w:rsidP="00F0040A">
          <w:pPr>
            <w:widowControl/>
            <w:overflowPunct/>
            <w:autoSpaceDE/>
            <w:autoSpaceDN/>
            <w:adjustRightInd/>
            <w:ind w:right="-1156"/>
            <w:textAlignment w:val="auto"/>
            <w:rPr>
              <w:rFonts w:cs="Arial"/>
              <w:b/>
              <w:bCs/>
              <w:sz w:val="22"/>
              <w:szCs w:val="22"/>
              <w:lang w:eastAsia="en-GB"/>
            </w:rPr>
          </w:pPr>
          <w:r w:rsidRPr="00711E09">
            <w:rPr>
              <w:rFonts w:cs="Arial"/>
              <w:b/>
              <w:bCs/>
              <w:sz w:val="22"/>
              <w:szCs w:val="22"/>
              <w:lang w:eastAsia="en-GB"/>
            </w:rPr>
            <w:t>Number of looked after children by placement type:</w:t>
          </w:r>
          <w:r>
            <w:rPr>
              <w:rFonts w:cs="Arial"/>
              <w:b/>
              <w:bCs/>
              <w:sz w:val="22"/>
              <w:szCs w:val="22"/>
              <w:lang w:eastAsia="en-GB"/>
            </w:rPr>
            <w:t xml:space="preserve">                                                                 </w:t>
          </w:r>
        </w:p>
        <w:p w:rsidR="00F0040A" w:rsidRPr="008B7DF8" w:rsidRDefault="00F0040A" w:rsidP="00F0040A">
          <w:pPr>
            <w:widowControl/>
            <w:overflowPunct/>
            <w:autoSpaceDE/>
            <w:autoSpaceDN/>
            <w:adjustRightInd/>
            <w:textAlignment w:val="auto"/>
            <w:rPr>
              <w:rFonts w:cs="Arial"/>
              <w:bCs/>
              <w:sz w:val="22"/>
              <w:szCs w:val="22"/>
              <w:u w:val="single"/>
              <w:lang w:eastAsia="en-GB"/>
            </w:rPr>
          </w:pPr>
          <w:r w:rsidRPr="008B7DF8">
            <w:rPr>
              <w:rFonts w:cs="Arial"/>
              <w:bCs/>
              <w:sz w:val="22"/>
              <w:szCs w:val="22"/>
              <w:u w:val="single"/>
              <w:lang w:eastAsia="en-GB"/>
            </w:rPr>
            <w:t>Tables for England</w:t>
          </w:r>
        </w:p>
        <w:p w:rsidR="00F0040A" w:rsidRPr="008B7DF8" w:rsidRDefault="00F0040A" w:rsidP="00F0040A">
          <w:pPr>
            <w:widowControl/>
            <w:overflowPunct/>
            <w:ind w:left="851" w:hanging="851"/>
            <w:textAlignment w:val="auto"/>
            <w:rPr>
              <w:rFonts w:cs="Arial"/>
              <w:sz w:val="22"/>
              <w:szCs w:val="22"/>
              <w:lang w:eastAsia="en-GB"/>
            </w:rPr>
          </w:pPr>
          <w:r w:rsidRPr="008B7DF8">
            <w:rPr>
              <w:rFonts w:cs="Arial"/>
              <w:sz w:val="22"/>
              <w:szCs w:val="22"/>
              <w:lang w:eastAsia="en-GB"/>
            </w:rPr>
            <w:t>Table E2.10.</w:t>
          </w:r>
          <w:r w:rsidRPr="008B7DF8">
            <w:rPr>
              <w:rFonts w:cs="Arial"/>
              <w:b/>
              <w:sz w:val="22"/>
              <w:szCs w:val="22"/>
              <w:lang w:eastAsia="en-GB"/>
            </w:rPr>
            <w:t xml:space="preserve"> </w:t>
          </w:r>
          <w:r w:rsidRPr="008B7DF8">
            <w:rPr>
              <w:rFonts w:cs="Arial"/>
              <w:sz w:val="22"/>
              <w:szCs w:val="22"/>
              <w:lang w:eastAsia="en-GB"/>
            </w:rPr>
            <w:t xml:space="preserve">Number of looked after children in foster or residential placements, in </w:t>
          </w:r>
          <w:r w:rsidRPr="008B7DF8">
            <w:rPr>
              <w:rFonts w:cs="Arial"/>
              <w:sz w:val="22"/>
              <w:szCs w:val="22"/>
              <w:u w:val="single"/>
              <w:lang w:eastAsia="en-GB"/>
            </w:rPr>
            <w:t>England</w:t>
          </w:r>
          <w:r w:rsidRPr="008B7DF8">
            <w:rPr>
              <w:rFonts w:cs="Arial"/>
              <w:sz w:val="22"/>
              <w:szCs w:val="22"/>
              <w:lang w:eastAsia="en-GB"/>
            </w:rPr>
            <w:t xml:space="preserve"> at 31 March, by age group</w:t>
          </w:r>
          <w:r>
            <w:rPr>
              <w:rFonts w:cs="Arial"/>
              <w:sz w:val="22"/>
              <w:szCs w:val="22"/>
              <w:lang w:eastAsia="en-GB"/>
            </w:rPr>
            <w:t>, 2008-2012</w:t>
          </w:r>
          <w:r w:rsidRPr="008B7DF8">
            <w:rPr>
              <w:rFonts w:cs="Arial"/>
              <w:sz w:val="22"/>
              <w:szCs w:val="22"/>
              <w:lang w:eastAsia="en-GB"/>
            </w:rPr>
            <w:t xml:space="preserve">. </w:t>
          </w:r>
        </w:p>
        <w:p w:rsidR="00F0040A" w:rsidRPr="008B7DF8" w:rsidRDefault="00F0040A" w:rsidP="00F0040A">
          <w:pPr>
            <w:widowControl/>
            <w:overflowPunct/>
            <w:ind w:left="851" w:hanging="851"/>
            <w:textAlignment w:val="auto"/>
            <w:rPr>
              <w:rFonts w:cs="Arial"/>
              <w:sz w:val="22"/>
              <w:szCs w:val="22"/>
              <w:lang w:eastAsia="en-GB"/>
            </w:rPr>
          </w:pPr>
          <w:r w:rsidRPr="008B7DF8">
            <w:rPr>
              <w:rFonts w:cs="Arial"/>
              <w:sz w:val="22"/>
              <w:szCs w:val="22"/>
              <w:lang w:eastAsia="en-GB"/>
            </w:rPr>
            <w:t>Table E2.11.</w:t>
          </w:r>
          <w:r w:rsidRPr="008B7DF8">
            <w:rPr>
              <w:rFonts w:cs="Arial"/>
              <w:b/>
              <w:bCs/>
              <w:color w:val="000000"/>
              <w:sz w:val="22"/>
              <w:szCs w:val="22"/>
              <w:lang w:eastAsia="en-GB"/>
            </w:rPr>
            <w:t xml:space="preserve"> </w:t>
          </w:r>
          <w:r w:rsidRPr="008B7DF8">
            <w:rPr>
              <w:rFonts w:cs="Arial"/>
              <w:bCs/>
              <w:color w:val="000000"/>
              <w:sz w:val="22"/>
              <w:szCs w:val="22"/>
              <w:lang w:eastAsia="en-GB"/>
            </w:rPr>
            <w:t xml:space="preserve">Number of looked after children in foster or residential placements, in </w:t>
          </w:r>
          <w:r w:rsidRPr="008B7DF8">
            <w:rPr>
              <w:rFonts w:cs="Arial"/>
              <w:bCs/>
              <w:color w:val="000000"/>
              <w:sz w:val="22"/>
              <w:szCs w:val="22"/>
              <w:u w:val="single"/>
              <w:lang w:eastAsia="en-GB"/>
            </w:rPr>
            <w:t>England</w:t>
          </w:r>
          <w:r w:rsidRPr="008B7DF8">
            <w:rPr>
              <w:rFonts w:cs="Arial"/>
              <w:bCs/>
              <w:color w:val="000000"/>
              <w:sz w:val="22"/>
              <w:szCs w:val="22"/>
              <w:lang w:eastAsia="en-GB"/>
            </w:rPr>
            <w:t xml:space="preserve"> at 31 March, by ethnicity</w:t>
          </w:r>
          <w:r>
            <w:rPr>
              <w:rFonts w:cs="Arial"/>
              <w:bCs/>
              <w:color w:val="000000"/>
              <w:sz w:val="22"/>
              <w:szCs w:val="22"/>
              <w:lang w:eastAsia="en-GB"/>
            </w:rPr>
            <w:t>, 2008-2012</w:t>
          </w:r>
          <w:r w:rsidRPr="008B7DF8">
            <w:rPr>
              <w:rFonts w:cs="Arial"/>
              <w:sz w:val="22"/>
              <w:szCs w:val="22"/>
              <w:lang w:eastAsia="en-GB"/>
            </w:rPr>
            <w:t xml:space="preserve">. </w:t>
          </w:r>
        </w:p>
        <w:p w:rsidR="00F0040A" w:rsidRPr="008B7DF8" w:rsidRDefault="00F0040A" w:rsidP="00F0040A">
          <w:pPr>
            <w:widowControl/>
            <w:overflowPunct/>
            <w:ind w:left="851" w:hanging="851"/>
            <w:textAlignment w:val="auto"/>
            <w:rPr>
              <w:rFonts w:cs="Arial"/>
              <w:sz w:val="22"/>
              <w:szCs w:val="22"/>
              <w:lang w:eastAsia="en-GB"/>
            </w:rPr>
          </w:pPr>
        </w:p>
        <w:p w:rsidR="00F0040A" w:rsidRPr="008B7DF8" w:rsidRDefault="00F0040A" w:rsidP="00F0040A">
          <w:pPr>
            <w:widowControl/>
            <w:overflowPunct/>
            <w:ind w:left="851" w:hanging="851"/>
            <w:textAlignment w:val="auto"/>
            <w:rPr>
              <w:rFonts w:cs="Arial"/>
              <w:sz w:val="22"/>
              <w:szCs w:val="22"/>
              <w:u w:val="single"/>
              <w:lang w:eastAsia="en-GB"/>
            </w:rPr>
          </w:pPr>
          <w:r w:rsidRPr="008B7DF8">
            <w:rPr>
              <w:rFonts w:cs="Arial"/>
              <w:sz w:val="22"/>
              <w:szCs w:val="22"/>
              <w:u w:val="single"/>
              <w:lang w:eastAsia="en-GB"/>
            </w:rPr>
            <w:t xml:space="preserve">Tables for Scotland </w:t>
          </w:r>
        </w:p>
        <w:p w:rsidR="00F0040A" w:rsidRPr="008B7DF8" w:rsidRDefault="00F0040A" w:rsidP="00F0040A">
          <w:pPr>
            <w:pStyle w:val="DeptBullets"/>
            <w:numPr>
              <w:ilvl w:val="0"/>
              <w:numId w:val="0"/>
            </w:numPr>
            <w:tabs>
              <w:tab w:val="left" w:pos="720"/>
            </w:tabs>
            <w:spacing w:after="0"/>
            <w:ind w:left="851" w:hanging="851"/>
            <w:rPr>
              <w:rFonts w:cs="Arial"/>
              <w:sz w:val="22"/>
              <w:szCs w:val="22"/>
              <w:lang w:eastAsia="en-GB"/>
            </w:rPr>
          </w:pPr>
          <w:r w:rsidRPr="008B7DF8">
            <w:rPr>
              <w:rFonts w:cs="Arial"/>
              <w:sz w:val="22"/>
              <w:szCs w:val="22"/>
              <w:lang w:eastAsia="en-GB"/>
            </w:rPr>
            <w:t>Table E2.12.</w:t>
          </w:r>
          <w:r w:rsidRPr="008B7DF8">
            <w:rPr>
              <w:rFonts w:cs="Arial"/>
              <w:b/>
              <w:sz w:val="22"/>
              <w:szCs w:val="22"/>
            </w:rPr>
            <w:t xml:space="preserve"> </w:t>
          </w:r>
          <w:r w:rsidRPr="008B7DF8">
            <w:rPr>
              <w:rFonts w:cs="Arial"/>
              <w:sz w:val="22"/>
              <w:szCs w:val="22"/>
            </w:rPr>
            <w:t xml:space="preserve">Number of Looked After Children in </w:t>
          </w:r>
          <w:r w:rsidRPr="008B7DF8">
            <w:rPr>
              <w:rFonts w:cs="Arial"/>
              <w:sz w:val="22"/>
              <w:szCs w:val="22"/>
              <w:u w:val="single"/>
            </w:rPr>
            <w:t>Scotland</w:t>
          </w:r>
          <w:r w:rsidRPr="008B7DF8">
            <w:rPr>
              <w:rFonts w:cs="Arial"/>
              <w:sz w:val="22"/>
              <w:szCs w:val="22"/>
            </w:rPr>
            <w:t xml:space="preserve"> from 2008</w:t>
          </w:r>
          <w:r>
            <w:rPr>
              <w:rFonts w:cs="Arial"/>
              <w:sz w:val="22"/>
              <w:szCs w:val="22"/>
            </w:rPr>
            <w:t xml:space="preserve">/09 to </w:t>
          </w:r>
          <w:r w:rsidRPr="008B7DF8">
            <w:rPr>
              <w:rFonts w:cs="Arial"/>
              <w:sz w:val="22"/>
              <w:szCs w:val="22"/>
            </w:rPr>
            <w:t>20</w:t>
          </w:r>
          <w:r>
            <w:rPr>
              <w:rFonts w:cs="Arial"/>
              <w:sz w:val="22"/>
              <w:szCs w:val="22"/>
            </w:rPr>
            <w:t>11/</w:t>
          </w:r>
          <w:r w:rsidRPr="008B7DF8">
            <w:rPr>
              <w:rFonts w:cs="Arial"/>
              <w:sz w:val="22"/>
              <w:szCs w:val="22"/>
            </w:rPr>
            <w:t>12, by placement type</w:t>
          </w:r>
          <w:r w:rsidRPr="008B7DF8">
            <w:rPr>
              <w:rFonts w:cs="Arial"/>
              <w:sz w:val="22"/>
              <w:szCs w:val="22"/>
              <w:lang w:eastAsia="en-GB"/>
            </w:rPr>
            <w:t xml:space="preserve">. </w:t>
          </w:r>
        </w:p>
        <w:p w:rsidR="00F0040A" w:rsidRPr="008B7DF8" w:rsidRDefault="00F0040A" w:rsidP="00F0040A">
          <w:pPr>
            <w:pStyle w:val="DeptBullets"/>
            <w:numPr>
              <w:ilvl w:val="0"/>
              <w:numId w:val="0"/>
            </w:numPr>
            <w:tabs>
              <w:tab w:val="left" w:pos="720"/>
            </w:tabs>
            <w:spacing w:after="0"/>
            <w:ind w:left="851" w:hanging="851"/>
            <w:rPr>
              <w:rFonts w:cs="Arial"/>
              <w:b/>
              <w:sz w:val="22"/>
              <w:szCs w:val="22"/>
            </w:rPr>
          </w:pPr>
        </w:p>
        <w:p w:rsidR="00F0040A" w:rsidRPr="008B7DF8" w:rsidRDefault="00F0040A" w:rsidP="00F0040A">
          <w:pPr>
            <w:pStyle w:val="DeptBullets"/>
            <w:numPr>
              <w:ilvl w:val="0"/>
              <w:numId w:val="0"/>
            </w:numPr>
            <w:tabs>
              <w:tab w:val="left" w:pos="720"/>
            </w:tabs>
            <w:spacing w:after="0"/>
            <w:ind w:left="851" w:hanging="851"/>
            <w:rPr>
              <w:rFonts w:cs="Arial"/>
              <w:sz w:val="22"/>
              <w:szCs w:val="22"/>
              <w:u w:val="single"/>
            </w:rPr>
          </w:pPr>
          <w:r w:rsidRPr="008B7DF8">
            <w:rPr>
              <w:rFonts w:cs="Arial"/>
              <w:sz w:val="22"/>
              <w:szCs w:val="22"/>
              <w:u w:val="single"/>
            </w:rPr>
            <w:t>Tables for Northern Ireland</w:t>
          </w:r>
        </w:p>
        <w:p w:rsidR="00F0040A" w:rsidRPr="008B7DF8" w:rsidRDefault="00F0040A" w:rsidP="00F0040A">
          <w:pPr>
            <w:widowControl/>
            <w:overflowPunct/>
            <w:ind w:left="851" w:hanging="851"/>
            <w:textAlignment w:val="auto"/>
            <w:rPr>
              <w:rFonts w:cs="Arial"/>
              <w:sz w:val="22"/>
              <w:szCs w:val="22"/>
              <w:lang w:eastAsia="en-GB"/>
            </w:rPr>
          </w:pPr>
          <w:r w:rsidRPr="008B7DF8">
            <w:rPr>
              <w:rFonts w:cs="Arial"/>
              <w:sz w:val="22"/>
              <w:szCs w:val="22"/>
              <w:lang w:eastAsia="en-GB"/>
            </w:rPr>
            <w:t xml:space="preserve">Table E2.13. </w:t>
          </w:r>
          <w:r w:rsidRPr="008B7DF8">
            <w:rPr>
              <w:rFonts w:cs="Arial"/>
              <w:sz w:val="22"/>
              <w:szCs w:val="22"/>
            </w:rPr>
            <w:t xml:space="preserve">Looked After Children by Placement and Age Group in </w:t>
          </w:r>
          <w:r w:rsidRPr="008B7DF8">
            <w:rPr>
              <w:rFonts w:cs="Arial"/>
              <w:sz w:val="22"/>
              <w:szCs w:val="22"/>
              <w:u w:val="single"/>
            </w:rPr>
            <w:t>Northern Ireland</w:t>
          </w:r>
          <w:r w:rsidRPr="008B7DF8">
            <w:rPr>
              <w:rFonts w:cs="Arial"/>
              <w:sz w:val="22"/>
              <w:szCs w:val="22"/>
            </w:rPr>
            <w:t xml:space="preserve"> at 31 March, 2009, 2011 &amp; 2012. </w:t>
          </w:r>
        </w:p>
        <w:p w:rsidR="00F0040A" w:rsidRPr="00711E09" w:rsidRDefault="00F0040A" w:rsidP="00F0040A">
          <w:pPr>
            <w:widowControl/>
            <w:overflowPunct/>
            <w:ind w:left="851" w:hanging="851"/>
            <w:textAlignment w:val="auto"/>
            <w:rPr>
              <w:rFonts w:cs="Arial"/>
              <w:sz w:val="20"/>
              <w:lang w:eastAsia="en-GB"/>
            </w:rPr>
          </w:pPr>
        </w:p>
        <w:p w:rsidR="00F0040A" w:rsidRPr="00711E09" w:rsidRDefault="00F0040A" w:rsidP="00F0040A">
          <w:pPr>
            <w:widowControl/>
            <w:overflowPunct/>
            <w:ind w:left="851" w:right="-1156" w:hanging="851"/>
            <w:textAlignment w:val="auto"/>
            <w:rPr>
              <w:rFonts w:cs="Arial"/>
              <w:b/>
              <w:sz w:val="22"/>
              <w:szCs w:val="22"/>
              <w:lang w:eastAsia="en-GB"/>
            </w:rPr>
          </w:pPr>
          <w:r w:rsidRPr="00711E09">
            <w:rPr>
              <w:rFonts w:cs="Arial"/>
              <w:b/>
              <w:sz w:val="22"/>
              <w:szCs w:val="22"/>
              <w:lang w:eastAsia="en-GB"/>
            </w:rPr>
            <w:lastRenderedPageBreak/>
            <w:t xml:space="preserve">Average duration of placement:  </w:t>
          </w:r>
          <w:r>
            <w:rPr>
              <w:rFonts w:cs="Arial"/>
              <w:b/>
              <w:sz w:val="22"/>
              <w:szCs w:val="22"/>
              <w:lang w:eastAsia="en-GB"/>
            </w:rPr>
            <w:t xml:space="preserve">                                                                                                 </w:t>
          </w:r>
        </w:p>
        <w:p w:rsidR="00F0040A" w:rsidRPr="008B7DF8" w:rsidRDefault="00F0040A" w:rsidP="00F0040A">
          <w:pPr>
            <w:widowControl/>
            <w:overflowPunct/>
            <w:ind w:left="851" w:hanging="851"/>
            <w:textAlignment w:val="auto"/>
            <w:rPr>
              <w:rFonts w:cs="Arial"/>
              <w:sz w:val="22"/>
              <w:szCs w:val="22"/>
              <w:u w:val="single"/>
              <w:lang w:eastAsia="en-GB"/>
            </w:rPr>
          </w:pPr>
          <w:r w:rsidRPr="008B7DF8">
            <w:rPr>
              <w:rFonts w:cs="Arial"/>
              <w:sz w:val="22"/>
              <w:szCs w:val="22"/>
              <w:u w:val="single"/>
              <w:lang w:eastAsia="en-GB"/>
            </w:rPr>
            <w:t>Tables for England</w:t>
          </w:r>
        </w:p>
        <w:p w:rsidR="00F0040A" w:rsidRPr="008B7DF8" w:rsidRDefault="00F0040A" w:rsidP="00F0040A">
          <w:pPr>
            <w:widowControl/>
            <w:overflowPunct/>
            <w:ind w:left="851" w:hanging="851"/>
            <w:textAlignment w:val="auto"/>
            <w:rPr>
              <w:rFonts w:cs="Arial"/>
              <w:sz w:val="22"/>
              <w:szCs w:val="22"/>
              <w:lang w:eastAsia="en-GB"/>
            </w:rPr>
          </w:pPr>
          <w:r w:rsidRPr="008B7DF8">
            <w:rPr>
              <w:rFonts w:cs="Arial"/>
              <w:sz w:val="22"/>
              <w:szCs w:val="22"/>
              <w:lang w:eastAsia="en-GB"/>
            </w:rPr>
            <w:t>Table E2.14.</w:t>
          </w:r>
          <w:r w:rsidRPr="008B7DF8">
            <w:rPr>
              <w:rFonts w:cs="Arial"/>
              <w:b/>
              <w:bCs/>
              <w:color w:val="000000"/>
              <w:sz w:val="22"/>
              <w:szCs w:val="22"/>
              <w:lang w:eastAsia="en-GB"/>
            </w:rPr>
            <w:t xml:space="preserve"> </w:t>
          </w:r>
          <w:r w:rsidRPr="008B7DF8">
            <w:rPr>
              <w:rFonts w:cs="Arial"/>
              <w:bCs/>
              <w:color w:val="000000"/>
              <w:sz w:val="22"/>
              <w:szCs w:val="22"/>
              <w:lang w:eastAsia="en-GB"/>
            </w:rPr>
            <w:t xml:space="preserve">Average duration of placement (days) for looked after children ceasing foster care or residential placements during the year ending 31 March 2007-2012, in </w:t>
          </w:r>
          <w:r w:rsidRPr="008B7DF8">
            <w:rPr>
              <w:rFonts w:cs="Arial"/>
              <w:bCs/>
              <w:color w:val="000000"/>
              <w:sz w:val="22"/>
              <w:szCs w:val="22"/>
              <w:u w:val="single"/>
              <w:lang w:eastAsia="en-GB"/>
            </w:rPr>
            <w:t>England</w:t>
          </w:r>
          <w:r w:rsidRPr="008B7DF8">
            <w:rPr>
              <w:rFonts w:cs="Arial"/>
              <w:bCs/>
              <w:color w:val="000000"/>
              <w:sz w:val="22"/>
              <w:szCs w:val="22"/>
              <w:lang w:eastAsia="en-GB"/>
            </w:rPr>
            <w:t>.</w:t>
          </w:r>
          <w:r w:rsidRPr="008B7DF8">
            <w:rPr>
              <w:rFonts w:cs="Arial"/>
              <w:sz w:val="22"/>
              <w:szCs w:val="22"/>
              <w:lang w:eastAsia="en-GB"/>
            </w:rPr>
            <w:t xml:space="preserve"> </w:t>
          </w:r>
        </w:p>
        <w:p w:rsidR="00F0040A" w:rsidRPr="00711E09" w:rsidRDefault="00F0040A" w:rsidP="00F0040A">
          <w:pPr>
            <w:widowControl/>
            <w:overflowPunct/>
            <w:ind w:right="-1156"/>
            <w:textAlignment w:val="auto"/>
            <w:rPr>
              <w:rFonts w:cs="Arial"/>
              <w:b/>
              <w:sz w:val="22"/>
              <w:szCs w:val="22"/>
              <w:lang w:eastAsia="en-GB"/>
            </w:rPr>
          </w:pPr>
          <w:r w:rsidRPr="00711E09">
            <w:rPr>
              <w:rFonts w:cs="Arial"/>
              <w:b/>
              <w:sz w:val="22"/>
              <w:szCs w:val="22"/>
              <w:lang w:eastAsia="en-GB"/>
            </w:rPr>
            <w:t xml:space="preserve">Children missing from care: </w:t>
          </w:r>
          <w:r>
            <w:rPr>
              <w:rFonts w:cs="Arial"/>
              <w:b/>
              <w:sz w:val="22"/>
              <w:szCs w:val="22"/>
              <w:lang w:eastAsia="en-GB"/>
            </w:rPr>
            <w:t xml:space="preserve">                                                                                                        </w:t>
          </w:r>
        </w:p>
        <w:p w:rsidR="00F0040A" w:rsidRPr="008B7DF8" w:rsidRDefault="00F0040A" w:rsidP="00F0040A">
          <w:pPr>
            <w:widowControl/>
            <w:overflowPunct/>
            <w:ind w:left="851" w:hanging="851"/>
            <w:textAlignment w:val="auto"/>
            <w:rPr>
              <w:rFonts w:cs="Arial"/>
              <w:bCs/>
              <w:sz w:val="22"/>
              <w:szCs w:val="22"/>
              <w:u w:val="single"/>
              <w:lang w:eastAsia="en-GB"/>
            </w:rPr>
          </w:pPr>
          <w:r w:rsidRPr="008B7DF8">
            <w:rPr>
              <w:rFonts w:cs="Arial"/>
              <w:bCs/>
              <w:sz w:val="22"/>
              <w:szCs w:val="22"/>
              <w:u w:val="single"/>
              <w:lang w:eastAsia="en-GB"/>
            </w:rPr>
            <w:t>Tables for England</w:t>
          </w:r>
        </w:p>
        <w:p w:rsidR="00F0040A" w:rsidRPr="008B7DF8" w:rsidRDefault="00F0040A" w:rsidP="00F0040A">
          <w:pPr>
            <w:widowControl/>
            <w:overflowPunct/>
            <w:ind w:left="851" w:hanging="851"/>
            <w:textAlignment w:val="auto"/>
            <w:rPr>
              <w:rFonts w:cs="Arial"/>
              <w:bCs/>
              <w:sz w:val="22"/>
              <w:szCs w:val="22"/>
              <w:lang w:eastAsia="en-GB"/>
            </w:rPr>
          </w:pPr>
          <w:r w:rsidRPr="008B7DF8">
            <w:rPr>
              <w:rFonts w:cs="Arial"/>
              <w:bCs/>
              <w:sz w:val="22"/>
              <w:szCs w:val="22"/>
              <w:lang w:eastAsia="en-GB"/>
            </w:rPr>
            <w:t xml:space="preserve">Table E2.15. Children missing from care for more than 24 hours in </w:t>
          </w:r>
          <w:r w:rsidRPr="008B7DF8">
            <w:rPr>
              <w:rFonts w:cs="Arial"/>
              <w:bCs/>
              <w:sz w:val="22"/>
              <w:szCs w:val="22"/>
              <w:u w:val="single"/>
              <w:lang w:eastAsia="en-GB"/>
            </w:rPr>
            <w:t>England</w:t>
          </w:r>
          <w:r w:rsidRPr="008B7DF8">
            <w:rPr>
              <w:rFonts w:cs="Arial"/>
              <w:bCs/>
              <w:sz w:val="22"/>
              <w:szCs w:val="22"/>
              <w:lang w:eastAsia="en-GB"/>
            </w:rPr>
            <w:t xml:space="preserve"> at 31 March 2008-2012.</w:t>
          </w:r>
        </w:p>
        <w:p w:rsidR="00F0040A" w:rsidRPr="008B7DF8" w:rsidRDefault="00F0040A" w:rsidP="00F0040A">
          <w:pPr>
            <w:widowControl/>
            <w:overflowPunct/>
            <w:ind w:left="851" w:hanging="851"/>
            <w:textAlignment w:val="auto"/>
            <w:rPr>
              <w:rFonts w:cs="Arial"/>
              <w:bCs/>
              <w:sz w:val="22"/>
              <w:szCs w:val="22"/>
              <w:lang w:eastAsia="en-GB"/>
            </w:rPr>
          </w:pPr>
        </w:p>
        <w:p w:rsidR="00F0040A" w:rsidRPr="008B7DF8" w:rsidRDefault="00F0040A" w:rsidP="00F0040A">
          <w:pPr>
            <w:widowControl/>
            <w:overflowPunct/>
            <w:ind w:left="851" w:hanging="851"/>
            <w:textAlignment w:val="auto"/>
            <w:rPr>
              <w:rFonts w:cs="Arial"/>
              <w:bCs/>
              <w:sz w:val="22"/>
              <w:szCs w:val="22"/>
              <w:u w:val="single"/>
              <w:lang w:eastAsia="en-GB"/>
            </w:rPr>
          </w:pPr>
          <w:r w:rsidRPr="008B7DF8">
            <w:rPr>
              <w:rFonts w:cs="Arial"/>
              <w:bCs/>
              <w:sz w:val="22"/>
              <w:szCs w:val="22"/>
              <w:u w:val="single"/>
              <w:lang w:eastAsia="en-GB"/>
            </w:rPr>
            <w:t>Tables for Wales</w:t>
          </w:r>
        </w:p>
        <w:p w:rsidR="00F0040A" w:rsidRPr="008B7DF8" w:rsidRDefault="00F0040A" w:rsidP="00F0040A">
          <w:pPr>
            <w:widowControl/>
            <w:overflowPunct/>
            <w:autoSpaceDE/>
            <w:autoSpaceDN/>
            <w:adjustRightInd/>
            <w:ind w:left="851" w:hanging="851"/>
            <w:textAlignment w:val="auto"/>
            <w:rPr>
              <w:rFonts w:cs="Arial"/>
              <w:bCs/>
              <w:sz w:val="22"/>
              <w:szCs w:val="22"/>
              <w:lang w:eastAsia="en-GB"/>
            </w:rPr>
          </w:pPr>
          <w:r w:rsidRPr="008B7DF8">
            <w:rPr>
              <w:rFonts w:cs="Arial"/>
              <w:bCs/>
              <w:sz w:val="22"/>
              <w:szCs w:val="22"/>
              <w:lang w:eastAsia="en-GB"/>
            </w:rPr>
            <w:t>Table E2.16.</w:t>
          </w:r>
          <w:r w:rsidRPr="008B7DF8">
            <w:rPr>
              <w:rFonts w:ascii="Calibri" w:hAnsi="Calibri" w:cs="Calibri"/>
              <w:color w:val="000000"/>
              <w:sz w:val="22"/>
              <w:szCs w:val="22"/>
              <w:lang w:eastAsia="en-GB"/>
            </w:rPr>
            <w:t xml:space="preserve"> </w:t>
          </w:r>
          <w:r w:rsidRPr="008B7DF8">
            <w:rPr>
              <w:rFonts w:cs="Arial"/>
              <w:bCs/>
              <w:sz w:val="22"/>
              <w:szCs w:val="22"/>
              <w:lang w:eastAsia="en-GB"/>
            </w:rPr>
            <w:t xml:space="preserve">Children Missing from care for more than 24 hours in </w:t>
          </w:r>
          <w:r w:rsidRPr="008B7DF8">
            <w:rPr>
              <w:rFonts w:cs="Arial"/>
              <w:bCs/>
              <w:sz w:val="22"/>
              <w:szCs w:val="22"/>
              <w:u w:val="single"/>
              <w:lang w:eastAsia="en-GB"/>
            </w:rPr>
            <w:t>Wales</w:t>
          </w:r>
          <w:r w:rsidRPr="008B7DF8">
            <w:rPr>
              <w:rFonts w:cs="Arial"/>
              <w:bCs/>
              <w:sz w:val="22"/>
              <w:szCs w:val="22"/>
              <w:lang w:eastAsia="en-GB"/>
            </w:rPr>
            <w:t xml:space="preserve"> at 31 March 2008-2012.</w:t>
          </w:r>
        </w:p>
        <w:p w:rsidR="00F0040A" w:rsidRDefault="00F0040A" w:rsidP="00F0040A">
          <w:pPr>
            <w:widowControl/>
            <w:overflowPunct/>
            <w:ind w:left="851" w:hanging="851"/>
            <w:textAlignment w:val="auto"/>
            <w:rPr>
              <w:rFonts w:cs="Arial"/>
              <w:sz w:val="20"/>
              <w:lang w:eastAsia="en-GB"/>
            </w:rPr>
          </w:pPr>
        </w:p>
        <w:p w:rsidR="00F0040A" w:rsidRDefault="00F0040A" w:rsidP="00F0040A">
          <w:pPr>
            <w:widowControl/>
            <w:overflowPunct/>
            <w:ind w:left="851" w:right="-1156" w:hanging="851"/>
            <w:textAlignment w:val="auto"/>
            <w:rPr>
              <w:rFonts w:cs="Arial"/>
              <w:b/>
              <w:sz w:val="22"/>
              <w:szCs w:val="22"/>
              <w:lang w:eastAsia="en-GB"/>
            </w:rPr>
          </w:pPr>
          <w:r w:rsidRPr="00A7785A">
            <w:rPr>
              <w:rFonts w:cs="Arial"/>
              <w:b/>
              <w:sz w:val="22"/>
              <w:szCs w:val="22"/>
              <w:lang w:eastAsia="en-GB"/>
            </w:rPr>
            <w:t xml:space="preserve">Number of children ceasing placements: </w:t>
          </w:r>
          <w:r>
            <w:rPr>
              <w:rFonts w:cs="Arial"/>
              <w:b/>
              <w:sz w:val="22"/>
              <w:szCs w:val="22"/>
              <w:lang w:eastAsia="en-GB"/>
            </w:rPr>
            <w:t xml:space="preserve">                                                                                   </w:t>
          </w:r>
        </w:p>
        <w:p w:rsidR="00F0040A" w:rsidRPr="008B7DF8" w:rsidRDefault="00F0040A" w:rsidP="00F0040A">
          <w:pPr>
            <w:widowControl/>
            <w:overflowPunct/>
            <w:ind w:left="851" w:hanging="851"/>
            <w:textAlignment w:val="auto"/>
            <w:rPr>
              <w:rFonts w:cs="Arial"/>
              <w:sz w:val="22"/>
              <w:szCs w:val="22"/>
              <w:u w:val="single"/>
              <w:lang w:eastAsia="en-GB"/>
            </w:rPr>
          </w:pPr>
          <w:r w:rsidRPr="008B7DF8">
            <w:rPr>
              <w:rFonts w:cs="Arial"/>
              <w:sz w:val="22"/>
              <w:szCs w:val="22"/>
              <w:u w:val="single"/>
              <w:lang w:eastAsia="en-GB"/>
            </w:rPr>
            <w:t>Tables for England</w:t>
          </w:r>
        </w:p>
        <w:p w:rsidR="00F0040A" w:rsidRPr="008B7DF8" w:rsidRDefault="00F0040A" w:rsidP="00F0040A">
          <w:pPr>
            <w:widowControl/>
            <w:overflowPunct/>
            <w:ind w:left="851" w:hanging="851"/>
            <w:textAlignment w:val="auto"/>
            <w:rPr>
              <w:rFonts w:cs="Arial"/>
              <w:sz w:val="22"/>
              <w:szCs w:val="22"/>
              <w:lang w:eastAsia="en-GB"/>
            </w:rPr>
          </w:pPr>
          <w:r w:rsidRPr="008B7DF8">
            <w:rPr>
              <w:rFonts w:cs="Arial"/>
              <w:sz w:val="22"/>
              <w:szCs w:val="22"/>
              <w:lang w:eastAsia="en-GB"/>
            </w:rPr>
            <w:t>Table E2.17.</w:t>
          </w:r>
          <w:r w:rsidRPr="008B7DF8">
            <w:rPr>
              <w:rFonts w:cs="Arial"/>
              <w:b/>
              <w:bCs/>
              <w:color w:val="000000"/>
              <w:sz w:val="22"/>
              <w:szCs w:val="22"/>
              <w:lang w:eastAsia="en-GB"/>
            </w:rPr>
            <w:t xml:space="preserve"> </w:t>
          </w:r>
          <w:r w:rsidRPr="008B7DF8">
            <w:rPr>
              <w:rFonts w:cs="Arial"/>
              <w:bCs/>
              <w:color w:val="000000"/>
              <w:sz w:val="22"/>
              <w:szCs w:val="22"/>
              <w:lang w:eastAsia="en-GB"/>
            </w:rPr>
            <w:t xml:space="preserve">Number of looked after children ceasing placements in </w:t>
          </w:r>
          <w:r w:rsidRPr="008B7DF8">
            <w:rPr>
              <w:rFonts w:cs="Arial"/>
              <w:bCs/>
              <w:color w:val="000000"/>
              <w:sz w:val="22"/>
              <w:szCs w:val="22"/>
              <w:u w:val="single"/>
              <w:lang w:eastAsia="en-GB"/>
            </w:rPr>
            <w:t>England</w:t>
          </w:r>
          <w:r w:rsidRPr="008B7DF8">
            <w:rPr>
              <w:rFonts w:cs="Arial"/>
              <w:bCs/>
              <w:color w:val="000000"/>
              <w:sz w:val="22"/>
              <w:szCs w:val="22"/>
              <w:lang w:eastAsia="en-GB"/>
            </w:rPr>
            <w:t>, during the year ending 31 March, who have returned home to live with their parents or other person with parental responsibility by age group</w:t>
          </w:r>
          <w:r>
            <w:rPr>
              <w:rFonts w:cs="Arial"/>
              <w:bCs/>
              <w:color w:val="000000"/>
              <w:sz w:val="22"/>
              <w:szCs w:val="22"/>
              <w:lang w:eastAsia="en-GB"/>
            </w:rPr>
            <w:t>, 2008-2012</w:t>
          </w:r>
          <w:r w:rsidRPr="008B7DF8">
            <w:rPr>
              <w:rFonts w:cs="Arial"/>
              <w:sz w:val="22"/>
              <w:szCs w:val="22"/>
              <w:lang w:eastAsia="en-GB"/>
            </w:rPr>
            <w:t xml:space="preserve">. </w:t>
          </w:r>
        </w:p>
        <w:p w:rsidR="00F0040A" w:rsidRPr="008B7DF8" w:rsidRDefault="00F0040A" w:rsidP="00F0040A">
          <w:pPr>
            <w:widowControl/>
            <w:overflowPunct/>
            <w:ind w:left="851" w:hanging="851"/>
            <w:textAlignment w:val="auto"/>
            <w:rPr>
              <w:rFonts w:cs="Arial"/>
              <w:sz w:val="22"/>
              <w:szCs w:val="22"/>
              <w:lang w:eastAsia="en-GB"/>
            </w:rPr>
          </w:pPr>
          <w:r w:rsidRPr="008B7DF8">
            <w:rPr>
              <w:rFonts w:cs="Arial"/>
              <w:sz w:val="22"/>
              <w:szCs w:val="22"/>
              <w:lang w:eastAsia="en-GB"/>
            </w:rPr>
            <w:t>Table E2.18.</w:t>
          </w:r>
          <w:r w:rsidRPr="008B7DF8">
            <w:rPr>
              <w:rFonts w:cs="Arial"/>
              <w:b/>
              <w:bCs/>
              <w:sz w:val="22"/>
              <w:szCs w:val="22"/>
              <w:lang w:eastAsia="en-GB"/>
            </w:rPr>
            <w:t xml:space="preserve"> </w:t>
          </w:r>
          <w:r w:rsidRPr="008B7DF8">
            <w:rPr>
              <w:rFonts w:cs="Arial"/>
              <w:bCs/>
              <w:sz w:val="22"/>
              <w:szCs w:val="22"/>
              <w:lang w:eastAsia="en-GB"/>
            </w:rPr>
            <w:t xml:space="preserve">Number of looked after children ceasing placements in </w:t>
          </w:r>
          <w:r w:rsidRPr="008B7DF8">
            <w:rPr>
              <w:rFonts w:cs="Arial"/>
              <w:bCs/>
              <w:sz w:val="22"/>
              <w:szCs w:val="22"/>
              <w:u w:val="single"/>
              <w:lang w:eastAsia="en-GB"/>
            </w:rPr>
            <w:t>England</w:t>
          </w:r>
          <w:r w:rsidRPr="008B7DF8">
            <w:rPr>
              <w:rFonts w:cs="Arial"/>
              <w:bCs/>
              <w:sz w:val="22"/>
              <w:szCs w:val="22"/>
              <w:lang w:eastAsia="en-GB"/>
            </w:rPr>
            <w:t>, during the year ending 31 March, who have returned home to live with their parents or other person with parental responsibility by ethnicity</w:t>
          </w:r>
          <w:r>
            <w:rPr>
              <w:rFonts w:cs="Arial"/>
              <w:bCs/>
              <w:sz w:val="22"/>
              <w:szCs w:val="22"/>
              <w:lang w:eastAsia="en-GB"/>
            </w:rPr>
            <w:t>, 2008-2012</w:t>
          </w:r>
          <w:r w:rsidRPr="008B7DF8">
            <w:rPr>
              <w:rFonts w:cs="Arial"/>
              <w:bCs/>
              <w:sz w:val="22"/>
              <w:szCs w:val="22"/>
              <w:lang w:eastAsia="en-GB"/>
            </w:rPr>
            <w:t>.</w:t>
          </w:r>
          <w:r w:rsidRPr="008B7DF8">
            <w:rPr>
              <w:rFonts w:cs="Arial"/>
              <w:sz w:val="22"/>
              <w:szCs w:val="22"/>
              <w:highlight w:val="yellow"/>
              <w:lang w:eastAsia="en-GB"/>
            </w:rPr>
            <w:t xml:space="preserve"> </w:t>
          </w:r>
        </w:p>
        <w:p w:rsidR="00F0040A" w:rsidRPr="008B7DF8" w:rsidRDefault="00F0040A" w:rsidP="00F0040A">
          <w:pPr>
            <w:widowControl/>
            <w:overflowPunct/>
            <w:ind w:left="851" w:hanging="851"/>
            <w:textAlignment w:val="auto"/>
            <w:rPr>
              <w:rFonts w:cs="Arial"/>
              <w:sz w:val="22"/>
              <w:szCs w:val="22"/>
              <w:u w:val="single"/>
              <w:lang w:eastAsia="en-GB"/>
            </w:rPr>
          </w:pPr>
        </w:p>
        <w:p w:rsidR="00F0040A" w:rsidRPr="008B7DF8" w:rsidRDefault="00F0040A" w:rsidP="00F0040A">
          <w:pPr>
            <w:widowControl/>
            <w:overflowPunct/>
            <w:ind w:left="851" w:hanging="851"/>
            <w:textAlignment w:val="auto"/>
            <w:rPr>
              <w:rFonts w:cs="Arial"/>
              <w:sz w:val="22"/>
              <w:szCs w:val="22"/>
              <w:u w:val="single"/>
              <w:lang w:eastAsia="en-GB"/>
            </w:rPr>
          </w:pPr>
          <w:r w:rsidRPr="008B7DF8">
            <w:rPr>
              <w:rFonts w:cs="Arial"/>
              <w:sz w:val="22"/>
              <w:szCs w:val="22"/>
              <w:u w:val="single"/>
              <w:lang w:eastAsia="en-GB"/>
            </w:rPr>
            <w:t>Tables for Wales</w:t>
          </w:r>
        </w:p>
        <w:p w:rsidR="00F0040A" w:rsidRPr="008B7DF8" w:rsidRDefault="00F0040A" w:rsidP="00F0040A">
          <w:pPr>
            <w:widowControl/>
            <w:overflowPunct/>
            <w:ind w:left="851" w:hanging="851"/>
            <w:textAlignment w:val="auto"/>
            <w:rPr>
              <w:rFonts w:cs="Arial"/>
              <w:bCs/>
              <w:sz w:val="22"/>
              <w:szCs w:val="22"/>
              <w:lang w:eastAsia="en-GB"/>
            </w:rPr>
          </w:pPr>
          <w:r w:rsidRPr="008B7DF8">
            <w:rPr>
              <w:rFonts w:cs="Arial"/>
              <w:sz w:val="22"/>
              <w:szCs w:val="22"/>
              <w:lang w:eastAsia="en-GB"/>
            </w:rPr>
            <w:t xml:space="preserve">Table </w:t>
          </w:r>
          <w:r w:rsidRPr="008B7DF8">
            <w:rPr>
              <w:rFonts w:cs="Arial"/>
              <w:bCs/>
              <w:sz w:val="22"/>
              <w:szCs w:val="22"/>
              <w:lang w:eastAsia="en-GB"/>
            </w:rPr>
            <w:t xml:space="preserve">E2.19. Number and percentage of looked after children ceasing placements during year ending 31 March who returned home to live with their parents, relatives or other person with parental responsibility, in </w:t>
          </w:r>
          <w:r w:rsidRPr="008B7DF8">
            <w:rPr>
              <w:rFonts w:cs="Arial"/>
              <w:bCs/>
              <w:sz w:val="22"/>
              <w:szCs w:val="22"/>
              <w:u w:val="single"/>
              <w:lang w:eastAsia="en-GB"/>
            </w:rPr>
            <w:t>Wales</w:t>
          </w:r>
          <w:r w:rsidRPr="008B7DF8">
            <w:rPr>
              <w:rFonts w:cs="Arial"/>
              <w:bCs/>
              <w:sz w:val="22"/>
              <w:szCs w:val="22"/>
              <w:lang w:eastAsia="en-GB"/>
            </w:rPr>
            <w:t xml:space="preserve">, 2008-2012. </w:t>
          </w:r>
        </w:p>
        <w:p w:rsidR="00F0040A" w:rsidRPr="008B7DF8" w:rsidRDefault="00F0040A" w:rsidP="00F0040A">
          <w:pPr>
            <w:widowControl/>
            <w:overflowPunct/>
            <w:ind w:left="851" w:hanging="851"/>
            <w:textAlignment w:val="auto"/>
            <w:rPr>
              <w:rFonts w:cs="Arial"/>
              <w:bCs/>
              <w:sz w:val="22"/>
              <w:szCs w:val="22"/>
              <w:u w:val="single"/>
              <w:lang w:eastAsia="en-GB"/>
            </w:rPr>
          </w:pPr>
        </w:p>
        <w:p w:rsidR="00F0040A" w:rsidRPr="008B7DF8" w:rsidRDefault="00F0040A" w:rsidP="00F0040A">
          <w:pPr>
            <w:widowControl/>
            <w:overflowPunct/>
            <w:ind w:left="851" w:hanging="851"/>
            <w:textAlignment w:val="auto"/>
            <w:rPr>
              <w:rFonts w:cs="Arial"/>
              <w:sz w:val="22"/>
              <w:szCs w:val="22"/>
              <w:u w:val="single"/>
              <w:lang w:eastAsia="en-GB"/>
            </w:rPr>
          </w:pPr>
          <w:r w:rsidRPr="008B7DF8">
            <w:rPr>
              <w:rFonts w:cs="Arial"/>
              <w:bCs/>
              <w:sz w:val="22"/>
              <w:szCs w:val="22"/>
              <w:u w:val="single"/>
              <w:lang w:eastAsia="en-GB"/>
            </w:rPr>
            <w:t>Tables for Scotland</w:t>
          </w:r>
        </w:p>
        <w:p w:rsidR="00F0040A" w:rsidRPr="008B7DF8" w:rsidRDefault="00F0040A" w:rsidP="00F0040A">
          <w:pPr>
            <w:pStyle w:val="DeptBullets"/>
            <w:numPr>
              <w:ilvl w:val="0"/>
              <w:numId w:val="0"/>
            </w:numPr>
            <w:tabs>
              <w:tab w:val="left" w:pos="720"/>
            </w:tabs>
            <w:spacing w:after="0"/>
            <w:ind w:left="851" w:hanging="851"/>
            <w:rPr>
              <w:rFonts w:cs="Arial"/>
              <w:sz w:val="22"/>
              <w:szCs w:val="22"/>
              <w:lang w:eastAsia="en-GB"/>
            </w:rPr>
          </w:pPr>
          <w:r w:rsidRPr="008B7DF8">
            <w:rPr>
              <w:rFonts w:cs="Arial"/>
              <w:sz w:val="22"/>
              <w:szCs w:val="22"/>
              <w:lang w:eastAsia="en-GB"/>
            </w:rPr>
            <w:t>Table E2.20.</w:t>
          </w:r>
          <w:r w:rsidRPr="008B7DF8">
            <w:rPr>
              <w:rFonts w:cs="Arial"/>
              <w:b/>
              <w:sz w:val="22"/>
              <w:szCs w:val="22"/>
            </w:rPr>
            <w:t xml:space="preserve"> </w:t>
          </w:r>
          <w:r w:rsidRPr="008B7DF8">
            <w:rPr>
              <w:rFonts w:cs="Arial"/>
              <w:sz w:val="22"/>
              <w:szCs w:val="22"/>
              <w:lang w:eastAsia="en-GB"/>
            </w:rPr>
            <w:t xml:space="preserve">Number of looked after children ceasing placements in </w:t>
          </w:r>
          <w:r w:rsidRPr="008B7DF8">
            <w:rPr>
              <w:rFonts w:cs="Arial"/>
              <w:sz w:val="22"/>
              <w:szCs w:val="22"/>
              <w:u w:val="single"/>
              <w:lang w:eastAsia="en-GB"/>
            </w:rPr>
            <w:t>Scotland</w:t>
          </w:r>
          <w:r w:rsidRPr="008B7DF8">
            <w:rPr>
              <w:rFonts w:cs="Arial"/>
              <w:sz w:val="22"/>
              <w:szCs w:val="22"/>
              <w:lang w:eastAsia="en-GB"/>
            </w:rPr>
            <w:t xml:space="preserve"> during years 2008/09 to 2011/12, by age and destination. </w:t>
          </w:r>
        </w:p>
        <w:p w:rsidR="00F0040A" w:rsidRPr="008B7DF8" w:rsidRDefault="00F0040A" w:rsidP="00F0040A">
          <w:pPr>
            <w:pStyle w:val="DeptBullets"/>
            <w:numPr>
              <w:ilvl w:val="0"/>
              <w:numId w:val="0"/>
            </w:numPr>
            <w:tabs>
              <w:tab w:val="left" w:pos="720"/>
            </w:tabs>
            <w:spacing w:after="0"/>
            <w:ind w:left="851" w:hanging="851"/>
            <w:rPr>
              <w:rFonts w:cs="Arial"/>
              <w:sz w:val="22"/>
              <w:szCs w:val="22"/>
              <w:lang w:eastAsia="en-GB"/>
            </w:rPr>
          </w:pPr>
        </w:p>
        <w:p w:rsidR="00F0040A" w:rsidRPr="008B7DF8" w:rsidRDefault="00F0040A" w:rsidP="00F0040A">
          <w:pPr>
            <w:pStyle w:val="DeptBullets"/>
            <w:numPr>
              <w:ilvl w:val="0"/>
              <w:numId w:val="0"/>
            </w:numPr>
            <w:tabs>
              <w:tab w:val="left" w:pos="720"/>
            </w:tabs>
            <w:spacing w:after="0"/>
            <w:ind w:left="851" w:hanging="851"/>
            <w:rPr>
              <w:rFonts w:cs="Arial"/>
              <w:sz w:val="22"/>
              <w:szCs w:val="22"/>
              <w:u w:val="single"/>
              <w:lang w:eastAsia="en-GB"/>
            </w:rPr>
          </w:pPr>
          <w:r w:rsidRPr="008B7DF8">
            <w:rPr>
              <w:rFonts w:cs="Arial"/>
              <w:sz w:val="22"/>
              <w:szCs w:val="22"/>
              <w:u w:val="single"/>
              <w:lang w:eastAsia="en-GB"/>
            </w:rPr>
            <w:t>Tables for Northern Ireland</w:t>
          </w:r>
        </w:p>
        <w:p w:rsidR="00F0040A" w:rsidRPr="008B7DF8" w:rsidRDefault="00F0040A" w:rsidP="00F0040A">
          <w:pPr>
            <w:ind w:left="851" w:hanging="851"/>
            <w:rPr>
              <w:sz w:val="22"/>
              <w:szCs w:val="22"/>
            </w:rPr>
          </w:pPr>
          <w:r w:rsidRPr="008B7DF8">
            <w:rPr>
              <w:rFonts w:cs="Arial"/>
              <w:sz w:val="22"/>
              <w:szCs w:val="22"/>
              <w:lang w:eastAsia="en-GB"/>
            </w:rPr>
            <w:t xml:space="preserve">Table E2.21. </w:t>
          </w:r>
          <w:r w:rsidRPr="008B7DF8">
            <w:rPr>
              <w:sz w:val="22"/>
              <w:szCs w:val="22"/>
            </w:rPr>
            <w:t xml:space="preserve">Number of looked after children ceasing placements in </w:t>
          </w:r>
          <w:r w:rsidRPr="008B7DF8">
            <w:rPr>
              <w:sz w:val="22"/>
              <w:szCs w:val="22"/>
              <w:u w:val="single"/>
            </w:rPr>
            <w:t>Northern Ireland</w:t>
          </w:r>
          <w:r w:rsidRPr="008B7DF8">
            <w:rPr>
              <w:sz w:val="22"/>
              <w:szCs w:val="22"/>
            </w:rPr>
            <w:t xml:space="preserve"> by age gro</w:t>
          </w:r>
          <w:r>
            <w:rPr>
              <w:sz w:val="22"/>
              <w:szCs w:val="22"/>
            </w:rPr>
            <w:t>up, year e</w:t>
          </w:r>
          <w:r w:rsidRPr="008B7DF8">
            <w:rPr>
              <w:sz w:val="22"/>
              <w:szCs w:val="22"/>
            </w:rPr>
            <w:t xml:space="preserve">nding 31 March, 2009 – 2012. </w:t>
          </w:r>
        </w:p>
        <w:p w:rsidR="00F0040A" w:rsidRPr="008B7DF8" w:rsidRDefault="00F0040A" w:rsidP="00F0040A">
          <w:pPr>
            <w:ind w:left="851" w:hanging="851"/>
            <w:rPr>
              <w:sz w:val="22"/>
              <w:szCs w:val="22"/>
            </w:rPr>
          </w:pPr>
        </w:p>
        <w:p w:rsidR="00F0040A" w:rsidRPr="001E3597" w:rsidRDefault="00F0040A" w:rsidP="00F0040A">
          <w:pPr>
            <w:ind w:left="851" w:right="-1156" w:hanging="851"/>
            <w:rPr>
              <w:b/>
              <w:sz w:val="22"/>
              <w:szCs w:val="22"/>
            </w:rPr>
          </w:pPr>
          <w:r w:rsidRPr="001E3597">
            <w:rPr>
              <w:b/>
              <w:sz w:val="22"/>
              <w:szCs w:val="22"/>
            </w:rPr>
            <w:t>Number of children adopted:</w:t>
          </w:r>
          <w:r>
            <w:rPr>
              <w:b/>
              <w:sz w:val="22"/>
              <w:szCs w:val="22"/>
            </w:rPr>
            <w:t xml:space="preserve">                                                                                                        </w:t>
          </w:r>
        </w:p>
        <w:p w:rsidR="00F0040A" w:rsidRPr="00660697" w:rsidRDefault="00F0040A" w:rsidP="00F0040A">
          <w:pPr>
            <w:ind w:left="851" w:hanging="851"/>
            <w:rPr>
              <w:sz w:val="22"/>
              <w:szCs w:val="22"/>
              <w:u w:val="single"/>
            </w:rPr>
          </w:pPr>
          <w:r w:rsidRPr="00660697">
            <w:rPr>
              <w:sz w:val="22"/>
              <w:szCs w:val="22"/>
              <w:u w:val="single"/>
            </w:rPr>
            <w:t>Tables for England</w:t>
          </w:r>
        </w:p>
        <w:p w:rsidR="00F0040A" w:rsidRPr="00660697" w:rsidRDefault="00F0040A" w:rsidP="00F0040A">
          <w:pPr>
            <w:widowControl/>
            <w:overflowPunct/>
            <w:ind w:left="851" w:hanging="851"/>
            <w:textAlignment w:val="auto"/>
            <w:rPr>
              <w:rFonts w:cs="Arial"/>
              <w:sz w:val="22"/>
              <w:szCs w:val="22"/>
              <w:lang w:eastAsia="en-GB"/>
            </w:rPr>
          </w:pPr>
          <w:r w:rsidRPr="00660697">
            <w:rPr>
              <w:rFonts w:cs="Arial"/>
              <w:sz w:val="22"/>
              <w:szCs w:val="22"/>
              <w:lang w:eastAsia="en-GB"/>
            </w:rPr>
            <w:t>Table E2.22.</w:t>
          </w:r>
          <w:r w:rsidRPr="00660697">
            <w:rPr>
              <w:rFonts w:cs="Arial"/>
              <w:sz w:val="22"/>
              <w:szCs w:val="22"/>
            </w:rPr>
            <w:t xml:space="preserve"> </w:t>
          </w:r>
          <w:r w:rsidRPr="00660697">
            <w:rPr>
              <w:rFonts w:cs="Arial"/>
              <w:sz w:val="22"/>
              <w:szCs w:val="22"/>
              <w:lang w:eastAsia="en-GB"/>
            </w:rPr>
            <w:t xml:space="preserve">Number of looked after children adopted in </w:t>
          </w:r>
          <w:r w:rsidRPr="00660697">
            <w:rPr>
              <w:rFonts w:cs="Arial"/>
              <w:sz w:val="22"/>
              <w:szCs w:val="22"/>
              <w:u w:val="single"/>
              <w:lang w:eastAsia="en-GB"/>
            </w:rPr>
            <w:t>England</w:t>
          </w:r>
          <w:r w:rsidRPr="00660697">
            <w:rPr>
              <w:rFonts w:cs="Arial"/>
              <w:sz w:val="22"/>
              <w:szCs w:val="22"/>
              <w:lang w:eastAsia="en-GB"/>
            </w:rPr>
            <w:t xml:space="preserve"> in the year ending 31 March 2008-2012, by age at adoption and gender</w:t>
          </w:r>
          <w:r w:rsidRPr="00660697">
            <w:rPr>
              <w:rFonts w:cs="Arial"/>
              <w:sz w:val="22"/>
              <w:szCs w:val="22"/>
            </w:rPr>
            <w:t xml:space="preserve">. </w:t>
          </w:r>
        </w:p>
        <w:p w:rsidR="00F0040A" w:rsidRPr="00660697" w:rsidRDefault="00F0040A" w:rsidP="00F0040A">
          <w:pPr>
            <w:pStyle w:val="DeptBullets"/>
            <w:numPr>
              <w:ilvl w:val="0"/>
              <w:numId w:val="0"/>
            </w:numPr>
            <w:spacing w:after="0"/>
            <w:ind w:left="851" w:hanging="851"/>
            <w:rPr>
              <w:rFonts w:cs="Arial"/>
              <w:sz w:val="22"/>
              <w:szCs w:val="22"/>
            </w:rPr>
          </w:pPr>
          <w:r w:rsidRPr="00660697">
            <w:rPr>
              <w:rFonts w:cs="Arial"/>
              <w:sz w:val="22"/>
              <w:szCs w:val="22"/>
            </w:rPr>
            <w:t xml:space="preserve">Table E2.23. Number of looked after children adopted in </w:t>
          </w:r>
          <w:r w:rsidRPr="00660697">
            <w:rPr>
              <w:rFonts w:cs="Arial"/>
              <w:sz w:val="22"/>
              <w:szCs w:val="22"/>
              <w:u w:val="single"/>
            </w:rPr>
            <w:t xml:space="preserve">England </w:t>
          </w:r>
          <w:r w:rsidRPr="00660697">
            <w:rPr>
              <w:rFonts w:cs="Arial"/>
              <w:sz w:val="22"/>
              <w:szCs w:val="22"/>
            </w:rPr>
            <w:t>during the year ending 31 March 2008</w:t>
          </w:r>
          <w:r>
            <w:rPr>
              <w:rFonts w:cs="Arial"/>
              <w:sz w:val="22"/>
              <w:szCs w:val="22"/>
            </w:rPr>
            <w:t>-</w:t>
          </w:r>
          <w:r w:rsidRPr="00660697">
            <w:rPr>
              <w:rFonts w:cs="Arial"/>
              <w:sz w:val="22"/>
              <w:szCs w:val="22"/>
            </w:rPr>
            <w:t>2012, by ethnic origin, and category of need.</w:t>
          </w:r>
        </w:p>
        <w:p w:rsidR="00F0040A" w:rsidRPr="00660697" w:rsidRDefault="00F0040A" w:rsidP="00F0040A">
          <w:pPr>
            <w:tabs>
              <w:tab w:val="left" w:pos="720"/>
            </w:tabs>
            <w:ind w:left="851" w:hanging="851"/>
            <w:rPr>
              <w:rFonts w:cs="Arial"/>
              <w:sz w:val="22"/>
              <w:szCs w:val="22"/>
              <w:lang w:eastAsia="en-GB"/>
            </w:rPr>
          </w:pPr>
        </w:p>
        <w:p w:rsidR="00F0040A" w:rsidRPr="00660697" w:rsidRDefault="00F0040A" w:rsidP="00F0040A">
          <w:pPr>
            <w:tabs>
              <w:tab w:val="left" w:pos="720"/>
            </w:tabs>
            <w:ind w:left="851" w:hanging="851"/>
            <w:rPr>
              <w:rFonts w:cs="Arial"/>
              <w:sz w:val="22"/>
              <w:szCs w:val="22"/>
              <w:u w:val="single"/>
              <w:lang w:eastAsia="en-GB"/>
            </w:rPr>
          </w:pPr>
          <w:r w:rsidRPr="00660697">
            <w:rPr>
              <w:rFonts w:cs="Arial"/>
              <w:sz w:val="22"/>
              <w:szCs w:val="22"/>
              <w:u w:val="single"/>
              <w:lang w:eastAsia="en-GB"/>
            </w:rPr>
            <w:t>Tables for Scotland</w:t>
          </w:r>
        </w:p>
        <w:p w:rsidR="00F0040A" w:rsidRPr="00660697" w:rsidRDefault="00F0040A" w:rsidP="00F0040A">
          <w:pPr>
            <w:tabs>
              <w:tab w:val="left" w:pos="720"/>
            </w:tabs>
            <w:ind w:left="851" w:hanging="851"/>
            <w:rPr>
              <w:rFonts w:cs="Arial"/>
              <w:sz w:val="22"/>
              <w:szCs w:val="22"/>
            </w:rPr>
          </w:pPr>
          <w:r w:rsidRPr="00660697">
            <w:rPr>
              <w:rFonts w:cs="Arial"/>
              <w:sz w:val="22"/>
              <w:szCs w:val="22"/>
              <w:lang w:eastAsia="en-GB"/>
            </w:rPr>
            <w:t xml:space="preserve">Table E2.24. </w:t>
          </w:r>
          <w:r w:rsidRPr="00660697">
            <w:rPr>
              <w:rFonts w:cs="Arial"/>
              <w:sz w:val="22"/>
              <w:szCs w:val="22"/>
            </w:rPr>
            <w:t>Number of adoptions registered in</w:t>
          </w:r>
          <w:r w:rsidRPr="00660697">
            <w:rPr>
              <w:rFonts w:cs="Arial"/>
              <w:sz w:val="22"/>
              <w:szCs w:val="22"/>
              <w:u w:val="single"/>
            </w:rPr>
            <w:t xml:space="preserve"> Scotland</w:t>
          </w:r>
          <w:r w:rsidRPr="00660697">
            <w:rPr>
              <w:rFonts w:cs="Arial"/>
              <w:sz w:val="22"/>
              <w:szCs w:val="22"/>
            </w:rPr>
            <w:t xml:space="preserve">, 2007- 2011, by age and gender. </w:t>
          </w:r>
        </w:p>
        <w:p w:rsidR="00F0040A" w:rsidRPr="00660697" w:rsidRDefault="00F0040A" w:rsidP="00F0040A">
          <w:pPr>
            <w:tabs>
              <w:tab w:val="left" w:pos="720"/>
            </w:tabs>
            <w:ind w:left="851" w:hanging="851"/>
            <w:rPr>
              <w:rFonts w:cs="Arial"/>
              <w:sz w:val="22"/>
              <w:szCs w:val="22"/>
            </w:rPr>
          </w:pPr>
        </w:p>
        <w:p w:rsidR="00F0040A" w:rsidRPr="00660697" w:rsidRDefault="00F0040A" w:rsidP="00F0040A">
          <w:pPr>
            <w:tabs>
              <w:tab w:val="left" w:pos="720"/>
            </w:tabs>
            <w:ind w:left="851" w:hanging="851"/>
            <w:rPr>
              <w:rFonts w:cs="Arial"/>
              <w:b/>
              <w:sz w:val="22"/>
              <w:szCs w:val="22"/>
              <w:u w:val="single"/>
            </w:rPr>
          </w:pPr>
          <w:r w:rsidRPr="00660697">
            <w:rPr>
              <w:rFonts w:cs="Arial"/>
              <w:sz w:val="22"/>
              <w:szCs w:val="22"/>
              <w:u w:val="single"/>
            </w:rPr>
            <w:t>Tables for Northern Ireland</w:t>
          </w:r>
        </w:p>
        <w:p w:rsidR="00F0040A" w:rsidRPr="00660697" w:rsidRDefault="00F0040A" w:rsidP="00F0040A">
          <w:pPr>
            <w:spacing w:before="60" w:after="60"/>
            <w:ind w:left="851" w:hanging="851"/>
            <w:rPr>
              <w:b/>
              <w:sz w:val="22"/>
              <w:szCs w:val="22"/>
              <w:vertAlign w:val="superscript"/>
            </w:rPr>
          </w:pPr>
          <w:r w:rsidRPr="00660697">
            <w:rPr>
              <w:rFonts w:cs="Arial"/>
              <w:sz w:val="22"/>
              <w:szCs w:val="22"/>
              <w:lang w:eastAsia="en-GB"/>
            </w:rPr>
            <w:t>Table E2.25.</w:t>
          </w:r>
          <w:r w:rsidRPr="00660697">
            <w:rPr>
              <w:sz w:val="22"/>
              <w:szCs w:val="22"/>
            </w:rPr>
            <w:t xml:space="preserve"> Children adopted in </w:t>
          </w:r>
          <w:r w:rsidRPr="00660697">
            <w:rPr>
              <w:sz w:val="22"/>
              <w:szCs w:val="22"/>
              <w:u w:val="single"/>
            </w:rPr>
            <w:t>Northern Ireland</w:t>
          </w:r>
          <w:r w:rsidRPr="00660697">
            <w:rPr>
              <w:sz w:val="22"/>
              <w:szCs w:val="22"/>
            </w:rPr>
            <w:t xml:space="preserve"> during year ending 31 March, 2010 - 2013. </w:t>
          </w:r>
        </w:p>
        <w:p w:rsidR="00F0040A" w:rsidRPr="00711E09" w:rsidRDefault="00F0040A" w:rsidP="00F0040A">
          <w:pPr>
            <w:ind w:left="851" w:right="-1327" w:hanging="851"/>
            <w:rPr>
              <w:rFonts w:cs="Arial"/>
              <w:sz w:val="20"/>
            </w:rPr>
          </w:pPr>
        </w:p>
        <w:p w:rsidR="00F0040A" w:rsidRPr="00711E09" w:rsidRDefault="00F0040A" w:rsidP="00F0040A">
          <w:pPr>
            <w:ind w:right="-1327"/>
            <w:rPr>
              <w:rFonts w:cs="Arial"/>
              <w:b/>
              <w:sz w:val="22"/>
              <w:szCs w:val="22"/>
            </w:rPr>
          </w:pPr>
          <w:r w:rsidRPr="00711E09">
            <w:rPr>
              <w:rFonts w:cs="Arial"/>
              <w:b/>
              <w:sz w:val="22"/>
              <w:szCs w:val="22"/>
            </w:rPr>
            <w:t>E</w:t>
          </w:r>
          <w:r>
            <w:rPr>
              <w:rFonts w:cs="Arial"/>
              <w:b/>
              <w:sz w:val="22"/>
              <w:szCs w:val="22"/>
            </w:rPr>
            <w:t>.</w:t>
          </w:r>
          <w:r w:rsidRPr="00711E09">
            <w:rPr>
              <w:rFonts w:cs="Arial"/>
              <w:b/>
              <w:sz w:val="22"/>
              <w:szCs w:val="22"/>
            </w:rPr>
            <w:t>3. Family reunification (article 10)</w:t>
          </w:r>
          <w:r w:rsidRPr="00711E09">
            <w:rPr>
              <w:rFonts w:cs="Arial"/>
              <w:b/>
              <w:sz w:val="22"/>
              <w:szCs w:val="22"/>
            </w:rPr>
            <w:tab/>
          </w:r>
          <w:r w:rsidRPr="00711E09">
            <w:rPr>
              <w:rFonts w:cs="Arial"/>
              <w:b/>
              <w:sz w:val="22"/>
              <w:szCs w:val="22"/>
            </w:rPr>
            <w:tab/>
          </w:r>
          <w:r w:rsidRPr="00711E09">
            <w:rPr>
              <w:rFonts w:cs="Arial"/>
              <w:b/>
              <w:sz w:val="22"/>
              <w:szCs w:val="22"/>
            </w:rPr>
            <w:tab/>
          </w:r>
          <w:r w:rsidRPr="00711E09">
            <w:rPr>
              <w:rFonts w:cs="Arial"/>
              <w:b/>
              <w:sz w:val="22"/>
              <w:szCs w:val="22"/>
            </w:rPr>
            <w:tab/>
          </w:r>
          <w:r w:rsidRPr="00711E09">
            <w:rPr>
              <w:rFonts w:cs="Arial"/>
              <w:b/>
              <w:sz w:val="22"/>
              <w:szCs w:val="22"/>
            </w:rPr>
            <w:tab/>
          </w:r>
          <w:r>
            <w:rPr>
              <w:rFonts w:cs="Arial"/>
              <w:b/>
              <w:sz w:val="22"/>
              <w:szCs w:val="22"/>
            </w:rPr>
            <w:t xml:space="preserve">                       </w:t>
          </w:r>
          <w:r w:rsidRPr="00711E09">
            <w:rPr>
              <w:rFonts w:cs="Arial"/>
              <w:b/>
              <w:sz w:val="22"/>
              <w:szCs w:val="22"/>
            </w:rPr>
            <w:tab/>
          </w:r>
        </w:p>
        <w:p w:rsidR="00F0040A" w:rsidRPr="00660697" w:rsidRDefault="00F0040A" w:rsidP="00F0040A">
          <w:pPr>
            <w:ind w:right="-1327"/>
            <w:rPr>
              <w:rFonts w:cs="Arial"/>
              <w:b/>
              <w:sz w:val="22"/>
              <w:szCs w:val="22"/>
            </w:rPr>
          </w:pPr>
          <w:r w:rsidRPr="00660697">
            <w:rPr>
              <w:rFonts w:cs="Arial"/>
              <w:sz w:val="22"/>
              <w:szCs w:val="22"/>
            </w:rPr>
            <w:t>No data</w:t>
          </w:r>
          <w:r>
            <w:rPr>
              <w:rFonts w:cs="Arial"/>
              <w:sz w:val="22"/>
              <w:szCs w:val="22"/>
            </w:rPr>
            <w:t>.</w:t>
          </w:r>
          <w:r w:rsidRPr="00660697">
            <w:rPr>
              <w:rFonts w:cs="Arial"/>
              <w:sz w:val="22"/>
              <w:szCs w:val="22"/>
            </w:rPr>
            <w:t xml:space="preserve"> </w:t>
          </w:r>
          <w:r w:rsidRPr="00660697">
            <w:rPr>
              <w:rFonts w:cs="Arial"/>
              <w:sz w:val="22"/>
              <w:szCs w:val="22"/>
            </w:rPr>
            <w:tab/>
          </w:r>
        </w:p>
        <w:p w:rsidR="00F0040A" w:rsidRDefault="00F0040A" w:rsidP="00F0040A">
          <w:pPr>
            <w:widowControl/>
            <w:overflowPunct/>
            <w:textAlignment w:val="auto"/>
            <w:rPr>
              <w:rFonts w:cs="Arial"/>
              <w:sz w:val="20"/>
              <w:lang w:eastAsia="en-GB"/>
            </w:rPr>
          </w:pPr>
        </w:p>
        <w:p w:rsidR="009B56CD" w:rsidRPr="00711E09" w:rsidRDefault="009B56CD" w:rsidP="00F0040A">
          <w:pPr>
            <w:widowControl/>
            <w:overflowPunct/>
            <w:textAlignment w:val="auto"/>
            <w:rPr>
              <w:rFonts w:cs="Arial"/>
              <w:sz w:val="20"/>
              <w:lang w:eastAsia="en-GB"/>
            </w:rPr>
          </w:pPr>
        </w:p>
        <w:p w:rsidR="00F0040A" w:rsidRPr="00711E09" w:rsidRDefault="00F0040A" w:rsidP="00F0040A">
          <w:pPr>
            <w:ind w:right="-1327"/>
            <w:rPr>
              <w:rFonts w:cs="Arial"/>
              <w:b/>
              <w:sz w:val="22"/>
              <w:szCs w:val="22"/>
            </w:rPr>
          </w:pPr>
          <w:r w:rsidRPr="00711E09">
            <w:rPr>
              <w:rFonts w:cs="Arial"/>
              <w:b/>
              <w:sz w:val="22"/>
              <w:szCs w:val="22"/>
            </w:rPr>
            <w:lastRenderedPageBreak/>
            <w:t>E</w:t>
          </w:r>
          <w:r>
            <w:rPr>
              <w:rFonts w:cs="Arial"/>
              <w:b/>
              <w:sz w:val="22"/>
              <w:szCs w:val="22"/>
            </w:rPr>
            <w:t>.</w:t>
          </w:r>
          <w:r w:rsidRPr="00711E09">
            <w:rPr>
              <w:rFonts w:cs="Arial"/>
              <w:b/>
              <w:sz w:val="22"/>
              <w:szCs w:val="22"/>
            </w:rPr>
            <w:t>4. Illicit transfer and non-return (article 11)</w:t>
          </w:r>
          <w:r w:rsidRPr="00711E09">
            <w:rPr>
              <w:rFonts w:cs="Arial"/>
              <w:b/>
              <w:sz w:val="22"/>
              <w:szCs w:val="22"/>
            </w:rPr>
            <w:tab/>
          </w:r>
          <w:r w:rsidRPr="00711E09">
            <w:rPr>
              <w:rFonts w:cs="Arial"/>
              <w:b/>
              <w:sz w:val="22"/>
              <w:szCs w:val="22"/>
            </w:rPr>
            <w:tab/>
          </w:r>
          <w:r w:rsidRPr="00711E09">
            <w:rPr>
              <w:rFonts w:cs="Arial"/>
              <w:b/>
              <w:sz w:val="22"/>
              <w:szCs w:val="22"/>
            </w:rPr>
            <w:tab/>
          </w:r>
          <w:r w:rsidRPr="00711E09">
            <w:rPr>
              <w:rFonts w:cs="Arial"/>
              <w:b/>
              <w:sz w:val="22"/>
              <w:szCs w:val="22"/>
            </w:rPr>
            <w:tab/>
          </w:r>
          <w:r w:rsidRPr="00711E09">
            <w:rPr>
              <w:rFonts w:cs="Arial"/>
              <w:b/>
              <w:sz w:val="22"/>
              <w:szCs w:val="22"/>
            </w:rPr>
            <w:tab/>
          </w:r>
          <w:r>
            <w:rPr>
              <w:rFonts w:cs="Arial"/>
              <w:b/>
              <w:sz w:val="22"/>
              <w:szCs w:val="22"/>
            </w:rPr>
            <w:t xml:space="preserve">            </w:t>
          </w:r>
        </w:p>
        <w:p w:rsidR="00F0040A" w:rsidRPr="00711E09" w:rsidRDefault="00F0040A" w:rsidP="00F0040A">
          <w:pPr>
            <w:pStyle w:val="ListParagraph"/>
            <w:ind w:left="1429" w:right="-1327"/>
            <w:rPr>
              <w:rFonts w:cs="Arial"/>
              <w:b/>
              <w:sz w:val="22"/>
              <w:szCs w:val="22"/>
            </w:rPr>
          </w:pPr>
        </w:p>
        <w:p w:rsidR="00F0040A" w:rsidRPr="00660697" w:rsidRDefault="00F0040A" w:rsidP="00F0040A">
          <w:pPr>
            <w:ind w:right="-1327"/>
            <w:rPr>
              <w:rFonts w:cs="Arial"/>
              <w:sz w:val="22"/>
              <w:szCs w:val="22"/>
              <w:u w:val="single"/>
            </w:rPr>
          </w:pPr>
          <w:r w:rsidRPr="00660697">
            <w:rPr>
              <w:rFonts w:cs="Arial"/>
              <w:sz w:val="22"/>
              <w:szCs w:val="22"/>
              <w:u w:val="single"/>
            </w:rPr>
            <w:t>Tables for England and Wales</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E4.1. Defendants proceeded against at the magistrates' court, found guilty and sentenced at all courts for offences relating to trafficking of people and abduction of children in </w:t>
          </w:r>
          <w:r w:rsidRPr="00660697">
            <w:rPr>
              <w:rFonts w:cs="Arial"/>
              <w:sz w:val="22"/>
              <w:szCs w:val="22"/>
              <w:u w:val="single"/>
              <w:lang w:eastAsia="en-GB"/>
            </w:rPr>
            <w:t>England and Wales</w:t>
          </w:r>
          <w:r w:rsidRPr="00660697">
            <w:rPr>
              <w:rFonts w:cs="Arial"/>
              <w:sz w:val="22"/>
              <w:szCs w:val="22"/>
              <w:lang w:eastAsia="en-GB"/>
            </w:rPr>
            <w:t xml:space="preserve">, 2008-2012. </w:t>
          </w:r>
        </w:p>
        <w:p w:rsidR="00F0040A" w:rsidRPr="00660697" w:rsidRDefault="00F0040A" w:rsidP="00F0040A">
          <w:pPr>
            <w:widowControl/>
            <w:overflowPunct/>
            <w:ind w:left="851" w:hanging="851"/>
            <w:textAlignment w:val="auto"/>
            <w:rPr>
              <w:rFonts w:cs="Arial"/>
              <w:sz w:val="22"/>
              <w:szCs w:val="22"/>
              <w:u w:val="single"/>
              <w:lang w:eastAsia="en-GB"/>
            </w:rPr>
          </w:pPr>
          <w:r w:rsidRPr="00660697">
            <w:rPr>
              <w:rFonts w:cs="Arial"/>
              <w:sz w:val="22"/>
              <w:szCs w:val="22"/>
              <w:u w:val="single"/>
              <w:lang w:eastAsia="en-GB"/>
            </w:rPr>
            <w:t>Tables for Northern Ireland</w:t>
          </w:r>
        </w:p>
        <w:p w:rsidR="00F0040A" w:rsidRPr="00660697" w:rsidRDefault="00F0040A" w:rsidP="00F0040A">
          <w:pPr>
            <w:spacing w:before="60" w:after="60"/>
            <w:ind w:left="851" w:hanging="851"/>
            <w:rPr>
              <w:rFonts w:cs="Arial"/>
              <w:sz w:val="22"/>
              <w:szCs w:val="22"/>
              <w:lang w:eastAsia="en-GB"/>
            </w:rPr>
          </w:pPr>
          <w:r w:rsidRPr="00660697">
            <w:rPr>
              <w:rFonts w:cs="Arial"/>
              <w:sz w:val="22"/>
              <w:szCs w:val="22"/>
              <w:lang w:eastAsia="en-GB"/>
            </w:rPr>
            <w:t xml:space="preserve">Table E4.2. Number of children abducted from and to </w:t>
          </w:r>
          <w:r w:rsidRPr="00660697">
            <w:rPr>
              <w:rFonts w:cs="Arial"/>
              <w:sz w:val="22"/>
              <w:szCs w:val="22"/>
              <w:u w:val="single"/>
              <w:lang w:eastAsia="en-GB"/>
            </w:rPr>
            <w:t>Northern Ireland</w:t>
          </w:r>
          <w:r w:rsidRPr="00660697">
            <w:rPr>
              <w:rFonts w:cs="Arial"/>
              <w:sz w:val="22"/>
              <w:szCs w:val="22"/>
              <w:lang w:eastAsia="en-GB"/>
            </w:rPr>
            <w:t xml:space="preserve">, by place of residence; relationship between child and perpetrator, 2008/09 to 2012/13. </w:t>
          </w:r>
        </w:p>
        <w:p w:rsidR="00F0040A" w:rsidRPr="00660697" w:rsidRDefault="00F0040A" w:rsidP="00F0040A">
          <w:pPr>
            <w:ind w:left="851" w:hanging="851"/>
            <w:rPr>
              <w:rFonts w:cs="Arial"/>
              <w:sz w:val="22"/>
              <w:szCs w:val="22"/>
              <w:lang w:eastAsia="en-GB"/>
            </w:rPr>
          </w:pPr>
          <w:r w:rsidRPr="00660697">
            <w:rPr>
              <w:rFonts w:cs="Arial"/>
              <w:sz w:val="22"/>
              <w:szCs w:val="22"/>
            </w:rPr>
            <w:t xml:space="preserve">Table E4.3. Number of offences of child abduction recorded and detected in </w:t>
          </w:r>
          <w:r w:rsidRPr="00660697">
            <w:rPr>
              <w:rFonts w:cs="Arial"/>
              <w:sz w:val="22"/>
              <w:szCs w:val="22"/>
              <w:u w:val="single"/>
            </w:rPr>
            <w:t>Northern Ireland</w:t>
          </w:r>
          <w:r w:rsidRPr="00660697">
            <w:rPr>
              <w:rFonts w:cs="Arial"/>
              <w:sz w:val="22"/>
              <w:szCs w:val="22"/>
            </w:rPr>
            <w:t xml:space="preserve">, 2008/09 to 2012/13. </w:t>
          </w:r>
        </w:p>
        <w:p w:rsidR="00F0040A" w:rsidRPr="00C004E8" w:rsidRDefault="00F0040A" w:rsidP="00F0040A">
          <w:pPr>
            <w:ind w:right="-1327"/>
            <w:rPr>
              <w:rFonts w:cs="Arial"/>
              <w:sz w:val="20"/>
            </w:rPr>
          </w:pPr>
        </w:p>
        <w:p w:rsidR="00F0040A" w:rsidRDefault="00F0040A" w:rsidP="00F0040A">
          <w:pPr>
            <w:ind w:right="119"/>
            <w:rPr>
              <w:rFonts w:cs="Arial"/>
              <w:b/>
              <w:sz w:val="22"/>
              <w:szCs w:val="22"/>
            </w:rPr>
          </w:pPr>
          <w:r>
            <w:rPr>
              <w:rFonts w:cs="Arial"/>
              <w:b/>
              <w:sz w:val="22"/>
              <w:szCs w:val="22"/>
            </w:rPr>
            <w:t xml:space="preserve">E.5. </w:t>
          </w:r>
          <w:r w:rsidRPr="00BB361A">
            <w:rPr>
              <w:rFonts w:cs="Arial"/>
              <w:b/>
              <w:sz w:val="22"/>
              <w:szCs w:val="22"/>
            </w:rPr>
            <w:t xml:space="preserve">Abuse and neglect (article 19), including physical and psychological recovery and social reintegration (article 39) </w:t>
          </w:r>
          <w:r w:rsidRPr="00BB361A">
            <w:rPr>
              <w:rFonts w:cs="Arial"/>
              <w:b/>
              <w:sz w:val="22"/>
              <w:szCs w:val="22"/>
            </w:rPr>
            <w:tab/>
          </w:r>
          <w:r w:rsidRPr="00BB361A">
            <w:rPr>
              <w:rFonts w:cs="Arial"/>
              <w:b/>
              <w:sz w:val="22"/>
              <w:szCs w:val="22"/>
            </w:rPr>
            <w:tab/>
          </w:r>
          <w:r>
            <w:rPr>
              <w:rFonts w:cs="Arial"/>
              <w:b/>
              <w:sz w:val="22"/>
              <w:szCs w:val="22"/>
            </w:rPr>
            <w:tab/>
          </w:r>
          <w:r>
            <w:rPr>
              <w:rFonts w:cs="Arial"/>
              <w:b/>
              <w:sz w:val="22"/>
              <w:szCs w:val="22"/>
            </w:rPr>
            <w:tab/>
          </w:r>
          <w:r>
            <w:rPr>
              <w:rFonts w:cs="Arial"/>
              <w:b/>
              <w:sz w:val="22"/>
              <w:szCs w:val="22"/>
            </w:rPr>
            <w:tab/>
          </w:r>
          <w:r>
            <w:rPr>
              <w:rFonts w:cs="Arial"/>
              <w:b/>
              <w:sz w:val="22"/>
              <w:szCs w:val="22"/>
            </w:rPr>
            <w:tab/>
          </w:r>
          <w:r>
            <w:rPr>
              <w:rFonts w:cs="Arial"/>
              <w:b/>
              <w:sz w:val="22"/>
              <w:szCs w:val="22"/>
            </w:rPr>
            <w:tab/>
          </w:r>
          <w:r>
            <w:rPr>
              <w:rFonts w:cs="Arial"/>
              <w:b/>
              <w:sz w:val="22"/>
              <w:szCs w:val="22"/>
            </w:rPr>
            <w:tab/>
          </w:r>
          <w:r w:rsidRPr="00BB361A">
            <w:rPr>
              <w:rFonts w:cs="Arial"/>
              <w:b/>
              <w:sz w:val="22"/>
              <w:szCs w:val="22"/>
            </w:rPr>
            <w:tab/>
          </w:r>
          <w:r w:rsidRPr="00BB361A">
            <w:rPr>
              <w:rFonts w:cs="Arial"/>
              <w:b/>
              <w:sz w:val="22"/>
              <w:szCs w:val="22"/>
            </w:rPr>
            <w:tab/>
          </w:r>
          <w:r>
            <w:rPr>
              <w:rFonts w:cs="Arial"/>
              <w:b/>
              <w:sz w:val="22"/>
              <w:szCs w:val="22"/>
            </w:rPr>
            <w:t xml:space="preserve">                                               </w:t>
          </w:r>
          <w:r w:rsidRPr="00BB361A">
            <w:rPr>
              <w:rFonts w:cs="Arial"/>
              <w:b/>
              <w:sz w:val="22"/>
              <w:szCs w:val="22"/>
            </w:rPr>
            <w:tab/>
          </w:r>
          <w:r>
            <w:rPr>
              <w:rFonts w:cs="Arial"/>
              <w:b/>
              <w:sz w:val="22"/>
              <w:szCs w:val="22"/>
            </w:rPr>
            <w:tab/>
          </w:r>
        </w:p>
        <w:p w:rsidR="00F0040A" w:rsidRPr="00660697" w:rsidRDefault="00F0040A" w:rsidP="00F0040A">
          <w:pPr>
            <w:rPr>
              <w:rFonts w:cs="Arial"/>
              <w:sz w:val="22"/>
              <w:szCs w:val="22"/>
              <w:u w:val="single"/>
            </w:rPr>
          </w:pPr>
          <w:r w:rsidRPr="00660697">
            <w:rPr>
              <w:rFonts w:cs="Arial"/>
              <w:sz w:val="22"/>
              <w:szCs w:val="22"/>
              <w:u w:val="single"/>
            </w:rPr>
            <w:t xml:space="preserve">Tables for England </w:t>
          </w:r>
        </w:p>
        <w:p w:rsidR="00F0040A" w:rsidRPr="00660697" w:rsidRDefault="00F0040A" w:rsidP="00F0040A">
          <w:pPr>
            <w:widowControl/>
            <w:overflowPunct/>
            <w:ind w:left="851" w:right="-306" w:hanging="851"/>
            <w:textAlignment w:val="auto"/>
            <w:rPr>
              <w:rFonts w:cs="Arial"/>
              <w:sz w:val="22"/>
              <w:szCs w:val="22"/>
              <w:lang w:eastAsia="en-GB"/>
            </w:rPr>
          </w:pPr>
          <w:r w:rsidRPr="00660697">
            <w:rPr>
              <w:rFonts w:cs="Arial"/>
              <w:sz w:val="22"/>
              <w:szCs w:val="22"/>
              <w:lang w:eastAsia="en-GB"/>
            </w:rPr>
            <w:t xml:space="preserve">Table E5.1. Number and percentage of children who were the subject of a child protection plan in </w:t>
          </w:r>
          <w:r w:rsidRPr="00660697">
            <w:rPr>
              <w:rFonts w:cs="Arial"/>
              <w:sz w:val="22"/>
              <w:szCs w:val="22"/>
              <w:u w:val="single"/>
              <w:lang w:eastAsia="en-GB"/>
            </w:rPr>
            <w:t>England</w:t>
          </w:r>
          <w:r w:rsidRPr="00660697">
            <w:rPr>
              <w:rFonts w:cs="Arial"/>
              <w:sz w:val="22"/>
              <w:szCs w:val="22"/>
              <w:lang w:eastAsia="en-GB"/>
            </w:rPr>
            <w:t xml:space="preserve"> at 31 March 2008 to 31 March 2012, by gender and age. </w:t>
          </w:r>
        </w:p>
        <w:p w:rsidR="00F0040A" w:rsidRPr="00660697" w:rsidRDefault="00F0040A" w:rsidP="00F0040A">
          <w:pPr>
            <w:widowControl/>
            <w:overflowPunct/>
            <w:ind w:left="851" w:hanging="851"/>
            <w:textAlignment w:val="auto"/>
            <w:rPr>
              <w:rFonts w:cs="Arial"/>
              <w:sz w:val="22"/>
              <w:szCs w:val="22"/>
              <w:lang w:eastAsia="en-GB"/>
            </w:rPr>
          </w:pPr>
          <w:r w:rsidRPr="00660697">
            <w:rPr>
              <w:rFonts w:cs="Arial"/>
              <w:sz w:val="22"/>
              <w:szCs w:val="22"/>
              <w:lang w:eastAsia="en-GB"/>
            </w:rPr>
            <w:t xml:space="preserve">Table E5.2. Number and percentage of children who were the subject of a child protection plan in </w:t>
          </w:r>
          <w:r w:rsidRPr="00660697">
            <w:rPr>
              <w:rFonts w:cs="Arial"/>
              <w:sz w:val="22"/>
              <w:szCs w:val="22"/>
              <w:u w:val="single"/>
              <w:lang w:eastAsia="en-GB"/>
            </w:rPr>
            <w:t>England</w:t>
          </w:r>
          <w:r w:rsidRPr="00660697">
            <w:rPr>
              <w:rFonts w:cs="Arial"/>
              <w:sz w:val="22"/>
              <w:szCs w:val="22"/>
              <w:lang w:eastAsia="en-GB"/>
            </w:rPr>
            <w:t xml:space="preserve"> at 31 March 2008 to 31 March 2012, by ethnicity. </w:t>
          </w:r>
        </w:p>
        <w:p w:rsidR="00F0040A" w:rsidRPr="00660697" w:rsidRDefault="00F0040A" w:rsidP="00F0040A">
          <w:pPr>
            <w:widowControl/>
            <w:overflowPunct/>
            <w:autoSpaceDE/>
            <w:autoSpaceDN/>
            <w:adjustRightInd/>
            <w:ind w:left="851" w:hanging="851"/>
            <w:textAlignment w:val="auto"/>
            <w:rPr>
              <w:rFonts w:cs="Arial"/>
              <w:bCs/>
              <w:sz w:val="22"/>
              <w:szCs w:val="22"/>
              <w:u w:val="single"/>
              <w:lang w:eastAsia="en-GB"/>
            </w:rPr>
          </w:pPr>
        </w:p>
        <w:p w:rsidR="00F0040A" w:rsidRPr="00660697" w:rsidRDefault="00F0040A" w:rsidP="00F0040A">
          <w:pPr>
            <w:widowControl/>
            <w:overflowPunct/>
            <w:autoSpaceDE/>
            <w:autoSpaceDN/>
            <w:adjustRightInd/>
            <w:ind w:left="851" w:hanging="851"/>
            <w:textAlignment w:val="auto"/>
            <w:rPr>
              <w:rFonts w:cs="Arial"/>
              <w:bCs/>
              <w:sz w:val="22"/>
              <w:szCs w:val="22"/>
              <w:u w:val="single"/>
              <w:lang w:eastAsia="en-GB"/>
            </w:rPr>
          </w:pPr>
          <w:r w:rsidRPr="00660697">
            <w:rPr>
              <w:rFonts w:cs="Arial"/>
              <w:bCs/>
              <w:sz w:val="22"/>
              <w:szCs w:val="22"/>
              <w:u w:val="single"/>
              <w:lang w:eastAsia="en-GB"/>
            </w:rPr>
            <w:t>Tables for Wales</w:t>
          </w:r>
        </w:p>
        <w:p w:rsidR="00F0040A" w:rsidRPr="00660697" w:rsidRDefault="00F0040A" w:rsidP="00F0040A">
          <w:pPr>
            <w:widowControl/>
            <w:overflowPunct/>
            <w:autoSpaceDE/>
            <w:autoSpaceDN/>
            <w:adjustRightInd/>
            <w:ind w:left="851" w:hanging="851"/>
            <w:textAlignment w:val="auto"/>
            <w:rPr>
              <w:rFonts w:cs="Arial"/>
              <w:bCs/>
              <w:sz w:val="22"/>
              <w:szCs w:val="22"/>
              <w:lang w:eastAsia="en-GB"/>
            </w:rPr>
          </w:pPr>
          <w:r w:rsidRPr="00660697">
            <w:rPr>
              <w:rFonts w:cs="Arial"/>
              <w:bCs/>
              <w:sz w:val="22"/>
              <w:szCs w:val="22"/>
              <w:lang w:eastAsia="en-GB"/>
            </w:rPr>
            <w:t xml:space="preserve">Table E5.3. </w:t>
          </w:r>
          <w:r w:rsidRPr="00660697">
            <w:rPr>
              <w:sz w:val="22"/>
              <w:szCs w:val="22"/>
            </w:rPr>
            <w:t xml:space="preserve"> </w:t>
          </w:r>
          <w:r w:rsidRPr="00660697">
            <w:rPr>
              <w:rFonts w:cs="Arial"/>
              <w:bCs/>
              <w:sz w:val="22"/>
              <w:szCs w:val="22"/>
              <w:lang w:eastAsia="en-GB"/>
            </w:rPr>
            <w:t xml:space="preserve">Number of children on the child protection register, in </w:t>
          </w:r>
          <w:r w:rsidRPr="00660697">
            <w:rPr>
              <w:rFonts w:cs="Arial"/>
              <w:bCs/>
              <w:sz w:val="22"/>
              <w:szCs w:val="22"/>
              <w:u w:val="single"/>
              <w:lang w:eastAsia="en-GB"/>
            </w:rPr>
            <w:t>Wales</w:t>
          </w:r>
          <w:r>
            <w:rPr>
              <w:rFonts w:cs="Arial"/>
              <w:bCs/>
              <w:sz w:val="22"/>
              <w:szCs w:val="22"/>
              <w:lang w:eastAsia="en-GB"/>
            </w:rPr>
            <w:t>, at 31 March 2009-2013</w:t>
          </w:r>
          <w:r w:rsidRPr="00660697">
            <w:rPr>
              <w:rFonts w:cs="Arial"/>
              <w:bCs/>
              <w:sz w:val="22"/>
              <w:szCs w:val="22"/>
              <w:lang w:eastAsia="en-GB"/>
            </w:rPr>
            <w:t>.</w:t>
          </w:r>
        </w:p>
        <w:p w:rsidR="00F0040A" w:rsidRPr="00660697" w:rsidRDefault="00F0040A" w:rsidP="00F0040A">
          <w:pPr>
            <w:widowControl/>
            <w:overflowPunct/>
            <w:autoSpaceDE/>
            <w:autoSpaceDN/>
            <w:adjustRightInd/>
            <w:ind w:left="851" w:hanging="851"/>
            <w:textAlignment w:val="auto"/>
            <w:rPr>
              <w:rFonts w:cs="Arial"/>
              <w:bCs/>
              <w:sz w:val="22"/>
              <w:szCs w:val="22"/>
              <w:u w:val="single"/>
              <w:lang w:eastAsia="en-GB"/>
            </w:rPr>
          </w:pPr>
        </w:p>
        <w:p w:rsidR="00F0040A" w:rsidRPr="00660697" w:rsidRDefault="00F0040A" w:rsidP="00F0040A">
          <w:pPr>
            <w:widowControl/>
            <w:overflowPunct/>
            <w:autoSpaceDE/>
            <w:autoSpaceDN/>
            <w:adjustRightInd/>
            <w:ind w:left="851" w:hanging="851"/>
            <w:textAlignment w:val="auto"/>
            <w:rPr>
              <w:rFonts w:cs="Arial"/>
              <w:bCs/>
              <w:sz w:val="22"/>
              <w:szCs w:val="22"/>
              <w:u w:val="single"/>
              <w:lang w:eastAsia="en-GB"/>
            </w:rPr>
          </w:pPr>
          <w:r w:rsidRPr="00660697">
            <w:rPr>
              <w:rFonts w:cs="Arial"/>
              <w:bCs/>
              <w:sz w:val="22"/>
              <w:szCs w:val="22"/>
              <w:u w:val="single"/>
              <w:lang w:eastAsia="en-GB"/>
            </w:rPr>
            <w:t>Tables for Scotland</w:t>
          </w:r>
        </w:p>
        <w:p w:rsidR="00F0040A" w:rsidRPr="00660697" w:rsidRDefault="00F0040A" w:rsidP="00F0040A">
          <w:pPr>
            <w:tabs>
              <w:tab w:val="left" w:pos="720"/>
            </w:tabs>
            <w:ind w:left="851" w:hanging="851"/>
            <w:rPr>
              <w:rFonts w:cs="Arial"/>
              <w:sz w:val="22"/>
              <w:szCs w:val="22"/>
            </w:rPr>
          </w:pPr>
          <w:r w:rsidRPr="00660697">
            <w:rPr>
              <w:rFonts w:cs="Arial"/>
              <w:sz w:val="22"/>
              <w:szCs w:val="22"/>
            </w:rPr>
            <w:t xml:space="preserve">Table: E5.4. Number and percentage of children registered following a case conference by category of abuse/risk identified, in </w:t>
          </w:r>
          <w:r w:rsidRPr="00660697">
            <w:rPr>
              <w:rFonts w:cs="Arial"/>
              <w:sz w:val="22"/>
              <w:szCs w:val="22"/>
              <w:u w:val="single"/>
            </w:rPr>
            <w:t>Scotland</w:t>
          </w:r>
          <w:r w:rsidRPr="00660697">
            <w:rPr>
              <w:rFonts w:cs="Arial"/>
              <w:sz w:val="22"/>
              <w:szCs w:val="22"/>
            </w:rPr>
            <w:t xml:space="preserve">, 2007-2011. </w:t>
          </w:r>
        </w:p>
        <w:p w:rsidR="00F0040A" w:rsidRDefault="00F0040A" w:rsidP="00F0040A">
          <w:pPr>
            <w:tabs>
              <w:tab w:val="left" w:pos="720"/>
            </w:tabs>
            <w:ind w:left="851" w:hanging="851"/>
            <w:rPr>
              <w:rFonts w:cs="Arial"/>
              <w:sz w:val="22"/>
              <w:szCs w:val="22"/>
              <w:u w:val="single"/>
            </w:rPr>
          </w:pPr>
        </w:p>
        <w:p w:rsidR="00F0040A" w:rsidRPr="00660697" w:rsidRDefault="00F0040A" w:rsidP="00F0040A">
          <w:pPr>
            <w:tabs>
              <w:tab w:val="left" w:pos="720"/>
            </w:tabs>
            <w:ind w:left="851" w:hanging="851"/>
            <w:rPr>
              <w:rFonts w:cs="Arial"/>
              <w:sz w:val="22"/>
              <w:szCs w:val="22"/>
              <w:u w:val="single"/>
            </w:rPr>
          </w:pPr>
          <w:r w:rsidRPr="00660697">
            <w:rPr>
              <w:rFonts w:cs="Arial"/>
              <w:sz w:val="22"/>
              <w:szCs w:val="22"/>
              <w:u w:val="single"/>
            </w:rPr>
            <w:t>Tables for Northern Ireland</w:t>
          </w:r>
        </w:p>
        <w:p w:rsidR="00F0040A" w:rsidRPr="00660697" w:rsidRDefault="00F0040A" w:rsidP="00F0040A">
          <w:pPr>
            <w:ind w:left="851" w:hanging="851"/>
            <w:rPr>
              <w:rFonts w:cs="Arial"/>
              <w:sz w:val="22"/>
              <w:szCs w:val="22"/>
            </w:rPr>
          </w:pPr>
          <w:r w:rsidRPr="00660697">
            <w:rPr>
              <w:rFonts w:cs="Arial"/>
              <w:sz w:val="22"/>
              <w:szCs w:val="22"/>
              <w:lang w:eastAsia="en-GB"/>
            </w:rPr>
            <w:t xml:space="preserve">Table E5.5. </w:t>
          </w:r>
          <w:r w:rsidRPr="00660697">
            <w:rPr>
              <w:rFonts w:cs="Arial"/>
              <w:sz w:val="22"/>
              <w:szCs w:val="22"/>
            </w:rPr>
            <w:t xml:space="preserve">Children on the Child Protection Register in </w:t>
          </w:r>
          <w:r w:rsidRPr="00660697">
            <w:rPr>
              <w:rFonts w:cs="Arial"/>
              <w:sz w:val="22"/>
              <w:szCs w:val="22"/>
              <w:u w:val="single"/>
            </w:rPr>
            <w:t>Northern Ireland</w:t>
          </w:r>
          <w:r w:rsidRPr="00660697">
            <w:rPr>
              <w:rFonts w:cs="Arial"/>
              <w:sz w:val="22"/>
              <w:szCs w:val="22"/>
            </w:rPr>
            <w:t xml:space="preserve"> at 31 March, 2009 – 2012.  </w:t>
          </w:r>
        </w:p>
        <w:p w:rsidR="00F0040A" w:rsidRDefault="00F0040A" w:rsidP="00F0040A"/>
        <w:p w:rsidR="009B56CD" w:rsidRPr="00F0040A" w:rsidRDefault="009B56CD" w:rsidP="00F0040A"/>
        <w:p w:rsidR="00F0040A" w:rsidRDefault="00F0040A" w:rsidP="00F0040A">
          <w:pPr>
            <w:pStyle w:val="TOC1"/>
            <w:numPr>
              <w:ilvl w:val="0"/>
              <w:numId w:val="48"/>
            </w:numPr>
            <w:ind w:left="0" w:firstLine="0"/>
            <w:rPr>
              <w:bCs/>
            </w:rPr>
          </w:pPr>
          <w:r w:rsidRPr="00F0040A">
            <w:rPr>
              <w:bCs/>
            </w:rPr>
            <w:t>Disability, basic health and welfare (articles 6, 18 (para. 3), 23, 24, 26, 27 (paras. 1-3) and 33)</w:t>
          </w:r>
          <w:r w:rsidRPr="00F0040A">
            <w:t xml:space="preserve"> </w:t>
          </w:r>
          <w:r>
            <w:ptab w:relativeTo="margin" w:alignment="right" w:leader="dot"/>
          </w:r>
          <w:r w:rsidR="009054F1">
            <w:t>89</w:t>
          </w:r>
        </w:p>
        <w:p w:rsidR="009B56CD" w:rsidRPr="00394117" w:rsidRDefault="009B56CD" w:rsidP="00F0040A">
          <w:pPr>
            <w:ind w:right="-1156"/>
            <w:rPr>
              <w:b/>
              <w:sz w:val="40"/>
              <w:szCs w:val="22"/>
            </w:rPr>
          </w:pPr>
        </w:p>
        <w:p w:rsidR="00F0040A" w:rsidRPr="00BB361A" w:rsidRDefault="00F0040A" w:rsidP="00F0040A">
          <w:pPr>
            <w:ind w:right="-1156"/>
            <w:rPr>
              <w:b/>
              <w:sz w:val="22"/>
              <w:szCs w:val="22"/>
            </w:rPr>
          </w:pPr>
          <w:r>
            <w:rPr>
              <w:b/>
              <w:sz w:val="22"/>
              <w:szCs w:val="22"/>
            </w:rPr>
            <w:t xml:space="preserve">F.1. </w:t>
          </w:r>
          <w:r w:rsidRPr="00BB361A">
            <w:rPr>
              <w:b/>
              <w:sz w:val="22"/>
              <w:szCs w:val="22"/>
            </w:rPr>
            <w:t xml:space="preserve">Children with disabilities (article 23) </w:t>
          </w:r>
          <w:r w:rsidRPr="00BB361A">
            <w:rPr>
              <w:b/>
              <w:sz w:val="22"/>
              <w:szCs w:val="22"/>
            </w:rPr>
            <w:tab/>
          </w:r>
          <w:r w:rsidRPr="00BB361A">
            <w:rPr>
              <w:b/>
              <w:sz w:val="22"/>
              <w:szCs w:val="22"/>
            </w:rPr>
            <w:tab/>
          </w:r>
          <w:r w:rsidRPr="00BB361A">
            <w:rPr>
              <w:b/>
              <w:sz w:val="22"/>
              <w:szCs w:val="22"/>
            </w:rPr>
            <w:tab/>
          </w:r>
          <w:r w:rsidRPr="00BB361A">
            <w:rPr>
              <w:b/>
              <w:sz w:val="22"/>
              <w:szCs w:val="22"/>
            </w:rPr>
            <w:tab/>
          </w:r>
          <w:r w:rsidRPr="00BB361A">
            <w:rPr>
              <w:b/>
              <w:sz w:val="22"/>
              <w:szCs w:val="22"/>
            </w:rPr>
            <w:tab/>
          </w:r>
          <w:r>
            <w:rPr>
              <w:b/>
              <w:sz w:val="22"/>
              <w:szCs w:val="22"/>
            </w:rPr>
            <w:tab/>
            <w:t xml:space="preserve">            </w:t>
          </w:r>
        </w:p>
        <w:p w:rsidR="00F0040A" w:rsidRPr="00660697" w:rsidRDefault="00F0040A" w:rsidP="00F0040A">
          <w:pPr>
            <w:pStyle w:val="ListParagraph"/>
            <w:ind w:left="1418" w:right="-46"/>
            <w:rPr>
              <w:b/>
              <w:sz w:val="22"/>
              <w:szCs w:val="22"/>
            </w:rPr>
          </w:pPr>
        </w:p>
        <w:p w:rsidR="00F0040A" w:rsidRPr="00660697" w:rsidRDefault="00F0040A" w:rsidP="00F0040A">
          <w:pPr>
            <w:ind w:left="709" w:hanging="709"/>
            <w:rPr>
              <w:sz w:val="22"/>
              <w:szCs w:val="22"/>
              <w:u w:val="single"/>
            </w:rPr>
          </w:pPr>
          <w:r w:rsidRPr="00660697">
            <w:rPr>
              <w:sz w:val="22"/>
              <w:szCs w:val="22"/>
              <w:u w:val="single"/>
            </w:rPr>
            <w:t>Tables for Great Britain</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F1.1. Number of under-16s claiming Disability Living Allowance Benefit in </w:t>
          </w:r>
          <w:r w:rsidRPr="00660697">
            <w:rPr>
              <w:rFonts w:cs="Arial"/>
              <w:sz w:val="22"/>
              <w:szCs w:val="22"/>
              <w:u w:val="single"/>
              <w:lang w:eastAsia="en-GB"/>
            </w:rPr>
            <w:t>Great Britain</w:t>
          </w:r>
          <w:r w:rsidRPr="00660697">
            <w:rPr>
              <w:rFonts w:cs="Arial"/>
              <w:sz w:val="22"/>
              <w:szCs w:val="22"/>
              <w:lang w:eastAsia="en-GB"/>
            </w:rPr>
            <w:t xml:space="preserve"> at February, May, August and November 2008 to 2012. </w:t>
          </w:r>
        </w:p>
        <w:p w:rsidR="00F0040A" w:rsidRPr="00660697" w:rsidRDefault="00F0040A" w:rsidP="00F0040A">
          <w:pPr>
            <w:widowControl/>
            <w:overflowPunct/>
            <w:ind w:left="709" w:hanging="709"/>
            <w:textAlignment w:val="auto"/>
            <w:rPr>
              <w:rFonts w:cs="Arial"/>
              <w:sz w:val="22"/>
              <w:szCs w:val="22"/>
              <w:lang w:eastAsia="en-GB"/>
            </w:rPr>
          </w:pPr>
        </w:p>
        <w:p w:rsidR="00F0040A" w:rsidRPr="00660697" w:rsidRDefault="00F0040A" w:rsidP="00F0040A">
          <w:pPr>
            <w:widowControl/>
            <w:overflowPunct/>
            <w:ind w:left="709" w:hanging="709"/>
            <w:textAlignment w:val="auto"/>
            <w:rPr>
              <w:rFonts w:cs="Arial"/>
              <w:sz w:val="22"/>
              <w:szCs w:val="22"/>
              <w:u w:val="single"/>
              <w:lang w:eastAsia="en-GB"/>
            </w:rPr>
          </w:pPr>
          <w:r w:rsidRPr="00660697">
            <w:rPr>
              <w:rFonts w:cs="Arial"/>
              <w:sz w:val="22"/>
              <w:szCs w:val="22"/>
              <w:u w:val="single"/>
              <w:lang w:eastAsia="en-GB"/>
            </w:rPr>
            <w:t>Tables for England and Wales / England</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F1.2. Number of 0-15 year olds with a long term health problem or disability in </w:t>
          </w:r>
          <w:r w:rsidRPr="00660697">
            <w:rPr>
              <w:rFonts w:cs="Arial"/>
              <w:sz w:val="22"/>
              <w:szCs w:val="22"/>
              <w:u w:val="single"/>
              <w:lang w:eastAsia="en-GB"/>
            </w:rPr>
            <w:t>England and Wales</w:t>
          </w:r>
          <w:r w:rsidRPr="00660697">
            <w:rPr>
              <w:rFonts w:cs="Arial"/>
              <w:sz w:val="22"/>
              <w:szCs w:val="22"/>
              <w:lang w:eastAsia="en-GB"/>
            </w:rPr>
            <w:t xml:space="preserve">, by gender, 2011. </w:t>
          </w:r>
        </w:p>
        <w:p w:rsidR="00F0040A" w:rsidRPr="00660697" w:rsidRDefault="00F0040A" w:rsidP="00F0040A">
          <w:pPr>
            <w:ind w:left="709" w:hanging="709"/>
            <w:rPr>
              <w:sz w:val="22"/>
              <w:szCs w:val="22"/>
            </w:rPr>
          </w:pPr>
          <w:r w:rsidRPr="00660697">
            <w:rPr>
              <w:sz w:val="22"/>
              <w:szCs w:val="22"/>
            </w:rPr>
            <w:t xml:space="preserve">Table F1.3. All schools: Pupils with special educational needs (SEN), </w:t>
          </w:r>
          <w:r w:rsidRPr="00660697">
            <w:rPr>
              <w:sz w:val="22"/>
              <w:szCs w:val="22"/>
              <w:u w:val="single"/>
            </w:rPr>
            <w:t>England</w:t>
          </w:r>
          <w:r w:rsidRPr="00660697">
            <w:rPr>
              <w:sz w:val="22"/>
              <w:szCs w:val="22"/>
            </w:rPr>
            <w:t xml:space="preserve">, January 2009 to 2013. </w:t>
          </w:r>
        </w:p>
        <w:p w:rsidR="00F0040A" w:rsidRPr="00660697" w:rsidRDefault="00F0040A" w:rsidP="00F0040A">
          <w:pPr>
            <w:pStyle w:val="DeptBullets"/>
            <w:numPr>
              <w:ilvl w:val="0"/>
              <w:numId w:val="0"/>
            </w:numPr>
            <w:tabs>
              <w:tab w:val="left" w:pos="720"/>
            </w:tabs>
            <w:spacing w:after="0"/>
            <w:ind w:left="709" w:hanging="709"/>
            <w:rPr>
              <w:rFonts w:cs="Arial"/>
              <w:sz w:val="22"/>
              <w:szCs w:val="22"/>
            </w:rPr>
          </w:pPr>
          <w:r w:rsidRPr="00660697">
            <w:rPr>
              <w:rFonts w:cs="Arial"/>
              <w:sz w:val="22"/>
              <w:szCs w:val="22"/>
            </w:rPr>
            <w:t xml:space="preserve">Table F1.4. All Academies: Pupils with special educational needs (SEN), </w:t>
          </w:r>
          <w:r w:rsidRPr="00660697">
            <w:rPr>
              <w:rFonts w:cs="Arial"/>
              <w:sz w:val="22"/>
              <w:szCs w:val="22"/>
              <w:u w:val="single"/>
            </w:rPr>
            <w:t>England</w:t>
          </w:r>
          <w:r w:rsidRPr="00660697">
            <w:rPr>
              <w:rFonts w:cs="Arial"/>
              <w:sz w:val="22"/>
              <w:szCs w:val="22"/>
            </w:rPr>
            <w:t>, January</w:t>
          </w:r>
          <w:r>
            <w:rPr>
              <w:rFonts w:cs="Arial"/>
              <w:sz w:val="22"/>
              <w:szCs w:val="22"/>
            </w:rPr>
            <w:t xml:space="preserve"> 2012 and 2013</w:t>
          </w:r>
          <w:r w:rsidRPr="00660697">
            <w:rPr>
              <w:rFonts w:cs="Arial"/>
              <w:sz w:val="22"/>
              <w:szCs w:val="22"/>
            </w:rPr>
            <w:t xml:space="preserve">. </w:t>
          </w:r>
        </w:p>
        <w:p w:rsidR="00F0040A" w:rsidRPr="00660697" w:rsidRDefault="00F0040A" w:rsidP="00F0040A">
          <w:pPr>
            <w:pStyle w:val="DeptBullets"/>
            <w:numPr>
              <w:ilvl w:val="0"/>
              <w:numId w:val="0"/>
            </w:numPr>
            <w:tabs>
              <w:tab w:val="left" w:pos="720"/>
            </w:tabs>
            <w:spacing w:after="0"/>
            <w:ind w:left="709" w:hanging="709"/>
            <w:rPr>
              <w:rFonts w:cs="Arial"/>
              <w:sz w:val="22"/>
              <w:szCs w:val="22"/>
            </w:rPr>
          </w:pPr>
          <w:r w:rsidRPr="00660697">
            <w:rPr>
              <w:rFonts w:cs="Arial"/>
              <w:sz w:val="22"/>
              <w:szCs w:val="22"/>
            </w:rPr>
            <w:t xml:space="preserve">Table F1.5. Number and percentage of pupils attending special schools, </w:t>
          </w:r>
          <w:r w:rsidRPr="00660697">
            <w:rPr>
              <w:rFonts w:cs="Arial"/>
              <w:sz w:val="22"/>
              <w:szCs w:val="22"/>
              <w:u w:val="single"/>
            </w:rPr>
            <w:t>England</w:t>
          </w:r>
          <w:r w:rsidRPr="00660697">
            <w:rPr>
              <w:rFonts w:cs="Arial"/>
              <w:sz w:val="22"/>
              <w:szCs w:val="22"/>
            </w:rPr>
            <w:t xml:space="preserve">, January 2009 to 2013. </w:t>
          </w:r>
        </w:p>
        <w:p w:rsidR="00F0040A" w:rsidRPr="00660697" w:rsidRDefault="00F0040A" w:rsidP="00F0040A">
          <w:pPr>
            <w:pStyle w:val="DeptBullets"/>
            <w:numPr>
              <w:ilvl w:val="0"/>
              <w:numId w:val="0"/>
            </w:numPr>
            <w:tabs>
              <w:tab w:val="left" w:pos="720"/>
            </w:tabs>
            <w:spacing w:after="0"/>
            <w:ind w:left="709" w:hanging="709"/>
            <w:rPr>
              <w:rFonts w:cs="Arial"/>
              <w:sz w:val="22"/>
              <w:szCs w:val="22"/>
            </w:rPr>
          </w:pPr>
        </w:p>
        <w:p w:rsidR="00F0040A" w:rsidRPr="00660697" w:rsidRDefault="00F0040A" w:rsidP="00F0040A">
          <w:pPr>
            <w:pStyle w:val="DeptBullets"/>
            <w:numPr>
              <w:ilvl w:val="0"/>
              <w:numId w:val="0"/>
            </w:numPr>
            <w:tabs>
              <w:tab w:val="left" w:pos="720"/>
            </w:tabs>
            <w:spacing w:after="0"/>
            <w:ind w:left="709" w:hanging="709"/>
            <w:rPr>
              <w:rFonts w:cs="Arial"/>
              <w:sz w:val="22"/>
              <w:szCs w:val="22"/>
              <w:u w:val="single"/>
            </w:rPr>
          </w:pPr>
          <w:r w:rsidRPr="00660697">
            <w:rPr>
              <w:rFonts w:cs="Arial"/>
              <w:sz w:val="22"/>
              <w:szCs w:val="22"/>
              <w:u w:val="single"/>
            </w:rPr>
            <w:lastRenderedPageBreak/>
            <w:t>Tables for Wales</w:t>
          </w:r>
        </w:p>
        <w:p w:rsidR="00F0040A" w:rsidRPr="00660697" w:rsidRDefault="00F0040A" w:rsidP="00F0040A">
          <w:pPr>
            <w:tabs>
              <w:tab w:val="left" w:pos="720"/>
            </w:tabs>
            <w:ind w:left="709" w:hanging="709"/>
            <w:textAlignment w:val="auto"/>
            <w:rPr>
              <w:rFonts w:cs="Arial"/>
              <w:sz w:val="22"/>
              <w:szCs w:val="22"/>
              <w:lang w:eastAsia="en-GB"/>
            </w:rPr>
          </w:pPr>
          <w:r w:rsidRPr="00660697">
            <w:rPr>
              <w:rFonts w:cs="Arial"/>
              <w:sz w:val="22"/>
              <w:szCs w:val="22"/>
              <w:lang w:eastAsia="en-GB"/>
            </w:rPr>
            <w:t xml:space="preserve">Table F1.6. All pupils with special educational needs (SEN) in maintained schools in </w:t>
          </w:r>
          <w:r w:rsidRPr="00660697">
            <w:rPr>
              <w:rFonts w:cs="Arial"/>
              <w:sz w:val="22"/>
              <w:szCs w:val="22"/>
              <w:u w:val="single"/>
              <w:lang w:eastAsia="en-GB"/>
            </w:rPr>
            <w:t>Wales</w:t>
          </w:r>
          <w:r w:rsidRPr="00660697">
            <w:rPr>
              <w:rFonts w:cs="Arial"/>
              <w:sz w:val="22"/>
              <w:szCs w:val="22"/>
              <w:lang w:eastAsia="en-GB"/>
            </w:rPr>
            <w:t>, by type of school, January 2012 to 2013.</w:t>
          </w:r>
        </w:p>
        <w:p w:rsidR="00F0040A" w:rsidRPr="00660697" w:rsidRDefault="00F0040A" w:rsidP="00F0040A">
          <w:pPr>
            <w:tabs>
              <w:tab w:val="left" w:pos="720"/>
            </w:tabs>
            <w:ind w:left="709" w:hanging="709"/>
            <w:textAlignment w:val="auto"/>
            <w:rPr>
              <w:rFonts w:cs="Arial"/>
              <w:sz w:val="22"/>
              <w:szCs w:val="22"/>
              <w:lang w:eastAsia="en-GB"/>
            </w:rPr>
          </w:pPr>
        </w:p>
        <w:p w:rsidR="00F0040A" w:rsidRPr="00660697" w:rsidRDefault="00F0040A" w:rsidP="00F0040A">
          <w:pPr>
            <w:tabs>
              <w:tab w:val="left" w:pos="720"/>
            </w:tabs>
            <w:ind w:left="709" w:hanging="709"/>
            <w:textAlignment w:val="auto"/>
            <w:rPr>
              <w:rFonts w:cs="Arial"/>
              <w:sz w:val="22"/>
              <w:szCs w:val="22"/>
              <w:u w:val="single"/>
              <w:lang w:eastAsia="en-GB"/>
            </w:rPr>
          </w:pPr>
          <w:r w:rsidRPr="00660697">
            <w:rPr>
              <w:rFonts w:cs="Arial"/>
              <w:sz w:val="22"/>
              <w:szCs w:val="22"/>
              <w:u w:val="single"/>
              <w:lang w:eastAsia="en-GB"/>
            </w:rPr>
            <w:t xml:space="preserve">Tables for Scotland </w:t>
          </w:r>
        </w:p>
        <w:p w:rsidR="00F0040A" w:rsidRPr="00660697" w:rsidRDefault="00F0040A" w:rsidP="00F0040A">
          <w:pPr>
            <w:tabs>
              <w:tab w:val="left" w:pos="720"/>
            </w:tabs>
            <w:ind w:left="709" w:hanging="709"/>
            <w:textAlignment w:val="auto"/>
            <w:rPr>
              <w:rFonts w:cs="Arial"/>
              <w:sz w:val="22"/>
              <w:szCs w:val="22"/>
              <w:lang w:eastAsia="en-GB"/>
            </w:rPr>
          </w:pPr>
          <w:r w:rsidRPr="00660697">
            <w:rPr>
              <w:rFonts w:cs="Arial"/>
              <w:sz w:val="22"/>
              <w:szCs w:val="22"/>
              <w:lang w:eastAsia="en-GB"/>
            </w:rPr>
            <w:t xml:space="preserve">Table F1.7. </w:t>
          </w:r>
          <w:r w:rsidRPr="00660697">
            <w:rPr>
              <w:rFonts w:cs="Arial"/>
              <w:sz w:val="22"/>
              <w:szCs w:val="22"/>
            </w:rPr>
            <w:t xml:space="preserve">Number of children attending publicly funded special schools in </w:t>
          </w:r>
          <w:r w:rsidRPr="00660697">
            <w:rPr>
              <w:rFonts w:cs="Arial"/>
              <w:sz w:val="22"/>
              <w:szCs w:val="22"/>
              <w:u w:val="single"/>
            </w:rPr>
            <w:t>Scotland</w:t>
          </w:r>
          <w:r w:rsidRPr="00660697">
            <w:rPr>
              <w:rFonts w:cs="Arial"/>
              <w:sz w:val="22"/>
              <w:szCs w:val="22"/>
            </w:rPr>
            <w:t>, 2008/09 to 2012/13.</w:t>
          </w:r>
        </w:p>
        <w:p w:rsidR="00F0040A" w:rsidRPr="00660697" w:rsidRDefault="00F0040A" w:rsidP="00F0040A">
          <w:pPr>
            <w:pStyle w:val="DeptBullets"/>
            <w:numPr>
              <w:ilvl w:val="0"/>
              <w:numId w:val="0"/>
            </w:numPr>
            <w:tabs>
              <w:tab w:val="left" w:pos="720"/>
            </w:tabs>
            <w:spacing w:after="0"/>
            <w:ind w:left="709" w:hanging="709"/>
            <w:rPr>
              <w:rFonts w:cs="Arial"/>
              <w:sz w:val="22"/>
              <w:szCs w:val="22"/>
              <w:u w:val="single"/>
            </w:rPr>
          </w:pPr>
          <w:r w:rsidRPr="00660697">
            <w:rPr>
              <w:rFonts w:cs="Arial"/>
              <w:sz w:val="22"/>
              <w:szCs w:val="22"/>
              <w:u w:val="single"/>
            </w:rPr>
            <w:t>Tables for Northern Ireland</w:t>
          </w:r>
        </w:p>
        <w:p w:rsidR="00F0040A" w:rsidRPr="00660697" w:rsidRDefault="00F0040A" w:rsidP="00F0040A">
          <w:pPr>
            <w:pStyle w:val="DeptBullets"/>
            <w:numPr>
              <w:ilvl w:val="0"/>
              <w:numId w:val="0"/>
            </w:numPr>
            <w:ind w:left="709" w:hanging="709"/>
            <w:rPr>
              <w:rFonts w:cs="Arial"/>
              <w:b/>
              <w:sz w:val="22"/>
              <w:szCs w:val="22"/>
            </w:rPr>
          </w:pPr>
          <w:r w:rsidRPr="00660697">
            <w:rPr>
              <w:rFonts w:cs="Arial"/>
              <w:sz w:val="22"/>
              <w:szCs w:val="22"/>
              <w:lang w:eastAsia="en-GB"/>
            </w:rPr>
            <w:t xml:space="preserve">Table F1.8. </w:t>
          </w:r>
          <w:r w:rsidRPr="00660697">
            <w:rPr>
              <w:rFonts w:cs="Arial"/>
              <w:sz w:val="22"/>
              <w:szCs w:val="22"/>
            </w:rPr>
            <w:t xml:space="preserve">Number of children (includes all children with special needs) attending special schools in </w:t>
          </w:r>
          <w:r w:rsidRPr="00660697">
            <w:rPr>
              <w:rFonts w:cs="Arial"/>
              <w:sz w:val="22"/>
              <w:szCs w:val="22"/>
              <w:u w:val="single"/>
            </w:rPr>
            <w:t>Northern Ireland</w:t>
          </w:r>
          <w:r w:rsidRPr="00660697">
            <w:rPr>
              <w:rFonts w:cs="Arial"/>
              <w:sz w:val="22"/>
              <w:szCs w:val="22"/>
            </w:rPr>
            <w:t xml:space="preserve">, 2008/09 to 2012/13. </w:t>
          </w:r>
        </w:p>
        <w:p w:rsidR="00F0040A" w:rsidRPr="00BB361A" w:rsidRDefault="00F0040A" w:rsidP="00F0040A">
          <w:pPr>
            <w:widowControl/>
            <w:overflowPunct/>
            <w:ind w:right="-1156"/>
            <w:textAlignment w:val="auto"/>
            <w:rPr>
              <w:rFonts w:cs="Arial"/>
              <w:sz w:val="20"/>
            </w:rPr>
          </w:pPr>
          <w:r>
            <w:rPr>
              <w:b/>
              <w:sz w:val="22"/>
              <w:szCs w:val="22"/>
            </w:rPr>
            <w:t xml:space="preserve">F.2. </w:t>
          </w:r>
          <w:r w:rsidRPr="00BB361A">
            <w:rPr>
              <w:b/>
              <w:sz w:val="22"/>
              <w:szCs w:val="22"/>
            </w:rPr>
            <w:t xml:space="preserve">Health and health services (article 24) </w:t>
          </w:r>
          <w:r>
            <w:rPr>
              <w:rFonts w:cs="Arial"/>
              <w:b/>
              <w:sz w:val="20"/>
              <w:lang w:eastAsia="en-GB"/>
            </w:rPr>
            <w:tab/>
          </w:r>
          <w:r>
            <w:rPr>
              <w:rFonts w:cs="Arial"/>
              <w:b/>
              <w:sz w:val="20"/>
              <w:lang w:eastAsia="en-GB"/>
            </w:rPr>
            <w:tab/>
          </w:r>
          <w:r w:rsidRPr="00BB361A">
            <w:rPr>
              <w:rFonts w:cs="Arial"/>
              <w:b/>
              <w:sz w:val="20"/>
              <w:lang w:eastAsia="en-GB"/>
            </w:rPr>
            <w:tab/>
          </w:r>
          <w:r w:rsidRPr="00BB361A">
            <w:rPr>
              <w:rFonts w:cs="Arial"/>
              <w:b/>
              <w:sz w:val="20"/>
              <w:lang w:eastAsia="en-GB"/>
            </w:rPr>
            <w:tab/>
          </w:r>
          <w:r w:rsidRPr="00BB361A">
            <w:rPr>
              <w:rFonts w:cs="Arial"/>
              <w:b/>
              <w:sz w:val="22"/>
              <w:szCs w:val="22"/>
              <w:lang w:eastAsia="en-GB"/>
            </w:rPr>
            <w:tab/>
          </w:r>
          <w:r>
            <w:rPr>
              <w:rFonts w:cs="Arial"/>
              <w:b/>
              <w:sz w:val="22"/>
              <w:szCs w:val="22"/>
              <w:lang w:eastAsia="en-GB"/>
            </w:rPr>
            <w:t xml:space="preserve">            </w:t>
          </w:r>
        </w:p>
        <w:p w:rsidR="00F0040A" w:rsidRPr="00757516" w:rsidRDefault="00F0040A" w:rsidP="00F0040A">
          <w:pPr>
            <w:pStyle w:val="ListParagraph"/>
            <w:widowControl/>
            <w:overflowPunct/>
            <w:ind w:left="709" w:right="-873"/>
            <w:textAlignment w:val="auto"/>
            <w:rPr>
              <w:rFonts w:cs="Arial"/>
              <w:sz w:val="20"/>
            </w:rPr>
          </w:pPr>
        </w:p>
        <w:p w:rsidR="00F0040A" w:rsidRPr="001E3597" w:rsidRDefault="00F0040A" w:rsidP="00F0040A">
          <w:pPr>
            <w:widowControl/>
            <w:overflowPunct/>
            <w:ind w:left="709" w:right="-1156" w:hanging="709"/>
            <w:textAlignment w:val="auto"/>
            <w:rPr>
              <w:rFonts w:cs="Arial"/>
              <w:b/>
              <w:sz w:val="22"/>
              <w:szCs w:val="22"/>
            </w:rPr>
          </w:pPr>
          <w:r w:rsidRPr="001E3597">
            <w:rPr>
              <w:rFonts w:cs="Arial"/>
              <w:b/>
              <w:sz w:val="22"/>
              <w:szCs w:val="22"/>
            </w:rPr>
            <w:t>Rates of infant and under-five child mortality:</w:t>
          </w:r>
          <w:r>
            <w:rPr>
              <w:rFonts w:cs="Arial"/>
              <w:b/>
              <w:sz w:val="22"/>
              <w:szCs w:val="22"/>
            </w:rPr>
            <w:t xml:space="preserve">                                                                            </w:t>
          </w:r>
        </w:p>
        <w:p w:rsidR="00F0040A" w:rsidRPr="00660697" w:rsidRDefault="00F0040A" w:rsidP="00F0040A">
          <w:pPr>
            <w:widowControl/>
            <w:overflowPunct/>
            <w:ind w:left="709" w:hanging="709"/>
            <w:textAlignment w:val="auto"/>
            <w:rPr>
              <w:rFonts w:cs="Arial"/>
              <w:sz w:val="22"/>
              <w:szCs w:val="22"/>
              <w:u w:val="single"/>
            </w:rPr>
          </w:pPr>
          <w:r w:rsidRPr="00660697">
            <w:rPr>
              <w:rFonts w:cs="Arial"/>
              <w:sz w:val="22"/>
              <w:szCs w:val="22"/>
              <w:u w:val="single"/>
            </w:rPr>
            <w:t>Tables for England and Wales</w:t>
          </w:r>
        </w:p>
        <w:p w:rsidR="00F0040A" w:rsidRPr="00660697" w:rsidRDefault="00F0040A" w:rsidP="00F0040A">
          <w:pPr>
            <w:widowControl/>
            <w:overflowPunct/>
            <w:ind w:left="709" w:hanging="709"/>
            <w:textAlignment w:val="auto"/>
            <w:rPr>
              <w:rFonts w:cs="Arial"/>
              <w:sz w:val="22"/>
              <w:szCs w:val="22"/>
            </w:rPr>
          </w:pPr>
          <w:r w:rsidRPr="00660697">
            <w:rPr>
              <w:rFonts w:cs="Arial"/>
              <w:sz w:val="22"/>
              <w:szCs w:val="22"/>
            </w:rPr>
            <w:t xml:space="preserve">Table F2.1. Rates of infant and under-five child mortality, </w:t>
          </w:r>
          <w:r w:rsidRPr="00660697">
            <w:rPr>
              <w:rFonts w:cs="Arial"/>
              <w:sz w:val="22"/>
              <w:szCs w:val="22"/>
              <w:u w:val="single"/>
            </w:rPr>
            <w:t>England and Wales</w:t>
          </w:r>
          <w:r w:rsidRPr="00660697">
            <w:rPr>
              <w:rFonts w:cs="Arial"/>
              <w:sz w:val="22"/>
              <w:szCs w:val="22"/>
            </w:rPr>
            <w:t xml:space="preserve">, by gender, 2007- 2011. </w:t>
          </w:r>
        </w:p>
        <w:p w:rsidR="00F0040A" w:rsidRPr="00660697" w:rsidRDefault="00F0040A" w:rsidP="00F0040A">
          <w:pPr>
            <w:widowControl/>
            <w:overflowPunct/>
            <w:ind w:left="709" w:hanging="709"/>
            <w:textAlignment w:val="auto"/>
            <w:rPr>
              <w:rFonts w:cs="Arial"/>
              <w:sz w:val="22"/>
              <w:szCs w:val="22"/>
            </w:rPr>
          </w:pPr>
        </w:p>
        <w:p w:rsidR="00F0040A" w:rsidRPr="00660697" w:rsidRDefault="00F0040A" w:rsidP="00F0040A">
          <w:pPr>
            <w:widowControl/>
            <w:overflowPunct/>
            <w:ind w:left="709" w:hanging="709"/>
            <w:textAlignment w:val="auto"/>
            <w:rPr>
              <w:rFonts w:cs="Arial"/>
              <w:sz w:val="22"/>
              <w:szCs w:val="22"/>
              <w:u w:val="single"/>
              <w:lang w:eastAsia="en-GB"/>
            </w:rPr>
          </w:pPr>
          <w:r w:rsidRPr="00660697">
            <w:rPr>
              <w:rFonts w:cs="Arial"/>
              <w:sz w:val="22"/>
              <w:szCs w:val="22"/>
              <w:u w:val="single"/>
            </w:rPr>
            <w:t>Tables for Scotland</w:t>
          </w:r>
        </w:p>
        <w:p w:rsidR="00F0040A" w:rsidRPr="00660697" w:rsidRDefault="00F0040A" w:rsidP="00F0040A">
          <w:pPr>
            <w:ind w:left="709" w:hanging="709"/>
            <w:rPr>
              <w:rFonts w:cs="Arial"/>
              <w:sz w:val="22"/>
              <w:szCs w:val="22"/>
            </w:rPr>
          </w:pPr>
          <w:r w:rsidRPr="00660697">
            <w:rPr>
              <w:rFonts w:cs="Arial"/>
              <w:sz w:val="22"/>
              <w:szCs w:val="22"/>
              <w:lang w:eastAsia="en-GB"/>
            </w:rPr>
            <w:t>Table F2.2.</w:t>
          </w:r>
          <w:r w:rsidRPr="00660697">
            <w:rPr>
              <w:rFonts w:cs="Arial"/>
              <w:sz w:val="22"/>
              <w:szCs w:val="22"/>
            </w:rPr>
            <w:t xml:space="preserve"> Number and rates of infant and under-five child mortality, </w:t>
          </w:r>
          <w:r w:rsidRPr="00660697">
            <w:rPr>
              <w:rFonts w:cs="Arial"/>
              <w:sz w:val="22"/>
              <w:szCs w:val="22"/>
              <w:u w:val="single"/>
            </w:rPr>
            <w:t>Scotland</w:t>
          </w:r>
          <w:r w:rsidRPr="00660697">
            <w:rPr>
              <w:rFonts w:cs="Arial"/>
              <w:sz w:val="22"/>
              <w:szCs w:val="22"/>
            </w:rPr>
            <w:t xml:space="preserve">, by gender, 2007- 2011. </w:t>
          </w:r>
        </w:p>
        <w:p w:rsidR="00F0040A" w:rsidRPr="00660697" w:rsidRDefault="00F0040A" w:rsidP="00F0040A">
          <w:pPr>
            <w:ind w:left="709" w:hanging="709"/>
            <w:rPr>
              <w:rFonts w:cs="Arial"/>
              <w:sz w:val="22"/>
              <w:szCs w:val="22"/>
            </w:rPr>
          </w:pPr>
        </w:p>
        <w:p w:rsidR="00F0040A" w:rsidRPr="00660697" w:rsidRDefault="00F0040A" w:rsidP="00F0040A">
          <w:pPr>
            <w:ind w:left="709" w:hanging="709"/>
            <w:rPr>
              <w:rFonts w:cs="Arial"/>
              <w:b/>
              <w:sz w:val="22"/>
              <w:szCs w:val="22"/>
              <w:u w:val="single"/>
            </w:rPr>
          </w:pPr>
          <w:r w:rsidRPr="00660697">
            <w:rPr>
              <w:rFonts w:cs="Arial"/>
              <w:sz w:val="22"/>
              <w:szCs w:val="22"/>
              <w:u w:val="single"/>
            </w:rPr>
            <w:t>Tables for Northern Ireland</w:t>
          </w:r>
        </w:p>
        <w:p w:rsidR="00F0040A" w:rsidRPr="00660697" w:rsidRDefault="00F0040A" w:rsidP="00F0040A">
          <w:pPr>
            <w:ind w:left="709" w:hanging="709"/>
            <w:rPr>
              <w:rFonts w:cs="Arial"/>
              <w:sz w:val="22"/>
              <w:szCs w:val="22"/>
              <w:lang w:eastAsia="en-GB"/>
            </w:rPr>
          </w:pPr>
          <w:r w:rsidRPr="00660697">
            <w:rPr>
              <w:rFonts w:cs="Arial"/>
              <w:sz w:val="22"/>
              <w:szCs w:val="22"/>
              <w:lang w:eastAsia="en-GB"/>
            </w:rPr>
            <w:t xml:space="preserve">Table F2.3. Rates of infant and under-5 child mortality in </w:t>
          </w:r>
          <w:r w:rsidRPr="00660697">
            <w:rPr>
              <w:rFonts w:cs="Arial"/>
              <w:sz w:val="22"/>
              <w:szCs w:val="22"/>
              <w:u w:val="single"/>
              <w:lang w:eastAsia="en-GB"/>
            </w:rPr>
            <w:t>Northern Ireland</w:t>
          </w:r>
          <w:r w:rsidRPr="00660697">
            <w:rPr>
              <w:rFonts w:cs="Arial"/>
              <w:sz w:val="22"/>
              <w:szCs w:val="22"/>
              <w:lang w:eastAsia="en-GB"/>
            </w:rPr>
            <w:t xml:space="preserve">, 2008-2012. </w:t>
          </w:r>
        </w:p>
        <w:p w:rsidR="00F0040A" w:rsidRPr="00711E09" w:rsidRDefault="00F0040A" w:rsidP="00F0040A">
          <w:pPr>
            <w:ind w:left="709" w:hanging="709"/>
            <w:rPr>
              <w:rFonts w:cs="Arial"/>
              <w:sz w:val="20"/>
              <w:lang w:eastAsia="en-GB"/>
            </w:rPr>
          </w:pPr>
        </w:p>
        <w:p w:rsidR="00F0040A" w:rsidRPr="00711E09" w:rsidRDefault="00F0040A" w:rsidP="00F0040A">
          <w:pPr>
            <w:ind w:left="709" w:right="-1156" w:hanging="709"/>
            <w:rPr>
              <w:rFonts w:cs="Arial"/>
              <w:b/>
              <w:sz w:val="22"/>
              <w:szCs w:val="22"/>
              <w:lang w:eastAsia="en-GB"/>
            </w:rPr>
          </w:pPr>
          <w:r w:rsidRPr="00711E09">
            <w:rPr>
              <w:rFonts w:cs="Arial"/>
              <w:b/>
              <w:sz w:val="22"/>
              <w:szCs w:val="22"/>
              <w:lang w:eastAsia="en-GB"/>
            </w:rPr>
            <w:t xml:space="preserve">Low birthweight: </w:t>
          </w:r>
          <w:r>
            <w:rPr>
              <w:rFonts w:cs="Arial"/>
              <w:b/>
              <w:sz w:val="22"/>
              <w:szCs w:val="22"/>
              <w:lang w:eastAsia="en-GB"/>
            </w:rPr>
            <w:t xml:space="preserve">                                                                                                                                                      </w:t>
          </w:r>
        </w:p>
        <w:p w:rsidR="00F0040A" w:rsidRPr="00660697" w:rsidRDefault="00F0040A" w:rsidP="00F0040A">
          <w:pPr>
            <w:ind w:left="709" w:hanging="709"/>
            <w:rPr>
              <w:rFonts w:cs="Arial"/>
              <w:b/>
              <w:sz w:val="22"/>
              <w:szCs w:val="22"/>
              <w:u w:val="single"/>
              <w:lang w:eastAsia="en-GB"/>
            </w:rPr>
          </w:pPr>
          <w:r w:rsidRPr="00660697">
            <w:rPr>
              <w:rFonts w:cs="Arial"/>
              <w:sz w:val="22"/>
              <w:szCs w:val="22"/>
              <w:u w:val="single"/>
              <w:lang w:eastAsia="en-GB"/>
            </w:rPr>
            <w:t>Tables for England and Wales</w:t>
          </w:r>
        </w:p>
        <w:p w:rsidR="00F0040A" w:rsidRPr="00660697" w:rsidRDefault="00F0040A" w:rsidP="00F0040A">
          <w:pPr>
            <w:widowControl/>
            <w:overflowPunct/>
            <w:ind w:left="709" w:hanging="709"/>
            <w:textAlignment w:val="auto"/>
            <w:rPr>
              <w:rFonts w:cs="Arial"/>
              <w:sz w:val="22"/>
              <w:szCs w:val="22"/>
            </w:rPr>
          </w:pPr>
          <w:r w:rsidRPr="00660697">
            <w:rPr>
              <w:rFonts w:cs="Arial"/>
              <w:sz w:val="22"/>
              <w:szCs w:val="22"/>
              <w:lang w:eastAsia="en-GB"/>
            </w:rPr>
            <w:t xml:space="preserve">Table F2.4. </w:t>
          </w:r>
          <w:r w:rsidRPr="00660697">
            <w:rPr>
              <w:rFonts w:cs="Arial"/>
              <w:sz w:val="22"/>
              <w:szCs w:val="22"/>
            </w:rPr>
            <w:t xml:space="preserve">Number and percentage of live births of low birthweight (less than 2,500 grams), </w:t>
          </w:r>
          <w:r>
            <w:rPr>
              <w:rFonts w:cs="Arial"/>
              <w:sz w:val="22"/>
              <w:szCs w:val="22"/>
            </w:rPr>
            <w:t>2008</w:t>
          </w:r>
          <w:r w:rsidRPr="00660697">
            <w:rPr>
              <w:rFonts w:cs="Arial"/>
              <w:sz w:val="22"/>
              <w:szCs w:val="22"/>
            </w:rPr>
            <w:t xml:space="preserve">-2012, </w:t>
          </w:r>
          <w:r w:rsidRPr="00660697">
            <w:rPr>
              <w:rFonts w:cs="Arial"/>
              <w:sz w:val="22"/>
              <w:szCs w:val="22"/>
              <w:u w:val="single"/>
            </w:rPr>
            <w:t>England and Wales</w:t>
          </w:r>
          <w:r w:rsidRPr="00660697">
            <w:rPr>
              <w:rFonts w:cs="Arial"/>
              <w:sz w:val="22"/>
              <w:szCs w:val="22"/>
            </w:rPr>
            <w:t xml:space="preserve">. </w:t>
          </w:r>
        </w:p>
        <w:p w:rsidR="00F0040A" w:rsidRPr="00660697" w:rsidRDefault="00F0040A" w:rsidP="00F0040A">
          <w:pPr>
            <w:widowControl/>
            <w:overflowPunct/>
            <w:ind w:left="709" w:hanging="709"/>
            <w:textAlignment w:val="auto"/>
            <w:rPr>
              <w:rFonts w:cs="Arial"/>
              <w:sz w:val="22"/>
              <w:szCs w:val="22"/>
            </w:rPr>
          </w:pPr>
        </w:p>
        <w:p w:rsidR="00F0040A" w:rsidRPr="00660697" w:rsidRDefault="00F0040A" w:rsidP="00F0040A">
          <w:pPr>
            <w:widowControl/>
            <w:overflowPunct/>
            <w:ind w:left="709" w:hanging="709"/>
            <w:textAlignment w:val="auto"/>
            <w:rPr>
              <w:rFonts w:cs="Arial"/>
              <w:sz w:val="22"/>
              <w:szCs w:val="22"/>
              <w:u w:val="single"/>
              <w:lang w:eastAsia="en-GB"/>
            </w:rPr>
          </w:pPr>
          <w:r w:rsidRPr="00660697">
            <w:rPr>
              <w:rFonts w:cs="Arial"/>
              <w:sz w:val="22"/>
              <w:szCs w:val="22"/>
              <w:u w:val="single"/>
            </w:rPr>
            <w:t>Tables for Scotland</w:t>
          </w:r>
        </w:p>
        <w:p w:rsidR="00F0040A" w:rsidRPr="00660697" w:rsidRDefault="00F0040A" w:rsidP="00F0040A">
          <w:pPr>
            <w:tabs>
              <w:tab w:val="left" w:pos="720"/>
            </w:tabs>
            <w:ind w:left="709" w:hanging="709"/>
            <w:rPr>
              <w:rFonts w:cs="Arial"/>
              <w:sz w:val="22"/>
              <w:szCs w:val="22"/>
            </w:rPr>
          </w:pPr>
          <w:r w:rsidRPr="00660697">
            <w:rPr>
              <w:rFonts w:cs="Arial"/>
              <w:sz w:val="22"/>
              <w:szCs w:val="22"/>
              <w:lang w:eastAsia="en-GB"/>
            </w:rPr>
            <w:t xml:space="preserve">Table F2.5. </w:t>
          </w:r>
          <w:r w:rsidRPr="00660697">
            <w:rPr>
              <w:rFonts w:cs="Arial"/>
              <w:sz w:val="22"/>
              <w:szCs w:val="22"/>
            </w:rPr>
            <w:t xml:space="preserve">Proportion of children with low birth weight (under 2,500 grams) in </w:t>
          </w:r>
          <w:r w:rsidRPr="00660697">
            <w:rPr>
              <w:rFonts w:cs="Arial"/>
              <w:sz w:val="22"/>
              <w:szCs w:val="22"/>
              <w:u w:val="single"/>
            </w:rPr>
            <w:t>Scotland</w:t>
          </w:r>
          <w:r w:rsidRPr="00660697">
            <w:rPr>
              <w:rFonts w:cs="Arial"/>
              <w:sz w:val="22"/>
              <w:szCs w:val="22"/>
            </w:rPr>
            <w:t xml:space="preserve">, 2007-2011. </w:t>
          </w:r>
        </w:p>
        <w:p w:rsidR="00F0040A" w:rsidRPr="00660697" w:rsidRDefault="00F0040A" w:rsidP="00F0040A">
          <w:pPr>
            <w:tabs>
              <w:tab w:val="left" w:pos="720"/>
            </w:tabs>
            <w:rPr>
              <w:rFonts w:cs="Arial"/>
              <w:sz w:val="22"/>
              <w:szCs w:val="22"/>
              <w:u w:val="single"/>
            </w:rPr>
          </w:pPr>
        </w:p>
        <w:p w:rsidR="00F0040A" w:rsidRPr="00660697" w:rsidRDefault="00F0040A" w:rsidP="00F0040A">
          <w:pPr>
            <w:tabs>
              <w:tab w:val="left" w:pos="720"/>
            </w:tabs>
            <w:ind w:left="709" w:hanging="709"/>
            <w:rPr>
              <w:rFonts w:cs="Arial"/>
              <w:b/>
              <w:sz w:val="22"/>
              <w:szCs w:val="22"/>
              <w:u w:val="single"/>
            </w:rPr>
          </w:pPr>
          <w:r w:rsidRPr="00660697">
            <w:rPr>
              <w:rFonts w:cs="Arial"/>
              <w:sz w:val="22"/>
              <w:szCs w:val="22"/>
              <w:u w:val="single"/>
            </w:rPr>
            <w:t>Tables for Northern Ireland</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lang w:eastAsia="en-GB"/>
            </w:rPr>
            <w:t xml:space="preserve">Table F2.6. </w:t>
          </w:r>
          <w:r w:rsidRPr="00660697">
            <w:rPr>
              <w:rFonts w:cs="Arial"/>
              <w:sz w:val="22"/>
              <w:szCs w:val="22"/>
            </w:rPr>
            <w:t xml:space="preserve">Proportion of children with low birth weight (&lt;2,500 grams) in </w:t>
          </w:r>
          <w:r w:rsidRPr="00660697">
            <w:rPr>
              <w:rFonts w:cs="Arial"/>
              <w:sz w:val="22"/>
              <w:szCs w:val="22"/>
              <w:u w:val="single"/>
            </w:rPr>
            <w:t>Northern Ireland</w:t>
          </w:r>
          <w:r w:rsidRPr="00660697">
            <w:rPr>
              <w:rFonts w:cs="Arial"/>
              <w:sz w:val="22"/>
              <w:szCs w:val="22"/>
            </w:rPr>
            <w:t xml:space="preserve">, 2010-2012. </w:t>
          </w:r>
        </w:p>
        <w:p w:rsidR="00F0040A" w:rsidRPr="00660697" w:rsidRDefault="00F0040A" w:rsidP="00F0040A">
          <w:pPr>
            <w:pStyle w:val="DeptBullets"/>
            <w:numPr>
              <w:ilvl w:val="0"/>
              <w:numId w:val="0"/>
            </w:numPr>
            <w:spacing w:after="0"/>
            <w:rPr>
              <w:rFonts w:cs="Arial"/>
              <w:b/>
              <w:sz w:val="22"/>
              <w:szCs w:val="22"/>
            </w:rPr>
          </w:pPr>
        </w:p>
        <w:p w:rsidR="00F0040A" w:rsidRDefault="00F0040A" w:rsidP="00F0040A">
          <w:pPr>
            <w:pStyle w:val="DeptBullets"/>
            <w:numPr>
              <w:ilvl w:val="0"/>
              <w:numId w:val="0"/>
            </w:numPr>
            <w:spacing w:after="0"/>
            <w:ind w:left="709" w:right="-1156" w:hanging="709"/>
            <w:rPr>
              <w:rFonts w:cs="Arial"/>
              <w:b/>
              <w:sz w:val="22"/>
              <w:szCs w:val="22"/>
            </w:rPr>
          </w:pPr>
          <w:r>
            <w:rPr>
              <w:rFonts w:cs="Arial"/>
              <w:b/>
              <w:sz w:val="22"/>
              <w:szCs w:val="22"/>
            </w:rPr>
            <w:t xml:space="preserve">Low Body Mass Index distribution in primary school children:                                               </w:t>
          </w:r>
        </w:p>
        <w:p w:rsidR="00F0040A" w:rsidRPr="00660697" w:rsidRDefault="00F0040A" w:rsidP="00F0040A">
          <w:pPr>
            <w:pStyle w:val="DeptBullets"/>
            <w:numPr>
              <w:ilvl w:val="0"/>
              <w:numId w:val="0"/>
            </w:numPr>
            <w:spacing w:after="0"/>
            <w:ind w:left="709" w:hanging="709"/>
            <w:rPr>
              <w:rFonts w:cs="Arial"/>
              <w:sz w:val="22"/>
              <w:szCs w:val="22"/>
              <w:u w:val="single"/>
            </w:rPr>
          </w:pPr>
          <w:r w:rsidRPr="00660697">
            <w:rPr>
              <w:rFonts w:cs="Arial"/>
              <w:sz w:val="22"/>
              <w:szCs w:val="22"/>
              <w:u w:val="single"/>
            </w:rPr>
            <w:t>Tables for Scotland</w:t>
          </w:r>
        </w:p>
        <w:p w:rsidR="00F0040A" w:rsidRPr="00660697" w:rsidRDefault="00F0040A" w:rsidP="00F0040A">
          <w:pPr>
            <w:tabs>
              <w:tab w:val="left" w:pos="720"/>
            </w:tabs>
            <w:ind w:left="709" w:hanging="709"/>
            <w:rPr>
              <w:rFonts w:cs="Arial"/>
              <w:sz w:val="22"/>
              <w:szCs w:val="22"/>
            </w:rPr>
          </w:pPr>
          <w:r w:rsidRPr="00660697">
            <w:rPr>
              <w:rFonts w:cs="Arial"/>
              <w:sz w:val="22"/>
              <w:szCs w:val="22"/>
            </w:rPr>
            <w:t xml:space="preserve">Table F2.7. Low Body Mass Index distribution Primary 1 school children in </w:t>
          </w:r>
          <w:r w:rsidRPr="00660697">
            <w:rPr>
              <w:rFonts w:cs="Arial"/>
              <w:sz w:val="22"/>
              <w:szCs w:val="22"/>
              <w:u w:val="single"/>
            </w:rPr>
            <w:t>Scotland</w:t>
          </w:r>
          <w:r w:rsidRPr="00660697">
            <w:rPr>
              <w:rFonts w:cs="Arial"/>
              <w:sz w:val="22"/>
              <w:szCs w:val="22"/>
            </w:rPr>
            <w:t xml:space="preserve">, 2007/08-2011/12. </w:t>
          </w:r>
        </w:p>
        <w:p w:rsidR="00F0040A" w:rsidRPr="00711E09" w:rsidRDefault="00F0040A" w:rsidP="00F0040A">
          <w:pPr>
            <w:tabs>
              <w:tab w:val="left" w:pos="720"/>
            </w:tabs>
            <w:ind w:left="709" w:hanging="709"/>
            <w:rPr>
              <w:rFonts w:cs="Arial"/>
              <w:b/>
              <w:sz w:val="22"/>
              <w:szCs w:val="22"/>
            </w:rPr>
          </w:pPr>
        </w:p>
        <w:p w:rsidR="00F0040A" w:rsidRPr="00711E09" w:rsidRDefault="00F0040A" w:rsidP="00F0040A">
          <w:pPr>
            <w:tabs>
              <w:tab w:val="left" w:pos="720"/>
            </w:tabs>
            <w:ind w:left="709" w:right="-1156" w:hanging="709"/>
            <w:rPr>
              <w:rFonts w:cs="Arial"/>
              <w:b/>
              <w:sz w:val="22"/>
              <w:szCs w:val="22"/>
            </w:rPr>
          </w:pPr>
          <w:r w:rsidRPr="00711E09">
            <w:rPr>
              <w:rFonts w:cs="Arial"/>
              <w:b/>
              <w:sz w:val="22"/>
              <w:szCs w:val="22"/>
            </w:rPr>
            <w:t xml:space="preserve">Percentage of children immunised: </w:t>
          </w:r>
          <w:r>
            <w:rPr>
              <w:rFonts w:cs="Arial"/>
              <w:b/>
              <w:sz w:val="22"/>
              <w:szCs w:val="22"/>
            </w:rPr>
            <w:t xml:space="preserve">                                                                                         </w:t>
          </w:r>
        </w:p>
        <w:p w:rsidR="00F0040A" w:rsidRPr="00660697" w:rsidRDefault="00F0040A" w:rsidP="00F0040A">
          <w:pPr>
            <w:tabs>
              <w:tab w:val="left" w:pos="720"/>
            </w:tabs>
            <w:ind w:left="709" w:hanging="709"/>
            <w:rPr>
              <w:rFonts w:cs="Arial"/>
              <w:sz w:val="22"/>
              <w:szCs w:val="22"/>
              <w:u w:val="single"/>
            </w:rPr>
          </w:pPr>
          <w:r w:rsidRPr="00660697">
            <w:rPr>
              <w:rFonts w:cs="Arial"/>
              <w:sz w:val="22"/>
              <w:szCs w:val="22"/>
              <w:u w:val="single"/>
            </w:rPr>
            <w:t xml:space="preserve">Tables for United Kingdom </w:t>
          </w:r>
        </w:p>
        <w:p w:rsidR="00F0040A" w:rsidRPr="00660697" w:rsidRDefault="00F0040A" w:rsidP="00F0040A">
          <w:pPr>
            <w:widowControl/>
            <w:overflowPunct/>
            <w:ind w:left="709" w:hanging="709"/>
            <w:textAlignment w:val="auto"/>
            <w:rPr>
              <w:rFonts w:cs="Arial"/>
              <w:sz w:val="22"/>
              <w:szCs w:val="22"/>
            </w:rPr>
          </w:pPr>
          <w:r w:rsidRPr="00660697">
            <w:rPr>
              <w:rFonts w:cs="Arial"/>
              <w:sz w:val="22"/>
              <w:szCs w:val="22"/>
              <w:lang w:eastAsia="en-GB"/>
            </w:rPr>
            <w:t xml:space="preserve">Table F2.8. </w:t>
          </w:r>
          <w:r w:rsidRPr="00660697">
            <w:rPr>
              <w:rFonts w:cs="Arial"/>
              <w:sz w:val="22"/>
              <w:szCs w:val="22"/>
            </w:rPr>
            <w:t xml:space="preserve">Percentage of children immunised by their 1st birthday, by </w:t>
          </w:r>
          <w:r w:rsidRPr="00660697">
            <w:rPr>
              <w:rFonts w:cs="Arial"/>
              <w:sz w:val="22"/>
              <w:szCs w:val="22"/>
              <w:u w:val="single"/>
            </w:rPr>
            <w:t>country of the UK</w:t>
          </w:r>
          <w:r>
            <w:rPr>
              <w:rFonts w:cs="Arial"/>
              <w:sz w:val="22"/>
              <w:szCs w:val="22"/>
            </w:rPr>
            <w:t>, 2008/09</w:t>
          </w:r>
          <w:r w:rsidRPr="00660697">
            <w:rPr>
              <w:rFonts w:cs="Arial"/>
              <w:sz w:val="22"/>
              <w:szCs w:val="22"/>
            </w:rPr>
            <w:t>-2012/13.</w:t>
          </w:r>
        </w:p>
        <w:p w:rsidR="00F0040A" w:rsidRPr="00660697" w:rsidRDefault="00F0040A" w:rsidP="00F0040A">
          <w:pPr>
            <w:widowControl/>
            <w:overflowPunct/>
            <w:ind w:left="709" w:hanging="709"/>
            <w:textAlignment w:val="auto"/>
            <w:rPr>
              <w:rFonts w:cs="Arial"/>
              <w:sz w:val="22"/>
              <w:szCs w:val="22"/>
            </w:rPr>
          </w:pPr>
          <w:r w:rsidRPr="00660697">
            <w:rPr>
              <w:rFonts w:cs="Arial"/>
              <w:sz w:val="22"/>
              <w:szCs w:val="22"/>
            </w:rPr>
            <w:t xml:space="preserve">Table F2.9. Percentage of children immunised against Measles, Mumps and Rubella (MMR) by their 2nd and 5th birthday, by </w:t>
          </w:r>
          <w:r w:rsidRPr="00660697">
            <w:rPr>
              <w:rFonts w:cs="Arial"/>
              <w:sz w:val="22"/>
              <w:szCs w:val="22"/>
              <w:u w:val="single"/>
            </w:rPr>
            <w:t>country of the UK</w:t>
          </w:r>
          <w:r w:rsidRPr="00660697">
            <w:rPr>
              <w:rFonts w:cs="Arial"/>
              <w:sz w:val="22"/>
              <w:szCs w:val="22"/>
            </w:rPr>
            <w:t>, 2007/08-2012/13.</w:t>
          </w:r>
        </w:p>
        <w:p w:rsidR="00F0040A" w:rsidRPr="00711E09" w:rsidRDefault="00F0040A" w:rsidP="00F0040A">
          <w:pPr>
            <w:widowControl/>
            <w:overflowPunct/>
            <w:ind w:left="709" w:hanging="709"/>
            <w:textAlignment w:val="auto"/>
            <w:rPr>
              <w:rFonts w:cs="Arial"/>
              <w:sz w:val="20"/>
            </w:rPr>
          </w:pPr>
        </w:p>
        <w:p w:rsidR="00F0040A" w:rsidRPr="00711E09" w:rsidRDefault="00F0040A" w:rsidP="00F0040A">
          <w:pPr>
            <w:widowControl/>
            <w:overflowPunct/>
            <w:ind w:left="709" w:right="-1156" w:hanging="709"/>
            <w:textAlignment w:val="auto"/>
            <w:rPr>
              <w:rFonts w:cs="Arial"/>
              <w:b/>
              <w:sz w:val="22"/>
              <w:szCs w:val="22"/>
            </w:rPr>
          </w:pPr>
          <w:r w:rsidRPr="00711E09">
            <w:rPr>
              <w:rFonts w:cs="Arial"/>
              <w:b/>
              <w:sz w:val="22"/>
              <w:szCs w:val="22"/>
            </w:rPr>
            <w:t>Rates of maternal mortality:</w:t>
          </w:r>
          <w:r>
            <w:rPr>
              <w:rFonts w:cs="Arial"/>
              <w:b/>
              <w:sz w:val="22"/>
              <w:szCs w:val="22"/>
            </w:rPr>
            <w:t xml:space="preserve">                                                                                                     </w:t>
          </w:r>
        </w:p>
        <w:p w:rsidR="00F0040A" w:rsidRPr="00660697" w:rsidRDefault="00F0040A" w:rsidP="00F0040A">
          <w:pPr>
            <w:widowControl/>
            <w:overflowPunct/>
            <w:ind w:left="709" w:hanging="709"/>
            <w:textAlignment w:val="auto"/>
            <w:rPr>
              <w:rFonts w:cs="Arial"/>
              <w:sz w:val="22"/>
              <w:szCs w:val="22"/>
              <w:u w:val="single"/>
            </w:rPr>
          </w:pPr>
          <w:r w:rsidRPr="00660697">
            <w:rPr>
              <w:rFonts w:cs="Arial"/>
              <w:sz w:val="22"/>
              <w:szCs w:val="22"/>
              <w:u w:val="single"/>
            </w:rPr>
            <w:t>Tables for England and Wales</w:t>
          </w:r>
        </w:p>
        <w:p w:rsidR="00F0040A" w:rsidRPr="00660697" w:rsidRDefault="00F0040A" w:rsidP="00F0040A">
          <w:pPr>
            <w:widowControl/>
            <w:overflowPunct/>
            <w:ind w:left="709" w:hanging="709"/>
            <w:textAlignment w:val="auto"/>
            <w:rPr>
              <w:rFonts w:cs="Arial"/>
              <w:sz w:val="22"/>
              <w:szCs w:val="22"/>
            </w:rPr>
          </w:pPr>
          <w:r w:rsidRPr="00660697">
            <w:rPr>
              <w:rFonts w:cs="Arial"/>
              <w:sz w:val="22"/>
              <w:szCs w:val="22"/>
            </w:rPr>
            <w:t xml:space="preserve">Table F2.10. Rates of maternal mortality due to pregnancy, childbirth and the puerperium (ICD-10 code O00-O99) in </w:t>
          </w:r>
          <w:r w:rsidRPr="00660697">
            <w:rPr>
              <w:rFonts w:cs="Arial"/>
              <w:sz w:val="22"/>
              <w:szCs w:val="22"/>
              <w:u w:val="single"/>
            </w:rPr>
            <w:t>England and Wales</w:t>
          </w:r>
          <w:r w:rsidRPr="00660697">
            <w:rPr>
              <w:rFonts w:cs="Arial"/>
              <w:sz w:val="22"/>
              <w:szCs w:val="22"/>
            </w:rPr>
            <w:t xml:space="preserve">, 2007-2011. </w:t>
          </w:r>
        </w:p>
        <w:p w:rsidR="00F0040A" w:rsidRDefault="00F0040A" w:rsidP="00F0040A">
          <w:pPr>
            <w:widowControl/>
            <w:overflowPunct/>
            <w:ind w:left="709" w:hanging="709"/>
            <w:textAlignment w:val="auto"/>
            <w:rPr>
              <w:rFonts w:cs="Arial"/>
              <w:sz w:val="22"/>
              <w:szCs w:val="22"/>
              <w:u w:val="single"/>
            </w:rPr>
          </w:pPr>
        </w:p>
        <w:p w:rsidR="009B56CD" w:rsidRPr="00660697" w:rsidRDefault="009B56CD" w:rsidP="00F0040A">
          <w:pPr>
            <w:widowControl/>
            <w:overflowPunct/>
            <w:ind w:left="709" w:hanging="709"/>
            <w:textAlignment w:val="auto"/>
            <w:rPr>
              <w:rFonts w:cs="Arial"/>
              <w:sz w:val="22"/>
              <w:szCs w:val="22"/>
              <w:u w:val="single"/>
            </w:rPr>
          </w:pPr>
        </w:p>
        <w:p w:rsidR="00F0040A" w:rsidRPr="00660697" w:rsidRDefault="00F0040A" w:rsidP="00F0040A">
          <w:pPr>
            <w:widowControl/>
            <w:overflowPunct/>
            <w:ind w:left="709" w:hanging="709"/>
            <w:textAlignment w:val="auto"/>
            <w:rPr>
              <w:rFonts w:cs="Arial"/>
              <w:sz w:val="22"/>
              <w:szCs w:val="22"/>
              <w:u w:val="single"/>
              <w:lang w:eastAsia="en-GB"/>
            </w:rPr>
          </w:pPr>
          <w:r w:rsidRPr="00660697">
            <w:rPr>
              <w:rFonts w:cs="Arial"/>
              <w:sz w:val="22"/>
              <w:szCs w:val="22"/>
              <w:u w:val="single"/>
            </w:rPr>
            <w:t>Tables for Scotland</w:t>
          </w:r>
        </w:p>
        <w:p w:rsidR="00F0040A" w:rsidRPr="00660697" w:rsidRDefault="00F0040A" w:rsidP="00F0040A">
          <w:pPr>
            <w:tabs>
              <w:tab w:val="left" w:pos="720"/>
            </w:tabs>
            <w:rPr>
              <w:rFonts w:cs="Arial"/>
              <w:sz w:val="22"/>
              <w:szCs w:val="22"/>
            </w:rPr>
          </w:pPr>
          <w:r w:rsidRPr="00660697">
            <w:rPr>
              <w:rFonts w:cs="Arial"/>
              <w:sz w:val="22"/>
              <w:szCs w:val="22"/>
            </w:rPr>
            <w:t xml:space="preserve">Table F2.11. Maternal mortality, by underlying cause, </w:t>
          </w:r>
          <w:r w:rsidRPr="00660697">
            <w:rPr>
              <w:rFonts w:cs="Arial"/>
              <w:sz w:val="22"/>
              <w:szCs w:val="22"/>
              <w:u w:val="single"/>
            </w:rPr>
            <w:t>Scotland</w:t>
          </w:r>
          <w:r w:rsidRPr="00660697">
            <w:rPr>
              <w:rFonts w:cs="Arial"/>
              <w:sz w:val="22"/>
              <w:szCs w:val="22"/>
            </w:rPr>
            <w:t>, 2007- 2011.</w:t>
          </w:r>
        </w:p>
        <w:p w:rsidR="00F0040A" w:rsidRPr="00660697" w:rsidRDefault="00F0040A" w:rsidP="00F0040A">
          <w:pPr>
            <w:tabs>
              <w:tab w:val="left" w:pos="720"/>
            </w:tabs>
            <w:rPr>
              <w:rFonts w:cs="Arial"/>
              <w:sz w:val="22"/>
              <w:szCs w:val="22"/>
              <w:u w:val="single"/>
            </w:rPr>
          </w:pPr>
        </w:p>
        <w:p w:rsidR="00F0040A" w:rsidRPr="00660697" w:rsidRDefault="00F0040A" w:rsidP="00F0040A">
          <w:pPr>
            <w:tabs>
              <w:tab w:val="left" w:pos="720"/>
            </w:tabs>
            <w:rPr>
              <w:rFonts w:cs="Arial"/>
              <w:sz w:val="22"/>
              <w:szCs w:val="22"/>
              <w:u w:val="single"/>
            </w:rPr>
          </w:pPr>
          <w:r w:rsidRPr="00660697">
            <w:rPr>
              <w:rFonts w:cs="Arial"/>
              <w:sz w:val="22"/>
              <w:szCs w:val="22"/>
              <w:u w:val="single"/>
            </w:rPr>
            <w:t>Tables for Northern Ireland</w:t>
          </w:r>
        </w:p>
        <w:p w:rsidR="00F0040A" w:rsidRPr="00660697" w:rsidRDefault="00F0040A" w:rsidP="00F0040A">
          <w:pPr>
            <w:tabs>
              <w:tab w:val="left" w:pos="720"/>
            </w:tabs>
            <w:rPr>
              <w:rFonts w:cs="Arial"/>
              <w:sz w:val="22"/>
              <w:szCs w:val="22"/>
            </w:rPr>
          </w:pPr>
          <w:r w:rsidRPr="00660697">
            <w:rPr>
              <w:rFonts w:cs="Arial"/>
              <w:sz w:val="22"/>
              <w:szCs w:val="22"/>
              <w:lang w:eastAsia="en-GB"/>
            </w:rPr>
            <w:t xml:space="preserve">Table F2.12. </w:t>
          </w:r>
          <w:r w:rsidRPr="00660697">
            <w:rPr>
              <w:rFonts w:cs="Arial"/>
              <w:sz w:val="22"/>
              <w:szCs w:val="22"/>
            </w:rPr>
            <w:t xml:space="preserve">Rates of maternal mortality, in </w:t>
          </w:r>
          <w:r w:rsidRPr="00660697">
            <w:rPr>
              <w:rFonts w:cs="Arial"/>
              <w:sz w:val="22"/>
              <w:szCs w:val="22"/>
              <w:u w:val="single"/>
            </w:rPr>
            <w:t>Northern Ireland</w:t>
          </w:r>
          <w:r w:rsidRPr="00660697">
            <w:rPr>
              <w:rFonts w:cs="Arial"/>
              <w:sz w:val="22"/>
              <w:szCs w:val="22"/>
            </w:rPr>
            <w:t xml:space="preserve">, 2008-2012. </w:t>
          </w:r>
        </w:p>
        <w:p w:rsidR="00F0040A" w:rsidRPr="00660697" w:rsidRDefault="00F0040A" w:rsidP="00F0040A">
          <w:pPr>
            <w:tabs>
              <w:tab w:val="left" w:pos="720"/>
            </w:tabs>
            <w:rPr>
              <w:rFonts w:cs="Arial"/>
              <w:sz w:val="22"/>
              <w:szCs w:val="22"/>
            </w:rPr>
          </w:pPr>
        </w:p>
        <w:p w:rsidR="00F0040A" w:rsidRDefault="00F0040A" w:rsidP="00F0040A">
          <w:pPr>
            <w:tabs>
              <w:tab w:val="left" w:pos="720"/>
            </w:tabs>
            <w:ind w:right="-1156"/>
            <w:rPr>
              <w:rFonts w:cs="Arial"/>
              <w:b/>
              <w:sz w:val="22"/>
              <w:szCs w:val="22"/>
            </w:rPr>
          </w:pPr>
          <w:r w:rsidRPr="00711E09">
            <w:rPr>
              <w:rFonts w:cs="Arial"/>
              <w:b/>
              <w:sz w:val="22"/>
              <w:szCs w:val="22"/>
            </w:rPr>
            <w:t>Proportion of children born in hospitals:</w:t>
          </w:r>
        </w:p>
        <w:p w:rsidR="00F0040A" w:rsidRPr="00F0040A" w:rsidRDefault="00F0040A" w:rsidP="00F0040A">
          <w:pPr>
            <w:tabs>
              <w:tab w:val="left" w:pos="720"/>
            </w:tabs>
            <w:ind w:right="-1156"/>
            <w:rPr>
              <w:rFonts w:cs="Arial"/>
              <w:b/>
              <w:sz w:val="22"/>
              <w:szCs w:val="22"/>
            </w:rPr>
          </w:pPr>
          <w:r w:rsidRPr="00660697">
            <w:rPr>
              <w:rFonts w:cs="Arial"/>
              <w:sz w:val="22"/>
              <w:szCs w:val="22"/>
              <w:u w:val="single"/>
              <w:lang w:eastAsia="en-GB"/>
            </w:rPr>
            <w:t>Tables for England and Wales</w:t>
          </w:r>
        </w:p>
        <w:p w:rsidR="00F0040A" w:rsidRPr="00660697" w:rsidRDefault="00F0040A" w:rsidP="00F0040A">
          <w:pPr>
            <w:widowControl/>
            <w:overflowPunct/>
            <w:ind w:left="709" w:hanging="709"/>
            <w:textAlignment w:val="auto"/>
            <w:rPr>
              <w:rFonts w:cs="Arial"/>
              <w:sz w:val="22"/>
              <w:szCs w:val="22"/>
            </w:rPr>
          </w:pPr>
          <w:r w:rsidRPr="00660697">
            <w:rPr>
              <w:rFonts w:cs="Arial"/>
              <w:sz w:val="22"/>
              <w:szCs w:val="22"/>
              <w:lang w:eastAsia="en-GB"/>
            </w:rPr>
            <w:t xml:space="preserve">Table F2.13. </w:t>
          </w:r>
          <w:r w:rsidRPr="00660697">
            <w:rPr>
              <w:rFonts w:cs="Arial"/>
              <w:sz w:val="22"/>
              <w:szCs w:val="22"/>
            </w:rPr>
            <w:t xml:space="preserve">Maternities by place of birth in </w:t>
          </w:r>
          <w:r w:rsidRPr="00660697">
            <w:rPr>
              <w:rFonts w:cs="Arial"/>
              <w:sz w:val="22"/>
              <w:szCs w:val="22"/>
              <w:u w:val="single"/>
            </w:rPr>
            <w:t>England and Wales</w:t>
          </w:r>
          <w:r w:rsidRPr="00660697">
            <w:rPr>
              <w:rFonts w:cs="Arial"/>
              <w:sz w:val="22"/>
              <w:szCs w:val="22"/>
            </w:rPr>
            <w:t xml:space="preserve">, 2007-2011. </w:t>
          </w:r>
        </w:p>
        <w:p w:rsidR="00F0040A" w:rsidRPr="00660697" w:rsidRDefault="00F0040A" w:rsidP="00F0040A">
          <w:pPr>
            <w:widowControl/>
            <w:overflowPunct/>
            <w:ind w:left="709" w:hanging="709"/>
            <w:textAlignment w:val="auto"/>
            <w:rPr>
              <w:rFonts w:cs="Arial"/>
              <w:sz w:val="22"/>
              <w:szCs w:val="22"/>
              <w:u w:val="single"/>
            </w:rPr>
          </w:pPr>
          <w:r w:rsidRPr="00660697">
            <w:rPr>
              <w:rFonts w:cs="Arial"/>
              <w:sz w:val="22"/>
              <w:szCs w:val="22"/>
              <w:u w:val="single"/>
            </w:rPr>
            <w:t>Tables for Scotland</w:t>
          </w:r>
        </w:p>
        <w:p w:rsidR="00F0040A" w:rsidRPr="00660697" w:rsidRDefault="00F0040A" w:rsidP="00F0040A">
          <w:pPr>
            <w:pStyle w:val="DeptBullets"/>
            <w:numPr>
              <w:ilvl w:val="0"/>
              <w:numId w:val="0"/>
            </w:numPr>
            <w:tabs>
              <w:tab w:val="left" w:pos="720"/>
            </w:tabs>
            <w:spacing w:after="0"/>
            <w:rPr>
              <w:rFonts w:cs="Arial"/>
              <w:sz w:val="22"/>
              <w:szCs w:val="22"/>
            </w:rPr>
          </w:pPr>
          <w:r w:rsidRPr="00660697">
            <w:rPr>
              <w:rFonts w:cs="Arial"/>
              <w:sz w:val="22"/>
              <w:szCs w:val="22"/>
            </w:rPr>
            <w:t xml:space="preserve">Table F2.14. Proportion of children born in hospitals in </w:t>
          </w:r>
          <w:r w:rsidRPr="00660697">
            <w:rPr>
              <w:rFonts w:cs="Arial"/>
              <w:sz w:val="22"/>
              <w:szCs w:val="22"/>
              <w:u w:val="single"/>
            </w:rPr>
            <w:t>Scotland</w:t>
          </w:r>
          <w:r w:rsidRPr="00660697">
            <w:rPr>
              <w:rFonts w:cs="Arial"/>
              <w:sz w:val="22"/>
              <w:szCs w:val="22"/>
            </w:rPr>
            <w:t xml:space="preserve">, 2008-2012. </w:t>
          </w:r>
        </w:p>
        <w:p w:rsidR="00F0040A" w:rsidRPr="00660697" w:rsidRDefault="00F0040A" w:rsidP="00F0040A">
          <w:pPr>
            <w:pStyle w:val="DeptBullets"/>
            <w:numPr>
              <w:ilvl w:val="0"/>
              <w:numId w:val="0"/>
            </w:numPr>
            <w:tabs>
              <w:tab w:val="left" w:pos="720"/>
            </w:tabs>
            <w:spacing w:after="0"/>
            <w:rPr>
              <w:rFonts w:cs="Arial"/>
              <w:sz w:val="22"/>
              <w:szCs w:val="22"/>
            </w:rPr>
          </w:pPr>
        </w:p>
        <w:p w:rsidR="00F0040A" w:rsidRPr="00660697" w:rsidRDefault="00F0040A" w:rsidP="00F0040A">
          <w:pPr>
            <w:pStyle w:val="DeptBullets"/>
            <w:numPr>
              <w:ilvl w:val="0"/>
              <w:numId w:val="0"/>
            </w:numPr>
            <w:tabs>
              <w:tab w:val="left" w:pos="720"/>
            </w:tabs>
            <w:spacing w:after="0"/>
            <w:rPr>
              <w:rFonts w:cs="Arial"/>
              <w:sz w:val="22"/>
              <w:szCs w:val="22"/>
              <w:u w:val="single"/>
            </w:rPr>
          </w:pPr>
          <w:r w:rsidRPr="00660697">
            <w:rPr>
              <w:rFonts w:cs="Arial"/>
              <w:sz w:val="22"/>
              <w:szCs w:val="22"/>
              <w:u w:val="single"/>
            </w:rPr>
            <w:t>Tables for Northern Ireland</w:t>
          </w:r>
        </w:p>
        <w:p w:rsidR="00F0040A" w:rsidRPr="00660697" w:rsidRDefault="00F0040A" w:rsidP="00F0040A">
          <w:pPr>
            <w:rPr>
              <w:rFonts w:cs="Arial"/>
              <w:sz w:val="22"/>
              <w:szCs w:val="22"/>
            </w:rPr>
          </w:pPr>
          <w:r w:rsidRPr="00660697">
            <w:rPr>
              <w:rFonts w:cs="Arial"/>
              <w:sz w:val="22"/>
              <w:szCs w:val="22"/>
              <w:lang w:eastAsia="en-GB"/>
            </w:rPr>
            <w:t xml:space="preserve">Table F2.15. </w:t>
          </w:r>
          <w:r w:rsidRPr="00660697">
            <w:rPr>
              <w:rFonts w:cs="Arial"/>
              <w:sz w:val="22"/>
              <w:szCs w:val="22"/>
            </w:rPr>
            <w:t xml:space="preserve">Proportion of children born in hospitals in </w:t>
          </w:r>
          <w:r w:rsidRPr="00660697">
            <w:rPr>
              <w:rFonts w:cs="Arial"/>
              <w:sz w:val="22"/>
              <w:szCs w:val="22"/>
              <w:u w:val="single"/>
            </w:rPr>
            <w:t>Northern Ireland</w:t>
          </w:r>
          <w:r w:rsidRPr="00660697">
            <w:rPr>
              <w:rFonts w:cs="Arial"/>
              <w:sz w:val="22"/>
              <w:szCs w:val="22"/>
            </w:rPr>
            <w:t>, 2008-2012.</w:t>
          </w:r>
        </w:p>
        <w:p w:rsidR="00F0040A" w:rsidRPr="00660697" w:rsidRDefault="00F0040A" w:rsidP="00F0040A">
          <w:pPr>
            <w:rPr>
              <w:rFonts w:cs="Arial"/>
              <w:sz w:val="22"/>
              <w:szCs w:val="22"/>
            </w:rPr>
          </w:pPr>
        </w:p>
        <w:p w:rsidR="00F0040A" w:rsidRDefault="00F0040A" w:rsidP="00F0040A">
          <w:pPr>
            <w:ind w:right="-1156"/>
            <w:rPr>
              <w:rFonts w:cs="Arial"/>
              <w:b/>
              <w:sz w:val="22"/>
              <w:szCs w:val="22"/>
            </w:rPr>
          </w:pPr>
          <w:r w:rsidRPr="00711E09">
            <w:rPr>
              <w:rFonts w:cs="Arial"/>
              <w:b/>
              <w:sz w:val="22"/>
              <w:szCs w:val="22"/>
            </w:rPr>
            <w:t>Incidence of breastfeeding:</w:t>
          </w:r>
          <w:r>
            <w:rPr>
              <w:rFonts w:cs="Arial"/>
              <w:b/>
              <w:sz w:val="22"/>
              <w:szCs w:val="22"/>
            </w:rPr>
            <w:t xml:space="preserve">                                                                                                       </w:t>
          </w:r>
        </w:p>
        <w:p w:rsidR="00F0040A" w:rsidRPr="00660697" w:rsidRDefault="00F0040A" w:rsidP="00F0040A">
          <w:pPr>
            <w:rPr>
              <w:rFonts w:cs="Arial"/>
              <w:sz w:val="22"/>
              <w:szCs w:val="22"/>
              <w:u w:val="single"/>
            </w:rPr>
          </w:pPr>
          <w:r w:rsidRPr="00660697">
            <w:rPr>
              <w:rFonts w:cs="Arial"/>
              <w:sz w:val="22"/>
              <w:szCs w:val="22"/>
              <w:u w:val="single"/>
            </w:rPr>
            <w:t xml:space="preserve">Tables for United Kingdom/ Great Britain </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F2.16. Incidence of breastfeeding by </w:t>
          </w:r>
          <w:r w:rsidRPr="00660697">
            <w:rPr>
              <w:rFonts w:cs="Arial"/>
              <w:sz w:val="22"/>
              <w:szCs w:val="22"/>
              <w:u w:val="single"/>
            </w:rPr>
            <w:t>country of the UK</w:t>
          </w:r>
          <w:r>
            <w:rPr>
              <w:rFonts w:cs="Arial"/>
              <w:sz w:val="22"/>
              <w:szCs w:val="22"/>
            </w:rPr>
            <w:t>, 1990</w:t>
          </w:r>
          <w:r w:rsidRPr="00660697">
            <w:rPr>
              <w:rFonts w:cs="Arial"/>
              <w:sz w:val="22"/>
              <w:szCs w:val="22"/>
            </w:rPr>
            <w:t xml:space="preserve">-2010. </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F2.17. Incidence of breastfeeding by mother's age and </w:t>
          </w:r>
          <w:r w:rsidRPr="00660697">
            <w:rPr>
              <w:rFonts w:cs="Arial"/>
              <w:sz w:val="22"/>
              <w:szCs w:val="22"/>
              <w:u w:val="single"/>
            </w:rPr>
            <w:t>country of the UK</w:t>
          </w:r>
          <w:r w:rsidRPr="00660697">
            <w:rPr>
              <w:rFonts w:cs="Arial"/>
              <w:sz w:val="22"/>
              <w:szCs w:val="22"/>
            </w:rPr>
            <w:t xml:space="preserve">, 2005 and 2010. </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F2.18. Incidence of breastfeeding by mother's ethnicity, </w:t>
          </w:r>
          <w:r w:rsidRPr="00660697">
            <w:rPr>
              <w:rFonts w:cs="Arial"/>
              <w:sz w:val="22"/>
              <w:szCs w:val="22"/>
              <w:u w:val="single"/>
            </w:rPr>
            <w:t>Great Britain</w:t>
          </w:r>
          <w:r w:rsidRPr="00660697">
            <w:rPr>
              <w:rFonts w:cs="Arial"/>
              <w:sz w:val="22"/>
              <w:szCs w:val="22"/>
            </w:rPr>
            <w:t xml:space="preserve">, 2005 and 2010. </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F2.19. Incidence of breastfeeding by mother's socio-economic classification (NS-SEC) and </w:t>
          </w:r>
          <w:r w:rsidRPr="00660697">
            <w:rPr>
              <w:rFonts w:cs="Arial"/>
              <w:sz w:val="22"/>
              <w:szCs w:val="22"/>
              <w:u w:val="single"/>
            </w:rPr>
            <w:t>country of the UK</w:t>
          </w:r>
          <w:r w:rsidRPr="00660697">
            <w:rPr>
              <w:rFonts w:cs="Arial"/>
              <w:sz w:val="22"/>
              <w:szCs w:val="22"/>
            </w:rPr>
            <w:t xml:space="preserve">, 2005 and 2010. </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F2.20. Incidence of breastfeeding by Index of Multiple Deprivation (IMD) and </w:t>
          </w:r>
          <w:r w:rsidRPr="00660697">
            <w:rPr>
              <w:rFonts w:cs="Arial"/>
              <w:sz w:val="22"/>
              <w:szCs w:val="22"/>
              <w:u w:val="single"/>
            </w:rPr>
            <w:t>country of the UK,</w:t>
          </w:r>
          <w:r w:rsidRPr="00660697">
            <w:rPr>
              <w:rFonts w:cs="Arial"/>
              <w:sz w:val="22"/>
              <w:szCs w:val="22"/>
            </w:rPr>
            <w:t xml:space="preserve"> 2010. </w:t>
          </w:r>
        </w:p>
        <w:p w:rsidR="00F0040A" w:rsidRPr="00711E09" w:rsidRDefault="00F0040A" w:rsidP="00F0040A">
          <w:pPr>
            <w:widowControl/>
            <w:overflowPunct/>
            <w:autoSpaceDE/>
            <w:autoSpaceDN/>
            <w:adjustRightInd/>
            <w:textAlignment w:val="auto"/>
            <w:rPr>
              <w:rFonts w:cs="Arial"/>
              <w:sz w:val="20"/>
              <w:lang w:eastAsia="en-GB"/>
            </w:rPr>
          </w:pPr>
        </w:p>
        <w:p w:rsidR="00F0040A" w:rsidRPr="00711E09" w:rsidRDefault="00F0040A" w:rsidP="00F0040A">
          <w:pPr>
            <w:widowControl/>
            <w:overflowPunct/>
            <w:autoSpaceDE/>
            <w:autoSpaceDN/>
            <w:adjustRightInd/>
            <w:ind w:right="-1156"/>
            <w:textAlignment w:val="auto"/>
            <w:rPr>
              <w:rFonts w:cs="Arial"/>
              <w:b/>
              <w:sz w:val="22"/>
              <w:szCs w:val="22"/>
              <w:lang w:eastAsia="en-GB"/>
            </w:rPr>
          </w:pPr>
          <w:r w:rsidRPr="00711E09">
            <w:rPr>
              <w:rFonts w:cs="Arial"/>
              <w:b/>
              <w:sz w:val="22"/>
              <w:szCs w:val="22"/>
              <w:lang w:eastAsia="en-GB"/>
            </w:rPr>
            <w:t>Under 18 conceptions:</w:t>
          </w:r>
          <w:r>
            <w:rPr>
              <w:rFonts w:cs="Arial"/>
              <w:b/>
              <w:sz w:val="22"/>
              <w:szCs w:val="22"/>
              <w:lang w:eastAsia="en-GB"/>
            </w:rPr>
            <w:t xml:space="preserve">                                                                                                                </w:t>
          </w:r>
        </w:p>
        <w:p w:rsidR="00F0040A" w:rsidRPr="00660697" w:rsidRDefault="00F0040A" w:rsidP="00F0040A">
          <w:pPr>
            <w:widowControl/>
            <w:overflowPunct/>
            <w:autoSpaceDE/>
            <w:autoSpaceDN/>
            <w:adjustRightInd/>
            <w:textAlignment w:val="auto"/>
            <w:rPr>
              <w:rFonts w:cs="Arial"/>
              <w:sz w:val="22"/>
              <w:szCs w:val="22"/>
              <w:u w:val="single"/>
              <w:lang w:eastAsia="en-GB"/>
            </w:rPr>
          </w:pPr>
          <w:r w:rsidRPr="00660697">
            <w:rPr>
              <w:rFonts w:cs="Arial"/>
              <w:sz w:val="22"/>
              <w:szCs w:val="22"/>
              <w:u w:val="single"/>
              <w:lang w:eastAsia="en-GB"/>
            </w:rPr>
            <w:t>Tables for England and Wales</w:t>
          </w:r>
        </w:p>
        <w:p w:rsidR="00F0040A" w:rsidRPr="00660697" w:rsidRDefault="00F0040A" w:rsidP="00F0040A">
          <w:pPr>
            <w:widowControl/>
            <w:overflowPunct/>
            <w:autoSpaceDE/>
            <w:autoSpaceDN/>
            <w:adjustRightInd/>
            <w:textAlignment w:val="auto"/>
            <w:rPr>
              <w:rFonts w:cs="Arial"/>
              <w:bCs/>
              <w:color w:val="000000"/>
              <w:sz w:val="22"/>
              <w:szCs w:val="22"/>
              <w:lang w:eastAsia="en-GB"/>
            </w:rPr>
          </w:pPr>
          <w:r w:rsidRPr="00660697">
            <w:rPr>
              <w:rFonts w:cs="Arial"/>
              <w:sz w:val="22"/>
              <w:szCs w:val="22"/>
              <w:lang w:eastAsia="en-GB"/>
            </w:rPr>
            <w:t>Table F2.21.</w:t>
          </w:r>
          <w:r w:rsidRPr="00660697">
            <w:rPr>
              <w:rFonts w:cs="Arial"/>
              <w:bCs/>
              <w:color w:val="000000"/>
              <w:sz w:val="22"/>
              <w:szCs w:val="22"/>
              <w:lang w:eastAsia="en-GB"/>
            </w:rPr>
            <w:t xml:space="preserve">Under 18 conceptions </w:t>
          </w:r>
          <w:r w:rsidRPr="00660697">
            <w:rPr>
              <w:rFonts w:cs="Arial"/>
              <w:bCs/>
              <w:color w:val="000000"/>
              <w:sz w:val="22"/>
              <w:szCs w:val="22"/>
              <w:u w:val="single"/>
              <w:lang w:eastAsia="en-GB"/>
            </w:rPr>
            <w:t>for England and Wales</w:t>
          </w:r>
          <w:r w:rsidRPr="00660697">
            <w:rPr>
              <w:rFonts w:cs="Arial"/>
              <w:bCs/>
              <w:color w:val="000000"/>
              <w:sz w:val="22"/>
              <w:szCs w:val="22"/>
              <w:lang w:eastAsia="en-GB"/>
            </w:rPr>
            <w:t>, 2007-201</w:t>
          </w:r>
          <w:r w:rsidR="00031579">
            <w:rPr>
              <w:rFonts w:cs="Arial"/>
              <w:bCs/>
              <w:color w:val="000000"/>
              <w:sz w:val="22"/>
              <w:szCs w:val="22"/>
              <w:lang w:eastAsia="en-GB"/>
            </w:rPr>
            <w:t>2</w:t>
          </w:r>
          <w:r w:rsidRPr="00660697">
            <w:rPr>
              <w:rFonts w:cs="Arial"/>
              <w:bCs/>
              <w:color w:val="000000"/>
              <w:sz w:val="22"/>
              <w:szCs w:val="22"/>
              <w:lang w:eastAsia="en-GB"/>
            </w:rPr>
            <w:t xml:space="preserve">. </w:t>
          </w:r>
        </w:p>
        <w:p w:rsidR="00F0040A" w:rsidRPr="00660697" w:rsidRDefault="00F0040A" w:rsidP="00F0040A">
          <w:pPr>
            <w:widowControl/>
            <w:overflowPunct/>
            <w:autoSpaceDE/>
            <w:autoSpaceDN/>
            <w:adjustRightInd/>
            <w:textAlignment w:val="auto"/>
            <w:rPr>
              <w:rFonts w:cs="Arial"/>
              <w:bCs/>
              <w:color w:val="000000"/>
              <w:sz w:val="22"/>
              <w:szCs w:val="22"/>
              <w:lang w:eastAsia="en-GB"/>
            </w:rPr>
          </w:pPr>
        </w:p>
        <w:p w:rsidR="00F0040A" w:rsidRPr="00660697" w:rsidRDefault="00F0040A" w:rsidP="00F0040A">
          <w:pPr>
            <w:widowControl/>
            <w:overflowPunct/>
            <w:autoSpaceDE/>
            <w:autoSpaceDN/>
            <w:adjustRightInd/>
            <w:textAlignment w:val="auto"/>
            <w:rPr>
              <w:rFonts w:cs="Arial"/>
              <w:b/>
              <w:bCs/>
              <w:color w:val="000000"/>
              <w:sz w:val="22"/>
              <w:szCs w:val="22"/>
              <w:u w:val="single"/>
              <w:lang w:eastAsia="en-GB"/>
            </w:rPr>
          </w:pPr>
          <w:r w:rsidRPr="00660697">
            <w:rPr>
              <w:rFonts w:cs="Arial"/>
              <w:bCs/>
              <w:color w:val="000000"/>
              <w:sz w:val="22"/>
              <w:szCs w:val="22"/>
              <w:u w:val="single"/>
              <w:lang w:eastAsia="en-GB"/>
            </w:rPr>
            <w:t>Tables for Scotland</w:t>
          </w:r>
        </w:p>
        <w:p w:rsidR="00F0040A" w:rsidRPr="00660697" w:rsidRDefault="00F0040A" w:rsidP="00F0040A">
          <w:pPr>
            <w:tabs>
              <w:tab w:val="left" w:pos="720"/>
            </w:tabs>
            <w:ind w:left="709" w:hanging="709"/>
            <w:rPr>
              <w:rFonts w:cs="Arial"/>
              <w:sz w:val="22"/>
              <w:szCs w:val="22"/>
            </w:rPr>
          </w:pPr>
          <w:r w:rsidRPr="00660697">
            <w:rPr>
              <w:rFonts w:cs="Arial"/>
              <w:sz w:val="22"/>
              <w:szCs w:val="22"/>
              <w:lang w:eastAsia="en-GB"/>
            </w:rPr>
            <w:t xml:space="preserve">Table F2.22. </w:t>
          </w:r>
          <w:r w:rsidRPr="00660697">
            <w:rPr>
              <w:rFonts w:cs="Arial"/>
              <w:sz w:val="22"/>
              <w:szCs w:val="22"/>
            </w:rPr>
            <w:t xml:space="preserve">Teenage pregnancies in </w:t>
          </w:r>
          <w:r w:rsidRPr="00660697">
            <w:rPr>
              <w:rFonts w:cs="Arial"/>
              <w:sz w:val="22"/>
              <w:szCs w:val="22"/>
              <w:u w:val="single"/>
            </w:rPr>
            <w:t xml:space="preserve">Scotland </w:t>
          </w:r>
          <w:r w:rsidRPr="00660697">
            <w:rPr>
              <w:rFonts w:cs="Arial"/>
              <w:sz w:val="22"/>
              <w:szCs w:val="22"/>
            </w:rPr>
            <w:t>by age of mother at conception, 2006-2010.</w:t>
          </w:r>
        </w:p>
        <w:p w:rsidR="00F0040A" w:rsidRPr="00660697" w:rsidRDefault="00F0040A" w:rsidP="00F0040A">
          <w:pPr>
            <w:widowControl/>
            <w:overflowPunct/>
            <w:autoSpaceDE/>
            <w:autoSpaceDN/>
            <w:adjustRightInd/>
            <w:ind w:left="709" w:hanging="709"/>
            <w:rPr>
              <w:rFonts w:cs="Arial"/>
              <w:sz w:val="22"/>
              <w:szCs w:val="22"/>
              <w:lang w:eastAsia="en-GB"/>
            </w:rPr>
          </w:pPr>
          <w:r w:rsidRPr="00660697">
            <w:rPr>
              <w:rFonts w:cs="Arial"/>
              <w:sz w:val="22"/>
              <w:szCs w:val="22"/>
              <w:lang w:eastAsia="en-GB"/>
            </w:rPr>
            <w:t xml:space="preserve">Table F2.23. Teenage pregnancies in </w:t>
          </w:r>
          <w:r w:rsidRPr="00660697">
            <w:rPr>
              <w:rFonts w:cs="Arial"/>
              <w:sz w:val="22"/>
              <w:szCs w:val="22"/>
              <w:u w:val="single"/>
              <w:lang w:eastAsia="en-GB"/>
            </w:rPr>
            <w:t xml:space="preserve">Scotland </w:t>
          </w:r>
          <w:r w:rsidRPr="00660697">
            <w:rPr>
              <w:rFonts w:cs="Arial"/>
              <w:sz w:val="22"/>
              <w:szCs w:val="22"/>
              <w:lang w:eastAsia="en-GB"/>
            </w:rPr>
            <w:t xml:space="preserve">by age group of mother at conception and deprivation, 2006-2010. </w:t>
          </w:r>
        </w:p>
        <w:p w:rsidR="00F0040A" w:rsidRPr="00660697" w:rsidRDefault="00F0040A" w:rsidP="00F0040A">
          <w:pPr>
            <w:widowControl/>
            <w:overflowPunct/>
            <w:autoSpaceDE/>
            <w:autoSpaceDN/>
            <w:adjustRightInd/>
            <w:ind w:left="709" w:hanging="709"/>
            <w:rPr>
              <w:rFonts w:cs="Arial"/>
              <w:sz w:val="22"/>
              <w:szCs w:val="22"/>
              <w:lang w:eastAsia="en-GB"/>
            </w:rPr>
          </w:pPr>
        </w:p>
        <w:p w:rsidR="00F0040A" w:rsidRPr="00660697" w:rsidRDefault="00F0040A" w:rsidP="00F0040A">
          <w:pPr>
            <w:widowControl/>
            <w:overflowPunct/>
            <w:autoSpaceDE/>
            <w:autoSpaceDN/>
            <w:adjustRightInd/>
            <w:ind w:left="709" w:hanging="709"/>
            <w:rPr>
              <w:rFonts w:cs="Arial"/>
              <w:b/>
              <w:sz w:val="22"/>
              <w:szCs w:val="22"/>
              <w:u w:val="single"/>
              <w:lang w:eastAsia="en-GB"/>
            </w:rPr>
          </w:pPr>
          <w:r w:rsidRPr="00660697">
            <w:rPr>
              <w:rFonts w:cs="Arial"/>
              <w:sz w:val="22"/>
              <w:szCs w:val="22"/>
              <w:u w:val="single"/>
              <w:lang w:eastAsia="en-GB"/>
            </w:rPr>
            <w:t>Tables for Northern Ireland</w:t>
          </w:r>
        </w:p>
        <w:p w:rsidR="00F0040A" w:rsidRPr="00660697" w:rsidRDefault="00F0040A" w:rsidP="00F0040A">
          <w:pPr>
            <w:ind w:left="709" w:right="-589" w:hanging="709"/>
            <w:rPr>
              <w:rFonts w:cs="Arial"/>
              <w:sz w:val="22"/>
              <w:szCs w:val="22"/>
            </w:rPr>
          </w:pPr>
          <w:r w:rsidRPr="00660697">
            <w:rPr>
              <w:rFonts w:cs="Arial"/>
              <w:sz w:val="22"/>
              <w:szCs w:val="22"/>
              <w:lang w:eastAsia="en-GB"/>
            </w:rPr>
            <w:t xml:space="preserve">Table F2.24. </w:t>
          </w:r>
          <w:r w:rsidRPr="00660697">
            <w:rPr>
              <w:rFonts w:cs="Arial"/>
              <w:sz w:val="22"/>
              <w:szCs w:val="22"/>
            </w:rPr>
            <w:t xml:space="preserve">The number of resident live births to mothers under 18 in </w:t>
          </w:r>
          <w:r w:rsidRPr="00660697">
            <w:rPr>
              <w:rFonts w:cs="Arial"/>
              <w:sz w:val="22"/>
              <w:szCs w:val="22"/>
              <w:u w:val="single"/>
            </w:rPr>
            <w:t>Northern Ireland</w:t>
          </w:r>
          <w:r w:rsidRPr="00660697">
            <w:rPr>
              <w:rFonts w:cs="Arial"/>
              <w:sz w:val="22"/>
              <w:szCs w:val="22"/>
            </w:rPr>
            <w:t xml:space="preserve">, 2008-2012. </w:t>
          </w:r>
        </w:p>
        <w:p w:rsidR="00F0040A" w:rsidRPr="00711E09" w:rsidRDefault="00F0040A" w:rsidP="00F0040A">
          <w:pPr>
            <w:rPr>
              <w:rFonts w:cs="Arial"/>
              <w:b/>
              <w:sz w:val="22"/>
              <w:szCs w:val="22"/>
            </w:rPr>
          </w:pPr>
        </w:p>
        <w:p w:rsidR="00F0040A" w:rsidRPr="00711E09" w:rsidRDefault="00F0040A" w:rsidP="00F0040A">
          <w:pPr>
            <w:ind w:left="709" w:right="-1156" w:hanging="709"/>
            <w:rPr>
              <w:rFonts w:cs="Arial"/>
              <w:b/>
              <w:sz w:val="22"/>
              <w:szCs w:val="22"/>
            </w:rPr>
          </w:pPr>
          <w:r w:rsidRPr="00711E09">
            <w:rPr>
              <w:rFonts w:cs="Arial"/>
              <w:b/>
              <w:sz w:val="22"/>
              <w:szCs w:val="22"/>
            </w:rPr>
            <w:t>Sexually transmitted infections:</w:t>
          </w:r>
          <w:r>
            <w:rPr>
              <w:rFonts w:cs="Arial"/>
              <w:b/>
              <w:sz w:val="22"/>
              <w:szCs w:val="22"/>
            </w:rPr>
            <w:t xml:space="preserve">                                                                                             </w:t>
          </w:r>
        </w:p>
        <w:p w:rsidR="00F0040A" w:rsidRPr="00660697" w:rsidRDefault="00F0040A" w:rsidP="00F0040A">
          <w:pPr>
            <w:ind w:left="709" w:hanging="709"/>
            <w:rPr>
              <w:rFonts w:cs="Arial"/>
              <w:sz w:val="22"/>
              <w:szCs w:val="22"/>
              <w:u w:val="single"/>
            </w:rPr>
          </w:pPr>
          <w:r w:rsidRPr="00660697">
            <w:rPr>
              <w:rFonts w:cs="Arial"/>
              <w:sz w:val="22"/>
              <w:szCs w:val="22"/>
              <w:u w:val="single"/>
            </w:rPr>
            <w:t>Tables for England</w:t>
          </w:r>
        </w:p>
        <w:p w:rsidR="00F0040A" w:rsidRPr="00660697" w:rsidRDefault="00F0040A" w:rsidP="00F0040A">
          <w:pPr>
            <w:ind w:left="709" w:hanging="709"/>
            <w:rPr>
              <w:rFonts w:cs="Arial"/>
              <w:sz w:val="22"/>
              <w:szCs w:val="22"/>
            </w:rPr>
          </w:pPr>
          <w:r w:rsidRPr="00660697">
            <w:rPr>
              <w:sz w:val="22"/>
              <w:szCs w:val="22"/>
            </w:rPr>
            <w:t xml:space="preserve">Table F2.25. Number of new Sexually Transmitted Infection (STI) diagnoses in MALE under 20 year olds </w:t>
          </w:r>
          <w:r w:rsidRPr="00660697">
            <w:rPr>
              <w:bCs/>
              <w:sz w:val="22"/>
              <w:szCs w:val="22"/>
            </w:rPr>
            <w:t xml:space="preserve">by age </w:t>
          </w:r>
          <w:r w:rsidRPr="00660697">
            <w:rPr>
              <w:bCs/>
              <w:sz w:val="22"/>
              <w:szCs w:val="22"/>
              <w:u w:val="single"/>
            </w:rPr>
            <w:t>in England</w:t>
          </w:r>
          <w:r w:rsidRPr="00660697">
            <w:rPr>
              <w:bCs/>
              <w:sz w:val="22"/>
              <w:szCs w:val="22"/>
            </w:rPr>
            <w:t>, 2009-2012.</w:t>
          </w:r>
        </w:p>
        <w:p w:rsidR="00F0040A" w:rsidRPr="00660697" w:rsidRDefault="00F0040A" w:rsidP="00F0040A">
          <w:pPr>
            <w:ind w:left="709" w:hanging="709"/>
            <w:rPr>
              <w:rFonts w:cs="Arial"/>
              <w:sz w:val="22"/>
              <w:szCs w:val="22"/>
            </w:rPr>
          </w:pPr>
          <w:r w:rsidRPr="00660697">
            <w:rPr>
              <w:sz w:val="22"/>
              <w:szCs w:val="22"/>
            </w:rPr>
            <w:t xml:space="preserve">Table F2.26. Number of new Sexually Transmitted Infection (STI) diagnoses in FEMALE under 20 year olds </w:t>
          </w:r>
          <w:r w:rsidRPr="00660697">
            <w:rPr>
              <w:bCs/>
              <w:sz w:val="22"/>
              <w:szCs w:val="22"/>
            </w:rPr>
            <w:t xml:space="preserve">by age </w:t>
          </w:r>
          <w:r w:rsidRPr="00660697">
            <w:rPr>
              <w:bCs/>
              <w:sz w:val="22"/>
              <w:szCs w:val="22"/>
              <w:u w:val="single"/>
            </w:rPr>
            <w:t>in England</w:t>
          </w:r>
          <w:r w:rsidRPr="00660697">
            <w:rPr>
              <w:bCs/>
              <w:sz w:val="22"/>
              <w:szCs w:val="22"/>
            </w:rPr>
            <w:t>, 2009-2012.</w:t>
          </w:r>
        </w:p>
        <w:p w:rsidR="00F0040A" w:rsidRPr="00660697" w:rsidRDefault="00F0040A" w:rsidP="00F0040A">
          <w:pPr>
            <w:ind w:left="709" w:hanging="709"/>
            <w:rPr>
              <w:rFonts w:cs="Arial"/>
              <w:sz w:val="22"/>
              <w:szCs w:val="22"/>
            </w:rPr>
          </w:pPr>
        </w:p>
        <w:p w:rsidR="00F0040A" w:rsidRPr="00660697" w:rsidRDefault="00F0040A" w:rsidP="00F0040A">
          <w:pPr>
            <w:ind w:left="709" w:hanging="709"/>
            <w:rPr>
              <w:rFonts w:cs="Arial"/>
              <w:sz w:val="22"/>
              <w:szCs w:val="22"/>
              <w:u w:val="single"/>
            </w:rPr>
          </w:pPr>
          <w:r w:rsidRPr="00660697">
            <w:rPr>
              <w:rFonts w:cs="Arial"/>
              <w:sz w:val="22"/>
              <w:szCs w:val="22"/>
              <w:u w:val="single"/>
            </w:rPr>
            <w:t>Tables for Scotland</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F2.27. </w:t>
          </w:r>
          <w:r w:rsidRPr="00660697">
            <w:rPr>
              <w:rFonts w:cs="Arial"/>
              <w:sz w:val="22"/>
              <w:szCs w:val="22"/>
            </w:rPr>
            <w:t xml:space="preserve">Number of MALE under 20 year olds diagnosed at Scottish GUM clinics affected by sexually transmitted infections in </w:t>
          </w:r>
          <w:r w:rsidRPr="00660697">
            <w:rPr>
              <w:rFonts w:cs="Arial"/>
              <w:sz w:val="22"/>
              <w:szCs w:val="22"/>
              <w:u w:val="single"/>
            </w:rPr>
            <w:t>Scotland</w:t>
          </w:r>
          <w:r w:rsidRPr="00660697">
            <w:rPr>
              <w:rFonts w:cs="Arial"/>
              <w:sz w:val="22"/>
              <w:szCs w:val="22"/>
            </w:rPr>
            <w:t xml:space="preserve">, 2005-2009. </w:t>
          </w:r>
        </w:p>
        <w:p w:rsidR="00F0040A" w:rsidRPr="00660697" w:rsidRDefault="00F0040A" w:rsidP="00F0040A">
          <w:pPr>
            <w:tabs>
              <w:tab w:val="left" w:pos="720"/>
            </w:tabs>
            <w:ind w:left="567" w:hanging="567"/>
            <w:rPr>
              <w:rFonts w:cs="Arial"/>
              <w:sz w:val="22"/>
              <w:szCs w:val="22"/>
            </w:rPr>
          </w:pPr>
          <w:r w:rsidRPr="00660697">
            <w:rPr>
              <w:rFonts w:cs="Arial"/>
              <w:sz w:val="22"/>
              <w:szCs w:val="22"/>
              <w:lang w:eastAsia="en-GB"/>
            </w:rPr>
            <w:t xml:space="preserve">Table F2.28. </w:t>
          </w:r>
          <w:r w:rsidRPr="00660697">
            <w:rPr>
              <w:rFonts w:cs="Arial"/>
              <w:sz w:val="22"/>
              <w:szCs w:val="22"/>
            </w:rPr>
            <w:t xml:space="preserve">Number of FEMALE under 20 year olds diagnosed at Scottish GUM clinics affected by sexually transmitted infections in </w:t>
          </w:r>
          <w:r w:rsidRPr="00660697">
            <w:rPr>
              <w:rFonts w:cs="Arial"/>
              <w:sz w:val="22"/>
              <w:szCs w:val="22"/>
              <w:u w:val="single"/>
            </w:rPr>
            <w:t>Scotland</w:t>
          </w:r>
          <w:r w:rsidRPr="00660697">
            <w:rPr>
              <w:rFonts w:cs="Arial"/>
              <w:sz w:val="22"/>
              <w:szCs w:val="22"/>
            </w:rPr>
            <w:t xml:space="preserve">, 2005-2009. </w:t>
          </w:r>
        </w:p>
        <w:p w:rsidR="00F0040A" w:rsidRDefault="00F0040A" w:rsidP="00F0040A">
          <w:pPr>
            <w:tabs>
              <w:tab w:val="left" w:pos="720"/>
            </w:tabs>
            <w:ind w:left="567" w:hanging="567"/>
            <w:rPr>
              <w:rFonts w:cs="Arial"/>
              <w:sz w:val="22"/>
              <w:szCs w:val="22"/>
            </w:rPr>
          </w:pPr>
        </w:p>
        <w:p w:rsidR="009B56CD" w:rsidRPr="00660697" w:rsidRDefault="009B56CD" w:rsidP="00F0040A">
          <w:pPr>
            <w:tabs>
              <w:tab w:val="left" w:pos="720"/>
            </w:tabs>
            <w:ind w:left="567" w:hanging="567"/>
            <w:rPr>
              <w:rFonts w:cs="Arial"/>
              <w:sz w:val="22"/>
              <w:szCs w:val="22"/>
            </w:rPr>
          </w:pPr>
        </w:p>
        <w:p w:rsidR="00F0040A" w:rsidRPr="00660697" w:rsidRDefault="00F0040A" w:rsidP="00F0040A">
          <w:pPr>
            <w:tabs>
              <w:tab w:val="left" w:pos="720"/>
            </w:tabs>
            <w:ind w:left="567" w:hanging="567"/>
            <w:rPr>
              <w:rFonts w:cs="Arial"/>
              <w:b/>
              <w:sz w:val="22"/>
              <w:szCs w:val="22"/>
              <w:u w:val="single"/>
            </w:rPr>
          </w:pPr>
          <w:r w:rsidRPr="00660697">
            <w:rPr>
              <w:rFonts w:cs="Arial"/>
              <w:sz w:val="22"/>
              <w:szCs w:val="22"/>
              <w:u w:val="single"/>
            </w:rPr>
            <w:t>Tables for Northern Ireland</w:t>
          </w:r>
        </w:p>
        <w:p w:rsidR="00F0040A" w:rsidRPr="00660697" w:rsidRDefault="00F0040A" w:rsidP="00F0040A">
          <w:pPr>
            <w:ind w:left="567" w:hanging="567"/>
            <w:rPr>
              <w:rFonts w:cs="Arial"/>
              <w:sz w:val="22"/>
              <w:szCs w:val="22"/>
            </w:rPr>
          </w:pPr>
          <w:r w:rsidRPr="00660697">
            <w:rPr>
              <w:rFonts w:cs="Arial"/>
              <w:sz w:val="22"/>
              <w:szCs w:val="22"/>
              <w:lang w:eastAsia="en-GB"/>
            </w:rPr>
            <w:t xml:space="preserve">Table F2.29. </w:t>
          </w:r>
          <w:r w:rsidRPr="00660697">
            <w:rPr>
              <w:rFonts w:cs="Arial"/>
              <w:sz w:val="22"/>
              <w:szCs w:val="22"/>
            </w:rPr>
            <w:t xml:space="preserve">New Episodes of Sexually Transmitted Infection diagnoses in MALE under 20 year olds by age, </w:t>
          </w:r>
          <w:r w:rsidRPr="00660697">
            <w:rPr>
              <w:rFonts w:cs="Arial"/>
              <w:sz w:val="22"/>
              <w:szCs w:val="22"/>
              <w:u w:val="single"/>
            </w:rPr>
            <w:t>Northern Ireland</w:t>
          </w:r>
          <w:r w:rsidRPr="00660697">
            <w:rPr>
              <w:rFonts w:cs="Arial"/>
              <w:sz w:val="22"/>
              <w:szCs w:val="22"/>
            </w:rPr>
            <w:t>, 2008-2012.</w:t>
          </w:r>
        </w:p>
        <w:p w:rsidR="00F0040A" w:rsidRDefault="00F0040A" w:rsidP="00F0040A">
          <w:pPr>
            <w:widowControl/>
            <w:overflowPunct/>
            <w:ind w:left="709" w:hanging="709"/>
            <w:textAlignment w:val="auto"/>
            <w:rPr>
              <w:rFonts w:cs="Arial"/>
              <w:sz w:val="22"/>
              <w:szCs w:val="22"/>
            </w:rPr>
          </w:pPr>
          <w:r w:rsidRPr="00660697">
            <w:rPr>
              <w:rFonts w:cs="Arial"/>
              <w:sz w:val="22"/>
              <w:szCs w:val="22"/>
              <w:lang w:eastAsia="en-GB"/>
            </w:rPr>
            <w:t xml:space="preserve">Table F2.30. </w:t>
          </w:r>
          <w:r w:rsidRPr="00660697">
            <w:rPr>
              <w:rFonts w:cs="Arial"/>
              <w:sz w:val="22"/>
              <w:szCs w:val="22"/>
            </w:rPr>
            <w:t xml:space="preserve">New Episodes of Sexually Transmitted Infection diagnoses in FEMALE under 20 year olds by age, </w:t>
          </w:r>
          <w:r w:rsidRPr="00660697">
            <w:rPr>
              <w:rFonts w:cs="Arial"/>
              <w:sz w:val="22"/>
              <w:szCs w:val="22"/>
              <w:u w:val="single"/>
            </w:rPr>
            <w:t>Northern Ireland</w:t>
          </w:r>
          <w:r w:rsidRPr="00660697">
            <w:rPr>
              <w:rFonts w:cs="Arial"/>
              <w:sz w:val="22"/>
              <w:szCs w:val="22"/>
            </w:rPr>
            <w:t>, 2008-2012.</w:t>
          </w:r>
        </w:p>
        <w:p w:rsidR="00F0040A" w:rsidRPr="00660697" w:rsidRDefault="00F0040A" w:rsidP="00F0040A">
          <w:pPr>
            <w:widowControl/>
            <w:overflowPunct/>
            <w:ind w:left="709" w:hanging="709"/>
            <w:textAlignment w:val="auto"/>
            <w:rPr>
              <w:bCs/>
              <w:sz w:val="22"/>
              <w:szCs w:val="22"/>
            </w:rPr>
          </w:pPr>
        </w:p>
        <w:p w:rsidR="00F0040A" w:rsidRPr="00711E09" w:rsidRDefault="00F0040A" w:rsidP="00F0040A">
          <w:pPr>
            <w:widowControl/>
            <w:overflowPunct/>
            <w:ind w:left="709" w:right="-1156" w:hanging="709"/>
            <w:textAlignment w:val="auto"/>
            <w:rPr>
              <w:rFonts w:cs="Arial"/>
              <w:b/>
              <w:sz w:val="22"/>
              <w:szCs w:val="22"/>
              <w:lang w:eastAsia="en-GB"/>
            </w:rPr>
          </w:pPr>
          <w:r w:rsidRPr="00711E09">
            <w:rPr>
              <w:rFonts w:cs="Arial"/>
              <w:b/>
              <w:sz w:val="22"/>
              <w:szCs w:val="22"/>
              <w:lang w:eastAsia="en-GB"/>
            </w:rPr>
            <w:t>Young carers:</w:t>
          </w:r>
          <w:r>
            <w:rPr>
              <w:rFonts w:cs="Arial"/>
              <w:b/>
              <w:sz w:val="22"/>
              <w:szCs w:val="22"/>
              <w:lang w:eastAsia="en-GB"/>
            </w:rPr>
            <w:t xml:space="preserve">                                                                                                                               </w:t>
          </w:r>
        </w:p>
        <w:p w:rsidR="00F0040A" w:rsidRPr="00660697" w:rsidRDefault="00F0040A" w:rsidP="00F0040A">
          <w:pPr>
            <w:widowControl/>
            <w:overflowPunct/>
            <w:ind w:left="709" w:hanging="709"/>
            <w:textAlignment w:val="auto"/>
            <w:rPr>
              <w:rFonts w:cs="Arial"/>
              <w:sz w:val="22"/>
              <w:szCs w:val="22"/>
              <w:u w:val="single"/>
              <w:lang w:eastAsia="en-GB"/>
            </w:rPr>
          </w:pPr>
          <w:r w:rsidRPr="00660697">
            <w:rPr>
              <w:rFonts w:cs="Arial"/>
              <w:sz w:val="22"/>
              <w:szCs w:val="22"/>
              <w:u w:val="single"/>
              <w:lang w:eastAsia="en-GB"/>
            </w:rPr>
            <w:t>Tables for England and Wales</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F2.31. Number of young carers, by age, in </w:t>
          </w:r>
          <w:r w:rsidRPr="00660697">
            <w:rPr>
              <w:rFonts w:cs="Arial"/>
              <w:sz w:val="22"/>
              <w:szCs w:val="22"/>
              <w:u w:val="single"/>
              <w:lang w:eastAsia="en-GB"/>
            </w:rPr>
            <w:t>England and Wales</w:t>
          </w:r>
          <w:r w:rsidRPr="00660697">
            <w:rPr>
              <w:rFonts w:cs="Arial"/>
              <w:sz w:val="22"/>
              <w:szCs w:val="22"/>
              <w:lang w:eastAsia="en-GB"/>
            </w:rPr>
            <w:t xml:space="preserve">, 2001 and 2011. </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F2.32. Age, number and proportion of young carers in </w:t>
          </w:r>
          <w:r w:rsidRPr="00660697">
            <w:rPr>
              <w:rFonts w:cs="Arial"/>
              <w:sz w:val="22"/>
              <w:szCs w:val="22"/>
              <w:u w:val="single"/>
              <w:lang w:eastAsia="en-GB"/>
            </w:rPr>
            <w:t>England and Wales</w:t>
          </w:r>
          <w:r w:rsidRPr="00660697">
            <w:rPr>
              <w:rFonts w:cs="Arial"/>
              <w:sz w:val="22"/>
              <w:szCs w:val="22"/>
              <w:lang w:eastAsia="en-GB"/>
            </w:rPr>
            <w:t>, by hours caring per week, 2001 and 2011.</w:t>
          </w:r>
        </w:p>
        <w:p w:rsidR="00F0040A" w:rsidRPr="00711E09" w:rsidRDefault="00F0040A" w:rsidP="00F0040A">
          <w:pPr>
            <w:ind w:left="1418" w:right="-1327" w:hanging="709"/>
            <w:rPr>
              <w:sz w:val="22"/>
              <w:szCs w:val="22"/>
            </w:rPr>
          </w:pPr>
        </w:p>
        <w:p w:rsidR="00F0040A" w:rsidRPr="00711E09" w:rsidRDefault="00F0040A" w:rsidP="00F0040A">
          <w:pPr>
            <w:ind w:right="-1156"/>
            <w:rPr>
              <w:b/>
              <w:sz w:val="22"/>
              <w:szCs w:val="22"/>
            </w:rPr>
          </w:pPr>
          <w:r w:rsidRPr="00711E09">
            <w:rPr>
              <w:b/>
              <w:sz w:val="22"/>
              <w:szCs w:val="22"/>
            </w:rPr>
            <w:t>F</w:t>
          </w:r>
          <w:r>
            <w:rPr>
              <w:b/>
              <w:sz w:val="22"/>
              <w:szCs w:val="22"/>
            </w:rPr>
            <w:t>.</w:t>
          </w:r>
          <w:r w:rsidRPr="00711E09">
            <w:rPr>
              <w:b/>
              <w:sz w:val="22"/>
              <w:szCs w:val="22"/>
            </w:rPr>
            <w:t>3. Drug and substance abuse (article 33)</w:t>
          </w:r>
          <w:r w:rsidRPr="00711E09">
            <w:rPr>
              <w:b/>
              <w:sz w:val="22"/>
              <w:szCs w:val="22"/>
            </w:rPr>
            <w:tab/>
          </w:r>
          <w:r w:rsidRPr="00711E09">
            <w:rPr>
              <w:b/>
              <w:sz w:val="22"/>
              <w:szCs w:val="22"/>
            </w:rPr>
            <w:tab/>
          </w:r>
          <w:r w:rsidRPr="00711E09">
            <w:rPr>
              <w:b/>
              <w:sz w:val="22"/>
              <w:szCs w:val="22"/>
            </w:rPr>
            <w:tab/>
          </w:r>
          <w:r w:rsidRPr="00711E09">
            <w:rPr>
              <w:b/>
              <w:sz w:val="22"/>
              <w:szCs w:val="22"/>
            </w:rPr>
            <w:tab/>
          </w:r>
          <w:r w:rsidRPr="00711E09">
            <w:rPr>
              <w:b/>
              <w:sz w:val="22"/>
              <w:szCs w:val="22"/>
            </w:rPr>
            <w:tab/>
          </w:r>
          <w:r>
            <w:rPr>
              <w:b/>
              <w:sz w:val="22"/>
              <w:szCs w:val="22"/>
            </w:rPr>
            <w:t xml:space="preserve">          </w:t>
          </w:r>
        </w:p>
        <w:p w:rsidR="00F0040A" w:rsidRPr="00711E09" w:rsidRDefault="00F0040A" w:rsidP="00F0040A">
          <w:pPr>
            <w:ind w:left="709" w:right="-1327"/>
            <w:rPr>
              <w:sz w:val="22"/>
              <w:szCs w:val="22"/>
              <w:u w:val="single"/>
            </w:rPr>
          </w:pPr>
        </w:p>
        <w:p w:rsidR="00F0040A" w:rsidRPr="00660697" w:rsidRDefault="00F0040A" w:rsidP="00F0040A">
          <w:pPr>
            <w:ind w:right="-1327"/>
            <w:rPr>
              <w:sz w:val="22"/>
              <w:szCs w:val="22"/>
              <w:u w:val="single"/>
            </w:rPr>
          </w:pPr>
          <w:r w:rsidRPr="00660697">
            <w:rPr>
              <w:sz w:val="22"/>
              <w:szCs w:val="22"/>
              <w:u w:val="single"/>
            </w:rPr>
            <w:t>Tables for England</w:t>
          </w:r>
        </w:p>
        <w:p w:rsidR="00F0040A" w:rsidRPr="00660697" w:rsidRDefault="00F0040A" w:rsidP="00F0040A">
          <w:pPr>
            <w:ind w:left="709" w:right="-52" w:hanging="709"/>
            <w:rPr>
              <w:rFonts w:cs="Arial"/>
              <w:sz w:val="22"/>
              <w:szCs w:val="22"/>
            </w:rPr>
          </w:pPr>
          <w:r w:rsidRPr="00660697">
            <w:rPr>
              <w:rFonts w:cs="Arial"/>
              <w:sz w:val="22"/>
              <w:szCs w:val="22"/>
            </w:rPr>
            <w:t xml:space="preserve">Table F3.1. </w:t>
          </w:r>
          <w:r w:rsidRPr="00660697">
            <w:rPr>
              <w:rFonts w:cs="Arial"/>
              <w:sz w:val="22"/>
              <w:szCs w:val="22"/>
              <w:lang w:eastAsia="en-GB"/>
            </w:rPr>
            <w:t xml:space="preserve">Proportion of pupils in </w:t>
          </w:r>
          <w:r w:rsidRPr="00660697">
            <w:rPr>
              <w:rFonts w:cs="Arial"/>
              <w:sz w:val="22"/>
              <w:szCs w:val="22"/>
              <w:u w:val="single"/>
              <w:lang w:eastAsia="en-GB"/>
            </w:rPr>
            <w:t>England</w:t>
          </w:r>
          <w:r w:rsidRPr="00660697">
            <w:rPr>
              <w:rFonts w:cs="Arial"/>
              <w:sz w:val="22"/>
              <w:szCs w:val="22"/>
              <w:lang w:eastAsia="en-GB"/>
            </w:rPr>
            <w:t xml:space="preserve"> who had taken drugs in the last year, by gender and age, 2008-12. </w:t>
          </w:r>
        </w:p>
        <w:p w:rsidR="00F0040A" w:rsidRPr="00660697" w:rsidRDefault="00F0040A" w:rsidP="00F0040A">
          <w:pPr>
            <w:ind w:left="709" w:right="-52" w:hanging="709"/>
            <w:rPr>
              <w:rFonts w:cs="Arial"/>
              <w:sz w:val="22"/>
              <w:szCs w:val="22"/>
            </w:rPr>
          </w:pPr>
          <w:r w:rsidRPr="00660697">
            <w:rPr>
              <w:rFonts w:cs="Arial"/>
              <w:sz w:val="22"/>
              <w:szCs w:val="22"/>
              <w:lang w:eastAsia="en-GB"/>
            </w:rPr>
            <w:t xml:space="preserve">Table F3.2. Proportion of pupils in </w:t>
          </w:r>
          <w:r w:rsidRPr="00660697">
            <w:rPr>
              <w:rFonts w:cs="Arial"/>
              <w:sz w:val="22"/>
              <w:szCs w:val="22"/>
              <w:u w:val="single"/>
              <w:lang w:eastAsia="en-GB"/>
            </w:rPr>
            <w:t>England</w:t>
          </w:r>
          <w:r w:rsidRPr="00660697">
            <w:rPr>
              <w:rFonts w:cs="Arial"/>
              <w:sz w:val="22"/>
              <w:szCs w:val="22"/>
              <w:lang w:eastAsia="en-GB"/>
            </w:rPr>
            <w:t xml:space="preserve"> who drank alcohol in the last week, by gender and age, 2008-12.</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F3.3. Number of under-18s in </w:t>
          </w:r>
          <w:r w:rsidRPr="00660697">
            <w:rPr>
              <w:rFonts w:cs="Arial"/>
              <w:sz w:val="22"/>
              <w:szCs w:val="22"/>
              <w:u w:val="single"/>
            </w:rPr>
            <w:t>England</w:t>
          </w:r>
          <w:r w:rsidRPr="00660697">
            <w:rPr>
              <w:rFonts w:cs="Arial"/>
              <w:sz w:val="22"/>
              <w:szCs w:val="22"/>
            </w:rPr>
            <w:t xml:space="preserve"> accessing specialist substance misuse services, by gender and age, 2007-08 to 2011-12.</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F3.4. Number of under-18s in </w:t>
          </w:r>
          <w:r w:rsidRPr="00660697">
            <w:rPr>
              <w:rFonts w:cs="Arial"/>
              <w:sz w:val="22"/>
              <w:szCs w:val="22"/>
              <w:u w:val="single"/>
            </w:rPr>
            <w:t>England</w:t>
          </w:r>
          <w:r w:rsidRPr="00660697">
            <w:rPr>
              <w:rFonts w:cs="Arial"/>
              <w:sz w:val="22"/>
              <w:szCs w:val="22"/>
            </w:rPr>
            <w:t xml:space="preserve"> accessing specialist substance misuse services, by ethnicity, 2009-10 to 2011-12.</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F3.5. Number of under-18s in </w:t>
          </w:r>
          <w:r w:rsidRPr="00660697">
            <w:rPr>
              <w:rFonts w:cs="Arial"/>
              <w:sz w:val="22"/>
              <w:szCs w:val="22"/>
              <w:u w:val="single"/>
            </w:rPr>
            <w:t>England</w:t>
          </w:r>
          <w:r w:rsidRPr="00660697">
            <w:rPr>
              <w:rFonts w:cs="Arial"/>
              <w:sz w:val="22"/>
              <w:szCs w:val="22"/>
            </w:rPr>
            <w:t xml:space="preserve"> accessing specialist substance misuse services, by accommodation status, 2010-11 to 2011-12.</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F3.6. Number of under-18s in </w:t>
          </w:r>
          <w:r w:rsidRPr="00660697">
            <w:rPr>
              <w:rFonts w:cs="Arial"/>
              <w:sz w:val="22"/>
              <w:szCs w:val="22"/>
              <w:u w:val="single"/>
            </w:rPr>
            <w:t xml:space="preserve">England </w:t>
          </w:r>
          <w:r w:rsidRPr="00660697">
            <w:rPr>
              <w:rFonts w:cs="Arial"/>
              <w:sz w:val="22"/>
              <w:szCs w:val="22"/>
            </w:rPr>
            <w:t>accessing specialist substance misuse services, by education and employment status, 2010-11 to 2011-12.</w:t>
          </w:r>
        </w:p>
        <w:p w:rsidR="00F0040A" w:rsidRPr="00660697" w:rsidRDefault="00F0040A" w:rsidP="00F0040A">
          <w:pPr>
            <w:ind w:right="-1156"/>
            <w:rPr>
              <w:sz w:val="22"/>
              <w:szCs w:val="22"/>
            </w:rPr>
          </w:pPr>
        </w:p>
        <w:p w:rsidR="00F0040A" w:rsidRPr="00711E09" w:rsidRDefault="00F0040A" w:rsidP="00F0040A">
          <w:pPr>
            <w:ind w:right="-1327"/>
            <w:rPr>
              <w:b/>
              <w:sz w:val="22"/>
              <w:szCs w:val="22"/>
            </w:rPr>
          </w:pPr>
          <w:r w:rsidRPr="00711E09">
            <w:rPr>
              <w:b/>
              <w:sz w:val="22"/>
              <w:szCs w:val="22"/>
            </w:rPr>
            <w:t>F</w:t>
          </w:r>
          <w:r>
            <w:rPr>
              <w:b/>
              <w:sz w:val="22"/>
              <w:szCs w:val="22"/>
            </w:rPr>
            <w:t>.</w:t>
          </w:r>
          <w:r w:rsidRPr="00711E09">
            <w:rPr>
              <w:b/>
              <w:sz w:val="22"/>
              <w:szCs w:val="22"/>
            </w:rPr>
            <w:t>4. Children with incarcerated parents</w:t>
          </w:r>
          <w:r w:rsidRPr="00711E09">
            <w:rPr>
              <w:b/>
              <w:sz w:val="22"/>
              <w:szCs w:val="22"/>
            </w:rPr>
            <w:tab/>
          </w:r>
          <w:r w:rsidRPr="00711E09">
            <w:rPr>
              <w:b/>
              <w:sz w:val="22"/>
              <w:szCs w:val="22"/>
            </w:rPr>
            <w:tab/>
          </w:r>
          <w:r w:rsidRPr="00711E09">
            <w:rPr>
              <w:b/>
              <w:sz w:val="22"/>
              <w:szCs w:val="22"/>
            </w:rPr>
            <w:tab/>
          </w:r>
          <w:r w:rsidRPr="00711E09">
            <w:rPr>
              <w:b/>
              <w:sz w:val="22"/>
              <w:szCs w:val="22"/>
            </w:rPr>
            <w:tab/>
          </w:r>
          <w:r w:rsidRPr="00711E09">
            <w:rPr>
              <w:b/>
              <w:sz w:val="22"/>
              <w:szCs w:val="22"/>
            </w:rPr>
            <w:tab/>
          </w:r>
          <w:r w:rsidRPr="00711E09">
            <w:rPr>
              <w:b/>
              <w:sz w:val="22"/>
              <w:szCs w:val="22"/>
            </w:rPr>
            <w:tab/>
          </w:r>
          <w:r>
            <w:rPr>
              <w:b/>
              <w:sz w:val="22"/>
              <w:szCs w:val="22"/>
            </w:rPr>
            <w:t xml:space="preserve">          </w:t>
          </w:r>
        </w:p>
        <w:p w:rsidR="00F0040A" w:rsidRPr="00711E09" w:rsidRDefault="00F0040A" w:rsidP="00F0040A">
          <w:pPr>
            <w:pStyle w:val="ListParagraph"/>
            <w:ind w:left="1418" w:right="-1327"/>
            <w:rPr>
              <w:b/>
              <w:sz w:val="22"/>
              <w:szCs w:val="22"/>
            </w:rPr>
          </w:pPr>
        </w:p>
        <w:p w:rsidR="00F0040A" w:rsidRPr="00660697" w:rsidRDefault="00F0040A" w:rsidP="00F0040A">
          <w:pPr>
            <w:ind w:left="709" w:hanging="709"/>
            <w:rPr>
              <w:sz w:val="22"/>
              <w:szCs w:val="22"/>
            </w:rPr>
          </w:pPr>
          <w:r w:rsidRPr="00660697">
            <w:rPr>
              <w:sz w:val="22"/>
              <w:szCs w:val="22"/>
            </w:rPr>
            <w:t xml:space="preserve">Table F4.1. Number of children with parents in prison in </w:t>
          </w:r>
          <w:r w:rsidRPr="00660697">
            <w:rPr>
              <w:sz w:val="22"/>
              <w:szCs w:val="22"/>
              <w:u w:val="single"/>
            </w:rPr>
            <w:t>England and Wales</w:t>
          </w:r>
          <w:r w:rsidRPr="00660697">
            <w:rPr>
              <w:sz w:val="22"/>
              <w:szCs w:val="22"/>
            </w:rPr>
            <w:t xml:space="preserve">, 2006 and 2009. </w:t>
          </w:r>
        </w:p>
        <w:p w:rsidR="00F0040A" w:rsidRDefault="00F0040A" w:rsidP="00F0040A"/>
        <w:p w:rsidR="009B56CD" w:rsidRPr="00F0040A" w:rsidRDefault="009B56CD" w:rsidP="00F0040A"/>
        <w:p w:rsidR="00C376A0" w:rsidRDefault="00C376A0" w:rsidP="00F0040A">
          <w:pPr>
            <w:pStyle w:val="TOC1"/>
            <w:numPr>
              <w:ilvl w:val="0"/>
              <w:numId w:val="48"/>
            </w:numPr>
            <w:ind w:left="0" w:firstLine="0"/>
            <w:rPr>
              <w:bCs/>
            </w:rPr>
          </w:pPr>
          <w:r w:rsidRPr="000B45CE">
            <w:t>Education, leisure and cultural activities (articles 28, 29, 30 and 31</w:t>
          </w:r>
          <w:r w:rsidRPr="00711E09">
            <w:t xml:space="preserve">) </w:t>
          </w:r>
          <w:r w:rsidRPr="00711E09">
            <w:tab/>
          </w:r>
          <w:r>
            <w:t xml:space="preserve">           </w:t>
          </w:r>
          <w:r>
            <w:ptab w:relativeTo="margin" w:alignment="right" w:leader="dot"/>
          </w:r>
          <w:r w:rsidR="009054F1">
            <w:t>134</w:t>
          </w:r>
          <w:r w:rsidRPr="00C376A0">
            <w:rPr>
              <w:bCs/>
            </w:rPr>
            <w:t xml:space="preserve"> </w:t>
          </w:r>
        </w:p>
        <w:p w:rsidR="009B56CD" w:rsidRDefault="009B56CD" w:rsidP="00F0040A">
          <w:pPr>
            <w:ind w:right="-1327"/>
            <w:rPr>
              <w:b/>
              <w:sz w:val="22"/>
              <w:szCs w:val="22"/>
            </w:rPr>
          </w:pPr>
        </w:p>
        <w:p w:rsidR="00F0040A" w:rsidRPr="00711E09" w:rsidRDefault="00F0040A" w:rsidP="00F0040A">
          <w:pPr>
            <w:ind w:right="-1327"/>
            <w:rPr>
              <w:b/>
              <w:sz w:val="22"/>
              <w:szCs w:val="22"/>
            </w:rPr>
          </w:pPr>
          <w:r w:rsidRPr="00711E09">
            <w:rPr>
              <w:b/>
              <w:sz w:val="22"/>
              <w:szCs w:val="22"/>
            </w:rPr>
            <w:t>Levels of attainment:</w:t>
          </w:r>
          <w:r>
            <w:rPr>
              <w:b/>
              <w:sz w:val="22"/>
              <w:szCs w:val="22"/>
            </w:rPr>
            <w:t xml:space="preserve">                                                                                                                    </w:t>
          </w:r>
        </w:p>
        <w:p w:rsidR="00F0040A" w:rsidRPr="00660697" w:rsidRDefault="00F0040A" w:rsidP="00F0040A">
          <w:pPr>
            <w:ind w:right="-1327"/>
            <w:rPr>
              <w:sz w:val="22"/>
              <w:szCs w:val="22"/>
              <w:u w:val="single"/>
            </w:rPr>
          </w:pPr>
          <w:r w:rsidRPr="00660697">
            <w:rPr>
              <w:sz w:val="22"/>
              <w:szCs w:val="22"/>
              <w:u w:val="single"/>
            </w:rPr>
            <w:t xml:space="preserve">Tables for England </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G1. Key Stage 2 test levels of attainment in English, all schools, by gender, in </w:t>
          </w:r>
          <w:r w:rsidRPr="00660697">
            <w:rPr>
              <w:rFonts w:cs="Arial"/>
              <w:sz w:val="22"/>
              <w:szCs w:val="22"/>
              <w:u w:val="single"/>
              <w:lang w:eastAsia="en-GB"/>
            </w:rPr>
            <w:t>England</w:t>
          </w:r>
          <w:r w:rsidRPr="00660697">
            <w:rPr>
              <w:rFonts w:cs="Arial"/>
              <w:sz w:val="22"/>
              <w:szCs w:val="22"/>
              <w:lang w:eastAsia="en-GB"/>
            </w:rPr>
            <w:t xml:space="preserve">, 2008-2012. </w:t>
          </w:r>
        </w:p>
        <w:p w:rsidR="00F0040A" w:rsidRPr="00660697" w:rsidRDefault="00F0040A" w:rsidP="00F0040A">
          <w:pPr>
            <w:pStyle w:val="DeptBullets"/>
            <w:numPr>
              <w:ilvl w:val="0"/>
              <w:numId w:val="0"/>
            </w:numPr>
            <w:spacing w:after="0"/>
            <w:ind w:left="709" w:hanging="709"/>
            <w:rPr>
              <w:sz w:val="22"/>
              <w:szCs w:val="22"/>
            </w:rPr>
          </w:pPr>
          <w:r w:rsidRPr="00660697">
            <w:rPr>
              <w:sz w:val="22"/>
              <w:szCs w:val="22"/>
            </w:rPr>
            <w:t>Table G2. Attainment gap at age 11 between pupils eligible for Free School Meals and the rest, in</w:t>
          </w:r>
          <w:r w:rsidRPr="00660697">
            <w:rPr>
              <w:sz w:val="22"/>
              <w:szCs w:val="22"/>
              <w:u w:val="single"/>
            </w:rPr>
            <w:t xml:space="preserve"> England,</w:t>
          </w:r>
          <w:r w:rsidRPr="00660697">
            <w:rPr>
              <w:sz w:val="22"/>
              <w:szCs w:val="22"/>
            </w:rPr>
            <w:t xml:space="preserve"> 2011-12.</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G3. GCSE and equivalent attempts and achievements, all schools in </w:t>
          </w:r>
          <w:r w:rsidRPr="00660697">
            <w:rPr>
              <w:rFonts w:cs="Arial"/>
              <w:sz w:val="22"/>
              <w:szCs w:val="22"/>
              <w:u w:val="single"/>
              <w:lang w:eastAsia="en-GB"/>
            </w:rPr>
            <w:t>England</w:t>
          </w:r>
          <w:r>
            <w:rPr>
              <w:rFonts w:cs="Arial"/>
              <w:sz w:val="22"/>
              <w:szCs w:val="22"/>
              <w:lang w:eastAsia="en-GB"/>
            </w:rPr>
            <w:t>, 2007-08 to 201</w:t>
          </w:r>
          <w:r w:rsidRPr="00660697">
            <w:rPr>
              <w:rFonts w:cs="Arial"/>
              <w:sz w:val="22"/>
              <w:szCs w:val="22"/>
              <w:lang w:eastAsia="en-GB"/>
            </w:rPr>
            <w:t xml:space="preserve">1-12. </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G4. Achievements at GCSE and equivalent for pupils at the end of Key Stage 4, in state-funded secondary schools (including Academies and CTCs) in </w:t>
          </w:r>
          <w:r w:rsidRPr="00660697">
            <w:rPr>
              <w:rFonts w:cs="Arial"/>
              <w:sz w:val="22"/>
              <w:szCs w:val="22"/>
              <w:u w:val="single"/>
              <w:lang w:eastAsia="en-GB"/>
            </w:rPr>
            <w:t>England</w:t>
          </w:r>
          <w:r w:rsidRPr="00660697">
            <w:rPr>
              <w:rFonts w:cs="Arial"/>
              <w:sz w:val="22"/>
              <w:szCs w:val="22"/>
              <w:lang w:eastAsia="en-GB"/>
            </w:rPr>
            <w:t>, by gender 2007-08 to 2011-12.</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G5. Achievements at GCSE and equivalent for pupils at the end of Key Stage 4, in state-funded secondary schools (including Academies and CTCs) in </w:t>
          </w:r>
          <w:r w:rsidRPr="00660697">
            <w:rPr>
              <w:rFonts w:cs="Arial"/>
              <w:sz w:val="22"/>
              <w:szCs w:val="22"/>
              <w:u w:val="single"/>
              <w:lang w:eastAsia="en-GB"/>
            </w:rPr>
            <w:t>England</w:t>
          </w:r>
          <w:r w:rsidRPr="00660697">
            <w:rPr>
              <w:rFonts w:cs="Arial"/>
              <w:sz w:val="22"/>
              <w:szCs w:val="22"/>
              <w:lang w:eastAsia="en-GB"/>
            </w:rPr>
            <w:t xml:space="preserve">, by ethnicity 2007-08 to 2011-12. </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lastRenderedPageBreak/>
            <w:t xml:space="preserve">Table G6. Achievements at GCSE and equivalent for pupils at the end of Key Stage 4, in state-funded secondary schools (including Academies and CTCs) in </w:t>
          </w:r>
          <w:r w:rsidRPr="00660697">
            <w:rPr>
              <w:rFonts w:cs="Arial"/>
              <w:sz w:val="22"/>
              <w:szCs w:val="22"/>
              <w:u w:val="single"/>
              <w:lang w:eastAsia="en-GB"/>
            </w:rPr>
            <w:t>England</w:t>
          </w:r>
          <w:r w:rsidRPr="00660697">
            <w:rPr>
              <w:rFonts w:cs="Arial"/>
              <w:sz w:val="22"/>
              <w:szCs w:val="22"/>
              <w:lang w:eastAsia="en-GB"/>
            </w:rPr>
            <w:t>, by Free School Meals (FSM) 2007-08 to 2011-12.</w:t>
          </w:r>
        </w:p>
        <w:p w:rsidR="00F0040A" w:rsidRPr="00660697" w:rsidRDefault="00F0040A" w:rsidP="00F0040A">
          <w:pPr>
            <w:widowControl/>
            <w:overflowPunct/>
            <w:autoSpaceDE/>
            <w:autoSpaceDN/>
            <w:adjustRightInd/>
            <w:ind w:left="709" w:hanging="709"/>
            <w:textAlignment w:val="auto"/>
            <w:rPr>
              <w:rFonts w:cs="Arial"/>
              <w:bCs/>
              <w:color w:val="000000"/>
              <w:sz w:val="22"/>
              <w:szCs w:val="22"/>
              <w:lang w:val="en" w:eastAsia="en-GB"/>
            </w:rPr>
          </w:pPr>
          <w:r w:rsidRPr="00660697">
            <w:rPr>
              <w:rFonts w:cs="Arial"/>
              <w:bCs/>
              <w:color w:val="000000"/>
              <w:sz w:val="22"/>
              <w:szCs w:val="22"/>
              <w:lang w:val="en" w:eastAsia="en-GB"/>
            </w:rPr>
            <w:t>Table G7. Attainment gap</w:t>
          </w:r>
          <w:r w:rsidRPr="00660697">
            <w:rPr>
              <w:rFonts w:cs="Arial"/>
              <w:bCs/>
              <w:color w:val="000000"/>
              <w:sz w:val="22"/>
              <w:szCs w:val="22"/>
              <w:vertAlign w:val="superscript"/>
              <w:lang w:val="en" w:eastAsia="en-GB"/>
            </w:rPr>
            <w:t xml:space="preserve"> </w:t>
          </w:r>
          <w:r w:rsidRPr="00660697">
            <w:rPr>
              <w:rFonts w:cs="Arial"/>
              <w:bCs/>
              <w:color w:val="000000"/>
              <w:sz w:val="22"/>
              <w:szCs w:val="22"/>
              <w:lang w:val="en" w:eastAsia="en-GB"/>
            </w:rPr>
            <w:t>at age 16 between free school meal pupils and the rest in</w:t>
          </w:r>
          <w:r w:rsidRPr="00660697">
            <w:rPr>
              <w:rFonts w:cs="Arial"/>
              <w:bCs/>
              <w:color w:val="000000"/>
              <w:sz w:val="22"/>
              <w:szCs w:val="22"/>
              <w:u w:val="single"/>
              <w:lang w:val="en" w:eastAsia="en-GB"/>
            </w:rPr>
            <w:t xml:space="preserve"> England</w:t>
          </w:r>
          <w:r w:rsidRPr="00660697">
            <w:rPr>
              <w:rFonts w:cs="Arial"/>
              <w:bCs/>
              <w:color w:val="000000"/>
              <w:sz w:val="22"/>
              <w:szCs w:val="22"/>
              <w:lang w:val="en" w:eastAsia="en-GB"/>
            </w:rPr>
            <w:t>, 2010/11 to 2011/12.</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G8. Achievements at GCSE and equivalent for pupils at the end of Key Stage 4, in state-funded secondary schools (including Academies and CTCs) in </w:t>
          </w:r>
          <w:r w:rsidRPr="00660697">
            <w:rPr>
              <w:rFonts w:cs="Arial"/>
              <w:sz w:val="22"/>
              <w:szCs w:val="22"/>
              <w:u w:val="single"/>
              <w:lang w:eastAsia="en-GB"/>
            </w:rPr>
            <w:t>England</w:t>
          </w:r>
          <w:r w:rsidRPr="00660697">
            <w:rPr>
              <w:rFonts w:cs="Arial"/>
              <w:sz w:val="22"/>
              <w:szCs w:val="22"/>
              <w:lang w:eastAsia="en-GB"/>
            </w:rPr>
            <w:t>, by first language 2007-08 to 2011-12.</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G9. Achievements at GCSE and equivalent for pupils at the end of Key Stage 4, in state-funded secondary schools (including Academies and CTCs) in </w:t>
          </w:r>
          <w:r w:rsidRPr="00660697">
            <w:rPr>
              <w:rFonts w:cs="Arial"/>
              <w:sz w:val="22"/>
              <w:szCs w:val="22"/>
              <w:u w:val="single"/>
              <w:lang w:eastAsia="en-GB"/>
            </w:rPr>
            <w:t>England</w:t>
          </w:r>
          <w:r w:rsidRPr="00660697">
            <w:rPr>
              <w:rFonts w:cs="Arial"/>
              <w:sz w:val="22"/>
              <w:szCs w:val="22"/>
              <w:lang w:eastAsia="en-GB"/>
            </w:rPr>
            <w:t xml:space="preserve">, by special educational needs (SEN) 2007-08 to 2011-12. </w:t>
          </w: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lang w:eastAsia="en-GB"/>
            </w:rPr>
            <w:t xml:space="preserve">Table G10. Achievements at GCSE and equivalent for pupils at the end of Key Stage 4, in state-funded secondary schools (including Academies and CTCs) in </w:t>
          </w:r>
          <w:r w:rsidRPr="00660697">
            <w:rPr>
              <w:rFonts w:cs="Arial"/>
              <w:sz w:val="22"/>
              <w:szCs w:val="22"/>
              <w:u w:val="single"/>
              <w:lang w:eastAsia="en-GB"/>
            </w:rPr>
            <w:t>England</w:t>
          </w:r>
          <w:r w:rsidRPr="00660697">
            <w:rPr>
              <w:rFonts w:cs="Arial"/>
              <w:sz w:val="22"/>
              <w:szCs w:val="22"/>
              <w:lang w:eastAsia="en-GB"/>
            </w:rPr>
            <w:t>, by disadvantage 2010-11 to 2011-12.</w:t>
          </w:r>
        </w:p>
        <w:p w:rsidR="00F0040A" w:rsidRPr="00711E09" w:rsidRDefault="00F0040A" w:rsidP="00F0040A">
          <w:pPr>
            <w:widowControl/>
            <w:overflowPunct/>
            <w:ind w:left="709" w:hanging="709"/>
            <w:textAlignment w:val="auto"/>
            <w:rPr>
              <w:rFonts w:cs="Arial"/>
              <w:sz w:val="20"/>
              <w:lang w:eastAsia="en-GB"/>
            </w:rPr>
          </w:pPr>
        </w:p>
        <w:p w:rsidR="00F0040A" w:rsidRPr="00660697" w:rsidRDefault="00F0040A" w:rsidP="00F0040A">
          <w:pPr>
            <w:widowControl/>
            <w:overflowPunct/>
            <w:ind w:left="709" w:hanging="709"/>
            <w:textAlignment w:val="auto"/>
            <w:rPr>
              <w:rFonts w:cs="Arial"/>
              <w:sz w:val="22"/>
              <w:szCs w:val="22"/>
              <w:u w:val="single"/>
              <w:lang w:eastAsia="en-GB"/>
            </w:rPr>
          </w:pPr>
          <w:r w:rsidRPr="00660697">
            <w:rPr>
              <w:rFonts w:cs="Arial"/>
              <w:sz w:val="22"/>
              <w:szCs w:val="22"/>
              <w:u w:val="single"/>
              <w:lang w:eastAsia="en-GB"/>
            </w:rPr>
            <w:t>Tables for Wales</w:t>
          </w:r>
        </w:p>
        <w:p w:rsidR="00F0040A" w:rsidRPr="00660697" w:rsidRDefault="00F0040A" w:rsidP="00F0040A">
          <w:pPr>
            <w:widowControl/>
            <w:overflowPunct/>
            <w:autoSpaceDE/>
            <w:adjustRightInd/>
            <w:ind w:left="709" w:hanging="709"/>
            <w:textAlignment w:val="auto"/>
            <w:rPr>
              <w:rFonts w:cs="Arial"/>
              <w:bCs/>
              <w:sz w:val="22"/>
              <w:szCs w:val="22"/>
              <w:lang w:eastAsia="en-GB"/>
            </w:rPr>
          </w:pPr>
          <w:r w:rsidRPr="00660697">
            <w:rPr>
              <w:rFonts w:cs="Arial"/>
              <w:bCs/>
              <w:sz w:val="22"/>
              <w:szCs w:val="22"/>
              <w:lang w:eastAsia="en-GB"/>
            </w:rPr>
            <w:t xml:space="preserve">Table G11. Percentage of pupils achieving the Core Subject Indicator (CSI) at Key Stage 2, by gender, in </w:t>
          </w:r>
          <w:r w:rsidRPr="00660697">
            <w:rPr>
              <w:rFonts w:cs="Arial"/>
              <w:bCs/>
              <w:sz w:val="22"/>
              <w:szCs w:val="22"/>
              <w:u w:val="single"/>
              <w:lang w:eastAsia="en-GB"/>
            </w:rPr>
            <w:t>Wales</w:t>
          </w:r>
          <w:r w:rsidRPr="00660697">
            <w:rPr>
              <w:rFonts w:cs="Arial"/>
              <w:bCs/>
              <w:sz w:val="22"/>
              <w:szCs w:val="22"/>
              <w:lang w:eastAsia="en-GB"/>
            </w:rPr>
            <w:t>, 2008/09 to 2012/13.</w:t>
          </w:r>
        </w:p>
        <w:p w:rsidR="00F0040A" w:rsidRPr="00660697" w:rsidRDefault="00F0040A" w:rsidP="00F0040A">
          <w:pPr>
            <w:tabs>
              <w:tab w:val="left" w:pos="720"/>
            </w:tabs>
            <w:ind w:left="709" w:hanging="709"/>
            <w:textAlignment w:val="auto"/>
            <w:rPr>
              <w:sz w:val="22"/>
              <w:szCs w:val="22"/>
              <w:lang w:eastAsia="en-GB"/>
            </w:rPr>
          </w:pPr>
          <w:r w:rsidRPr="00660697">
            <w:rPr>
              <w:sz w:val="22"/>
              <w:szCs w:val="22"/>
              <w:lang w:eastAsia="en-GB"/>
            </w:rPr>
            <w:t>Table G12. Attainment gap</w:t>
          </w:r>
          <w:r w:rsidRPr="00660697">
            <w:rPr>
              <w:sz w:val="22"/>
              <w:szCs w:val="22"/>
              <w:vertAlign w:val="superscript"/>
              <w:lang w:eastAsia="en-GB"/>
            </w:rPr>
            <w:t xml:space="preserve"> </w:t>
          </w:r>
          <w:r w:rsidRPr="00660697">
            <w:rPr>
              <w:sz w:val="22"/>
              <w:szCs w:val="22"/>
              <w:lang w:eastAsia="en-GB"/>
            </w:rPr>
            <w:t xml:space="preserve">at age 11 between pupils eligible for Free School Meals and the rest, in </w:t>
          </w:r>
          <w:r w:rsidRPr="00660697">
            <w:rPr>
              <w:sz w:val="22"/>
              <w:szCs w:val="22"/>
              <w:u w:val="single"/>
              <w:lang w:eastAsia="en-GB"/>
            </w:rPr>
            <w:t>Wales,</w:t>
          </w:r>
          <w:r w:rsidRPr="00660697">
            <w:rPr>
              <w:sz w:val="22"/>
              <w:szCs w:val="22"/>
              <w:lang w:eastAsia="en-GB"/>
            </w:rPr>
            <w:t xml:space="preserve"> 2011-12.</w:t>
          </w:r>
        </w:p>
        <w:p w:rsidR="00F0040A" w:rsidRPr="00660697" w:rsidRDefault="00F0040A" w:rsidP="00F0040A">
          <w:pPr>
            <w:widowControl/>
            <w:overflowPunct/>
            <w:autoSpaceDE/>
            <w:autoSpaceDN/>
            <w:adjustRightInd/>
            <w:spacing w:after="225"/>
            <w:ind w:left="720" w:hanging="720"/>
            <w:textAlignment w:val="auto"/>
            <w:rPr>
              <w:rFonts w:cs="Arial"/>
              <w:color w:val="000000"/>
              <w:sz w:val="22"/>
              <w:szCs w:val="22"/>
              <w:lang w:eastAsia="en-GB"/>
            </w:rPr>
          </w:pPr>
          <w:r w:rsidRPr="00660697">
            <w:rPr>
              <w:rFonts w:cs="Arial"/>
              <w:sz w:val="22"/>
              <w:szCs w:val="22"/>
              <w:lang w:eastAsia="en-GB"/>
            </w:rPr>
            <w:t xml:space="preserve">Table G13. </w:t>
          </w:r>
          <w:r w:rsidRPr="00660697">
            <w:rPr>
              <w:rFonts w:cs="Arial"/>
              <w:color w:val="000000"/>
              <w:sz w:val="22"/>
              <w:szCs w:val="22"/>
              <w:lang w:eastAsia="en-GB"/>
            </w:rPr>
            <w:t xml:space="preserve">Attainment gap at key stage 4 between pupils eligible for free school meals and those not eligible, in </w:t>
          </w:r>
          <w:r w:rsidRPr="00660697">
            <w:rPr>
              <w:rFonts w:cs="Arial"/>
              <w:color w:val="000000"/>
              <w:sz w:val="22"/>
              <w:szCs w:val="22"/>
              <w:u w:val="single"/>
              <w:lang w:eastAsia="en-GB"/>
            </w:rPr>
            <w:t>Wales</w:t>
          </w:r>
          <w:r w:rsidRPr="00660697">
            <w:rPr>
              <w:rFonts w:cs="Arial"/>
              <w:color w:val="000000"/>
              <w:sz w:val="22"/>
              <w:szCs w:val="22"/>
              <w:lang w:eastAsia="en-GB"/>
            </w:rPr>
            <w:t xml:space="preserve"> 2010/11 to 2011/12. </w:t>
          </w:r>
        </w:p>
        <w:p w:rsidR="00F0040A" w:rsidRPr="00660697" w:rsidRDefault="00F0040A" w:rsidP="00F0040A">
          <w:pPr>
            <w:widowControl/>
            <w:overflowPunct/>
            <w:autoSpaceDE/>
            <w:autoSpaceDN/>
            <w:adjustRightInd/>
            <w:ind w:left="720" w:hanging="720"/>
            <w:textAlignment w:val="auto"/>
            <w:rPr>
              <w:rFonts w:cs="Arial"/>
              <w:color w:val="000000"/>
              <w:sz w:val="22"/>
              <w:szCs w:val="22"/>
              <w:u w:val="single"/>
              <w:lang w:eastAsia="en-GB"/>
            </w:rPr>
          </w:pPr>
          <w:r w:rsidRPr="00660697">
            <w:rPr>
              <w:rFonts w:cs="Arial"/>
              <w:color w:val="000000"/>
              <w:sz w:val="22"/>
              <w:szCs w:val="22"/>
              <w:u w:val="single"/>
              <w:lang w:eastAsia="en-GB"/>
            </w:rPr>
            <w:t>Tables for Scotland</w:t>
          </w:r>
        </w:p>
        <w:p w:rsidR="00F0040A" w:rsidRDefault="00F0040A" w:rsidP="00F0040A">
          <w:pPr>
            <w:widowControl/>
            <w:overflowPunct/>
            <w:autoSpaceDE/>
            <w:autoSpaceDN/>
            <w:adjustRightInd/>
            <w:textAlignment w:val="auto"/>
            <w:rPr>
              <w:rFonts w:cs="Arial"/>
              <w:bCs/>
              <w:sz w:val="22"/>
              <w:szCs w:val="22"/>
              <w:lang w:eastAsia="en-GB"/>
            </w:rPr>
          </w:pPr>
          <w:r w:rsidRPr="00660697">
            <w:rPr>
              <w:rFonts w:cs="Arial"/>
              <w:color w:val="000000"/>
              <w:sz w:val="22"/>
              <w:szCs w:val="22"/>
              <w:lang w:eastAsia="en-GB"/>
            </w:rPr>
            <w:t xml:space="preserve">Table G14. </w:t>
          </w:r>
          <w:r w:rsidRPr="00660697">
            <w:rPr>
              <w:rFonts w:cs="Arial"/>
              <w:bCs/>
              <w:sz w:val="22"/>
              <w:szCs w:val="22"/>
              <w:lang w:eastAsia="en-GB"/>
            </w:rPr>
            <w:t xml:space="preserve">Attainment in </w:t>
          </w:r>
          <w:r w:rsidRPr="00660697">
            <w:rPr>
              <w:rFonts w:cs="Arial"/>
              <w:bCs/>
              <w:sz w:val="22"/>
              <w:szCs w:val="22"/>
              <w:u w:val="single"/>
              <w:lang w:eastAsia="en-GB"/>
            </w:rPr>
            <w:t>Scotland</w:t>
          </w:r>
          <w:r w:rsidRPr="00660697">
            <w:rPr>
              <w:rFonts w:cs="Arial"/>
              <w:bCs/>
              <w:sz w:val="22"/>
              <w:szCs w:val="22"/>
              <w:lang w:eastAsia="en-GB"/>
            </w:rPr>
            <w:t xml:space="preserve">, 2009/10 to 2011/12. </w:t>
          </w:r>
        </w:p>
        <w:p w:rsidR="00F0040A" w:rsidRPr="00F0040A" w:rsidRDefault="00F0040A" w:rsidP="00F0040A">
          <w:pPr>
            <w:widowControl/>
            <w:overflowPunct/>
            <w:autoSpaceDE/>
            <w:autoSpaceDN/>
            <w:adjustRightInd/>
            <w:textAlignment w:val="auto"/>
            <w:rPr>
              <w:rFonts w:cs="Arial"/>
              <w:bCs/>
              <w:sz w:val="22"/>
              <w:szCs w:val="22"/>
              <w:lang w:eastAsia="en-GB"/>
            </w:rPr>
          </w:pPr>
        </w:p>
        <w:p w:rsidR="00F0040A" w:rsidRPr="00660697" w:rsidRDefault="00F0040A" w:rsidP="00F0040A">
          <w:pPr>
            <w:widowControl/>
            <w:overflowPunct/>
            <w:ind w:left="709" w:hanging="709"/>
            <w:textAlignment w:val="auto"/>
            <w:rPr>
              <w:rFonts w:cs="Arial"/>
              <w:sz w:val="22"/>
              <w:szCs w:val="22"/>
              <w:lang w:eastAsia="en-GB"/>
            </w:rPr>
          </w:pPr>
          <w:r w:rsidRPr="00660697">
            <w:rPr>
              <w:rFonts w:cs="Arial"/>
              <w:sz w:val="22"/>
              <w:szCs w:val="22"/>
              <w:u w:val="single"/>
              <w:lang w:eastAsia="en-GB"/>
            </w:rPr>
            <w:t>Tables for Northern Ireland</w:t>
          </w:r>
        </w:p>
        <w:p w:rsidR="00F0040A" w:rsidRPr="00660697" w:rsidRDefault="00F0040A" w:rsidP="00F0040A">
          <w:pPr>
            <w:widowControl/>
            <w:overflowPunct/>
            <w:autoSpaceDE/>
            <w:autoSpaceDN/>
            <w:adjustRightInd/>
            <w:ind w:left="709" w:hanging="709"/>
            <w:textAlignment w:val="auto"/>
            <w:rPr>
              <w:rFonts w:cs="Arial"/>
              <w:bCs/>
              <w:color w:val="000000"/>
              <w:sz w:val="22"/>
              <w:szCs w:val="22"/>
              <w:lang w:eastAsia="en-GB"/>
            </w:rPr>
          </w:pPr>
          <w:r w:rsidRPr="00660697">
            <w:rPr>
              <w:rFonts w:cs="Arial"/>
              <w:sz w:val="22"/>
              <w:szCs w:val="22"/>
              <w:lang w:eastAsia="en-GB"/>
            </w:rPr>
            <w:t xml:space="preserve">Table G15. </w:t>
          </w:r>
          <w:r w:rsidRPr="00660697">
            <w:rPr>
              <w:rFonts w:cs="Arial"/>
              <w:bCs/>
              <w:color w:val="000000"/>
              <w:sz w:val="22"/>
              <w:szCs w:val="22"/>
              <w:lang w:eastAsia="en-GB"/>
            </w:rPr>
            <w:t xml:space="preserve">Percentage of pupils achieving level 4 or above in Key Stage Two Assessments in English, by gender, in </w:t>
          </w:r>
          <w:r w:rsidRPr="00660697">
            <w:rPr>
              <w:rFonts w:cs="Arial"/>
              <w:bCs/>
              <w:color w:val="000000"/>
              <w:sz w:val="22"/>
              <w:szCs w:val="22"/>
              <w:u w:val="single"/>
              <w:lang w:eastAsia="en-GB"/>
            </w:rPr>
            <w:t>Northern Ireland</w:t>
          </w:r>
          <w:r w:rsidRPr="00660697">
            <w:rPr>
              <w:rFonts w:cs="Arial"/>
              <w:bCs/>
              <w:color w:val="000000"/>
              <w:sz w:val="22"/>
              <w:szCs w:val="22"/>
              <w:lang w:eastAsia="en-GB"/>
            </w:rPr>
            <w:t>, 2008/09 to 2011/12.</w:t>
          </w:r>
        </w:p>
        <w:p w:rsidR="00F0040A" w:rsidRPr="00711E09" w:rsidRDefault="00F0040A" w:rsidP="00F0040A">
          <w:pPr>
            <w:widowControl/>
            <w:overflowPunct/>
            <w:autoSpaceDE/>
            <w:autoSpaceDN/>
            <w:adjustRightInd/>
            <w:ind w:left="709" w:hanging="709"/>
            <w:textAlignment w:val="auto"/>
            <w:rPr>
              <w:rFonts w:cs="Arial"/>
              <w:bCs/>
              <w:color w:val="000000"/>
              <w:sz w:val="20"/>
              <w:lang w:eastAsia="en-GB"/>
            </w:rPr>
          </w:pPr>
        </w:p>
        <w:p w:rsidR="00F0040A" w:rsidRPr="00711E09" w:rsidRDefault="00F0040A" w:rsidP="00F0040A">
          <w:pPr>
            <w:widowControl/>
            <w:overflowPunct/>
            <w:ind w:left="709" w:right="-1156" w:hanging="709"/>
            <w:textAlignment w:val="auto"/>
            <w:rPr>
              <w:rFonts w:cs="Arial"/>
              <w:b/>
              <w:bCs/>
              <w:color w:val="000000"/>
              <w:sz w:val="22"/>
              <w:szCs w:val="22"/>
              <w:lang w:eastAsia="en-GB"/>
            </w:rPr>
          </w:pPr>
          <w:r w:rsidRPr="00711E09">
            <w:rPr>
              <w:rFonts w:cs="Arial"/>
              <w:b/>
              <w:bCs/>
              <w:color w:val="000000"/>
              <w:sz w:val="22"/>
              <w:szCs w:val="22"/>
              <w:lang w:eastAsia="en-GB"/>
            </w:rPr>
            <w:t xml:space="preserve">School attendance rates: </w:t>
          </w:r>
          <w:r>
            <w:rPr>
              <w:rFonts w:cs="Arial"/>
              <w:b/>
              <w:bCs/>
              <w:color w:val="000000"/>
              <w:sz w:val="22"/>
              <w:szCs w:val="22"/>
              <w:lang w:eastAsia="en-GB"/>
            </w:rPr>
            <w:t xml:space="preserve">                                                                                                           </w:t>
          </w:r>
        </w:p>
        <w:p w:rsidR="00F0040A" w:rsidRPr="00660697" w:rsidRDefault="00F0040A" w:rsidP="00F0040A">
          <w:pPr>
            <w:pStyle w:val="DeptBullets"/>
            <w:numPr>
              <w:ilvl w:val="0"/>
              <w:numId w:val="0"/>
            </w:numPr>
            <w:spacing w:after="0"/>
            <w:ind w:left="709" w:hanging="709"/>
            <w:rPr>
              <w:rFonts w:cs="Arial"/>
              <w:sz w:val="22"/>
              <w:szCs w:val="22"/>
              <w:u w:val="single"/>
              <w:lang w:eastAsia="en-GB"/>
            </w:rPr>
          </w:pPr>
          <w:r w:rsidRPr="00660697">
            <w:rPr>
              <w:rFonts w:cs="Arial"/>
              <w:sz w:val="22"/>
              <w:szCs w:val="22"/>
              <w:u w:val="single"/>
              <w:lang w:eastAsia="en-GB"/>
            </w:rPr>
            <w:t>Tables for England</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lang w:eastAsia="en-GB"/>
            </w:rPr>
            <w:t xml:space="preserve">Table G16.  </w:t>
          </w:r>
          <w:r w:rsidRPr="00660697">
            <w:rPr>
              <w:rFonts w:cs="Arial"/>
              <w:sz w:val="22"/>
              <w:szCs w:val="22"/>
            </w:rPr>
            <w:t xml:space="preserve">Attendance rates for all schools in </w:t>
          </w:r>
          <w:r w:rsidRPr="00660697">
            <w:rPr>
              <w:rFonts w:cs="Arial"/>
              <w:sz w:val="22"/>
              <w:szCs w:val="22"/>
              <w:u w:val="single"/>
            </w:rPr>
            <w:t>England</w:t>
          </w:r>
          <w:r w:rsidRPr="00660697">
            <w:rPr>
              <w:rFonts w:cs="Arial"/>
              <w:sz w:val="22"/>
              <w:szCs w:val="22"/>
            </w:rPr>
            <w:t>, 2007-08 to 2011-12.</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lang w:eastAsia="en-GB"/>
            </w:rPr>
            <w:t xml:space="preserve">Table G17. </w:t>
          </w:r>
          <w:r w:rsidRPr="00660697">
            <w:rPr>
              <w:rFonts w:cs="Arial"/>
              <w:sz w:val="22"/>
              <w:szCs w:val="22"/>
            </w:rPr>
            <w:t xml:space="preserve">Attendance rates for primary schools in </w:t>
          </w:r>
          <w:r w:rsidRPr="00660697">
            <w:rPr>
              <w:rFonts w:cs="Arial"/>
              <w:sz w:val="22"/>
              <w:szCs w:val="22"/>
              <w:u w:val="single"/>
            </w:rPr>
            <w:t>England</w:t>
          </w:r>
          <w:r w:rsidRPr="00660697">
            <w:rPr>
              <w:rFonts w:cs="Arial"/>
              <w:sz w:val="22"/>
              <w:szCs w:val="22"/>
            </w:rPr>
            <w:t xml:space="preserve">, 2007-08 to 2011-12. </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G18. Attendance rates for secondary schools, in </w:t>
          </w:r>
          <w:r w:rsidRPr="00660697">
            <w:rPr>
              <w:rFonts w:cs="Arial"/>
              <w:sz w:val="22"/>
              <w:szCs w:val="22"/>
              <w:u w:val="single"/>
            </w:rPr>
            <w:t>England</w:t>
          </w:r>
          <w:r w:rsidRPr="00660697">
            <w:rPr>
              <w:rFonts w:cs="Arial"/>
              <w:sz w:val="22"/>
              <w:szCs w:val="22"/>
            </w:rPr>
            <w:t>, 2007-08 to 2011-12.</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G19. Attendance rates for special schools, in </w:t>
          </w:r>
          <w:r w:rsidRPr="00660697">
            <w:rPr>
              <w:rFonts w:cs="Arial"/>
              <w:sz w:val="22"/>
              <w:szCs w:val="22"/>
              <w:u w:val="single"/>
            </w:rPr>
            <w:t>England,</w:t>
          </w:r>
          <w:r w:rsidRPr="00660697">
            <w:rPr>
              <w:rFonts w:cs="Arial"/>
              <w:sz w:val="22"/>
              <w:szCs w:val="22"/>
            </w:rPr>
            <w:t xml:space="preserve"> 2007-08 to 2011-12.</w:t>
          </w:r>
        </w:p>
        <w:p w:rsidR="00F0040A" w:rsidRPr="00660697" w:rsidRDefault="00F0040A" w:rsidP="00F0040A">
          <w:pPr>
            <w:pStyle w:val="DeptBullets"/>
            <w:numPr>
              <w:ilvl w:val="0"/>
              <w:numId w:val="0"/>
            </w:numPr>
            <w:spacing w:after="0"/>
            <w:ind w:left="709" w:hanging="709"/>
            <w:rPr>
              <w:rFonts w:cs="Arial"/>
              <w:sz w:val="22"/>
              <w:szCs w:val="22"/>
            </w:rPr>
          </w:pPr>
        </w:p>
        <w:p w:rsidR="00F0040A" w:rsidRPr="00660697" w:rsidRDefault="00F0040A" w:rsidP="00F0040A">
          <w:pPr>
            <w:pStyle w:val="DeptBullets"/>
            <w:numPr>
              <w:ilvl w:val="0"/>
              <w:numId w:val="0"/>
            </w:numPr>
            <w:spacing w:after="0"/>
            <w:ind w:left="709" w:hanging="709"/>
            <w:rPr>
              <w:sz w:val="22"/>
              <w:szCs w:val="22"/>
              <w:u w:val="single"/>
            </w:rPr>
          </w:pPr>
          <w:r w:rsidRPr="00660697">
            <w:rPr>
              <w:rFonts w:cs="Arial"/>
              <w:sz w:val="22"/>
              <w:szCs w:val="22"/>
              <w:u w:val="single"/>
            </w:rPr>
            <w:t>Tables for Scotland</w:t>
          </w:r>
        </w:p>
        <w:p w:rsidR="00F0040A" w:rsidRPr="00660697" w:rsidRDefault="00F0040A" w:rsidP="00F0040A">
          <w:pPr>
            <w:pStyle w:val="DeptBullets"/>
            <w:numPr>
              <w:ilvl w:val="0"/>
              <w:numId w:val="0"/>
            </w:numPr>
            <w:tabs>
              <w:tab w:val="left" w:pos="709"/>
            </w:tabs>
            <w:spacing w:after="0"/>
            <w:ind w:left="709" w:hanging="709"/>
            <w:rPr>
              <w:sz w:val="22"/>
              <w:szCs w:val="22"/>
            </w:rPr>
          </w:pPr>
          <w:r w:rsidRPr="00660697">
            <w:rPr>
              <w:rFonts w:cs="Arial"/>
              <w:sz w:val="22"/>
              <w:szCs w:val="22"/>
            </w:rPr>
            <w:t xml:space="preserve">Table G20. </w:t>
          </w:r>
          <w:r w:rsidRPr="00660697">
            <w:rPr>
              <w:sz w:val="22"/>
              <w:szCs w:val="22"/>
            </w:rPr>
            <w:t xml:space="preserve"> Attendance rates for primary, secondary and special schools in </w:t>
          </w:r>
          <w:r w:rsidRPr="00660697">
            <w:rPr>
              <w:sz w:val="22"/>
              <w:szCs w:val="22"/>
              <w:u w:val="single"/>
            </w:rPr>
            <w:t>Scotland</w:t>
          </w:r>
          <w:r w:rsidRPr="00660697">
            <w:rPr>
              <w:sz w:val="22"/>
              <w:szCs w:val="22"/>
            </w:rPr>
            <w:t xml:space="preserve">, 2006/07-2010/11. </w:t>
          </w:r>
        </w:p>
        <w:p w:rsidR="00F0040A" w:rsidRPr="00660697" w:rsidRDefault="00F0040A" w:rsidP="00F0040A">
          <w:pPr>
            <w:pStyle w:val="DeptBullets"/>
            <w:numPr>
              <w:ilvl w:val="0"/>
              <w:numId w:val="0"/>
            </w:numPr>
            <w:tabs>
              <w:tab w:val="left" w:pos="709"/>
            </w:tabs>
            <w:spacing w:after="0"/>
            <w:ind w:left="709" w:hanging="709"/>
            <w:rPr>
              <w:rFonts w:cs="Arial"/>
              <w:sz w:val="22"/>
              <w:szCs w:val="22"/>
              <w:u w:val="single"/>
            </w:rPr>
          </w:pPr>
          <w:r w:rsidRPr="00660697">
            <w:rPr>
              <w:sz w:val="22"/>
              <w:szCs w:val="22"/>
              <w:u w:val="single"/>
            </w:rPr>
            <w:t>Tables for Northern Ireland</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rPr>
            <w:t xml:space="preserve">Table G21. Attendance rates at primary schools in </w:t>
          </w:r>
          <w:r w:rsidRPr="00660697">
            <w:rPr>
              <w:rFonts w:cs="Arial"/>
              <w:sz w:val="22"/>
              <w:szCs w:val="22"/>
              <w:u w:val="single"/>
            </w:rPr>
            <w:t>Northern Ireland</w:t>
          </w:r>
          <w:r w:rsidRPr="00660697">
            <w:rPr>
              <w:rFonts w:cs="Arial"/>
              <w:sz w:val="22"/>
              <w:szCs w:val="22"/>
            </w:rPr>
            <w:t xml:space="preserve"> (% of total half days attended), 2008/09 to 2011/12. </w:t>
          </w:r>
        </w:p>
        <w:p w:rsidR="00F0040A" w:rsidRPr="00660697" w:rsidRDefault="00F0040A" w:rsidP="00F0040A">
          <w:pPr>
            <w:pStyle w:val="DeptBullets"/>
            <w:numPr>
              <w:ilvl w:val="0"/>
              <w:numId w:val="0"/>
            </w:numPr>
            <w:spacing w:after="0"/>
            <w:ind w:left="709" w:hanging="709"/>
            <w:rPr>
              <w:rFonts w:cs="Arial"/>
              <w:sz w:val="22"/>
              <w:szCs w:val="22"/>
            </w:rPr>
          </w:pPr>
          <w:r w:rsidRPr="00660697">
            <w:rPr>
              <w:rFonts w:cs="Arial"/>
              <w:sz w:val="22"/>
              <w:szCs w:val="22"/>
              <w:lang w:eastAsia="en-GB"/>
            </w:rPr>
            <w:t xml:space="preserve">Table G22. </w:t>
          </w:r>
          <w:r w:rsidRPr="00660697">
            <w:rPr>
              <w:rFonts w:cs="Arial"/>
              <w:sz w:val="22"/>
              <w:szCs w:val="22"/>
            </w:rPr>
            <w:t xml:space="preserve">Participation in full-time education and vocational training in schools and FE colleges by 16 and 17 year olds in </w:t>
          </w:r>
          <w:r w:rsidRPr="00660697">
            <w:rPr>
              <w:rFonts w:cs="Arial"/>
              <w:sz w:val="22"/>
              <w:szCs w:val="22"/>
              <w:u w:val="single"/>
            </w:rPr>
            <w:t>Northern Ireland</w:t>
          </w:r>
          <w:r w:rsidRPr="00660697">
            <w:rPr>
              <w:rFonts w:cs="Arial"/>
              <w:sz w:val="22"/>
              <w:szCs w:val="22"/>
            </w:rPr>
            <w:t xml:space="preserve">, 2006/07 to 2010/11. </w:t>
          </w:r>
        </w:p>
        <w:p w:rsidR="00F0040A" w:rsidRPr="00711E09" w:rsidRDefault="00F0040A" w:rsidP="00F0040A">
          <w:pPr>
            <w:widowControl/>
            <w:overflowPunct/>
            <w:ind w:left="709" w:hanging="709"/>
            <w:textAlignment w:val="auto"/>
            <w:rPr>
              <w:rFonts w:cs="Arial"/>
              <w:sz w:val="20"/>
              <w:lang w:eastAsia="en-GB"/>
            </w:rPr>
          </w:pPr>
        </w:p>
        <w:p w:rsidR="00F0040A" w:rsidRPr="00711E09" w:rsidRDefault="00F0040A" w:rsidP="00F0040A">
          <w:pPr>
            <w:pStyle w:val="DeptBullets"/>
            <w:numPr>
              <w:ilvl w:val="0"/>
              <w:numId w:val="0"/>
            </w:numPr>
            <w:spacing w:after="0"/>
            <w:ind w:left="709" w:right="-1156" w:hanging="709"/>
            <w:rPr>
              <w:rFonts w:cs="Arial"/>
              <w:b/>
              <w:sz w:val="22"/>
              <w:szCs w:val="22"/>
            </w:rPr>
          </w:pPr>
          <w:r w:rsidRPr="00711E09">
            <w:rPr>
              <w:rFonts w:cs="Arial"/>
              <w:b/>
              <w:sz w:val="22"/>
              <w:szCs w:val="22"/>
            </w:rPr>
            <w:t>Pupil to teacher ratios:</w:t>
          </w:r>
          <w:r>
            <w:rPr>
              <w:rFonts w:cs="Arial"/>
              <w:b/>
              <w:sz w:val="22"/>
              <w:szCs w:val="22"/>
            </w:rPr>
            <w:t xml:space="preserve">                                                                                                                </w:t>
          </w:r>
        </w:p>
        <w:p w:rsidR="00F0040A" w:rsidRPr="00EF58F2" w:rsidRDefault="00F0040A" w:rsidP="00F0040A">
          <w:pPr>
            <w:pStyle w:val="DeptBullets"/>
            <w:numPr>
              <w:ilvl w:val="0"/>
              <w:numId w:val="0"/>
            </w:numPr>
            <w:spacing w:after="0"/>
            <w:ind w:left="709" w:hanging="709"/>
            <w:rPr>
              <w:rFonts w:cs="Arial"/>
              <w:sz w:val="22"/>
              <w:szCs w:val="22"/>
              <w:u w:val="single"/>
            </w:rPr>
          </w:pPr>
          <w:r w:rsidRPr="00EF58F2">
            <w:rPr>
              <w:rFonts w:cs="Arial"/>
              <w:sz w:val="22"/>
              <w:szCs w:val="22"/>
              <w:u w:val="single"/>
            </w:rPr>
            <w:t>Tables for England</w:t>
          </w:r>
        </w:p>
        <w:p w:rsidR="00F0040A" w:rsidRPr="00EF58F2" w:rsidRDefault="00F0040A" w:rsidP="00F0040A">
          <w:pPr>
            <w:pStyle w:val="DeptBullets"/>
            <w:numPr>
              <w:ilvl w:val="0"/>
              <w:numId w:val="0"/>
            </w:numPr>
            <w:spacing w:after="0"/>
            <w:ind w:left="709" w:hanging="709"/>
            <w:rPr>
              <w:rFonts w:cs="Arial"/>
              <w:sz w:val="22"/>
              <w:szCs w:val="22"/>
            </w:rPr>
          </w:pPr>
          <w:r w:rsidRPr="00EF58F2">
            <w:rPr>
              <w:rFonts w:cs="Arial"/>
              <w:sz w:val="22"/>
              <w:szCs w:val="22"/>
            </w:rPr>
            <w:t xml:space="preserve">Table G23. Pupil to Teacher Ratios, (PTR) and Pupil to Adult Ratios, (PAR) in publicly funded schools in </w:t>
          </w:r>
          <w:r w:rsidRPr="00EF58F2">
            <w:rPr>
              <w:rFonts w:cs="Arial"/>
              <w:sz w:val="22"/>
              <w:szCs w:val="22"/>
              <w:u w:val="single"/>
            </w:rPr>
            <w:t>England</w:t>
          </w:r>
          <w:r w:rsidRPr="00EF58F2">
            <w:rPr>
              <w:rFonts w:cs="Arial"/>
              <w:sz w:val="22"/>
              <w:szCs w:val="22"/>
            </w:rPr>
            <w:t>, January 2007-09 and November 2010-1</w:t>
          </w:r>
          <w:r>
            <w:rPr>
              <w:rFonts w:cs="Arial"/>
              <w:sz w:val="22"/>
              <w:szCs w:val="22"/>
            </w:rPr>
            <w:t>2</w:t>
          </w:r>
          <w:r w:rsidRPr="00EF58F2">
            <w:rPr>
              <w:rFonts w:cs="Arial"/>
              <w:sz w:val="22"/>
              <w:szCs w:val="22"/>
            </w:rPr>
            <w:t xml:space="preserve">. </w:t>
          </w:r>
        </w:p>
        <w:p w:rsidR="00F0040A" w:rsidRPr="00EF58F2" w:rsidRDefault="00F0040A" w:rsidP="00F0040A">
          <w:pPr>
            <w:pStyle w:val="DeptBullets"/>
            <w:numPr>
              <w:ilvl w:val="0"/>
              <w:numId w:val="0"/>
            </w:numPr>
            <w:spacing w:after="0"/>
            <w:ind w:left="709" w:hanging="709"/>
            <w:rPr>
              <w:rFonts w:cs="Arial"/>
              <w:sz w:val="22"/>
              <w:szCs w:val="22"/>
              <w:u w:val="single"/>
            </w:rPr>
          </w:pPr>
        </w:p>
        <w:p w:rsidR="00F0040A" w:rsidRPr="00EF58F2" w:rsidRDefault="00F0040A" w:rsidP="00F0040A">
          <w:pPr>
            <w:pStyle w:val="DeptBullets"/>
            <w:numPr>
              <w:ilvl w:val="0"/>
              <w:numId w:val="0"/>
            </w:numPr>
            <w:spacing w:after="0"/>
            <w:ind w:left="709" w:hanging="709"/>
            <w:rPr>
              <w:rFonts w:cs="Arial"/>
              <w:sz w:val="22"/>
              <w:szCs w:val="22"/>
              <w:u w:val="single"/>
            </w:rPr>
          </w:pPr>
          <w:r w:rsidRPr="00EF58F2">
            <w:rPr>
              <w:rFonts w:cs="Arial"/>
              <w:sz w:val="22"/>
              <w:szCs w:val="22"/>
              <w:u w:val="single"/>
            </w:rPr>
            <w:t xml:space="preserve">Tables for Scotland </w:t>
          </w:r>
        </w:p>
        <w:p w:rsidR="00F0040A" w:rsidRPr="00EF58F2" w:rsidRDefault="00F0040A" w:rsidP="00F0040A">
          <w:pPr>
            <w:widowControl/>
            <w:overflowPunct/>
            <w:ind w:left="709" w:hanging="709"/>
            <w:textAlignment w:val="auto"/>
            <w:rPr>
              <w:rFonts w:cs="Arial"/>
              <w:sz w:val="22"/>
              <w:szCs w:val="22"/>
            </w:rPr>
          </w:pPr>
          <w:r w:rsidRPr="00EF58F2">
            <w:rPr>
              <w:rFonts w:cs="Arial"/>
              <w:sz w:val="22"/>
              <w:szCs w:val="22"/>
              <w:lang w:eastAsia="en-GB"/>
            </w:rPr>
            <w:t xml:space="preserve">Table G24. </w:t>
          </w:r>
          <w:r w:rsidRPr="00EF58F2">
            <w:rPr>
              <w:rFonts w:cs="Arial"/>
              <w:sz w:val="22"/>
              <w:szCs w:val="22"/>
            </w:rPr>
            <w:t xml:space="preserve">Pupil: teacher ratios by type of school, in </w:t>
          </w:r>
          <w:r w:rsidRPr="00EF58F2">
            <w:rPr>
              <w:rFonts w:cs="Arial"/>
              <w:sz w:val="22"/>
              <w:szCs w:val="22"/>
              <w:u w:val="single"/>
            </w:rPr>
            <w:t>Scotland</w:t>
          </w:r>
          <w:r w:rsidRPr="00EF58F2">
            <w:rPr>
              <w:rFonts w:cs="Arial"/>
              <w:sz w:val="22"/>
              <w:szCs w:val="22"/>
            </w:rPr>
            <w:t xml:space="preserve">, 2008- September 2012. </w:t>
          </w:r>
        </w:p>
        <w:p w:rsidR="00F0040A" w:rsidRPr="00EF58F2" w:rsidRDefault="00F0040A" w:rsidP="00F0040A">
          <w:pPr>
            <w:widowControl/>
            <w:overflowPunct/>
            <w:ind w:left="709" w:hanging="709"/>
            <w:textAlignment w:val="auto"/>
            <w:rPr>
              <w:rFonts w:cs="Arial"/>
              <w:sz w:val="22"/>
              <w:szCs w:val="22"/>
            </w:rPr>
          </w:pPr>
        </w:p>
        <w:p w:rsidR="00F0040A" w:rsidRPr="00EF58F2" w:rsidRDefault="00F0040A" w:rsidP="00F0040A">
          <w:pPr>
            <w:widowControl/>
            <w:overflowPunct/>
            <w:ind w:left="709" w:hanging="709"/>
            <w:textAlignment w:val="auto"/>
            <w:rPr>
              <w:rFonts w:cs="Arial"/>
              <w:sz w:val="22"/>
              <w:szCs w:val="22"/>
              <w:u w:val="single"/>
              <w:lang w:eastAsia="en-GB"/>
            </w:rPr>
          </w:pPr>
          <w:r w:rsidRPr="00EF58F2">
            <w:rPr>
              <w:rFonts w:cs="Arial"/>
              <w:sz w:val="22"/>
              <w:szCs w:val="22"/>
              <w:u w:val="single"/>
            </w:rPr>
            <w:t>Tables for Northern Ireland</w:t>
          </w:r>
        </w:p>
        <w:p w:rsidR="00F0040A" w:rsidRPr="00EF58F2" w:rsidRDefault="00F0040A" w:rsidP="00F0040A">
          <w:pPr>
            <w:pStyle w:val="DeptBullets"/>
            <w:numPr>
              <w:ilvl w:val="0"/>
              <w:numId w:val="0"/>
            </w:numPr>
            <w:spacing w:after="0"/>
            <w:ind w:left="709" w:hanging="709"/>
            <w:rPr>
              <w:rFonts w:cs="Arial"/>
              <w:sz w:val="22"/>
              <w:szCs w:val="22"/>
            </w:rPr>
          </w:pPr>
          <w:r w:rsidRPr="00EF58F2">
            <w:rPr>
              <w:rFonts w:cs="Arial"/>
              <w:sz w:val="22"/>
              <w:szCs w:val="22"/>
              <w:lang w:eastAsia="en-GB"/>
            </w:rPr>
            <w:lastRenderedPageBreak/>
            <w:t xml:space="preserve">Table G25. </w:t>
          </w:r>
          <w:r w:rsidRPr="00EF58F2">
            <w:rPr>
              <w:rFonts w:cs="Arial"/>
              <w:sz w:val="22"/>
              <w:szCs w:val="22"/>
            </w:rPr>
            <w:t xml:space="preserve">Pupil:Teacher Ratio by type of school in </w:t>
          </w:r>
          <w:r w:rsidRPr="00EF58F2">
            <w:rPr>
              <w:rFonts w:cs="Arial"/>
              <w:sz w:val="22"/>
              <w:szCs w:val="22"/>
              <w:u w:val="single"/>
            </w:rPr>
            <w:t>Northern Ireland</w:t>
          </w:r>
          <w:r w:rsidRPr="00EF58F2">
            <w:rPr>
              <w:rFonts w:cs="Arial"/>
              <w:sz w:val="22"/>
              <w:szCs w:val="22"/>
            </w:rPr>
            <w:t xml:space="preserve">, 2008/09 to 2012/13. </w:t>
          </w:r>
        </w:p>
        <w:p w:rsidR="00F0040A" w:rsidRPr="00711E09" w:rsidRDefault="00F0040A" w:rsidP="00F0040A">
          <w:pPr>
            <w:pStyle w:val="DeptBullets"/>
            <w:numPr>
              <w:ilvl w:val="0"/>
              <w:numId w:val="0"/>
            </w:numPr>
            <w:spacing w:after="0"/>
            <w:ind w:left="709" w:hanging="709"/>
            <w:rPr>
              <w:rFonts w:cs="Arial"/>
              <w:sz w:val="20"/>
            </w:rPr>
          </w:pPr>
        </w:p>
        <w:p w:rsidR="00F0040A" w:rsidRPr="00711E09" w:rsidRDefault="00F0040A" w:rsidP="00F0040A">
          <w:pPr>
            <w:pStyle w:val="DeptBullets"/>
            <w:numPr>
              <w:ilvl w:val="0"/>
              <w:numId w:val="0"/>
            </w:numPr>
            <w:spacing w:after="0"/>
            <w:ind w:left="709" w:right="-1156" w:hanging="709"/>
            <w:rPr>
              <w:rFonts w:cs="Arial"/>
              <w:b/>
              <w:sz w:val="22"/>
              <w:szCs w:val="22"/>
            </w:rPr>
          </w:pPr>
          <w:r w:rsidRPr="00711E09">
            <w:rPr>
              <w:rFonts w:cs="Arial"/>
              <w:b/>
              <w:sz w:val="22"/>
              <w:szCs w:val="22"/>
            </w:rPr>
            <w:t>School exclusions:</w:t>
          </w:r>
          <w:r>
            <w:rPr>
              <w:rFonts w:cs="Arial"/>
              <w:b/>
              <w:sz w:val="22"/>
              <w:szCs w:val="22"/>
            </w:rPr>
            <w:t xml:space="preserve">                                                                                                                      </w:t>
          </w:r>
        </w:p>
        <w:p w:rsidR="00F0040A" w:rsidRPr="00EF58F2" w:rsidRDefault="00F0040A" w:rsidP="00F0040A">
          <w:pPr>
            <w:pStyle w:val="DeptBullets"/>
            <w:numPr>
              <w:ilvl w:val="0"/>
              <w:numId w:val="0"/>
            </w:numPr>
            <w:spacing w:after="0"/>
            <w:ind w:left="709" w:hanging="709"/>
            <w:rPr>
              <w:rFonts w:cs="Arial"/>
              <w:sz w:val="22"/>
              <w:szCs w:val="22"/>
              <w:u w:val="single"/>
            </w:rPr>
          </w:pPr>
          <w:r w:rsidRPr="00EF58F2">
            <w:rPr>
              <w:rFonts w:cs="Arial"/>
              <w:sz w:val="22"/>
              <w:szCs w:val="22"/>
              <w:u w:val="single"/>
            </w:rPr>
            <w:t>Tables for England</w:t>
          </w:r>
        </w:p>
        <w:p w:rsidR="00F0040A" w:rsidRPr="00EF58F2" w:rsidRDefault="00F0040A" w:rsidP="00F0040A">
          <w:pPr>
            <w:widowControl/>
            <w:overflowPunct/>
            <w:autoSpaceDE/>
            <w:autoSpaceDN/>
            <w:adjustRightInd/>
            <w:ind w:left="709" w:hanging="709"/>
            <w:textAlignment w:val="auto"/>
            <w:rPr>
              <w:rFonts w:cs="Arial"/>
              <w:iCs/>
              <w:sz w:val="22"/>
              <w:szCs w:val="22"/>
              <w:lang w:eastAsia="en-GB"/>
            </w:rPr>
          </w:pPr>
          <w:r w:rsidRPr="00EF58F2">
            <w:rPr>
              <w:rFonts w:cs="Arial"/>
              <w:iCs/>
              <w:sz w:val="22"/>
              <w:szCs w:val="22"/>
              <w:lang w:eastAsia="en-GB"/>
            </w:rPr>
            <w:t xml:space="preserve">Table G26. Number of permanent exclusions by type of school, in </w:t>
          </w:r>
          <w:r w:rsidRPr="00EF58F2">
            <w:rPr>
              <w:rFonts w:cs="Arial"/>
              <w:iCs/>
              <w:sz w:val="22"/>
              <w:szCs w:val="22"/>
              <w:u w:val="single"/>
              <w:lang w:eastAsia="en-GB"/>
            </w:rPr>
            <w:t>England</w:t>
          </w:r>
          <w:r w:rsidRPr="00EF58F2">
            <w:rPr>
              <w:rFonts w:cs="Arial"/>
              <w:iCs/>
              <w:sz w:val="22"/>
              <w:szCs w:val="22"/>
              <w:lang w:eastAsia="en-GB"/>
            </w:rPr>
            <w:t xml:space="preserve"> 2007/08 to 2011/12</w:t>
          </w:r>
        </w:p>
        <w:p w:rsidR="00F0040A" w:rsidRPr="00EF58F2" w:rsidRDefault="00F0040A" w:rsidP="00F0040A">
          <w:pPr>
            <w:widowControl/>
            <w:overflowPunct/>
            <w:autoSpaceDE/>
            <w:autoSpaceDN/>
            <w:adjustRightInd/>
            <w:ind w:left="709" w:hanging="709"/>
            <w:textAlignment w:val="auto"/>
            <w:rPr>
              <w:rFonts w:cs="Arial"/>
              <w:bCs/>
              <w:sz w:val="22"/>
              <w:szCs w:val="22"/>
              <w:lang w:eastAsia="en-GB"/>
            </w:rPr>
          </w:pPr>
          <w:r w:rsidRPr="00EF58F2">
            <w:rPr>
              <w:rFonts w:cs="Arial"/>
              <w:iCs/>
              <w:sz w:val="22"/>
              <w:szCs w:val="22"/>
              <w:lang w:eastAsia="en-GB"/>
            </w:rPr>
            <w:t xml:space="preserve">Table G27. </w:t>
          </w:r>
          <w:r w:rsidRPr="00EF58F2">
            <w:rPr>
              <w:rFonts w:cs="Arial"/>
              <w:bCs/>
              <w:sz w:val="22"/>
              <w:szCs w:val="22"/>
              <w:lang w:eastAsia="en-GB"/>
            </w:rPr>
            <w:t xml:space="preserve">Number of fixed period exclusions by type of school in </w:t>
          </w:r>
          <w:r w:rsidRPr="00EF58F2">
            <w:rPr>
              <w:rFonts w:cs="Arial"/>
              <w:bCs/>
              <w:sz w:val="22"/>
              <w:szCs w:val="22"/>
              <w:u w:val="single"/>
              <w:lang w:eastAsia="en-GB"/>
            </w:rPr>
            <w:t>England</w:t>
          </w:r>
          <w:r w:rsidRPr="00EF58F2">
            <w:rPr>
              <w:rFonts w:cs="Arial"/>
              <w:bCs/>
              <w:sz w:val="22"/>
              <w:szCs w:val="22"/>
              <w:lang w:eastAsia="en-GB"/>
            </w:rPr>
            <w:t>, 2007/08 to 2011/12.</w:t>
          </w:r>
        </w:p>
        <w:p w:rsidR="00F0040A" w:rsidRPr="00EF58F2" w:rsidRDefault="00F0040A" w:rsidP="00F0040A">
          <w:pPr>
            <w:pStyle w:val="DeptBullets"/>
            <w:numPr>
              <w:ilvl w:val="0"/>
              <w:numId w:val="0"/>
            </w:numPr>
            <w:spacing w:after="0"/>
            <w:ind w:left="709" w:hanging="709"/>
            <w:rPr>
              <w:rFonts w:cs="Arial"/>
              <w:sz w:val="22"/>
              <w:szCs w:val="22"/>
            </w:rPr>
          </w:pPr>
          <w:r w:rsidRPr="00EF58F2">
            <w:rPr>
              <w:rFonts w:cs="Arial"/>
              <w:sz w:val="22"/>
              <w:szCs w:val="22"/>
            </w:rPr>
            <w:t xml:space="preserve">Table G28. Exclusions from school of children who have been looked after continuously for at least twelve months, in </w:t>
          </w:r>
          <w:r w:rsidRPr="00EF58F2">
            <w:rPr>
              <w:rFonts w:cs="Arial"/>
              <w:sz w:val="22"/>
              <w:szCs w:val="22"/>
              <w:u w:val="single"/>
            </w:rPr>
            <w:t>England</w:t>
          </w:r>
          <w:r w:rsidRPr="00EF58F2">
            <w:rPr>
              <w:rFonts w:cs="Arial"/>
              <w:sz w:val="22"/>
              <w:szCs w:val="22"/>
            </w:rPr>
            <w:t>, 2008-2011.</w:t>
          </w:r>
        </w:p>
        <w:p w:rsidR="00F0040A" w:rsidRPr="00EF58F2" w:rsidRDefault="00F0040A" w:rsidP="00F0040A">
          <w:pPr>
            <w:pStyle w:val="DeptBullets"/>
            <w:numPr>
              <w:ilvl w:val="0"/>
              <w:numId w:val="0"/>
            </w:numPr>
            <w:spacing w:after="0"/>
            <w:ind w:left="709" w:hanging="709"/>
            <w:rPr>
              <w:rFonts w:cs="Arial"/>
              <w:sz w:val="22"/>
              <w:szCs w:val="22"/>
              <w:u w:val="single"/>
            </w:rPr>
          </w:pPr>
          <w:r w:rsidRPr="00EF58F2">
            <w:rPr>
              <w:rFonts w:cs="Arial"/>
              <w:sz w:val="22"/>
              <w:szCs w:val="22"/>
              <w:u w:val="single"/>
            </w:rPr>
            <w:t>Tables for Wales</w:t>
          </w:r>
        </w:p>
        <w:p w:rsidR="00F0040A" w:rsidRPr="00EF58F2" w:rsidRDefault="00F0040A" w:rsidP="00F0040A">
          <w:pPr>
            <w:widowControl/>
            <w:overflowPunct/>
            <w:autoSpaceDE/>
            <w:autoSpaceDN/>
            <w:adjustRightInd/>
            <w:ind w:left="709" w:hanging="709"/>
            <w:textAlignment w:val="auto"/>
            <w:rPr>
              <w:rFonts w:cs="Arial"/>
              <w:bCs/>
              <w:sz w:val="22"/>
              <w:szCs w:val="22"/>
              <w:lang w:eastAsia="en-GB"/>
            </w:rPr>
          </w:pPr>
          <w:r w:rsidRPr="00EF58F2">
            <w:rPr>
              <w:rFonts w:cs="Arial"/>
              <w:iCs/>
              <w:sz w:val="22"/>
              <w:szCs w:val="22"/>
              <w:lang w:eastAsia="en-GB"/>
            </w:rPr>
            <w:t xml:space="preserve">Table G29. </w:t>
          </w:r>
          <w:r w:rsidRPr="00EF58F2">
            <w:rPr>
              <w:sz w:val="22"/>
              <w:szCs w:val="22"/>
              <w:lang w:eastAsia="en-GB"/>
            </w:rPr>
            <w:t xml:space="preserve">Number of permanent and fixed term exclusions by school type, in </w:t>
          </w:r>
          <w:r w:rsidRPr="00EF58F2">
            <w:rPr>
              <w:sz w:val="22"/>
              <w:szCs w:val="22"/>
              <w:u w:val="single"/>
              <w:lang w:eastAsia="en-GB"/>
            </w:rPr>
            <w:t>Wales</w:t>
          </w:r>
          <w:r w:rsidRPr="00EF58F2">
            <w:rPr>
              <w:sz w:val="22"/>
              <w:szCs w:val="22"/>
              <w:lang w:eastAsia="en-GB"/>
            </w:rPr>
            <w:t xml:space="preserve"> 2007/08 to 2011/12.</w:t>
          </w:r>
        </w:p>
        <w:p w:rsidR="00F0040A" w:rsidRPr="00EF58F2" w:rsidRDefault="00F0040A" w:rsidP="00F0040A">
          <w:pPr>
            <w:widowControl/>
            <w:overflowPunct/>
            <w:autoSpaceDE/>
            <w:autoSpaceDN/>
            <w:adjustRightInd/>
            <w:ind w:left="709" w:hanging="709"/>
            <w:textAlignment w:val="auto"/>
            <w:rPr>
              <w:rFonts w:cs="Arial"/>
              <w:bCs/>
              <w:sz w:val="22"/>
              <w:szCs w:val="22"/>
              <w:lang w:eastAsia="en-GB"/>
            </w:rPr>
          </w:pPr>
          <w:r w:rsidRPr="00EF58F2">
            <w:rPr>
              <w:rFonts w:cs="Arial"/>
              <w:iCs/>
              <w:sz w:val="22"/>
              <w:szCs w:val="22"/>
              <w:lang w:eastAsia="en-GB"/>
            </w:rPr>
            <w:t>Table G30. Number of exclusions from schools, by Looked After Children (LAC) status in</w:t>
          </w:r>
          <w:r w:rsidRPr="00EF58F2">
            <w:rPr>
              <w:rFonts w:cs="Arial"/>
              <w:iCs/>
              <w:sz w:val="22"/>
              <w:szCs w:val="22"/>
              <w:u w:val="single"/>
              <w:lang w:eastAsia="en-GB"/>
            </w:rPr>
            <w:t xml:space="preserve"> Wales</w:t>
          </w:r>
          <w:r w:rsidRPr="00EF58F2">
            <w:rPr>
              <w:rFonts w:cs="Arial"/>
              <w:iCs/>
              <w:sz w:val="22"/>
              <w:szCs w:val="22"/>
              <w:lang w:eastAsia="en-GB"/>
            </w:rPr>
            <w:t>, 2007/08 – 2011/12.</w:t>
          </w:r>
        </w:p>
        <w:p w:rsidR="00F0040A" w:rsidRPr="00EF58F2" w:rsidRDefault="00F0040A" w:rsidP="00F0040A">
          <w:pPr>
            <w:widowControl/>
            <w:overflowPunct/>
            <w:autoSpaceDE/>
            <w:autoSpaceDN/>
            <w:adjustRightInd/>
            <w:ind w:left="709" w:hanging="709"/>
            <w:textAlignment w:val="auto"/>
            <w:rPr>
              <w:rFonts w:cs="Arial"/>
              <w:bCs/>
              <w:sz w:val="22"/>
              <w:szCs w:val="22"/>
              <w:lang w:eastAsia="en-GB"/>
            </w:rPr>
          </w:pPr>
          <w:r w:rsidRPr="00EF58F2">
            <w:rPr>
              <w:rFonts w:cs="Arial"/>
              <w:iCs/>
              <w:sz w:val="22"/>
              <w:szCs w:val="22"/>
              <w:lang w:eastAsia="en-GB"/>
            </w:rPr>
            <w:t xml:space="preserve">Table G31. </w:t>
          </w:r>
          <w:r w:rsidRPr="00EF58F2">
            <w:rPr>
              <w:rFonts w:cs="Arial"/>
              <w:bCs/>
              <w:sz w:val="22"/>
              <w:szCs w:val="22"/>
              <w:lang w:eastAsia="en-GB"/>
            </w:rPr>
            <w:t xml:space="preserve">Exclusions from school of children who have been looked after continuously for at least twelve months, in </w:t>
          </w:r>
          <w:r w:rsidRPr="00EF58F2">
            <w:rPr>
              <w:rFonts w:cs="Arial"/>
              <w:bCs/>
              <w:sz w:val="22"/>
              <w:szCs w:val="22"/>
              <w:u w:val="single"/>
              <w:lang w:eastAsia="en-GB"/>
            </w:rPr>
            <w:t>Wales</w:t>
          </w:r>
          <w:r w:rsidRPr="00EF58F2">
            <w:rPr>
              <w:rFonts w:cs="Arial"/>
              <w:bCs/>
              <w:sz w:val="22"/>
              <w:szCs w:val="22"/>
              <w:lang w:eastAsia="en-GB"/>
            </w:rPr>
            <w:t>, 2008-2011.</w:t>
          </w:r>
        </w:p>
        <w:p w:rsidR="00F0040A" w:rsidRPr="00F0040A" w:rsidRDefault="00F0040A" w:rsidP="00F0040A">
          <w:pPr>
            <w:widowControl/>
            <w:overflowPunct/>
            <w:autoSpaceDE/>
            <w:autoSpaceDN/>
            <w:adjustRightInd/>
            <w:ind w:left="709" w:hanging="709"/>
            <w:textAlignment w:val="auto"/>
            <w:rPr>
              <w:rFonts w:cs="Arial"/>
              <w:bCs/>
              <w:sz w:val="22"/>
              <w:szCs w:val="22"/>
              <w:u w:val="single"/>
              <w:lang w:eastAsia="en-GB"/>
            </w:rPr>
          </w:pPr>
          <w:r w:rsidRPr="00EF58F2">
            <w:rPr>
              <w:rFonts w:cs="Arial"/>
              <w:bCs/>
              <w:sz w:val="22"/>
              <w:szCs w:val="22"/>
              <w:u w:val="single"/>
              <w:lang w:eastAsia="en-GB"/>
            </w:rPr>
            <w:t>Tables for Northern Ireland</w:t>
          </w:r>
        </w:p>
        <w:p w:rsidR="00F0040A" w:rsidRPr="00EF58F2" w:rsidRDefault="00F0040A" w:rsidP="00F0040A">
          <w:pPr>
            <w:widowControl/>
            <w:overflowPunct/>
            <w:autoSpaceDE/>
            <w:adjustRightInd/>
            <w:ind w:left="709" w:hanging="709"/>
            <w:rPr>
              <w:rFonts w:cs="Arial"/>
              <w:bCs/>
              <w:sz w:val="22"/>
              <w:szCs w:val="22"/>
              <w:lang w:eastAsia="en-GB"/>
            </w:rPr>
          </w:pPr>
          <w:r w:rsidRPr="00EF58F2">
            <w:rPr>
              <w:rFonts w:cs="Arial"/>
              <w:bCs/>
              <w:sz w:val="22"/>
              <w:szCs w:val="22"/>
              <w:lang w:eastAsia="en-GB"/>
            </w:rPr>
            <w:t xml:space="preserve">Table G32. Exclusions from school of children who have been looked after continuously for at least twelve months, in </w:t>
          </w:r>
          <w:r w:rsidRPr="00EF58F2">
            <w:rPr>
              <w:rFonts w:cs="Arial"/>
              <w:bCs/>
              <w:sz w:val="22"/>
              <w:szCs w:val="22"/>
              <w:u w:val="single"/>
              <w:lang w:eastAsia="en-GB"/>
            </w:rPr>
            <w:t>Northern Ireland</w:t>
          </w:r>
          <w:r w:rsidRPr="00EF58F2">
            <w:rPr>
              <w:rFonts w:cs="Arial"/>
              <w:bCs/>
              <w:sz w:val="22"/>
              <w:szCs w:val="22"/>
              <w:lang w:eastAsia="en-GB"/>
            </w:rPr>
            <w:t>, 2008 – 2012.</w:t>
          </w:r>
        </w:p>
        <w:p w:rsidR="00F0040A" w:rsidRDefault="00F0040A" w:rsidP="00F0040A">
          <w:pPr>
            <w:pStyle w:val="DeptBullets"/>
            <w:numPr>
              <w:ilvl w:val="0"/>
              <w:numId w:val="0"/>
            </w:numPr>
            <w:spacing w:after="0"/>
            <w:rPr>
              <w:rFonts w:cs="Arial"/>
              <w:b/>
              <w:sz w:val="22"/>
              <w:szCs w:val="22"/>
            </w:rPr>
          </w:pPr>
        </w:p>
        <w:p w:rsidR="00F0040A" w:rsidRDefault="00F0040A" w:rsidP="00F0040A">
          <w:pPr>
            <w:pStyle w:val="DeptBullets"/>
            <w:numPr>
              <w:ilvl w:val="0"/>
              <w:numId w:val="0"/>
            </w:numPr>
            <w:spacing w:after="0"/>
            <w:ind w:left="709" w:right="-1156" w:hanging="709"/>
            <w:rPr>
              <w:rFonts w:cs="Arial"/>
              <w:b/>
              <w:sz w:val="22"/>
              <w:szCs w:val="22"/>
            </w:rPr>
          </w:pPr>
          <w:r w:rsidRPr="00E22555">
            <w:rPr>
              <w:rFonts w:cs="Arial"/>
              <w:b/>
              <w:sz w:val="22"/>
              <w:szCs w:val="22"/>
            </w:rPr>
            <w:t>Children in the non-formal education system</w:t>
          </w:r>
          <w:r>
            <w:rPr>
              <w:rFonts w:cs="Arial"/>
              <w:b/>
              <w:sz w:val="22"/>
              <w:szCs w:val="22"/>
            </w:rPr>
            <w:t xml:space="preserve">:                                                                          </w:t>
          </w:r>
        </w:p>
        <w:p w:rsidR="00F0040A" w:rsidRPr="00EF58F2" w:rsidRDefault="00F0040A" w:rsidP="00F0040A">
          <w:pPr>
            <w:pStyle w:val="DeptBullets"/>
            <w:numPr>
              <w:ilvl w:val="0"/>
              <w:numId w:val="0"/>
            </w:numPr>
            <w:spacing w:after="0"/>
            <w:ind w:left="709" w:hanging="709"/>
            <w:rPr>
              <w:rFonts w:cs="Arial"/>
              <w:sz w:val="22"/>
              <w:szCs w:val="22"/>
              <w:u w:val="single"/>
            </w:rPr>
          </w:pPr>
          <w:r w:rsidRPr="00EF58F2">
            <w:rPr>
              <w:rFonts w:cs="Arial"/>
              <w:sz w:val="22"/>
              <w:szCs w:val="22"/>
              <w:u w:val="single"/>
            </w:rPr>
            <w:t>Tables for Northern Ireland</w:t>
          </w:r>
        </w:p>
        <w:p w:rsidR="00F0040A" w:rsidRPr="00EF58F2" w:rsidRDefault="00F0040A" w:rsidP="00F0040A">
          <w:pPr>
            <w:pStyle w:val="DeptBullets"/>
            <w:numPr>
              <w:ilvl w:val="0"/>
              <w:numId w:val="0"/>
            </w:numPr>
            <w:spacing w:after="0"/>
            <w:ind w:left="709" w:hanging="709"/>
            <w:rPr>
              <w:rFonts w:cs="Arial"/>
              <w:sz w:val="22"/>
              <w:szCs w:val="22"/>
            </w:rPr>
          </w:pPr>
          <w:r w:rsidRPr="00EF58F2">
            <w:rPr>
              <w:rFonts w:cs="Arial"/>
              <w:sz w:val="22"/>
              <w:szCs w:val="22"/>
              <w:lang w:eastAsia="en-GB"/>
            </w:rPr>
            <w:t xml:space="preserve">Table G33. </w:t>
          </w:r>
          <w:r w:rsidRPr="00EF58F2">
            <w:rPr>
              <w:rFonts w:cs="Arial"/>
              <w:sz w:val="22"/>
              <w:szCs w:val="22"/>
            </w:rPr>
            <w:t xml:space="preserve">Numbers of young people in “Education Otherwise Than at School” in </w:t>
          </w:r>
          <w:r w:rsidRPr="00EF58F2">
            <w:rPr>
              <w:rFonts w:cs="Arial"/>
              <w:sz w:val="22"/>
              <w:szCs w:val="22"/>
              <w:u w:val="single"/>
            </w:rPr>
            <w:t>Northern Ireland</w:t>
          </w:r>
          <w:r w:rsidRPr="00EF58F2">
            <w:rPr>
              <w:rFonts w:cs="Arial"/>
              <w:sz w:val="22"/>
              <w:szCs w:val="22"/>
            </w:rPr>
            <w:t>, 2012.</w:t>
          </w:r>
        </w:p>
        <w:p w:rsidR="00F0040A" w:rsidRPr="00711E09" w:rsidRDefault="00F0040A" w:rsidP="00F0040A">
          <w:pPr>
            <w:pStyle w:val="DeptBullets"/>
            <w:numPr>
              <w:ilvl w:val="0"/>
              <w:numId w:val="0"/>
            </w:numPr>
            <w:spacing w:after="0"/>
            <w:ind w:left="709" w:hanging="709"/>
            <w:rPr>
              <w:rFonts w:cs="Arial"/>
              <w:b/>
              <w:sz w:val="22"/>
              <w:szCs w:val="22"/>
            </w:rPr>
          </w:pPr>
        </w:p>
        <w:p w:rsidR="00F0040A" w:rsidRPr="00711E09" w:rsidRDefault="00F0040A" w:rsidP="00F0040A">
          <w:pPr>
            <w:pStyle w:val="DeptBullets"/>
            <w:numPr>
              <w:ilvl w:val="0"/>
              <w:numId w:val="0"/>
            </w:numPr>
            <w:spacing w:after="0"/>
            <w:ind w:left="709" w:right="-1156" w:hanging="709"/>
            <w:rPr>
              <w:rFonts w:cs="Arial"/>
              <w:b/>
              <w:sz w:val="22"/>
              <w:szCs w:val="22"/>
            </w:rPr>
          </w:pPr>
          <w:r w:rsidRPr="00711E09">
            <w:rPr>
              <w:rFonts w:cs="Arial"/>
              <w:b/>
              <w:sz w:val="22"/>
              <w:szCs w:val="22"/>
            </w:rPr>
            <w:t>Percentage of children who attend pre-school education:</w:t>
          </w:r>
          <w:r>
            <w:rPr>
              <w:rFonts w:cs="Arial"/>
              <w:b/>
              <w:sz w:val="22"/>
              <w:szCs w:val="22"/>
            </w:rPr>
            <w:t xml:space="preserve">                                                      </w:t>
          </w:r>
        </w:p>
        <w:p w:rsidR="00F0040A" w:rsidRPr="00EF58F2" w:rsidRDefault="00F0040A" w:rsidP="00F0040A">
          <w:pPr>
            <w:pStyle w:val="DeptBullets"/>
            <w:numPr>
              <w:ilvl w:val="0"/>
              <w:numId w:val="0"/>
            </w:numPr>
            <w:spacing w:after="0"/>
            <w:ind w:left="709" w:hanging="709"/>
            <w:rPr>
              <w:rFonts w:cs="Arial"/>
              <w:sz w:val="22"/>
              <w:szCs w:val="22"/>
            </w:rPr>
          </w:pPr>
          <w:r w:rsidRPr="00EF58F2">
            <w:rPr>
              <w:rFonts w:cs="Arial"/>
              <w:sz w:val="22"/>
              <w:szCs w:val="22"/>
              <w:u w:val="single"/>
            </w:rPr>
            <w:t xml:space="preserve">Tables for England  </w:t>
          </w:r>
        </w:p>
        <w:p w:rsidR="00F0040A" w:rsidRPr="00EF58F2" w:rsidRDefault="00F0040A" w:rsidP="00F0040A">
          <w:pPr>
            <w:widowControl/>
            <w:overflowPunct/>
            <w:autoSpaceDE/>
            <w:autoSpaceDN/>
            <w:adjustRightInd/>
            <w:ind w:left="709" w:hanging="709"/>
            <w:textAlignment w:val="auto"/>
            <w:rPr>
              <w:rFonts w:cs="Arial"/>
              <w:bCs/>
              <w:sz w:val="22"/>
              <w:szCs w:val="22"/>
              <w:lang w:eastAsia="en-GB"/>
            </w:rPr>
          </w:pPr>
          <w:r w:rsidRPr="00EF58F2">
            <w:rPr>
              <w:rFonts w:cs="Arial"/>
              <w:bCs/>
              <w:sz w:val="22"/>
              <w:szCs w:val="22"/>
              <w:lang w:eastAsia="en-GB"/>
            </w:rPr>
            <w:t xml:space="preserve">Table G34. Number and percentage of 3- and 4-year-old children taking up or benefitting from funded early education places in </w:t>
          </w:r>
          <w:r w:rsidRPr="00EF58F2">
            <w:rPr>
              <w:rFonts w:cs="Arial"/>
              <w:bCs/>
              <w:sz w:val="22"/>
              <w:szCs w:val="22"/>
              <w:u w:val="single"/>
              <w:lang w:eastAsia="en-GB"/>
            </w:rPr>
            <w:t>England</w:t>
          </w:r>
          <w:r w:rsidRPr="00EF58F2">
            <w:rPr>
              <w:rFonts w:cs="Arial"/>
              <w:bCs/>
              <w:sz w:val="22"/>
              <w:szCs w:val="22"/>
              <w:lang w:eastAsia="en-GB"/>
            </w:rPr>
            <w:t>, 2009 to 2013.</w:t>
          </w:r>
        </w:p>
        <w:p w:rsidR="00F0040A" w:rsidRPr="00EF58F2" w:rsidRDefault="00F0040A" w:rsidP="00F0040A">
          <w:pPr>
            <w:pStyle w:val="DeptBullets"/>
            <w:numPr>
              <w:ilvl w:val="0"/>
              <w:numId w:val="0"/>
            </w:numPr>
            <w:spacing w:after="0"/>
            <w:ind w:left="709" w:hanging="709"/>
            <w:rPr>
              <w:rFonts w:cs="Arial"/>
              <w:b/>
              <w:sz w:val="22"/>
              <w:szCs w:val="22"/>
            </w:rPr>
          </w:pPr>
        </w:p>
        <w:p w:rsidR="00F0040A" w:rsidRPr="00EF58F2" w:rsidRDefault="00F0040A" w:rsidP="00F0040A">
          <w:pPr>
            <w:pStyle w:val="DeptBullets"/>
            <w:numPr>
              <w:ilvl w:val="0"/>
              <w:numId w:val="0"/>
            </w:numPr>
            <w:spacing w:after="0"/>
            <w:ind w:left="709" w:hanging="709"/>
            <w:rPr>
              <w:rFonts w:cs="Arial"/>
              <w:sz w:val="22"/>
              <w:szCs w:val="22"/>
              <w:u w:val="single"/>
            </w:rPr>
          </w:pPr>
          <w:r w:rsidRPr="00EF58F2">
            <w:rPr>
              <w:rFonts w:cs="Arial"/>
              <w:sz w:val="22"/>
              <w:szCs w:val="22"/>
              <w:u w:val="single"/>
            </w:rPr>
            <w:t>Tables for Scotland</w:t>
          </w:r>
        </w:p>
        <w:p w:rsidR="00F0040A" w:rsidRPr="00EF58F2" w:rsidRDefault="00F0040A" w:rsidP="00F0040A">
          <w:pPr>
            <w:widowControl/>
            <w:overflowPunct/>
            <w:ind w:left="709" w:hanging="709"/>
            <w:textAlignment w:val="auto"/>
            <w:rPr>
              <w:rFonts w:cs="Arial"/>
              <w:sz w:val="22"/>
              <w:szCs w:val="22"/>
              <w:lang w:eastAsia="en-GB"/>
            </w:rPr>
          </w:pPr>
          <w:r w:rsidRPr="00EF58F2">
            <w:rPr>
              <w:rFonts w:cs="Arial"/>
              <w:sz w:val="22"/>
              <w:szCs w:val="22"/>
              <w:lang w:eastAsia="en-GB"/>
            </w:rPr>
            <w:t xml:space="preserve">Table G35. Percentage of children who attend pre-school in </w:t>
          </w:r>
          <w:r w:rsidRPr="00EF58F2">
            <w:rPr>
              <w:rFonts w:cs="Arial"/>
              <w:sz w:val="22"/>
              <w:szCs w:val="22"/>
              <w:u w:val="single"/>
              <w:lang w:eastAsia="en-GB"/>
            </w:rPr>
            <w:t>Scotland</w:t>
          </w:r>
          <w:r w:rsidRPr="00EF58F2">
            <w:rPr>
              <w:rFonts w:cs="Arial"/>
              <w:sz w:val="22"/>
              <w:szCs w:val="22"/>
              <w:lang w:eastAsia="en-GB"/>
            </w:rPr>
            <w:t xml:space="preserve">, 2009-2012. </w:t>
          </w:r>
        </w:p>
        <w:p w:rsidR="00F0040A" w:rsidRPr="00EF58F2" w:rsidRDefault="00F0040A" w:rsidP="00F0040A">
          <w:pPr>
            <w:widowControl/>
            <w:overflowPunct/>
            <w:ind w:left="709" w:hanging="709"/>
            <w:textAlignment w:val="auto"/>
            <w:rPr>
              <w:rFonts w:cs="Arial"/>
              <w:sz w:val="22"/>
              <w:szCs w:val="22"/>
              <w:lang w:eastAsia="en-GB"/>
            </w:rPr>
          </w:pPr>
        </w:p>
        <w:p w:rsidR="00F0040A" w:rsidRPr="00EF58F2" w:rsidRDefault="00F0040A" w:rsidP="00F0040A">
          <w:pPr>
            <w:widowControl/>
            <w:overflowPunct/>
            <w:ind w:left="709" w:hanging="709"/>
            <w:textAlignment w:val="auto"/>
            <w:rPr>
              <w:rFonts w:cs="Arial"/>
              <w:sz w:val="22"/>
              <w:szCs w:val="22"/>
              <w:u w:val="single"/>
              <w:lang w:eastAsia="en-GB"/>
            </w:rPr>
          </w:pPr>
          <w:r w:rsidRPr="00EF58F2">
            <w:rPr>
              <w:rFonts w:cs="Arial"/>
              <w:sz w:val="22"/>
              <w:szCs w:val="22"/>
              <w:u w:val="single"/>
              <w:lang w:eastAsia="en-GB"/>
            </w:rPr>
            <w:t>Tables for Northern Ireland</w:t>
          </w:r>
        </w:p>
        <w:p w:rsidR="00F0040A" w:rsidRPr="00EF58F2" w:rsidRDefault="00F0040A" w:rsidP="00F0040A">
          <w:pPr>
            <w:widowControl/>
            <w:overflowPunct/>
            <w:ind w:left="709" w:hanging="709"/>
            <w:textAlignment w:val="auto"/>
            <w:rPr>
              <w:rFonts w:cs="Arial"/>
              <w:sz w:val="22"/>
              <w:szCs w:val="22"/>
              <w:lang w:eastAsia="en-GB"/>
            </w:rPr>
          </w:pPr>
          <w:r w:rsidRPr="00EF58F2">
            <w:rPr>
              <w:rFonts w:cs="Arial"/>
              <w:sz w:val="22"/>
              <w:szCs w:val="22"/>
              <w:lang w:eastAsia="en-GB"/>
            </w:rPr>
            <w:t xml:space="preserve">Table G36. Percentage of children who attend pre-school, in </w:t>
          </w:r>
          <w:r w:rsidRPr="00EF58F2">
            <w:rPr>
              <w:rFonts w:cs="Arial"/>
              <w:sz w:val="22"/>
              <w:szCs w:val="22"/>
              <w:u w:val="single"/>
              <w:lang w:eastAsia="en-GB"/>
            </w:rPr>
            <w:t>Northern Ireland,</w:t>
          </w:r>
          <w:r w:rsidRPr="00EF58F2">
            <w:rPr>
              <w:rFonts w:cs="Arial"/>
              <w:sz w:val="22"/>
              <w:szCs w:val="22"/>
              <w:lang w:eastAsia="en-GB"/>
            </w:rPr>
            <w:t xml:space="preserve"> </w:t>
          </w:r>
          <w:r>
            <w:rPr>
              <w:rFonts w:cs="Arial"/>
              <w:sz w:val="22"/>
              <w:szCs w:val="22"/>
              <w:lang w:eastAsia="en-GB"/>
            </w:rPr>
            <w:t>2008/09-20</w:t>
          </w:r>
          <w:r w:rsidRPr="00EF58F2">
            <w:rPr>
              <w:rFonts w:cs="Arial"/>
              <w:sz w:val="22"/>
              <w:szCs w:val="22"/>
              <w:lang w:eastAsia="en-GB"/>
            </w:rPr>
            <w:t>12</w:t>
          </w:r>
          <w:r>
            <w:rPr>
              <w:rFonts w:cs="Arial"/>
              <w:sz w:val="22"/>
              <w:szCs w:val="22"/>
              <w:lang w:eastAsia="en-GB"/>
            </w:rPr>
            <w:t>/13</w:t>
          </w:r>
          <w:r w:rsidRPr="00EF58F2">
            <w:rPr>
              <w:rFonts w:cs="Arial"/>
              <w:sz w:val="22"/>
              <w:szCs w:val="22"/>
              <w:lang w:eastAsia="en-GB"/>
            </w:rPr>
            <w:t xml:space="preserve">. </w:t>
          </w:r>
        </w:p>
        <w:p w:rsidR="00F0040A" w:rsidRPr="00711E09" w:rsidRDefault="00F0040A" w:rsidP="00F0040A">
          <w:pPr>
            <w:widowControl/>
            <w:overflowPunct/>
            <w:ind w:left="709" w:hanging="709"/>
            <w:textAlignment w:val="auto"/>
            <w:rPr>
              <w:rFonts w:cs="Arial"/>
              <w:b/>
              <w:sz w:val="22"/>
              <w:szCs w:val="22"/>
              <w:lang w:eastAsia="en-GB"/>
            </w:rPr>
          </w:pPr>
        </w:p>
        <w:p w:rsidR="00F0040A" w:rsidRPr="00711E09" w:rsidRDefault="00F0040A" w:rsidP="00F0040A">
          <w:pPr>
            <w:widowControl/>
            <w:overflowPunct/>
            <w:ind w:left="709" w:right="-1156" w:hanging="709"/>
            <w:textAlignment w:val="auto"/>
            <w:rPr>
              <w:rFonts w:cs="Arial"/>
              <w:b/>
              <w:sz w:val="22"/>
              <w:szCs w:val="22"/>
              <w:lang w:eastAsia="en-GB"/>
            </w:rPr>
          </w:pPr>
          <w:r w:rsidRPr="00711E09">
            <w:rPr>
              <w:rFonts w:cs="Arial"/>
              <w:b/>
              <w:sz w:val="22"/>
              <w:szCs w:val="22"/>
              <w:lang w:eastAsia="en-GB"/>
            </w:rPr>
            <w:t>Young people not in education, employment or training (NEET):</w:t>
          </w:r>
          <w:r>
            <w:rPr>
              <w:rFonts w:cs="Arial"/>
              <w:b/>
              <w:sz w:val="22"/>
              <w:szCs w:val="22"/>
              <w:lang w:eastAsia="en-GB"/>
            </w:rPr>
            <w:t xml:space="preserve">                                          </w:t>
          </w:r>
        </w:p>
        <w:p w:rsidR="00F0040A" w:rsidRPr="00D2149C" w:rsidRDefault="00F0040A" w:rsidP="00F0040A">
          <w:pPr>
            <w:pStyle w:val="DeptBullets"/>
            <w:numPr>
              <w:ilvl w:val="0"/>
              <w:numId w:val="0"/>
            </w:numPr>
            <w:spacing w:after="0"/>
            <w:ind w:left="709" w:hanging="709"/>
            <w:rPr>
              <w:rFonts w:cs="Arial"/>
              <w:sz w:val="22"/>
              <w:szCs w:val="22"/>
              <w:u w:val="single"/>
            </w:rPr>
          </w:pPr>
          <w:r w:rsidRPr="00D2149C">
            <w:rPr>
              <w:rFonts w:cs="Arial"/>
              <w:sz w:val="22"/>
              <w:szCs w:val="22"/>
              <w:u w:val="single"/>
            </w:rPr>
            <w:t>Tables for United Kingdom</w:t>
          </w:r>
        </w:p>
        <w:p w:rsidR="00F0040A" w:rsidRPr="00D2149C" w:rsidRDefault="00F0040A" w:rsidP="00F0040A">
          <w:pPr>
            <w:pStyle w:val="DeptBullets"/>
            <w:numPr>
              <w:ilvl w:val="0"/>
              <w:numId w:val="0"/>
            </w:numPr>
            <w:spacing w:after="0"/>
            <w:ind w:left="709" w:hanging="709"/>
            <w:rPr>
              <w:sz w:val="22"/>
              <w:szCs w:val="22"/>
            </w:rPr>
          </w:pPr>
          <w:r w:rsidRPr="00D2149C">
            <w:rPr>
              <w:rFonts w:cs="Arial"/>
              <w:sz w:val="22"/>
              <w:szCs w:val="22"/>
            </w:rPr>
            <w:t xml:space="preserve">Table G37. </w:t>
          </w:r>
          <w:r w:rsidRPr="00D2149C">
            <w:rPr>
              <w:sz w:val="22"/>
              <w:szCs w:val="22"/>
            </w:rPr>
            <w:t xml:space="preserve">Percentage of Young People age 16/17 in the </w:t>
          </w:r>
          <w:r w:rsidRPr="00D2149C">
            <w:rPr>
              <w:sz w:val="22"/>
              <w:szCs w:val="22"/>
              <w:u w:val="single"/>
            </w:rPr>
            <w:t>United Kingdom</w:t>
          </w:r>
          <w:r w:rsidRPr="00D2149C">
            <w:rPr>
              <w:sz w:val="22"/>
              <w:szCs w:val="22"/>
            </w:rPr>
            <w:t xml:space="preserve"> who were not in Education, Employment or Training (NEET), quarterly Spring 2012 to 2013. </w:t>
          </w:r>
        </w:p>
        <w:p w:rsidR="00F0040A" w:rsidRPr="009B56CD" w:rsidRDefault="00F0040A" w:rsidP="00F0040A">
          <w:pPr>
            <w:rPr>
              <w:b/>
              <w:sz w:val="40"/>
            </w:rPr>
          </w:pPr>
        </w:p>
        <w:p w:rsidR="00F0040A" w:rsidRPr="009054F1" w:rsidRDefault="00C376A0" w:rsidP="00C376A0">
          <w:pPr>
            <w:pStyle w:val="ListParagraph"/>
            <w:numPr>
              <w:ilvl w:val="0"/>
              <w:numId w:val="48"/>
            </w:numPr>
            <w:ind w:left="0" w:firstLine="0"/>
            <w:rPr>
              <w:b/>
              <w:lang w:val="en-US" w:eastAsia="ja-JP"/>
            </w:rPr>
          </w:pPr>
          <w:r w:rsidRPr="009054F1">
            <w:rPr>
              <w:b/>
              <w:color w:val="1F497D" w:themeColor="text2"/>
            </w:rPr>
            <w:t>Special protection measures (articles 22, 30, 32-36, 37 (b)-(d), 38, 39 and 40)</w:t>
          </w:r>
          <w:r w:rsidRPr="000C3B35">
            <w:rPr>
              <w:b/>
              <w:color w:val="002060"/>
            </w:rPr>
            <w:ptab w:relativeTo="margin" w:alignment="right" w:leader="dot"/>
          </w:r>
          <w:r w:rsidR="009054F1" w:rsidRPr="000C3B35">
            <w:rPr>
              <w:b/>
              <w:color w:val="002060"/>
            </w:rPr>
            <w:t>174</w:t>
          </w:r>
        </w:p>
        <w:p w:rsidR="00F0040A" w:rsidRDefault="00F0040A" w:rsidP="00F0040A"/>
        <w:p w:rsidR="009B56CD" w:rsidRDefault="009B56CD" w:rsidP="00F0040A">
          <w:pPr>
            <w:ind w:right="-1156"/>
            <w:rPr>
              <w:b/>
              <w:sz w:val="22"/>
              <w:szCs w:val="22"/>
            </w:rPr>
          </w:pPr>
        </w:p>
        <w:p w:rsidR="00F0040A" w:rsidRDefault="00F0040A" w:rsidP="00F0040A">
          <w:pPr>
            <w:ind w:right="-1156"/>
            <w:rPr>
              <w:b/>
              <w:sz w:val="22"/>
              <w:szCs w:val="22"/>
            </w:rPr>
          </w:pPr>
          <w:r>
            <w:rPr>
              <w:b/>
              <w:sz w:val="22"/>
              <w:szCs w:val="22"/>
            </w:rPr>
            <w:t xml:space="preserve">H.1. </w:t>
          </w:r>
          <w:r w:rsidRPr="00BB361A">
            <w:rPr>
              <w:b/>
              <w:sz w:val="22"/>
              <w:szCs w:val="22"/>
            </w:rPr>
            <w:t>Children outside their country of origin seeking refugee protection (article 22) and internally displaced children</w:t>
          </w:r>
          <w:r>
            <w:rPr>
              <w:b/>
              <w:sz w:val="22"/>
              <w:szCs w:val="22"/>
            </w:rPr>
            <w:tab/>
          </w:r>
          <w:r>
            <w:rPr>
              <w:b/>
              <w:sz w:val="22"/>
              <w:szCs w:val="22"/>
            </w:rPr>
            <w:tab/>
          </w:r>
          <w:r>
            <w:rPr>
              <w:b/>
              <w:sz w:val="22"/>
              <w:szCs w:val="22"/>
            </w:rPr>
            <w:tab/>
          </w:r>
          <w:r>
            <w:rPr>
              <w:b/>
              <w:sz w:val="22"/>
              <w:szCs w:val="22"/>
            </w:rPr>
            <w:tab/>
            <w:t xml:space="preserve">                                      </w:t>
          </w:r>
        </w:p>
        <w:p w:rsidR="00F0040A" w:rsidRDefault="00F0040A" w:rsidP="00F0040A">
          <w:pPr>
            <w:ind w:left="709" w:right="-1156" w:firstLine="11"/>
            <w:rPr>
              <w:sz w:val="22"/>
              <w:szCs w:val="22"/>
            </w:rPr>
          </w:pPr>
          <w:r>
            <w:rPr>
              <w:sz w:val="22"/>
              <w:szCs w:val="22"/>
            </w:rPr>
            <w:t xml:space="preserve">                                                                                                                                                   </w:t>
          </w:r>
        </w:p>
        <w:p w:rsidR="00D8695D" w:rsidRDefault="00D8695D" w:rsidP="00F0040A">
          <w:pPr>
            <w:rPr>
              <w:sz w:val="22"/>
              <w:szCs w:val="22"/>
              <w:u w:val="single"/>
            </w:rPr>
          </w:pPr>
          <w:r>
            <w:rPr>
              <w:sz w:val="22"/>
              <w:szCs w:val="22"/>
              <w:u w:val="single"/>
            </w:rPr>
            <w:br/>
          </w:r>
        </w:p>
        <w:p w:rsidR="00F0040A" w:rsidRPr="00EF58F2" w:rsidRDefault="00F0040A" w:rsidP="00F0040A">
          <w:pPr>
            <w:rPr>
              <w:sz w:val="22"/>
              <w:szCs w:val="22"/>
              <w:u w:val="single"/>
            </w:rPr>
          </w:pPr>
          <w:r w:rsidRPr="00EF58F2">
            <w:rPr>
              <w:sz w:val="22"/>
              <w:szCs w:val="22"/>
              <w:u w:val="single"/>
            </w:rPr>
            <w:lastRenderedPageBreak/>
            <w:t>Tables for United Kingdom</w:t>
          </w:r>
        </w:p>
        <w:p w:rsidR="00F0040A" w:rsidRPr="00EF58F2" w:rsidRDefault="00F0040A" w:rsidP="00F0040A">
          <w:pPr>
            <w:widowControl/>
            <w:overflowPunct/>
            <w:ind w:left="709" w:hanging="709"/>
            <w:textAlignment w:val="auto"/>
            <w:rPr>
              <w:rFonts w:cs="Arial"/>
              <w:sz w:val="22"/>
              <w:szCs w:val="22"/>
              <w:lang w:eastAsia="en-GB"/>
            </w:rPr>
          </w:pPr>
          <w:r w:rsidRPr="00EF58F2">
            <w:rPr>
              <w:rFonts w:cs="Arial"/>
              <w:sz w:val="22"/>
              <w:szCs w:val="22"/>
              <w:lang w:eastAsia="en-GB"/>
            </w:rPr>
            <w:t xml:space="preserve">Table H1.1. Unaccompanied Asylum Seeking Children (UASC), excluding dependants, initial decisions received in the </w:t>
          </w:r>
          <w:r w:rsidRPr="00EF58F2">
            <w:rPr>
              <w:rFonts w:cs="Arial"/>
              <w:sz w:val="22"/>
              <w:szCs w:val="22"/>
              <w:u w:val="single"/>
              <w:lang w:eastAsia="en-GB"/>
            </w:rPr>
            <w:t>United Kingdom</w:t>
          </w:r>
          <w:r w:rsidRPr="00EF58F2">
            <w:rPr>
              <w:rFonts w:cs="Arial"/>
              <w:sz w:val="22"/>
              <w:szCs w:val="22"/>
              <w:lang w:eastAsia="en-GB"/>
            </w:rPr>
            <w:t xml:space="preserve"> for those 17 or under, 2008-2012. </w:t>
          </w:r>
        </w:p>
        <w:p w:rsidR="00F0040A" w:rsidRPr="00EF58F2" w:rsidRDefault="00F0040A" w:rsidP="00F0040A">
          <w:pPr>
            <w:widowControl/>
            <w:overflowPunct/>
            <w:ind w:left="709" w:hanging="709"/>
            <w:textAlignment w:val="auto"/>
            <w:rPr>
              <w:rFonts w:cs="Arial"/>
              <w:sz w:val="22"/>
              <w:szCs w:val="22"/>
              <w:lang w:eastAsia="en-GB"/>
            </w:rPr>
          </w:pPr>
          <w:r w:rsidRPr="00EF58F2">
            <w:rPr>
              <w:rFonts w:cs="Arial"/>
              <w:sz w:val="22"/>
              <w:szCs w:val="22"/>
              <w:lang w:eastAsia="en-GB"/>
            </w:rPr>
            <w:t xml:space="preserve">Table H1.2. Unaccompanied Asylum Seeking Children (UASC), excluding dependants, applications received in the </w:t>
          </w:r>
          <w:r w:rsidRPr="00EF58F2">
            <w:rPr>
              <w:rFonts w:cs="Arial"/>
              <w:sz w:val="22"/>
              <w:szCs w:val="22"/>
              <w:u w:val="single"/>
              <w:lang w:eastAsia="en-GB"/>
            </w:rPr>
            <w:t>United Kingdom</w:t>
          </w:r>
          <w:r w:rsidRPr="00EF58F2">
            <w:rPr>
              <w:rFonts w:cs="Arial"/>
              <w:sz w:val="22"/>
              <w:szCs w:val="22"/>
              <w:lang w:eastAsia="en-GB"/>
            </w:rPr>
            <w:t xml:space="preserve"> for those 17 or under by gender, 2008-2012. </w:t>
          </w:r>
        </w:p>
        <w:p w:rsidR="00F0040A" w:rsidRPr="00EF58F2" w:rsidRDefault="00F0040A" w:rsidP="00F0040A">
          <w:pPr>
            <w:widowControl/>
            <w:overflowPunct/>
            <w:ind w:left="709" w:hanging="709"/>
            <w:textAlignment w:val="auto"/>
            <w:rPr>
              <w:rFonts w:cs="Arial"/>
              <w:sz w:val="22"/>
              <w:szCs w:val="22"/>
              <w:lang w:eastAsia="en-GB"/>
            </w:rPr>
          </w:pPr>
          <w:r w:rsidRPr="00EF58F2">
            <w:rPr>
              <w:rFonts w:cs="Arial"/>
              <w:sz w:val="22"/>
              <w:szCs w:val="22"/>
              <w:lang w:eastAsia="en-GB"/>
            </w:rPr>
            <w:t xml:space="preserve">Table H1.3. Age disputed asylum applications received in the </w:t>
          </w:r>
          <w:r w:rsidRPr="00EF58F2">
            <w:rPr>
              <w:rFonts w:cs="Arial"/>
              <w:sz w:val="22"/>
              <w:szCs w:val="22"/>
              <w:u w:val="single"/>
              <w:lang w:eastAsia="en-GB"/>
            </w:rPr>
            <w:t>United Kingdom</w:t>
          </w:r>
          <w:r w:rsidRPr="00EF58F2">
            <w:rPr>
              <w:rFonts w:cs="Arial"/>
              <w:sz w:val="22"/>
              <w:szCs w:val="22"/>
              <w:lang w:eastAsia="en-GB"/>
            </w:rPr>
            <w:t xml:space="preserve">, 2008 to 2012.  </w:t>
          </w:r>
        </w:p>
        <w:p w:rsidR="00F0040A" w:rsidRPr="00F0040A" w:rsidRDefault="00F0040A" w:rsidP="00F0040A">
          <w:pPr>
            <w:widowControl/>
            <w:overflowPunct/>
            <w:ind w:left="709" w:hanging="709"/>
            <w:textAlignment w:val="auto"/>
            <w:rPr>
              <w:sz w:val="22"/>
              <w:szCs w:val="22"/>
            </w:rPr>
          </w:pPr>
          <w:r>
            <w:rPr>
              <w:sz w:val="22"/>
              <w:szCs w:val="22"/>
            </w:rPr>
            <w:tab/>
          </w:r>
          <w:r>
            <w:rPr>
              <w:sz w:val="22"/>
              <w:szCs w:val="22"/>
            </w:rPr>
            <w:tab/>
          </w:r>
        </w:p>
        <w:p w:rsidR="00F0040A" w:rsidRPr="00696D9E" w:rsidRDefault="00F0040A" w:rsidP="00F0040A">
          <w:pPr>
            <w:ind w:right="-1156"/>
            <w:rPr>
              <w:b/>
              <w:sz w:val="22"/>
              <w:szCs w:val="22"/>
            </w:rPr>
          </w:pPr>
          <w:r>
            <w:rPr>
              <w:b/>
              <w:sz w:val="22"/>
              <w:szCs w:val="22"/>
            </w:rPr>
            <w:t xml:space="preserve">H.2. </w:t>
          </w:r>
          <w:r w:rsidRPr="00BB361A">
            <w:rPr>
              <w:b/>
              <w:sz w:val="22"/>
              <w:szCs w:val="22"/>
            </w:rPr>
            <w:t>Children in armed conflicts (article 38), including physical and psychological recovery and social reintegration (article 39)</w:t>
          </w:r>
          <w:r>
            <w:rPr>
              <w:b/>
              <w:sz w:val="22"/>
              <w:szCs w:val="22"/>
            </w:rPr>
            <w:tab/>
          </w:r>
          <w:r>
            <w:rPr>
              <w:b/>
              <w:sz w:val="22"/>
              <w:szCs w:val="22"/>
            </w:rPr>
            <w:tab/>
            <w:t xml:space="preserve">                                             </w:t>
          </w:r>
          <w:r>
            <w:rPr>
              <w:b/>
              <w:sz w:val="22"/>
              <w:szCs w:val="22"/>
            </w:rPr>
            <w:tab/>
          </w:r>
        </w:p>
        <w:p w:rsidR="00F0040A" w:rsidRDefault="00F0040A" w:rsidP="00F0040A">
          <w:pPr>
            <w:rPr>
              <w:sz w:val="22"/>
              <w:szCs w:val="22"/>
              <w:u w:val="single"/>
            </w:rPr>
          </w:pPr>
        </w:p>
        <w:p w:rsidR="00F0040A" w:rsidRPr="00EF58F2" w:rsidRDefault="00F0040A" w:rsidP="00F0040A">
          <w:pPr>
            <w:rPr>
              <w:sz w:val="22"/>
              <w:szCs w:val="22"/>
              <w:u w:val="single"/>
            </w:rPr>
          </w:pPr>
          <w:r w:rsidRPr="00EF58F2">
            <w:rPr>
              <w:sz w:val="22"/>
              <w:szCs w:val="22"/>
              <w:u w:val="single"/>
            </w:rPr>
            <w:t>Tables for United Kingdom</w:t>
          </w:r>
        </w:p>
        <w:p w:rsidR="00F0040A" w:rsidRPr="00EF58F2" w:rsidRDefault="00F0040A" w:rsidP="00F0040A">
          <w:pPr>
            <w:ind w:left="709" w:hanging="709"/>
            <w:rPr>
              <w:sz w:val="22"/>
              <w:szCs w:val="22"/>
            </w:rPr>
          </w:pPr>
          <w:r w:rsidRPr="00EF58F2">
            <w:rPr>
              <w:sz w:val="22"/>
              <w:szCs w:val="22"/>
            </w:rPr>
            <w:t xml:space="preserve">Table H2.1. Intake of under-18s into the </w:t>
          </w:r>
          <w:r w:rsidRPr="00EF58F2">
            <w:rPr>
              <w:sz w:val="22"/>
              <w:szCs w:val="22"/>
              <w:u w:val="single"/>
            </w:rPr>
            <w:t>United Kingdom</w:t>
          </w:r>
          <w:r w:rsidRPr="00EF58F2">
            <w:rPr>
              <w:sz w:val="22"/>
              <w:szCs w:val="22"/>
            </w:rPr>
            <w:t xml:space="preserve"> regular armed forces (including both trained and untrained personnel), 2008/09 to 2012/13. </w:t>
          </w:r>
        </w:p>
        <w:p w:rsidR="00F0040A" w:rsidRPr="006B2A2D" w:rsidRDefault="00F0040A" w:rsidP="00F0040A">
          <w:pPr>
            <w:rPr>
              <w:sz w:val="22"/>
              <w:szCs w:val="22"/>
            </w:rPr>
          </w:pPr>
        </w:p>
        <w:p w:rsidR="00F0040A" w:rsidRPr="00BB361A" w:rsidRDefault="00F0040A" w:rsidP="00F0040A">
          <w:pPr>
            <w:ind w:right="-1327"/>
            <w:rPr>
              <w:b/>
              <w:sz w:val="22"/>
              <w:szCs w:val="22"/>
            </w:rPr>
          </w:pPr>
          <w:r>
            <w:rPr>
              <w:b/>
              <w:sz w:val="22"/>
              <w:szCs w:val="22"/>
            </w:rPr>
            <w:t xml:space="preserve">H.3. </w:t>
          </w:r>
          <w:r w:rsidRPr="00BB361A">
            <w:rPr>
              <w:b/>
              <w:sz w:val="22"/>
              <w:szCs w:val="22"/>
            </w:rPr>
            <w:t>Economic exploitation of children, including child labour (article 32)</w:t>
          </w:r>
          <w:r>
            <w:rPr>
              <w:b/>
              <w:sz w:val="22"/>
              <w:szCs w:val="22"/>
            </w:rPr>
            <w:tab/>
            <w:t xml:space="preserve">           </w:t>
          </w:r>
        </w:p>
        <w:p w:rsidR="00F0040A" w:rsidRPr="00EF58F2" w:rsidRDefault="00F0040A" w:rsidP="00F0040A">
          <w:pPr>
            <w:ind w:right="-1327"/>
            <w:rPr>
              <w:sz w:val="22"/>
              <w:szCs w:val="22"/>
            </w:rPr>
          </w:pPr>
        </w:p>
        <w:p w:rsidR="00F0040A" w:rsidRPr="00EF58F2" w:rsidRDefault="00F0040A" w:rsidP="00F0040A">
          <w:pPr>
            <w:ind w:right="-1327"/>
            <w:rPr>
              <w:sz w:val="22"/>
              <w:szCs w:val="22"/>
            </w:rPr>
          </w:pPr>
          <w:r w:rsidRPr="00EF58F2">
            <w:rPr>
              <w:sz w:val="22"/>
              <w:szCs w:val="22"/>
            </w:rPr>
            <w:t>No data</w:t>
          </w:r>
          <w:r>
            <w:rPr>
              <w:sz w:val="22"/>
              <w:szCs w:val="22"/>
            </w:rPr>
            <w:t>.</w:t>
          </w:r>
          <w:r w:rsidRPr="00EF58F2">
            <w:rPr>
              <w:sz w:val="22"/>
              <w:szCs w:val="22"/>
            </w:rPr>
            <w:t xml:space="preserve"> </w:t>
          </w:r>
        </w:p>
        <w:p w:rsidR="00F0040A" w:rsidRPr="006B2A2D" w:rsidRDefault="00F0040A" w:rsidP="00F0040A">
          <w:pPr>
            <w:ind w:right="-1327"/>
            <w:rPr>
              <w:sz w:val="20"/>
            </w:rPr>
          </w:pPr>
        </w:p>
        <w:p w:rsidR="00F0040A" w:rsidRPr="00BB361A" w:rsidRDefault="00F0040A" w:rsidP="00F0040A">
          <w:pPr>
            <w:ind w:right="-1327"/>
            <w:rPr>
              <w:b/>
              <w:sz w:val="22"/>
              <w:szCs w:val="22"/>
            </w:rPr>
          </w:pPr>
          <w:r>
            <w:rPr>
              <w:b/>
              <w:sz w:val="22"/>
              <w:szCs w:val="22"/>
            </w:rPr>
            <w:t xml:space="preserve">H.4. </w:t>
          </w:r>
          <w:r w:rsidRPr="00BB361A">
            <w:rPr>
              <w:b/>
              <w:sz w:val="22"/>
              <w:szCs w:val="22"/>
            </w:rPr>
            <w:t>Sexual exploitation, abuse and trafficking (articles 34 and 35)</w:t>
          </w:r>
          <w:r>
            <w:rPr>
              <w:b/>
              <w:sz w:val="22"/>
              <w:szCs w:val="22"/>
            </w:rPr>
            <w:tab/>
          </w:r>
          <w:r>
            <w:rPr>
              <w:b/>
              <w:sz w:val="22"/>
              <w:szCs w:val="22"/>
            </w:rPr>
            <w:tab/>
            <w:t xml:space="preserve">           </w:t>
          </w:r>
        </w:p>
        <w:p w:rsidR="00F0040A" w:rsidRDefault="00F0040A" w:rsidP="00F0040A">
          <w:pPr>
            <w:pStyle w:val="ListParagraph"/>
            <w:ind w:right="-1327"/>
            <w:rPr>
              <w:sz w:val="22"/>
              <w:szCs w:val="22"/>
            </w:rPr>
          </w:pPr>
        </w:p>
        <w:p w:rsidR="00F0040A" w:rsidRPr="00EF58F2" w:rsidRDefault="00F0040A" w:rsidP="00F0040A">
          <w:pPr>
            <w:ind w:right="-1327"/>
            <w:rPr>
              <w:sz w:val="22"/>
              <w:szCs w:val="22"/>
              <w:u w:val="single"/>
            </w:rPr>
          </w:pPr>
          <w:r w:rsidRPr="00EF58F2">
            <w:rPr>
              <w:sz w:val="22"/>
              <w:szCs w:val="22"/>
              <w:u w:val="single"/>
            </w:rPr>
            <w:t>Tables for England and Wales</w:t>
          </w:r>
        </w:p>
        <w:p w:rsidR="00F0040A" w:rsidRPr="00EF58F2" w:rsidRDefault="00F0040A" w:rsidP="00F0040A">
          <w:pPr>
            <w:widowControl/>
            <w:overflowPunct/>
            <w:autoSpaceDE/>
            <w:autoSpaceDN/>
            <w:adjustRightInd/>
            <w:ind w:left="709" w:hanging="709"/>
            <w:textAlignment w:val="auto"/>
            <w:rPr>
              <w:rFonts w:cs="Arial"/>
              <w:bCs/>
              <w:sz w:val="22"/>
              <w:szCs w:val="22"/>
              <w:lang w:eastAsia="en-GB"/>
            </w:rPr>
          </w:pPr>
          <w:r w:rsidRPr="00EF58F2">
            <w:rPr>
              <w:rFonts w:cs="Arial"/>
              <w:sz w:val="22"/>
              <w:szCs w:val="22"/>
              <w:lang w:eastAsia="en-GB"/>
            </w:rPr>
            <w:t xml:space="preserve">Table H4.1. </w:t>
          </w:r>
          <w:r w:rsidRPr="00EF58F2">
            <w:rPr>
              <w:rFonts w:cs="Arial"/>
              <w:bCs/>
              <w:sz w:val="22"/>
              <w:szCs w:val="22"/>
              <w:lang w:eastAsia="en-GB"/>
            </w:rPr>
            <w:t xml:space="preserve">Police recorded sexual offences in </w:t>
          </w:r>
          <w:r w:rsidRPr="00EF58F2">
            <w:rPr>
              <w:rFonts w:cs="Arial"/>
              <w:bCs/>
              <w:sz w:val="22"/>
              <w:szCs w:val="22"/>
              <w:u w:val="single"/>
              <w:lang w:eastAsia="en-GB"/>
            </w:rPr>
            <w:t>England and Wales</w:t>
          </w:r>
          <w:r w:rsidRPr="00EF58F2">
            <w:rPr>
              <w:rFonts w:cs="Arial"/>
              <w:bCs/>
              <w:sz w:val="22"/>
              <w:szCs w:val="22"/>
              <w:lang w:eastAsia="en-GB"/>
            </w:rPr>
            <w:t xml:space="preserve">, 2008/09 to 2012/13. </w:t>
          </w:r>
        </w:p>
        <w:p w:rsidR="00F0040A" w:rsidRPr="00EF58F2" w:rsidRDefault="00F0040A" w:rsidP="00F0040A">
          <w:pPr>
            <w:widowControl/>
            <w:overflowPunct/>
            <w:ind w:left="709" w:hanging="709"/>
            <w:textAlignment w:val="auto"/>
            <w:rPr>
              <w:rFonts w:cs="Arial"/>
              <w:sz w:val="22"/>
              <w:szCs w:val="22"/>
              <w:lang w:eastAsia="en-GB"/>
            </w:rPr>
          </w:pPr>
          <w:r w:rsidRPr="00EF58F2">
            <w:rPr>
              <w:rFonts w:cs="Arial"/>
              <w:sz w:val="22"/>
              <w:szCs w:val="22"/>
              <w:lang w:eastAsia="en-GB"/>
            </w:rPr>
            <w:t xml:space="preserve">Table H4.2. Offenders cautioned for sexual offences, in </w:t>
          </w:r>
          <w:r w:rsidRPr="00EF58F2">
            <w:rPr>
              <w:rFonts w:cs="Arial"/>
              <w:sz w:val="22"/>
              <w:szCs w:val="22"/>
              <w:u w:val="single"/>
              <w:lang w:eastAsia="en-GB"/>
            </w:rPr>
            <w:t>England and Wales</w:t>
          </w:r>
          <w:r w:rsidRPr="00EF58F2">
            <w:rPr>
              <w:rFonts w:cs="Arial"/>
              <w:sz w:val="22"/>
              <w:szCs w:val="22"/>
              <w:lang w:eastAsia="en-GB"/>
            </w:rPr>
            <w:t xml:space="preserve">, 2008/09 to 2012/13. </w:t>
          </w:r>
        </w:p>
        <w:p w:rsidR="00F0040A" w:rsidRPr="00EF58F2" w:rsidRDefault="00F0040A" w:rsidP="00F0040A">
          <w:pPr>
            <w:widowControl/>
            <w:overflowPunct/>
            <w:ind w:left="709" w:hanging="709"/>
            <w:textAlignment w:val="auto"/>
            <w:rPr>
              <w:rFonts w:cs="Arial"/>
              <w:sz w:val="22"/>
              <w:szCs w:val="22"/>
              <w:lang w:eastAsia="en-GB"/>
            </w:rPr>
          </w:pPr>
          <w:r w:rsidRPr="00EF58F2">
            <w:rPr>
              <w:rFonts w:cs="Arial"/>
              <w:sz w:val="22"/>
              <w:szCs w:val="22"/>
              <w:lang w:eastAsia="en-GB"/>
            </w:rPr>
            <w:t xml:space="preserve">Table H4.3. Defendants proceeded against at magistrates' courts for sexual offences, </w:t>
          </w:r>
          <w:r w:rsidRPr="00EF58F2">
            <w:rPr>
              <w:rFonts w:cs="Arial"/>
              <w:sz w:val="22"/>
              <w:szCs w:val="22"/>
              <w:u w:val="single"/>
              <w:lang w:eastAsia="en-GB"/>
            </w:rPr>
            <w:t>England and Wales</w:t>
          </w:r>
          <w:r w:rsidRPr="00EF58F2">
            <w:rPr>
              <w:rFonts w:cs="Arial"/>
              <w:sz w:val="22"/>
              <w:szCs w:val="22"/>
              <w:lang w:eastAsia="en-GB"/>
            </w:rPr>
            <w:t>, 200</w:t>
          </w:r>
          <w:r>
            <w:rPr>
              <w:rFonts w:cs="Arial"/>
              <w:sz w:val="22"/>
              <w:szCs w:val="22"/>
              <w:lang w:eastAsia="en-GB"/>
            </w:rPr>
            <w:t>8/09 to 2012</w:t>
          </w:r>
          <w:r w:rsidRPr="00EF58F2">
            <w:rPr>
              <w:rFonts w:cs="Arial"/>
              <w:sz w:val="22"/>
              <w:szCs w:val="22"/>
              <w:lang w:eastAsia="en-GB"/>
            </w:rPr>
            <w:t>/</w:t>
          </w:r>
          <w:r>
            <w:rPr>
              <w:rFonts w:cs="Arial"/>
              <w:sz w:val="22"/>
              <w:szCs w:val="22"/>
              <w:lang w:eastAsia="en-GB"/>
            </w:rPr>
            <w:t>13</w:t>
          </w:r>
          <w:r w:rsidRPr="00EF58F2">
            <w:rPr>
              <w:rFonts w:cs="Arial"/>
              <w:sz w:val="22"/>
              <w:szCs w:val="22"/>
              <w:lang w:eastAsia="en-GB"/>
            </w:rPr>
            <w:t xml:space="preserve">. </w:t>
          </w:r>
        </w:p>
        <w:p w:rsidR="00F0040A" w:rsidRPr="00EF58F2" w:rsidRDefault="00F0040A" w:rsidP="00F0040A">
          <w:pPr>
            <w:widowControl/>
            <w:overflowPunct/>
            <w:ind w:left="709" w:hanging="709"/>
            <w:textAlignment w:val="auto"/>
            <w:rPr>
              <w:rFonts w:cs="Arial"/>
              <w:sz w:val="22"/>
              <w:szCs w:val="22"/>
              <w:lang w:eastAsia="en-GB"/>
            </w:rPr>
          </w:pPr>
          <w:r w:rsidRPr="00EF58F2">
            <w:rPr>
              <w:rFonts w:cs="Arial"/>
              <w:sz w:val="22"/>
              <w:szCs w:val="22"/>
              <w:lang w:eastAsia="en-GB"/>
            </w:rPr>
            <w:t xml:space="preserve">Table H4.4. Offenders found guilty of sexual offences at all courts, </w:t>
          </w:r>
          <w:r w:rsidRPr="00EF58F2">
            <w:rPr>
              <w:rFonts w:cs="Arial"/>
              <w:sz w:val="22"/>
              <w:szCs w:val="22"/>
              <w:u w:val="single"/>
              <w:lang w:eastAsia="en-GB"/>
            </w:rPr>
            <w:t>England and Wales</w:t>
          </w:r>
          <w:r>
            <w:rPr>
              <w:rFonts w:cs="Arial"/>
              <w:sz w:val="22"/>
              <w:szCs w:val="22"/>
              <w:lang w:eastAsia="en-GB"/>
            </w:rPr>
            <w:t>, 2008/09 to 2012</w:t>
          </w:r>
          <w:r w:rsidRPr="00EF58F2">
            <w:rPr>
              <w:rFonts w:cs="Arial"/>
              <w:sz w:val="22"/>
              <w:szCs w:val="22"/>
              <w:lang w:eastAsia="en-GB"/>
            </w:rPr>
            <w:t>/</w:t>
          </w:r>
          <w:r>
            <w:rPr>
              <w:rFonts w:cs="Arial"/>
              <w:sz w:val="22"/>
              <w:szCs w:val="22"/>
              <w:lang w:eastAsia="en-GB"/>
            </w:rPr>
            <w:t>13</w:t>
          </w:r>
          <w:r w:rsidRPr="00EF58F2">
            <w:rPr>
              <w:rFonts w:cs="Arial"/>
              <w:sz w:val="22"/>
              <w:szCs w:val="22"/>
              <w:lang w:eastAsia="en-GB"/>
            </w:rPr>
            <w:t xml:space="preserve">. </w:t>
          </w:r>
        </w:p>
        <w:p w:rsidR="00F0040A" w:rsidRPr="00EF58F2" w:rsidRDefault="00F0040A" w:rsidP="00F0040A">
          <w:pPr>
            <w:widowControl/>
            <w:overflowPunct/>
            <w:ind w:left="851" w:hanging="851"/>
            <w:textAlignment w:val="auto"/>
            <w:rPr>
              <w:rFonts w:cs="Arial"/>
              <w:sz w:val="22"/>
              <w:szCs w:val="22"/>
              <w:lang w:eastAsia="en-GB"/>
            </w:rPr>
          </w:pPr>
          <w:r w:rsidRPr="00EF58F2">
            <w:rPr>
              <w:rFonts w:cs="Arial"/>
              <w:sz w:val="22"/>
              <w:szCs w:val="22"/>
              <w:lang w:eastAsia="en-GB"/>
            </w:rPr>
            <w:t xml:space="preserve">Table H4.5. Juvenile defendants (aged 10-17) proceeded against at the magistrates' court, found guilty and sentenced at all courts for offences relating to trafficking of people and abduction of children in </w:t>
          </w:r>
          <w:r w:rsidRPr="00EF58F2">
            <w:rPr>
              <w:rFonts w:cs="Arial"/>
              <w:sz w:val="22"/>
              <w:szCs w:val="22"/>
              <w:u w:val="single"/>
              <w:lang w:eastAsia="en-GB"/>
            </w:rPr>
            <w:t>England and Wales</w:t>
          </w:r>
          <w:r w:rsidRPr="00EF58F2">
            <w:rPr>
              <w:rFonts w:cs="Arial"/>
              <w:sz w:val="22"/>
              <w:szCs w:val="22"/>
              <w:lang w:eastAsia="en-GB"/>
            </w:rPr>
            <w:t xml:space="preserve">, 2008-2012. </w:t>
          </w:r>
        </w:p>
        <w:p w:rsidR="00F0040A" w:rsidRDefault="00F0040A" w:rsidP="00F0040A">
          <w:pPr>
            <w:ind w:right="-589" w:firstLine="720"/>
            <w:rPr>
              <w:b/>
              <w:sz w:val="22"/>
              <w:szCs w:val="22"/>
            </w:rPr>
          </w:pPr>
        </w:p>
        <w:p w:rsidR="00F0040A" w:rsidRPr="00BB361A" w:rsidRDefault="00F0040A" w:rsidP="00F0040A">
          <w:pPr>
            <w:ind w:right="-1298"/>
            <w:rPr>
              <w:b/>
              <w:sz w:val="22"/>
              <w:szCs w:val="22"/>
            </w:rPr>
          </w:pPr>
          <w:r w:rsidRPr="00BB361A">
            <w:rPr>
              <w:b/>
              <w:sz w:val="22"/>
              <w:szCs w:val="22"/>
            </w:rPr>
            <w:t>H</w:t>
          </w:r>
          <w:r>
            <w:rPr>
              <w:b/>
              <w:sz w:val="22"/>
              <w:szCs w:val="22"/>
            </w:rPr>
            <w:t>.</w:t>
          </w:r>
          <w:r w:rsidRPr="00BB361A">
            <w:rPr>
              <w:b/>
              <w:sz w:val="22"/>
              <w:szCs w:val="22"/>
            </w:rPr>
            <w:t>5.</w:t>
          </w:r>
          <w:r>
            <w:rPr>
              <w:sz w:val="22"/>
              <w:szCs w:val="22"/>
            </w:rPr>
            <w:t xml:space="preserve"> </w:t>
          </w:r>
          <w:r w:rsidRPr="00BB361A">
            <w:rPr>
              <w:b/>
              <w:sz w:val="22"/>
              <w:szCs w:val="22"/>
            </w:rPr>
            <w:t xml:space="preserve">The administration of juvenile justice (article 40) </w:t>
          </w:r>
          <w:r w:rsidRPr="00BB361A">
            <w:rPr>
              <w:b/>
              <w:sz w:val="22"/>
              <w:szCs w:val="22"/>
            </w:rPr>
            <w:tab/>
          </w:r>
          <w:r w:rsidRPr="00BB361A">
            <w:rPr>
              <w:b/>
              <w:sz w:val="22"/>
              <w:szCs w:val="22"/>
            </w:rPr>
            <w:tab/>
          </w:r>
          <w:r w:rsidRPr="00BB361A">
            <w:rPr>
              <w:b/>
              <w:sz w:val="22"/>
              <w:szCs w:val="22"/>
            </w:rPr>
            <w:tab/>
          </w:r>
          <w:r>
            <w:rPr>
              <w:b/>
              <w:sz w:val="22"/>
              <w:szCs w:val="22"/>
            </w:rPr>
            <w:t xml:space="preserve">                       </w:t>
          </w:r>
        </w:p>
        <w:p w:rsidR="00F0040A" w:rsidRDefault="00F0040A" w:rsidP="00F0040A">
          <w:pPr>
            <w:ind w:right="-589"/>
            <w:rPr>
              <w:sz w:val="20"/>
              <w:u w:val="single"/>
            </w:rPr>
          </w:pPr>
        </w:p>
        <w:p w:rsidR="00F0040A" w:rsidRPr="00EF58F2" w:rsidRDefault="00F0040A" w:rsidP="00F0040A">
          <w:pPr>
            <w:ind w:right="-589"/>
            <w:rPr>
              <w:sz w:val="22"/>
              <w:szCs w:val="22"/>
              <w:u w:val="single"/>
            </w:rPr>
          </w:pPr>
          <w:r w:rsidRPr="00EF58F2">
            <w:rPr>
              <w:sz w:val="22"/>
              <w:szCs w:val="22"/>
              <w:u w:val="single"/>
            </w:rPr>
            <w:t>Tables for England and Wales</w:t>
          </w:r>
        </w:p>
        <w:p w:rsidR="00F0040A" w:rsidRPr="00EF58F2" w:rsidRDefault="00F0040A" w:rsidP="00F0040A">
          <w:pPr>
            <w:widowControl/>
            <w:overflowPunct/>
            <w:ind w:left="709" w:hanging="709"/>
            <w:textAlignment w:val="auto"/>
            <w:rPr>
              <w:sz w:val="22"/>
              <w:szCs w:val="22"/>
            </w:rPr>
          </w:pPr>
          <w:r w:rsidRPr="00EF58F2">
            <w:rPr>
              <w:sz w:val="22"/>
              <w:szCs w:val="22"/>
            </w:rPr>
            <w:t xml:space="preserve">Table H5.1. Proportion of 10-17 year olds who have not had any contact with the criminal justice system (as measured by a reprimand, warning or conviction) in </w:t>
          </w:r>
          <w:r w:rsidRPr="00EF58F2">
            <w:rPr>
              <w:sz w:val="22"/>
              <w:szCs w:val="22"/>
              <w:u w:val="single"/>
            </w:rPr>
            <w:t>England and Wales</w:t>
          </w:r>
          <w:r w:rsidRPr="00EF58F2">
            <w:rPr>
              <w:sz w:val="22"/>
              <w:szCs w:val="22"/>
            </w:rPr>
            <w:t>, 2007 to 2011.</w:t>
          </w:r>
        </w:p>
        <w:p w:rsidR="00F0040A" w:rsidRPr="00EF58F2" w:rsidRDefault="00F0040A" w:rsidP="00F0040A">
          <w:pPr>
            <w:widowControl/>
            <w:overflowPunct/>
            <w:ind w:left="709" w:hanging="709"/>
            <w:textAlignment w:val="auto"/>
            <w:rPr>
              <w:sz w:val="22"/>
              <w:szCs w:val="22"/>
            </w:rPr>
          </w:pPr>
          <w:r w:rsidRPr="00EF58F2">
            <w:rPr>
              <w:sz w:val="22"/>
              <w:szCs w:val="22"/>
            </w:rPr>
            <w:t xml:space="preserve">Table H5.2. </w:t>
          </w:r>
          <w:r w:rsidRPr="00EF58F2">
            <w:rPr>
              <w:rFonts w:cs="Arial"/>
              <w:sz w:val="22"/>
              <w:szCs w:val="22"/>
            </w:rPr>
            <w:t>Number 10-17 year old first time entrants to the criminal justice system and rate</w:t>
          </w:r>
          <w:r w:rsidRPr="00EF58F2">
            <w:rPr>
              <w:rFonts w:cs="Arial"/>
              <w:vanish/>
              <w:sz w:val="22"/>
              <w:szCs w:val="22"/>
            </w:rPr>
            <w:t>snd rates  old femaleson m 2007-ime entrantsen obtained directly from MoJ.</w:t>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vanish/>
              <w:sz w:val="22"/>
              <w:szCs w:val="22"/>
            </w:rPr>
            <w:pgNum/>
          </w:r>
          <w:r w:rsidRPr="00EF58F2">
            <w:rPr>
              <w:rFonts w:cs="Arial"/>
              <w:sz w:val="22"/>
              <w:szCs w:val="22"/>
            </w:rPr>
            <w:t xml:space="preserve"> of young people aged 10-17 receiving their first reprimand, warning or conviction per 100,000 10-17 year olds in the population, in </w:t>
          </w:r>
          <w:r w:rsidRPr="00EF58F2">
            <w:rPr>
              <w:rFonts w:cs="Arial"/>
              <w:sz w:val="22"/>
              <w:szCs w:val="22"/>
              <w:u w:val="single"/>
            </w:rPr>
            <w:t>England and Wales</w:t>
          </w:r>
          <w:r w:rsidRPr="00EF58F2">
            <w:rPr>
              <w:rFonts w:cs="Arial"/>
              <w:sz w:val="22"/>
              <w:szCs w:val="22"/>
            </w:rPr>
            <w:t>, by gender, 2008 to 2012.</w:t>
          </w:r>
        </w:p>
        <w:p w:rsidR="00F0040A" w:rsidRPr="00EF58F2" w:rsidRDefault="00F0040A" w:rsidP="00F0040A">
          <w:pPr>
            <w:pStyle w:val="ListParagraph"/>
            <w:widowControl/>
            <w:overflowPunct/>
            <w:autoSpaceDE/>
            <w:autoSpaceDN/>
            <w:adjustRightInd/>
            <w:ind w:left="709" w:hanging="709"/>
            <w:contextualSpacing w:val="0"/>
            <w:textAlignment w:val="auto"/>
            <w:rPr>
              <w:rFonts w:cs="Arial"/>
              <w:bCs/>
              <w:sz w:val="22"/>
              <w:szCs w:val="22"/>
              <w:lang w:eastAsia="en-GB"/>
            </w:rPr>
          </w:pPr>
          <w:r w:rsidRPr="00EF58F2">
            <w:rPr>
              <w:rFonts w:cs="Arial"/>
              <w:bCs/>
              <w:sz w:val="22"/>
              <w:szCs w:val="22"/>
              <w:lang w:eastAsia="en-GB"/>
            </w:rPr>
            <w:t xml:space="preserve">Table H5.3. Number of arrests for notifiable offences by age group, </w:t>
          </w:r>
          <w:r w:rsidRPr="00EF58F2">
            <w:rPr>
              <w:rFonts w:cs="Arial"/>
              <w:bCs/>
              <w:sz w:val="22"/>
              <w:szCs w:val="22"/>
              <w:u w:val="single"/>
              <w:lang w:eastAsia="en-GB"/>
            </w:rPr>
            <w:t>England and Wales</w:t>
          </w:r>
          <w:r w:rsidRPr="00EF58F2">
            <w:rPr>
              <w:rFonts w:cs="Arial"/>
              <w:bCs/>
              <w:sz w:val="22"/>
              <w:szCs w:val="22"/>
              <w:lang w:eastAsia="en-GB"/>
            </w:rPr>
            <w:t>, 2007/08 - 2011/12.</w:t>
          </w:r>
        </w:p>
        <w:p w:rsidR="00F0040A" w:rsidRPr="00EF58F2" w:rsidRDefault="00F0040A" w:rsidP="00F0040A">
          <w:pPr>
            <w:widowControl/>
            <w:overflowPunct/>
            <w:autoSpaceDE/>
            <w:autoSpaceDN/>
            <w:adjustRightInd/>
            <w:ind w:left="709" w:hanging="709"/>
            <w:textAlignment w:val="auto"/>
            <w:rPr>
              <w:rFonts w:cs="Arial"/>
              <w:bCs/>
              <w:sz w:val="22"/>
              <w:szCs w:val="22"/>
              <w:lang w:eastAsia="en-GB"/>
            </w:rPr>
          </w:pPr>
          <w:r w:rsidRPr="00EF58F2">
            <w:rPr>
              <w:sz w:val="22"/>
              <w:szCs w:val="22"/>
            </w:rPr>
            <w:t>Table H5.4.</w:t>
          </w:r>
          <w:r w:rsidRPr="00EF58F2">
            <w:rPr>
              <w:rFonts w:cs="Arial"/>
              <w:b/>
              <w:bCs/>
              <w:sz w:val="22"/>
              <w:szCs w:val="22"/>
              <w:lang w:eastAsia="en-GB"/>
            </w:rPr>
            <w:t xml:space="preserve"> </w:t>
          </w:r>
          <w:r w:rsidRPr="00EF58F2">
            <w:rPr>
              <w:rFonts w:cs="Arial"/>
              <w:bCs/>
              <w:sz w:val="22"/>
              <w:szCs w:val="22"/>
              <w:lang w:eastAsia="en-GB"/>
            </w:rPr>
            <w:t xml:space="preserve">Percentage of persons (aged 10-17) arrested for notifiable offences by gender, </w:t>
          </w:r>
          <w:r w:rsidRPr="00EF58F2">
            <w:rPr>
              <w:rFonts w:cs="Arial"/>
              <w:bCs/>
              <w:sz w:val="22"/>
              <w:szCs w:val="22"/>
              <w:u w:val="single"/>
              <w:lang w:eastAsia="en-GB"/>
            </w:rPr>
            <w:t>England and Wales</w:t>
          </w:r>
          <w:r w:rsidRPr="00EF58F2">
            <w:rPr>
              <w:rFonts w:cs="Arial"/>
              <w:bCs/>
              <w:sz w:val="22"/>
              <w:szCs w:val="22"/>
              <w:lang w:eastAsia="en-GB"/>
            </w:rPr>
            <w:t>, 2007/08 to 2011/12.</w:t>
          </w:r>
        </w:p>
        <w:p w:rsidR="00F0040A" w:rsidRPr="00EF58F2" w:rsidRDefault="00F0040A" w:rsidP="00F0040A">
          <w:pPr>
            <w:widowControl/>
            <w:overflowPunct/>
            <w:autoSpaceDE/>
            <w:autoSpaceDN/>
            <w:adjustRightInd/>
            <w:ind w:left="709" w:hanging="709"/>
            <w:textAlignment w:val="auto"/>
            <w:rPr>
              <w:rFonts w:cs="Arial"/>
              <w:b/>
              <w:bCs/>
              <w:sz w:val="22"/>
              <w:szCs w:val="22"/>
              <w:lang w:eastAsia="en-GB"/>
            </w:rPr>
          </w:pPr>
          <w:r w:rsidRPr="00EF58F2">
            <w:rPr>
              <w:rFonts w:cs="Arial"/>
              <w:sz w:val="22"/>
              <w:szCs w:val="22"/>
              <w:lang w:eastAsia="en-GB"/>
            </w:rPr>
            <w:t>Table H5.5.</w:t>
          </w:r>
          <w:r w:rsidRPr="00EF58F2">
            <w:rPr>
              <w:rFonts w:cs="Arial"/>
              <w:bCs/>
              <w:sz w:val="22"/>
              <w:szCs w:val="22"/>
              <w:lang w:eastAsia="en-GB"/>
            </w:rPr>
            <w:t xml:space="preserve"> Juveniles sentenced to community sentences (for all offences), </w:t>
          </w:r>
          <w:r w:rsidRPr="00EF58F2">
            <w:rPr>
              <w:rFonts w:cs="Arial"/>
              <w:bCs/>
              <w:sz w:val="22"/>
              <w:szCs w:val="22"/>
              <w:u w:val="single"/>
              <w:lang w:eastAsia="en-GB"/>
            </w:rPr>
            <w:t>England and Wales</w:t>
          </w:r>
          <w:r w:rsidRPr="00EF58F2">
            <w:rPr>
              <w:rFonts w:cs="Arial"/>
              <w:bCs/>
              <w:sz w:val="22"/>
              <w:szCs w:val="22"/>
              <w:lang w:eastAsia="en-GB"/>
            </w:rPr>
            <w:t xml:space="preserve">, 2007/08 to 2011/12. </w:t>
          </w:r>
        </w:p>
        <w:p w:rsidR="00F0040A" w:rsidRPr="00EF58F2" w:rsidRDefault="00F0040A" w:rsidP="00F0040A">
          <w:pPr>
            <w:widowControl/>
            <w:overflowPunct/>
            <w:autoSpaceDE/>
            <w:autoSpaceDN/>
            <w:adjustRightInd/>
            <w:ind w:left="709" w:hanging="709"/>
            <w:textAlignment w:val="auto"/>
            <w:rPr>
              <w:rFonts w:cs="Arial"/>
              <w:bCs/>
              <w:sz w:val="22"/>
              <w:szCs w:val="22"/>
              <w:lang w:eastAsia="en-GB"/>
            </w:rPr>
          </w:pPr>
          <w:r w:rsidRPr="00EF58F2">
            <w:rPr>
              <w:rFonts w:cs="Arial"/>
              <w:sz w:val="22"/>
              <w:szCs w:val="22"/>
              <w:lang w:eastAsia="en-GB"/>
            </w:rPr>
            <w:t>Table H5.6.</w:t>
          </w:r>
          <w:r w:rsidRPr="00EF58F2">
            <w:rPr>
              <w:sz w:val="22"/>
              <w:szCs w:val="22"/>
            </w:rPr>
            <w:t xml:space="preserve"> </w:t>
          </w:r>
          <w:r w:rsidRPr="00EF58F2">
            <w:rPr>
              <w:rFonts w:cs="Arial"/>
              <w:bCs/>
              <w:sz w:val="22"/>
              <w:szCs w:val="22"/>
              <w:lang w:eastAsia="en-GB"/>
            </w:rPr>
            <w:t>Non-custodial and</w:t>
          </w:r>
          <w:r w:rsidR="00970658">
            <w:rPr>
              <w:rFonts w:cs="Arial"/>
              <w:bCs/>
              <w:sz w:val="22"/>
              <w:szCs w:val="22"/>
              <w:lang w:eastAsia="en-GB"/>
            </w:rPr>
            <w:t xml:space="preserve"> non-</w:t>
          </w:r>
          <w:r w:rsidRPr="00EF58F2">
            <w:rPr>
              <w:rFonts w:cs="Arial"/>
              <w:bCs/>
              <w:sz w:val="22"/>
              <w:szCs w:val="22"/>
              <w:lang w:eastAsia="en-GB"/>
            </w:rPr>
            <w:t xml:space="preserve">community sentences given to juveniles for all offences, </w:t>
          </w:r>
          <w:r w:rsidRPr="00EF58F2">
            <w:rPr>
              <w:rFonts w:cs="Arial"/>
              <w:bCs/>
              <w:sz w:val="22"/>
              <w:szCs w:val="22"/>
              <w:u w:val="single"/>
              <w:lang w:eastAsia="en-GB"/>
            </w:rPr>
            <w:t>England and Wales</w:t>
          </w:r>
          <w:r w:rsidRPr="00EF58F2">
            <w:rPr>
              <w:rFonts w:cs="Arial"/>
              <w:bCs/>
              <w:sz w:val="22"/>
              <w:szCs w:val="22"/>
              <w:lang w:eastAsia="en-GB"/>
            </w:rPr>
            <w:t xml:space="preserve">, 2007/08 to 2011/12. </w:t>
          </w:r>
        </w:p>
        <w:p w:rsidR="00F0040A" w:rsidRPr="00EF58F2" w:rsidRDefault="00F0040A" w:rsidP="00F0040A">
          <w:pPr>
            <w:widowControl/>
            <w:overflowPunct/>
            <w:autoSpaceDE/>
            <w:autoSpaceDN/>
            <w:adjustRightInd/>
            <w:ind w:left="709" w:hanging="709"/>
            <w:textAlignment w:val="auto"/>
            <w:rPr>
              <w:rFonts w:cs="Arial"/>
              <w:bCs/>
              <w:sz w:val="22"/>
              <w:szCs w:val="22"/>
              <w:u w:val="single"/>
              <w:lang w:eastAsia="en-GB"/>
            </w:rPr>
          </w:pPr>
        </w:p>
        <w:p w:rsidR="00F0040A" w:rsidRPr="00EF58F2" w:rsidRDefault="00F0040A" w:rsidP="00F0040A">
          <w:pPr>
            <w:widowControl/>
            <w:overflowPunct/>
            <w:ind w:left="709" w:hanging="709"/>
            <w:textAlignment w:val="auto"/>
            <w:rPr>
              <w:rFonts w:cs="Arial"/>
              <w:sz w:val="22"/>
              <w:szCs w:val="22"/>
              <w:u w:val="single"/>
              <w:lang w:eastAsia="en-GB"/>
            </w:rPr>
          </w:pPr>
          <w:r w:rsidRPr="00EF58F2">
            <w:rPr>
              <w:rFonts w:cs="Arial"/>
              <w:sz w:val="22"/>
              <w:szCs w:val="22"/>
              <w:u w:val="single"/>
            </w:rPr>
            <w:t xml:space="preserve">Tables for Scotland </w:t>
          </w:r>
        </w:p>
        <w:p w:rsidR="00F0040A" w:rsidRPr="00EF58F2" w:rsidRDefault="00F0040A" w:rsidP="00F0040A">
          <w:pPr>
            <w:ind w:left="709" w:hanging="709"/>
            <w:rPr>
              <w:rFonts w:cs="Arial"/>
              <w:sz w:val="22"/>
              <w:szCs w:val="22"/>
            </w:rPr>
          </w:pPr>
          <w:r w:rsidRPr="00EF58F2">
            <w:rPr>
              <w:rFonts w:cs="Arial"/>
              <w:sz w:val="22"/>
              <w:szCs w:val="22"/>
              <w:lang w:eastAsia="en-GB"/>
            </w:rPr>
            <w:t xml:space="preserve">Table H5.7. </w:t>
          </w:r>
          <w:r w:rsidRPr="00EF58F2">
            <w:rPr>
              <w:rFonts w:cs="Arial"/>
              <w:sz w:val="22"/>
              <w:szCs w:val="22"/>
            </w:rPr>
            <w:t xml:space="preserve">Provision of legal assistance for representation in the Children’s Hearings system in </w:t>
          </w:r>
          <w:r w:rsidRPr="00EF58F2">
            <w:rPr>
              <w:rFonts w:cs="Arial"/>
              <w:sz w:val="22"/>
              <w:szCs w:val="22"/>
              <w:u w:val="single"/>
            </w:rPr>
            <w:t>Scottish</w:t>
          </w:r>
          <w:r w:rsidRPr="00EF58F2">
            <w:rPr>
              <w:rFonts w:cs="Arial"/>
              <w:sz w:val="22"/>
              <w:szCs w:val="22"/>
            </w:rPr>
            <w:t xml:space="preserve"> Courts, 2008/09 to 2012/13. </w:t>
          </w:r>
        </w:p>
        <w:p w:rsidR="00F0040A" w:rsidRPr="00EF58F2" w:rsidRDefault="00F0040A" w:rsidP="00F0040A">
          <w:pPr>
            <w:pStyle w:val="DeptBullets"/>
            <w:numPr>
              <w:ilvl w:val="0"/>
              <w:numId w:val="0"/>
            </w:numPr>
            <w:spacing w:after="0"/>
            <w:ind w:left="709" w:hanging="709"/>
            <w:rPr>
              <w:rFonts w:cs="Arial"/>
              <w:sz w:val="22"/>
              <w:szCs w:val="22"/>
            </w:rPr>
          </w:pPr>
          <w:r w:rsidRPr="00EF58F2">
            <w:rPr>
              <w:rFonts w:cs="Arial"/>
              <w:sz w:val="22"/>
              <w:szCs w:val="22"/>
            </w:rPr>
            <w:t xml:space="preserve">Table H5.8. Provision of legal assistance to under 18s for representation in criminal proceedings in </w:t>
          </w:r>
          <w:r w:rsidRPr="00EF58F2">
            <w:rPr>
              <w:rFonts w:cs="Arial"/>
              <w:sz w:val="22"/>
              <w:szCs w:val="22"/>
              <w:u w:val="single"/>
            </w:rPr>
            <w:t>Scottish</w:t>
          </w:r>
          <w:r w:rsidRPr="00EF58F2">
            <w:rPr>
              <w:rFonts w:cs="Arial"/>
              <w:sz w:val="22"/>
              <w:szCs w:val="22"/>
            </w:rPr>
            <w:t xml:space="preserve"> Courts, 2008/09 to 2012/13.</w:t>
          </w:r>
        </w:p>
        <w:p w:rsidR="00F0040A" w:rsidRPr="00EF58F2" w:rsidRDefault="00F0040A" w:rsidP="00F0040A">
          <w:pPr>
            <w:rPr>
              <w:rFonts w:cs="Arial"/>
              <w:sz w:val="22"/>
              <w:szCs w:val="22"/>
            </w:rPr>
          </w:pPr>
          <w:r w:rsidRPr="00EF58F2">
            <w:rPr>
              <w:rFonts w:cs="Arial"/>
              <w:sz w:val="22"/>
              <w:szCs w:val="22"/>
            </w:rPr>
            <w:t xml:space="preserve">Table H5.9. Number of under 18s convicted in </w:t>
          </w:r>
          <w:r w:rsidRPr="00EF58F2">
            <w:rPr>
              <w:rFonts w:cs="Arial"/>
              <w:sz w:val="22"/>
              <w:szCs w:val="22"/>
              <w:u w:val="single"/>
            </w:rPr>
            <w:t>Scottish</w:t>
          </w:r>
          <w:r w:rsidRPr="00EF58F2">
            <w:rPr>
              <w:rFonts w:cs="Arial"/>
              <w:sz w:val="22"/>
              <w:szCs w:val="22"/>
            </w:rPr>
            <w:t xml:space="preserve"> Courts, 2007/08 to 2011/12. </w:t>
          </w:r>
        </w:p>
        <w:p w:rsidR="00F0040A" w:rsidRPr="00EF58F2" w:rsidRDefault="00F0040A" w:rsidP="00F0040A">
          <w:pPr>
            <w:spacing w:after="240"/>
            <w:ind w:left="851" w:hanging="851"/>
            <w:rPr>
              <w:rFonts w:cs="Arial"/>
              <w:sz w:val="22"/>
              <w:szCs w:val="22"/>
            </w:rPr>
          </w:pPr>
          <w:r w:rsidRPr="00EF58F2">
            <w:rPr>
              <w:rFonts w:cs="Arial"/>
              <w:sz w:val="22"/>
              <w:szCs w:val="22"/>
            </w:rPr>
            <w:t xml:space="preserve">Table H5.10. Number of 8-17 year olds who have committed detected crimes and offences, in </w:t>
          </w:r>
          <w:r w:rsidRPr="00EF58F2">
            <w:rPr>
              <w:rFonts w:cs="Arial"/>
              <w:sz w:val="22"/>
              <w:szCs w:val="22"/>
              <w:u w:val="single"/>
            </w:rPr>
            <w:t xml:space="preserve">Scotland </w:t>
          </w:r>
          <w:r w:rsidRPr="00EF58F2">
            <w:rPr>
              <w:rFonts w:cs="Arial"/>
              <w:sz w:val="22"/>
              <w:szCs w:val="22"/>
            </w:rPr>
            <w:t>200</w:t>
          </w:r>
          <w:r>
            <w:rPr>
              <w:rFonts w:cs="Arial"/>
              <w:sz w:val="22"/>
              <w:szCs w:val="22"/>
            </w:rPr>
            <w:t>7</w:t>
          </w:r>
          <w:r w:rsidRPr="00EF58F2">
            <w:rPr>
              <w:rFonts w:cs="Arial"/>
              <w:sz w:val="22"/>
              <w:szCs w:val="22"/>
            </w:rPr>
            <w:t>/</w:t>
          </w:r>
          <w:r>
            <w:rPr>
              <w:rFonts w:cs="Arial"/>
              <w:sz w:val="22"/>
              <w:szCs w:val="22"/>
            </w:rPr>
            <w:t>08</w:t>
          </w:r>
          <w:r w:rsidRPr="00EF58F2">
            <w:rPr>
              <w:rFonts w:cs="Arial"/>
              <w:sz w:val="22"/>
              <w:szCs w:val="22"/>
            </w:rPr>
            <w:t xml:space="preserve"> to 2011/12. </w:t>
          </w:r>
        </w:p>
        <w:p w:rsidR="00F0040A" w:rsidRPr="00EF58F2" w:rsidRDefault="00F0040A" w:rsidP="00F0040A">
          <w:pPr>
            <w:widowControl/>
            <w:overflowPunct/>
            <w:autoSpaceDE/>
            <w:autoSpaceDN/>
            <w:adjustRightInd/>
            <w:ind w:left="709" w:hanging="709"/>
            <w:textAlignment w:val="auto"/>
            <w:rPr>
              <w:rFonts w:cs="Arial"/>
              <w:b/>
              <w:bCs/>
              <w:sz w:val="22"/>
              <w:szCs w:val="22"/>
              <w:u w:val="single"/>
              <w:lang w:eastAsia="en-GB"/>
            </w:rPr>
          </w:pPr>
          <w:r w:rsidRPr="00EF58F2">
            <w:rPr>
              <w:rFonts w:cs="Arial"/>
              <w:bCs/>
              <w:sz w:val="22"/>
              <w:szCs w:val="22"/>
              <w:u w:val="single"/>
              <w:lang w:eastAsia="en-GB"/>
            </w:rPr>
            <w:t>Tables for Northern Ireland</w:t>
          </w:r>
        </w:p>
        <w:p w:rsidR="00F0040A" w:rsidRPr="00EF58F2" w:rsidRDefault="00F0040A" w:rsidP="00F0040A">
          <w:pPr>
            <w:widowControl/>
            <w:overflowPunct/>
            <w:ind w:left="709" w:hanging="709"/>
            <w:textAlignment w:val="auto"/>
            <w:rPr>
              <w:rFonts w:cs="Arial"/>
              <w:sz w:val="22"/>
              <w:szCs w:val="22"/>
            </w:rPr>
          </w:pPr>
          <w:r w:rsidRPr="00EF58F2">
            <w:rPr>
              <w:rFonts w:cs="Arial"/>
              <w:sz w:val="22"/>
              <w:szCs w:val="22"/>
              <w:lang w:eastAsia="en-GB"/>
            </w:rPr>
            <w:t xml:space="preserve">Table H5.11. </w:t>
          </w:r>
          <w:r w:rsidRPr="00EF58F2">
            <w:rPr>
              <w:rFonts w:cs="Arial"/>
              <w:sz w:val="22"/>
              <w:szCs w:val="22"/>
            </w:rPr>
            <w:t xml:space="preserve">Admissions to custody, in </w:t>
          </w:r>
          <w:r w:rsidRPr="00EF58F2">
            <w:rPr>
              <w:rFonts w:cs="Arial"/>
              <w:sz w:val="22"/>
              <w:szCs w:val="22"/>
              <w:u w:val="single"/>
            </w:rPr>
            <w:t>Northern Ireland</w:t>
          </w:r>
          <w:r w:rsidRPr="00EF58F2">
            <w:rPr>
              <w:rFonts w:cs="Arial"/>
              <w:sz w:val="22"/>
              <w:szCs w:val="22"/>
            </w:rPr>
            <w:t xml:space="preserve">, 2008/09 to 2012/13 (including those under the Police and Criminal Evidence Order PACE). </w:t>
          </w:r>
        </w:p>
        <w:p w:rsidR="00F0040A" w:rsidRPr="00EF58F2" w:rsidRDefault="00F0040A" w:rsidP="00F0040A">
          <w:pPr>
            <w:pStyle w:val="DeptBullets"/>
            <w:numPr>
              <w:ilvl w:val="0"/>
              <w:numId w:val="0"/>
            </w:numPr>
            <w:spacing w:after="0"/>
            <w:ind w:left="709" w:hanging="709"/>
            <w:rPr>
              <w:rFonts w:cs="Arial"/>
              <w:sz w:val="22"/>
              <w:szCs w:val="22"/>
            </w:rPr>
          </w:pPr>
          <w:r w:rsidRPr="00EF58F2">
            <w:rPr>
              <w:rFonts w:cs="Arial"/>
              <w:sz w:val="22"/>
              <w:szCs w:val="22"/>
              <w:lang w:eastAsia="en-GB"/>
            </w:rPr>
            <w:t xml:space="preserve">Table H5.12. </w:t>
          </w:r>
          <w:r w:rsidRPr="00EF58F2">
            <w:rPr>
              <w:rFonts w:cs="Arial"/>
              <w:sz w:val="22"/>
              <w:szCs w:val="22"/>
            </w:rPr>
            <w:t xml:space="preserve">Number of persons under 18 years of age convicted of an offence and percentage given each disposal in </w:t>
          </w:r>
          <w:r w:rsidRPr="00EF58F2">
            <w:rPr>
              <w:rFonts w:cs="Arial"/>
              <w:sz w:val="22"/>
              <w:szCs w:val="22"/>
              <w:u w:val="single"/>
            </w:rPr>
            <w:t>Northern Ireland</w:t>
          </w:r>
          <w:r w:rsidRPr="00EF58F2">
            <w:rPr>
              <w:rFonts w:cs="Arial"/>
              <w:sz w:val="22"/>
              <w:szCs w:val="22"/>
            </w:rPr>
            <w:t xml:space="preserve">, 2005-2009. </w:t>
          </w:r>
        </w:p>
        <w:p w:rsidR="00F0040A" w:rsidRDefault="00F0040A" w:rsidP="00F0040A">
          <w:pPr>
            <w:pStyle w:val="DeptBullets"/>
            <w:numPr>
              <w:ilvl w:val="0"/>
              <w:numId w:val="0"/>
            </w:numPr>
            <w:spacing w:after="0"/>
            <w:ind w:left="709" w:hanging="709"/>
            <w:rPr>
              <w:rFonts w:cs="Arial"/>
              <w:sz w:val="22"/>
              <w:szCs w:val="22"/>
            </w:rPr>
          </w:pPr>
        </w:p>
        <w:p w:rsidR="00F0040A" w:rsidRPr="00EF58F2" w:rsidRDefault="00F0040A" w:rsidP="00F0040A">
          <w:pPr>
            <w:pStyle w:val="DeptBullets"/>
            <w:numPr>
              <w:ilvl w:val="0"/>
              <w:numId w:val="0"/>
            </w:numPr>
            <w:spacing w:after="0"/>
            <w:ind w:left="709" w:hanging="709"/>
            <w:rPr>
              <w:rFonts w:cs="Arial"/>
              <w:sz w:val="22"/>
              <w:szCs w:val="22"/>
            </w:rPr>
          </w:pPr>
        </w:p>
        <w:p w:rsidR="00F0040A" w:rsidRPr="00711E09" w:rsidRDefault="00F0040A" w:rsidP="00F0040A">
          <w:pPr>
            <w:ind w:right="-1298"/>
            <w:rPr>
              <w:b/>
              <w:sz w:val="22"/>
              <w:szCs w:val="22"/>
            </w:rPr>
          </w:pPr>
          <w:r w:rsidRPr="00711E09">
            <w:rPr>
              <w:b/>
              <w:sz w:val="22"/>
              <w:szCs w:val="22"/>
            </w:rPr>
            <w:t>H</w:t>
          </w:r>
          <w:r>
            <w:rPr>
              <w:b/>
              <w:sz w:val="22"/>
              <w:szCs w:val="22"/>
            </w:rPr>
            <w:t>.</w:t>
          </w:r>
          <w:r w:rsidRPr="00711E09">
            <w:rPr>
              <w:b/>
              <w:sz w:val="22"/>
              <w:szCs w:val="22"/>
            </w:rPr>
            <w:t>6. Children deprived of their liberty, including any form of detention, imprisonment or placement in custodial settings (article 37 (b)-(d))</w:t>
          </w:r>
          <w:r w:rsidRPr="00711E09">
            <w:rPr>
              <w:b/>
              <w:sz w:val="22"/>
              <w:szCs w:val="22"/>
            </w:rPr>
            <w:tab/>
          </w:r>
          <w:r w:rsidRPr="00711E09">
            <w:rPr>
              <w:b/>
              <w:sz w:val="22"/>
              <w:szCs w:val="22"/>
            </w:rPr>
            <w:tab/>
          </w:r>
          <w:r>
            <w:rPr>
              <w:b/>
              <w:sz w:val="22"/>
              <w:szCs w:val="22"/>
            </w:rPr>
            <w:t xml:space="preserve">                                   </w:t>
          </w:r>
        </w:p>
        <w:p w:rsidR="00F0040A" w:rsidRDefault="00F0040A" w:rsidP="00F0040A">
          <w:pPr>
            <w:ind w:right="-589"/>
            <w:rPr>
              <w:sz w:val="20"/>
              <w:u w:val="single"/>
            </w:rPr>
          </w:pPr>
        </w:p>
        <w:p w:rsidR="00F0040A" w:rsidRPr="00EF58F2" w:rsidRDefault="00F0040A" w:rsidP="00F0040A">
          <w:pPr>
            <w:ind w:right="-589"/>
            <w:rPr>
              <w:sz w:val="22"/>
              <w:szCs w:val="22"/>
              <w:u w:val="single"/>
            </w:rPr>
          </w:pPr>
          <w:r w:rsidRPr="00EF58F2">
            <w:rPr>
              <w:sz w:val="22"/>
              <w:szCs w:val="22"/>
              <w:u w:val="single"/>
            </w:rPr>
            <w:t>Tables for England and Wales</w:t>
          </w:r>
        </w:p>
        <w:p w:rsidR="00F0040A" w:rsidRPr="00EF58F2" w:rsidRDefault="00F0040A" w:rsidP="00F0040A">
          <w:pPr>
            <w:widowControl/>
            <w:overflowPunct/>
            <w:autoSpaceDE/>
            <w:autoSpaceDN/>
            <w:adjustRightInd/>
            <w:ind w:left="709" w:hanging="709"/>
            <w:textAlignment w:val="auto"/>
            <w:rPr>
              <w:rFonts w:cs="Arial"/>
              <w:b/>
              <w:bCs/>
              <w:sz w:val="22"/>
              <w:szCs w:val="22"/>
              <w:lang w:eastAsia="en-GB"/>
            </w:rPr>
          </w:pPr>
          <w:r w:rsidRPr="00EF58F2">
            <w:rPr>
              <w:rFonts w:cs="Arial"/>
              <w:sz w:val="22"/>
              <w:szCs w:val="22"/>
              <w:lang w:eastAsia="en-GB"/>
            </w:rPr>
            <w:t>Table H6.1.</w:t>
          </w:r>
          <w:r w:rsidRPr="00EF58F2">
            <w:rPr>
              <w:rFonts w:cs="Arial"/>
              <w:b/>
              <w:bCs/>
              <w:sz w:val="22"/>
              <w:szCs w:val="22"/>
              <w:lang w:eastAsia="en-GB"/>
            </w:rPr>
            <w:t xml:space="preserve"> </w:t>
          </w:r>
          <w:r w:rsidRPr="00EF58F2">
            <w:rPr>
              <w:rFonts w:cs="Arial"/>
              <w:bCs/>
              <w:sz w:val="22"/>
              <w:szCs w:val="22"/>
              <w:lang w:eastAsia="en-GB"/>
            </w:rPr>
            <w:t xml:space="preserve">Average under 18 custody population by gender, </w:t>
          </w:r>
          <w:r w:rsidRPr="00EF58F2">
            <w:rPr>
              <w:rFonts w:cs="Arial"/>
              <w:bCs/>
              <w:sz w:val="22"/>
              <w:szCs w:val="22"/>
              <w:u w:val="single"/>
              <w:lang w:eastAsia="en-GB"/>
            </w:rPr>
            <w:t>England and Wales</w:t>
          </w:r>
          <w:r w:rsidRPr="00EF58F2">
            <w:rPr>
              <w:rFonts w:cs="Arial"/>
              <w:bCs/>
              <w:sz w:val="22"/>
              <w:szCs w:val="22"/>
              <w:lang w:eastAsia="en-GB"/>
            </w:rPr>
            <w:t>, 2007/08 to 2011/12.</w:t>
          </w:r>
          <w:r w:rsidRPr="00EF58F2">
            <w:rPr>
              <w:rFonts w:cs="Arial"/>
              <w:b/>
              <w:bCs/>
              <w:sz w:val="22"/>
              <w:szCs w:val="22"/>
              <w:lang w:eastAsia="en-GB"/>
            </w:rPr>
            <w:t xml:space="preserve"> </w:t>
          </w:r>
        </w:p>
        <w:p w:rsidR="00F0040A" w:rsidRPr="00EF58F2" w:rsidRDefault="00F0040A" w:rsidP="00F0040A">
          <w:pPr>
            <w:widowControl/>
            <w:overflowPunct/>
            <w:autoSpaceDE/>
            <w:autoSpaceDN/>
            <w:adjustRightInd/>
            <w:ind w:left="709" w:hanging="709"/>
            <w:textAlignment w:val="auto"/>
            <w:rPr>
              <w:rFonts w:cs="Arial"/>
              <w:b/>
              <w:bCs/>
              <w:sz w:val="22"/>
              <w:szCs w:val="22"/>
              <w:lang w:eastAsia="en-GB"/>
            </w:rPr>
          </w:pPr>
          <w:r w:rsidRPr="00EF58F2">
            <w:rPr>
              <w:rFonts w:cs="Arial"/>
              <w:sz w:val="22"/>
              <w:szCs w:val="22"/>
              <w:lang w:eastAsia="en-GB"/>
            </w:rPr>
            <w:t xml:space="preserve">Table H6.2. </w:t>
          </w:r>
          <w:r w:rsidRPr="00EF58F2">
            <w:rPr>
              <w:rFonts w:cs="Arial"/>
              <w:bCs/>
              <w:sz w:val="22"/>
              <w:szCs w:val="22"/>
              <w:lang w:eastAsia="en-GB"/>
            </w:rPr>
            <w:t xml:space="preserve">Average under 18 custody population by age, </w:t>
          </w:r>
          <w:r w:rsidRPr="00EF58F2">
            <w:rPr>
              <w:rFonts w:cs="Arial"/>
              <w:bCs/>
              <w:sz w:val="22"/>
              <w:szCs w:val="22"/>
              <w:u w:val="single"/>
              <w:lang w:eastAsia="en-GB"/>
            </w:rPr>
            <w:t>England and Wales</w:t>
          </w:r>
          <w:r w:rsidRPr="00EF58F2">
            <w:rPr>
              <w:rFonts w:cs="Arial"/>
              <w:bCs/>
              <w:sz w:val="22"/>
              <w:szCs w:val="22"/>
              <w:lang w:eastAsia="en-GB"/>
            </w:rPr>
            <w:t xml:space="preserve">, 2007/08 to 2011/12. </w:t>
          </w:r>
        </w:p>
        <w:p w:rsidR="00F0040A" w:rsidRPr="00EF58F2" w:rsidRDefault="00F0040A" w:rsidP="00F0040A">
          <w:pPr>
            <w:widowControl/>
            <w:overflowPunct/>
            <w:autoSpaceDE/>
            <w:autoSpaceDN/>
            <w:adjustRightInd/>
            <w:ind w:left="709" w:hanging="709"/>
            <w:textAlignment w:val="auto"/>
            <w:rPr>
              <w:rFonts w:cs="Arial"/>
              <w:b/>
              <w:bCs/>
              <w:sz w:val="22"/>
              <w:szCs w:val="22"/>
              <w:lang w:eastAsia="en-GB"/>
            </w:rPr>
          </w:pPr>
          <w:r w:rsidRPr="00EF58F2">
            <w:rPr>
              <w:rFonts w:cs="Arial"/>
              <w:sz w:val="22"/>
              <w:szCs w:val="22"/>
              <w:lang w:eastAsia="en-GB"/>
            </w:rPr>
            <w:t xml:space="preserve">Table H6.3. </w:t>
          </w:r>
          <w:r w:rsidRPr="00EF58F2">
            <w:rPr>
              <w:rFonts w:cs="Arial"/>
              <w:bCs/>
              <w:sz w:val="22"/>
              <w:szCs w:val="22"/>
              <w:lang w:eastAsia="en-GB"/>
            </w:rPr>
            <w:t xml:space="preserve">Average under 18 custody population by ethnicity, </w:t>
          </w:r>
          <w:r w:rsidRPr="00EF58F2">
            <w:rPr>
              <w:rFonts w:cs="Arial"/>
              <w:bCs/>
              <w:sz w:val="22"/>
              <w:szCs w:val="22"/>
              <w:u w:val="single"/>
              <w:lang w:eastAsia="en-GB"/>
            </w:rPr>
            <w:t>England and Wales</w:t>
          </w:r>
          <w:r w:rsidRPr="00EF58F2">
            <w:rPr>
              <w:rFonts w:cs="Arial"/>
              <w:bCs/>
              <w:sz w:val="22"/>
              <w:szCs w:val="22"/>
              <w:lang w:eastAsia="en-GB"/>
            </w:rPr>
            <w:t xml:space="preserve">, 2007/08 to 2011/12. </w:t>
          </w:r>
        </w:p>
        <w:p w:rsidR="00F0040A" w:rsidRPr="00EF58F2" w:rsidRDefault="00F0040A" w:rsidP="00F0040A">
          <w:pPr>
            <w:widowControl/>
            <w:overflowPunct/>
            <w:autoSpaceDE/>
            <w:autoSpaceDN/>
            <w:adjustRightInd/>
            <w:ind w:left="709" w:hanging="709"/>
            <w:textAlignment w:val="auto"/>
            <w:rPr>
              <w:rFonts w:cs="Arial"/>
              <w:b/>
              <w:bCs/>
              <w:sz w:val="22"/>
              <w:szCs w:val="22"/>
              <w:lang w:eastAsia="en-GB"/>
            </w:rPr>
          </w:pPr>
          <w:r w:rsidRPr="00EF58F2">
            <w:rPr>
              <w:rFonts w:cs="Arial"/>
              <w:sz w:val="22"/>
              <w:szCs w:val="22"/>
              <w:lang w:eastAsia="en-GB"/>
            </w:rPr>
            <w:t xml:space="preserve">Table H6.4. </w:t>
          </w:r>
          <w:r w:rsidRPr="00EF58F2">
            <w:rPr>
              <w:rFonts w:cs="Arial"/>
              <w:bCs/>
              <w:sz w:val="22"/>
              <w:szCs w:val="22"/>
              <w:lang w:eastAsia="en-GB"/>
            </w:rPr>
            <w:t xml:space="preserve">Average days in custody by legal basis for detention (under 18s only), </w:t>
          </w:r>
          <w:r w:rsidRPr="00EF58F2">
            <w:rPr>
              <w:rFonts w:cs="Arial"/>
              <w:bCs/>
              <w:sz w:val="22"/>
              <w:szCs w:val="22"/>
              <w:u w:val="single"/>
              <w:lang w:eastAsia="en-GB"/>
            </w:rPr>
            <w:t>England and Wales,</w:t>
          </w:r>
          <w:r w:rsidRPr="00EF58F2">
            <w:rPr>
              <w:rFonts w:cs="Arial"/>
              <w:bCs/>
              <w:sz w:val="22"/>
              <w:szCs w:val="22"/>
              <w:lang w:eastAsia="en-GB"/>
            </w:rPr>
            <w:t xml:space="preserve"> 2007/08 - 2011/12. </w:t>
          </w:r>
        </w:p>
        <w:p w:rsidR="00F0040A" w:rsidRPr="00EF58F2" w:rsidRDefault="00F0040A" w:rsidP="00F0040A">
          <w:pPr>
            <w:widowControl/>
            <w:overflowPunct/>
            <w:ind w:left="709" w:hanging="709"/>
            <w:textAlignment w:val="auto"/>
            <w:rPr>
              <w:rFonts w:cs="Arial"/>
              <w:sz w:val="22"/>
              <w:szCs w:val="22"/>
              <w:lang w:eastAsia="en-GB"/>
            </w:rPr>
          </w:pPr>
          <w:r w:rsidRPr="00EF58F2">
            <w:rPr>
              <w:rFonts w:cs="Arial"/>
              <w:sz w:val="22"/>
              <w:szCs w:val="22"/>
              <w:lang w:eastAsia="en-GB"/>
            </w:rPr>
            <w:t xml:space="preserve">Table H6.5. Population (aged 15-17) in prison establishments by sex, ethnicity and religion, </w:t>
          </w:r>
          <w:r w:rsidRPr="00EF58F2">
            <w:rPr>
              <w:rFonts w:cs="Arial"/>
              <w:sz w:val="22"/>
              <w:szCs w:val="22"/>
              <w:u w:val="single"/>
              <w:lang w:eastAsia="en-GB"/>
            </w:rPr>
            <w:t>England and Wales</w:t>
          </w:r>
          <w:r w:rsidRPr="00EF58F2">
            <w:rPr>
              <w:rFonts w:cs="Arial"/>
              <w:sz w:val="22"/>
              <w:szCs w:val="22"/>
              <w:lang w:eastAsia="en-GB"/>
            </w:rPr>
            <w:t>, June 2008-2012.</w:t>
          </w:r>
        </w:p>
        <w:p w:rsidR="00F0040A" w:rsidRPr="00EF58F2" w:rsidRDefault="00F0040A" w:rsidP="00F0040A">
          <w:pPr>
            <w:widowControl/>
            <w:overflowPunct/>
            <w:ind w:left="709" w:hanging="709"/>
            <w:textAlignment w:val="auto"/>
            <w:rPr>
              <w:rFonts w:cs="Arial"/>
              <w:sz w:val="22"/>
              <w:szCs w:val="22"/>
              <w:lang w:eastAsia="en-GB"/>
            </w:rPr>
          </w:pPr>
        </w:p>
        <w:p w:rsidR="00F0040A" w:rsidRPr="00EF58F2" w:rsidRDefault="00F0040A" w:rsidP="00F0040A">
          <w:pPr>
            <w:widowControl/>
            <w:overflowPunct/>
            <w:ind w:left="709" w:hanging="709"/>
            <w:textAlignment w:val="auto"/>
            <w:rPr>
              <w:rFonts w:cs="Arial"/>
              <w:sz w:val="22"/>
              <w:szCs w:val="22"/>
              <w:u w:val="single"/>
              <w:lang w:eastAsia="en-GB"/>
            </w:rPr>
          </w:pPr>
          <w:r w:rsidRPr="00EF58F2">
            <w:rPr>
              <w:rFonts w:cs="Arial"/>
              <w:sz w:val="22"/>
              <w:szCs w:val="22"/>
              <w:u w:val="single"/>
              <w:lang w:eastAsia="en-GB"/>
            </w:rPr>
            <w:t>Tables for Scotland</w:t>
          </w:r>
        </w:p>
        <w:p w:rsidR="00F0040A" w:rsidRPr="00EF58F2" w:rsidRDefault="00F0040A" w:rsidP="00F0040A">
          <w:pPr>
            <w:pStyle w:val="DeptBullets"/>
            <w:numPr>
              <w:ilvl w:val="0"/>
              <w:numId w:val="0"/>
            </w:numPr>
            <w:tabs>
              <w:tab w:val="left" w:pos="720"/>
            </w:tabs>
            <w:spacing w:after="0"/>
            <w:ind w:left="709" w:hanging="709"/>
            <w:rPr>
              <w:b/>
              <w:sz w:val="22"/>
              <w:szCs w:val="22"/>
            </w:rPr>
          </w:pPr>
          <w:r w:rsidRPr="00EF58F2">
            <w:rPr>
              <w:rFonts w:cs="Arial"/>
              <w:sz w:val="22"/>
              <w:szCs w:val="22"/>
              <w:lang w:eastAsia="en-GB"/>
            </w:rPr>
            <w:t>Table H6.6.</w:t>
          </w:r>
          <w:r w:rsidRPr="00EF58F2">
            <w:rPr>
              <w:sz w:val="22"/>
              <w:szCs w:val="22"/>
            </w:rPr>
            <w:t xml:space="preserve"> </w:t>
          </w:r>
          <w:r w:rsidRPr="00EF58F2">
            <w:rPr>
              <w:sz w:val="22"/>
              <w:szCs w:val="22"/>
              <w:lang w:eastAsia="en-GB"/>
            </w:rPr>
            <w:t xml:space="preserve">Number of under 18s held in prison in </w:t>
          </w:r>
          <w:r w:rsidRPr="00EF58F2">
            <w:rPr>
              <w:sz w:val="22"/>
              <w:szCs w:val="22"/>
              <w:u w:val="single"/>
              <w:lang w:eastAsia="en-GB"/>
            </w:rPr>
            <w:t>Scotland</w:t>
          </w:r>
          <w:r w:rsidRPr="00EF58F2">
            <w:rPr>
              <w:sz w:val="22"/>
              <w:szCs w:val="22"/>
              <w:lang w:eastAsia="en-GB"/>
            </w:rPr>
            <w:t xml:space="preserve">, between 2007/08 and 2011/12, by gender. </w:t>
          </w:r>
        </w:p>
        <w:p w:rsidR="00F0040A" w:rsidRPr="00EF58F2" w:rsidRDefault="00F0040A" w:rsidP="00F0040A">
          <w:pPr>
            <w:widowControl/>
            <w:overflowPunct/>
            <w:ind w:left="709" w:hanging="709"/>
            <w:textAlignment w:val="auto"/>
            <w:rPr>
              <w:rFonts w:cs="Arial"/>
              <w:sz w:val="22"/>
              <w:szCs w:val="22"/>
              <w:lang w:eastAsia="en-GB"/>
            </w:rPr>
          </w:pPr>
          <w:r w:rsidRPr="00EF58F2">
            <w:rPr>
              <w:rFonts w:cs="Arial"/>
              <w:sz w:val="22"/>
              <w:szCs w:val="22"/>
              <w:lang w:eastAsia="en-GB"/>
            </w:rPr>
            <w:t xml:space="preserve">Table H6.7. Average length of time spent in detention (not necessarily continuously) by under 18s, in </w:t>
          </w:r>
          <w:r w:rsidRPr="00EF58F2">
            <w:rPr>
              <w:rFonts w:cs="Arial"/>
              <w:sz w:val="22"/>
              <w:szCs w:val="22"/>
              <w:u w:val="single"/>
              <w:lang w:eastAsia="en-GB"/>
            </w:rPr>
            <w:t>Scotland</w:t>
          </w:r>
          <w:r w:rsidRPr="00EF58F2">
            <w:rPr>
              <w:rFonts w:cs="Arial"/>
              <w:sz w:val="22"/>
              <w:szCs w:val="22"/>
              <w:lang w:eastAsia="en-GB"/>
            </w:rPr>
            <w:t>,</w:t>
          </w:r>
          <w:r w:rsidRPr="00EF58F2">
            <w:rPr>
              <w:rFonts w:cs="Arial"/>
              <w:sz w:val="22"/>
              <w:szCs w:val="22"/>
            </w:rPr>
            <w:t xml:space="preserve"> during 2007/08 to 2011/12.</w:t>
          </w:r>
          <w:r w:rsidRPr="00EF58F2">
            <w:rPr>
              <w:rFonts w:cs="Arial"/>
              <w:sz w:val="22"/>
              <w:szCs w:val="22"/>
              <w:lang w:eastAsia="en-GB"/>
            </w:rPr>
            <w:t xml:space="preserve"> </w:t>
          </w:r>
        </w:p>
        <w:p w:rsidR="00F0040A" w:rsidRPr="00EF58F2" w:rsidRDefault="00F0040A" w:rsidP="00F0040A">
          <w:pPr>
            <w:widowControl/>
            <w:overflowPunct/>
            <w:ind w:left="709" w:hanging="709"/>
            <w:textAlignment w:val="auto"/>
            <w:rPr>
              <w:rFonts w:cs="Arial"/>
              <w:sz w:val="22"/>
              <w:szCs w:val="22"/>
            </w:rPr>
          </w:pPr>
          <w:r w:rsidRPr="00EF58F2">
            <w:rPr>
              <w:rFonts w:cs="Arial"/>
              <w:sz w:val="22"/>
              <w:szCs w:val="22"/>
              <w:lang w:eastAsia="en-GB"/>
            </w:rPr>
            <w:t xml:space="preserve">Table H6.8. </w:t>
          </w:r>
          <w:r w:rsidRPr="00EF58F2">
            <w:rPr>
              <w:rFonts w:cs="Arial"/>
              <w:sz w:val="22"/>
              <w:szCs w:val="22"/>
            </w:rPr>
            <w:t xml:space="preserve">Average length of time spent in detention (continuously) by under 18s, in </w:t>
          </w:r>
          <w:r w:rsidRPr="00EF58F2">
            <w:rPr>
              <w:rFonts w:cs="Arial"/>
              <w:sz w:val="22"/>
              <w:szCs w:val="22"/>
              <w:u w:val="single"/>
            </w:rPr>
            <w:t>Scotland</w:t>
          </w:r>
          <w:r w:rsidRPr="00EF58F2">
            <w:rPr>
              <w:rFonts w:cs="Arial"/>
              <w:sz w:val="22"/>
              <w:szCs w:val="22"/>
            </w:rPr>
            <w:t xml:space="preserve">, during 2007/08 to 2011/12. </w:t>
          </w:r>
        </w:p>
        <w:p w:rsidR="00F0040A" w:rsidRPr="00EF58F2" w:rsidRDefault="00F0040A" w:rsidP="00F0040A">
          <w:pPr>
            <w:widowControl/>
            <w:overflowPunct/>
            <w:ind w:left="709" w:hanging="709"/>
            <w:textAlignment w:val="auto"/>
            <w:rPr>
              <w:rFonts w:cs="Arial"/>
              <w:sz w:val="22"/>
              <w:szCs w:val="22"/>
              <w:u w:val="single"/>
            </w:rPr>
          </w:pPr>
        </w:p>
        <w:p w:rsidR="00F0040A" w:rsidRPr="00EF58F2" w:rsidRDefault="00F0040A" w:rsidP="00F0040A">
          <w:pPr>
            <w:widowControl/>
            <w:overflowPunct/>
            <w:ind w:left="709" w:hanging="709"/>
            <w:textAlignment w:val="auto"/>
            <w:rPr>
              <w:rFonts w:cs="Arial"/>
              <w:sz w:val="22"/>
              <w:szCs w:val="22"/>
              <w:u w:val="single"/>
              <w:lang w:eastAsia="en-GB"/>
            </w:rPr>
          </w:pPr>
          <w:r w:rsidRPr="00EF58F2">
            <w:rPr>
              <w:rFonts w:cs="Arial"/>
              <w:sz w:val="22"/>
              <w:szCs w:val="22"/>
              <w:u w:val="single"/>
            </w:rPr>
            <w:t>Tables for Northern Ireland</w:t>
          </w:r>
        </w:p>
        <w:p w:rsidR="00F0040A" w:rsidRPr="00EF58F2" w:rsidRDefault="00F0040A" w:rsidP="00F0040A">
          <w:pPr>
            <w:pStyle w:val="DeptBullets"/>
            <w:numPr>
              <w:ilvl w:val="0"/>
              <w:numId w:val="0"/>
            </w:numPr>
            <w:spacing w:after="0"/>
            <w:ind w:left="709" w:hanging="709"/>
            <w:rPr>
              <w:rFonts w:cs="Arial"/>
              <w:b/>
              <w:sz w:val="22"/>
              <w:szCs w:val="22"/>
            </w:rPr>
          </w:pPr>
          <w:r w:rsidRPr="00EF58F2">
            <w:rPr>
              <w:rFonts w:cs="Arial"/>
              <w:sz w:val="22"/>
              <w:szCs w:val="22"/>
              <w:lang w:eastAsia="en-GB"/>
            </w:rPr>
            <w:t xml:space="preserve">Table H6.9. </w:t>
          </w:r>
          <w:r w:rsidRPr="00EF58F2">
            <w:rPr>
              <w:sz w:val="22"/>
              <w:szCs w:val="22"/>
            </w:rPr>
            <w:t xml:space="preserve">Admissions to the Juvenile Justice Centre for those children either held under the Police and Criminal Evidence Order PACE or on pretrial detention, in </w:t>
          </w:r>
          <w:r w:rsidRPr="00EF58F2">
            <w:rPr>
              <w:sz w:val="22"/>
              <w:szCs w:val="22"/>
              <w:u w:val="single"/>
            </w:rPr>
            <w:t>Northern Ireland</w:t>
          </w:r>
          <w:r w:rsidRPr="00EF58F2">
            <w:rPr>
              <w:sz w:val="22"/>
              <w:szCs w:val="22"/>
            </w:rPr>
            <w:t xml:space="preserve">, 2008-2012. </w:t>
          </w:r>
        </w:p>
        <w:p w:rsidR="00F0040A" w:rsidRPr="00EF58F2" w:rsidRDefault="00F0040A" w:rsidP="00F0040A">
          <w:pPr>
            <w:pStyle w:val="DeptBullets"/>
            <w:numPr>
              <w:ilvl w:val="0"/>
              <w:numId w:val="0"/>
            </w:numPr>
            <w:ind w:left="709" w:hanging="709"/>
            <w:rPr>
              <w:rFonts w:cs="Arial"/>
              <w:b/>
              <w:sz w:val="22"/>
              <w:szCs w:val="22"/>
            </w:rPr>
          </w:pPr>
          <w:r w:rsidRPr="00EF58F2">
            <w:rPr>
              <w:rFonts w:cs="Arial"/>
              <w:sz w:val="22"/>
              <w:szCs w:val="22"/>
              <w:lang w:eastAsia="en-GB"/>
            </w:rPr>
            <w:t xml:space="preserve">Table H6.10 </w:t>
          </w:r>
          <w:r w:rsidRPr="00EF58F2">
            <w:rPr>
              <w:rFonts w:cs="Arial"/>
              <w:sz w:val="22"/>
              <w:szCs w:val="22"/>
            </w:rPr>
            <w:t xml:space="preserve">Number of persons under 18 years of age convicted of an offence, number sentenced to immediate custody and the average sentence length in months; in </w:t>
          </w:r>
          <w:r w:rsidRPr="00EF58F2">
            <w:rPr>
              <w:rFonts w:cs="Arial"/>
              <w:sz w:val="22"/>
              <w:szCs w:val="22"/>
              <w:u w:val="single"/>
            </w:rPr>
            <w:t>Northern Ireland</w:t>
          </w:r>
          <w:r w:rsidRPr="00EF58F2">
            <w:rPr>
              <w:rFonts w:cs="Arial"/>
              <w:sz w:val="22"/>
              <w:szCs w:val="22"/>
            </w:rPr>
            <w:t>, 2005-2009.</w:t>
          </w:r>
          <w:r w:rsidRPr="00EF58F2">
            <w:rPr>
              <w:rFonts w:cs="Arial"/>
              <w:b/>
              <w:sz w:val="22"/>
              <w:szCs w:val="22"/>
            </w:rPr>
            <w:t xml:space="preserve"> </w:t>
          </w:r>
        </w:p>
        <w:p w:rsidR="00F0040A" w:rsidRDefault="00F0040A" w:rsidP="00F0040A"/>
        <w:p w:rsidR="00C376A0" w:rsidRPr="00F0040A" w:rsidRDefault="00351D98" w:rsidP="00F0040A">
          <w:pPr>
            <w:rPr>
              <w:lang w:val="en-US" w:eastAsia="ja-JP"/>
            </w:rPr>
          </w:pPr>
        </w:p>
      </w:sdtContent>
    </w:sdt>
    <w:p w:rsidR="00AE3317" w:rsidRPr="00FC15BB" w:rsidRDefault="00AE3317" w:rsidP="00AE3317">
      <w:pPr>
        <w:widowControl/>
        <w:overflowPunct/>
        <w:autoSpaceDE/>
        <w:autoSpaceDN/>
        <w:adjustRightInd/>
        <w:ind w:right="-1156"/>
        <w:textAlignment w:val="auto"/>
        <w:rPr>
          <w:rFonts w:cs="Arial"/>
          <w:b/>
          <w:szCs w:val="24"/>
        </w:rPr>
      </w:pPr>
    </w:p>
    <w:p w:rsidR="00116D58" w:rsidRPr="00116D58" w:rsidRDefault="00116D58" w:rsidP="00116D58">
      <w:pPr>
        <w:rPr>
          <w:b/>
        </w:rPr>
      </w:pPr>
    </w:p>
    <w:p w:rsidR="00FC15BB" w:rsidRDefault="00FC15BB">
      <w:pPr>
        <w:widowControl/>
        <w:overflowPunct/>
        <w:autoSpaceDE/>
        <w:autoSpaceDN/>
        <w:adjustRightInd/>
        <w:textAlignment w:val="auto"/>
        <w:rPr>
          <w:rFonts w:cs="Arial"/>
          <w:b/>
          <w:sz w:val="20"/>
        </w:rPr>
      </w:pPr>
      <w:r>
        <w:rPr>
          <w:rFonts w:cs="Arial"/>
          <w:b/>
          <w:sz w:val="20"/>
        </w:rPr>
        <w:br w:type="page"/>
      </w:r>
    </w:p>
    <w:p w:rsidR="00AE6CBE" w:rsidRDefault="000B45CE" w:rsidP="00BB724C">
      <w:pPr>
        <w:widowControl/>
        <w:tabs>
          <w:tab w:val="left" w:pos="3060"/>
        </w:tabs>
        <w:overflowPunct/>
        <w:autoSpaceDE/>
        <w:autoSpaceDN/>
        <w:adjustRightInd/>
        <w:textAlignment w:val="auto"/>
        <w:rPr>
          <w:b/>
        </w:rPr>
      </w:pPr>
      <w:r w:rsidRPr="000B45CE">
        <w:rPr>
          <w:b/>
          <w:color w:val="1F497D" w:themeColor="text2"/>
        </w:rPr>
        <w:lastRenderedPageBreak/>
        <w:t>PREFACE</w:t>
      </w:r>
      <w:r w:rsidR="00BB724C">
        <w:rPr>
          <w:b/>
        </w:rPr>
        <w:tab/>
      </w:r>
    </w:p>
    <w:p w:rsidR="00AE6CBE" w:rsidRDefault="00AE6CBE">
      <w:pPr>
        <w:widowControl/>
        <w:overflowPunct/>
        <w:autoSpaceDE/>
        <w:autoSpaceDN/>
        <w:adjustRightInd/>
        <w:textAlignment w:val="auto"/>
        <w:rPr>
          <w:b/>
        </w:rPr>
      </w:pPr>
    </w:p>
    <w:p w:rsidR="008F215C" w:rsidRPr="00B35411" w:rsidRDefault="008F215C" w:rsidP="008F215C">
      <w:pPr>
        <w:widowControl/>
        <w:overflowPunct/>
        <w:autoSpaceDE/>
        <w:adjustRightInd/>
        <w:rPr>
          <w:rFonts w:cs="Arial"/>
          <w:szCs w:val="24"/>
        </w:rPr>
      </w:pPr>
      <w:r w:rsidRPr="00B35411">
        <w:rPr>
          <w:rFonts w:cs="Arial"/>
          <w:szCs w:val="24"/>
        </w:rPr>
        <w:t xml:space="preserve">The data presented in this annex have been gathered from published sources and from relevant Government Departments in England, Wales, Scotland and Northern Ireland. </w:t>
      </w:r>
      <w:r w:rsidR="00F77829" w:rsidRPr="00B35411">
        <w:rPr>
          <w:rFonts w:cs="Arial"/>
          <w:szCs w:val="24"/>
        </w:rPr>
        <w:t>The structure and content of the annex closely follows the guidance set out in the UNCRC guidelines on the inclusion of statistical information and data and we have endeavoured to provide all rel</w:t>
      </w:r>
      <w:r w:rsidR="00CA79EB" w:rsidRPr="00B35411">
        <w:rPr>
          <w:rFonts w:cs="Arial"/>
          <w:szCs w:val="24"/>
        </w:rPr>
        <w:t>evant information, where this i</w:t>
      </w:r>
      <w:r w:rsidR="00F77829" w:rsidRPr="00B35411">
        <w:rPr>
          <w:rFonts w:cs="Arial"/>
          <w:szCs w:val="24"/>
        </w:rPr>
        <w:t xml:space="preserve">s available. </w:t>
      </w:r>
    </w:p>
    <w:p w:rsidR="008F215C" w:rsidRPr="00B35411" w:rsidRDefault="008F215C" w:rsidP="008F215C">
      <w:pPr>
        <w:widowControl/>
        <w:overflowPunct/>
        <w:autoSpaceDE/>
        <w:adjustRightInd/>
        <w:rPr>
          <w:b/>
          <w:szCs w:val="24"/>
        </w:rPr>
      </w:pPr>
    </w:p>
    <w:p w:rsidR="008F215C" w:rsidRPr="00B35411" w:rsidRDefault="008F215C" w:rsidP="008F215C">
      <w:pPr>
        <w:widowControl/>
        <w:overflowPunct/>
        <w:autoSpaceDE/>
        <w:adjustRightInd/>
        <w:rPr>
          <w:szCs w:val="24"/>
        </w:rPr>
      </w:pPr>
      <w:r w:rsidRPr="00B35411">
        <w:rPr>
          <w:szCs w:val="24"/>
        </w:rPr>
        <w:t>Where national statistics are collected and published at a United Kingdom (UK) level, for example population data from the Office for National Statistics, then these are presented in this annex for the UK as a whole and for its const</w:t>
      </w:r>
      <w:r w:rsidR="00F77829" w:rsidRPr="00B35411">
        <w:rPr>
          <w:szCs w:val="24"/>
        </w:rPr>
        <w:t>ituent countries</w:t>
      </w:r>
      <w:r w:rsidR="00CA79EB" w:rsidRPr="00B35411">
        <w:rPr>
          <w:szCs w:val="24"/>
        </w:rPr>
        <w:t xml:space="preserve"> - England, Wales, Scotland and Northern Ireland</w:t>
      </w:r>
      <w:r w:rsidRPr="00B35411">
        <w:rPr>
          <w:szCs w:val="24"/>
        </w:rPr>
        <w:t>.  Some statistics are provided here for Great Britain (England, Wales and Scotland), such as income and benefits data from the Department for Work and Pensions.  Many of the data tables in the annex however are presented separately for the co</w:t>
      </w:r>
      <w:r w:rsidR="00CA79EB" w:rsidRPr="00B35411">
        <w:rPr>
          <w:szCs w:val="24"/>
        </w:rPr>
        <w:t xml:space="preserve">nstituent countries of the UK </w:t>
      </w:r>
      <w:r w:rsidRPr="00B35411">
        <w:rPr>
          <w:szCs w:val="24"/>
        </w:rPr>
        <w:t>as each country collects its own data, for example education, childc</w:t>
      </w:r>
      <w:r w:rsidR="00514847" w:rsidRPr="00B35411">
        <w:rPr>
          <w:szCs w:val="24"/>
        </w:rPr>
        <w:t>are, health, juvenile justice</w:t>
      </w:r>
      <w:r w:rsidRPr="00B35411">
        <w:rPr>
          <w:szCs w:val="24"/>
        </w:rPr>
        <w:t xml:space="preserve">. These are not always directly comparable, as the data are not collected at the same time and often use slightly different definitions. </w:t>
      </w:r>
    </w:p>
    <w:p w:rsidR="008F215C" w:rsidRPr="00B35411" w:rsidRDefault="008F215C" w:rsidP="008F215C">
      <w:pPr>
        <w:widowControl/>
        <w:overflowPunct/>
        <w:autoSpaceDE/>
        <w:adjustRightInd/>
        <w:rPr>
          <w:szCs w:val="24"/>
        </w:rPr>
      </w:pPr>
    </w:p>
    <w:p w:rsidR="008F215C" w:rsidRPr="00B35411" w:rsidRDefault="008F215C" w:rsidP="008F215C">
      <w:pPr>
        <w:widowControl/>
        <w:overflowPunct/>
        <w:autoSpaceDE/>
        <w:adjustRightInd/>
        <w:rPr>
          <w:szCs w:val="24"/>
        </w:rPr>
      </w:pPr>
      <w:r w:rsidRPr="00B35411">
        <w:rPr>
          <w:szCs w:val="24"/>
        </w:rPr>
        <w:t>Some countries do not collect or publish data on all of the issues covered in the an</w:t>
      </w:r>
      <w:r w:rsidR="00F77829" w:rsidRPr="00B35411">
        <w:rPr>
          <w:szCs w:val="24"/>
        </w:rPr>
        <w:t>nex, so for some issues, data are</w:t>
      </w:r>
      <w:r w:rsidRPr="00B35411">
        <w:rPr>
          <w:szCs w:val="24"/>
        </w:rPr>
        <w:t xml:space="preserve"> not available for every country of the UK.  In other instances some countries have not been able to provide relevant data because their underlying sample sizes are too small.  </w:t>
      </w:r>
    </w:p>
    <w:p w:rsidR="008F215C" w:rsidRPr="00B35411" w:rsidRDefault="008F215C" w:rsidP="008F215C">
      <w:pPr>
        <w:widowControl/>
        <w:overflowPunct/>
        <w:autoSpaceDE/>
        <w:adjustRightInd/>
        <w:rPr>
          <w:szCs w:val="24"/>
        </w:rPr>
      </w:pPr>
    </w:p>
    <w:p w:rsidR="008F215C" w:rsidRPr="00B35411" w:rsidRDefault="008F215C" w:rsidP="008F215C">
      <w:pPr>
        <w:widowControl/>
        <w:overflowPunct/>
        <w:autoSpaceDE/>
        <w:adjustRightInd/>
        <w:rPr>
          <w:szCs w:val="24"/>
        </w:rPr>
      </w:pPr>
      <w:r w:rsidRPr="00B35411">
        <w:rPr>
          <w:szCs w:val="24"/>
        </w:rPr>
        <w:t xml:space="preserve">The tables in this annex were compiled between June and September 2013 and present the latest available data at that time. </w:t>
      </w:r>
    </w:p>
    <w:p w:rsidR="002A52D1" w:rsidRPr="00B35411" w:rsidRDefault="002A52D1">
      <w:pPr>
        <w:widowControl/>
        <w:overflowPunct/>
        <w:autoSpaceDE/>
        <w:autoSpaceDN/>
        <w:adjustRightInd/>
        <w:textAlignment w:val="auto"/>
        <w:rPr>
          <w:b/>
          <w:szCs w:val="24"/>
        </w:rPr>
      </w:pPr>
      <w:r w:rsidRPr="00B35411">
        <w:rPr>
          <w:b/>
          <w:szCs w:val="24"/>
        </w:rPr>
        <w:br w:type="page"/>
      </w:r>
    </w:p>
    <w:p w:rsidR="00FC15BB" w:rsidRPr="000B45CE" w:rsidRDefault="00FC15BB" w:rsidP="009F0BF6">
      <w:pPr>
        <w:pStyle w:val="ListParagraph"/>
        <w:widowControl/>
        <w:numPr>
          <w:ilvl w:val="0"/>
          <w:numId w:val="47"/>
        </w:numPr>
        <w:overflowPunct/>
        <w:autoSpaceDE/>
        <w:autoSpaceDN/>
        <w:adjustRightInd/>
        <w:ind w:left="0" w:firstLine="0"/>
        <w:contextualSpacing w:val="0"/>
        <w:textAlignment w:val="auto"/>
        <w:rPr>
          <w:b/>
          <w:color w:val="1F497D" w:themeColor="text2"/>
          <w:sz w:val="28"/>
          <w:szCs w:val="24"/>
        </w:rPr>
      </w:pPr>
      <w:r w:rsidRPr="000B45CE">
        <w:rPr>
          <w:b/>
          <w:color w:val="1F497D" w:themeColor="text2"/>
          <w:sz w:val="28"/>
          <w:szCs w:val="24"/>
        </w:rPr>
        <w:lastRenderedPageBreak/>
        <w:t xml:space="preserve">Key points from the </w:t>
      </w:r>
      <w:r w:rsidR="000B45CE">
        <w:rPr>
          <w:b/>
          <w:color w:val="1F497D" w:themeColor="text2"/>
          <w:sz w:val="28"/>
          <w:szCs w:val="24"/>
        </w:rPr>
        <w:t>data annex</w:t>
      </w:r>
      <w:r w:rsidRPr="000B45CE">
        <w:rPr>
          <w:b/>
          <w:color w:val="1F497D" w:themeColor="text2"/>
          <w:sz w:val="28"/>
          <w:szCs w:val="24"/>
        </w:rPr>
        <w:t xml:space="preserve"> </w:t>
      </w:r>
    </w:p>
    <w:p w:rsidR="00FC15BB" w:rsidRPr="009F0BF6" w:rsidRDefault="00FC15BB" w:rsidP="00FC15BB">
      <w:pPr>
        <w:pStyle w:val="ListParagraph"/>
        <w:widowControl/>
        <w:overflowPunct/>
        <w:autoSpaceDE/>
        <w:autoSpaceDN/>
        <w:adjustRightInd/>
        <w:ind w:left="567" w:hanging="567"/>
        <w:contextualSpacing w:val="0"/>
        <w:textAlignment w:val="auto"/>
        <w:rPr>
          <w:b/>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There has been a steady increase in the size of the UK child population over the last five years, with around 400,000 more 0-18 year olds in 2012 compared to 2008.</w:t>
      </w:r>
    </w:p>
    <w:p w:rsidR="00FC15BB" w:rsidRPr="009F0BF6" w:rsidRDefault="00FC15BB" w:rsidP="00FC15BB">
      <w:pPr>
        <w:pStyle w:val="ListParagraph"/>
        <w:widowControl/>
        <w:overflowPunct/>
        <w:autoSpaceDE/>
        <w:autoSpaceDN/>
        <w:adjustRightInd/>
        <w:ind w:left="284" w:right="-731"/>
        <w:contextualSpacing w:val="0"/>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 number of deaths as a result of traffic accidents in England &amp; Wales has dropped by around 40 per cent, from 690 in 2007 to 402 in 2011.</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There has been a small but steady drop in the number of school councils in Wales, from 1,640 in 2008-09 to 1,573 in 2012-13.</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 number of teenage mothers in England &amp; Wales has decreased by over 20 per cent between 2007 and 2011, from 25,914 to 20,215.</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 number of public libraries available to children in the UK has decreased from 4,698 in 2007/08 to 4,384 in 2011/12</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70 per cent of children aged 7-16 in Great Britain have access to the internet in their own room and spend on average 1.9 hours a day per day online.</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 number</w:t>
      </w:r>
      <w:r w:rsidR="002A52D1" w:rsidRPr="009F0BF6">
        <w:rPr>
          <w:szCs w:val="24"/>
        </w:rPr>
        <w:t xml:space="preserve"> of registered childcare services</w:t>
      </w:r>
      <w:r w:rsidRPr="009F0BF6">
        <w:rPr>
          <w:szCs w:val="24"/>
        </w:rPr>
        <w:t xml:space="preserve"> has remained broadly constant, with 10,250 providers in Scotland in 2008 and 10,159 in 2011.</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 population of children looked after by local authorities in Englan</w:t>
      </w:r>
      <w:r w:rsidR="002A52D1" w:rsidRPr="009F0BF6">
        <w:rPr>
          <w:szCs w:val="24"/>
        </w:rPr>
        <w:t>d has increased steadily from 60,900 in 2009 to 68,110</w:t>
      </w:r>
      <w:r w:rsidRPr="009F0BF6">
        <w:rPr>
          <w:szCs w:val="24"/>
        </w:rPr>
        <w:t xml:space="preserve"> in 201</w:t>
      </w:r>
      <w:r w:rsidR="002A52D1" w:rsidRPr="009F0BF6">
        <w:rPr>
          <w:szCs w:val="24"/>
        </w:rPr>
        <w:t>3</w:t>
      </w:r>
      <w:r w:rsidRPr="009F0BF6">
        <w:rPr>
          <w:szCs w:val="24"/>
        </w:rPr>
        <w:t>; in Wales the numbers have shown a similar trend, from 4,088 in 2008 to 5,179 in 2012; the increase in Northern Ireland has been less pronounced, from 2,463 in 2009 to 2,644 in 2012; likewise, in Scotland the numbers have increased from 15,287 in 2008/09 to 16,248 in 2011/12. (The Wales figures exclude children placed with their parents).</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There has been a steady increase in the number of children adopted, from 3,180 in 2008 to 3,450 in 2012 in England; from 441 in 2007 to 496 in 2011 in Scotland; and from 50 in 2010 to 98 in 2013 in Northern Ireland.</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Infant mortality rates remain low and falling across the UK.</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 per cent of low birth rates is higher in England and Wales (7.1% less than 2,500 grams in 2011) than Scotland (5.0%) and Northern Ireland (6.06%).</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A majority of children in the UK have completed primary immunisation sources against DTaP/IPV/Hib (95.1%), MenC (94.3%) and PCV (94.8%) by their first birthday.</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Around four fifths of mothers initially breast feed in the UK (81% in 2101); rates tend to be lower among young mothers, the White ethnic group, and those from lower socio-economic classes.</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There are around 178,000 young carers in England and Wales.</w:t>
      </w:r>
    </w:p>
    <w:p w:rsidR="00606A60" w:rsidRPr="009F0BF6" w:rsidRDefault="00606A60" w:rsidP="00606A60">
      <w:pPr>
        <w:pStyle w:val="ListParagraph"/>
        <w:rPr>
          <w:szCs w:val="24"/>
        </w:rPr>
      </w:pPr>
    </w:p>
    <w:p w:rsidR="00606A60" w:rsidRPr="009F0BF6" w:rsidRDefault="00606A60" w:rsidP="00606A60">
      <w:pPr>
        <w:pStyle w:val="ListParagraph"/>
        <w:widowControl/>
        <w:overflowPunct/>
        <w:autoSpaceDE/>
        <w:autoSpaceDN/>
        <w:adjustRightInd/>
        <w:ind w:left="284" w:right="-731"/>
        <w:contextualSpacing w:val="0"/>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 use of drugs and alcohol is falling among young people aged 11-15 in England, from 15% using drugs in the last year in 2008 to 12% in 2012 and from 18% drinking alcohol in the last week in 2008 to 10% in 2012.</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 xml:space="preserve">Around 85 per cent of 11 year olds in England achieve the expected level of English attainment, up four percentage points since 2008; three in five (59.4%) achieve five or more GCSES A*-C including English and Maths, up from 49.8% in 2008-09.  Pupils who receive Free School Meals do markedly less well; pupils who have a first language other than English also do less well, but the gap is small. </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 pupil: teacher ratio is low in Scotland (13.4 in 2012) compared to England (20.9 qualified teachers in 2012) and (17.5 in Northern Ireland 2012/13).</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Around one in twenty (4.9%)</w:t>
      </w:r>
      <w:r w:rsidR="00606A60" w:rsidRPr="009F0BF6">
        <w:rPr>
          <w:szCs w:val="24"/>
        </w:rPr>
        <w:t xml:space="preserve"> 16 and 17 year olds in the UK we</w:t>
      </w:r>
      <w:r w:rsidRPr="009F0BF6">
        <w:rPr>
          <w:szCs w:val="24"/>
        </w:rPr>
        <w:t>re not in education, employment or training (NEET) in April to June 2013; this has dropped from 6.2% a year ago.</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 number of applications to the UK received from Unaccompanied Asylum Seeking Children has fallen from 4,285 in 2008 to 1,168 in 2012.</w:t>
      </w:r>
    </w:p>
    <w:p w:rsidR="00FC15BB" w:rsidRPr="009F0BF6" w:rsidRDefault="00FC15BB" w:rsidP="00FC15BB">
      <w:pPr>
        <w:widowControl/>
        <w:overflowPunct/>
        <w:autoSpaceDE/>
        <w:autoSpaceDN/>
        <w:adjustRightInd/>
        <w:ind w:right="-731"/>
        <w:textAlignment w:val="auto"/>
        <w:rPr>
          <w:szCs w:val="24"/>
        </w:rPr>
      </w:pPr>
    </w:p>
    <w:p w:rsidR="00FC15BB" w:rsidRPr="009F0BF6" w:rsidRDefault="00FC15BB" w:rsidP="00FC15BB">
      <w:pPr>
        <w:pStyle w:val="ListParagraph"/>
        <w:widowControl/>
        <w:numPr>
          <w:ilvl w:val="0"/>
          <w:numId w:val="40"/>
        </w:numPr>
        <w:overflowPunct/>
        <w:autoSpaceDE/>
        <w:autoSpaceDN/>
        <w:adjustRightInd/>
        <w:ind w:left="284" w:right="-731" w:hanging="284"/>
        <w:contextualSpacing w:val="0"/>
        <w:textAlignment w:val="auto"/>
        <w:rPr>
          <w:szCs w:val="24"/>
        </w:rPr>
      </w:pPr>
      <w:r w:rsidRPr="009F0BF6">
        <w:rPr>
          <w:szCs w:val="24"/>
        </w:rPr>
        <w:t>The number of young people coming into contact with the criminal justice system for the first time in England and Wales has fallen by over 60% between 2008 and 2012, to 36,677; the number of under 18s convicted of an offence in Northern Ireland has fallen from 1</w:t>
      </w:r>
      <w:r w:rsidR="00606A60" w:rsidRPr="009F0BF6">
        <w:rPr>
          <w:szCs w:val="24"/>
        </w:rPr>
        <w:t>,</w:t>
      </w:r>
      <w:r w:rsidRPr="009F0BF6">
        <w:rPr>
          <w:szCs w:val="24"/>
        </w:rPr>
        <w:t>455 in 2005 to 1205 in 2009; likewise, the number of under 18s convicted in Scottish Courts has fallen from 7,924 in 2007-08 to 3,390 in 2011-12.</w:t>
      </w:r>
    </w:p>
    <w:p w:rsidR="00286BE5" w:rsidRPr="008F347A" w:rsidRDefault="00286BE5" w:rsidP="00286BE5">
      <w:pPr>
        <w:pStyle w:val="DeptBullets"/>
        <w:numPr>
          <w:ilvl w:val="0"/>
          <w:numId w:val="0"/>
        </w:numPr>
        <w:ind w:left="709" w:hanging="709"/>
        <w:rPr>
          <w:rFonts w:cs="Arial"/>
          <w:sz w:val="20"/>
        </w:rPr>
      </w:pPr>
    </w:p>
    <w:p w:rsidR="00770433" w:rsidRDefault="00770433" w:rsidP="002821C1">
      <w:pPr>
        <w:widowControl/>
        <w:overflowPunct/>
        <w:ind w:left="709" w:hanging="709"/>
        <w:textAlignment w:val="auto"/>
        <w:rPr>
          <w:sz w:val="20"/>
        </w:rPr>
      </w:pPr>
    </w:p>
    <w:p w:rsidR="00770433" w:rsidRDefault="00770433" w:rsidP="002821C1">
      <w:pPr>
        <w:widowControl/>
        <w:overflowPunct/>
        <w:ind w:left="709" w:hanging="709"/>
        <w:textAlignment w:val="auto"/>
        <w:rPr>
          <w:sz w:val="20"/>
        </w:rPr>
      </w:pPr>
    </w:p>
    <w:p w:rsidR="00770433" w:rsidRDefault="00770433">
      <w:pPr>
        <w:widowControl/>
        <w:overflowPunct/>
        <w:autoSpaceDE/>
        <w:autoSpaceDN/>
        <w:adjustRightInd/>
        <w:textAlignment w:val="auto"/>
        <w:rPr>
          <w:sz w:val="20"/>
        </w:rPr>
      </w:pPr>
    </w:p>
    <w:p w:rsidR="0009623E" w:rsidRPr="00BB361A" w:rsidRDefault="0009623E" w:rsidP="00BB361A">
      <w:pPr>
        <w:widowControl/>
        <w:overflowPunct/>
        <w:autoSpaceDE/>
        <w:autoSpaceDN/>
        <w:adjustRightInd/>
        <w:textAlignment w:val="auto"/>
        <w:rPr>
          <w:b/>
          <w:sz w:val="22"/>
          <w:szCs w:val="22"/>
        </w:rPr>
      </w:pPr>
      <w:r w:rsidRPr="008D1EA8">
        <w:rPr>
          <w:b/>
          <w:sz w:val="22"/>
          <w:szCs w:val="22"/>
        </w:rPr>
        <w:br w:type="page"/>
      </w:r>
    </w:p>
    <w:p w:rsidR="0009623E" w:rsidRPr="009F0BF6" w:rsidRDefault="00C004E8" w:rsidP="009F0BF6">
      <w:pPr>
        <w:pStyle w:val="ListParagraph"/>
        <w:numPr>
          <w:ilvl w:val="0"/>
          <w:numId w:val="47"/>
        </w:numPr>
        <w:ind w:left="0" w:firstLine="0"/>
        <w:rPr>
          <w:b/>
          <w:color w:val="1F497D" w:themeColor="text2"/>
          <w:sz w:val="28"/>
        </w:rPr>
      </w:pPr>
      <w:r w:rsidRPr="009F0BF6">
        <w:rPr>
          <w:b/>
          <w:color w:val="1F497D" w:themeColor="text2"/>
          <w:sz w:val="28"/>
        </w:rPr>
        <w:lastRenderedPageBreak/>
        <w:t>Definition of the child (</w:t>
      </w:r>
      <w:r w:rsidR="00A12BEE" w:rsidRPr="009F0BF6">
        <w:rPr>
          <w:b/>
          <w:color w:val="1F497D" w:themeColor="text2"/>
          <w:sz w:val="28"/>
        </w:rPr>
        <w:t>article</w:t>
      </w:r>
      <w:r w:rsidRPr="009F0BF6">
        <w:rPr>
          <w:b/>
          <w:color w:val="1F497D" w:themeColor="text2"/>
          <w:sz w:val="28"/>
        </w:rPr>
        <w:t xml:space="preserve"> 1)</w:t>
      </w:r>
    </w:p>
    <w:p w:rsidR="00F90FC5" w:rsidRPr="00F90FC5" w:rsidRDefault="00F90FC5" w:rsidP="00F90FC5">
      <w:pPr>
        <w:rPr>
          <w:b/>
          <w:sz w:val="22"/>
          <w:szCs w:val="22"/>
        </w:rPr>
      </w:pPr>
    </w:p>
    <w:p w:rsidR="00BB4060" w:rsidRDefault="00F90FC5">
      <w:pPr>
        <w:widowControl/>
        <w:overflowPunct/>
        <w:autoSpaceDE/>
        <w:autoSpaceDN/>
        <w:adjustRightInd/>
        <w:textAlignment w:val="auto"/>
        <w:rPr>
          <w:rFonts w:cs="Arial"/>
          <w:sz w:val="22"/>
          <w:szCs w:val="22"/>
          <w:u w:val="single"/>
        </w:rPr>
      </w:pPr>
      <w:r w:rsidRPr="00F90FC5">
        <w:rPr>
          <w:rFonts w:cs="Arial"/>
          <w:sz w:val="22"/>
          <w:szCs w:val="22"/>
          <w:u w:val="single"/>
        </w:rPr>
        <w:t>Tables for the United Kingdom</w:t>
      </w:r>
    </w:p>
    <w:p w:rsidR="00F90FC5" w:rsidRPr="00F90FC5" w:rsidRDefault="00F90FC5">
      <w:pPr>
        <w:widowControl/>
        <w:overflowPunct/>
        <w:autoSpaceDE/>
        <w:autoSpaceDN/>
        <w:adjustRightInd/>
        <w:textAlignment w:val="auto"/>
        <w:rPr>
          <w:rFonts w:cs="Arial"/>
          <w:sz w:val="22"/>
          <w:szCs w:val="22"/>
          <w:u w:val="single"/>
        </w:rPr>
      </w:pPr>
    </w:p>
    <w:tbl>
      <w:tblPr>
        <w:tblStyle w:val="TableGrid"/>
        <w:tblW w:w="9889" w:type="dxa"/>
        <w:tblLayout w:type="fixed"/>
        <w:tblLook w:val="04A0" w:firstRow="1" w:lastRow="0" w:firstColumn="1" w:lastColumn="0" w:noHBand="0" w:noVBand="1"/>
      </w:tblPr>
      <w:tblGrid>
        <w:gridCol w:w="957"/>
        <w:gridCol w:w="991"/>
        <w:gridCol w:w="1588"/>
        <w:gridCol w:w="1588"/>
        <w:gridCol w:w="1588"/>
        <w:gridCol w:w="1588"/>
        <w:gridCol w:w="1589"/>
      </w:tblGrid>
      <w:tr w:rsidR="00C5443A" w:rsidRPr="0074053A" w:rsidTr="005F6094">
        <w:trPr>
          <w:trHeight w:val="1784"/>
        </w:trPr>
        <w:tc>
          <w:tcPr>
            <w:tcW w:w="9889" w:type="dxa"/>
            <w:gridSpan w:val="7"/>
          </w:tcPr>
          <w:p w:rsidR="00C5443A" w:rsidRPr="0074053A" w:rsidRDefault="00950CF1" w:rsidP="00BA3191">
            <w:pPr>
              <w:pStyle w:val="DeptBullets"/>
              <w:numPr>
                <w:ilvl w:val="0"/>
                <w:numId w:val="0"/>
              </w:numPr>
              <w:rPr>
                <w:rFonts w:cs="Arial"/>
                <w:b/>
                <w:sz w:val="22"/>
                <w:szCs w:val="22"/>
              </w:rPr>
            </w:pPr>
            <w:r>
              <w:rPr>
                <w:rFonts w:cs="Arial"/>
                <w:b/>
                <w:sz w:val="22"/>
                <w:szCs w:val="22"/>
              </w:rPr>
              <w:t>Table B1. Mid-2008</w:t>
            </w:r>
            <w:r w:rsidR="00C5443A" w:rsidRPr="0012249F">
              <w:rPr>
                <w:rFonts w:cs="Arial"/>
                <w:b/>
                <w:sz w:val="22"/>
                <w:szCs w:val="22"/>
              </w:rPr>
              <w:t xml:space="preserve"> to</w:t>
            </w:r>
            <w:r w:rsidR="00C5443A">
              <w:rPr>
                <w:rFonts w:cs="Arial"/>
                <w:b/>
                <w:sz w:val="22"/>
                <w:szCs w:val="22"/>
              </w:rPr>
              <w:t xml:space="preserve"> Mid-2012 Population estimates for 0-17 year </w:t>
            </w:r>
            <w:r w:rsidR="00683E01">
              <w:rPr>
                <w:rFonts w:cs="Arial"/>
                <w:b/>
                <w:sz w:val="22"/>
                <w:szCs w:val="22"/>
              </w:rPr>
              <w:t>olds, by gender, for</w:t>
            </w:r>
            <w:r w:rsidR="00C5443A">
              <w:rPr>
                <w:rFonts w:cs="Arial"/>
                <w:b/>
                <w:sz w:val="22"/>
                <w:szCs w:val="22"/>
              </w:rPr>
              <w:t xml:space="preserve"> the </w:t>
            </w:r>
            <w:r w:rsidR="00C5443A" w:rsidRPr="00D25F14">
              <w:rPr>
                <w:rFonts w:cs="Arial"/>
                <w:b/>
                <w:sz w:val="22"/>
                <w:szCs w:val="22"/>
                <w:u w:val="single"/>
              </w:rPr>
              <w:t>United Kingdom</w:t>
            </w:r>
            <w:r w:rsidR="00683E01">
              <w:rPr>
                <w:rFonts w:cs="Arial"/>
                <w:b/>
                <w:sz w:val="22"/>
                <w:szCs w:val="22"/>
                <w:u w:val="single"/>
              </w:rPr>
              <w:t xml:space="preserve"> and England, Wales, Scotland and Northern Ireland</w:t>
            </w:r>
            <w:r w:rsidR="00C5443A">
              <w:rPr>
                <w:rFonts w:cs="Arial"/>
                <w:b/>
                <w:sz w:val="22"/>
                <w:szCs w:val="22"/>
              </w:rPr>
              <w:t>.</w:t>
            </w:r>
          </w:p>
          <w:p w:rsidR="00C5443A" w:rsidRDefault="00C5443A" w:rsidP="003F7549">
            <w:pPr>
              <w:pStyle w:val="DeptBullets"/>
              <w:numPr>
                <w:ilvl w:val="0"/>
                <w:numId w:val="0"/>
              </w:numPr>
              <w:spacing w:after="0"/>
            </w:pPr>
            <w:r w:rsidRPr="003B7FD8">
              <w:rPr>
                <w:rFonts w:cs="Arial"/>
                <w:b/>
                <w:sz w:val="22"/>
                <w:szCs w:val="22"/>
              </w:rPr>
              <w:t>Source:</w:t>
            </w:r>
            <w:r>
              <w:rPr>
                <w:rFonts w:cs="Arial"/>
                <w:sz w:val="22"/>
                <w:szCs w:val="22"/>
              </w:rPr>
              <w:t xml:space="preserve"> ONS</w:t>
            </w:r>
            <w:r w:rsidR="005F6094">
              <w:rPr>
                <w:rFonts w:cs="Arial"/>
                <w:sz w:val="22"/>
                <w:szCs w:val="22"/>
              </w:rPr>
              <w:t xml:space="preserve">. </w:t>
            </w:r>
            <w:r>
              <w:rPr>
                <w:rFonts w:cs="Arial"/>
                <w:sz w:val="22"/>
                <w:szCs w:val="22"/>
              </w:rPr>
              <w:t xml:space="preserve">  </w:t>
            </w:r>
            <w:r w:rsidRPr="00D25F14">
              <w:rPr>
                <w:rFonts w:cs="Arial"/>
                <w:bCs/>
                <w:sz w:val="20"/>
              </w:rPr>
              <w:t>Mid-2011 and 2012</w:t>
            </w:r>
            <w:r w:rsidR="005F6094">
              <w:t xml:space="preserve">: </w:t>
            </w:r>
            <w:hyperlink r:id="rId10" w:history="1">
              <w:r>
                <w:rPr>
                  <w:rStyle w:val="Hyperlink"/>
                  <w:rFonts w:cs="Arial"/>
                  <w:sz w:val="20"/>
                </w:rPr>
                <w:t>http://www.ons.gov.uk/ons/publications/re-reference-tables.html?edition=tcm%3A77-319259</w:t>
              </w:r>
            </w:hyperlink>
            <w:r w:rsidR="005F6094">
              <w:t xml:space="preserve">. </w:t>
            </w:r>
            <w:r w:rsidRPr="00D25F14">
              <w:rPr>
                <w:rFonts w:cs="Arial"/>
                <w:bCs/>
                <w:sz w:val="20"/>
              </w:rPr>
              <w:t>Mid-2002 to 2010 revised national - England and Wales</w:t>
            </w:r>
            <w:r w:rsidR="005F6094">
              <w:rPr>
                <w:rFonts w:cs="Arial"/>
                <w:bCs/>
                <w:sz w:val="20"/>
              </w:rPr>
              <w:t>:</w:t>
            </w:r>
            <w:r>
              <w:t xml:space="preserve"> </w:t>
            </w:r>
            <w:hyperlink r:id="rId11" w:history="1">
              <w:r>
                <w:rPr>
                  <w:rStyle w:val="Hyperlink"/>
                  <w:rFonts w:cs="Arial"/>
                  <w:sz w:val="20"/>
                </w:rPr>
                <w:t>http://www.ons.gov.uk/ons/publications/re-reference-tables.html?edition=tcm%3A77-269171</w:t>
              </w:r>
            </w:hyperlink>
            <w:r w:rsidR="005F6094">
              <w:rPr>
                <w:rStyle w:val="Hyperlink"/>
                <w:rFonts w:cs="Arial"/>
                <w:sz w:val="20"/>
              </w:rPr>
              <w:t>.</w:t>
            </w:r>
            <w:r w:rsidR="00D82B59">
              <w:t xml:space="preserve"> </w:t>
            </w:r>
            <w:r w:rsidR="005F6094" w:rsidRPr="005F6094">
              <w:rPr>
                <w:sz w:val="20"/>
              </w:rPr>
              <w:t>Mid 1961 to 2012 revised national – Northern Ireland</w:t>
            </w:r>
            <w:r w:rsidR="005F6094">
              <w:rPr>
                <w:sz w:val="20"/>
              </w:rPr>
              <w:t xml:space="preserve">: </w:t>
            </w:r>
            <w:hyperlink r:id="rId12" w:history="1">
              <w:r w:rsidR="005F6094" w:rsidRPr="009F71EC">
                <w:rPr>
                  <w:rStyle w:val="Hyperlink"/>
                  <w:sz w:val="20"/>
                </w:rPr>
                <w:t>http://www.nisra.gov.uk/archive/demography/population/midyear/NI_sya(1961_2012).xls</w:t>
              </w:r>
            </w:hyperlink>
            <w:r w:rsidR="005F6094">
              <w:rPr>
                <w:sz w:val="20"/>
              </w:rPr>
              <w:t>.</w:t>
            </w:r>
            <w:r w:rsidR="005F6094">
              <w:t xml:space="preserve"> </w:t>
            </w:r>
            <w:r w:rsidR="005F6094" w:rsidRPr="005F6094">
              <w:rPr>
                <w:sz w:val="20"/>
              </w:rPr>
              <w:t xml:space="preserve">Mid 1971-2012 </w:t>
            </w:r>
            <w:r w:rsidR="00F90FC5">
              <w:rPr>
                <w:rFonts w:cs="Arial"/>
                <w:bCs/>
                <w:sz w:val="20"/>
              </w:rPr>
              <w:t>u</w:t>
            </w:r>
            <w:r w:rsidRPr="005F6094">
              <w:rPr>
                <w:rFonts w:cs="Arial"/>
                <w:bCs/>
                <w:sz w:val="20"/>
              </w:rPr>
              <w:t>nrevised UK estimates</w:t>
            </w:r>
            <w:r w:rsidR="005F6094" w:rsidRPr="005F6094">
              <w:rPr>
                <w:sz w:val="20"/>
              </w:rPr>
              <w:t>:</w:t>
            </w:r>
            <w:hyperlink r:id="rId13" w:history="1">
              <w:r>
                <w:rPr>
                  <w:rStyle w:val="Hyperlink"/>
                  <w:rFonts w:cs="Arial"/>
                  <w:sz w:val="20"/>
                </w:rPr>
                <w:t>http://www.ons.gov.uk/ons/rel/pop-estimate/population-estimates-for-uk--england-and-wales--scotland-and-northern-ireland/population-estimates-timeseries-1971-to-current-year/index.html</w:t>
              </w:r>
            </w:hyperlink>
          </w:p>
          <w:p w:rsidR="003F7549" w:rsidRPr="008D21C8" w:rsidRDefault="003F7549" w:rsidP="003F7549">
            <w:pPr>
              <w:pStyle w:val="DeptBullets"/>
              <w:numPr>
                <w:ilvl w:val="0"/>
                <w:numId w:val="0"/>
              </w:numPr>
              <w:spacing w:after="0"/>
            </w:pPr>
          </w:p>
        </w:tc>
      </w:tr>
      <w:tr w:rsidR="00950CF1" w:rsidRPr="00CB4AF2" w:rsidTr="005F6094">
        <w:trPr>
          <w:trHeight w:val="339"/>
        </w:trPr>
        <w:tc>
          <w:tcPr>
            <w:tcW w:w="1948" w:type="dxa"/>
            <w:gridSpan w:val="2"/>
          </w:tcPr>
          <w:p w:rsidR="003F7549" w:rsidRDefault="003F7549" w:rsidP="00D82B59">
            <w:pPr>
              <w:pStyle w:val="DeptBullets"/>
              <w:numPr>
                <w:ilvl w:val="0"/>
                <w:numId w:val="0"/>
              </w:numPr>
              <w:spacing w:after="0"/>
              <w:rPr>
                <w:rFonts w:cs="Arial"/>
                <w:b/>
                <w:sz w:val="20"/>
              </w:rPr>
            </w:pPr>
          </w:p>
          <w:p w:rsidR="00950CF1" w:rsidRPr="003F7549" w:rsidRDefault="003F7549" w:rsidP="00D82B59">
            <w:pPr>
              <w:pStyle w:val="DeptBullets"/>
              <w:numPr>
                <w:ilvl w:val="0"/>
                <w:numId w:val="0"/>
              </w:numPr>
              <w:spacing w:after="0"/>
              <w:rPr>
                <w:rFonts w:cs="Arial"/>
                <w:b/>
                <w:sz w:val="20"/>
              </w:rPr>
            </w:pPr>
            <w:r>
              <w:rPr>
                <w:rFonts w:cs="Arial"/>
                <w:b/>
                <w:sz w:val="20"/>
              </w:rPr>
              <w:t xml:space="preserve">Year </w:t>
            </w:r>
          </w:p>
        </w:tc>
        <w:tc>
          <w:tcPr>
            <w:tcW w:w="1588" w:type="dxa"/>
          </w:tcPr>
          <w:p w:rsidR="004D5760" w:rsidRPr="003F7549" w:rsidRDefault="004D5760" w:rsidP="00D82B59">
            <w:pPr>
              <w:pStyle w:val="DeptBullets"/>
              <w:numPr>
                <w:ilvl w:val="0"/>
                <w:numId w:val="0"/>
              </w:numPr>
              <w:spacing w:after="0"/>
              <w:jc w:val="center"/>
              <w:rPr>
                <w:rFonts w:cs="Arial"/>
                <w:b/>
                <w:sz w:val="20"/>
              </w:rPr>
            </w:pPr>
          </w:p>
          <w:p w:rsidR="00950CF1" w:rsidRPr="003F7549" w:rsidRDefault="00950CF1" w:rsidP="00D82B59">
            <w:pPr>
              <w:pStyle w:val="DeptBullets"/>
              <w:numPr>
                <w:ilvl w:val="0"/>
                <w:numId w:val="0"/>
              </w:numPr>
              <w:spacing w:after="0"/>
              <w:jc w:val="center"/>
              <w:rPr>
                <w:rFonts w:cs="Arial"/>
                <w:b/>
                <w:sz w:val="20"/>
                <w:vertAlign w:val="superscript"/>
              </w:rPr>
            </w:pPr>
            <w:r w:rsidRPr="003F7549">
              <w:rPr>
                <w:rFonts w:cs="Arial"/>
                <w:b/>
                <w:sz w:val="20"/>
              </w:rPr>
              <w:t>2008</w:t>
            </w:r>
          </w:p>
        </w:tc>
        <w:tc>
          <w:tcPr>
            <w:tcW w:w="1588" w:type="dxa"/>
          </w:tcPr>
          <w:p w:rsidR="004D5760" w:rsidRPr="003F7549" w:rsidRDefault="004D5760" w:rsidP="00D82B59">
            <w:pPr>
              <w:pStyle w:val="DeptBullets"/>
              <w:numPr>
                <w:ilvl w:val="0"/>
                <w:numId w:val="0"/>
              </w:numPr>
              <w:spacing w:after="0"/>
              <w:jc w:val="center"/>
              <w:rPr>
                <w:rFonts w:cs="Arial"/>
                <w:b/>
                <w:sz w:val="20"/>
              </w:rPr>
            </w:pPr>
          </w:p>
          <w:p w:rsidR="00950CF1" w:rsidRPr="003F7549" w:rsidRDefault="00950CF1" w:rsidP="00D82B59">
            <w:pPr>
              <w:pStyle w:val="DeptBullets"/>
              <w:numPr>
                <w:ilvl w:val="0"/>
                <w:numId w:val="0"/>
              </w:numPr>
              <w:spacing w:after="0"/>
              <w:jc w:val="center"/>
              <w:rPr>
                <w:rFonts w:cs="Arial"/>
                <w:b/>
                <w:sz w:val="20"/>
                <w:vertAlign w:val="superscript"/>
              </w:rPr>
            </w:pPr>
            <w:r w:rsidRPr="003F7549">
              <w:rPr>
                <w:rFonts w:cs="Arial"/>
                <w:b/>
                <w:sz w:val="20"/>
              </w:rPr>
              <w:t>2009</w:t>
            </w:r>
          </w:p>
        </w:tc>
        <w:tc>
          <w:tcPr>
            <w:tcW w:w="1588" w:type="dxa"/>
          </w:tcPr>
          <w:p w:rsidR="004D5760" w:rsidRPr="003F7549" w:rsidRDefault="004D5760" w:rsidP="00D82B59">
            <w:pPr>
              <w:pStyle w:val="DeptBullets"/>
              <w:numPr>
                <w:ilvl w:val="0"/>
                <w:numId w:val="0"/>
              </w:numPr>
              <w:spacing w:after="0"/>
              <w:jc w:val="center"/>
              <w:rPr>
                <w:rFonts w:cs="Arial"/>
                <w:b/>
                <w:sz w:val="20"/>
              </w:rPr>
            </w:pPr>
          </w:p>
          <w:p w:rsidR="00950CF1" w:rsidRPr="003F7549" w:rsidRDefault="00950CF1" w:rsidP="00D82B59">
            <w:pPr>
              <w:pStyle w:val="DeptBullets"/>
              <w:numPr>
                <w:ilvl w:val="0"/>
                <w:numId w:val="0"/>
              </w:numPr>
              <w:spacing w:after="0"/>
              <w:jc w:val="center"/>
              <w:rPr>
                <w:rFonts w:cs="Arial"/>
                <w:b/>
                <w:sz w:val="20"/>
                <w:vertAlign w:val="superscript"/>
              </w:rPr>
            </w:pPr>
            <w:r w:rsidRPr="003F7549">
              <w:rPr>
                <w:rFonts w:cs="Arial"/>
                <w:b/>
                <w:sz w:val="20"/>
              </w:rPr>
              <w:t>2010</w:t>
            </w:r>
          </w:p>
        </w:tc>
        <w:tc>
          <w:tcPr>
            <w:tcW w:w="1588" w:type="dxa"/>
          </w:tcPr>
          <w:p w:rsidR="004D5760" w:rsidRPr="003F7549" w:rsidRDefault="004D5760" w:rsidP="00D82B59">
            <w:pPr>
              <w:pStyle w:val="DeptBullets"/>
              <w:numPr>
                <w:ilvl w:val="0"/>
                <w:numId w:val="0"/>
              </w:numPr>
              <w:spacing w:after="0"/>
              <w:jc w:val="center"/>
              <w:rPr>
                <w:rFonts w:cs="Arial"/>
                <w:b/>
                <w:sz w:val="20"/>
              </w:rPr>
            </w:pPr>
          </w:p>
          <w:p w:rsidR="00950CF1" w:rsidRPr="003F7549" w:rsidRDefault="00950CF1" w:rsidP="0092138F">
            <w:pPr>
              <w:pStyle w:val="DeptBullets"/>
              <w:numPr>
                <w:ilvl w:val="0"/>
                <w:numId w:val="0"/>
              </w:numPr>
              <w:spacing w:after="0"/>
              <w:jc w:val="center"/>
              <w:rPr>
                <w:rFonts w:cs="Arial"/>
                <w:b/>
                <w:sz w:val="20"/>
                <w:vertAlign w:val="superscript"/>
              </w:rPr>
            </w:pPr>
            <w:r w:rsidRPr="003F7549">
              <w:rPr>
                <w:rFonts w:cs="Arial"/>
                <w:b/>
                <w:sz w:val="20"/>
              </w:rPr>
              <w:t>2011</w:t>
            </w:r>
          </w:p>
        </w:tc>
        <w:tc>
          <w:tcPr>
            <w:tcW w:w="1589" w:type="dxa"/>
          </w:tcPr>
          <w:p w:rsidR="004D5760" w:rsidRPr="003F7549" w:rsidRDefault="004D5760" w:rsidP="00D82B59">
            <w:pPr>
              <w:pStyle w:val="DeptBullets"/>
              <w:numPr>
                <w:ilvl w:val="0"/>
                <w:numId w:val="0"/>
              </w:numPr>
              <w:spacing w:after="0"/>
              <w:jc w:val="center"/>
              <w:rPr>
                <w:rFonts w:cs="Arial"/>
                <w:b/>
                <w:sz w:val="20"/>
              </w:rPr>
            </w:pPr>
          </w:p>
          <w:p w:rsidR="00950CF1" w:rsidRPr="003F7549" w:rsidRDefault="00950CF1" w:rsidP="0092138F">
            <w:pPr>
              <w:pStyle w:val="DeptBullets"/>
              <w:numPr>
                <w:ilvl w:val="0"/>
                <w:numId w:val="0"/>
              </w:numPr>
              <w:spacing w:after="0"/>
              <w:jc w:val="center"/>
              <w:rPr>
                <w:rFonts w:cs="Arial"/>
                <w:b/>
                <w:sz w:val="20"/>
              </w:rPr>
            </w:pPr>
            <w:r w:rsidRPr="003F7549">
              <w:rPr>
                <w:rFonts w:cs="Arial"/>
                <w:b/>
                <w:sz w:val="20"/>
              </w:rPr>
              <w:t>2012</w:t>
            </w:r>
          </w:p>
        </w:tc>
      </w:tr>
      <w:tr w:rsidR="00D82B59" w:rsidRPr="00CB4AF2" w:rsidTr="00AE3317">
        <w:trPr>
          <w:trHeight w:val="284"/>
        </w:trPr>
        <w:tc>
          <w:tcPr>
            <w:tcW w:w="9889" w:type="dxa"/>
            <w:gridSpan w:val="7"/>
            <w:vAlign w:val="bottom"/>
          </w:tcPr>
          <w:p w:rsidR="00D82B59" w:rsidRPr="00DD5933" w:rsidRDefault="00D82B59" w:rsidP="005F6094">
            <w:pPr>
              <w:jc w:val="center"/>
              <w:rPr>
                <w:rFonts w:cs="Arial"/>
                <w:sz w:val="20"/>
              </w:rPr>
            </w:pPr>
            <w:r w:rsidRPr="00DD5933">
              <w:rPr>
                <w:rFonts w:cs="Arial"/>
                <w:b/>
                <w:sz w:val="20"/>
              </w:rPr>
              <w:t>Unite</w:t>
            </w:r>
            <w:r w:rsidR="005F6094">
              <w:rPr>
                <w:rFonts w:cs="Arial"/>
                <w:b/>
                <w:sz w:val="20"/>
              </w:rPr>
              <w:t>d</w:t>
            </w:r>
            <w:r w:rsidRPr="00DD5933">
              <w:rPr>
                <w:rFonts w:cs="Arial"/>
                <w:b/>
                <w:sz w:val="20"/>
              </w:rPr>
              <w:t xml:space="preserve"> Kingdom</w:t>
            </w:r>
          </w:p>
        </w:tc>
      </w:tr>
      <w:tr w:rsidR="00950CF1" w:rsidRPr="00CB4AF2" w:rsidTr="005F6094">
        <w:trPr>
          <w:trHeight w:val="544"/>
        </w:trPr>
        <w:tc>
          <w:tcPr>
            <w:tcW w:w="1948" w:type="dxa"/>
            <w:gridSpan w:val="2"/>
            <w:vAlign w:val="center"/>
          </w:tcPr>
          <w:p w:rsidR="00950CF1" w:rsidRPr="003F7549" w:rsidRDefault="00950CF1" w:rsidP="004D5760">
            <w:pPr>
              <w:pStyle w:val="DeptBullets"/>
              <w:numPr>
                <w:ilvl w:val="0"/>
                <w:numId w:val="0"/>
              </w:numPr>
              <w:spacing w:after="0"/>
              <w:rPr>
                <w:rFonts w:cs="Arial"/>
                <w:b/>
                <w:sz w:val="20"/>
              </w:rPr>
            </w:pPr>
            <w:r w:rsidRPr="003F7549">
              <w:rPr>
                <w:rFonts w:cs="Arial"/>
                <w:b/>
                <w:sz w:val="20"/>
              </w:rPr>
              <w:t>Total 0-17 year olds</w:t>
            </w:r>
          </w:p>
        </w:tc>
        <w:tc>
          <w:tcPr>
            <w:tcW w:w="1588" w:type="dxa"/>
            <w:vAlign w:val="center"/>
          </w:tcPr>
          <w:p w:rsidR="00950CF1" w:rsidRPr="004D5760" w:rsidRDefault="00DD5933" w:rsidP="004D5760">
            <w:pPr>
              <w:jc w:val="center"/>
              <w:rPr>
                <w:rFonts w:cs="Arial"/>
                <w:color w:val="000000"/>
                <w:sz w:val="20"/>
              </w:rPr>
            </w:pPr>
            <w:r w:rsidRPr="00DD5933">
              <w:rPr>
                <w:rFonts w:cs="Arial"/>
                <w:color w:val="000000"/>
                <w:sz w:val="20"/>
              </w:rPr>
              <w:t>13,116,315</w:t>
            </w:r>
            <w:r w:rsidR="006B276F">
              <w:rPr>
                <w:rFonts w:cs="Arial"/>
                <w:color w:val="000000"/>
                <w:sz w:val="20"/>
              </w:rPr>
              <w:t>*</w:t>
            </w:r>
          </w:p>
        </w:tc>
        <w:tc>
          <w:tcPr>
            <w:tcW w:w="1588" w:type="dxa"/>
            <w:vAlign w:val="center"/>
          </w:tcPr>
          <w:p w:rsidR="00950CF1" w:rsidRPr="00135CAC" w:rsidRDefault="00135CAC" w:rsidP="00135CAC">
            <w:pPr>
              <w:jc w:val="center"/>
              <w:rPr>
                <w:sz w:val="20"/>
              </w:rPr>
            </w:pPr>
            <w:r>
              <w:rPr>
                <w:sz w:val="20"/>
              </w:rPr>
              <w:t>13,116,604</w:t>
            </w:r>
            <w:r w:rsidR="006B276F">
              <w:rPr>
                <w:sz w:val="20"/>
              </w:rPr>
              <w:t>*</w:t>
            </w:r>
          </w:p>
        </w:tc>
        <w:tc>
          <w:tcPr>
            <w:tcW w:w="1588" w:type="dxa"/>
            <w:vAlign w:val="center"/>
          </w:tcPr>
          <w:p w:rsidR="00950CF1" w:rsidRPr="004D5760" w:rsidRDefault="00950CF1" w:rsidP="004D5760">
            <w:pPr>
              <w:jc w:val="center"/>
              <w:rPr>
                <w:rFonts w:cs="Arial"/>
                <w:color w:val="000000"/>
                <w:sz w:val="20"/>
              </w:rPr>
            </w:pPr>
            <w:r w:rsidRPr="00DD5933">
              <w:rPr>
                <w:rFonts w:cs="Arial"/>
                <w:color w:val="000000"/>
                <w:sz w:val="20"/>
              </w:rPr>
              <w:t>13,139,793</w:t>
            </w:r>
            <w:r w:rsidR="006B276F">
              <w:rPr>
                <w:rFonts w:cs="Arial"/>
                <w:color w:val="000000"/>
                <w:sz w:val="20"/>
              </w:rPr>
              <w:t>*</w:t>
            </w:r>
          </w:p>
        </w:tc>
        <w:tc>
          <w:tcPr>
            <w:tcW w:w="1588" w:type="dxa"/>
            <w:vAlign w:val="center"/>
          </w:tcPr>
          <w:p w:rsidR="00950CF1" w:rsidRPr="00DD5933" w:rsidRDefault="00950CF1" w:rsidP="004D5760">
            <w:pPr>
              <w:jc w:val="center"/>
              <w:rPr>
                <w:rFonts w:cs="Arial"/>
                <w:sz w:val="20"/>
              </w:rPr>
            </w:pPr>
            <w:r w:rsidRPr="00DD5933">
              <w:rPr>
                <w:rFonts w:cs="Arial"/>
                <w:sz w:val="20"/>
              </w:rPr>
              <w:t>13,446,180</w:t>
            </w:r>
          </w:p>
        </w:tc>
        <w:tc>
          <w:tcPr>
            <w:tcW w:w="1589" w:type="dxa"/>
            <w:vAlign w:val="center"/>
          </w:tcPr>
          <w:p w:rsidR="00950CF1" w:rsidRPr="00DD5933" w:rsidRDefault="00950CF1" w:rsidP="004D5760">
            <w:pPr>
              <w:jc w:val="center"/>
              <w:rPr>
                <w:rFonts w:cs="Arial"/>
                <w:sz w:val="20"/>
              </w:rPr>
            </w:pPr>
            <w:r w:rsidRPr="00DD5933">
              <w:rPr>
                <w:rFonts w:cs="Arial"/>
                <w:sz w:val="20"/>
              </w:rPr>
              <w:t>13,524,254</w:t>
            </w:r>
          </w:p>
        </w:tc>
      </w:tr>
      <w:tr w:rsidR="00950CF1" w:rsidRPr="00CB4AF2" w:rsidTr="00AE3317">
        <w:trPr>
          <w:trHeight w:val="338"/>
        </w:trPr>
        <w:tc>
          <w:tcPr>
            <w:tcW w:w="957" w:type="dxa"/>
            <w:vMerge w:val="restart"/>
            <w:vAlign w:val="center"/>
          </w:tcPr>
          <w:p w:rsidR="00950CF1" w:rsidRPr="003F7549" w:rsidRDefault="00950CF1" w:rsidP="004D5760">
            <w:pPr>
              <w:pStyle w:val="DeptBullets"/>
              <w:numPr>
                <w:ilvl w:val="0"/>
                <w:numId w:val="0"/>
              </w:numPr>
              <w:rPr>
                <w:rFonts w:cs="Arial"/>
                <w:b/>
                <w:sz w:val="20"/>
              </w:rPr>
            </w:pPr>
            <w:r w:rsidRPr="003F7549">
              <w:rPr>
                <w:rFonts w:cs="Arial"/>
                <w:b/>
                <w:sz w:val="20"/>
              </w:rPr>
              <w:t>Gender</w:t>
            </w:r>
          </w:p>
        </w:tc>
        <w:tc>
          <w:tcPr>
            <w:tcW w:w="991" w:type="dxa"/>
            <w:vAlign w:val="bottom"/>
          </w:tcPr>
          <w:p w:rsidR="00950CF1" w:rsidRPr="003F7549" w:rsidRDefault="00950CF1" w:rsidP="00AE3317">
            <w:pPr>
              <w:pStyle w:val="DeptBullets"/>
              <w:numPr>
                <w:ilvl w:val="0"/>
                <w:numId w:val="0"/>
              </w:numPr>
              <w:spacing w:after="0"/>
              <w:jc w:val="center"/>
              <w:rPr>
                <w:rFonts w:cs="Arial"/>
                <w:b/>
                <w:sz w:val="20"/>
              </w:rPr>
            </w:pPr>
            <w:r w:rsidRPr="003F7549">
              <w:rPr>
                <w:rFonts w:cs="Arial"/>
                <w:b/>
                <w:sz w:val="20"/>
              </w:rPr>
              <w:t>Male</w:t>
            </w:r>
          </w:p>
        </w:tc>
        <w:tc>
          <w:tcPr>
            <w:tcW w:w="1588" w:type="dxa"/>
            <w:vAlign w:val="center"/>
          </w:tcPr>
          <w:p w:rsidR="00950CF1" w:rsidRPr="004D5760" w:rsidRDefault="00DD5933" w:rsidP="004D5760">
            <w:pPr>
              <w:jc w:val="center"/>
              <w:rPr>
                <w:rFonts w:cs="Arial"/>
                <w:color w:val="000000"/>
                <w:sz w:val="20"/>
              </w:rPr>
            </w:pPr>
            <w:r w:rsidRPr="00DD5933">
              <w:rPr>
                <w:rFonts w:cs="Arial"/>
                <w:color w:val="000000"/>
                <w:sz w:val="20"/>
              </w:rPr>
              <w:t>6,718,874</w:t>
            </w:r>
            <w:r w:rsidR="006B276F">
              <w:rPr>
                <w:rFonts w:cs="Arial"/>
                <w:color w:val="000000"/>
                <w:sz w:val="20"/>
              </w:rPr>
              <w:t>*</w:t>
            </w:r>
          </w:p>
        </w:tc>
        <w:tc>
          <w:tcPr>
            <w:tcW w:w="1588" w:type="dxa"/>
            <w:vAlign w:val="center"/>
          </w:tcPr>
          <w:p w:rsidR="00950CF1" w:rsidRPr="00135CAC" w:rsidRDefault="00135CAC" w:rsidP="00135CAC">
            <w:pPr>
              <w:jc w:val="center"/>
              <w:rPr>
                <w:sz w:val="20"/>
              </w:rPr>
            </w:pPr>
            <w:r>
              <w:rPr>
                <w:sz w:val="20"/>
              </w:rPr>
              <w:t>6,717,265</w:t>
            </w:r>
            <w:r w:rsidR="006B276F">
              <w:rPr>
                <w:sz w:val="20"/>
              </w:rPr>
              <w:t>*</w:t>
            </w:r>
          </w:p>
        </w:tc>
        <w:tc>
          <w:tcPr>
            <w:tcW w:w="1588" w:type="dxa"/>
            <w:vAlign w:val="center"/>
          </w:tcPr>
          <w:p w:rsidR="00950CF1" w:rsidRPr="004D5760" w:rsidRDefault="00950CF1" w:rsidP="004D5760">
            <w:pPr>
              <w:jc w:val="center"/>
              <w:rPr>
                <w:rFonts w:cs="Arial"/>
                <w:color w:val="000000"/>
                <w:sz w:val="20"/>
              </w:rPr>
            </w:pPr>
            <w:r w:rsidRPr="00DD5933">
              <w:rPr>
                <w:rFonts w:cs="Arial"/>
                <w:color w:val="000000"/>
                <w:sz w:val="20"/>
              </w:rPr>
              <w:t>6,730,272</w:t>
            </w:r>
            <w:r w:rsidR="006B276F">
              <w:rPr>
                <w:rFonts w:cs="Arial"/>
                <w:color w:val="000000"/>
                <w:sz w:val="20"/>
              </w:rPr>
              <w:t>*</w:t>
            </w:r>
          </w:p>
        </w:tc>
        <w:tc>
          <w:tcPr>
            <w:tcW w:w="1588" w:type="dxa"/>
            <w:vAlign w:val="center"/>
          </w:tcPr>
          <w:p w:rsidR="00950CF1" w:rsidRPr="004D5760" w:rsidRDefault="00950CF1" w:rsidP="004D5760">
            <w:pPr>
              <w:jc w:val="center"/>
              <w:rPr>
                <w:rFonts w:cs="Arial"/>
                <w:bCs/>
                <w:color w:val="000000"/>
                <w:sz w:val="20"/>
              </w:rPr>
            </w:pPr>
            <w:r w:rsidRPr="004D5760">
              <w:rPr>
                <w:rFonts w:cs="Arial"/>
                <w:bCs/>
                <w:color w:val="000000"/>
                <w:sz w:val="20"/>
              </w:rPr>
              <w:t>6,888,368</w:t>
            </w:r>
          </w:p>
        </w:tc>
        <w:tc>
          <w:tcPr>
            <w:tcW w:w="1589" w:type="dxa"/>
            <w:vAlign w:val="center"/>
          </w:tcPr>
          <w:p w:rsidR="00950CF1" w:rsidRPr="00DD5933" w:rsidRDefault="00950CF1" w:rsidP="004D5760">
            <w:pPr>
              <w:jc w:val="center"/>
              <w:rPr>
                <w:rFonts w:cs="Arial"/>
                <w:sz w:val="20"/>
              </w:rPr>
            </w:pPr>
            <w:r w:rsidRPr="00DD5933">
              <w:rPr>
                <w:rFonts w:cs="Arial"/>
                <w:sz w:val="20"/>
              </w:rPr>
              <w:t>6,928,099</w:t>
            </w:r>
          </w:p>
        </w:tc>
      </w:tr>
      <w:tr w:rsidR="00950CF1" w:rsidRPr="00CB4AF2" w:rsidTr="00AE3317">
        <w:trPr>
          <w:trHeight w:val="338"/>
        </w:trPr>
        <w:tc>
          <w:tcPr>
            <w:tcW w:w="957" w:type="dxa"/>
            <w:vMerge/>
            <w:vAlign w:val="center"/>
          </w:tcPr>
          <w:p w:rsidR="00950CF1" w:rsidRPr="003F7549" w:rsidRDefault="00950CF1" w:rsidP="004D5760">
            <w:pPr>
              <w:pStyle w:val="DeptBullets"/>
              <w:numPr>
                <w:ilvl w:val="0"/>
                <w:numId w:val="0"/>
              </w:numPr>
              <w:jc w:val="center"/>
              <w:rPr>
                <w:rFonts w:cs="Arial"/>
                <w:b/>
                <w:sz w:val="20"/>
              </w:rPr>
            </w:pPr>
          </w:p>
        </w:tc>
        <w:tc>
          <w:tcPr>
            <w:tcW w:w="991" w:type="dxa"/>
            <w:vAlign w:val="bottom"/>
          </w:tcPr>
          <w:p w:rsidR="00950CF1" w:rsidRPr="003F7549" w:rsidRDefault="00950CF1" w:rsidP="00AE3317">
            <w:pPr>
              <w:pStyle w:val="DeptBullets"/>
              <w:numPr>
                <w:ilvl w:val="0"/>
                <w:numId w:val="0"/>
              </w:numPr>
              <w:spacing w:after="0"/>
              <w:jc w:val="center"/>
              <w:rPr>
                <w:rFonts w:cs="Arial"/>
                <w:b/>
                <w:sz w:val="20"/>
              </w:rPr>
            </w:pPr>
            <w:r w:rsidRPr="003F7549">
              <w:rPr>
                <w:rFonts w:cs="Arial"/>
                <w:b/>
                <w:sz w:val="20"/>
              </w:rPr>
              <w:t>Female</w:t>
            </w:r>
          </w:p>
        </w:tc>
        <w:tc>
          <w:tcPr>
            <w:tcW w:w="1588" w:type="dxa"/>
            <w:vAlign w:val="center"/>
          </w:tcPr>
          <w:p w:rsidR="00950CF1" w:rsidRPr="004D5760" w:rsidRDefault="00DD5933" w:rsidP="004D5760">
            <w:pPr>
              <w:jc w:val="center"/>
              <w:rPr>
                <w:rFonts w:cs="Arial"/>
                <w:color w:val="000000"/>
                <w:sz w:val="20"/>
              </w:rPr>
            </w:pPr>
            <w:r w:rsidRPr="00DD5933">
              <w:rPr>
                <w:rFonts w:cs="Arial"/>
                <w:color w:val="000000"/>
                <w:sz w:val="20"/>
              </w:rPr>
              <w:t>6,397,441</w:t>
            </w:r>
            <w:r w:rsidR="006B276F">
              <w:rPr>
                <w:rFonts w:cs="Arial"/>
                <w:color w:val="000000"/>
                <w:sz w:val="20"/>
              </w:rPr>
              <w:t>*</w:t>
            </w:r>
          </w:p>
        </w:tc>
        <w:tc>
          <w:tcPr>
            <w:tcW w:w="1588" w:type="dxa"/>
            <w:vAlign w:val="center"/>
          </w:tcPr>
          <w:p w:rsidR="00950CF1" w:rsidRPr="00135CAC" w:rsidRDefault="00135CAC" w:rsidP="00135CAC">
            <w:pPr>
              <w:jc w:val="center"/>
              <w:rPr>
                <w:sz w:val="20"/>
              </w:rPr>
            </w:pPr>
            <w:r>
              <w:rPr>
                <w:sz w:val="20"/>
              </w:rPr>
              <w:t>6,399,339</w:t>
            </w:r>
            <w:r w:rsidR="006B276F">
              <w:rPr>
                <w:sz w:val="20"/>
              </w:rPr>
              <w:t>*</w:t>
            </w:r>
          </w:p>
        </w:tc>
        <w:tc>
          <w:tcPr>
            <w:tcW w:w="1588" w:type="dxa"/>
            <w:vAlign w:val="center"/>
          </w:tcPr>
          <w:p w:rsidR="00950CF1" w:rsidRPr="004D5760" w:rsidRDefault="00950CF1" w:rsidP="004D5760">
            <w:pPr>
              <w:jc w:val="center"/>
              <w:rPr>
                <w:rFonts w:cs="Arial"/>
                <w:color w:val="000000"/>
                <w:sz w:val="20"/>
              </w:rPr>
            </w:pPr>
            <w:r w:rsidRPr="00DD5933">
              <w:rPr>
                <w:rFonts w:cs="Arial"/>
                <w:color w:val="000000"/>
                <w:sz w:val="20"/>
              </w:rPr>
              <w:t>6,409,521</w:t>
            </w:r>
            <w:r w:rsidR="006B276F">
              <w:rPr>
                <w:rFonts w:cs="Arial"/>
                <w:color w:val="000000"/>
                <w:sz w:val="20"/>
              </w:rPr>
              <w:t>*</w:t>
            </w:r>
          </w:p>
        </w:tc>
        <w:tc>
          <w:tcPr>
            <w:tcW w:w="1588" w:type="dxa"/>
            <w:vAlign w:val="center"/>
          </w:tcPr>
          <w:p w:rsidR="00950CF1" w:rsidRPr="004D5760" w:rsidRDefault="00950CF1" w:rsidP="004D5760">
            <w:pPr>
              <w:jc w:val="center"/>
              <w:rPr>
                <w:rFonts w:cs="Arial"/>
                <w:bCs/>
                <w:color w:val="000000"/>
                <w:sz w:val="20"/>
              </w:rPr>
            </w:pPr>
            <w:r w:rsidRPr="004D5760">
              <w:rPr>
                <w:rFonts w:cs="Arial"/>
                <w:bCs/>
                <w:color w:val="000000"/>
                <w:sz w:val="20"/>
              </w:rPr>
              <w:t>6,557,812</w:t>
            </w:r>
          </w:p>
        </w:tc>
        <w:tc>
          <w:tcPr>
            <w:tcW w:w="1589" w:type="dxa"/>
            <w:vAlign w:val="center"/>
          </w:tcPr>
          <w:p w:rsidR="00950CF1" w:rsidRPr="004D5760" w:rsidRDefault="00950CF1" w:rsidP="004D5760">
            <w:pPr>
              <w:jc w:val="center"/>
              <w:rPr>
                <w:rFonts w:cs="Arial"/>
                <w:color w:val="000000"/>
                <w:sz w:val="20"/>
              </w:rPr>
            </w:pPr>
            <w:r w:rsidRPr="00DD5933">
              <w:rPr>
                <w:rFonts w:cs="Arial"/>
                <w:color w:val="000000"/>
                <w:sz w:val="20"/>
              </w:rPr>
              <w:t>6,596,155</w:t>
            </w:r>
          </w:p>
        </w:tc>
      </w:tr>
      <w:tr w:rsidR="00C5443A" w:rsidRPr="00CB4AF2" w:rsidTr="00AE3317">
        <w:trPr>
          <w:trHeight w:val="279"/>
        </w:trPr>
        <w:tc>
          <w:tcPr>
            <w:tcW w:w="9889" w:type="dxa"/>
            <w:gridSpan w:val="7"/>
            <w:vAlign w:val="bottom"/>
          </w:tcPr>
          <w:p w:rsidR="004D5760" w:rsidRPr="003F7549" w:rsidRDefault="004D5760" w:rsidP="00AE3317">
            <w:pPr>
              <w:jc w:val="center"/>
              <w:rPr>
                <w:rFonts w:cs="Arial"/>
                <w:b/>
                <w:sz w:val="20"/>
              </w:rPr>
            </w:pPr>
            <w:r w:rsidRPr="003F7549">
              <w:rPr>
                <w:rFonts w:cs="Arial"/>
                <w:b/>
                <w:sz w:val="20"/>
              </w:rPr>
              <w:t>England</w:t>
            </w:r>
          </w:p>
        </w:tc>
      </w:tr>
      <w:tr w:rsidR="00950CF1" w:rsidRPr="00CB4AF2" w:rsidTr="005F6094">
        <w:trPr>
          <w:trHeight w:val="544"/>
        </w:trPr>
        <w:tc>
          <w:tcPr>
            <w:tcW w:w="1948" w:type="dxa"/>
            <w:gridSpan w:val="2"/>
            <w:vAlign w:val="center"/>
          </w:tcPr>
          <w:p w:rsidR="00950CF1" w:rsidRPr="003F7549" w:rsidRDefault="00950CF1" w:rsidP="00D82B59">
            <w:pPr>
              <w:pStyle w:val="DeptBullets"/>
              <w:numPr>
                <w:ilvl w:val="0"/>
                <w:numId w:val="0"/>
              </w:numPr>
              <w:spacing w:after="0"/>
              <w:rPr>
                <w:rFonts w:cs="Arial"/>
                <w:b/>
                <w:sz w:val="20"/>
              </w:rPr>
            </w:pPr>
            <w:r w:rsidRPr="003F7549">
              <w:rPr>
                <w:rFonts w:cs="Arial"/>
                <w:b/>
                <w:sz w:val="20"/>
              </w:rPr>
              <w:t>Total 0-17 year olds</w:t>
            </w:r>
          </w:p>
        </w:tc>
        <w:tc>
          <w:tcPr>
            <w:tcW w:w="1588" w:type="dxa"/>
            <w:vAlign w:val="center"/>
          </w:tcPr>
          <w:p w:rsidR="00950CF1" w:rsidRPr="00DD5933" w:rsidRDefault="00DD5933" w:rsidP="004D5760">
            <w:pPr>
              <w:jc w:val="center"/>
              <w:rPr>
                <w:rFonts w:cs="Arial"/>
                <w:sz w:val="20"/>
              </w:rPr>
            </w:pPr>
            <w:r w:rsidRPr="00DD5933">
              <w:rPr>
                <w:rFonts w:cs="Arial"/>
                <w:sz w:val="20"/>
              </w:rPr>
              <w:t>11,202,377</w:t>
            </w:r>
          </w:p>
        </w:tc>
        <w:tc>
          <w:tcPr>
            <w:tcW w:w="1588" w:type="dxa"/>
            <w:vAlign w:val="center"/>
          </w:tcPr>
          <w:p w:rsidR="00950CF1" w:rsidRPr="00DD5933" w:rsidRDefault="00950CF1" w:rsidP="004D5760">
            <w:pPr>
              <w:jc w:val="center"/>
              <w:rPr>
                <w:rFonts w:cs="Arial"/>
                <w:sz w:val="20"/>
              </w:rPr>
            </w:pPr>
            <w:r w:rsidRPr="00DD5933">
              <w:rPr>
                <w:rFonts w:cs="Arial"/>
                <w:sz w:val="20"/>
              </w:rPr>
              <w:t>11,231,596</w:t>
            </w:r>
          </w:p>
        </w:tc>
        <w:tc>
          <w:tcPr>
            <w:tcW w:w="1588" w:type="dxa"/>
            <w:vAlign w:val="center"/>
          </w:tcPr>
          <w:p w:rsidR="00950CF1" w:rsidRPr="00DD5933" w:rsidRDefault="00950CF1" w:rsidP="004D5760">
            <w:pPr>
              <w:jc w:val="center"/>
              <w:rPr>
                <w:rFonts w:cs="Arial"/>
                <w:sz w:val="20"/>
              </w:rPr>
            </w:pPr>
            <w:r w:rsidRPr="00DD5933">
              <w:rPr>
                <w:rFonts w:cs="Arial"/>
                <w:sz w:val="20"/>
              </w:rPr>
              <w:t>11,279,426</w:t>
            </w:r>
          </w:p>
        </w:tc>
        <w:tc>
          <w:tcPr>
            <w:tcW w:w="1588" w:type="dxa"/>
            <w:vAlign w:val="center"/>
          </w:tcPr>
          <w:p w:rsidR="00950CF1" w:rsidRPr="00DD5933" w:rsidRDefault="00950CF1" w:rsidP="004D5760">
            <w:pPr>
              <w:jc w:val="center"/>
              <w:rPr>
                <w:rFonts w:cs="Arial"/>
                <w:sz w:val="20"/>
              </w:rPr>
            </w:pPr>
            <w:r w:rsidRPr="00DD5933">
              <w:rPr>
                <w:rFonts w:cs="Arial"/>
                <w:sz w:val="20"/>
              </w:rPr>
              <w:t>11,340,751</w:t>
            </w:r>
          </w:p>
        </w:tc>
        <w:tc>
          <w:tcPr>
            <w:tcW w:w="1589" w:type="dxa"/>
            <w:vAlign w:val="center"/>
          </w:tcPr>
          <w:p w:rsidR="00950CF1" w:rsidRPr="00DD5933" w:rsidRDefault="00950CF1" w:rsidP="004D5760">
            <w:pPr>
              <w:jc w:val="center"/>
              <w:rPr>
                <w:rFonts w:cs="Arial"/>
                <w:sz w:val="20"/>
              </w:rPr>
            </w:pPr>
            <w:r w:rsidRPr="00DD5933">
              <w:rPr>
                <w:rFonts w:cs="Arial"/>
                <w:sz w:val="20"/>
              </w:rPr>
              <w:t>11,423,310</w:t>
            </w:r>
          </w:p>
        </w:tc>
      </w:tr>
      <w:tr w:rsidR="00950CF1" w:rsidRPr="00CB4AF2" w:rsidTr="00AE3317">
        <w:trPr>
          <w:trHeight w:val="309"/>
        </w:trPr>
        <w:tc>
          <w:tcPr>
            <w:tcW w:w="957" w:type="dxa"/>
            <w:vMerge w:val="restart"/>
            <w:vAlign w:val="center"/>
          </w:tcPr>
          <w:p w:rsidR="00950CF1" w:rsidRPr="003F7549" w:rsidRDefault="00950CF1" w:rsidP="003F7549">
            <w:pPr>
              <w:pStyle w:val="DeptBullets"/>
              <w:numPr>
                <w:ilvl w:val="0"/>
                <w:numId w:val="0"/>
              </w:numPr>
              <w:spacing w:after="0"/>
              <w:jc w:val="center"/>
              <w:rPr>
                <w:rFonts w:cs="Arial"/>
                <w:b/>
                <w:sz w:val="20"/>
              </w:rPr>
            </w:pPr>
            <w:r w:rsidRPr="003F7549">
              <w:rPr>
                <w:rFonts w:cs="Arial"/>
                <w:b/>
                <w:sz w:val="20"/>
              </w:rPr>
              <w:t>Gender</w:t>
            </w:r>
          </w:p>
        </w:tc>
        <w:tc>
          <w:tcPr>
            <w:tcW w:w="991" w:type="dxa"/>
            <w:vAlign w:val="bottom"/>
          </w:tcPr>
          <w:p w:rsidR="00950CF1" w:rsidRPr="003F7549" w:rsidRDefault="00950CF1" w:rsidP="00AE3317">
            <w:pPr>
              <w:pStyle w:val="DeptBullets"/>
              <w:numPr>
                <w:ilvl w:val="0"/>
                <w:numId w:val="0"/>
              </w:numPr>
              <w:spacing w:after="0"/>
              <w:jc w:val="center"/>
              <w:rPr>
                <w:rFonts w:cs="Arial"/>
                <w:b/>
                <w:sz w:val="20"/>
              </w:rPr>
            </w:pPr>
            <w:r w:rsidRPr="003F7549">
              <w:rPr>
                <w:rFonts w:cs="Arial"/>
                <w:b/>
                <w:sz w:val="20"/>
              </w:rPr>
              <w:t>Male</w:t>
            </w:r>
          </w:p>
        </w:tc>
        <w:tc>
          <w:tcPr>
            <w:tcW w:w="1588" w:type="dxa"/>
            <w:vAlign w:val="center"/>
          </w:tcPr>
          <w:p w:rsidR="00950CF1" w:rsidRPr="00DD5933" w:rsidRDefault="00DD5933" w:rsidP="003F7549">
            <w:pPr>
              <w:jc w:val="center"/>
              <w:rPr>
                <w:rFonts w:cs="Arial"/>
                <w:sz w:val="20"/>
              </w:rPr>
            </w:pPr>
            <w:r w:rsidRPr="00DD5933">
              <w:rPr>
                <w:rFonts w:cs="Arial"/>
                <w:sz w:val="20"/>
              </w:rPr>
              <w:t>5,730,958</w:t>
            </w:r>
          </w:p>
        </w:tc>
        <w:tc>
          <w:tcPr>
            <w:tcW w:w="1588" w:type="dxa"/>
            <w:vAlign w:val="center"/>
          </w:tcPr>
          <w:p w:rsidR="00950CF1" w:rsidRPr="00DD5933" w:rsidRDefault="00950CF1" w:rsidP="003F7549">
            <w:pPr>
              <w:jc w:val="center"/>
              <w:rPr>
                <w:rFonts w:cs="Arial"/>
                <w:sz w:val="20"/>
              </w:rPr>
            </w:pPr>
            <w:r w:rsidRPr="00DD5933">
              <w:rPr>
                <w:rFonts w:cs="Arial"/>
                <w:sz w:val="20"/>
              </w:rPr>
              <w:t>5,746,172</w:t>
            </w:r>
          </w:p>
        </w:tc>
        <w:tc>
          <w:tcPr>
            <w:tcW w:w="1588" w:type="dxa"/>
            <w:vAlign w:val="center"/>
          </w:tcPr>
          <w:p w:rsidR="00950CF1" w:rsidRPr="004D5760" w:rsidRDefault="00950CF1" w:rsidP="003F7549">
            <w:pPr>
              <w:jc w:val="center"/>
              <w:rPr>
                <w:rFonts w:cs="Arial"/>
                <w:bCs/>
                <w:sz w:val="20"/>
              </w:rPr>
            </w:pPr>
            <w:r w:rsidRPr="004D5760">
              <w:rPr>
                <w:rFonts w:cs="Arial"/>
                <w:bCs/>
                <w:sz w:val="20"/>
              </w:rPr>
              <w:t>5,775,379</w:t>
            </w:r>
          </w:p>
        </w:tc>
        <w:tc>
          <w:tcPr>
            <w:tcW w:w="1588" w:type="dxa"/>
            <w:vAlign w:val="center"/>
          </w:tcPr>
          <w:p w:rsidR="00950CF1" w:rsidRPr="004D5760" w:rsidRDefault="00950CF1" w:rsidP="003F7549">
            <w:pPr>
              <w:jc w:val="center"/>
              <w:rPr>
                <w:rFonts w:cs="Arial"/>
                <w:bCs/>
                <w:color w:val="000000"/>
                <w:sz w:val="20"/>
              </w:rPr>
            </w:pPr>
            <w:r w:rsidRPr="004D5760">
              <w:rPr>
                <w:rFonts w:cs="Arial"/>
                <w:bCs/>
                <w:color w:val="000000"/>
                <w:sz w:val="20"/>
              </w:rPr>
              <w:t>5,809,027</w:t>
            </w:r>
          </w:p>
        </w:tc>
        <w:tc>
          <w:tcPr>
            <w:tcW w:w="1589" w:type="dxa"/>
            <w:vAlign w:val="center"/>
          </w:tcPr>
          <w:p w:rsidR="00950CF1" w:rsidRPr="00DD5933" w:rsidRDefault="00950CF1" w:rsidP="003F7549">
            <w:pPr>
              <w:jc w:val="center"/>
              <w:rPr>
                <w:rFonts w:cs="Arial"/>
                <w:sz w:val="20"/>
              </w:rPr>
            </w:pPr>
            <w:r w:rsidRPr="00DD5933">
              <w:rPr>
                <w:rFonts w:cs="Arial"/>
                <w:sz w:val="20"/>
              </w:rPr>
              <w:t>5,851,027</w:t>
            </w:r>
          </w:p>
        </w:tc>
      </w:tr>
      <w:tr w:rsidR="00950CF1" w:rsidRPr="00CB4AF2" w:rsidTr="00AE3317">
        <w:trPr>
          <w:trHeight w:val="279"/>
        </w:trPr>
        <w:tc>
          <w:tcPr>
            <w:tcW w:w="957" w:type="dxa"/>
            <w:vMerge/>
            <w:vAlign w:val="center"/>
          </w:tcPr>
          <w:p w:rsidR="00950CF1" w:rsidRPr="003F7549" w:rsidRDefault="00950CF1" w:rsidP="003F7549">
            <w:pPr>
              <w:pStyle w:val="DeptBullets"/>
              <w:numPr>
                <w:ilvl w:val="0"/>
                <w:numId w:val="0"/>
              </w:numPr>
              <w:spacing w:after="0"/>
              <w:jc w:val="center"/>
              <w:rPr>
                <w:rFonts w:cs="Arial"/>
                <w:b/>
                <w:sz w:val="20"/>
              </w:rPr>
            </w:pPr>
          </w:p>
        </w:tc>
        <w:tc>
          <w:tcPr>
            <w:tcW w:w="991" w:type="dxa"/>
            <w:vAlign w:val="bottom"/>
          </w:tcPr>
          <w:p w:rsidR="00950CF1" w:rsidRPr="003F7549" w:rsidRDefault="00950CF1" w:rsidP="00AE3317">
            <w:pPr>
              <w:pStyle w:val="DeptBullets"/>
              <w:numPr>
                <w:ilvl w:val="0"/>
                <w:numId w:val="0"/>
              </w:numPr>
              <w:spacing w:after="0"/>
              <w:jc w:val="center"/>
              <w:rPr>
                <w:rFonts w:cs="Arial"/>
                <w:b/>
                <w:sz w:val="20"/>
              </w:rPr>
            </w:pPr>
            <w:r w:rsidRPr="003F7549">
              <w:rPr>
                <w:rFonts w:cs="Arial"/>
                <w:b/>
                <w:sz w:val="20"/>
              </w:rPr>
              <w:t>Female</w:t>
            </w:r>
          </w:p>
        </w:tc>
        <w:tc>
          <w:tcPr>
            <w:tcW w:w="1588" w:type="dxa"/>
            <w:vAlign w:val="center"/>
          </w:tcPr>
          <w:p w:rsidR="00950CF1" w:rsidRPr="004D5760" w:rsidRDefault="00DD5933" w:rsidP="003F7549">
            <w:pPr>
              <w:jc w:val="center"/>
              <w:rPr>
                <w:rFonts w:cs="Arial"/>
                <w:color w:val="000000"/>
                <w:sz w:val="20"/>
              </w:rPr>
            </w:pPr>
            <w:r w:rsidRPr="00DD5933">
              <w:rPr>
                <w:rFonts w:cs="Arial"/>
                <w:color w:val="000000"/>
                <w:sz w:val="20"/>
              </w:rPr>
              <w:t>5,471,419</w:t>
            </w:r>
          </w:p>
        </w:tc>
        <w:tc>
          <w:tcPr>
            <w:tcW w:w="1588" w:type="dxa"/>
            <w:vAlign w:val="center"/>
          </w:tcPr>
          <w:p w:rsidR="00950CF1" w:rsidRPr="004D5760" w:rsidRDefault="00950CF1" w:rsidP="003F7549">
            <w:pPr>
              <w:jc w:val="center"/>
              <w:rPr>
                <w:rFonts w:cs="Arial"/>
                <w:color w:val="000000"/>
                <w:sz w:val="20"/>
              </w:rPr>
            </w:pPr>
            <w:r w:rsidRPr="00DD5933">
              <w:rPr>
                <w:rFonts w:cs="Arial"/>
                <w:color w:val="000000"/>
                <w:sz w:val="20"/>
              </w:rPr>
              <w:t>5,485,424</w:t>
            </w:r>
          </w:p>
        </w:tc>
        <w:tc>
          <w:tcPr>
            <w:tcW w:w="1588" w:type="dxa"/>
            <w:vAlign w:val="center"/>
          </w:tcPr>
          <w:p w:rsidR="00950CF1" w:rsidRPr="004D5760" w:rsidRDefault="00950CF1" w:rsidP="003F7549">
            <w:pPr>
              <w:jc w:val="center"/>
              <w:rPr>
                <w:rFonts w:cs="Arial"/>
                <w:color w:val="000000"/>
                <w:sz w:val="20"/>
              </w:rPr>
            </w:pPr>
            <w:r w:rsidRPr="004D5760">
              <w:rPr>
                <w:rFonts w:cs="Arial"/>
                <w:color w:val="000000"/>
                <w:sz w:val="20"/>
              </w:rPr>
              <w:t>5,504,047</w:t>
            </w:r>
          </w:p>
        </w:tc>
        <w:tc>
          <w:tcPr>
            <w:tcW w:w="1588" w:type="dxa"/>
            <w:vAlign w:val="center"/>
          </w:tcPr>
          <w:p w:rsidR="00950CF1" w:rsidRPr="004D5760" w:rsidRDefault="00950CF1" w:rsidP="003F7549">
            <w:pPr>
              <w:jc w:val="center"/>
              <w:rPr>
                <w:rFonts w:cs="Arial"/>
                <w:bCs/>
                <w:color w:val="000000"/>
                <w:sz w:val="20"/>
              </w:rPr>
            </w:pPr>
            <w:r w:rsidRPr="004D5760">
              <w:rPr>
                <w:rFonts w:cs="Arial"/>
                <w:bCs/>
                <w:color w:val="000000"/>
                <w:sz w:val="20"/>
              </w:rPr>
              <w:t>5,531,724</w:t>
            </w:r>
          </w:p>
        </w:tc>
        <w:tc>
          <w:tcPr>
            <w:tcW w:w="1589" w:type="dxa"/>
            <w:vAlign w:val="center"/>
          </w:tcPr>
          <w:p w:rsidR="00950CF1" w:rsidRPr="004D5760" w:rsidRDefault="00950CF1" w:rsidP="003F7549">
            <w:pPr>
              <w:jc w:val="center"/>
              <w:rPr>
                <w:rFonts w:cs="Arial"/>
                <w:color w:val="000000"/>
                <w:sz w:val="20"/>
              </w:rPr>
            </w:pPr>
            <w:r w:rsidRPr="00DD5933">
              <w:rPr>
                <w:rFonts w:cs="Arial"/>
                <w:color w:val="000000"/>
                <w:sz w:val="20"/>
              </w:rPr>
              <w:t>5,572,283</w:t>
            </w:r>
          </w:p>
        </w:tc>
      </w:tr>
      <w:tr w:rsidR="00D848D3" w:rsidRPr="00CB4AF2" w:rsidTr="00AE3317">
        <w:trPr>
          <w:trHeight w:val="331"/>
        </w:trPr>
        <w:tc>
          <w:tcPr>
            <w:tcW w:w="9889" w:type="dxa"/>
            <w:gridSpan w:val="7"/>
            <w:vAlign w:val="bottom"/>
          </w:tcPr>
          <w:p w:rsidR="004D5760" w:rsidRPr="003F7549" w:rsidRDefault="004D5760" w:rsidP="00AE3317">
            <w:pPr>
              <w:pStyle w:val="DeptBullets"/>
              <w:numPr>
                <w:ilvl w:val="0"/>
                <w:numId w:val="0"/>
              </w:numPr>
              <w:spacing w:after="0"/>
              <w:jc w:val="center"/>
              <w:rPr>
                <w:rFonts w:cs="Arial"/>
                <w:b/>
                <w:sz w:val="20"/>
              </w:rPr>
            </w:pPr>
            <w:r w:rsidRPr="003F7549">
              <w:rPr>
                <w:rFonts w:cs="Arial"/>
                <w:b/>
                <w:sz w:val="20"/>
              </w:rPr>
              <w:t>Wales</w:t>
            </w:r>
          </w:p>
        </w:tc>
      </w:tr>
      <w:tr w:rsidR="00950CF1" w:rsidRPr="00CB4AF2" w:rsidTr="005F6094">
        <w:trPr>
          <w:trHeight w:val="544"/>
        </w:trPr>
        <w:tc>
          <w:tcPr>
            <w:tcW w:w="1948" w:type="dxa"/>
            <w:gridSpan w:val="2"/>
            <w:vAlign w:val="center"/>
          </w:tcPr>
          <w:p w:rsidR="00950CF1" w:rsidRPr="003F7549" w:rsidRDefault="00950CF1" w:rsidP="00D82B59">
            <w:pPr>
              <w:pStyle w:val="DeptBullets"/>
              <w:numPr>
                <w:ilvl w:val="0"/>
                <w:numId w:val="0"/>
              </w:numPr>
              <w:spacing w:after="0"/>
              <w:rPr>
                <w:rFonts w:cs="Arial"/>
                <w:b/>
                <w:sz w:val="20"/>
              </w:rPr>
            </w:pPr>
            <w:r w:rsidRPr="003F7549">
              <w:rPr>
                <w:rFonts w:cs="Arial"/>
                <w:b/>
                <w:sz w:val="20"/>
              </w:rPr>
              <w:t>Total 0-17 year olds</w:t>
            </w:r>
          </w:p>
        </w:tc>
        <w:tc>
          <w:tcPr>
            <w:tcW w:w="1588" w:type="dxa"/>
            <w:vAlign w:val="center"/>
          </w:tcPr>
          <w:p w:rsidR="00950CF1" w:rsidRPr="00DD5933" w:rsidRDefault="00DD5933" w:rsidP="004D5760">
            <w:pPr>
              <w:pStyle w:val="DeptBullets"/>
              <w:numPr>
                <w:ilvl w:val="0"/>
                <w:numId w:val="0"/>
              </w:numPr>
              <w:spacing w:after="0"/>
              <w:jc w:val="center"/>
              <w:rPr>
                <w:rFonts w:cs="Arial"/>
                <w:sz w:val="20"/>
              </w:rPr>
            </w:pPr>
            <w:r w:rsidRPr="00DD5933">
              <w:rPr>
                <w:rFonts w:cs="Arial"/>
                <w:sz w:val="20"/>
              </w:rPr>
              <w:t>639,895</w:t>
            </w:r>
          </w:p>
        </w:tc>
        <w:tc>
          <w:tcPr>
            <w:tcW w:w="1588" w:type="dxa"/>
            <w:vAlign w:val="center"/>
          </w:tcPr>
          <w:p w:rsidR="00950CF1" w:rsidRPr="00DD5933" w:rsidRDefault="00DD5933" w:rsidP="004D5760">
            <w:pPr>
              <w:pStyle w:val="DeptBullets"/>
              <w:numPr>
                <w:ilvl w:val="0"/>
                <w:numId w:val="0"/>
              </w:numPr>
              <w:spacing w:after="0"/>
              <w:jc w:val="center"/>
              <w:rPr>
                <w:rFonts w:cs="Arial"/>
                <w:sz w:val="20"/>
              </w:rPr>
            </w:pPr>
            <w:r>
              <w:rPr>
                <w:rFonts w:cs="Arial"/>
                <w:sz w:val="20"/>
              </w:rPr>
              <w:t>636,275</w:t>
            </w:r>
          </w:p>
        </w:tc>
        <w:tc>
          <w:tcPr>
            <w:tcW w:w="1588" w:type="dxa"/>
            <w:vAlign w:val="center"/>
          </w:tcPr>
          <w:p w:rsidR="00950CF1" w:rsidRPr="00DD5933" w:rsidRDefault="00950CF1" w:rsidP="004D5760">
            <w:pPr>
              <w:jc w:val="center"/>
              <w:rPr>
                <w:rFonts w:cs="Arial"/>
                <w:sz w:val="20"/>
              </w:rPr>
            </w:pPr>
            <w:r w:rsidRPr="00DD5933">
              <w:rPr>
                <w:rFonts w:cs="Arial"/>
                <w:sz w:val="20"/>
              </w:rPr>
              <w:t>633,104</w:t>
            </w:r>
          </w:p>
        </w:tc>
        <w:tc>
          <w:tcPr>
            <w:tcW w:w="1588" w:type="dxa"/>
            <w:vAlign w:val="center"/>
          </w:tcPr>
          <w:p w:rsidR="00950CF1" w:rsidRPr="00DD5933" w:rsidRDefault="00950CF1" w:rsidP="004D5760">
            <w:pPr>
              <w:jc w:val="center"/>
              <w:rPr>
                <w:rFonts w:cs="Arial"/>
                <w:sz w:val="20"/>
              </w:rPr>
            </w:pPr>
            <w:r w:rsidRPr="00DD5933">
              <w:rPr>
                <w:rFonts w:cs="Arial"/>
                <w:sz w:val="20"/>
              </w:rPr>
              <w:t>632,433</w:t>
            </w:r>
          </w:p>
        </w:tc>
        <w:tc>
          <w:tcPr>
            <w:tcW w:w="1589" w:type="dxa"/>
            <w:vAlign w:val="center"/>
          </w:tcPr>
          <w:p w:rsidR="00950CF1" w:rsidRPr="00DD5933" w:rsidRDefault="00950CF1" w:rsidP="004D5760">
            <w:pPr>
              <w:jc w:val="center"/>
              <w:rPr>
                <w:rFonts w:cs="Arial"/>
                <w:sz w:val="20"/>
              </w:rPr>
            </w:pPr>
            <w:r w:rsidRPr="00DD5933">
              <w:rPr>
                <w:rFonts w:cs="Arial"/>
                <w:sz w:val="20"/>
              </w:rPr>
              <w:t>630,906</w:t>
            </w:r>
          </w:p>
        </w:tc>
      </w:tr>
      <w:tr w:rsidR="00950CF1" w:rsidRPr="00CB4AF2" w:rsidTr="00AE3317">
        <w:trPr>
          <w:trHeight w:val="329"/>
        </w:trPr>
        <w:tc>
          <w:tcPr>
            <w:tcW w:w="957" w:type="dxa"/>
            <w:vMerge w:val="restart"/>
            <w:vAlign w:val="center"/>
          </w:tcPr>
          <w:p w:rsidR="00950CF1" w:rsidRPr="003F7549" w:rsidRDefault="00950CF1" w:rsidP="004D5760">
            <w:pPr>
              <w:pStyle w:val="DeptBullets"/>
              <w:numPr>
                <w:ilvl w:val="0"/>
                <w:numId w:val="0"/>
              </w:numPr>
              <w:spacing w:after="0"/>
              <w:jc w:val="center"/>
              <w:rPr>
                <w:rFonts w:cs="Arial"/>
                <w:b/>
                <w:sz w:val="20"/>
              </w:rPr>
            </w:pPr>
            <w:r w:rsidRPr="003F7549">
              <w:rPr>
                <w:rFonts w:cs="Arial"/>
                <w:b/>
                <w:sz w:val="20"/>
              </w:rPr>
              <w:t>Gender</w:t>
            </w:r>
          </w:p>
        </w:tc>
        <w:tc>
          <w:tcPr>
            <w:tcW w:w="991" w:type="dxa"/>
            <w:vAlign w:val="bottom"/>
          </w:tcPr>
          <w:p w:rsidR="00950CF1" w:rsidRPr="003F7549" w:rsidRDefault="00950CF1" w:rsidP="00AE3317">
            <w:pPr>
              <w:pStyle w:val="DeptBullets"/>
              <w:numPr>
                <w:ilvl w:val="0"/>
                <w:numId w:val="0"/>
              </w:numPr>
              <w:spacing w:after="0"/>
              <w:jc w:val="center"/>
              <w:rPr>
                <w:rFonts w:cs="Arial"/>
                <w:b/>
                <w:sz w:val="20"/>
              </w:rPr>
            </w:pPr>
            <w:r w:rsidRPr="003F7549">
              <w:rPr>
                <w:rFonts w:cs="Arial"/>
                <w:b/>
                <w:sz w:val="20"/>
              </w:rPr>
              <w:t>Male</w:t>
            </w:r>
          </w:p>
        </w:tc>
        <w:tc>
          <w:tcPr>
            <w:tcW w:w="1588" w:type="dxa"/>
            <w:vAlign w:val="center"/>
          </w:tcPr>
          <w:p w:rsidR="00950CF1" w:rsidRPr="00DD5933" w:rsidRDefault="00DD5933" w:rsidP="004D5760">
            <w:pPr>
              <w:jc w:val="center"/>
              <w:rPr>
                <w:rFonts w:cs="Arial"/>
                <w:sz w:val="20"/>
              </w:rPr>
            </w:pPr>
            <w:r w:rsidRPr="00DD5933">
              <w:rPr>
                <w:rFonts w:cs="Arial"/>
                <w:sz w:val="20"/>
              </w:rPr>
              <w:t>327,636</w:t>
            </w:r>
          </w:p>
        </w:tc>
        <w:tc>
          <w:tcPr>
            <w:tcW w:w="1588" w:type="dxa"/>
            <w:vAlign w:val="center"/>
          </w:tcPr>
          <w:p w:rsidR="00950CF1" w:rsidRPr="00DD5933" w:rsidRDefault="00950CF1" w:rsidP="004D5760">
            <w:pPr>
              <w:jc w:val="center"/>
              <w:rPr>
                <w:rFonts w:cs="Arial"/>
                <w:sz w:val="20"/>
              </w:rPr>
            </w:pPr>
            <w:r w:rsidRPr="00DD5933">
              <w:rPr>
                <w:rFonts w:cs="Arial"/>
                <w:sz w:val="20"/>
              </w:rPr>
              <w:t>325,816</w:t>
            </w:r>
          </w:p>
        </w:tc>
        <w:tc>
          <w:tcPr>
            <w:tcW w:w="1588" w:type="dxa"/>
            <w:vAlign w:val="center"/>
          </w:tcPr>
          <w:p w:rsidR="00950CF1" w:rsidRPr="004D5760" w:rsidRDefault="00950CF1" w:rsidP="004D5760">
            <w:pPr>
              <w:jc w:val="center"/>
              <w:rPr>
                <w:rFonts w:cs="Arial"/>
                <w:bCs/>
                <w:sz w:val="20"/>
              </w:rPr>
            </w:pPr>
            <w:r w:rsidRPr="004D5760">
              <w:rPr>
                <w:rFonts w:cs="Arial"/>
                <w:bCs/>
                <w:sz w:val="20"/>
              </w:rPr>
              <w:t>324,724</w:t>
            </w:r>
          </w:p>
        </w:tc>
        <w:tc>
          <w:tcPr>
            <w:tcW w:w="1588" w:type="dxa"/>
            <w:vAlign w:val="center"/>
          </w:tcPr>
          <w:p w:rsidR="00950CF1" w:rsidRPr="004D5760" w:rsidRDefault="00950CF1" w:rsidP="004D5760">
            <w:pPr>
              <w:jc w:val="center"/>
              <w:rPr>
                <w:rFonts w:cs="Arial"/>
                <w:bCs/>
                <w:color w:val="000000"/>
                <w:sz w:val="20"/>
              </w:rPr>
            </w:pPr>
            <w:r w:rsidRPr="004D5760">
              <w:rPr>
                <w:rFonts w:cs="Arial"/>
                <w:bCs/>
                <w:color w:val="000000"/>
                <w:sz w:val="20"/>
              </w:rPr>
              <w:t>324,794</w:t>
            </w:r>
          </w:p>
        </w:tc>
        <w:tc>
          <w:tcPr>
            <w:tcW w:w="1589" w:type="dxa"/>
            <w:vAlign w:val="center"/>
          </w:tcPr>
          <w:p w:rsidR="004D5760" w:rsidRPr="00DD5933" w:rsidRDefault="00950CF1" w:rsidP="004D5760">
            <w:pPr>
              <w:jc w:val="center"/>
              <w:rPr>
                <w:rFonts w:cs="Arial"/>
                <w:sz w:val="20"/>
              </w:rPr>
            </w:pPr>
            <w:r w:rsidRPr="00DD5933">
              <w:rPr>
                <w:rFonts w:cs="Arial"/>
                <w:sz w:val="20"/>
              </w:rPr>
              <w:t>323,883</w:t>
            </w:r>
          </w:p>
        </w:tc>
      </w:tr>
      <w:tr w:rsidR="00950CF1" w:rsidRPr="00CB4AF2" w:rsidTr="00AE3317">
        <w:trPr>
          <w:trHeight w:val="279"/>
        </w:trPr>
        <w:tc>
          <w:tcPr>
            <w:tcW w:w="957" w:type="dxa"/>
            <w:vMerge/>
            <w:vAlign w:val="center"/>
          </w:tcPr>
          <w:p w:rsidR="00950CF1" w:rsidRPr="003F7549" w:rsidRDefault="00950CF1" w:rsidP="004D5760">
            <w:pPr>
              <w:pStyle w:val="DeptBullets"/>
              <w:numPr>
                <w:ilvl w:val="0"/>
                <w:numId w:val="0"/>
              </w:numPr>
              <w:jc w:val="center"/>
              <w:rPr>
                <w:rFonts w:cs="Arial"/>
                <w:b/>
                <w:sz w:val="20"/>
              </w:rPr>
            </w:pPr>
          </w:p>
        </w:tc>
        <w:tc>
          <w:tcPr>
            <w:tcW w:w="991" w:type="dxa"/>
            <w:vAlign w:val="bottom"/>
          </w:tcPr>
          <w:p w:rsidR="00950CF1" w:rsidRPr="003F7549" w:rsidRDefault="00950CF1" w:rsidP="00AE3317">
            <w:pPr>
              <w:pStyle w:val="DeptBullets"/>
              <w:numPr>
                <w:ilvl w:val="0"/>
                <w:numId w:val="0"/>
              </w:numPr>
              <w:spacing w:after="0"/>
              <w:jc w:val="center"/>
              <w:rPr>
                <w:rFonts w:cs="Arial"/>
                <w:b/>
                <w:sz w:val="20"/>
              </w:rPr>
            </w:pPr>
            <w:r w:rsidRPr="003F7549">
              <w:rPr>
                <w:rFonts w:cs="Arial"/>
                <w:b/>
                <w:sz w:val="20"/>
              </w:rPr>
              <w:t>Female</w:t>
            </w:r>
          </w:p>
        </w:tc>
        <w:tc>
          <w:tcPr>
            <w:tcW w:w="1588" w:type="dxa"/>
            <w:vAlign w:val="center"/>
          </w:tcPr>
          <w:p w:rsidR="00950CF1" w:rsidRPr="004D5760" w:rsidRDefault="00DD5933" w:rsidP="004D5760">
            <w:pPr>
              <w:jc w:val="center"/>
              <w:rPr>
                <w:rFonts w:cs="Arial"/>
                <w:color w:val="000000"/>
                <w:sz w:val="20"/>
              </w:rPr>
            </w:pPr>
            <w:r w:rsidRPr="00DD5933">
              <w:rPr>
                <w:rFonts w:cs="Arial"/>
                <w:color w:val="000000"/>
                <w:sz w:val="20"/>
              </w:rPr>
              <w:t>312,259</w:t>
            </w:r>
          </w:p>
        </w:tc>
        <w:tc>
          <w:tcPr>
            <w:tcW w:w="1588" w:type="dxa"/>
            <w:vAlign w:val="center"/>
          </w:tcPr>
          <w:p w:rsidR="00950CF1" w:rsidRPr="004D5760" w:rsidRDefault="00950CF1" w:rsidP="004D5760">
            <w:pPr>
              <w:jc w:val="center"/>
              <w:rPr>
                <w:rFonts w:cs="Arial"/>
                <w:color w:val="000000"/>
                <w:sz w:val="20"/>
              </w:rPr>
            </w:pPr>
            <w:r w:rsidRPr="00DD5933">
              <w:rPr>
                <w:rFonts w:cs="Arial"/>
                <w:color w:val="000000"/>
                <w:sz w:val="20"/>
              </w:rPr>
              <w:t>310,459</w:t>
            </w:r>
          </w:p>
        </w:tc>
        <w:tc>
          <w:tcPr>
            <w:tcW w:w="1588" w:type="dxa"/>
            <w:vAlign w:val="center"/>
          </w:tcPr>
          <w:p w:rsidR="00950CF1" w:rsidRPr="004D5760" w:rsidRDefault="00950CF1" w:rsidP="004D5760">
            <w:pPr>
              <w:jc w:val="center"/>
              <w:rPr>
                <w:rFonts w:cs="Arial"/>
                <w:color w:val="000000"/>
                <w:sz w:val="20"/>
              </w:rPr>
            </w:pPr>
            <w:r w:rsidRPr="00DD5933">
              <w:rPr>
                <w:rFonts w:cs="Arial"/>
                <w:color w:val="000000"/>
                <w:sz w:val="20"/>
              </w:rPr>
              <w:t>308,380</w:t>
            </w:r>
          </w:p>
        </w:tc>
        <w:tc>
          <w:tcPr>
            <w:tcW w:w="1588" w:type="dxa"/>
            <w:vAlign w:val="center"/>
          </w:tcPr>
          <w:p w:rsidR="00950CF1" w:rsidRPr="004D5760" w:rsidRDefault="00950CF1" w:rsidP="004D5760">
            <w:pPr>
              <w:jc w:val="center"/>
              <w:rPr>
                <w:rFonts w:cs="Arial"/>
                <w:bCs/>
                <w:color w:val="000000"/>
                <w:sz w:val="20"/>
              </w:rPr>
            </w:pPr>
            <w:r w:rsidRPr="004D5760">
              <w:rPr>
                <w:rFonts w:cs="Arial"/>
                <w:bCs/>
                <w:color w:val="000000"/>
                <w:sz w:val="20"/>
              </w:rPr>
              <w:t>307,639</w:t>
            </w:r>
          </w:p>
        </w:tc>
        <w:tc>
          <w:tcPr>
            <w:tcW w:w="1589" w:type="dxa"/>
            <w:vAlign w:val="center"/>
          </w:tcPr>
          <w:p w:rsidR="00950CF1" w:rsidRPr="00DD5933" w:rsidRDefault="00950CF1" w:rsidP="004D5760">
            <w:pPr>
              <w:jc w:val="center"/>
              <w:rPr>
                <w:rFonts w:cs="Arial"/>
                <w:color w:val="000000"/>
                <w:sz w:val="20"/>
              </w:rPr>
            </w:pPr>
            <w:r w:rsidRPr="00DD5933">
              <w:rPr>
                <w:rFonts w:cs="Arial"/>
                <w:color w:val="000000"/>
                <w:sz w:val="20"/>
              </w:rPr>
              <w:t>307,023</w:t>
            </w:r>
          </w:p>
        </w:tc>
      </w:tr>
      <w:tr w:rsidR="004D5760" w:rsidRPr="00CB4AF2" w:rsidTr="00AE3317">
        <w:trPr>
          <w:trHeight w:val="339"/>
        </w:trPr>
        <w:tc>
          <w:tcPr>
            <w:tcW w:w="9889" w:type="dxa"/>
            <w:gridSpan w:val="7"/>
            <w:vAlign w:val="bottom"/>
          </w:tcPr>
          <w:p w:rsidR="004D5760" w:rsidRPr="003F7549" w:rsidRDefault="004D5760" w:rsidP="00AE3317">
            <w:pPr>
              <w:pStyle w:val="DeptBullets"/>
              <w:numPr>
                <w:ilvl w:val="0"/>
                <w:numId w:val="0"/>
              </w:numPr>
              <w:spacing w:after="0"/>
              <w:jc w:val="center"/>
              <w:rPr>
                <w:rFonts w:cs="Arial"/>
                <w:b/>
                <w:sz w:val="20"/>
              </w:rPr>
            </w:pPr>
            <w:r w:rsidRPr="003F7549">
              <w:rPr>
                <w:rFonts w:cs="Arial"/>
                <w:b/>
                <w:sz w:val="20"/>
              </w:rPr>
              <w:t>Scotland</w:t>
            </w:r>
          </w:p>
        </w:tc>
      </w:tr>
      <w:tr w:rsidR="00950CF1" w:rsidRPr="00CB4AF2" w:rsidTr="005F6094">
        <w:trPr>
          <w:trHeight w:val="544"/>
        </w:trPr>
        <w:tc>
          <w:tcPr>
            <w:tcW w:w="1948" w:type="dxa"/>
            <w:gridSpan w:val="2"/>
            <w:vAlign w:val="center"/>
          </w:tcPr>
          <w:p w:rsidR="00950CF1" w:rsidRPr="003F7549" w:rsidRDefault="00950CF1" w:rsidP="00D82B59">
            <w:pPr>
              <w:pStyle w:val="DeptBullets"/>
              <w:numPr>
                <w:ilvl w:val="0"/>
                <w:numId w:val="0"/>
              </w:numPr>
              <w:spacing w:after="0"/>
              <w:rPr>
                <w:rFonts w:cs="Arial"/>
                <w:b/>
                <w:sz w:val="20"/>
              </w:rPr>
            </w:pPr>
            <w:r w:rsidRPr="003F7549">
              <w:rPr>
                <w:rFonts w:cs="Arial"/>
                <w:b/>
                <w:sz w:val="20"/>
              </w:rPr>
              <w:t>Total 0-17 year olds</w:t>
            </w:r>
          </w:p>
        </w:tc>
        <w:tc>
          <w:tcPr>
            <w:tcW w:w="1588" w:type="dxa"/>
            <w:vAlign w:val="center"/>
          </w:tcPr>
          <w:p w:rsidR="00950CF1" w:rsidRPr="00706DBE" w:rsidRDefault="00B3493B" w:rsidP="00B3493B">
            <w:pPr>
              <w:jc w:val="center"/>
              <w:rPr>
                <w:rFonts w:cs="Arial"/>
                <w:color w:val="000000"/>
                <w:sz w:val="20"/>
              </w:rPr>
            </w:pPr>
            <w:r w:rsidRPr="00706DBE">
              <w:rPr>
                <w:rFonts w:cs="Arial"/>
                <w:color w:val="000000"/>
                <w:sz w:val="20"/>
              </w:rPr>
              <w:t>1,045,600</w:t>
            </w:r>
            <w:r w:rsidR="006B276F" w:rsidRPr="00706DBE">
              <w:rPr>
                <w:rFonts w:cs="Arial"/>
                <w:color w:val="000000"/>
                <w:sz w:val="20"/>
              </w:rPr>
              <w:t>*</w:t>
            </w:r>
          </w:p>
        </w:tc>
        <w:tc>
          <w:tcPr>
            <w:tcW w:w="1588" w:type="dxa"/>
            <w:vAlign w:val="center"/>
          </w:tcPr>
          <w:p w:rsidR="00950CF1" w:rsidRPr="00706DBE" w:rsidRDefault="00B3493B" w:rsidP="00B3493B">
            <w:pPr>
              <w:jc w:val="center"/>
              <w:rPr>
                <w:rFonts w:cs="Arial"/>
                <w:color w:val="000000"/>
                <w:sz w:val="20"/>
              </w:rPr>
            </w:pPr>
            <w:r w:rsidRPr="00706DBE">
              <w:rPr>
                <w:rFonts w:cs="Arial"/>
                <w:color w:val="000000"/>
                <w:sz w:val="20"/>
              </w:rPr>
              <w:t>1,042,400</w:t>
            </w:r>
            <w:r w:rsidR="006B276F" w:rsidRPr="00706DBE">
              <w:rPr>
                <w:rFonts w:cs="Arial"/>
                <w:color w:val="000000"/>
                <w:sz w:val="20"/>
              </w:rPr>
              <w:t>*</w:t>
            </w:r>
          </w:p>
        </w:tc>
        <w:tc>
          <w:tcPr>
            <w:tcW w:w="1588" w:type="dxa"/>
            <w:vAlign w:val="center"/>
          </w:tcPr>
          <w:p w:rsidR="00950CF1" w:rsidRPr="00706DBE" w:rsidRDefault="006B276F" w:rsidP="00706DBE">
            <w:pPr>
              <w:jc w:val="center"/>
              <w:rPr>
                <w:rFonts w:cs="Arial"/>
                <w:color w:val="000000"/>
                <w:sz w:val="20"/>
              </w:rPr>
            </w:pPr>
            <w:r w:rsidRPr="00706DBE">
              <w:rPr>
                <w:rFonts w:cs="Arial"/>
                <w:color w:val="000000"/>
                <w:sz w:val="20"/>
              </w:rPr>
              <w:t>1,038,000*</w:t>
            </w:r>
          </w:p>
        </w:tc>
        <w:tc>
          <w:tcPr>
            <w:tcW w:w="1588" w:type="dxa"/>
            <w:vAlign w:val="center"/>
          </w:tcPr>
          <w:p w:rsidR="00950CF1" w:rsidRPr="00DD5933" w:rsidRDefault="00950CF1" w:rsidP="004D5760">
            <w:pPr>
              <w:jc w:val="center"/>
              <w:rPr>
                <w:rFonts w:cs="Arial"/>
                <w:sz w:val="20"/>
              </w:rPr>
            </w:pPr>
            <w:r w:rsidRPr="00DD5933">
              <w:rPr>
                <w:rFonts w:cs="Arial"/>
                <w:sz w:val="20"/>
              </w:rPr>
              <w:t>1,042,058</w:t>
            </w:r>
          </w:p>
        </w:tc>
        <w:tc>
          <w:tcPr>
            <w:tcW w:w="1589" w:type="dxa"/>
            <w:vAlign w:val="center"/>
          </w:tcPr>
          <w:p w:rsidR="00950CF1" w:rsidRPr="00DD5933" w:rsidRDefault="00950CF1" w:rsidP="004D5760">
            <w:pPr>
              <w:jc w:val="center"/>
              <w:rPr>
                <w:rFonts w:cs="Arial"/>
                <w:sz w:val="20"/>
              </w:rPr>
            </w:pPr>
            <w:r w:rsidRPr="00DD5933">
              <w:rPr>
                <w:rFonts w:cs="Arial"/>
                <w:sz w:val="20"/>
              </w:rPr>
              <w:t>1,038,464</w:t>
            </w:r>
          </w:p>
        </w:tc>
      </w:tr>
      <w:tr w:rsidR="00950CF1" w:rsidRPr="00CB4AF2" w:rsidTr="00AE3317">
        <w:trPr>
          <w:trHeight w:val="329"/>
        </w:trPr>
        <w:tc>
          <w:tcPr>
            <w:tcW w:w="957" w:type="dxa"/>
            <w:vMerge w:val="restart"/>
            <w:vAlign w:val="center"/>
          </w:tcPr>
          <w:p w:rsidR="00950CF1" w:rsidRPr="003F7549" w:rsidRDefault="00950CF1" w:rsidP="003F7549">
            <w:pPr>
              <w:pStyle w:val="DeptBullets"/>
              <w:numPr>
                <w:ilvl w:val="0"/>
                <w:numId w:val="0"/>
              </w:numPr>
              <w:spacing w:after="0"/>
              <w:jc w:val="center"/>
              <w:rPr>
                <w:rFonts w:cs="Arial"/>
                <w:b/>
                <w:sz w:val="20"/>
              </w:rPr>
            </w:pPr>
            <w:r w:rsidRPr="003F7549">
              <w:rPr>
                <w:rFonts w:cs="Arial"/>
                <w:b/>
                <w:sz w:val="20"/>
              </w:rPr>
              <w:t>Gender</w:t>
            </w:r>
          </w:p>
        </w:tc>
        <w:tc>
          <w:tcPr>
            <w:tcW w:w="991" w:type="dxa"/>
            <w:vAlign w:val="bottom"/>
          </w:tcPr>
          <w:p w:rsidR="00950CF1" w:rsidRPr="003F7549" w:rsidRDefault="00950CF1" w:rsidP="00AE3317">
            <w:pPr>
              <w:pStyle w:val="DeptBullets"/>
              <w:numPr>
                <w:ilvl w:val="0"/>
                <w:numId w:val="0"/>
              </w:numPr>
              <w:spacing w:after="0"/>
              <w:jc w:val="center"/>
              <w:rPr>
                <w:rFonts w:cs="Arial"/>
                <w:b/>
                <w:sz w:val="20"/>
              </w:rPr>
            </w:pPr>
            <w:r w:rsidRPr="003F7549">
              <w:rPr>
                <w:rFonts w:cs="Arial"/>
                <w:b/>
                <w:sz w:val="20"/>
              </w:rPr>
              <w:t>Male</w:t>
            </w:r>
          </w:p>
        </w:tc>
        <w:tc>
          <w:tcPr>
            <w:tcW w:w="1588" w:type="dxa"/>
            <w:vAlign w:val="center"/>
          </w:tcPr>
          <w:p w:rsidR="00950CF1" w:rsidRPr="00706DBE" w:rsidRDefault="00B3493B" w:rsidP="003F7549">
            <w:pPr>
              <w:jc w:val="center"/>
              <w:rPr>
                <w:rFonts w:cs="Arial"/>
                <w:color w:val="000000"/>
                <w:sz w:val="20"/>
              </w:rPr>
            </w:pPr>
            <w:r w:rsidRPr="00706DBE">
              <w:rPr>
                <w:rFonts w:cs="Arial"/>
                <w:color w:val="000000"/>
                <w:sz w:val="20"/>
              </w:rPr>
              <w:t>535,500</w:t>
            </w:r>
            <w:r w:rsidR="006B276F" w:rsidRPr="00706DBE">
              <w:rPr>
                <w:rFonts w:cs="Arial"/>
                <w:color w:val="000000"/>
                <w:sz w:val="20"/>
              </w:rPr>
              <w:t>*</w:t>
            </w:r>
          </w:p>
        </w:tc>
        <w:tc>
          <w:tcPr>
            <w:tcW w:w="1588" w:type="dxa"/>
            <w:vAlign w:val="center"/>
          </w:tcPr>
          <w:p w:rsidR="00950CF1" w:rsidRPr="00706DBE" w:rsidRDefault="00B3493B" w:rsidP="003F7549">
            <w:pPr>
              <w:jc w:val="center"/>
              <w:rPr>
                <w:rFonts w:cs="Arial"/>
                <w:color w:val="000000"/>
                <w:sz w:val="20"/>
              </w:rPr>
            </w:pPr>
            <w:r w:rsidRPr="00706DBE">
              <w:rPr>
                <w:rFonts w:cs="Arial"/>
                <w:color w:val="000000"/>
                <w:sz w:val="20"/>
              </w:rPr>
              <w:t>533,500</w:t>
            </w:r>
            <w:r w:rsidR="006B276F" w:rsidRPr="00706DBE">
              <w:rPr>
                <w:rFonts w:cs="Arial"/>
                <w:color w:val="000000"/>
                <w:sz w:val="20"/>
              </w:rPr>
              <w:t>*</w:t>
            </w:r>
          </w:p>
        </w:tc>
        <w:tc>
          <w:tcPr>
            <w:tcW w:w="1588" w:type="dxa"/>
            <w:vAlign w:val="center"/>
          </w:tcPr>
          <w:p w:rsidR="00950CF1" w:rsidRPr="00706DBE" w:rsidRDefault="006B276F" w:rsidP="003F7549">
            <w:pPr>
              <w:jc w:val="center"/>
              <w:rPr>
                <w:rFonts w:cs="Arial"/>
                <w:color w:val="000000"/>
                <w:sz w:val="20"/>
              </w:rPr>
            </w:pPr>
            <w:r w:rsidRPr="00706DBE">
              <w:rPr>
                <w:rFonts w:cs="Arial"/>
                <w:color w:val="000000"/>
                <w:sz w:val="20"/>
              </w:rPr>
              <w:t>531,000*</w:t>
            </w:r>
          </w:p>
        </w:tc>
        <w:tc>
          <w:tcPr>
            <w:tcW w:w="1588" w:type="dxa"/>
            <w:vAlign w:val="center"/>
          </w:tcPr>
          <w:p w:rsidR="00950CF1" w:rsidRPr="004D5760" w:rsidRDefault="00950CF1" w:rsidP="003F7549">
            <w:pPr>
              <w:jc w:val="center"/>
              <w:rPr>
                <w:rFonts w:cs="Arial"/>
                <w:bCs/>
                <w:color w:val="000000"/>
                <w:sz w:val="20"/>
              </w:rPr>
            </w:pPr>
            <w:r w:rsidRPr="004D5760">
              <w:rPr>
                <w:rFonts w:cs="Arial"/>
                <w:bCs/>
                <w:color w:val="000000"/>
                <w:sz w:val="20"/>
              </w:rPr>
              <w:t>533,607</w:t>
            </w:r>
          </w:p>
        </w:tc>
        <w:tc>
          <w:tcPr>
            <w:tcW w:w="1589" w:type="dxa"/>
            <w:vAlign w:val="center"/>
          </w:tcPr>
          <w:p w:rsidR="00950CF1" w:rsidRPr="00DD5933" w:rsidRDefault="00950CF1" w:rsidP="003F7549">
            <w:pPr>
              <w:jc w:val="center"/>
              <w:rPr>
                <w:rFonts w:cs="Arial"/>
                <w:sz w:val="20"/>
              </w:rPr>
            </w:pPr>
            <w:r w:rsidRPr="00DD5933">
              <w:rPr>
                <w:rFonts w:cs="Arial"/>
                <w:sz w:val="20"/>
              </w:rPr>
              <w:t>531,775</w:t>
            </w:r>
          </w:p>
        </w:tc>
      </w:tr>
      <w:tr w:rsidR="00950CF1" w:rsidRPr="00CB4AF2" w:rsidTr="00AE3317">
        <w:trPr>
          <w:trHeight w:val="279"/>
        </w:trPr>
        <w:tc>
          <w:tcPr>
            <w:tcW w:w="957" w:type="dxa"/>
            <w:vMerge/>
            <w:vAlign w:val="center"/>
          </w:tcPr>
          <w:p w:rsidR="00950CF1" w:rsidRPr="003F7549" w:rsidRDefault="00950CF1" w:rsidP="003F7549">
            <w:pPr>
              <w:pStyle w:val="DeptBullets"/>
              <w:numPr>
                <w:ilvl w:val="0"/>
                <w:numId w:val="0"/>
              </w:numPr>
              <w:spacing w:after="0"/>
              <w:jc w:val="center"/>
              <w:rPr>
                <w:rFonts w:cs="Arial"/>
                <w:b/>
                <w:sz w:val="20"/>
              </w:rPr>
            </w:pPr>
          </w:p>
        </w:tc>
        <w:tc>
          <w:tcPr>
            <w:tcW w:w="991" w:type="dxa"/>
            <w:vAlign w:val="bottom"/>
          </w:tcPr>
          <w:p w:rsidR="00950CF1" w:rsidRPr="003F7549" w:rsidRDefault="00950CF1" w:rsidP="00AE3317">
            <w:pPr>
              <w:pStyle w:val="DeptBullets"/>
              <w:numPr>
                <w:ilvl w:val="0"/>
                <w:numId w:val="0"/>
              </w:numPr>
              <w:spacing w:after="0"/>
              <w:jc w:val="center"/>
              <w:rPr>
                <w:rFonts w:cs="Arial"/>
                <w:b/>
                <w:sz w:val="20"/>
              </w:rPr>
            </w:pPr>
            <w:r w:rsidRPr="003F7549">
              <w:rPr>
                <w:rFonts w:cs="Arial"/>
                <w:b/>
                <w:sz w:val="20"/>
              </w:rPr>
              <w:t>Female</w:t>
            </w:r>
          </w:p>
        </w:tc>
        <w:tc>
          <w:tcPr>
            <w:tcW w:w="1588" w:type="dxa"/>
            <w:vAlign w:val="center"/>
          </w:tcPr>
          <w:p w:rsidR="00950CF1" w:rsidRPr="00706DBE" w:rsidRDefault="00B3493B" w:rsidP="003F7549">
            <w:pPr>
              <w:jc w:val="center"/>
              <w:rPr>
                <w:rFonts w:cs="Arial"/>
                <w:color w:val="000000"/>
                <w:sz w:val="20"/>
              </w:rPr>
            </w:pPr>
            <w:r w:rsidRPr="00706DBE">
              <w:rPr>
                <w:rFonts w:cs="Arial"/>
                <w:color w:val="000000"/>
                <w:sz w:val="20"/>
              </w:rPr>
              <w:t>510,300</w:t>
            </w:r>
            <w:r w:rsidR="006B276F" w:rsidRPr="00706DBE">
              <w:rPr>
                <w:rFonts w:cs="Arial"/>
                <w:color w:val="000000"/>
                <w:sz w:val="20"/>
              </w:rPr>
              <w:t>*</w:t>
            </w:r>
          </w:p>
        </w:tc>
        <w:tc>
          <w:tcPr>
            <w:tcW w:w="1588" w:type="dxa"/>
            <w:vAlign w:val="center"/>
          </w:tcPr>
          <w:p w:rsidR="00950CF1" w:rsidRPr="00706DBE" w:rsidRDefault="00B3493B" w:rsidP="003F7549">
            <w:pPr>
              <w:jc w:val="center"/>
              <w:rPr>
                <w:rFonts w:cs="Arial"/>
                <w:color w:val="000000"/>
                <w:sz w:val="20"/>
              </w:rPr>
            </w:pPr>
            <w:r w:rsidRPr="00706DBE">
              <w:rPr>
                <w:rFonts w:cs="Arial"/>
                <w:color w:val="000000"/>
                <w:sz w:val="20"/>
              </w:rPr>
              <w:t>509,000</w:t>
            </w:r>
            <w:r w:rsidR="006B276F" w:rsidRPr="00706DBE">
              <w:rPr>
                <w:rFonts w:cs="Arial"/>
                <w:color w:val="000000"/>
                <w:sz w:val="20"/>
              </w:rPr>
              <w:t>*</w:t>
            </w:r>
          </w:p>
        </w:tc>
        <w:tc>
          <w:tcPr>
            <w:tcW w:w="1588" w:type="dxa"/>
            <w:vAlign w:val="center"/>
          </w:tcPr>
          <w:p w:rsidR="00950CF1" w:rsidRPr="00706DBE" w:rsidRDefault="006B276F" w:rsidP="003F7549">
            <w:pPr>
              <w:jc w:val="center"/>
              <w:rPr>
                <w:rFonts w:cs="Arial"/>
                <w:color w:val="000000"/>
                <w:sz w:val="20"/>
              </w:rPr>
            </w:pPr>
            <w:r w:rsidRPr="00706DBE">
              <w:rPr>
                <w:rFonts w:cs="Arial"/>
                <w:color w:val="000000"/>
                <w:sz w:val="20"/>
              </w:rPr>
              <w:t>506,600*</w:t>
            </w:r>
          </w:p>
        </w:tc>
        <w:tc>
          <w:tcPr>
            <w:tcW w:w="1588" w:type="dxa"/>
            <w:vAlign w:val="center"/>
          </w:tcPr>
          <w:p w:rsidR="00950CF1" w:rsidRPr="004D5760" w:rsidRDefault="00950CF1" w:rsidP="003F7549">
            <w:pPr>
              <w:jc w:val="center"/>
              <w:rPr>
                <w:rFonts w:cs="Arial"/>
                <w:bCs/>
                <w:color w:val="000000"/>
                <w:sz w:val="20"/>
              </w:rPr>
            </w:pPr>
            <w:r w:rsidRPr="004D5760">
              <w:rPr>
                <w:rFonts w:cs="Arial"/>
                <w:bCs/>
                <w:color w:val="000000"/>
                <w:sz w:val="20"/>
              </w:rPr>
              <w:t>508,451</w:t>
            </w:r>
          </w:p>
        </w:tc>
        <w:tc>
          <w:tcPr>
            <w:tcW w:w="1589" w:type="dxa"/>
            <w:vAlign w:val="center"/>
          </w:tcPr>
          <w:p w:rsidR="00950CF1" w:rsidRPr="004D5760" w:rsidRDefault="00950CF1" w:rsidP="003F7549">
            <w:pPr>
              <w:jc w:val="center"/>
              <w:rPr>
                <w:rFonts w:cs="Arial"/>
                <w:color w:val="000000"/>
                <w:sz w:val="20"/>
              </w:rPr>
            </w:pPr>
            <w:r w:rsidRPr="00DD5933">
              <w:rPr>
                <w:rFonts w:cs="Arial"/>
                <w:color w:val="000000"/>
                <w:sz w:val="20"/>
              </w:rPr>
              <w:t>506,689</w:t>
            </w:r>
          </w:p>
        </w:tc>
      </w:tr>
      <w:tr w:rsidR="00D35A5D" w:rsidRPr="00CB4AF2" w:rsidTr="00AE3317">
        <w:trPr>
          <w:trHeight w:val="339"/>
        </w:trPr>
        <w:tc>
          <w:tcPr>
            <w:tcW w:w="9889" w:type="dxa"/>
            <w:gridSpan w:val="7"/>
            <w:vAlign w:val="bottom"/>
          </w:tcPr>
          <w:p w:rsidR="00D35A5D" w:rsidRPr="003F7549" w:rsidRDefault="004D5760" w:rsidP="00AE3317">
            <w:pPr>
              <w:pStyle w:val="DeptBullets"/>
              <w:numPr>
                <w:ilvl w:val="0"/>
                <w:numId w:val="0"/>
              </w:numPr>
              <w:spacing w:after="0"/>
              <w:jc w:val="center"/>
              <w:rPr>
                <w:rFonts w:cs="Arial"/>
                <w:b/>
                <w:sz w:val="20"/>
              </w:rPr>
            </w:pPr>
            <w:r w:rsidRPr="003F7549">
              <w:rPr>
                <w:rFonts w:cs="Arial"/>
                <w:b/>
                <w:sz w:val="20"/>
              </w:rPr>
              <w:t>Northern Ireland</w:t>
            </w:r>
          </w:p>
        </w:tc>
      </w:tr>
      <w:tr w:rsidR="00950CF1" w:rsidRPr="00CB4AF2" w:rsidTr="005F6094">
        <w:trPr>
          <w:trHeight w:val="544"/>
        </w:trPr>
        <w:tc>
          <w:tcPr>
            <w:tcW w:w="1948" w:type="dxa"/>
            <w:gridSpan w:val="2"/>
            <w:vAlign w:val="center"/>
          </w:tcPr>
          <w:p w:rsidR="00950CF1" w:rsidRPr="003F7549" w:rsidRDefault="00950CF1" w:rsidP="00D82B59">
            <w:pPr>
              <w:pStyle w:val="DeptBullets"/>
              <w:numPr>
                <w:ilvl w:val="0"/>
                <w:numId w:val="0"/>
              </w:numPr>
              <w:spacing w:after="0"/>
              <w:rPr>
                <w:rFonts w:cs="Arial"/>
                <w:b/>
                <w:sz w:val="20"/>
              </w:rPr>
            </w:pPr>
            <w:r w:rsidRPr="003F7549">
              <w:rPr>
                <w:rFonts w:cs="Arial"/>
                <w:b/>
                <w:sz w:val="20"/>
              </w:rPr>
              <w:t>Total 0-17 year olds</w:t>
            </w:r>
          </w:p>
        </w:tc>
        <w:tc>
          <w:tcPr>
            <w:tcW w:w="1588" w:type="dxa"/>
            <w:vAlign w:val="center"/>
          </w:tcPr>
          <w:p w:rsidR="00950CF1" w:rsidRPr="00B3493B" w:rsidRDefault="00BA3191" w:rsidP="00BA3191">
            <w:pPr>
              <w:jc w:val="center"/>
              <w:rPr>
                <w:rFonts w:cs="Arial"/>
                <w:color w:val="000000"/>
                <w:sz w:val="20"/>
              </w:rPr>
            </w:pPr>
            <w:r w:rsidRPr="00B3493B">
              <w:rPr>
                <w:rFonts w:cs="Arial"/>
                <w:color w:val="000000"/>
                <w:sz w:val="20"/>
              </w:rPr>
              <w:t>429,945</w:t>
            </w:r>
          </w:p>
        </w:tc>
        <w:tc>
          <w:tcPr>
            <w:tcW w:w="1588" w:type="dxa"/>
            <w:vAlign w:val="center"/>
          </w:tcPr>
          <w:p w:rsidR="00950CF1" w:rsidRPr="00B3493B" w:rsidRDefault="00BA3191" w:rsidP="00BA3191">
            <w:pPr>
              <w:jc w:val="center"/>
              <w:rPr>
                <w:rFonts w:cs="Arial"/>
                <w:color w:val="000000"/>
                <w:sz w:val="20"/>
              </w:rPr>
            </w:pPr>
            <w:r w:rsidRPr="00B3493B">
              <w:rPr>
                <w:rFonts w:cs="Arial"/>
                <w:color w:val="000000"/>
                <w:sz w:val="20"/>
              </w:rPr>
              <w:t>430,050</w:t>
            </w:r>
          </w:p>
        </w:tc>
        <w:tc>
          <w:tcPr>
            <w:tcW w:w="1588" w:type="dxa"/>
            <w:vAlign w:val="center"/>
          </w:tcPr>
          <w:p w:rsidR="00950CF1" w:rsidRPr="00B3493B" w:rsidRDefault="00BA3191" w:rsidP="00BA3191">
            <w:pPr>
              <w:jc w:val="center"/>
              <w:rPr>
                <w:rFonts w:cs="Arial"/>
                <w:color w:val="000000"/>
                <w:sz w:val="20"/>
              </w:rPr>
            </w:pPr>
            <w:r w:rsidRPr="00B3493B">
              <w:rPr>
                <w:rFonts w:cs="Arial"/>
                <w:color w:val="000000"/>
                <w:sz w:val="20"/>
              </w:rPr>
              <w:t>430,248</w:t>
            </w:r>
          </w:p>
        </w:tc>
        <w:tc>
          <w:tcPr>
            <w:tcW w:w="1588" w:type="dxa"/>
            <w:vAlign w:val="center"/>
          </w:tcPr>
          <w:p w:rsidR="00950CF1" w:rsidRPr="00B3493B" w:rsidRDefault="00950CF1" w:rsidP="004D5760">
            <w:pPr>
              <w:jc w:val="center"/>
              <w:rPr>
                <w:rFonts w:cs="Arial"/>
                <w:sz w:val="20"/>
              </w:rPr>
            </w:pPr>
            <w:r w:rsidRPr="00B3493B">
              <w:rPr>
                <w:rFonts w:cs="Arial"/>
                <w:sz w:val="20"/>
              </w:rPr>
              <w:t>430,938</w:t>
            </w:r>
          </w:p>
        </w:tc>
        <w:tc>
          <w:tcPr>
            <w:tcW w:w="1589" w:type="dxa"/>
            <w:vAlign w:val="center"/>
          </w:tcPr>
          <w:p w:rsidR="00950CF1" w:rsidRPr="00B3493B" w:rsidRDefault="00950CF1" w:rsidP="004D5760">
            <w:pPr>
              <w:jc w:val="center"/>
              <w:rPr>
                <w:rFonts w:cs="Arial"/>
                <w:sz w:val="20"/>
              </w:rPr>
            </w:pPr>
            <w:r w:rsidRPr="00B3493B">
              <w:rPr>
                <w:rFonts w:cs="Arial"/>
                <w:sz w:val="20"/>
              </w:rPr>
              <w:t>431,574</w:t>
            </w:r>
          </w:p>
        </w:tc>
      </w:tr>
      <w:tr w:rsidR="00950CF1" w:rsidRPr="00CB4AF2" w:rsidTr="00AE3317">
        <w:trPr>
          <w:trHeight w:val="387"/>
        </w:trPr>
        <w:tc>
          <w:tcPr>
            <w:tcW w:w="957" w:type="dxa"/>
            <w:vMerge w:val="restart"/>
            <w:vAlign w:val="center"/>
          </w:tcPr>
          <w:p w:rsidR="00950CF1" w:rsidRPr="003F7549" w:rsidRDefault="00950CF1" w:rsidP="003F7549">
            <w:pPr>
              <w:pStyle w:val="DeptBullets"/>
              <w:numPr>
                <w:ilvl w:val="0"/>
                <w:numId w:val="0"/>
              </w:numPr>
              <w:spacing w:after="0"/>
              <w:jc w:val="center"/>
              <w:rPr>
                <w:rFonts w:cs="Arial"/>
                <w:b/>
                <w:sz w:val="20"/>
              </w:rPr>
            </w:pPr>
            <w:r w:rsidRPr="003F7549">
              <w:rPr>
                <w:rFonts w:cs="Arial"/>
                <w:b/>
                <w:sz w:val="20"/>
              </w:rPr>
              <w:t>Gender</w:t>
            </w:r>
          </w:p>
        </w:tc>
        <w:tc>
          <w:tcPr>
            <w:tcW w:w="991" w:type="dxa"/>
            <w:vAlign w:val="bottom"/>
          </w:tcPr>
          <w:p w:rsidR="00950CF1" w:rsidRPr="003F7549" w:rsidRDefault="00950CF1" w:rsidP="00AE3317">
            <w:pPr>
              <w:pStyle w:val="DeptBullets"/>
              <w:numPr>
                <w:ilvl w:val="0"/>
                <w:numId w:val="0"/>
              </w:numPr>
              <w:spacing w:after="0"/>
              <w:jc w:val="center"/>
              <w:rPr>
                <w:rFonts w:cs="Arial"/>
                <w:b/>
                <w:sz w:val="20"/>
              </w:rPr>
            </w:pPr>
            <w:r w:rsidRPr="003F7549">
              <w:rPr>
                <w:rFonts w:cs="Arial"/>
                <w:b/>
                <w:sz w:val="20"/>
              </w:rPr>
              <w:t>Male</w:t>
            </w:r>
          </w:p>
        </w:tc>
        <w:tc>
          <w:tcPr>
            <w:tcW w:w="1588" w:type="dxa"/>
            <w:vAlign w:val="center"/>
          </w:tcPr>
          <w:p w:rsidR="00950CF1" w:rsidRPr="00B3493B" w:rsidRDefault="00BA3191" w:rsidP="003F7549">
            <w:pPr>
              <w:jc w:val="center"/>
              <w:rPr>
                <w:rFonts w:cs="Arial"/>
                <w:color w:val="000000"/>
                <w:sz w:val="20"/>
              </w:rPr>
            </w:pPr>
            <w:r w:rsidRPr="00B3493B">
              <w:rPr>
                <w:rFonts w:cs="Arial"/>
                <w:color w:val="000000"/>
                <w:sz w:val="20"/>
              </w:rPr>
              <w:t>220,395</w:t>
            </w:r>
          </w:p>
        </w:tc>
        <w:tc>
          <w:tcPr>
            <w:tcW w:w="1588" w:type="dxa"/>
            <w:vAlign w:val="center"/>
          </w:tcPr>
          <w:p w:rsidR="00950CF1" w:rsidRPr="00B3493B" w:rsidRDefault="00BA3191" w:rsidP="003F7549">
            <w:pPr>
              <w:jc w:val="center"/>
              <w:rPr>
                <w:rFonts w:cs="Arial"/>
                <w:color w:val="000000"/>
                <w:sz w:val="20"/>
              </w:rPr>
            </w:pPr>
            <w:r w:rsidRPr="00B3493B">
              <w:rPr>
                <w:rFonts w:cs="Arial"/>
                <w:color w:val="000000"/>
                <w:sz w:val="20"/>
              </w:rPr>
              <w:t>220,448</w:t>
            </w:r>
          </w:p>
        </w:tc>
        <w:tc>
          <w:tcPr>
            <w:tcW w:w="1588" w:type="dxa"/>
            <w:vAlign w:val="center"/>
          </w:tcPr>
          <w:p w:rsidR="00950CF1" w:rsidRPr="00B3493B" w:rsidRDefault="00BA3191" w:rsidP="003F7549">
            <w:pPr>
              <w:jc w:val="center"/>
              <w:rPr>
                <w:rFonts w:cs="Arial"/>
                <w:color w:val="000000"/>
                <w:sz w:val="20"/>
              </w:rPr>
            </w:pPr>
            <w:r w:rsidRPr="00B3493B">
              <w:rPr>
                <w:rFonts w:cs="Arial"/>
                <w:color w:val="000000"/>
                <w:sz w:val="20"/>
              </w:rPr>
              <w:t>220,516</w:t>
            </w:r>
          </w:p>
        </w:tc>
        <w:tc>
          <w:tcPr>
            <w:tcW w:w="1588" w:type="dxa"/>
            <w:vAlign w:val="center"/>
          </w:tcPr>
          <w:p w:rsidR="00950CF1" w:rsidRPr="00B3493B" w:rsidRDefault="00950CF1" w:rsidP="003F7549">
            <w:pPr>
              <w:jc w:val="center"/>
              <w:rPr>
                <w:rFonts w:cs="Arial"/>
                <w:bCs/>
                <w:color w:val="000000"/>
                <w:sz w:val="20"/>
              </w:rPr>
            </w:pPr>
            <w:r w:rsidRPr="00B3493B">
              <w:rPr>
                <w:rFonts w:cs="Arial"/>
                <w:bCs/>
                <w:color w:val="000000"/>
                <w:sz w:val="20"/>
              </w:rPr>
              <w:t>220,940</w:t>
            </w:r>
          </w:p>
        </w:tc>
        <w:tc>
          <w:tcPr>
            <w:tcW w:w="1589" w:type="dxa"/>
            <w:vAlign w:val="center"/>
          </w:tcPr>
          <w:p w:rsidR="00950CF1" w:rsidRPr="00B3493B" w:rsidRDefault="00950CF1" w:rsidP="003F7549">
            <w:pPr>
              <w:jc w:val="center"/>
              <w:rPr>
                <w:rFonts w:cs="Arial"/>
                <w:sz w:val="20"/>
              </w:rPr>
            </w:pPr>
            <w:r w:rsidRPr="00B3493B">
              <w:rPr>
                <w:rFonts w:cs="Arial"/>
                <w:sz w:val="20"/>
              </w:rPr>
              <w:t>221,414</w:t>
            </w:r>
          </w:p>
        </w:tc>
      </w:tr>
      <w:tr w:rsidR="00950CF1" w:rsidRPr="00CB4AF2" w:rsidTr="00AE3317">
        <w:trPr>
          <w:trHeight w:val="293"/>
        </w:trPr>
        <w:tc>
          <w:tcPr>
            <w:tcW w:w="957" w:type="dxa"/>
            <w:vMerge/>
            <w:vAlign w:val="center"/>
          </w:tcPr>
          <w:p w:rsidR="00950CF1" w:rsidRPr="003F7549" w:rsidRDefault="00950CF1" w:rsidP="003F7549">
            <w:pPr>
              <w:pStyle w:val="DeptBullets"/>
              <w:numPr>
                <w:ilvl w:val="0"/>
                <w:numId w:val="0"/>
              </w:numPr>
              <w:spacing w:after="0"/>
              <w:jc w:val="center"/>
              <w:rPr>
                <w:rFonts w:cs="Arial"/>
                <w:b/>
                <w:sz w:val="20"/>
              </w:rPr>
            </w:pPr>
          </w:p>
        </w:tc>
        <w:tc>
          <w:tcPr>
            <w:tcW w:w="991" w:type="dxa"/>
            <w:vAlign w:val="bottom"/>
          </w:tcPr>
          <w:p w:rsidR="00950CF1" w:rsidRPr="003F7549" w:rsidRDefault="00950CF1" w:rsidP="00AE3317">
            <w:pPr>
              <w:pStyle w:val="DeptBullets"/>
              <w:numPr>
                <w:ilvl w:val="0"/>
                <w:numId w:val="0"/>
              </w:numPr>
              <w:spacing w:after="0"/>
              <w:jc w:val="center"/>
              <w:rPr>
                <w:rFonts w:cs="Arial"/>
                <w:b/>
                <w:sz w:val="20"/>
              </w:rPr>
            </w:pPr>
            <w:r w:rsidRPr="003F7549">
              <w:rPr>
                <w:rFonts w:cs="Arial"/>
                <w:b/>
                <w:sz w:val="20"/>
              </w:rPr>
              <w:t>Female</w:t>
            </w:r>
          </w:p>
        </w:tc>
        <w:tc>
          <w:tcPr>
            <w:tcW w:w="1588" w:type="dxa"/>
            <w:vAlign w:val="center"/>
          </w:tcPr>
          <w:p w:rsidR="00950CF1" w:rsidRPr="00B3493B" w:rsidRDefault="00BA3191" w:rsidP="003F7549">
            <w:pPr>
              <w:jc w:val="center"/>
              <w:rPr>
                <w:rFonts w:cs="Arial"/>
                <w:color w:val="000000"/>
                <w:sz w:val="20"/>
              </w:rPr>
            </w:pPr>
            <w:r w:rsidRPr="00B3493B">
              <w:rPr>
                <w:rFonts w:cs="Arial"/>
                <w:color w:val="000000"/>
                <w:sz w:val="20"/>
              </w:rPr>
              <w:t>209,550</w:t>
            </w:r>
          </w:p>
        </w:tc>
        <w:tc>
          <w:tcPr>
            <w:tcW w:w="1588" w:type="dxa"/>
            <w:vAlign w:val="center"/>
          </w:tcPr>
          <w:p w:rsidR="00950CF1" w:rsidRPr="00B3493B" w:rsidRDefault="00BA3191" w:rsidP="003F7549">
            <w:pPr>
              <w:jc w:val="center"/>
              <w:rPr>
                <w:rFonts w:cs="Arial"/>
                <w:color w:val="000000"/>
                <w:sz w:val="20"/>
              </w:rPr>
            </w:pPr>
            <w:r w:rsidRPr="00B3493B">
              <w:rPr>
                <w:rFonts w:cs="Arial"/>
                <w:color w:val="000000"/>
                <w:sz w:val="20"/>
              </w:rPr>
              <w:t>209,602</w:t>
            </w:r>
          </w:p>
        </w:tc>
        <w:tc>
          <w:tcPr>
            <w:tcW w:w="1588" w:type="dxa"/>
            <w:vAlign w:val="center"/>
          </w:tcPr>
          <w:p w:rsidR="00950CF1" w:rsidRPr="00B3493B" w:rsidRDefault="00BA3191" w:rsidP="003F7549">
            <w:pPr>
              <w:jc w:val="center"/>
              <w:rPr>
                <w:rFonts w:cs="Arial"/>
                <w:color w:val="000000"/>
                <w:sz w:val="20"/>
              </w:rPr>
            </w:pPr>
            <w:r w:rsidRPr="00B3493B">
              <w:rPr>
                <w:rFonts w:cs="Arial"/>
                <w:color w:val="000000"/>
                <w:sz w:val="20"/>
              </w:rPr>
              <w:t>209,732</w:t>
            </w:r>
          </w:p>
        </w:tc>
        <w:tc>
          <w:tcPr>
            <w:tcW w:w="1588" w:type="dxa"/>
            <w:vAlign w:val="center"/>
          </w:tcPr>
          <w:p w:rsidR="00950CF1" w:rsidRPr="00B3493B" w:rsidRDefault="00950CF1" w:rsidP="003F7549">
            <w:pPr>
              <w:jc w:val="center"/>
              <w:rPr>
                <w:rFonts w:cs="Arial"/>
                <w:bCs/>
                <w:color w:val="000000"/>
                <w:sz w:val="20"/>
              </w:rPr>
            </w:pPr>
            <w:r w:rsidRPr="00B3493B">
              <w:rPr>
                <w:rFonts w:cs="Arial"/>
                <w:bCs/>
                <w:color w:val="000000"/>
                <w:sz w:val="20"/>
              </w:rPr>
              <w:t>209,998</w:t>
            </w:r>
          </w:p>
        </w:tc>
        <w:tc>
          <w:tcPr>
            <w:tcW w:w="1589" w:type="dxa"/>
            <w:vAlign w:val="center"/>
          </w:tcPr>
          <w:p w:rsidR="00950CF1" w:rsidRPr="00B3493B" w:rsidRDefault="00950CF1" w:rsidP="003F7549">
            <w:pPr>
              <w:jc w:val="center"/>
              <w:rPr>
                <w:rFonts w:cs="Arial"/>
                <w:color w:val="000000"/>
                <w:sz w:val="20"/>
              </w:rPr>
            </w:pPr>
            <w:r w:rsidRPr="00B3493B">
              <w:rPr>
                <w:rFonts w:cs="Arial"/>
                <w:color w:val="000000"/>
                <w:sz w:val="20"/>
              </w:rPr>
              <w:t>210,160</w:t>
            </w:r>
          </w:p>
        </w:tc>
      </w:tr>
      <w:tr w:rsidR="00D35A5D" w:rsidRPr="00CB4AF2" w:rsidTr="005F6094">
        <w:trPr>
          <w:trHeight w:val="279"/>
        </w:trPr>
        <w:tc>
          <w:tcPr>
            <w:tcW w:w="9889" w:type="dxa"/>
            <w:gridSpan w:val="7"/>
          </w:tcPr>
          <w:p w:rsidR="003F7549" w:rsidRDefault="003F7549" w:rsidP="0092138F">
            <w:pPr>
              <w:rPr>
                <w:rFonts w:cs="Arial"/>
                <w:sz w:val="20"/>
              </w:rPr>
            </w:pPr>
          </w:p>
          <w:p w:rsidR="0092138F" w:rsidRPr="0092138F" w:rsidRDefault="006B276F" w:rsidP="0092138F">
            <w:pPr>
              <w:rPr>
                <w:rFonts w:cs="Arial"/>
                <w:sz w:val="20"/>
              </w:rPr>
            </w:pPr>
            <w:r>
              <w:rPr>
                <w:rFonts w:cs="Arial"/>
                <w:sz w:val="20"/>
              </w:rPr>
              <w:t>*</w:t>
            </w:r>
            <w:r w:rsidR="0092138F" w:rsidRPr="0092138F">
              <w:rPr>
                <w:rFonts w:cs="Arial"/>
                <w:sz w:val="20"/>
              </w:rPr>
              <w:t xml:space="preserve">2008, 2009, 2010 UK </w:t>
            </w:r>
            <w:r w:rsidR="00B3493B">
              <w:rPr>
                <w:rFonts w:cs="Arial"/>
                <w:sz w:val="20"/>
              </w:rPr>
              <w:t xml:space="preserve">and Scotland </w:t>
            </w:r>
            <w:r w:rsidR="0092138F" w:rsidRPr="0092138F">
              <w:rPr>
                <w:rFonts w:cs="Arial"/>
                <w:sz w:val="20"/>
              </w:rPr>
              <w:t>figures are u</w:t>
            </w:r>
            <w:r w:rsidR="00950CF1" w:rsidRPr="0092138F">
              <w:rPr>
                <w:rFonts w:cs="Arial"/>
                <w:sz w:val="20"/>
              </w:rPr>
              <w:t>nrevised estimates</w:t>
            </w:r>
            <w:r w:rsidR="0092138F">
              <w:rPr>
                <w:rFonts w:cs="Arial"/>
                <w:sz w:val="20"/>
              </w:rPr>
              <w:t>. All other estimates are revised in light of 2011 Census.</w:t>
            </w:r>
          </w:p>
        </w:tc>
      </w:tr>
    </w:tbl>
    <w:p w:rsidR="003F7549" w:rsidRDefault="003F7549">
      <w:pPr>
        <w:rPr>
          <w:sz w:val="22"/>
          <w:szCs w:val="22"/>
          <w:u w:val="single"/>
        </w:rPr>
      </w:pPr>
    </w:p>
    <w:p w:rsidR="003F7549" w:rsidRDefault="003F7549">
      <w:pPr>
        <w:widowControl/>
        <w:overflowPunct/>
        <w:autoSpaceDE/>
        <w:autoSpaceDN/>
        <w:adjustRightInd/>
        <w:textAlignment w:val="auto"/>
        <w:rPr>
          <w:sz w:val="22"/>
          <w:szCs w:val="22"/>
          <w:u w:val="single"/>
        </w:rPr>
      </w:pPr>
      <w:r>
        <w:rPr>
          <w:sz w:val="22"/>
          <w:szCs w:val="22"/>
          <w:u w:val="single"/>
        </w:rPr>
        <w:br w:type="page"/>
      </w:r>
    </w:p>
    <w:p w:rsidR="005F6094" w:rsidRPr="00F90FC5" w:rsidRDefault="00F90FC5">
      <w:pPr>
        <w:rPr>
          <w:sz w:val="22"/>
          <w:szCs w:val="22"/>
          <w:u w:val="single"/>
        </w:rPr>
      </w:pPr>
      <w:r w:rsidRPr="00F90FC5">
        <w:rPr>
          <w:sz w:val="22"/>
          <w:szCs w:val="22"/>
          <w:u w:val="single"/>
        </w:rPr>
        <w:lastRenderedPageBreak/>
        <w:t>Tables for England and Wales</w:t>
      </w:r>
    </w:p>
    <w:p w:rsidR="00F90FC5" w:rsidRDefault="00F90FC5"/>
    <w:tbl>
      <w:tblPr>
        <w:tblStyle w:val="TableGrid"/>
        <w:tblW w:w="9356" w:type="dxa"/>
        <w:tblInd w:w="-176" w:type="dxa"/>
        <w:tblLayout w:type="fixed"/>
        <w:tblLook w:val="04A0" w:firstRow="1" w:lastRow="0" w:firstColumn="1" w:lastColumn="0" w:noHBand="0" w:noVBand="1"/>
      </w:tblPr>
      <w:tblGrid>
        <w:gridCol w:w="3119"/>
        <w:gridCol w:w="1559"/>
        <w:gridCol w:w="1559"/>
        <w:gridCol w:w="1559"/>
        <w:gridCol w:w="1560"/>
      </w:tblGrid>
      <w:tr w:rsidR="00BB4060" w:rsidRPr="00360A21" w:rsidTr="005F6094">
        <w:tc>
          <w:tcPr>
            <w:tcW w:w="9356" w:type="dxa"/>
            <w:gridSpan w:val="5"/>
          </w:tcPr>
          <w:p w:rsidR="00BB4060" w:rsidRPr="0099067C" w:rsidRDefault="00BB4060" w:rsidP="000A48E3">
            <w:pPr>
              <w:pStyle w:val="DeptBullets"/>
              <w:numPr>
                <w:ilvl w:val="0"/>
                <w:numId w:val="0"/>
              </w:numPr>
              <w:rPr>
                <w:rFonts w:cs="Arial"/>
                <w:b/>
                <w:bCs/>
                <w:iCs/>
                <w:color w:val="000000"/>
                <w:sz w:val="22"/>
                <w:szCs w:val="22"/>
                <w:lang w:eastAsia="en-GB"/>
              </w:rPr>
            </w:pPr>
            <w:r>
              <w:rPr>
                <w:rFonts w:cs="Arial"/>
                <w:b/>
              </w:rPr>
              <w:br w:type="page"/>
            </w:r>
            <w:r w:rsidRPr="0099067C">
              <w:rPr>
                <w:rFonts w:cs="Arial"/>
                <w:b/>
                <w:bCs/>
                <w:color w:val="000000"/>
                <w:sz w:val="22"/>
                <w:szCs w:val="22"/>
                <w:lang w:eastAsia="en-GB"/>
              </w:rPr>
              <w:t xml:space="preserve">Table B2. Estimated resident population aged 0-15 by broad ethnic group in </w:t>
            </w:r>
            <w:r w:rsidRPr="0099067C">
              <w:rPr>
                <w:rFonts w:cs="Arial"/>
                <w:b/>
                <w:bCs/>
                <w:color w:val="000000"/>
                <w:sz w:val="22"/>
                <w:szCs w:val="22"/>
                <w:u w:val="single"/>
                <w:lang w:eastAsia="en-GB"/>
              </w:rPr>
              <w:t>England and Wales</w:t>
            </w:r>
            <w:r w:rsidRPr="0099067C">
              <w:rPr>
                <w:rFonts w:cs="Arial"/>
                <w:b/>
                <w:bCs/>
                <w:color w:val="000000"/>
                <w:sz w:val="22"/>
                <w:szCs w:val="22"/>
                <w:lang w:eastAsia="en-GB"/>
              </w:rPr>
              <w:t xml:space="preserve">, mid-2006-2009 (experimental statistics). </w:t>
            </w:r>
            <w:r w:rsidRPr="0099067C">
              <w:rPr>
                <w:rFonts w:cs="Arial"/>
                <w:b/>
                <w:bCs/>
                <w:iCs/>
                <w:color w:val="000000"/>
                <w:sz w:val="22"/>
                <w:szCs w:val="22"/>
                <w:lang w:eastAsia="en-GB"/>
              </w:rPr>
              <w:t xml:space="preserve"> </w:t>
            </w:r>
          </w:p>
          <w:p w:rsidR="00BB4060" w:rsidRPr="0099067C" w:rsidRDefault="00BB4060" w:rsidP="000A48E3">
            <w:pPr>
              <w:pStyle w:val="DeptBullets"/>
              <w:numPr>
                <w:ilvl w:val="0"/>
                <w:numId w:val="0"/>
              </w:numPr>
              <w:rPr>
                <w:rFonts w:cs="Arial"/>
                <w:b/>
                <w:bCs/>
                <w:iCs/>
                <w:color w:val="000000"/>
                <w:sz w:val="22"/>
                <w:szCs w:val="22"/>
                <w:lang w:eastAsia="en-GB"/>
              </w:rPr>
            </w:pPr>
            <w:r w:rsidRPr="0099067C">
              <w:rPr>
                <w:rFonts w:cs="Arial"/>
                <w:b/>
                <w:bCs/>
                <w:iCs/>
                <w:color w:val="000000"/>
                <w:sz w:val="22"/>
                <w:szCs w:val="22"/>
                <w:lang w:eastAsia="en-GB"/>
              </w:rPr>
              <w:t xml:space="preserve">Source: </w:t>
            </w:r>
            <w:r w:rsidRPr="0099067C">
              <w:rPr>
                <w:rFonts w:cs="Arial"/>
                <w:bCs/>
                <w:iCs/>
                <w:color w:val="000000"/>
                <w:sz w:val="22"/>
                <w:szCs w:val="22"/>
                <w:lang w:eastAsia="en-GB"/>
              </w:rPr>
              <w:t xml:space="preserve">ONS </w:t>
            </w:r>
            <w:hyperlink r:id="rId14" w:anchor="tab-data-tables" w:history="1">
              <w:r w:rsidRPr="0099067C">
                <w:rPr>
                  <w:rStyle w:val="Hyperlink"/>
                  <w:rFonts w:cs="Arial"/>
                  <w:bCs/>
                  <w:iCs/>
                  <w:sz w:val="22"/>
                  <w:szCs w:val="22"/>
                  <w:lang w:eastAsia="en-GB"/>
                </w:rPr>
                <w:t>http://www.ons.gov.uk/ons/taxonomy/index.html?nscl=Population+Estimates+by+Ethnic+Group#tab-data-tables</w:t>
              </w:r>
            </w:hyperlink>
            <w:r w:rsidRPr="0099067C">
              <w:rPr>
                <w:rFonts w:cs="Arial"/>
                <w:bCs/>
                <w:iCs/>
                <w:color w:val="000000"/>
                <w:sz w:val="22"/>
                <w:szCs w:val="22"/>
                <w:lang w:eastAsia="en-GB"/>
              </w:rPr>
              <w:t xml:space="preserve"> </w:t>
            </w:r>
          </w:p>
          <w:p w:rsidR="00BB4060" w:rsidRPr="001B319C" w:rsidRDefault="00BB4060" w:rsidP="00F90FC5">
            <w:pPr>
              <w:pStyle w:val="DeptBullets"/>
              <w:numPr>
                <w:ilvl w:val="0"/>
                <w:numId w:val="0"/>
              </w:numPr>
              <w:spacing w:after="0"/>
              <w:rPr>
                <w:sz w:val="22"/>
                <w:szCs w:val="22"/>
              </w:rPr>
            </w:pPr>
            <w:r w:rsidRPr="001B319C">
              <w:rPr>
                <w:rFonts w:cs="Arial"/>
                <w:bCs/>
                <w:i/>
                <w:iCs/>
                <w:color w:val="000000"/>
                <w:sz w:val="22"/>
                <w:szCs w:val="22"/>
                <w:lang w:eastAsia="en-GB"/>
              </w:rPr>
              <w:t>Figures in thousands</w:t>
            </w:r>
          </w:p>
        </w:tc>
      </w:tr>
      <w:tr w:rsidR="00BB4060" w:rsidRPr="00360A21" w:rsidTr="005F6094">
        <w:tc>
          <w:tcPr>
            <w:tcW w:w="3119" w:type="dxa"/>
            <w:vAlign w:val="center"/>
          </w:tcPr>
          <w:p w:rsidR="00BB4060" w:rsidRPr="009922C9" w:rsidRDefault="00BB4060" w:rsidP="001B319C">
            <w:pPr>
              <w:pStyle w:val="DeptBullets"/>
              <w:numPr>
                <w:ilvl w:val="0"/>
                <w:numId w:val="0"/>
              </w:numPr>
              <w:spacing w:before="240" w:after="0"/>
              <w:jc w:val="center"/>
              <w:rPr>
                <w:b/>
                <w:sz w:val="22"/>
                <w:szCs w:val="22"/>
              </w:rPr>
            </w:pPr>
            <w:r w:rsidRPr="009922C9">
              <w:rPr>
                <w:b/>
                <w:sz w:val="22"/>
                <w:szCs w:val="22"/>
              </w:rPr>
              <w:t>Year</w:t>
            </w:r>
          </w:p>
        </w:tc>
        <w:tc>
          <w:tcPr>
            <w:tcW w:w="1559" w:type="dxa"/>
            <w:vAlign w:val="center"/>
          </w:tcPr>
          <w:p w:rsidR="00BB4060" w:rsidRPr="009922C9" w:rsidRDefault="00BB4060" w:rsidP="001B319C">
            <w:pPr>
              <w:pStyle w:val="DeptBullets"/>
              <w:numPr>
                <w:ilvl w:val="0"/>
                <w:numId w:val="0"/>
              </w:numPr>
              <w:spacing w:before="240" w:after="0"/>
              <w:jc w:val="center"/>
              <w:rPr>
                <w:b/>
                <w:sz w:val="22"/>
                <w:szCs w:val="22"/>
              </w:rPr>
            </w:pPr>
            <w:r w:rsidRPr="009922C9">
              <w:rPr>
                <w:b/>
                <w:sz w:val="22"/>
                <w:szCs w:val="22"/>
              </w:rPr>
              <w:t>2006</w:t>
            </w:r>
          </w:p>
        </w:tc>
        <w:tc>
          <w:tcPr>
            <w:tcW w:w="1559" w:type="dxa"/>
            <w:vAlign w:val="center"/>
          </w:tcPr>
          <w:p w:rsidR="00BB4060" w:rsidRPr="009922C9" w:rsidRDefault="00BB4060" w:rsidP="001B319C">
            <w:pPr>
              <w:pStyle w:val="DeptBullets"/>
              <w:numPr>
                <w:ilvl w:val="0"/>
                <w:numId w:val="0"/>
              </w:numPr>
              <w:spacing w:before="240" w:after="0"/>
              <w:jc w:val="center"/>
              <w:rPr>
                <w:b/>
                <w:sz w:val="22"/>
                <w:szCs w:val="22"/>
              </w:rPr>
            </w:pPr>
            <w:r w:rsidRPr="009922C9">
              <w:rPr>
                <w:b/>
                <w:sz w:val="22"/>
                <w:szCs w:val="22"/>
              </w:rPr>
              <w:t>2007</w:t>
            </w:r>
          </w:p>
        </w:tc>
        <w:tc>
          <w:tcPr>
            <w:tcW w:w="1559" w:type="dxa"/>
            <w:vAlign w:val="center"/>
          </w:tcPr>
          <w:p w:rsidR="00BB4060" w:rsidRPr="009922C9" w:rsidRDefault="00BB4060" w:rsidP="001B319C">
            <w:pPr>
              <w:pStyle w:val="DeptBullets"/>
              <w:numPr>
                <w:ilvl w:val="0"/>
                <w:numId w:val="0"/>
              </w:numPr>
              <w:spacing w:before="240" w:after="0"/>
              <w:jc w:val="center"/>
              <w:rPr>
                <w:b/>
                <w:sz w:val="22"/>
                <w:szCs w:val="22"/>
              </w:rPr>
            </w:pPr>
            <w:r w:rsidRPr="009922C9">
              <w:rPr>
                <w:b/>
                <w:sz w:val="22"/>
                <w:szCs w:val="22"/>
              </w:rPr>
              <w:t>2008</w:t>
            </w:r>
          </w:p>
        </w:tc>
        <w:tc>
          <w:tcPr>
            <w:tcW w:w="1560" w:type="dxa"/>
            <w:vAlign w:val="center"/>
          </w:tcPr>
          <w:p w:rsidR="00BB4060" w:rsidRPr="009922C9" w:rsidRDefault="00BB4060" w:rsidP="001B319C">
            <w:pPr>
              <w:pStyle w:val="DeptBullets"/>
              <w:numPr>
                <w:ilvl w:val="0"/>
                <w:numId w:val="0"/>
              </w:numPr>
              <w:spacing w:before="240" w:after="0"/>
              <w:jc w:val="center"/>
              <w:rPr>
                <w:b/>
                <w:sz w:val="22"/>
                <w:szCs w:val="22"/>
              </w:rPr>
            </w:pPr>
            <w:r w:rsidRPr="009922C9">
              <w:rPr>
                <w:b/>
                <w:sz w:val="22"/>
                <w:szCs w:val="22"/>
              </w:rPr>
              <w:t>2009</w:t>
            </w:r>
          </w:p>
        </w:tc>
      </w:tr>
      <w:tr w:rsidR="00BB4060" w:rsidRPr="00360A21" w:rsidTr="00AE3317">
        <w:trPr>
          <w:trHeight w:val="636"/>
        </w:trPr>
        <w:tc>
          <w:tcPr>
            <w:tcW w:w="3119" w:type="dxa"/>
            <w:vAlign w:val="bottom"/>
          </w:tcPr>
          <w:p w:rsidR="00BB4060" w:rsidRPr="009922C9" w:rsidRDefault="00BB4060" w:rsidP="00AE3317">
            <w:pPr>
              <w:pStyle w:val="DeptBullets"/>
              <w:numPr>
                <w:ilvl w:val="0"/>
                <w:numId w:val="0"/>
              </w:numPr>
              <w:spacing w:before="240" w:after="0"/>
              <w:rPr>
                <w:b/>
                <w:sz w:val="22"/>
                <w:szCs w:val="22"/>
              </w:rPr>
            </w:pPr>
            <w:r w:rsidRPr="009922C9">
              <w:rPr>
                <w:rFonts w:cs="Arial"/>
                <w:b/>
                <w:sz w:val="22"/>
                <w:szCs w:val="22"/>
                <w:lang w:eastAsia="en-GB"/>
              </w:rPr>
              <w:t>All Ethnic Groups</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10,231.1</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10,210.4</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10,219.3</w:t>
            </w:r>
          </w:p>
        </w:tc>
        <w:tc>
          <w:tcPr>
            <w:tcW w:w="1560"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rFonts w:cs="Arial"/>
                <w:bCs/>
                <w:color w:val="000000"/>
                <w:sz w:val="22"/>
                <w:szCs w:val="22"/>
                <w:lang w:eastAsia="en-GB"/>
              </w:rPr>
              <w:t>10,254.6</w:t>
            </w:r>
          </w:p>
        </w:tc>
      </w:tr>
      <w:tr w:rsidR="00BB4060" w:rsidRPr="00360A21" w:rsidTr="00AE3317">
        <w:tc>
          <w:tcPr>
            <w:tcW w:w="3119" w:type="dxa"/>
            <w:vAlign w:val="bottom"/>
          </w:tcPr>
          <w:p w:rsidR="00BB4060" w:rsidRPr="009922C9" w:rsidRDefault="00BB4060" w:rsidP="00AE3317">
            <w:pPr>
              <w:pStyle w:val="DeptBullets"/>
              <w:numPr>
                <w:ilvl w:val="0"/>
                <w:numId w:val="0"/>
              </w:numPr>
              <w:spacing w:before="240" w:after="0"/>
              <w:jc w:val="right"/>
              <w:rPr>
                <w:b/>
                <w:sz w:val="22"/>
                <w:szCs w:val="22"/>
              </w:rPr>
            </w:pPr>
            <w:r w:rsidRPr="009922C9">
              <w:rPr>
                <w:rFonts w:cs="Arial"/>
                <w:b/>
                <w:sz w:val="22"/>
                <w:szCs w:val="22"/>
                <w:lang w:eastAsia="en-GB"/>
              </w:rPr>
              <w:t>White</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8,731.3</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8,664.6</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8,624.6</w:t>
            </w:r>
          </w:p>
        </w:tc>
        <w:tc>
          <w:tcPr>
            <w:tcW w:w="1560"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rFonts w:cs="Arial"/>
                <w:bCs/>
                <w:color w:val="000000"/>
                <w:sz w:val="22"/>
                <w:szCs w:val="22"/>
                <w:lang w:eastAsia="en-GB"/>
              </w:rPr>
              <w:t>8,607.4</w:t>
            </w:r>
          </w:p>
        </w:tc>
      </w:tr>
      <w:tr w:rsidR="00BB4060" w:rsidRPr="00360A21" w:rsidTr="00AE3317">
        <w:tc>
          <w:tcPr>
            <w:tcW w:w="3119" w:type="dxa"/>
            <w:vAlign w:val="bottom"/>
          </w:tcPr>
          <w:p w:rsidR="00BB4060" w:rsidRPr="009922C9" w:rsidRDefault="00BB4060" w:rsidP="00AE3317">
            <w:pPr>
              <w:pStyle w:val="DeptBullets"/>
              <w:numPr>
                <w:ilvl w:val="0"/>
                <w:numId w:val="0"/>
              </w:numPr>
              <w:spacing w:before="240" w:after="0"/>
              <w:jc w:val="right"/>
              <w:rPr>
                <w:b/>
                <w:sz w:val="22"/>
                <w:szCs w:val="22"/>
              </w:rPr>
            </w:pPr>
            <w:r w:rsidRPr="009922C9">
              <w:rPr>
                <w:rFonts w:cs="Arial"/>
                <w:b/>
                <w:sz w:val="22"/>
                <w:szCs w:val="22"/>
                <w:lang w:eastAsia="en-GB"/>
              </w:rPr>
              <w:t>Mixed</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387.1</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402.8</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421.7</w:t>
            </w:r>
          </w:p>
        </w:tc>
        <w:tc>
          <w:tcPr>
            <w:tcW w:w="1560"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rFonts w:cs="Arial"/>
                <w:bCs/>
                <w:color w:val="000000"/>
                <w:sz w:val="22"/>
                <w:szCs w:val="22"/>
                <w:lang w:eastAsia="en-GB"/>
              </w:rPr>
              <w:t>442.4</w:t>
            </w:r>
          </w:p>
        </w:tc>
      </w:tr>
      <w:tr w:rsidR="00BB4060" w:rsidRPr="00360A21" w:rsidTr="00AE3317">
        <w:tc>
          <w:tcPr>
            <w:tcW w:w="3119" w:type="dxa"/>
            <w:vAlign w:val="bottom"/>
          </w:tcPr>
          <w:p w:rsidR="00BB4060" w:rsidRPr="009922C9" w:rsidRDefault="00BB4060" w:rsidP="00AE3317">
            <w:pPr>
              <w:pStyle w:val="DeptBullets"/>
              <w:numPr>
                <w:ilvl w:val="0"/>
                <w:numId w:val="0"/>
              </w:numPr>
              <w:spacing w:before="240" w:after="0"/>
              <w:jc w:val="right"/>
              <w:rPr>
                <w:b/>
                <w:sz w:val="22"/>
                <w:szCs w:val="22"/>
              </w:rPr>
            </w:pPr>
            <w:r w:rsidRPr="009922C9">
              <w:rPr>
                <w:rFonts w:cs="Arial"/>
                <w:b/>
                <w:sz w:val="22"/>
                <w:szCs w:val="22"/>
                <w:lang w:eastAsia="en-GB"/>
              </w:rPr>
              <w:t>Asian or Asian British</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689.2</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708.2</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727.5</w:t>
            </w:r>
          </w:p>
        </w:tc>
        <w:tc>
          <w:tcPr>
            <w:tcW w:w="1560"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rFonts w:cs="Arial"/>
                <w:bCs/>
                <w:color w:val="000000"/>
                <w:sz w:val="22"/>
                <w:szCs w:val="22"/>
                <w:lang w:eastAsia="en-GB"/>
              </w:rPr>
              <w:t>748.4</w:t>
            </w:r>
          </w:p>
        </w:tc>
      </w:tr>
      <w:tr w:rsidR="00BB4060" w:rsidRPr="00360A21" w:rsidTr="00AE3317">
        <w:tc>
          <w:tcPr>
            <w:tcW w:w="3119" w:type="dxa"/>
            <w:vAlign w:val="bottom"/>
          </w:tcPr>
          <w:p w:rsidR="00BB4060" w:rsidRPr="009922C9" w:rsidRDefault="00BB4060" w:rsidP="00AE3317">
            <w:pPr>
              <w:pStyle w:val="DeptBullets"/>
              <w:numPr>
                <w:ilvl w:val="0"/>
                <w:numId w:val="0"/>
              </w:numPr>
              <w:spacing w:before="240" w:after="0"/>
              <w:jc w:val="right"/>
              <w:rPr>
                <w:rFonts w:cs="Arial"/>
                <w:b/>
                <w:sz w:val="22"/>
                <w:szCs w:val="22"/>
                <w:lang w:eastAsia="en-GB"/>
              </w:rPr>
            </w:pPr>
            <w:r w:rsidRPr="009922C9">
              <w:rPr>
                <w:rFonts w:cs="Arial"/>
                <w:b/>
                <w:sz w:val="22"/>
                <w:szCs w:val="22"/>
                <w:lang w:eastAsia="en-GB"/>
              </w:rPr>
              <w:t>Black or Black British</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321.6</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327.5</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333.4</w:t>
            </w:r>
          </w:p>
        </w:tc>
        <w:tc>
          <w:tcPr>
            <w:tcW w:w="1560" w:type="dxa"/>
            <w:vAlign w:val="center"/>
          </w:tcPr>
          <w:p w:rsidR="00BB4060" w:rsidRPr="009922C9" w:rsidRDefault="00BB4060" w:rsidP="003F7549">
            <w:pPr>
              <w:pStyle w:val="DeptBullets"/>
              <w:numPr>
                <w:ilvl w:val="0"/>
                <w:numId w:val="0"/>
              </w:numPr>
              <w:spacing w:before="240" w:after="0"/>
              <w:jc w:val="center"/>
              <w:rPr>
                <w:rFonts w:cs="Arial"/>
                <w:bCs/>
                <w:color w:val="000000"/>
                <w:sz w:val="22"/>
                <w:szCs w:val="22"/>
                <w:lang w:eastAsia="en-GB"/>
              </w:rPr>
            </w:pPr>
            <w:r w:rsidRPr="009922C9">
              <w:rPr>
                <w:rFonts w:cs="Arial"/>
                <w:bCs/>
                <w:color w:val="000000"/>
                <w:sz w:val="22"/>
                <w:szCs w:val="22"/>
                <w:lang w:eastAsia="en-GB"/>
              </w:rPr>
              <w:t>339.3</w:t>
            </w:r>
          </w:p>
        </w:tc>
      </w:tr>
      <w:tr w:rsidR="00BB4060" w:rsidRPr="00360A21" w:rsidTr="00AE3317">
        <w:tc>
          <w:tcPr>
            <w:tcW w:w="3119" w:type="dxa"/>
            <w:vAlign w:val="bottom"/>
          </w:tcPr>
          <w:p w:rsidR="00BB4060" w:rsidRPr="009922C9" w:rsidRDefault="00BB4060" w:rsidP="00AE3317">
            <w:pPr>
              <w:pStyle w:val="DeptBullets"/>
              <w:numPr>
                <w:ilvl w:val="0"/>
                <w:numId w:val="0"/>
              </w:numPr>
              <w:spacing w:before="240" w:after="0"/>
              <w:jc w:val="right"/>
              <w:rPr>
                <w:rFonts w:cs="Arial"/>
                <w:b/>
                <w:sz w:val="22"/>
                <w:szCs w:val="22"/>
                <w:lang w:eastAsia="en-GB"/>
              </w:rPr>
            </w:pPr>
            <w:r w:rsidRPr="009922C9">
              <w:rPr>
                <w:rFonts w:cs="Arial"/>
                <w:b/>
                <w:sz w:val="22"/>
                <w:szCs w:val="22"/>
                <w:lang w:eastAsia="en-GB"/>
              </w:rPr>
              <w:t>Other Ethnic Group</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101.9</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107.4</w:t>
            </w:r>
          </w:p>
        </w:tc>
        <w:tc>
          <w:tcPr>
            <w:tcW w:w="1559" w:type="dxa"/>
            <w:vAlign w:val="center"/>
          </w:tcPr>
          <w:p w:rsidR="00BB4060" w:rsidRPr="009922C9" w:rsidRDefault="00BB4060" w:rsidP="003F7549">
            <w:pPr>
              <w:pStyle w:val="DeptBullets"/>
              <w:numPr>
                <w:ilvl w:val="0"/>
                <w:numId w:val="0"/>
              </w:numPr>
              <w:spacing w:before="240" w:after="0"/>
              <w:jc w:val="center"/>
              <w:rPr>
                <w:sz w:val="22"/>
                <w:szCs w:val="22"/>
              </w:rPr>
            </w:pPr>
            <w:r w:rsidRPr="009922C9">
              <w:rPr>
                <w:sz w:val="22"/>
                <w:szCs w:val="22"/>
              </w:rPr>
              <w:t>112.1</w:t>
            </w:r>
          </w:p>
        </w:tc>
        <w:tc>
          <w:tcPr>
            <w:tcW w:w="1560" w:type="dxa"/>
            <w:vAlign w:val="center"/>
          </w:tcPr>
          <w:p w:rsidR="00BB4060" w:rsidRPr="009922C9" w:rsidRDefault="00BB4060" w:rsidP="003F7549">
            <w:pPr>
              <w:pStyle w:val="DeptBullets"/>
              <w:numPr>
                <w:ilvl w:val="0"/>
                <w:numId w:val="0"/>
              </w:numPr>
              <w:spacing w:before="240" w:after="0"/>
              <w:jc w:val="center"/>
              <w:rPr>
                <w:rFonts w:cs="Arial"/>
                <w:bCs/>
                <w:color w:val="000000"/>
                <w:sz w:val="22"/>
                <w:szCs w:val="22"/>
                <w:lang w:eastAsia="en-GB"/>
              </w:rPr>
            </w:pPr>
            <w:r w:rsidRPr="009922C9">
              <w:rPr>
                <w:rFonts w:cs="Arial"/>
                <w:bCs/>
                <w:color w:val="000000"/>
                <w:sz w:val="22"/>
                <w:szCs w:val="22"/>
                <w:lang w:eastAsia="en-GB"/>
              </w:rPr>
              <w:t>117.1</w:t>
            </w:r>
          </w:p>
        </w:tc>
      </w:tr>
      <w:tr w:rsidR="003B7FD8" w:rsidRPr="00360A21" w:rsidTr="005F6094">
        <w:trPr>
          <w:trHeight w:val="253"/>
        </w:trPr>
        <w:tc>
          <w:tcPr>
            <w:tcW w:w="9356" w:type="dxa"/>
            <w:gridSpan w:val="5"/>
            <w:vMerge w:val="restart"/>
            <w:tcBorders>
              <w:bottom w:val="single" w:sz="4" w:space="0" w:color="auto"/>
            </w:tcBorders>
            <w:vAlign w:val="bottom"/>
          </w:tcPr>
          <w:p w:rsidR="003B7FD8" w:rsidRPr="0099067C" w:rsidRDefault="003B7FD8" w:rsidP="00A7785A">
            <w:pPr>
              <w:widowControl/>
              <w:overflowPunct/>
              <w:autoSpaceDE/>
              <w:autoSpaceDN/>
              <w:adjustRightInd/>
              <w:textAlignment w:val="auto"/>
              <w:rPr>
                <w:rFonts w:cs="Arial"/>
                <w:b/>
                <w:sz w:val="22"/>
                <w:szCs w:val="22"/>
                <w:lang w:eastAsia="en-GB"/>
              </w:rPr>
            </w:pPr>
          </w:p>
          <w:p w:rsidR="003B7FD8" w:rsidRPr="001B319C" w:rsidRDefault="003B7FD8" w:rsidP="00A7785A">
            <w:pPr>
              <w:widowControl/>
              <w:overflowPunct/>
              <w:autoSpaceDE/>
              <w:autoSpaceDN/>
              <w:adjustRightInd/>
              <w:textAlignment w:val="auto"/>
              <w:rPr>
                <w:rFonts w:cs="Arial"/>
                <w:sz w:val="20"/>
                <w:lang w:eastAsia="en-GB"/>
              </w:rPr>
            </w:pPr>
            <w:r w:rsidRPr="001B319C">
              <w:rPr>
                <w:rFonts w:cs="Arial"/>
                <w:b/>
                <w:sz w:val="20"/>
                <w:lang w:eastAsia="en-GB"/>
              </w:rPr>
              <w:t>Note on reliability:</w:t>
            </w:r>
            <w:r w:rsidRPr="001B319C">
              <w:rPr>
                <w:rFonts w:cs="Arial"/>
                <w:sz w:val="20"/>
                <w:lang w:eastAsia="en-GB"/>
              </w:rPr>
              <w:t xml:space="preserve">  The Population Estimates by Ethnic Group are experimental statistics, and have not been shown to meet the standards required of National Statistics. </w:t>
            </w:r>
          </w:p>
          <w:p w:rsidR="003B7FD8" w:rsidRPr="001B319C" w:rsidRDefault="003B7FD8" w:rsidP="00A7785A">
            <w:pPr>
              <w:widowControl/>
              <w:overflowPunct/>
              <w:autoSpaceDE/>
              <w:autoSpaceDN/>
              <w:adjustRightInd/>
              <w:textAlignment w:val="auto"/>
              <w:rPr>
                <w:rFonts w:cs="Arial"/>
                <w:sz w:val="20"/>
                <w:lang w:eastAsia="en-GB"/>
              </w:rPr>
            </w:pPr>
          </w:p>
          <w:p w:rsidR="003B7FD8" w:rsidRPr="001B319C" w:rsidRDefault="003B7FD8" w:rsidP="00A7785A">
            <w:pPr>
              <w:widowControl/>
              <w:overflowPunct/>
              <w:autoSpaceDE/>
              <w:autoSpaceDN/>
              <w:adjustRightInd/>
              <w:textAlignment w:val="auto"/>
              <w:rPr>
                <w:rFonts w:cs="Arial"/>
                <w:sz w:val="20"/>
                <w:lang w:eastAsia="en-GB"/>
              </w:rPr>
            </w:pPr>
            <w:r w:rsidRPr="001B319C">
              <w:rPr>
                <w:rFonts w:cs="Arial"/>
                <w:sz w:val="20"/>
                <w:lang w:eastAsia="en-GB"/>
              </w:rPr>
              <w:t xml:space="preserve">Information on sources of uncertainty is provided in the Quality and Methodology Information (QMI) document available from this link: </w:t>
            </w:r>
          </w:p>
          <w:p w:rsidR="003B7FD8" w:rsidRPr="0099067C" w:rsidRDefault="00351D98" w:rsidP="00A7785A">
            <w:pPr>
              <w:rPr>
                <w:rFonts w:cs="Arial"/>
                <w:sz w:val="22"/>
                <w:szCs w:val="22"/>
                <w:lang w:eastAsia="en-GB"/>
              </w:rPr>
            </w:pPr>
            <w:hyperlink r:id="rId15" w:history="1">
              <w:r w:rsidR="003B7FD8" w:rsidRPr="001B319C">
                <w:rPr>
                  <w:rStyle w:val="Hyperlink"/>
                  <w:rFonts w:cs="Arial"/>
                  <w:sz w:val="20"/>
                  <w:lang w:eastAsia="en-GB"/>
                </w:rPr>
                <w:t>http://www.ons.gov.uk/ons/guide-method/method-quality/quality/quality-information/social-statistics/index.html</w:t>
              </w:r>
            </w:hyperlink>
            <w:r w:rsidR="003B7FD8" w:rsidRPr="0099067C">
              <w:rPr>
                <w:rFonts w:cs="Arial"/>
                <w:sz w:val="22"/>
                <w:szCs w:val="22"/>
                <w:lang w:eastAsia="en-GB"/>
              </w:rPr>
              <w:t xml:space="preserve"> </w:t>
            </w:r>
          </w:p>
        </w:tc>
      </w:tr>
      <w:tr w:rsidR="003B7FD8" w:rsidRPr="00360A21" w:rsidTr="005F6094">
        <w:trPr>
          <w:trHeight w:val="230"/>
        </w:trPr>
        <w:tc>
          <w:tcPr>
            <w:tcW w:w="9356" w:type="dxa"/>
            <w:gridSpan w:val="5"/>
            <w:vMerge/>
            <w:vAlign w:val="bottom"/>
          </w:tcPr>
          <w:p w:rsidR="003B7FD8" w:rsidRPr="00765E4F" w:rsidRDefault="003B7FD8" w:rsidP="00A7785A">
            <w:pPr>
              <w:widowControl/>
              <w:overflowPunct/>
              <w:autoSpaceDE/>
              <w:autoSpaceDN/>
              <w:adjustRightInd/>
              <w:textAlignment w:val="auto"/>
              <w:rPr>
                <w:rFonts w:cs="Arial"/>
                <w:sz w:val="20"/>
                <w:lang w:eastAsia="en-GB"/>
              </w:rPr>
            </w:pPr>
          </w:p>
        </w:tc>
      </w:tr>
    </w:tbl>
    <w:p w:rsidR="00C004E8" w:rsidRDefault="00C004E8">
      <w:pPr>
        <w:widowControl/>
        <w:overflowPunct/>
        <w:autoSpaceDE/>
        <w:autoSpaceDN/>
        <w:adjustRightInd/>
        <w:textAlignment w:val="auto"/>
        <w:rPr>
          <w:rFonts w:cs="Arial"/>
          <w:b/>
        </w:rPr>
      </w:pPr>
      <w:r>
        <w:rPr>
          <w:rFonts w:cs="Arial"/>
          <w:b/>
        </w:rPr>
        <w:br w:type="page"/>
      </w:r>
    </w:p>
    <w:p w:rsidR="0009623E" w:rsidRPr="009F0BF6" w:rsidRDefault="0009623E" w:rsidP="0009623E">
      <w:pPr>
        <w:widowControl/>
        <w:overflowPunct/>
        <w:autoSpaceDE/>
        <w:autoSpaceDN/>
        <w:adjustRightInd/>
        <w:ind w:right="-1327"/>
        <w:textAlignment w:val="auto"/>
        <w:rPr>
          <w:rFonts w:cs="Arial"/>
          <w:b/>
          <w:color w:val="1F497D" w:themeColor="text2"/>
          <w:sz w:val="28"/>
          <w:szCs w:val="24"/>
        </w:rPr>
      </w:pPr>
      <w:r w:rsidRPr="009F0BF6">
        <w:rPr>
          <w:rFonts w:cs="Arial"/>
          <w:b/>
          <w:color w:val="1F497D" w:themeColor="text2"/>
          <w:sz w:val="28"/>
        </w:rPr>
        <w:lastRenderedPageBreak/>
        <w:t>C</w:t>
      </w:r>
      <w:r w:rsidR="009F0BF6">
        <w:rPr>
          <w:rFonts w:cs="Arial"/>
          <w:b/>
          <w:color w:val="1F497D" w:themeColor="text2"/>
          <w:sz w:val="28"/>
        </w:rPr>
        <w:t>.</w:t>
      </w:r>
      <w:r w:rsidRPr="009F0BF6">
        <w:rPr>
          <w:rFonts w:cs="Arial"/>
          <w:b/>
          <w:color w:val="1F497D" w:themeColor="text2"/>
          <w:sz w:val="28"/>
        </w:rPr>
        <w:tab/>
        <w:t>General principles (</w:t>
      </w:r>
      <w:r w:rsidR="004E5BBD" w:rsidRPr="009F0BF6">
        <w:rPr>
          <w:rFonts w:cs="Arial"/>
          <w:b/>
          <w:color w:val="1F497D" w:themeColor="text2"/>
          <w:sz w:val="28"/>
        </w:rPr>
        <w:t>articles</w:t>
      </w:r>
      <w:r w:rsidRPr="009F0BF6">
        <w:rPr>
          <w:rFonts w:cs="Arial"/>
          <w:b/>
          <w:color w:val="1F497D" w:themeColor="text2"/>
          <w:sz w:val="28"/>
        </w:rPr>
        <w:t xml:space="preserve"> 2, 3, 6 and 12)</w:t>
      </w:r>
    </w:p>
    <w:p w:rsidR="0009623E" w:rsidRPr="00444DF8" w:rsidRDefault="0009623E" w:rsidP="0009623E">
      <w:pPr>
        <w:widowControl/>
        <w:overflowPunct/>
        <w:autoSpaceDE/>
        <w:autoSpaceDN/>
        <w:adjustRightInd/>
        <w:textAlignment w:val="auto"/>
        <w:rPr>
          <w:rFonts w:cs="Arial"/>
          <w:b/>
          <w:szCs w:val="24"/>
        </w:rPr>
      </w:pPr>
    </w:p>
    <w:p w:rsidR="0009623E" w:rsidRDefault="0009623E" w:rsidP="00015144">
      <w:pPr>
        <w:pStyle w:val="ListParagraph"/>
        <w:widowControl/>
        <w:numPr>
          <w:ilvl w:val="0"/>
          <w:numId w:val="9"/>
        </w:numPr>
        <w:overflowPunct/>
        <w:autoSpaceDE/>
        <w:autoSpaceDN/>
        <w:adjustRightInd/>
        <w:ind w:left="0" w:right="-1327" w:firstLine="0"/>
        <w:textAlignment w:val="auto"/>
        <w:rPr>
          <w:rFonts w:cs="Arial"/>
          <w:b/>
          <w:sz w:val="22"/>
          <w:szCs w:val="22"/>
        </w:rPr>
      </w:pPr>
      <w:r w:rsidRPr="00D25F14">
        <w:rPr>
          <w:rFonts w:cs="Arial"/>
          <w:b/>
          <w:sz w:val="22"/>
          <w:szCs w:val="22"/>
        </w:rPr>
        <w:t>Right to life, survival and development (</w:t>
      </w:r>
      <w:r w:rsidR="00A12BEE">
        <w:rPr>
          <w:rFonts w:cs="Arial"/>
          <w:b/>
          <w:sz w:val="22"/>
          <w:szCs w:val="22"/>
        </w:rPr>
        <w:t>article</w:t>
      </w:r>
      <w:r w:rsidRPr="00D25F14">
        <w:rPr>
          <w:rFonts w:cs="Arial"/>
          <w:b/>
          <w:sz w:val="22"/>
          <w:szCs w:val="22"/>
        </w:rPr>
        <w:t xml:space="preserve"> 6)</w:t>
      </w:r>
    </w:p>
    <w:p w:rsidR="009050D4" w:rsidRPr="00D25F14" w:rsidRDefault="009050D4" w:rsidP="009050D4">
      <w:pPr>
        <w:pStyle w:val="ListParagraph"/>
        <w:widowControl/>
        <w:overflowPunct/>
        <w:autoSpaceDE/>
        <w:autoSpaceDN/>
        <w:adjustRightInd/>
        <w:ind w:left="0" w:right="-1327"/>
        <w:textAlignment w:val="auto"/>
        <w:rPr>
          <w:rFonts w:cs="Arial"/>
          <w:b/>
          <w:sz w:val="22"/>
          <w:szCs w:val="22"/>
        </w:rPr>
      </w:pPr>
    </w:p>
    <w:p w:rsidR="009050D4" w:rsidRPr="00D25F14" w:rsidRDefault="009050D4" w:rsidP="009050D4">
      <w:pPr>
        <w:widowControl/>
        <w:overflowPunct/>
        <w:autoSpaceDE/>
        <w:autoSpaceDN/>
        <w:adjustRightInd/>
        <w:textAlignment w:val="auto"/>
        <w:rPr>
          <w:b/>
          <w:sz w:val="22"/>
          <w:szCs w:val="22"/>
          <w:u w:val="single"/>
        </w:rPr>
      </w:pPr>
      <w:r w:rsidRPr="00D25F14">
        <w:rPr>
          <w:b/>
          <w:sz w:val="22"/>
          <w:szCs w:val="22"/>
          <w:u w:val="single"/>
        </w:rPr>
        <w:t xml:space="preserve">Tables for England and Wales </w:t>
      </w:r>
    </w:p>
    <w:p w:rsidR="009050D4" w:rsidRDefault="009050D4" w:rsidP="009050D4">
      <w:pPr>
        <w:widowControl/>
        <w:overflowPunct/>
        <w:autoSpaceDE/>
        <w:autoSpaceDN/>
        <w:adjustRightInd/>
        <w:ind w:right="-1327"/>
        <w:textAlignment w:val="auto"/>
        <w:rPr>
          <w:rFonts w:cs="Arial"/>
          <w:b/>
          <w:sz w:val="22"/>
          <w:szCs w:val="22"/>
        </w:rPr>
      </w:pPr>
    </w:p>
    <w:tbl>
      <w:tblPr>
        <w:tblStyle w:val="TableGrid"/>
        <w:tblW w:w="9180" w:type="dxa"/>
        <w:tblLayout w:type="fixed"/>
        <w:tblLook w:val="04A0" w:firstRow="1" w:lastRow="0" w:firstColumn="1" w:lastColumn="0" w:noHBand="0" w:noVBand="1"/>
      </w:tblPr>
      <w:tblGrid>
        <w:gridCol w:w="2660"/>
        <w:gridCol w:w="1304"/>
        <w:gridCol w:w="1304"/>
        <w:gridCol w:w="1304"/>
        <w:gridCol w:w="1304"/>
        <w:gridCol w:w="1304"/>
      </w:tblGrid>
      <w:tr w:rsidR="009050D4" w:rsidRPr="0074053A" w:rsidTr="00AE3317">
        <w:tc>
          <w:tcPr>
            <w:tcW w:w="9180" w:type="dxa"/>
            <w:gridSpan w:val="6"/>
          </w:tcPr>
          <w:p w:rsidR="009050D4" w:rsidRPr="004176DD" w:rsidRDefault="009050D4" w:rsidP="009050D4">
            <w:pPr>
              <w:rPr>
                <w:rFonts w:cs="Arial"/>
                <w:b/>
                <w:sz w:val="22"/>
                <w:szCs w:val="22"/>
              </w:rPr>
            </w:pPr>
            <w:r>
              <w:rPr>
                <w:rFonts w:cs="Arial"/>
                <w:b/>
                <w:sz w:val="22"/>
                <w:szCs w:val="22"/>
              </w:rPr>
              <w:t>Table C1.1</w:t>
            </w:r>
            <w:r w:rsidRPr="004176DD">
              <w:rPr>
                <w:rFonts w:cs="Arial"/>
                <w:b/>
                <w:sz w:val="22"/>
                <w:szCs w:val="22"/>
              </w:rPr>
              <w:t>.  Death</w:t>
            </w:r>
            <w:r w:rsidR="0059298E">
              <w:rPr>
                <w:rFonts w:cs="Arial"/>
                <w:b/>
                <w:sz w:val="22"/>
                <w:szCs w:val="22"/>
              </w:rPr>
              <w:t>s</w:t>
            </w:r>
            <w:r w:rsidRPr="004176DD">
              <w:rPr>
                <w:rFonts w:cs="Arial"/>
                <w:b/>
                <w:sz w:val="22"/>
                <w:szCs w:val="22"/>
              </w:rPr>
              <w:t xml:space="preserve"> of those </w:t>
            </w:r>
            <w:r>
              <w:rPr>
                <w:rFonts w:cs="Arial"/>
                <w:b/>
                <w:sz w:val="22"/>
                <w:szCs w:val="22"/>
              </w:rPr>
              <w:t xml:space="preserve">aged 19 and under </w:t>
            </w:r>
            <w:r w:rsidRPr="004176DD">
              <w:rPr>
                <w:rFonts w:cs="Arial"/>
                <w:b/>
                <w:sz w:val="22"/>
                <w:szCs w:val="22"/>
              </w:rPr>
              <w:t>as a res</w:t>
            </w:r>
            <w:r w:rsidR="006215A3">
              <w:rPr>
                <w:rFonts w:cs="Arial"/>
                <w:b/>
                <w:sz w:val="22"/>
                <w:szCs w:val="22"/>
              </w:rPr>
              <w:t>ult of illnesses, including HIV</w:t>
            </w:r>
            <w:r w:rsidRPr="004176DD">
              <w:rPr>
                <w:rFonts w:cs="Arial"/>
                <w:b/>
                <w:sz w:val="22"/>
                <w:szCs w:val="22"/>
              </w:rPr>
              <w:t xml:space="preserve">/ AIDS, malaria, tuberculosis, polio, </w:t>
            </w:r>
            <w:r w:rsidR="00536189">
              <w:rPr>
                <w:rFonts w:cs="Arial"/>
                <w:b/>
                <w:sz w:val="22"/>
                <w:szCs w:val="22"/>
              </w:rPr>
              <w:t xml:space="preserve">viral </w:t>
            </w:r>
            <w:r w:rsidRPr="004176DD">
              <w:rPr>
                <w:rFonts w:cs="Arial"/>
                <w:b/>
                <w:sz w:val="22"/>
                <w:szCs w:val="22"/>
              </w:rPr>
              <w:t xml:space="preserve">hepatitis and </w:t>
            </w:r>
            <w:r>
              <w:rPr>
                <w:rFonts w:cs="Arial"/>
                <w:b/>
                <w:sz w:val="22"/>
                <w:szCs w:val="22"/>
              </w:rPr>
              <w:t xml:space="preserve">diseases of the </w:t>
            </w:r>
            <w:r w:rsidRPr="004176DD">
              <w:rPr>
                <w:rFonts w:cs="Arial"/>
                <w:b/>
                <w:sz w:val="22"/>
                <w:szCs w:val="22"/>
              </w:rPr>
              <w:t>respiratory</w:t>
            </w:r>
            <w:r>
              <w:rPr>
                <w:rFonts w:cs="Arial"/>
                <w:b/>
                <w:sz w:val="22"/>
                <w:szCs w:val="22"/>
              </w:rPr>
              <w:t xml:space="preserve"> system</w:t>
            </w:r>
            <w:r w:rsidRPr="004176DD">
              <w:rPr>
                <w:rFonts w:cs="Arial"/>
                <w:b/>
                <w:sz w:val="22"/>
                <w:szCs w:val="22"/>
              </w:rPr>
              <w:t>, in</w:t>
            </w:r>
            <w:r>
              <w:rPr>
                <w:rFonts w:cs="Arial"/>
                <w:b/>
                <w:sz w:val="22"/>
                <w:szCs w:val="22"/>
              </w:rPr>
              <w:t xml:space="preserve"> </w:t>
            </w:r>
            <w:r>
              <w:rPr>
                <w:rFonts w:cs="Arial"/>
                <w:b/>
                <w:sz w:val="22"/>
                <w:szCs w:val="22"/>
                <w:u w:val="single"/>
              </w:rPr>
              <w:t>England and Wales</w:t>
            </w:r>
            <w:r w:rsidR="00AE3317">
              <w:rPr>
                <w:rFonts w:cs="Arial"/>
                <w:b/>
                <w:sz w:val="22"/>
                <w:szCs w:val="22"/>
              </w:rPr>
              <w:t>, 2007</w:t>
            </w:r>
            <w:r>
              <w:rPr>
                <w:rFonts w:cs="Arial"/>
                <w:b/>
                <w:sz w:val="22"/>
                <w:szCs w:val="22"/>
              </w:rPr>
              <w:t>-2011</w:t>
            </w:r>
            <w:r w:rsidRPr="004176DD">
              <w:rPr>
                <w:rFonts w:cs="Arial"/>
                <w:b/>
                <w:sz w:val="22"/>
                <w:szCs w:val="22"/>
              </w:rPr>
              <w:t>.</w:t>
            </w:r>
          </w:p>
          <w:p w:rsidR="009050D4" w:rsidRPr="004176DD" w:rsidRDefault="009050D4" w:rsidP="009050D4">
            <w:pPr>
              <w:rPr>
                <w:rFonts w:cs="Arial"/>
                <w:sz w:val="22"/>
                <w:szCs w:val="22"/>
              </w:rPr>
            </w:pPr>
          </w:p>
          <w:p w:rsidR="009050D4" w:rsidRDefault="009050D4" w:rsidP="009050D4">
            <w:pPr>
              <w:pStyle w:val="DeptBullets"/>
              <w:numPr>
                <w:ilvl w:val="0"/>
                <w:numId w:val="0"/>
              </w:numPr>
              <w:spacing w:after="0"/>
              <w:rPr>
                <w:rStyle w:val="Hyperlink"/>
                <w:rFonts w:cs="Arial"/>
                <w:sz w:val="22"/>
                <w:szCs w:val="22"/>
              </w:rPr>
            </w:pPr>
            <w:r w:rsidRPr="001B319C">
              <w:rPr>
                <w:rFonts w:cs="Arial"/>
                <w:b/>
                <w:sz w:val="22"/>
                <w:szCs w:val="22"/>
              </w:rPr>
              <w:t>Source:</w:t>
            </w:r>
            <w:r>
              <w:rPr>
                <w:rFonts w:cs="Arial"/>
                <w:b/>
                <w:sz w:val="22"/>
                <w:szCs w:val="22"/>
              </w:rPr>
              <w:t xml:space="preserve"> </w:t>
            </w:r>
            <w:r w:rsidRPr="0021336A">
              <w:rPr>
                <w:rFonts w:cs="Arial"/>
                <w:sz w:val="22"/>
                <w:szCs w:val="22"/>
              </w:rPr>
              <w:t xml:space="preserve">ONS </w:t>
            </w:r>
            <w:hyperlink r:id="rId16" w:history="1">
              <w:r w:rsidRPr="00DD06B2">
                <w:rPr>
                  <w:rStyle w:val="Hyperlink"/>
                  <w:rFonts w:cs="Arial"/>
                  <w:sz w:val="22"/>
                  <w:szCs w:val="22"/>
                </w:rPr>
                <w:t>http://www.ons.gov.uk/ons/rel/vsob1/mortality-statistics--deaths-registered-in-england-and-wales--series-dr-/index.html</w:t>
              </w:r>
            </w:hyperlink>
          </w:p>
          <w:p w:rsidR="009050D4" w:rsidRPr="000355A5" w:rsidRDefault="009050D4" w:rsidP="009050D4">
            <w:pPr>
              <w:pStyle w:val="DeptBullets"/>
              <w:numPr>
                <w:ilvl w:val="0"/>
                <w:numId w:val="0"/>
              </w:numPr>
              <w:spacing w:after="0"/>
              <w:rPr>
                <w:rFonts w:cs="Arial"/>
                <w:color w:val="0000FF" w:themeColor="hyperlink"/>
                <w:sz w:val="22"/>
                <w:szCs w:val="22"/>
                <w:u w:val="single"/>
              </w:rPr>
            </w:pPr>
          </w:p>
        </w:tc>
      </w:tr>
      <w:tr w:rsidR="009050D4" w:rsidRPr="0074053A" w:rsidTr="00AE3317">
        <w:tc>
          <w:tcPr>
            <w:tcW w:w="2660" w:type="dxa"/>
            <w:tcBorders>
              <w:bottom w:val="single" w:sz="4" w:space="0" w:color="auto"/>
            </w:tcBorders>
          </w:tcPr>
          <w:p w:rsidR="009050D4" w:rsidRPr="004176DD" w:rsidRDefault="009050D4" w:rsidP="004A3621">
            <w:pPr>
              <w:pStyle w:val="DeptBullets"/>
              <w:numPr>
                <w:ilvl w:val="0"/>
                <w:numId w:val="0"/>
              </w:numPr>
              <w:spacing w:before="240" w:after="0"/>
              <w:rPr>
                <w:rFonts w:cs="Arial"/>
                <w:b/>
                <w:sz w:val="22"/>
                <w:szCs w:val="22"/>
              </w:rPr>
            </w:pPr>
            <w:r w:rsidRPr="004176DD">
              <w:rPr>
                <w:rFonts w:cs="Arial"/>
                <w:b/>
                <w:sz w:val="22"/>
                <w:szCs w:val="22"/>
              </w:rPr>
              <w:t xml:space="preserve">Year </w:t>
            </w:r>
          </w:p>
        </w:tc>
        <w:tc>
          <w:tcPr>
            <w:tcW w:w="1304" w:type="dxa"/>
            <w:tcBorders>
              <w:bottom w:val="single" w:sz="4" w:space="0" w:color="auto"/>
            </w:tcBorders>
          </w:tcPr>
          <w:p w:rsidR="009050D4" w:rsidRPr="0074053A" w:rsidRDefault="009050D4" w:rsidP="004A3621">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07</w:t>
            </w:r>
          </w:p>
        </w:tc>
        <w:tc>
          <w:tcPr>
            <w:tcW w:w="1304" w:type="dxa"/>
            <w:tcBorders>
              <w:bottom w:val="single" w:sz="4" w:space="0" w:color="auto"/>
            </w:tcBorders>
          </w:tcPr>
          <w:p w:rsidR="009050D4" w:rsidRPr="0074053A" w:rsidRDefault="009050D4" w:rsidP="004A3621">
            <w:pPr>
              <w:pStyle w:val="DeptBullets"/>
              <w:numPr>
                <w:ilvl w:val="0"/>
                <w:numId w:val="0"/>
              </w:numPr>
              <w:spacing w:before="240" w:after="0"/>
              <w:jc w:val="center"/>
              <w:rPr>
                <w:rFonts w:cs="Arial"/>
                <w:b/>
                <w:sz w:val="22"/>
                <w:szCs w:val="22"/>
              </w:rPr>
            </w:pPr>
            <w:r>
              <w:rPr>
                <w:rFonts w:cs="Arial"/>
                <w:b/>
                <w:sz w:val="22"/>
                <w:szCs w:val="22"/>
              </w:rPr>
              <w:t>2008</w:t>
            </w:r>
          </w:p>
        </w:tc>
        <w:tc>
          <w:tcPr>
            <w:tcW w:w="1304" w:type="dxa"/>
            <w:tcBorders>
              <w:bottom w:val="single" w:sz="4" w:space="0" w:color="auto"/>
            </w:tcBorders>
          </w:tcPr>
          <w:p w:rsidR="009050D4" w:rsidRPr="0074053A" w:rsidRDefault="009050D4" w:rsidP="004A3621">
            <w:pPr>
              <w:pStyle w:val="DeptBullets"/>
              <w:numPr>
                <w:ilvl w:val="0"/>
                <w:numId w:val="0"/>
              </w:numPr>
              <w:spacing w:before="240" w:after="0"/>
              <w:jc w:val="center"/>
              <w:rPr>
                <w:rFonts w:cs="Arial"/>
                <w:b/>
                <w:sz w:val="22"/>
                <w:szCs w:val="22"/>
              </w:rPr>
            </w:pPr>
            <w:r>
              <w:rPr>
                <w:rFonts w:cs="Arial"/>
                <w:b/>
                <w:sz w:val="22"/>
                <w:szCs w:val="22"/>
              </w:rPr>
              <w:t>2009</w:t>
            </w:r>
          </w:p>
        </w:tc>
        <w:tc>
          <w:tcPr>
            <w:tcW w:w="1304" w:type="dxa"/>
            <w:tcBorders>
              <w:bottom w:val="single" w:sz="4" w:space="0" w:color="auto"/>
            </w:tcBorders>
          </w:tcPr>
          <w:p w:rsidR="009050D4" w:rsidRPr="0074053A" w:rsidRDefault="009050D4" w:rsidP="004A3621">
            <w:pPr>
              <w:pStyle w:val="DeptBullets"/>
              <w:numPr>
                <w:ilvl w:val="0"/>
                <w:numId w:val="0"/>
              </w:numPr>
              <w:spacing w:before="240" w:after="0"/>
              <w:jc w:val="center"/>
              <w:rPr>
                <w:rFonts w:cs="Arial"/>
                <w:b/>
                <w:sz w:val="22"/>
                <w:szCs w:val="22"/>
              </w:rPr>
            </w:pPr>
            <w:r>
              <w:rPr>
                <w:rFonts w:cs="Arial"/>
                <w:b/>
                <w:sz w:val="22"/>
                <w:szCs w:val="22"/>
              </w:rPr>
              <w:t>2010</w:t>
            </w:r>
          </w:p>
        </w:tc>
        <w:tc>
          <w:tcPr>
            <w:tcW w:w="1304" w:type="dxa"/>
            <w:tcBorders>
              <w:bottom w:val="single" w:sz="4" w:space="0" w:color="auto"/>
            </w:tcBorders>
          </w:tcPr>
          <w:p w:rsidR="009050D4" w:rsidRPr="0074053A" w:rsidRDefault="009050D4" w:rsidP="004A3621">
            <w:pPr>
              <w:pStyle w:val="DeptBullets"/>
              <w:numPr>
                <w:ilvl w:val="0"/>
                <w:numId w:val="0"/>
              </w:numPr>
              <w:spacing w:before="240" w:after="0"/>
              <w:jc w:val="center"/>
              <w:rPr>
                <w:rFonts w:cs="Arial"/>
                <w:b/>
                <w:sz w:val="22"/>
                <w:szCs w:val="22"/>
              </w:rPr>
            </w:pPr>
            <w:r>
              <w:rPr>
                <w:rFonts w:cs="Arial"/>
                <w:b/>
                <w:sz w:val="22"/>
                <w:szCs w:val="22"/>
              </w:rPr>
              <w:t>2011</w:t>
            </w:r>
          </w:p>
        </w:tc>
      </w:tr>
      <w:tr w:rsidR="009050D4" w:rsidRPr="0074053A" w:rsidTr="00AE3317">
        <w:trPr>
          <w:trHeight w:val="578"/>
        </w:trPr>
        <w:tc>
          <w:tcPr>
            <w:tcW w:w="2660" w:type="dxa"/>
            <w:tcBorders>
              <w:top w:val="single" w:sz="4" w:space="0" w:color="auto"/>
              <w:bottom w:val="nil"/>
            </w:tcBorders>
            <w:vAlign w:val="center"/>
          </w:tcPr>
          <w:p w:rsidR="009050D4" w:rsidRPr="004176DD" w:rsidRDefault="009050D4" w:rsidP="009050D4">
            <w:pPr>
              <w:pStyle w:val="DeptBullets"/>
              <w:numPr>
                <w:ilvl w:val="0"/>
                <w:numId w:val="0"/>
              </w:numPr>
              <w:spacing w:after="0"/>
              <w:rPr>
                <w:rFonts w:cs="Arial"/>
                <w:b/>
                <w:sz w:val="22"/>
                <w:szCs w:val="22"/>
              </w:rPr>
            </w:pPr>
            <w:r>
              <w:rPr>
                <w:rFonts w:cs="Arial"/>
                <w:b/>
                <w:sz w:val="22"/>
                <w:szCs w:val="22"/>
              </w:rPr>
              <w:t>HIV</w:t>
            </w:r>
            <w:r w:rsidRPr="004176DD">
              <w:rPr>
                <w:rFonts w:cs="Arial"/>
                <w:b/>
                <w:sz w:val="22"/>
                <w:szCs w:val="22"/>
              </w:rPr>
              <w:t xml:space="preserve"> (ICD</w:t>
            </w:r>
            <w:r w:rsidR="001C6259">
              <w:rPr>
                <w:rFonts w:cs="Arial"/>
                <w:b/>
                <w:sz w:val="22"/>
                <w:szCs w:val="22"/>
              </w:rPr>
              <w:t>-</w:t>
            </w:r>
            <w:r w:rsidRPr="004176DD">
              <w:rPr>
                <w:rFonts w:cs="Arial"/>
                <w:b/>
                <w:sz w:val="22"/>
                <w:szCs w:val="22"/>
              </w:rPr>
              <w:t>10</w:t>
            </w:r>
            <w:r w:rsidR="001C6259">
              <w:rPr>
                <w:rFonts w:cs="Arial"/>
                <w:b/>
                <w:sz w:val="22"/>
                <w:szCs w:val="22"/>
              </w:rPr>
              <w:t xml:space="preserve"> codes</w:t>
            </w:r>
            <w:r w:rsidRPr="004176DD">
              <w:rPr>
                <w:rFonts w:cs="Arial"/>
                <w:b/>
                <w:sz w:val="22"/>
                <w:szCs w:val="22"/>
              </w:rPr>
              <w:t xml:space="preserve"> B20-B24)</w:t>
            </w:r>
          </w:p>
        </w:tc>
        <w:tc>
          <w:tcPr>
            <w:tcW w:w="1304" w:type="dxa"/>
            <w:tcBorders>
              <w:top w:val="single" w:sz="4" w:space="0" w:color="auto"/>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2</w:t>
            </w:r>
          </w:p>
        </w:tc>
        <w:tc>
          <w:tcPr>
            <w:tcW w:w="1304" w:type="dxa"/>
            <w:tcBorders>
              <w:top w:val="single" w:sz="4" w:space="0" w:color="auto"/>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3</w:t>
            </w:r>
          </w:p>
        </w:tc>
        <w:tc>
          <w:tcPr>
            <w:tcW w:w="1304" w:type="dxa"/>
            <w:tcBorders>
              <w:top w:val="single" w:sz="4" w:space="0" w:color="auto"/>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3</w:t>
            </w:r>
          </w:p>
        </w:tc>
        <w:tc>
          <w:tcPr>
            <w:tcW w:w="1304" w:type="dxa"/>
            <w:tcBorders>
              <w:top w:val="single" w:sz="4" w:space="0" w:color="auto"/>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2</w:t>
            </w:r>
          </w:p>
        </w:tc>
        <w:tc>
          <w:tcPr>
            <w:tcW w:w="1304" w:type="dxa"/>
            <w:tcBorders>
              <w:top w:val="single" w:sz="4" w:space="0" w:color="auto"/>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1</w:t>
            </w:r>
          </w:p>
        </w:tc>
      </w:tr>
      <w:tr w:rsidR="009050D4" w:rsidRPr="0074053A" w:rsidTr="00AE3317">
        <w:trPr>
          <w:trHeight w:val="802"/>
        </w:trPr>
        <w:tc>
          <w:tcPr>
            <w:tcW w:w="2660" w:type="dxa"/>
            <w:tcBorders>
              <w:top w:val="nil"/>
              <w:bottom w:val="nil"/>
            </w:tcBorders>
            <w:vAlign w:val="center"/>
          </w:tcPr>
          <w:p w:rsidR="009050D4" w:rsidRPr="004176DD" w:rsidRDefault="009050D4" w:rsidP="00B566EC">
            <w:pPr>
              <w:pStyle w:val="DeptBullets"/>
              <w:numPr>
                <w:ilvl w:val="0"/>
                <w:numId w:val="0"/>
              </w:numPr>
              <w:spacing w:after="0"/>
              <w:rPr>
                <w:rFonts w:cs="Arial"/>
                <w:b/>
                <w:sz w:val="22"/>
                <w:szCs w:val="22"/>
              </w:rPr>
            </w:pPr>
            <w:r w:rsidRPr="004176DD">
              <w:rPr>
                <w:rFonts w:cs="Arial"/>
                <w:b/>
                <w:sz w:val="22"/>
                <w:szCs w:val="22"/>
              </w:rPr>
              <w:t xml:space="preserve">Malaria </w:t>
            </w:r>
            <w:r>
              <w:rPr>
                <w:rFonts w:cs="Arial"/>
                <w:b/>
                <w:sz w:val="22"/>
                <w:szCs w:val="22"/>
              </w:rPr>
              <w:t>(ICD</w:t>
            </w:r>
            <w:r w:rsidR="001C6259">
              <w:rPr>
                <w:rFonts w:cs="Arial"/>
                <w:b/>
                <w:sz w:val="22"/>
                <w:szCs w:val="22"/>
              </w:rPr>
              <w:t>-</w:t>
            </w:r>
            <w:r w:rsidR="003B2D27">
              <w:rPr>
                <w:rFonts w:cs="Arial"/>
                <w:b/>
                <w:sz w:val="22"/>
                <w:szCs w:val="22"/>
              </w:rPr>
              <w:t>10 B50 -</w:t>
            </w:r>
            <w:r>
              <w:rPr>
                <w:rFonts w:cs="Arial"/>
                <w:b/>
                <w:sz w:val="22"/>
                <w:szCs w:val="22"/>
              </w:rPr>
              <w:t>B54</w:t>
            </w:r>
            <w:r w:rsidR="00B566EC" w:rsidRPr="00B566EC">
              <w:rPr>
                <w:rFonts w:cs="Arial"/>
                <w:b/>
                <w:sz w:val="22"/>
                <w:szCs w:val="22"/>
                <w:vertAlign w:val="superscript"/>
              </w:rPr>
              <w:t>1</w:t>
            </w:r>
            <w:r>
              <w:rPr>
                <w:rFonts w:cs="Arial"/>
                <w:b/>
                <w:sz w:val="22"/>
                <w:szCs w:val="22"/>
              </w:rPr>
              <w:t>)</w:t>
            </w:r>
          </w:p>
        </w:tc>
        <w:tc>
          <w:tcPr>
            <w:tcW w:w="1304" w:type="dxa"/>
            <w:tcBorders>
              <w:top w:val="nil"/>
              <w:bottom w:val="nil"/>
            </w:tcBorders>
            <w:vAlign w:val="center"/>
          </w:tcPr>
          <w:p w:rsidR="009050D4" w:rsidRPr="00BA7A63" w:rsidRDefault="00536189" w:rsidP="009050D4">
            <w:pPr>
              <w:pStyle w:val="DeptBullets"/>
              <w:numPr>
                <w:ilvl w:val="0"/>
                <w:numId w:val="0"/>
              </w:numPr>
              <w:spacing w:after="0"/>
              <w:jc w:val="center"/>
              <w:rPr>
                <w:rFonts w:cs="Arial"/>
                <w:sz w:val="22"/>
                <w:szCs w:val="22"/>
              </w:rPr>
            </w:pPr>
            <w:r>
              <w:rPr>
                <w:rFonts w:cs="Arial"/>
                <w:sz w:val="22"/>
                <w:szCs w:val="22"/>
              </w:rPr>
              <w:t>1</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r>
      <w:tr w:rsidR="009050D4" w:rsidRPr="0074053A" w:rsidTr="00AE3317">
        <w:trPr>
          <w:trHeight w:val="789"/>
        </w:trPr>
        <w:tc>
          <w:tcPr>
            <w:tcW w:w="2660" w:type="dxa"/>
            <w:tcBorders>
              <w:top w:val="nil"/>
              <w:bottom w:val="nil"/>
            </w:tcBorders>
            <w:vAlign w:val="center"/>
          </w:tcPr>
          <w:p w:rsidR="009050D4" w:rsidRDefault="009050D4" w:rsidP="009050D4">
            <w:pPr>
              <w:pStyle w:val="DeptBullets"/>
              <w:numPr>
                <w:ilvl w:val="0"/>
                <w:numId w:val="0"/>
              </w:numPr>
              <w:spacing w:after="0"/>
              <w:rPr>
                <w:rFonts w:cs="Arial"/>
                <w:b/>
                <w:sz w:val="22"/>
                <w:szCs w:val="22"/>
              </w:rPr>
            </w:pPr>
            <w:r w:rsidRPr="004176DD">
              <w:rPr>
                <w:rFonts w:cs="Arial"/>
                <w:b/>
                <w:sz w:val="22"/>
                <w:szCs w:val="22"/>
              </w:rPr>
              <w:t>Tuberculosis</w:t>
            </w:r>
          </w:p>
          <w:p w:rsidR="009050D4" w:rsidRPr="004176DD" w:rsidRDefault="009050D4" w:rsidP="00B566EC">
            <w:pPr>
              <w:pStyle w:val="DeptBullets"/>
              <w:numPr>
                <w:ilvl w:val="0"/>
                <w:numId w:val="0"/>
              </w:numPr>
              <w:spacing w:after="0"/>
              <w:rPr>
                <w:rFonts w:cs="Arial"/>
                <w:b/>
                <w:sz w:val="22"/>
                <w:szCs w:val="22"/>
              </w:rPr>
            </w:pPr>
            <w:r>
              <w:rPr>
                <w:rFonts w:cs="Arial"/>
                <w:b/>
                <w:sz w:val="22"/>
                <w:szCs w:val="22"/>
              </w:rPr>
              <w:t>(ICD</w:t>
            </w:r>
            <w:r w:rsidR="001C6259">
              <w:rPr>
                <w:rFonts w:cs="Arial"/>
                <w:b/>
                <w:sz w:val="22"/>
                <w:szCs w:val="22"/>
              </w:rPr>
              <w:t>-</w:t>
            </w:r>
            <w:r>
              <w:rPr>
                <w:rFonts w:cs="Arial"/>
                <w:b/>
                <w:sz w:val="22"/>
                <w:szCs w:val="22"/>
              </w:rPr>
              <w:t>10 A15-A19 and B90</w:t>
            </w:r>
            <w:r w:rsidR="00B566EC" w:rsidRPr="00B566EC">
              <w:rPr>
                <w:rFonts w:cs="Arial"/>
                <w:b/>
                <w:sz w:val="22"/>
                <w:szCs w:val="22"/>
                <w:vertAlign w:val="superscript"/>
              </w:rPr>
              <w:t>2</w:t>
            </w:r>
            <w:r>
              <w:rPr>
                <w:rFonts w:cs="Arial"/>
                <w:b/>
                <w:sz w:val="22"/>
                <w:szCs w:val="22"/>
              </w:rPr>
              <w:t>)</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2</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2</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1</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4</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3</w:t>
            </w:r>
          </w:p>
        </w:tc>
      </w:tr>
      <w:tr w:rsidR="009050D4" w:rsidRPr="0074053A" w:rsidTr="00AE3317">
        <w:trPr>
          <w:trHeight w:val="595"/>
        </w:trPr>
        <w:tc>
          <w:tcPr>
            <w:tcW w:w="2660" w:type="dxa"/>
            <w:tcBorders>
              <w:top w:val="nil"/>
              <w:bottom w:val="nil"/>
            </w:tcBorders>
            <w:vAlign w:val="center"/>
          </w:tcPr>
          <w:p w:rsidR="009050D4" w:rsidRPr="004176DD" w:rsidRDefault="009050D4" w:rsidP="009050D4">
            <w:pPr>
              <w:pStyle w:val="DeptBullets"/>
              <w:numPr>
                <w:ilvl w:val="0"/>
                <w:numId w:val="0"/>
              </w:numPr>
              <w:spacing w:after="0"/>
              <w:rPr>
                <w:rFonts w:cs="Arial"/>
                <w:b/>
                <w:sz w:val="22"/>
                <w:szCs w:val="22"/>
              </w:rPr>
            </w:pPr>
            <w:r w:rsidRPr="004176DD">
              <w:rPr>
                <w:rFonts w:cs="Arial"/>
                <w:b/>
                <w:sz w:val="22"/>
                <w:szCs w:val="22"/>
              </w:rPr>
              <w:t>Polio (ICD</w:t>
            </w:r>
            <w:r w:rsidR="001C6259">
              <w:rPr>
                <w:rFonts w:cs="Arial"/>
                <w:b/>
                <w:sz w:val="22"/>
                <w:szCs w:val="22"/>
              </w:rPr>
              <w:t>-</w:t>
            </w:r>
            <w:r w:rsidRPr="004176DD">
              <w:rPr>
                <w:rFonts w:cs="Arial"/>
                <w:b/>
                <w:sz w:val="22"/>
                <w:szCs w:val="22"/>
              </w:rPr>
              <w:t>10 A80)</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r>
      <w:tr w:rsidR="009050D4" w:rsidRPr="0074053A" w:rsidTr="00AE3317">
        <w:trPr>
          <w:trHeight w:val="844"/>
        </w:trPr>
        <w:tc>
          <w:tcPr>
            <w:tcW w:w="2660" w:type="dxa"/>
            <w:tcBorders>
              <w:top w:val="nil"/>
              <w:bottom w:val="nil"/>
            </w:tcBorders>
            <w:vAlign w:val="center"/>
          </w:tcPr>
          <w:p w:rsidR="009050D4" w:rsidRPr="004176DD" w:rsidRDefault="00536189" w:rsidP="00B566EC">
            <w:pPr>
              <w:pStyle w:val="DeptBullets"/>
              <w:numPr>
                <w:ilvl w:val="0"/>
                <w:numId w:val="0"/>
              </w:numPr>
              <w:spacing w:after="0"/>
              <w:rPr>
                <w:rFonts w:cs="Arial"/>
                <w:b/>
                <w:sz w:val="22"/>
                <w:szCs w:val="22"/>
              </w:rPr>
            </w:pPr>
            <w:r>
              <w:rPr>
                <w:rFonts w:cs="Arial"/>
                <w:b/>
                <w:sz w:val="22"/>
                <w:szCs w:val="22"/>
              </w:rPr>
              <w:t xml:space="preserve">Viral </w:t>
            </w:r>
            <w:r w:rsidR="009050D4" w:rsidRPr="004176DD">
              <w:rPr>
                <w:rFonts w:cs="Arial"/>
                <w:b/>
                <w:sz w:val="22"/>
                <w:szCs w:val="22"/>
              </w:rPr>
              <w:t>Hepatitis (ICD</w:t>
            </w:r>
            <w:r w:rsidR="001C6259">
              <w:rPr>
                <w:rFonts w:cs="Arial"/>
                <w:b/>
                <w:sz w:val="22"/>
                <w:szCs w:val="22"/>
              </w:rPr>
              <w:t>-</w:t>
            </w:r>
            <w:r w:rsidR="009050D4" w:rsidRPr="004176DD">
              <w:rPr>
                <w:rFonts w:cs="Arial"/>
                <w:b/>
                <w:sz w:val="22"/>
                <w:szCs w:val="22"/>
              </w:rPr>
              <w:t>10 B15-B19</w:t>
            </w:r>
            <w:r w:rsidR="009050D4" w:rsidRPr="00563A74">
              <w:rPr>
                <w:b/>
                <w:szCs w:val="24"/>
              </w:rPr>
              <w:t xml:space="preserve"> </w:t>
            </w:r>
            <w:r w:rsidR="009050D4" w:rsidRPr="00563A74">
              <w:rPr>
                <w:b/>
                <w:sz w:val="22"/>
                <w:szCs w:val="22"/>
              </w:rPr>
              <w:t>and B94.2</w:t>
            </w:r>
            <w:r w:rsidR="00B566EC" w:rsidRPr="00B566EC">
              <w:rPr>
                <w:b/>
                <w:sz w:val="22"/>
                <w:szCs w:val="22"/>
                <w:vertAlign w:val="superscript"/>
              </w:rPr>
              <w:t>3</w:t>
            </w:r>
            <w:r w:rsidR="009050D4" w:rsidRPr="00563A74">
              <w:rPr>
                <w:rFonts w:cs="Arial"/>
                <w:b/>
                <w:sz w:val="22"/>
                <w:szCs w:val="22"/>
              </w:rPr>
              <w:t>)</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2</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1</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c>
          <w:tcPr>
            <w:tcW w:w="1304" w:type="dxa"/>
            <w:tcBorders>
              <w:top w:val="nil"/>
              <w:bottom w:val="nil"/>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0</w:t>
            </w:r>
          </w:p>
        </w:tc>
      </w:tr>
      <w:tr w:rsidR="009050D4" w:rsidRPr="0074053A" w:rsidTr="00AE3317">
        <w:trPr>
          <w:trHeight w:val="1058"/>
        </w:trPr>
        <w:tc>
          <w:tcPr>
            <w:tcW w:w="2660" w:type="dxa"/>
            <w:tcBorders>
              <w:top w:val="nil"/>
              <w:bottom w:val="single" w:sz="4" w:space="0" w:color="auto"/>
            </w:tcBorders>
            <w:vAlign w:val="center"/>
          </w:tcPr>
          <w:p w:rsidR="009050D4" w:rsidRPr="004176DD" w:rsidRDefault="009050D4" w:rsidP="009050D4">
            <w:pPr>
              <w:pStyle w:val="DeptBullets"/>
              <w:numPr>
                <w:ilvl w:val="0"/>
                <w:numId w:val="0"/>
              </w:numPr>
              <w:spacing w:after="0"/>
              <w:rPr>
                <w:rFonts w:cs="Arial"/>
                <w:b/>
                <w:sz w:val="22"/>
                <w:szCs w:val="22"/>
              </w:rPr>
            </w:pPr>
            <w:r>
              <w:rPr>
                <w:rFonts w:cs="Arial"/>
                <w:b/>
                <w:sz w:val="22"/>
                <w:szCs w:val="22"/>
              </w:rPr>
              <w:t>Diseases of the Respiratory System</w:t>
            </w:r>
            <w:r w:rsidRPr="004176DD">
              <w:rPr>
                <w:rFonts w:cs="Arial"/>
                <w:b/>
                <w:sz w:val="22"/>
                <w:szCs w:val="22"/>
              </w:rPr>
              <w:t xml:space="preserve"> (ICD</w:t>
            </w:r>
            <w:r w:rsidR="001C6259">
              <w:rPr>
                <w:rFonts w:cs="Arial"/>
                <w:b/>
                <w:sz w:val="22"/>
                <w:szCs w:val="22"/>
              </w:rPr>
              <w:t>-</w:t>
            </w:r>
            <w:r w:rsidRPr="004176DD">
              <w:rPr>
                <w:rFonts w:cs="Arial"/>
                <w:b/>
                <w:sz w:val="22"/>
                <w:szCs w:val="22"/>
              </w:rPr>
              <w:t>10 J00-J99)</w:t>
            </w:r>
          </w:p>
        </w:tc>
        <w:tc>
          <w:tcPr>
            <w:tcW w:w="1304" w:type="dxa"/>
            <w:tcBorders>
              <w:top w:val="nil"/>
              <w:bottom w:val="single" w:sz="4" w:space="0" w:color="auto"/>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209</w:t>
            </w:r>
          </w:p>
        </w:tc>
        <w:tc>
          <w:tcPr>
            <w:tcW w:w="1304" w:type="dxa"/>
            <w:tcBorders>
              <w:top w:val="nil"/>
              <w:bottom w:val="single" w:sz="4" w:space="0" w:color="auto"/>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213</w:t>
            </w:r>
          </w:p>
        </w:tc>
        <w:tc>
          <w:tcPr>
            <w:tcW w:w="1304" w:type="dxa"/>
            <w:tcBorders>
              <w:top w:val="nil"/>
              <w:bottom w:val="single" w:sz="4" w:space="0" w:color="auto"/>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231</w:t>
            </w:r>
          </w:p>
        </w:tc>
        <w:tc>
          <w:tcPr>
            <w:tcW w:w="1304" w:type="dxa"/>
            <w:tcBorders>
              <w:top w:val="nil"/>
              <w:bottom w:val="single" w:sz="4" w:space="0" w:color="auto"/>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195</w:t>
            </w:r>
          </w:p>
        </w:tc>
        <w:tc>
          <w:tcPr>
            <w:tcW w:w="1304" w:type="dxa"/>
            <w:tcBorders>
              <w:top w:val="nil"/>
              <w:bottom w:val="single" w:sz="4" w:space="0" w:color="auto"/>
            </w:tcBorders>
            <w:vAlign w:val="center"/>
          </w:tcPr>
          <w:p w:rsidR="009050D4" w:rsidRPr="00BA7A63" w:rsidRDefault="009050D4" w:rsidP="009050D4">
            <w:pPr>
              <w:pStyle w:val="DeptBullets"/>
              <w:numPr>
                <w:ilvl w:val="0"/>
                <w:numId w:val="0"/>
              </w:numPr>
              <w:spacing w:after="0"/>
              <w:jc w:val="center"/>
              <w:rPr>
                <w:rFonts w:cs="Arial"/>
                <w:sz w:val="22"/>
                <w:szCs w:val="22"/>
              </w:rPr>
            </w:pPr>
            <w:r w:rsidRPr="00BA7A63">
              <w:rPr>
                <w:rFonts w:cs="Arial"/>
                <w:sz w:val="22"/>
                <w:szCs w:val="22"/>
              </w:rPr>
              <w:t>207</w:t>
            </w:r>
          </w:p>
        </w:tc>
      </w:tr>
      <w:tr w:rsidR="009050D4" w:rsidRPr="0074053A" w:rsidTr="00AE3317">
        <w:trPr>
          <w:trHeight w:val="656"/>
        </w:trPr>
        <w:tc>
          <w:tcPr>
            <w:tcW w:w="2660" w:type="dxa"/>
            <w:tcBorders>
              <w:top w:val="single" w:sz="4" w:space="0" w:color="auto"/>
            </w:tcBorders>
            <w:vAlign w:val="center"/>
          </w:tcPr>
          <w:p w:rsidR="009050D4" w:rsidRDefault="009050D4" w:rsidP="00B566EC">
            <w:pPr>
              <w:pStyle w:val="DeptBullets"/>
              <w:numPr>
                <w:ilvl w:val="0"/>
                <w:numId w:val="0"/>
              </w:numPr>
              <w:spacing w:before="240" w:after="0"/>
              <w:jc w:val="right"/>
              <w:rPr>
                <w:rFonts w:cs="Arial"/>
                <w:b/>
                <w:sz w:val="22"/>
                <w:szCs w:val="22"/>
              </w:rPr>
            </w:pPr>
            <w:r>
              <w:rPr>
                <w:rFonts w:cs="Arial"/>
                <w:b/>
                <w:sz w:val="22"/>
                <w:szCs w:val="22"/>
              </w:rPr>
              <w:t xml:space="preserve">Total  </w:t>
            </w:r>
          </w:p>
        </w:tc>
        <w:tc>
          <w:tcPr>
            <w:tcW w:w="1304" w:type="dxa"/>
            <w:tcBorders>
              <w:top w:val="single" w:sz="4" w:space="0" w:color="auto"/>
            </w:tcBorders>
            <w:vAlign w:val="center"/>
          </w:tcPr>
          <w:p w:rsidR="009050D4" w:rsidRPr="00B566EC" w:rsidRDefault="005271F5" w:rsidP="00B566EC">
            <w:pPr>
              <w:pStyle w:val="DeptBullets"/>
              <w:numPr>
                <w:ilvl w:val="0"/>
                <w:numId w:val="0"/>
              </w:numPr>
              <w:spacing w:before="240" w:after="0"/>
              <w:jc w:val="center"/>
              <w:rPr>
                <w:rFonts w:cs="Arial"/>
                <w:b/>
                <w:sz w:val="22"/>
                <w:szCs w:val="22"/>
              </w:rPr>
            </w:pPr>
            <w:r w:rsidRPr="00B566EC">
              <w:rPr>
                <w:rFonts w:cs="Arial"/>
                <w:b/>
                <w:sz w:val="22"/>
                <w:szCs w:val="22"/>
              </w:rPr>
              <w:t>216</w:t>
            </w:r>
          </w:p>
        </w:tc>
        <w:tc>
          <w:tcPr>
            <w:tcW w:w="1304" w:type="dxa"/>
            <w:tcBorders>
              <w:top w:val="single" w:sz="4" w:space="0" w:color="auto"/>
            </w:tcBorders>
            <w:vAlign w:val="center"/>
          </w:tcPr>
          <w:p w:rsidR="009050D4" w:rsidRPr="00B566EC" w:rsidRDefault="009050D4" w:rsidP="00B566EC">
            <w:pPr>
              <w:pStyle w:val="DeptBullets"/>
              <w:numPr>
                <w:ilvl w:val="0"/>
                <w:numId w:val="0"/>
              </w:numPr>
              <w:spacing w:before="240" w:after="0"/>
              <w:jc w:val="center"/>
              <w:rPr>
                <w:rFonts w:cs="Arial"/>
                <w:b/>
                <w:sz w:val="22"/>
                <w:szCs w:val="22"/>
              </w:rPr>
            </w:pPr>
            <w:r w:rsidRPr="00B566EC">
              <w:rPr>
                <w:rFonts w:cs="Arial"/>
                <w:b/>
                <w:sz w:val="22"/>
                <w:szCs w:val="22"/>
              </w:rPr>
              <w:t>218</w:t>
            </w:r>
          </w:p>
        </w:tc>
        <w:tc>
          <w:tcPr>
            <w:tcW w:w="1304" w:type="dxa"/>
            <w:tcBorders>
              <w:top w:val="single" w:sz="4" w:space="0" w:color="auto"/>
            </w:tcBorders>
            <w:vAlign w:val="center"/>
          </w:tcPr>
          <w:p w:rsidR="009050D4" w:rsidRPr="00B566EC" w:rsidRDefault="009050D4" w:rsidP="00B566EC">
            <w:pPr>
              <w:pStyle w:val="DeptBullets"/>
              <w:numPr>
                <w:ilvl w:val="0"/>
                <w:numId w:val="0"/>
              </w:numPr>
              <w:spacing w:before="240" w:after="0"/>
              <w:jc w:val="center"/>
              <w:rPr>
                <w:rFonts w:cs="Arial"/>
                <w:b/>
                <w:sz w:val="22"/>
                <w:szCs w:val="22"/>
              </w:rPr>
            </w:pPr>
            <w:r w:rsidRPr="00B566EC">
              <w:rPr>
                <w:rFonts w:cs="Arial"/>
                <w:b/>
                <w:sz w:val="22"/>
                <w:szCs w:val="22"/>
              </w:rPr>
              <w:t>236</w:t>
            </w:r>
          </w:p>
        </w:tc>
        <w:tc>
          <w:tcPr>
            <w:tcW w:w="1304" w:type="dxa"/>
            <w:tcBorders>
              <w:top w:val="single" w:sz="4" w:space="0" w:color="auto"/>
            </w:tcBorders>
            <w:vAlign w:val="center"/>
          </w:tcPr>
          <w:p w:rsidR="009050D4" w:rsidRPr="00B566EC" w:rsidRDefault="009050D4" w:rsidP="00B566EC">
            <w:pPr>
              <w:pStyle w:val="DeptBullets"/>
              <w:numPr>
                <w:ilvl w:val="0"/>
                <w:numId w:val="0"/>
              </w:numPr>
              <w:spacing w:before="240" w:after="0"/>
              <w:jc w:val="center"/>
              <w:rPr>
                <w:rFonts w:cs="Arial"/>
                <w:b/>
                <w:sz w:val="22"/>
                <w:szCs w:val="22"/>
              </w:rPr>
            </w:pPr>
            <w:r w:rsidRPr="00B566EC">
              <w:rPr>
                <w:rFonts w:cs="Arial"/>
                <w:b/>
                <w:sz w:val="22"/>
                <w:szCs w:val="22"/>
              </w:rPr>
              <w:t>201</w:t>
            </w:r>
          </w:p>
        </w:tc>
        <w:tc>
          <w:tcPr>
            <w:tcW w:w="1304" w:type="dxa"/>
            <w:tcBorders>
              <w:top w:val="single" w:sz="4" w:space="0" w:color="auto"/>
            </w:tcBorders>
            <w:vAlign w:val="center"/>
          </w:tcPr>
          <w:p w:rsidR="009050D4" w:rsidRPr="00B566EC" w:rsidRDefault="009050D4" w:rsidP="00B566EC">
            <w:pPr>
              <w:pStyle w:val="DeptBullets"/>
              <w:numPr>
                <w:ilvl w:val="0"/>
                <w:numId w:val="0"/>
              </w:numPr>
              <w:spacing w:before="240" w:after="0"/>
              <w:jc w:val="center"/>
              <w:rPr>
                <w:rFonts w:cs="Arial"/>
                <w:b/>
                <w:sz w:val="22"/>
                <w:szCs w:val="22"/>
              </w:rPr>
            </w:pPr>
            <w:r w:rsidRPr="00B566EC">
              <w:rPr>
                <w:rFonts w:cs="Arial"/>
                <w:b/>
                <w:sz w:val="22"/>
                <w:szCs w:val="22"/>
              </w:rPr>
              <w:t>211</w:t>
            </w:r>
          </w:p>
        </w:tc>
      </w:tr>
      <w:tr w:rsidR="009050D4" w:rsidRPr="0074053A" w:rsidTr="00AE3317">
        <w:trPr>
          <w:trHeight w:val="838"/>
        </w:trPr>
        <w:tc>
          <w:tcPr>
            <w:tcW w:w="2660" w:type="dxa"/>
            <w:vAlign w:val="center"/>
          </w:tcPr>
          <w:p w:rsidR="009050D4" w:rsidRDefault="009050D4" w:rsidP="00B566EC">
            <w:pPr>
              <w:pStyle w:val="DeptBullets"/>
              <w:numPr>
                <w:ilvl w:val="0"/>
                <w:numId w:val="0"/>
              </w:numPr>
              <w:spacing w:after="0"/>
              <w:rPr>
                <w:rFonts w:cs="Arial"/>
                <w:b/>
                <w:sz w:val="22"/>
                <w:szCs w:val="22"/>
              </w:rPr>
            </w:pPr>
            <w:r>
              <w:rPr>
                <w:rFonts w:cs="Arial"/>
                <w:b/>
                <w:sz w:val="22"/>
                <w:szCs w:val="22"/>
              </w:rPr>
              <w:t xml:space="preserve">Gender   </w:t>
            </w:r>
          </w:p>
          <w:p w:rsidR="009050D4" w:rsidRDefault="009050D4" w:rsidP="00B566EC">
            <w:pPr>
              <w:pStyle w:val="DeptBullets"/>
              <w:numPr>
                <w:ilvl w:val="0"/>
                <w:numId w:val="0"/>
              </w:numPr>
              <w:spacing w:before="240" w:after="0"/>
              <w:jc w:val="right"/>
              <w:rPr>
                <w:rFonts w:cs="Arial"/>
                <w:b/>
                <w:sz w:val="22"/>
                <w:szCs w:val="22"/>
              </w:rPr>
            </w:pPr>
            <w:r w:rsidRPr="004176DD">
              <w:rPr>
                <w:rFonts w:cs="Arial"/>
                <w:b/>
                <w:sz w:val="22"/>
                <w:szCs w:val="22"/>
              </w:rPr>
              <w:t>Mal</w:t>
            </w:r>
            <w:r>
              <w:rPr>
                <w:rFonts w:cs="Arial"/>
                <w:b/>
                <w:sz w:val="22"/>
                <w:szCs w:val="22"/>
              </w:rPr>
              <w:t>e</w:t>
            </w:r>
          </w:p>
          <w:p w:rsidR="009050D4" w:rsidRPr="004176DD" w:rsidRDefault="009050D4" w:rsidP="00B566EC">
            <w:pPr>
              <w:pStyle w:val="DeptBullets"/>
              <w:numPr>
                <w:ilvl w:val="0"/>
                <w:numId w:val="0"/>
              </w:numPr>
              <w:spacing w:before="240" w:after="0"/>
              <w:jc w:val="right"/>
              <w:rPr>
                <w:rFonts w:cs="Arial"/>
                <w:b/>
                <w:sz w:val="22"/>
                <w:szCs w:val="22"/>
              </w:rPr>
            </w:pPr>
            <w:r w:rsidRPr="004176DD">
              <w:rPr>
                <w:rFonts w:cs="Arial"/>
                <w:b/>
                <w:sz w:val="22"/>
                <w:szCs w:val="22"/>
              </w:rPr>
              <w:t xml:space="preserve"> Female</w:t>
            </w:r>
          </w:p>
        </w:tc>
        <w:tc>
          <w:tcPr>
            <w:tcW w:w="1304" w:type="dxa"/>
            <w:vAlign w:val="center"/>
          </w:tcPr>
          <w:p w:rsidR="009050D4" w:rsidRDefault="009050D4" w:rsidP="00B566EC">
            <w:pPr>
              <w:pStyle w:val="DeptBullets"/>
              <w:numPr>
                <w:ilvl w:val="0"/>
                <w:numId w:val="0"/>
              </w:numPr>
              <w:spacing w:after="0"/>
              <w:jc w:val="center"/>
              <w:rPr>
                <w:rFonts w:cs="Arial"/>
                <w:sz w:val="22"/>
                <w:szCs w:val="22"/>
              </w:rPr>
            </w:pP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117</w:t>
            </w:r>
          </w:p>
          <w:p w:rsidR="009050D4" w:rsidRPr="004176DD" w:rsidRDefault="005271F5" w:rsidP="00B566EC">
            <w:pPr>
              <w:pStyle w:val="DeptBullets"/>
              <w:numPr>
                <w:ilvl w:val="0"/>
                <w:numId w:val="0"/>
              </w:numPr>
              <w:spacing w:before="240" w:after="0"/>
              <w:jc w:val="center"/>
              <w:rPr>
                <w:rFonts w:cs="Arial"/>
                <w:sz w:val="22"/>
                <w:szCs w:val="22"/>
              </w:rPr>
            </w:pPr>
            <w:r>
              <w:rPr>
                <w:rFonts w:cs="Arial"/>
                <w:sz w:val="22"/>
                <w:szCs w:val="22"/>
              </w:rPr>
              <w:t>99</w:t>
            </w:r>
          </w:p>
        </w:tc>
        <w:tc>
          <w:tcPr>
            <w:tcW w:w="1304" w:type="dxa"/>
            <w:vAlign w:val="center"/>
          </w:tcPr>
          <w:p w:rsidR="009050D4" w:rsidRDefault="009050D4" w:rsidP="00B566EC">
            <w:pPr>
              <w:pStyle w:val="DeptBullets"/>
              <w:numPr>
                <w:ilvl w:val="0"/>
                <w:numId w:val="0"/>
              </w:numPr>
              <w:spacing w:after="0"/>
              <w:jc w:val="center"/>
              <w:rPr>
                <w:rFonts w:cs="Arial"/>
                <w:sz w:val="22"/>
                <w:szCs w:val="22"/>
              </w:rPr>
            </w:pP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126</w:t>
            </w:r>
          </w:p>
          <w:p w:rsidR="009050D4" w:rsidRPr="004176DD" w:rsidRDefault="009050D4" w:rsidP="00B566EC">
            <w:pPr>
              <w:pStyle w:val="DeptBullets"/>
              <w:numPr>
                <w:ilvl w:val="0"/>
                <w:numId w:val="0"/>
              </w:numPr>
              <w:spacing w:before="240" w:after="0"/>
              <w:jc w:val="center"/>
              <w:rPr>
                <w:rFonts w:cs="Arial"/>
                <w:sz w:val="22"/>
                <w:szCs w:val="22"/>
              </w:rPr>
            </w:pPr>
            <w:r>
              <w:rPr>
                <w:rFonts w:cs="Arial"/>
                <w:sz w:val="22"/>
                <w:szCs w:val="22"/>
              </w:rPr>
              <w:t>92</w:t>
            </w:r>
          </w:p>
        </w:tc>
        <w:tc>
          <w:tcPr>
            <w:tcW w:w="1304" w:type="dxa"/>
            <w:vAlign w:val="center"/>
          </w:tcPr>
          <w:p w:rsidR="009050D4" w:rsidRDefault="009050D4" w:rsidP="00B566EC">
            <w:pPr>
              <w:pStyle w:val="DeptBullets"/>
              <w:numPr>
                <w:ilvl w:val="0"/>
                <w:numId w:val="0"/>
              </w:numPr>
              <w:spacing w:after="0"/>
              <w:jc w:val="center"/>
              <w:rPr>
                <w:rFonts w:cs="Arial"/>
                <w:sz w:val="22"/>
                <w:szCs w:val="22"/>
              </w:rPr>
            </w:pP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124</w:t>
            </w:r>
          </w:p>
          <w:p w:rsidR="009050D4" w:rsidRPr="004176DD" w:rsidRDefault="009050D4" w:rsidP="00B566EC">
            <w:pPr>
              <w:pStyle w:val="DeptBullets"/>
              <w:numPr>
                <w:ilvl w:val="0"/>
                <w:numId w:val="0"/>
              </w:numPr>
              <w:spacing w:before="240" w:after="0"/>
              <w:jc w:val="center"/>
              <w:rPr>
                <w:rFonts w:cs="Arial"/>
                <w:sz w:val="22"/>
                <w:szCs w:val="22"/>
              </w:rPr>
            </w:pPr>
            <w:r>
              <w:rPr>
                <w:rFonts w:cs="Arial"/>
                <w:sz w:val="22"/>
                <w:szCs w:val="22"/>
              </w:rPr>
              <w:t>112</w:t>
            </w:r>
          </w:p>
        </w:tc>
        <w:tc>
          <w:tcPr>
            <w:tcW w:w="1304" w:type="dxa"/>
            <w:vAlign w:val="center"/>
          </w:tcPr>
          <w:p w:rsidR="009050D4" w:rsidRDefault="009050D4" w:rsidP="00B566EC">
            <w:pPr>
              <w:pStyle w:val="DeptBullets"/>
              <w:numPr>
                <w:ilvl w:val="0"/>
                <w:numId w:val="0"/>
              </w:numPr>
              <w:spacing w:after="0"/>
              <w:jc w:val="center"/>
              <w:rPr>
                <w:rFonts w:cs="Arial"/>
                <w:sz w:val="22"/>
                <w:szCs w:val="22"/>
              </w:rPr>
            </w:pP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94</w:t>
            </w:r>
          </w:p>
          <w:p w:rsidR="009050D4" w:rsidRPr="004176DD" w:rsidRDefault="009050D4" w:rsidP="00B566EC">
            <w:pPr>
              <w:pStyle w:val="DeptBullets"/>
              <w:numPr>
                <w:ilvl w:val="0"/>
                <w:numId w:val="0"/>
              </w:numPr>
              <w:spacing w:before="240" w:after="0"/>
              <w:jc w:val="center"/>
              <w:rPr>
                <w:rFonts w:cs="Arial"/>
                <w:sz w:val="22"/>
                <w:szCs w:val="22"/>
              </w:rPr>
            </w:pPr>
            <w:r>
              <w:rPr>
                <w:rFonts w:cs="Arial"/>
                <w:sz w:val="22"/>
                <w:szCs w:val="22"/>
              </w:rPr>
              <w:t>107</w:t>
            </w:r>
          </w:p>
        </w:tc>
        <w:tc>
          <w:tcPr>
            <w:tcW w:w="1304" w:type="dxa"/>
            <w:vAlign w:val="center"/>
          </w:tcPr>
          <w:p w:rsidR="009050D4" w:rsidRDefault="009050D4" w:rsidP="00B566EC">
            <w:pPr>
              <w:pStyle w:val="DeptBullets"/>
              <w:numPr>
                <w:ilvl w:val="0"/>
                <w:numId w:val="0"/>
              </w:numPr>
              <w:spacing w:after="0"/>
              <w:jc w:val="center"/>
              <w:rPr>
                <w:rFonts w:cs="Arial"/>
                <w:sz w:val="22"/>
                <w:szCs w:val="22"/>
              </w:rPr>
            </w:pP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121</w:t>
            </w:r>
          </w:p>
          <w:p w:rsidR="009050D4" w:rsidRPr="004176DD" w:rsidRDefault="009050D4" w:rsidP="00B566EC">
            <w:pPr>
              <w:pStyle w:val="DeptBullets"/>
              <w:numPr>
                <w:ilvl w:val="0"/>
                <w:numId w:val="0"/>
              </w:numPr>
              <w:spacing w:before="240" w:after="0"/>
              <w:jc w:val="center"/>
              <w:rPr>
                <w:rFonts w:cs="Arial"/>
                <w:sz w:val="22"/>
                <w:szCs w:val="22"/>
              </w:rPr>
            </w:pPr>
            <w:r>
              <w:rPr>
                <w:rFonts w:cs="Arial"/>
                <w:sz w:val="22"/>
                <w:szCs w:val="22"/>
              </w:rPr>
              <w:t>90</w:t>
            </w:r>
          </w:p>
        </w:tc>
      </w:tr>
      <w:tr w:rsidR="009050D4" w:rsidRPr="0074053A" w:rsidTr="00AE3317">
        <w:tc>
          <w:tcPr>
            <w:tcW w:w="2660" w:type="dxa"/>
          </w:tcPr>
          <w:p w:rsidR="009050D4" w:rsidRDefault="009050D4" w:rsidP="00B566EC">
            <w:pPr>
              <w:pStyle w:val="DeptBullets"/>
              <w:numPr>
                <w:ilvl w:val="0"/>
                <w:numId w:val="0"/>
              </w:numPr>
              <w:spacing w:after="0"/>
              <w:rPr>
                <w:rFonts w:cs="Arial"/>
                <w:b/>
                <w:sz w:val="22"/>
                <w:szCs w:val="22"/>
              </w:rPr>
            </w:pPr>
            <w:r>
              <w:rPr>
                <w:rFonts w:cs="Arial"/>
                <w:b/>
                <w:sz w:val="22"/>
                <w:szCs w:val="22"/>
              </w:rPr>
              <w:t xml:space="preserve">Age         </w:t>
            </w:r>
          </w:p>
          <w:p w:rsidR="009050D4" w:rsidRPr="004176DD" w:rsidRDefault="009050D4" w:rsidP="00B566EC">
            <w:pPr>
              <w:pStyle w:val="DeptBullets"/>
              <w:numPr>
                <w:ilvl w:val="0"/>
                <w:numId w:val="0"/>
              </w:numPr>
              <w:spacing w:before="240" w:after="0"/>
              <w:jc w:val="right"/>
              <w:rPr>
                <w:rFonts w:cs="Arial"/>
                <w:b/>
                <w:sz w:val="22"/>
                <w:szCs w:val="22"/>
              </w:rPr>
            </w:pPr>
            <w:r>
              <w:rPr>
                <w:rFonts w:cs="Arial"/>
                <w:b/>
                <w:sz w:val="22"/>
                <w:szCs w:val="22"/>
              </w:rPr>
              <w:t xml:space="preserve"> </w:t>
            </w:r>
            <w:r w:rsidRPr="004176DD">
              <w:rPr>
                <w:rFonts w:cs="Arial"/>
                <w:b/>
                <w:sz w:val="22"/>
                <w:szCs w:val="22"/>
              </w:rPr>
              <w:t>0-4</w:t>
            </w:r>
          </w:p>
          <w:p w:rsidR="009050D4" w:rsidRPr="004176DD" w:rsidRDefault="009050D4" w:rsidP="00B566EC">
            <w:pPr>
              <w:pStyle w:val="DeptBullets"/>
              <w:numPr>
                <w:ilvl w:val="0"/>
                <w:numId w:val="0"/>
              </w:numPr>
              <w:spacing w:before="240" w:after="0"/>
              <w:jc w:val="right"/>
              <w:rPr>
                <w:rFonts w:cs="Arial"/>
                <w:b/>
                <w:sz w:val="22"/>
                <w:szCs w:val="22"/>
              </w:rPr>
            </w:pPr>
            <w:r w:rsidRPr="004176DD">
              <w:rPr>
                <w:rFonts w:cs="Arial"/>
                <w:b/>
                <w:sz w:val="22"/>
                <w:szCs w:val="22"/>
              </w:rPr>
              <w:t>5-9</w:t>
            </w:r>
          </w:p>
          <w:p w:rsidR="009050D4" w:rsidRDefault="009050D4" w:rsidP="00B566EC">
            <w:pPr>
              <w:pStyle w:val="DeptBullets"/>
              <w:numPr>
                <w:ilvl w:val="0"/>
                <w:numId w:val="0"/>
              </w:numPr>
              <w:spacing w:before="240" w:after="0"/>
              <w:jc w:val="right"/>
              <w:rPr>
                <w:rFonts w:cs="Arial"/>
                <w:b/>
                <w:sz w:val="22"/>
                <w:szCs w:val="22"/>
              </w:rPr>
            </w:pPr>
            <w:r w:rsidRPr="004176DD">
              <w:rPr>
                <w:rFonts w:cs="Arial"/>
                <w:b/>
                <w:sz w:val="22"/>
                <w:szCs w:val="22"/>
              </w:rPr>
              <w:t>10-14</w:t>
            </w:r>
          </w:p>
          <w:p w:rsidR="009050D4" w:rsidRPr="004176DD" w:rsidRDefault="009050D4" w:rsidP="00B566EC">
            <w:pPr>
              <w:pStyle w:val="DeptBullets"/>
              <w:numPr>
                <w:ilvl w:val="0"/>
                <w:numId w:val="0"/>
              </w:numPr>
              <w:spacing w:before="240" w:after="0"/>
              <w:jc w:val="right"/>
              <w:rPr>
                <w:rFonts w:cs="Arial"/>
                <w:b/>
                <w:sz w:val="22"/>
                <w:szCs w:val="22"/>
              </w:rPr>
            </w:pPr>
            <w:r>
              <w:rPr>
                <w:rFonts w:cs="Arial"/>
                <w:b/>
                <w:sz w:val="22"/>
                <w:szCs w:val="22"/>
              </w:rPr>
              <w:t>15-19</w:t>
            </w:r>
          </w:p>
        </w:tc>
        <w:tc>
          <w:tcPr>
            <w:tcW w:w="1304" w:type="dxa"/>
          </w:tcPr>
          <w:p w:rsidR="009050D4" w:rsidRDefault="009050D4" w:rsidP="00B566EC">
            <w:pPr>
              <w:pStyle w:val="DeptBullets"/>
              <w:numPr>
                <w:ilvl w:val="0"/>
                <w:numId w:val="0"/>
              </w:numPr>
              <w:spacing w:after="0"/>
              <w:jc w:val="center"/>
              <w:rPr>
                <w:rFonts w:cs="Arial"/>
                <w:sz w:val="22"/>
                <w:szCs w:val="22"/>
              </w:rPr>
            </w:pP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125</w:t>
            </w: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24</w:t>
            </w: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30</w:t>
            </w:r>
          </w:p>
          <w:p w:rsidR="009050D4" w:rsidRPr="004176DD" w:rsidRDefault="009050D4" w:rsidP="00B566EC">
            <w:pPr>
              <w:pStyle w:val="DeptBullets"/>
              <w:numPr>
                <w:ilvl w:val="0"/>
                <w:numId w:val="0"/>
              </w:numPr>
              <w:spacing w:before="240" w:after="0"/>
              <w:jc w:val="center"/>
              <w:rPr>
                <w:rFonts w:cs="Arial"/>
                <w:sz w:val="22"/>
                <w:szCs w:val="22"/>
              </w:rPr>
            </w:pPr>
            <w:r>
              <w:rPr>
                <w:rFonts w:cs="Arial"/>
                <w:sz w:val="22"/>
                <w:szCs w:val="22"/>
              </w:rPr>
              <w:t>3</w:t>
            </w:r>
            <w:r w:rsidR="005271F5">
              <w:rPr>
                <w:rFonts w:cs="Arial"/>
                <w:sz w:val="22"/>
                <w:szCs w:val="22"/>
              </w:rPr>
              <w:t>7</w:t>
            </w:r>
          </w:p>
        </w:tc>
        <w:tc>
          <w:tcPr>
            <w:tcW w:w="1304" w:type="dxa"/>
          </w:tcPr>
          <w:p w:rsidR="009050D4" w:rsidRDefault="009050D4" w:rsidP="00B566EC">
            <w:pPr>
              <w:pStyle w:val="DeptBullets"/>
              <w:numPr>
                <w:ilvl w:val="0"/>
                <w:numId w:val="0"/>
              </w:numPr>
              <w:spacing w:after="0"/>
              <w:jc w:val="center"/>
              <w:rPr>
                <w:rFonts w:cs="Arial"/>
                <w:sz w:val="22"/>
                <w:szCs w:val="22"/>
              </w:rPr>
            </w:pP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134</w:t>
            </w: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21</w:t>
            </w: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29</w:t>
            </w:r>
          </w:p>
          <w:p w:rsidR="009050D4" w:rsidRPr="004176DD" w:rsidRDefault="009050D4" w:rsidP="00B566EC">
            <w:pPr>
              <w:pStyle w:val="DeptBullets"/>
              <w:numPr>
                <w:ilvl w:val="0"/>
                <w:numId w:val="0"/>
              </w:numPr>
              <w:spacing w:before="240" w:after="0"/>
              <w:jc w:val="center"/>
              <w:rPr>
                <w:rFonts w:cs="Arial"/>
                <w:sz w:val="22"/>
                <w:szCs w:val="22"/>
              </w:rPr>
            </w:pPr>
            <w:r>
              <w:rPr>
                <w:rFonts w:cs="Arial"/>
                <w:sz w:val="22"/>
                <w:szCs w:val="22"/>
              </w:rPr>
              <w:t>3</w:t>
            </w:r>
          </w:p>
        </w:tc>
        <w:tc>
          <w:tcPr>
            <w:tcW w:w="1304" w:type="dxa"/>
          </w:tcPr>
          <w:p w:rsidR="009050D4" w:rsidRDefault="009050D4" w:rsidP="00B566EC">
            <w:pPr>
              <w:pStyle w:val="DeptBullets"/>
              <w:numPr>
                <w:ilvl w:val="0"/>
                <w:numId w:val="0"/>
              </w:numPr>
              <w:spacing w:after="0"/>
              <w:jc w:val="center"/>
              <w:rPr>
                <w:rFonts w:cs="Arial"/>
                <w:sz w:val="22"/>
                <w:szCs w:val="22"/>
              </w:rPr>
            </w:pP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118</w:t>
            </w: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34</w:t>
            </w: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33</w:t>
            </w:r>
          </w:p>
          <w:p w:rsidR="009050D4" w:rsidRPr="004176DD" w:rsidRDefault="009050D4" w:rsidP="00B566EC">
            <w:pPr>
              <w:pStyle w:val="DeptBullets"/>
              <w:numPr>
                <w:ilvl w:val="0"/>
                <w:numId w:val="0"/>
              </w:numPr>
              <w:spacing w:before="240" w:after="0"/>
              <w:jc w:val="center"/>
              <w:rPr>
                <w:rFonts w:cs="Arial"/>
                <w:sz w:val="22"/>
                <w:szCs w:val="22"/>
              </w:rPr>
            </w:pPr>
            <w:r>
              <w:rPr>
                <w:rFonts w:cs="Arial"/>
                <w:sz w:val="22"/>
                <w:szCs w:val="22"/>
              </w:rPr>
              <w:t>51</w:t>
            </w:r>
          </w:p>
        </w:tc>
        <w:tc>
          <w:tcPr>
            <w:tcW w:w="1304" w:type="dxa"/>
          </w:tcPr>
          <w:p w:rsidR="009050D4" w:rsidRDefault="009050D4" w:rsidP="00B566EC">
            <w:pPr>
              <w:pStyle w:val="DeptBullets"/>
              <w:numPr>
                <w:ilvl w:val="0"/>
                <w:numId w:val="0"/>
              </w:numPr>
              <w:spacing w:after="0"/>
              <w:jc w:val="center"/>
              <w:rPr>
                <w:rFonts w:cs="Arial"/>
                <w:sz w:val="22"/>
                <w:szCs w:val="22"/>
              </w:rPr>
            </w:pP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111</w:t>
            </w: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29</w:t>
            </w: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28</w:t>
            </w:r>
          </w:p>
          <w:p w:rsidR="009050D4" w:rsidRPr="004176DD" w:rsidRDefault="009050D4" w:rsidP="00B566EC">
            <w:pPr>
              <w:pStyle w:val="DeptBullets"/>
              <w:numPr>
                <w:ilvl w:val="0"/>
                <w:numId w:val="0"/>
              </w:numPr>
              <w:spacing w:before="240" w:after="0"/>
              <w:jc w:val="center"/>
              <w:rPr>
                <w:rFonts w:cs="Arial"/>
                <w:sz w:val="22"/>
                <w:szCs w:val="22"/>
              </w:rPr>
            </w:pPr>
            <w:r>
              <w:rPr>
                <w:rFonts w:cs="Arial"/>
                <w:sz w:val="22"/>
                <w:szCs w:val="22"/>
              </w:rPr>
              <w:t>33</w:t>
            </w:r>
          </w:p>
        </w:tc>
        <w:tc>
          <w:tcPr>
            <w:tcW w:w="1304" w:type="dxa"/>
          </w:tcPr>
          <w:p w:rsidR="009050D4" w:rsidRDefault="009050D4" w:rsidP="00B566EC">
            <w:pPr>
              <w:pStyle w:val="DeptBullets"/>
              <w:numPr>
                <w:ilvl w:val="0"/>
                <w:numId w:val="0"/>
              </w:numPr>
              <w:spacing w:after="0"/>
              <w:jc w:val="center"/>
              <w:rPr>
                <w:rFonts w:cs="Arial"/>
                <w:sz w:val="22"/>
                <w:szCs w:val="22"/>
              </w:rPr>
            </w:pP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134</w:t>
            </w: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26</w:t>
            </w:r>
          </w:p>
          <w:p w:rsidR="009050D4" w:rsidRDefault="009050D4" w:rsidP="00B566EC">
            <w:pPr>
              <w:pStyle w:val="DeptBullets"/>
              <w:numPr>
                <w:ilvl w:val="0"/>
                <w:numId w:val="0"/>
              </w:numPr>
              <w:spacing w:before="240" w:after="0"/>
              <w:jc w:val="center"/>
              <w:rPr>
                <w:rFonts w:cs="Arial"/>
                <w:sz w:val="22"/>
                <w:szCs w:val="22"/>
              </w:rPr>
            </w:pPr>
            <w:r>
              <w:rPr>
                <w:rFonts w:cs="Arial"/>
                <w:sz w:val="22"/>
                <w:szCs w:val="22"/>
              </w:rPr>
              <w:t>22</w:t>
            </w:r>
          </w:p>
          <w:p w:rsidR="009050D4" w:rsidRPr="004176DD" w:rsidRDefault="009050D4" w:rsidP="00B566EC">
            <w:pPr>
              <w:pStyle w:val="DeptBullets"/>
              <w:numPr>
                <w:ilvl w:val="0"/>
                <w:numId w:val="0"/>
              </w:numPr>
              <w:spacing w:before="240" w:after="0"/>
              <w:jc w:val="center"/>
              <w:rPr>
                <w:rFonts w:cs="Arial"/>
                <w:sz w:val="22"/>
                <w:szCs w:val="22"/>
              </w:rPr>
            </w:pPr>
            <w:r>
              <w:rPr>
                <w:rFonts w:cs="Arial"/>
                <w:sz w:val="22"/>
                <w:szCs w:val="22"/>
              </w:rPr>
              <w:t>29</w:t>
            </w:r>
          </w:p>
        </w:tc>
      </w:tr>
      <w:tr w:rsidR="00B566EC" w:rsidRPr="0074053A" w:rsidTr="00AE3317">
        <w:tc>
          <w:tcPr>
            <w:tcW w:w="9180" w:type="dxa"/>
            <w:gridSpan w:val="6"/>
          </w:tcPr>
          <w:p w:rsidR="00B566EC" w:rsidRPr="00B566EC" w:rsidRDefault="00B566EC" w:rsidP="00B566EC">
            <w:pPr>
              <w:pStyle w:val="FootnoteText"/>
            </w:pPr>
            <w:r w:rsidRPr="00B566EC">
              <w:rPr>
                <w:vertAlign w:val="superscript"/>
              </w:rPr>
              <w:t>1</w:t>
            </w:r>
            <w:r w:rsidRPr="00B566EC">
              <w:t xml:space="preserve">These codes represent: </w:t>
            </w:r>
            <w:r w:rsidRPr="00B566EC">
              <w:rPr>
                <w:rFonts w:cs="Arial"/>
              </w:rPr>
              <w:t xml:space="preserve"> Plasmodium falciparum malaria</w:t>
            </w:r>
            <w:r w:rsidRPr="00B566EC">
              <w:t xml:space="preserve">, </w:t>
            </w:r>
            <w:r w:rsidRPr="00B566EC">
              <w:rPr>
                <w:rFonts w:cs="Arial"/>
              </w:rPr>
              <w:t>Plasmodium vivax malaria, Plasmodium malariae malaria, other parasitologically confirmed malaria</w:t>
            </w:r>
            <w:r w:rsidRPr="00B566EC">
              <w:t xml:space="preserve"> and </w:t>
            </w:r>
            <w:r w:rsidRPr="00B566EC">
              <w:rPr>
                <w:rFonts w:cs="Arial"/>
              </w:rPr>
              <w:t>Unspecified malaria</w:t>
            </w:r>
          </w:p>
          <w:p w:rsidR="00B566EC" w:rsidRPr="00B566EC" w:rsidRDefault="00B566EC" w:rsidP="00B566EC">
            <w:pPr>
              <w:pStyle w:val="FootnoteText"/>
            </w:pPr>
            <w:r w:rsidRPr="00B566EC">
              <w:rPr>
                <w:vertAlign w:val="superscript"/>
              </w:rPr>
              <w:t>2</w:t>
            </w:r>
            <w:r w:rsidRPr="00B566EC">
              <w:t>Sequelae of Tuberculosis</w:t>
            </w:r>
          </w:p>
          <w:p w:rsidR="00B566EC" w:rsidRDefault="00B566EC" w:rsidP="00B566EC">
            <w:pPr>
              <w:pStyle w:val="FootnoteText"/>
              <w:rPr>
                <w:rFonts w:cs="Arial"/>
                <w:sz w:val="22"/>
                <w:szCs w:val="22"/>
              </w:rPr>
            </w:pPr>
            <w:r w:rsidRPr="00B566EC">
              <w:rPr>
                <w:vertAlign w:val="superscript"/>
              </w:rPr>
              <w:t>3</w:t>
            </w:r>
            <w:r w:rsidRPr="00B566EC">
              <w:t>Sequelae</w:t>
            </w:r>
            <w:r w:rsidRPr="00B566EC">
              <w:rPr>
                <w:rFonts w:cs="Arial"/>
                <w:b/>
              </w:rPr>
              <w:t xml:space="preserve"> </w:t>
            </w:r>
            <w:r w:rsidRPr="00B566EC">
              <w:t>of Viral Hepatitis</w:t>
            </w:r>
          </w:p>
        </w:tc>
      </w:tr>
    </w:tbl>
    <w:p w:rsidR="009050D4" w:rsidRDefault="009050D4" w:rsidP="009050D4">
      <w:pPr>
        <w:widowControl/>
        <w:overflowPunct/>
        <w:autoSpaceDE/>
        <w:autoSpaceDN/>
        <w:adjustRightInd/>
        <w:textAlignment w:val="auto"/>
      </w:pPr>
    </w:p>
    <w:tbl>
      <w:tblPr>
        <w:tblStyle w:val="TableGrid"/>
        <w:tblW w:w="9072" w:type="dxa"/>
        <w:tblInd w:w="108" w:type="dxa"/>
        <w:tblLayout w:type="fixed"/>
        <w:tblLook w:val="04A0" w:firstRow="1" w:lastRow="0" w:firstColumn="1" w:lastColumn="0" w:noHBand="0" w:noVBand="1"/>
      </w:tblPr>
      <w:tblGrid>
        <w:gridCol w:w="1977"/>
        <w:gridCol w:w="709"/>
        <w:gridCol w:w="710"/>
        <w:gridCol w:w="709"/>
        <w:gridCol w:w="710"/>
        <w:gridCol w:w="709"/>
        <w:gridCol w:w="710"/>
        <w:gridCol w:w="709"/>
        <w:gridCol w:w="710"/>
        <w:gridCol w:w="709"/>
        <w:gridCol w:w="710"/>
      </w:tblGrid>
      <w:tr w:rsidR="0009623E" w:rsidRPr="0074053A" w:rsidTr="006E32EA">
        <w:trPr>
          <w:trHeight w:val="1743"/>
        </w:trPr>
        <w:tc>
          <w:tcPr>
            <w:tcW w:w="9072" w:type="dxa"/>
            <w:gridSpan w:val="11"/>
          </w:tcPr>
          <w:p w:rsidR="0009623E" w:rsidRPr="0074053A" w:rsidRDefault="00831E68" w:rsidP="0009623E">
            <w:pPr>
              <w:pStyle w:val="DeptBullets"/>
              <w:numPr>
                <w:ilvl w:val="0"/>
                <w:numId w:val="0"/>
              </w:numPr>
              <w:rPr>
                <w:rFonts w:cs="Arial"/>
                <w:b/>
                <w:sz w:val="22"/>
                <w:szCs w:val="22"/>
              </w:rPr>
            </w:pPr>
            <w:r>
              <w:rPr>
                <w:rFonts w:cs="Arial"/>
                <w:b/>
                <w:sz w:val="22"/>
                <w:szCs w:val="22"/>
              </w:rPr>
              <w:lastRenderedPageBreak/>
              <w:t xml:space="preserve">Table </w:t>
            </w:r>
            <w:r w:rsidR="006975AB">
              <w:rPr>
                <w:rFonts w:cs="Arial"/>
                <w:b/>
                <w:sz w:val="22"/>
                <w:szCs w:val="22"/>
              </w:rPr>
              <w:t>C1.</w:t>
            </w:r>
            <w:r w:rsidR="0059298E">
              <w:rPr>
                <w:rFonts w:cs="Arial"/>
                <w:b/>
                <w:sz w:val="22"/>
                <w:szCs w:val="22"/>
              </w:rPr>
              <w:t>2</w:t>
            </w:r>
            <w:r w:rsidR="0009623E">
              <w:rPr>
                <w:rFonts w:cs="Arial"/>
                <w:b/>
                <w:sz w:val="22"/>
                <w:szCs w:val="22"/>
              </w:rPr>
              <w:t xml:space="preserve">. </w:t>
            </w:r>
            <w:r w:rsidR="0009623E" w:rsidRPr="0017751F">
              <w:rPr>
                <w:b/>
                <w:sz w:val="22"/>
                <w:szCs w:val="22"/>
              </w:rPr>
              <w:t xml:space="preserve">Deaths </w:t>
            </w:r>
            <w:r w:rsidR="0059298E">
              <w:rPr>
                <w:b/>
                <w:sz w:val="22"/>
                <w:szCs w:val="22"/>
              </w:rPr>
              <w:t xml:space="preserve">of those aged 19 and under </w:t>
            </w:r>
            <w:r w:rsidR="0009623E" w:rsidRPr="0017751F">
              <w:rPr>
                <w:b/>
                <w:sz w:val="22"/>
                <w:szCs w:val="22"/>
              </w:rPr>
              <w:t xml:space="preserve">as a result of </w:t>
            </w:r>
            <w:r w:rsidR="00CD0FE3">
              <w:rPr>
                <w:b/>
                <w:sz w:val="22"/>
                <w:szCs w:val="22"/>
              </w:rPr>
              <w:t>traffic or other a</w:t>
            </w:r>
            <w:r w:rsidR="0009623E" w:rsidRPr="0017751F">
              <w:rPr>
                <w:b/>
                <w:sz w:val="22"/>
                <w:szCs w:val="22"/>
              </w:rPr>
              <w:t>ccidents</w:t>
            </w:r>
            <w:r w:rsidR="0009623E" w:rsidRPr="0017751F">
              <w:rPr>
                <w:sz w:val="22"/>
                <w:szCs w:val="22"/>
              </w:rPr>
              <w:t xml:space="preserve"> </w:t>
            </w:r>
            <w:r w:rsidR="0009623E" w:rsidRPr="0017751F">
              <w:rPr>
                <w:rFonts w:cs="Arial"/>
                <w:b/>
                <w:sz w:val="22"/>
                <w:szCs w:val="22"/>
              </w:rPr>
              <w:t xml:space="preserve">in </w:t>
            </w:r>
            <w:r w:rsidR="0009623E" w:rsidRPr="00D25F14">
              <w:rPr>
                <w:rFonts w:cs="Arial"/>
                <w:b/>
                <w:sz w:val="22"/>
                <w:szCs w:val="22"/>
                <w:u w:val="single"/>
              </w:rPr>
              <w:t>Engla</w:t>
            </w:r>
            <w:r w:rsidR="007F26F7" w:rsidRPr="00D25F14">
              <w:rPr>
                <w:rFonts w:cs="Arial"/>
                <w:b/>
                <w:sz w:val="22"/>
                <w:szCs w:val="22"/>
                <w:u w:val="single"/>
              </w:rPr>
              <w:t>nd and Wales</w:t>
            </w:r>
            <w:r w:rsidR="007F26F7">
              <w:rPr>
                <w:rFonts w:cs="Arial"/>
                <w:b/>
                <w:sz w:val="22"/>
                <w:szCs w:val="22"/>
              </w:rPr>
              <w:t>, 2007 to 20</w:t>
            </w:r>
            <w:r w:rsidR="0009623E">
              <w:rPr>
                <w:rFonts w:cs="Arial"/>
                <w:b/>
                <w:sz w:val="22"/>
                <w:szCs w:val="22"/>
              </w:rPr>
              <w:t xml:space="preserve">11, by age-group and gender. </w:t>
            </w:r>
          </w:p>
          <w:p w:rsidR="0009623E" w:rsidRDefault="0009623E" w:rsidP="0009623E">
            <w:pPr>
              <w:pStyle w:val="DeptBullets"/>
              <w:numPr>
                <w:ilvl w:val="0"/>
                <w:numId w:val="0"/>
              </w:numPr>
              <w:spacing w:after="0"/>
              <w:rPr>
                <w:rStyle w:val="Hyperlink"/>
                <w:rFonts w:cs="Arial"/>
                <w:sz w:val="22"/>
                <w:szCs w:val="22"/>
              </w:rPr>
            </w:pPr>
            <w:r w:rsidRPr="001B319C">
              <w:rPr>
                <w:rFonts w:cs="Arial"/>
                <w:b/>
                <w:sz w:val="22"/>
                <w:szCs w:val="22"/>
              </w:rPr>
              <w:t>Source:</w:t>
            </w:r>
            <w:r>
              <w:rPr>
                <w:rFonts w:cs="Arial"/>
                <w:b/>
                <w:sz w:val="22"/>
                <w:szCs w:val="22"/>
              </w:rPr>
              <w:t xml:space="preserve"> </w:t>
            </w:r>
            <w:r w:rsidRPr="0021336A">
              <w:rPr>
                <w:rFonts w:cs="Arial"/>
                <w:sz w:val="22"/>
                <w:szCs w:val="22"/>
              </w:rPr>
              <w:t>ONS</w:t>
            </w:r>
            <w:r>
              <w:rPr>
                <w:rFonts w:cs="Arial"/>
                <w:b/>
                <w:sz w:val="22"/>
                <w:szCs w:val="22"/>
              </w:rPr>
              <w:t xml:space="preserve"> </w:t>
            </w:r>
            <w:hyperlink r:id="rId17" w:history="1">
              <w:r w:rsidRPr="00DD06B2">
                <w:rPr>
                  <w:rStyle w:val="Hyperlink"/>
                  <w:rFonts w:cs="Arial"/>
                  <w:sz w:val="22"/>
                  <w:szCs w:val="22"/>
                </w:rPr>
                <w:t>http://www.ons.gov.uk/ons/rel/vsob1/mortality-statistics--deaths-registered-in-england-and-wales--series-dr-/index.html</w:t>
              </w:r>
            </w:hyperlink>
          </w:p>
          <w:p w:rsidR="0009623E" w:rsidRPr="00B86ECF" w:rsidRDefault="0009623E" w:rsidP="0009623E">
            <w:pPr>
              <w:pStyle w:val="DeptBullets"/>
              <w:numPr>
                <w:ilvl w:val="0"/>
                <w:numId w:val="0"/>
              </w:numPr>
              <w:spacing w:after="0"/>
              <w:rPr>
                <w:rFonts w:cs="Arial"/>
                <w:b/>
                <w:sz w:val="22"/>
                <w:szCs w:val="22"/>
              </w:rPr>
            </w:pPr>
          </w:p>
        </w:tc>
      </w:tr>
      <w:tr w:rsidR="0009623E" w:rsidRPr="0074053A" w:rsidTr="006E32EA">
        <w:trPr>
          <w:trHeight w:val="488"/>
        </w:trPr>
        <w:tc>
          <w:tcPr>
            <w:tcW w:w="1977" w:type="dxa"/>
          </w:tcPr>
          <w:p w:rsidR="0009623E" w:rsidRPr="0074053A" w:rsidRDefault="00733C63" w:rsidP="004A3621">
            <w:pPr>
              <w:pStyle w:val="DeptBullets"/>
              <w:numPr>
                <w:ilvl w:val="0"/>
                <w:numId w:val="0"/>
              </w:numPr>
              <w:spacing w:before="240" w:after="0"/>
              <w:rPr>
                <w:rFonts w:cs="Arial"/>
                <w:b/>
                <w:sz w:val="22"/>
                <w:szCs w:val="22"/>
              </w:rPr>
            </w:pPr>
            <w:r>
              <w:rPr>
                <w:rFonts w:cs="Arial"/>
                <w:b/>
                <w:sz w:val="22"/>
                <w:szCs w:val="22"/>
              </w:rPr>
              <w:t>Year</w:t>
            </w:r>
          </w:p>
        </w:tc>
        <w:tc>
          <w:tcPr>
            <w:tcW w:w="1419" w:type="dxa"/>
            <w:gridSpan w:val="2"/>
          </w:tcPr>
          <w:p w:rsidR="0009623E" w:rsidRPr="0074053A" w:rsidRDefault="0009623E" w:rsidP="004A3621">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07</w:t>
            </w:r>
          </w:p>
        </w:tc>
        <w:tc>
          <w:tcPr>
            <w:tcW w:w="1419"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2008</w:t>
            </w:r>
          </w:p>
        </w:tc>
        <w:tc>
          <w:tcPr>
            <w:tcW w:w="1419"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2009</w:t>
            </w:r>
          </w:p>
        </w:tc>
        <w:tc>
          <w:tcPr>
            <w:tcW w:w="1419"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2010</w:t>
            </w:r>
          </w:p>
        </w:tc>
        <w:tc>
          <w:tcPr>
            <w:tcW w:w="1419"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2011</w:t>
            </w:r>
          </w:p>
        </w:tc>
      </w:tr>
      <w:tr w:rsidR="0009623E" w:rsidRPr="009668D3" w:rsidTr="00776C45">
        <w:trPr>
          <w:trHeight w:val="488"/>
        </w:trPr>
        <w:tc>
          <w:tcPr>
            <w:tcW w:w="1977" w:type="dxa"/>
            <w:vAlign w:val="center"/>
          </w:tcPr>
          <w:p w:rsidR="00776C45" w:rsidRDefault="00816B9E" w:rsidP="004A3621">
            <w:pPr>
              <w:pStyle w:val="DeptBullets"/>
              <w:numPr>
                <w:ilvl w:val="0"/>
                <w:numId w:val="0"/>
              </w:numPr>
              <w:spacing w:after="0"/>
              <w:jc w:val="center"/>
              <w:rPr>
                <w:b/>
                <w:sz w:val="22"/>
                <w:szCs w:val="22"/>
              </w:rPr>
            </w:pPr>
            <w:r>
              <w:rPr>
                <w:b/>
                <w:sz w:val="22"/>
                <w:szCs w:val="22"/>
              </w:rPr>
              <w:t>T</w:t>
            </w:r>
            <w:r w:rsidRPr="00816B9E">
              <w:rPr>
                <w:b/>
                <w:sz w:val="22"/>
                <w:szCs w:val="22"/>
              </w:rPr>
              <w:t>raffic or other accidents (</w:t>
            </w:r>
            <w:r w:rsidRPr="00816B9E">
              <w:rPr>
                <w:rFonts w:cs="Arial"/>
                <w:b/>
                <w:sz w:val="22"/>
                <w:szCs w:val="22"/>
              </w:rPr>
              <w:t>ICD-10 code</w:t>
            </w:r>
            <w:r w:rsidR="001C6259">
              <w:rPr>
                <w:rFonts w:cs="Arial"/>
                <w:b/>
                <w:sz w:val="22"/>
                <w:szCs w:val="22"/>
              </w:rPr>
              <w:t>s</w:t>
            </w:r>
            <w:r>
              <w:rPr>
                <w:rFonts w:cs="Arial"/>
                <w:b/>
                <w:sz w:val="22"/>
                <w:szCs w:val="22"/>
              </w:rPr>
              <w:t xml:space="preserve"> V01-X59, </w:t>
            </w:r>
            <w:r w:rsidRPr="00816B9E">
              <w:rPr>
                <w:rFonts w:cs="Arial"/>
                <w:b/>
                <w:sz w:val="22"/>
                <w:szCs w:val="22"/>
              </w:rPr>
              <w:t>Y85</w:t>
            </w:r>
            <w:r w:rsidRPr="00816B9E">
              <w:rPr>
                <w:rFonts w:cs="Arial"/>
                <w:b/>
                <w:sz w:val="22"/>
                <w:szCs w:val="22"/>
                <w:vertAlign w:val="superscript"/>
              </w:rPr>
              <w:t>1</w:t>
            </w:r>
            <w:r w:rsidRPr="00816B9E">
              <w:rPr>
                <w:rFonts w:cs="Arial"/>
                <w:b/>
                <w:sz w:val="22"/>
                <w:szCs w:val="22"/>
              </w:rPr>
              <w:t xml:space="preserve"> and Y86</w:t>
            </w:r>
            <w:r w:rsidRPr="00816B9E">
              <w:rPr>
                <w:rFonts w:cs="Arial"/>
                <w:b/>
                <w:sz w:val="22"/>
                <w:szCs w:val="22"/>
                <w:vertAlign w:val="superscript"/>
              </w:rPr>
              <w:t>2</w:t>
            </w:r>
            <w:r>
              <w:rPr>
                <w:rFonts w:cs="Arial"/>
                <w:b/>
                <w:sz w:val="22"/>
                <w:szCs w:val="22"/>
              </w:rPr>
              <w:t>)</w:t>
            </w:r>
            <w:r w:rsidR="00776C45">
              <w:rPr>
                <w:b/>
                <w:sz w:val="22"/>
                <w:szCs w:val="22"/>
              </w:rPr>
              <w:t xml:space="preserve"> </w:t>
            </w:r>
          </w:p>
          <w:p w:rsidR="0009623E" w:rsidRPr="00776C45" w:rsidRDefault="00776C45" w:rsidP="004A3621">
            <w:pPr>
              <w:pStyle w:val="DeptBullets"/>
              <w:numPr>
                <w:ilvl w:val="0"/>
                <w:numId w:val="0"/>
              </w:numPr>
              <w:spacing w:after="0"/>
              <w:jc w:val="center"/>
              <w:rPr>
                <w:b/>
                <w:sz w:val="22"/>
                <w:szCs w:val="22"/>
              </w:rPr>
            </w:pPr>
            <w:r>
              <w:rPr>
                <w:b/>
                <w:sz w:val="22"/>
                <w:szCs w:val="22"/>
              </w:rPr>
              <w:t>Total</w:t>
            </w:r>
          </w:p>
        </w:tc>
        <w:tc>
          <w:tcPr>
            <w:tcW w:w="1419"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690</w:t>
            </w:r>
          </w:p>
        </w:tc>
        <w:tc>
          <w:tcPr>
            <w:tcW w:w="1419"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653</w:t>
            </w:r>
          </w:p>
        </w:tc>
        <w:tc>
          <w:tcPr>
            <w:tcW w:w="1419"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571</w:t>
            </w:r>
          </w:p>
        </w:tc>
        <w:tc>
          <w:tcPr>
            <w:tcW w:w="1419"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479</w:t>
            </w:r>
          </w:p>
        </w:tc>
        <w:tc>
          <w:tcPr>
            <w:tcW w:w="1419"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402</w:t>
            </w:r>
          </w:p>
        </w:tc>
      </w:tr>
      <w:tr w:rsidR="0009623E" w:rsidRPr="00542D2B" w:rsidTr="006E32EA">
        <w:trPr>
          <w:trHeight w:val="488"/>
        </w:trPr>
        <w:tc>
          <w:tcPr>
            <w:tcW w:w="1977" w:type="dxa"/>
          </w:tcPr>
          <w:p w:rsidR="0009623E" w:rsidRPr="00542D2B" w:rsidRDefault="0009623E" w:rsidP="004A3621">
            <w:pPr>
              <w:pStyle w:val="DeptBullets"/>
              <w:numPr>
                <w:ilvl w:val="0"/>
                <w:numId w:val="0"/>
              </w:numPr>
              <w:spacing w:before="240" w:after="0"/>
              <w:rPr>
                <w:rFonts w:cs="Arial"/>
                <w:b/>
                <w:sz w:val="22"/>
                <w:szCs w:val="22"/>
              </w:rPr>
            </w:pPr>
            <w:r w:rsidRPr="00542D2B">
              <w:rPr>
                <w:rFonts w:cs="Arial"/>
                <w:b/>
                <w:sz w:val="22"/>
                <w:szCs w:val="22"/>
              </w:rPr>
              <w:t>Gender</w:t>
            </w:r>
          </w:p>
        </w:tc>
        <w:tc>
          <w:tcPr>
            <w:tcW w:w="709"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10"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09"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10"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09"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10"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09"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10"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09"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10"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r>
      <w:tr w:rsidR="0009623E" w:rsidRPr="0074053A" w:rsidTr="006E32EA">
        <w:trPr>
          <w:trHeight w:val="279"/>
        </w:trPr>
        <w:tc>
          <w:tcPr>
            <w:tcW w:w="1977" w:type="dxa"/>
          </w:tcPr>
          <w:p w:rsidR="0009623E" w:rsidRDefault="006E32EA" w:rsidP="0012050F">
            <w:pPr>
              <w:pStyle w:val="DeptBullets"/>
              <w:numPr>
                <w:ilvl w:val="0"/>
                <w:numId w:val="0"/>
              </w:numPr>
              <w:spacing w:before="240" w:after="0"/>
              <w:rPr>
                <w:rFonts w:cs="Arial"/>
                <w:b/>
                <w:sz w:val="22"/>
                <w:szCs w:val="22"/>
              </w:rPr>
            </w:pPr>
            <w:r>
              <w:rPr>
                <w:rFonts w:cs="Arial"/>
                <w:b/>
                <w:sz w:val="22"/>
                <w:szCs w:val="22"/>
              </w:rPr>
              <w:t xml:space="preserve">Age </w:t>
            </w:r>
            <w:r w:rsidR="0012050F">
              <w:rPr>
                <w:rFonts w:cs="Arial"/>
                <w:b/>
                <w:sz w:val="22"/>
                <w:szCs w:val="22"/>
              </w:rPr>
              <w:t xml:space="preserve">     </w:t>
            </w:r>
            <w:r w:rsidR="0009623E">
              <w:rPr>
                <w:rFonts w:cs="Arial"/>
                <w:b/>
                <w:sz w:val="22"/>
                <w:szCs w:val="22"/>
              </w:rPr>
              <w:t>Under 1s</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17</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9</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16</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11</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22</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16</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15</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10</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8</w:t>
            </w:r>
          </w:p>
        </w:tc>
      </w:tr>
      <w:tr w:rsidR="0009623E" w:rsidRPr="0074053A" w:rsidTr="006E32EA">
        <w:trPr>
          <w:trHeight w:val="279"/>
        </w:trPr>
        <w:tc>
          <w:tcPr>
            <w:tcW w:w="1977"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1-4</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44</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18</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36</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28</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23</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33</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34</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26</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32</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18</w:t>
            </w:r>
          </w:p>
        </w:tc>
      </w:tr>
      <w:tr w:rsidR="0009623E" w:rsidRPr="0074053A" w:rsidTr="006E32EA">
        <w:trPr>
          <w:trHeight w:val="279"/>
        </w:trPr>
        <w:tc>
          <w:tcPr>
            <w:tcW w:w="1977"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5-9</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31</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14</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23</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13</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23</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15</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20</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11</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24</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9</w:t>
            </w:r>
          </w:p>
        </w:tc>
      </w:tr>
      <w:tr w:rsidR="0009623E" w:rsidRPr="0074053A" w:rsidTr="006E32EA">
        <w:trPr>
          <w:trHeight w:val="279"/>
        </w:trPr>
        <w:tc>
          <w:tcPr>
            <w:tcW w:w="1977"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10-14</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63</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28</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54</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27</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38</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23</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43</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16</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25</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19</w:t>
            </w:r>
          </w:p>
        </w:tc>
      </w:tr>
      <w:tr w:rsidR="0009623E" w:rsidRPr="0074053A" w:rsidTr="006E32EA">
        <w:trPr>
          <w:trHeight w:val="279"/>
        </w:trPr>
        <w:tc>
          <w:tcPr>
            <w:tcW w:w="1977"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15-19</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352</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104</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342</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103</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298</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80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229</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75</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196</w:t>
            </w:r>
          </w:p>
        </w:tc>
        <w:tc>
          <w:tcPr>
            <w:tcW w:w="710"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61</w:t>
            </w:r>
          </w:p>
        </w:tc>
      </w:tr>
      <w:tr w:rsidR="00816B9E" w:rsidRPr="0074053A" w:rsidTr="00E56B55">
        <w:trPr>
          <w:trHeight w:val="279"/>
        </w:trPr>
        <w:tc>
          <w:tcPr>
            <w:tcW w:w="9072" w:type="dxa"/>
            <w:gridSpan w:val="11"/>
          </w:tcPr>
          <w:p w:rsidR="00B566EC" w:rsidRDefault="00B566EC" w:rsidP="00816B9E">
            <w:pPr>
              <w:pStyle w:val="DeptBullets"/>
              <w:numPr>
                <w:ilvl w:val="0"/>
                <w:numId w:val="0"/>
              </w:numPr>
              <w:spacing w:after="0"/>
              <w:rPr>
                <w:rFonts w:cs="Arial"/>
                <w:sz w:val="20"/>
                <w:vertAlign w:val="superscript"/>
              </w:rPr>
            </w:pPr>
          </w:p>
          <w:p w:rsidR="00816B9E" w:rsidRPr="00B566EC" w:rsidRDefault="00816B9E" w:rsidP="00816B9E">
            <w:pPr>
              <w:pStyle w:val="DeptBullets"/>
              <w:numPr>
                <w:ilvl w:val="0"/>
                <w:numId w:val="0"/>
              </w:numPr>
              <w:spacing w:after="0"/>
              <w:rPr>
                <w:rFonts w:cs="Arial"/>
                <w:sz w:val="20"/>
              </w:rPr>
            </w:pPr>
            <w:r w:rsidRPr="00B566EC">
              <w:rPr>
                <w:rFonts w:cs="Arial"/>
                <w:sz w:val="20"/>
                <w:vertAlign w:val="superscript"/>
              </w:rPr>
              <w:t>1</w:t>
            </w:r>
            <w:r w:rsidRPr="00B566EC">
              <w:rPr>
                <w:rFonts w:cs="Arial"/>
                <w:sz w:val="20"/>
              </w:rPr>
              <w:t xml:space="preserve">Sequelae of Transport Accidents </w:t>
            </w:r>
          </w:p>
          <w:p w:rsidR="00816B9E" w:rsidRPr="00816B9E" w:rsidRDefault="00816B9E" w:rsidP="00816B9E">
            <w:pPr>
              <w:pStyle w:val="DeptBullets"/>
              <w:numPr>
                <w:ilvl w:val="0"/>
                <w:numId w:val="0"/>
              </w:numPr>
              <w:spacing w:after="0"/>
              <w:rPr>
                <w:rFonts w:cs="Arial"/>
                <w:sz w:val="22"/>
                <w:szCs w:val="22"/>
                <w:vertAlign w:val="superscript"/>
              </w:rPr>
            </w:pPr>
            <w:r w:rsidRPr="00B566EC">
              <w:rPr>
                <w:rFonts w:cs="Arial"/>
                <w:sz w:val="20"/>
                <w:vertAlign w:val="superscript"/>
              </w:rPr>
              <w:t>2</w:t>
            </w:r>
            <w:r w:rsidRPr="00B566EC">
              <w:rPr>
                <w:rFonts w:cs="Arial"/>
                <w:sz w:val="20"/>
              </w:rPr>
              <w:t>Sequelae of Other Accidents</w:t>
            </w:r>
          </w:p>
        </w:tc>
      </w:tr>
    </w:tbl>
    <w:p w:rsidR="0009623E" w:rsidRDefault="0009623E" w:rsidP="0009623E">
      <w:pPr>
        <w:pStyle w:val="DeptBullets"/>
        <w:numPr>
          <w:ilvl w:val="0"/>
          <w:numId w:val="0"/>
        </w:numPr>
        <w:rPr>
          <w:sz w:val="22"/>
          <w:szCs w:val="22"/>
        </w:rPr>
      </w:pPr>
    </w:p>
    <w:p w:rsidR="0009623E" w:rsidRDefault="0009623E" w:rsidP="0009623E">
      <w:pPr>
        <w:widowControl/>
        <w:overflowPunct/>
        <w:autoSpaceDE/>
        <w:autoSpaceDN/>
        <w:adjustRightInd/>
        <w:textAlignment w:val="auto"/>
        <w:rPr>
          <w:sz w:val="22"/>
          <w:szCs w:val="22"/>
        </w:rPr>
      </w:pPr>
      <w:r>
        <w:rPr>
          <w:sz w:val="22"/>
          <w:szCs w:val="22"/>
        </w:rPr>
        <w:br w:type="page"/>
      </w:r>
    </w:p>
    <w:tbl>
      <w:tblPr>
        <w:tblStyle w:val="TableGrid"/>
        <w:tblW w:w="9072" w:type="dxa"/>
        <w:tblInd w:w="108" w:type="dxa"/>
        <w:tblLayout w:type="fixed"/>
        <w:tblLook w:val="04A0" w:firstRow="1" w:lastRow="0" w:firstColumn="1" w:lastColumn="0" w:noHBand="0" w:noVBand="1"/>
      </w:tblPr>
      <w:tblGrid>
        <w:gridCol w:w="1985"/>
        <w:gridCol w:w="715"/>
        <w:gridCol w:w="716"/>
        <w:gridCol w:w="716"/>
        <w:gridCol w:w="716"/>
        <w:gridCol w:w="716"/>
        <w:gridCol w:w="715"/>
        <w:gridCol w:w="716"/>
        <w:gridCol w:w="716"/>
        <w:gridCol w:w="716"/>
        <w:gridCol w:w="645"/>
      </w:tblGrid>
      <w:tr w:rsidR="0009623E" w:rsidRPr="0074053A" w:rsidTr="003A1494">
        <w:trPr>
          <w:trHeight w:val="1528"/>
        </w:trPr>
        <w:tc>
          <w:tcPr>
            <w:tcW w:w="9072" w:type="dxa"/>
            <w:gridSpan w:val="11"/>
          </w:tcPr>
          <w:p w:rsidR="0009623E" w:rsidRPr="0074053A" w:rsidRDefault="005564F1" w:rsidP="0009623E">
            <w:pPr>
              <w:pStyle w:val="DeptBullets"/>
              <w:numPr>
                <w:ilvl w:val="0"/>
                <w:numId w:val="0"/>
              </w:numPr>
              <w:rPr>
                <w:rFonts w:cs="Arial"/>
                <w:b/>
                <w:sz w:val="22"/>
                <w:szCs w:val="22"/>
              </w:rPr>
            </w:pPr>
            <w:r>
              <w:rPr>
                <w:rFonts w:cs="Arial"/>
                <w:b/>
                <w:sz w:val="22"/>
                <w:szCs w:val="22"/>
              </w:rPr>
              <w:lastRenderedPageBreak/>
              <w:t xml:space="preserve">Table </w:t>
            </w:r>
            <w:r w:rsidR="006975AB">
              <w:rPr>
                <w:rFonts w:cs="Arial"/>
                <w:b/>
                <w:sz w:val="22"/>
                <w:szCs w:val="22"/>
              </w:rPr>
              <w:t>C1.</w:t>
            </w:r>
            <w:r w:rsidR="0043387C">
              <w:rPr>
                <w:rFonts w:cs="Arial"/>
                <w:b/>
                <w:sz w:val="22"/>
                <w:szCs w:val="22"/>
              </w:rPr>
              <w:t>3</w:t>
            </w:r>
            <w:r w:rsidR="0009623E">
              <w:rPr>
                <w:rFonts w:cs="Arial"/>
                <w:b/>
                <w:sz w:val="22"/>
                <w:szCs w:val="22"/>
              </w:rPr>
              <w:t xml:space="preserve">. </w:t>
            </w:r>
            <w:r w:rsidR="0009623E" w:rsidRPr="0017751F">
              <w:rPr>
                <w:b/>
                <w:sz w:val="22"/>
                <w:szCs w:val="22"/>
              </w:rPr>
              <w:t>Deaths</w:t>
            </w:r>
            <w:r w:rsidR="0059298E">
              <w:rPr>
                <w:b/>
                <w:sz w:val="22"/>
                <w:szCs w:val="22"/>
              </w:rPr>
              <w:t xml:space="preserve"> of those aged 19 and under</w:t>
            </w:r>
            <w:r w:rsidR="0009623E" w:rsidRPr="0017751F">
              <w:rPr>
                <w:b/>
                <w:sz w:val="22"/>
                <w:szCs w:val="22"/>
              </w:rPr>
              <w:t xml:space="preserve"> as a result of </w:t>
            </w:r>
            <w:r w:rsidR="0009623E">
              <w:rPr>
                <w:b/>
                <w:sz w:val="22"/>
                <w:szCs w:val="22"/>
              </w:rPr>
              <w:t>Homicide</w:t>
            </w:r>
            <w:r w:rsidR="0009623E" w:rsidRPr="0017751F">
              <w:rPr>
                <w:sz w:val="22"/>
                <w:szCs w:val="22"/>
              </w:rPr>
              <w:t xml:space="preserve"> </w:t>
            </w:r>
            <w:r w:rsidR="0009623E" w:rsidRPr="0017751F">
              <w:rPr>
                <w:rFonts w:cs="Arial"/>
                <w:b/>
                <w:sz w:val="22"/>
                <w:szCs w:val="22"/>
              </w:rPr>
              <w:t xml:space="preserve">in </w:t>
            </w:r>
            <w:r w:rsidR="0009623E" w:rsidRPr="00D25F14">
              <w:rPr>
                <w:rFonts w:cs="Arial"/>
                <w:b/>
                <w:sz w:val="22"/>
                <w:szCs w:val="22"/>
                <w:u w:val="single"/>
              </w:rPr>
              <w:t>Engla</w:t>
            </w:r>
            <w:r w:rsidR="007F26F7" w:rsidRPr="00D25F14">
              <w:rPr>
                <w:rFonts w:cs="Arial"/>
                <w:b/>
                <w:sz w:val="22"/>
                <w:szCs w:val="22"/>
                <w:u w:val="single"/>
              </w:rPr>
              <w:t>nd and Wales</w:t>
            </w:r>
            <w:r w:rsidR="007F26F7">
              <w:rPr>
                <w:rFonts w:cs="Arial"/>
                <w:b/>
                <w:sz w:val="22"/>
                <w:szCs w:val="22"/>
              </w:rPr>
              <w:t>, 2007 to 201</w:t>
            </w:r>
            <w:r w:rsidR="0009623E">
              <w:rPr>
                <w:rFonts w:cs="Arial"/>
                <w:b/>
                <w:sz w:val="22"/>
                <w:szCs w:val="22"/>
              </w:rPr>
              <w:t xml:space="preserve">1, by age-group and gender. </w:t>
            </w:r>
          </w:p>
          <w:p w:rsidR="0009623E" w:rsidRDefault="0009623E" w:rsidP="0009623E">
            <w:pPr>
              <w:pStyle w:val="DeptBullets"/>
              <w:numPr>
                <w:ilvl w:val="0"/>
                <w:numId w:val="0"/>
              </w:numPr>
              <w:spacing w:after="0"/>
              <w:rPr>
                <w:rStyle w:val="Hyperlink"/>
                <w:rFonts w:cs="Arial"/>
                <w:sz w:val="22"/>
                <w:szCs w:val="22"/>
              </w:rPr>
            </w:pPr>
            <w:r w:rsidRPr="001B319C">
              <w:rPr>
                <w:rFonts w:cs="Arial"/>
                <w:b/>
                <w:sz w:val="22"/>
                <w:szCs w:val="22"/>
              </w:rPr>
              <w:t>Source:</w:t>
            </w:r>
            <w:r>
              <w:rPr>
                <w:rFonts w:cs="Arial"/>
                <w:b/>
                <w:sz w:val="22"/>
                <w:szCs w:val="22"/>
              </w:rPr>
              <w:t xml:space="preserve"> </w:t>
            </w:r>
            <w:r w:rsidRPr="0021336A">
              <w:rPr>
                <w:rFonts w:cs="Arial"/>
                <w:sz w:val="22"/>
                <w:szCs w:val="22"/>
              </w:rPr>
              <w:t>ONS</w:t>
            </w:r>
            <w:r>
              <w:rPr>
                <w:rFonts w:cs="Arial"/>
                <w:b/>
                <w:sz w:val="22"/>
                <w:szCs w:val="22"/>
              </w:rPr>
              <w:t xml:space="preserve"> </w:t>
            </w:r>
            <w:hyperlink r:id="rId18" w:history="1">
              <w:r w:rsidRPr="00DD06B2">
                <w:rPr>
                  <w:rStyle w:val="Hyperlink"/>
                  <w:rFonts w:cs="Arial"/>
                  <w:sz w:val="22"/>
                  <w:szCs w:val="22"/>
                </w:rPr>
                <w:t>http://www.ons.gov.uk/ons/rel/vsob1/mortality-statistics--deaths-registered-in-england-and-wales--series-dr-/index.html</w:t>
              </w:r>
            </w:hyperlink>
          </w:p>
          <w:p w:rsidR="0009623E" w:rsidRPr="00B86ECF" w:rsidRDefault="0009623E" w:rsidP="0009623E">
            <w:pPr>
              <w:pStyle w:val="DeptBullets"/>
              <w:numPr>
                <w:ilvl w:val="0"/>
                <w:numId w:val="0"/>
              </w:numPr>
              <w:spacing w:after="0"/>
              <w:rPr>
                <w:rFonts w:cs="Arial"/>
                <w:b/>
                <w:sz w:val="22"/>
                <w:szCs w:val="22"/>
              </w:rPr>
            </w:pPr>
          </w:p>
        </w:tc>
      </w:tr>
      <w:tr w:rsidR="0009623E" w:rsidRPr="0074053A" w:rsidTr="003A1494">
        <w:trPr>
          <w:trHeight w:val="498"/>
        </w:trPr>
        <w:tc>
          <w:tcPr>
            <w:tcW w:w="1985" w:type="dxa"/>
          </w:tcPr>
          <w:p w:rsidR="0009623E" w:rsidRPr="0074053A" w:rsidRDefault="00733C63" w:rsidP="004A3621">
            <w:pPr>
              <w:pStyle w:val="DeptBullets"/>
              <w:numPr>
                <w:ilvl w:val="0"/>
                <w:numId w:val="0"/>
              </w:numPr>
              <w:spacing w:before="240" w:after="0"/>
              <w:rPr>
                <w:rFonts w:cs="Arial"/>
                <w:b/>
                <w:sz w:val="22"/>
                <w:szCs w:val="22"/>
              </w:rPr>
            </w:pPr>
            <w:r>
              <w:rPr>
                <w:rFonts w:cs="Arial"/>
                <w:b/>
                <w:sz w:val="22"/>
                <w:szCs w:val="22"/>
              </w:rPr>
              <w:t>Year</w:t>
            </w:r>
          </w:p>
        </w:tc>
        <w:tc>
          <w:tcPr>
            <w:tcW w:w="1431" w:type="dxa"/>
            <w:gridSpan w:val="2"/>
          </w:tcPr>
          <w:p w:rsidR="0009623E" w:rsidRPr="0074053A" w:rsidRDefault="0009623E" w:rsidP="004A3621">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07</w:t>
            </w:r>
          </w:p>
        </w:tc>
        <w:tc>
          <w:tcPr>
            <w:tcW w:w="1432"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2008</w:t>
            </w:r>
          </w:p>
        </w:tc>
        <w:tc>
          <w:tcPr>
            <w:tcW w:w="1431"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2009</w:t>
            </w:r>
          </w:p>
        </w:tc>
        <w:tc>
          <w:tcPr>
            <w:tcW w:w="1432"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2010</w:t>
            </w:r>
          </w:p>
        </w:tc>
        <w:tc>
          <w:tcPr>
            <w:tcW w:w="1361"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2011</w:t>
            </w:r>
          </w:p>
        </w:tc>
      </w:tr>
      <w:tr w:rsidR="0009623E" w:rsidRPr="009668D3" w:rsidTr="003A1494">
        <w:trPr>
          <w:trHeight w:val="498"/>
        </w:trPr>
        <w:tc>
          <w:tcPr>
            <w:tcW w:w="1985" w:type="dxa"/>
          </w:tcPr>
          <w:p w:rsidR="00776C45" w:rsidRDefault="00816B9E" w:rsidP="004A3621">
            <w:pPr>
              <w:pStyle w:val="DeptBullets"/>
              <w:numPr>
                <w:ilvl w:val="0"/>
                <w:numId w:val="0"/>
              </w:numPr>
              <w:spacing w:after="0"/>
              <w:jc w:val="center"/>
              <w:rPr>
                <w:rFonts w:cs="Arial"/>
                <w:b/>
                <w:sz w:val="22"/>
                <w:szCs w:val="22"/>
              </w:rPr>
            </w:pPr>
            <w:r>
              <w:rPr>
                <w:rFonts w:cs="Arial"/>
                <w:b/>
                <w:sz w:val="22"/>
                <w:szCs w:val="22"/>
              </w:rPr>
              <w:t xml:space="preserve">Homicide </w:t>
            </w:r>
            <w:r>
              <w:rPr>
                <w:sz w:val="22"/>
                <w:szCs w:val="22"/>
              </w:rPr>
              <w:t>(</w:t>
            </w:r>
            <w:r>
              <w:rPr>
                <w:rFonts w:cs="Arial"/>
                <w:b/>
                <w:sz w:val="22"/>
                <w:szCs w:val="22"/>
              </w:rPr>
              <w:t>ICD-10 code</w:t>
            </w:r>
            <w:r w:rsidR="001C6259">
              <w:rPr>
                <w:rFonts w:cs="Arial"/>
                <w:b/>
                <w:sz w:val="22"/>
                <w:szCs w:val="22"/>
              </w:rPr>
              <w:t>s</w:t>
            </w:r>
            <w:r>
              <w:rPr>
                <w:rFonts w:cs="Arial"/>
                <w:b/>
                <w:sz w:val="22"/>
                <w:szCs w:val="22"/>
              </w:rPr>
              <w:t xml:space="preserve"> X85-Y09 (Assault</w:t>
            </w:r>
            <w:r w:rsidRPr="0017751F">
              <w:rPr>
                <w:rFonts w:cs="Arial"/>
                <w:b/>
                <w:sz w:val="22"/>
                <w:szCs w:val="22"/>
              </w:rPr>
              <w:t>)</w:t>
            </w:r>
            <w:r w:rsidR="001C6259">
              <w:rPr>
                <w:rFonts w:cs="Arial"/>
                <w:b/>
                <w:sz w:val="22"/>
                <w:szCs w:val="22"/>
              </w:rPr>
              <w:t>)</w:t>
            </w:r>
            <w:r w:rsidR="00776C45">
              <w:rPr>
                <w:rFonts w:cs="Arial"/>
                <w:b/>
                <w:sz w:val="22"/>
                <w:szCs w:val="22"/>
              </w:rPr>
              <w:t xml:space="preserve"> </w:t>
            </w:r>
          </w:p>
          <w:p w:rsidR="0009623E" w:rsidRPr="009668D3" w:rsidRDefault="00776C45" w:rsidP="004A3621">
            <w:pPr>
              <w:pStyle w:val="DeptBullets"/>
              <w:numPr>
                <w:ilvl w:val="0"/>
                <w:numId w:val="0"/>
              </w:numPr>
              <w:spacing w:after="0"/>
              <w:jc w:val="center"/>
              <w:rPr>
                <w:rFonts w:cs="Arial"/>
                <w:b/>
                <w:sz w:val="22"/>
                <w:szCs w:val="22"/>
              </w:rPr>
            </w:pPr>
            <w:r>
              <w:rPr>
                <w:rFonts w:cs="Arial"/>
                <w:b/>
                <w:sz w:val="22"/>
                <w:szCs w:val="22"/>
              </w:rPr>
              <w:t>Total</w:t>
            </w:r>
          </w:p>
        </w:tc>
        <w:tc>
          <w:tcPr>
            <w:tcW w:w="1431"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41</w:t>
            </w:r>
          </w:p>
        </w:tc>
        <w:tc>
          <w:tcPr>
            <w:tcW w:w="1432"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47</w:t>
            </w:r>
          </w:p>
        </w:tc>
        <w:tc>
          <w:tcPr>
            <w:tcW w:w="1431"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58</w:t>
            </w:r>
          </w:p>
        </w:tc>
        <w:tc>
          <w:tcPr>
            <w:tcW w:w="1432"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57</w:t>
            </w:r>
          </w:p>
        </w:tc>
        <w:tc>
          <w:tcPr>
            <w:tcW w:w="1361"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34</w:t>
            </w:r>
          </w:p>
        </w:tc>
      </w:tr>
      <w:tr w:rsidR="0009623E" w:rsidRPr="00542D2B" w:rsidTr="003A1494">
        <w:trPr>
          <w:trHeight w:val="498"/>
        </w:trPr>
        <w:tc>
          <w:tcPr>
            <w:tcW w:w="1985" w:type="dxa"/>
          </w:tcPr>
          <w:p w:rsidR="0009623E" w:rsidRPr="00542D2B" w:rsidRDefault="0009623E" w:rsidP="004A3621">
            <w:pPr>
              <w:pStyle w:val="DeptBullets"/>
              <w:numPr>
                <w:ilvl w:val="0"/>
                <w:numId w:val="0"/>
              </w:numPr>
              <w:spacing w:before="240" w:after="0"/>
              <w:rPr>
                <w:rFonts w:cs="Arial"/>
                <w:b/>
                <w:sz w:val="22"/>
                <w:szCs w:val="22"/>
              </w:rPr>
            </w:pPr>
            <w:r w:rsidRPr="00542D2B">
              <w:rPr>
                <w:rFonts w:cs="Arial"/>
                <w:b/>
                <w:sz w:val="22"/>
                <w:szCs w:val="22"/>
              </w:rPr>
              <w:t>Gender</w:t>
            </w:r>
          </w:p>
        </w:tc>
        <w:tc>
          <w:tcPr>
            <w:tcW w:w="715"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16"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16"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16"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16"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15"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16"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16"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16"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645"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r>
      <w:tr w:rsidR="0009623E" w:rsidRPr="0074053A" w:rsidTr="003A1494">
        <w:trPr>
          <w:trHeight w:val="285"/>
        </w:trPr>
        <w:tc>
          <w:tcPr>
            <w:tcW w:w="1985" w:type="dxa"/>
          </w:tcPr>
          <w:p w:rsidR="0009623E" w:rsidRDefault="006E32EA" w:rsidP="004A3621">
            <w:pPr>
              <w:pStyle w:val="DeptBullets"/>
              <w:numPr>
                <w:ilvl w:val="0"/>
                <w:numId w:val="0"/>
              </w:numPr>
              <w:spacing w:before="240" w:after="0"/>
              <w:rPr>
                <w:rFonts w:cs="Arial"/>
                <w:b/>
                <w:sz w:val="22"/>
                <w:szCs w:val="22"/>
              </w:rPr>
            </w:pPr>
            <w:r>
              <w:rPr>
                <w:rFonts w:cs="Arial"/>
                <w:b/>
                <w:sz w:val="22"/>
                <w:szCs w:val="22"/>
              </w:rPr>
              <w:t xml:space="preserve">Age      </w:t>
            </w:r>
            <w:r w:rsidR="0009623E">
              <w:rPr>
                <w:rFonts w:cs="Arial"/>
                <w:b/>
                <w:sz w:val="22"/>
                <w:szCs w:val="22"/>
              </w:rPr>
              <w:t>Under 1s</w:t>
            </w:r>
          </w:p>
        </w:tc>
        <w:tc>
          <w:tcPr>
            <w:tcW w:w="71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6</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w:t>
            </w:r>
          </w:p>
        </w:tc>
        <w:tc>
          <w:tcPr>
            <w:tcW w:w="71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5</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w:t>
            </w:r>
          </w:p>
        </w:tc>
        <w:tc>
          <w:tcPr>
            <w:tcW w:w="64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w:t>
            </w:r>
          </w:p>
        </w:tc>
      </w:tr>
      <w:tr w:rsidR="0009623E" w:rsidRPr="0074053A" w:rsidTr="003A1494">
        <w:trPr>
          <w:trHeight w:val="285"/>
        </w:trPr>
        <w:tc>
          <w:tcPr>
            <w:tcW w:w="1985"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1-4</w:t>
            </w:r>
          </w:p>
        </w:tc>
        <w:tc>
          <w:tcPr>
            <w:tcW w:w="71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6</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8</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w:t>
            </w:r>
          </w:p>
        </w:tc>
        <w:tc>
          <w:tcPr>
            <w:tcW w:w="71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w:t>
            </w:r>
          </w:p>
        </w:tc>
        <w:tc>
          <w:tcPr>
            <w:tcW w:w="64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w:t>
            </w:r>
          </w:p>
        </w:tc>
      </w:tr>
      <w:tr w:rsidR="0009623E" w:rsidRPr="0074053A" w:rsidTr="003A1494">
        <w:trPr>
          <w:trHeight w:val="285"/>
        </w:trPr>
        <w:tc>
          <w:tcPr>
            <w:tcW w:w="1985"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5-9</w:t>
            </w:r>
          </w:p>
        </w:tc>
        <w:tc>
          <w:tcPr>
            <w:tcW w:w="71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w:t>
            </w:r>
          </w:p>
        </w:tc>
        <w:tc>
          <w:tcPr>
            <w:tcW w:w="71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w:t>
            </w:r>
          </w:p>
        </w:tc>
        <w:tc>
          <w:tcPr>
            <w:tcW w:w="64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w:t>
            </w:r>
          </w:p>
        </w:tc>
      </w:tr>
      <w:tr w:rsidR="0009623E" w:rsidRPr="0074053A" w:rsidTr="003A1494">
        <w:trPr>
          <w:trHeight w:val="285"/>
        </w:trPr>
        <w:tc>
          <w:tcPr>
            <w:tcW w:w="1985"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10-14</w:t>
            </w:r>
          </w:p>
        </w:tc>
        <w:tc>
          <w:tcPr>
            <w:tcW w:w="71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1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w:t>
            </w:r>
          </w:p>
        </w:tc>
        <w:tc>
          <w:tcPr>
            <w:tcW w:w="64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r>
      <w:tr w:rsidR="0009623E" w:rsidRPr="0074053A" w:rsidTr="003A1494">
        <w:trPr>
          <w:trHeight w:val="285"/>
        </w:trPr>
        <w:tc>
          <w:tcPr>
            <w:tcW w:w="1985"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15-19</w:t>
            </w:r>
          </w:p>
        </w:tc>
        <w:tc>
          <w:tcPr>
            <w:tcW w:w="71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24</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9</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30</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5</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21</w:t>
            </w:r>
          </w:p>
        </w:tc>
        <w:tc>
          <w:tcPr>
            <w:tcW w:w="71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6</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13</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6</w:t>
            </w:r>
          </w:p>
        </w:tc>
        <w:tc>
          <w:tcPr>
            <w:tcW w:w="716"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12</w:t>
            </w:r>
          </w:p>
        </w:tc>
        <w:tc>
          <w:tcPr>
            <w:tcW w:w="645"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w:t>
            </w:r>
          </w:p>
        </w:tc>
      </w:tr>
    </w:tbl>
    <w:p w:rsidR="0009623E" w:rsidRDefault="0009623E" w:rsidP="0009623E">
      <w:pPr>
        <w:pStyle w:val="DeptBullets"/>
        <w:numPr>
          <w:ilvl w:val="0"/>
          <w:numId w:val="0"/>
        </w:numPr>
        <w:rPr>
          <w:sz w:val="22"/>
          <w:szCs w:val="22"/>
        </w:rPr>
      </w:pPr>
    </w:p>
    <w:p w:rsidR="0009623E" w:rsidRDefault="0009623E" w:rsidP="0009623E">
      <w:pPr>
        <w:widowControl/>
        <w:overflowPunct/>
        <w:autoSpaceDE/>
        <w:autoSpaceDN/>
        <w:adjustRightInd/>
        <w:textAlignment w:val="auto"/>
        <w:rPr>
          <w:sz w:val="22"/>
          <w:szCs w:val="22"/>
        </w:rPr>
      </w:pPr>
      <w:r>
        <w:rPr>
          <w:sz w:val="22"/>
          <w:szCs w:val="22"/>
        </w:rPr>
        <w:br w:type="page"/>
      </w:r>
    </w:p>
    <w:tbl>
      <w:tblPr>
        <w:tblStyle w:val="TableGrid"/>
        <w:tblW w:w="9072" w:type="dxa"/>
        <w:tblInd w:w="108" w:type="dxa"/>
        <w:tblLayout w:type="fixed"/>
        <w:tblLook w:val="04A0" w:firstRow="1" w:lastRow="0" w:firstColumn="1" w:lastColumn="0" w:noHBand="0" w:noVBand="1"/>
      </w:tblPr>
      <w:tblGrid>
        <w:gridCol w:w="1985"/>
        <w:gridCol w:w="708"/>
        <w:gridCol w:w="709"/>
        <w:gridCol w:w="708"/>
        <w:gridCol w:w="709"/>
        <w:gridCol w:w="708"/>
        <w:gridCol w:w="709"/>
        <w:gridCol w:w="708"/>
        <w:gridCol w:w="709"/>
        <w:gridCol w:w="708"/>
        <w:gridCol w:w="711"/>
      </w:tblGrid>
      <w:tr w:rsidR="0009623E" w:rsidRPr="0074053A" w:rsidTr="003A1494">
        <w:trPr>
          <w:trHeight w:val="1758"/>
        </w:trPr>
        <w:tc>
          <w:tcPr>
            <w:tcW w:w="9072" w:type="dxa"/>
            <w:gridSpan w:val="11"/>
          </w:tcPr>
          <w:p w:rsidR="0009623E" w:rsidRPr="0074053A" w:rsidRDefault="005564F1" w:rsidP="0009623E">
            <w:pPr>
              <w:pStyle w:val="DeptBullets"/>
              <w:numPr>
                <w:ilvl w:val="0"/>
                <w:numId w:val="0"/>
              </w:numPr>
              <w:rPr>
                <w:rFonts w:cs="Arial"/>
                <w:b/>
                <w:sz w:val="22"/>
                <w:szCs w:val="22"/>
              </w:rPr>
            </w:pPr>
            <w:r>
              <w:rPr>
                <w:rFonts w:cs="Arial"/>
                <w:b/>
                <w:sz w:val="22"/>
                <w:szCs w:val="22"/>
              </w:rPr>
              <w:lastRenderedPageBreak/>
              <w:t xml:space="preserve">Table </w:t>
            </w:r>
            <w:r w:rsidR="006975AB">
              <w:rPr>
                <w:rFonts w:cs="Arial"/>
                <w:b/>
                <w:sz w:val="22"/>
                <w:szCs w:val="22"/>
              </w:rPr>
              <w:t>C1.</w:t>
            </w:r>
            <w:r w:rsidR="0043387C">
              <w:rPr>
                <w:rFonts w:cs="Arial"/>
                <w:b/>
                <w:sz w:val="22"/>
                <w:szCs w:val="22"/>
              </w:rPr>
              <w:t>4</w:t>
            </w:r>
            <w:r w:rsidR="0009623E">
              <w:rPr>
                <w:rFonts w:cs="Arial"/>
                <w:b/>
                <w:sz w:val="22"/>
                <w:szCs w:val="22"/>
              </w:rPr>
              <w:t xml:space="preserve">. </w:t>
            </w:r>
            <w:r w:rsidR="0009623E" w:rsidRPr="0017751F">
              <w:rPr>
                <w:b/>
                <w:sz w:val="22"/>
                <w:szCs w:val="22"/>
              </w:rPr>
              <w:t xml:space="preserve">Deaths </w:t>
            </w:r>
            <w:r w:rsidR="0059298E">
              <w:rPr>
                <w:b/>
                <w:sz w:val="22"/>
                <w:szCs w:val="22"/>
              </w:rPr>
              <w:t xml:space="preserve">of those aged 19 and under </w:t>
            </w:r>
            <w:r w:rsidR="0009623E" w:rsidRPr="0017751F">
              <w:rPr>
                <w:b/>
                <w:sz w:val="22"/>
                <w:szCs w:val="22"/>
              </w:rPr>
              <w:t xml:space="preserve">as a result of </w:t>
            </w:r>
            <w:r w:rsidR="0009623E">
              <w:rPr>
                <w:b/>
                <w:sz w:val="22"/>
                <w:szCs w:val="22"/>
              </w:rPr>
              <w:t>Suicides</w:t>
            </w:r>
            <w:r w:rsidR="00D1722C">
              <w:t xml:space="preserve"> (</w:t>
            </w:r>
            <w:r w:rsidR="00D1722C" w:rsidRPr="00A667BD">
              <w:rPr>
                <w:rFonts w:cs="Arial"/>
                <w:b/>
                <w:sz w:val="22"/>
                <w:szCs w:val="22"/>
              </w:rPr>
              <w:t>and for the 15-19 age grou</w:t>
            </w:r>
            <w:r w:rsidR="00D1722C">
              <w:rPr>
                <w:rFonts w:cs="Arial"/>
                <w:b/>
                <w:sz w:val="22"/>
                <w:szCs w:val="22"/>
              </w:rPr>
              <w:t>p Event of Undetermined Intent</w:t>
            </w:r>
            <w:r w:rsidR="00D1722C" w:rsidRPr="00A667BD">
              <w:rPr>
                <w:rFonts w:cs="Arial"/>
                <w:b/>
                <w:sz w:val="22"/>
                <w:szCs w:val="22"/>
              </w:rPr>
              <w:t>)</w:t>
            </w:r>
            <w:r w:rsidR="00D1722C">
              <w:rPr>
                <w:rFonts w:cs="Arial"/>
                <w:b/>
                <w:sz w:val="22"/>
                <w:szCs w:val="22"/>
              </w:rPr>
              <w:t xml:space="preserve">, </w:t>
            </w:r>
            <w:r w:rsidR="0009623E" w:rsidRPr="0017751F">
              <w:rPr>
                <w:rFonts w:cs="Arial"/>
                <w:b/>
                <w:sz w:val="22"/>
                <w:szCs w:val="22"/>
              </w:rPr>
              <w:t xml:space="preserve">in </w:t>
            </w:r>
            <w:r w:rsidR="0009623E" w:rsidRPr="00D25F14">
              <w:rPr>
                <w:rFonts w:cs="Arial"/>
                <w:b/>
                <w:sz w:val="22"/>
                <w:szCs w:val="22"/>
                <w:u w:val="single"/>
              </w:rPr>
              <w:t>Engla</w:t>
            </w:r>
            <w:r w:rsidR="00DE7483" w:rsidRPr="00D25F14">
              <w:rPr>
                <w:rFonts w:cs="Arial"/>
                <w:b/>
                <w:sz w:val="22"/>
                <w:szCs w:val="22"/>
                <w:u w:val="single"/>
              </w:rPr>
              <w:t>nd and Wales</w:t>
            </w:r>
            <w:r w:rsidR="00DE7483">
              <w:rPr>
                <w:rFonts w:cs="Arial"/>
                <w:b/>
                <w:sz w:val="22"/>
                <w:szCs w:val="22"/>
              </w:rPr>
              <w:t xml:space="preserve">, 2007 to </w:t>
            </w:r>
            <w:r w:rsidR="003E09F5">
              <w:rPr>
                <w:rFonts w:cs="Arial"/>
                <w:b/>
                <w:sz w:val="22"/>
                <w:szCs w:val="22"/>
              </w:rPr>
              <w:t>20</w:t>
            </w:r>
            <w:r w:rsidR="0009623E">
              <w:rPr>
                <w:rFonts w:cs="Arial"/>
                <w:b/>
                <w:sz w:val="22"/>
                <w:szCs w:val="22"/>
              </w:rPr>
              <w:t xml:space="preserve">11, by age-group and gender. </w:t>
            </w:r>
          </w:p>
          <w:p w:rsidR="0009623E" w:rsidRDefault="0009623E" w:rsidP="0009623E">
            <w:pPr>
              <w:pStyle w:val="DeptBullets"/>
              <w:numPr>
                <w:ilvl w:val="0"/>
                <w:numId w:val="0"/>
              </w:numPr>
              <w:spacing w:after="0"/>
              <w:rPr>
                <w:rStyle w:val="Hyperlink"/>
                <w:rFonts w:cs="Arial"/>
                <w:sz w:val="22"/>
                <w:szCs w:val="22"/>
              </w:rPr>
            </w:pPr>
            <w:r w:rsidRPr="001B319C">
              <w:rPr>
                <w:rFonts w:cs="Arial"/>
                <w:b/>
                <w:sz w:val="22"/>
                <w:szCs w:val="22"/>
              </w:rPr>
              <w:t>Source:</w:t>
            </w:r>
            <w:r>
              <w:rPr>
                <w:rFonts w:cs="Arial"/>
                <w:b/>
                <w:sz w:val="22"/>
                <w:szCs w:val="22"/>
              </w:rPr>
              <w:t xml:space="preserve"> </w:t>
            </w:r>
            <w:r w:rsidRPr="0021336A">
              <w:rPr>
                <w:rFonts w:cs="Arial"/>
                <w:sz w:val="22"/>
                <w:szCs w:val="22"/>
              </w:rPr>
              <w:t>ONS</w:t>
            </w:r>
            <w:r>
              <w:rPr>
                <w:rFonts w:cs="Arial"/>
                <w:b/>
                <w:sz w:val="22"/>
                <w:szCs w:val="22"/>
              </w:rPr>
              <w:t xml:space="preserve"> </w:t>
            </w:r>
            <w:hyperlink r:id="rId19" w:history="1">
              <w:r w:rsidRPr="00DD06B2">
                <w:rPr>
                  <w:rStyle w:val="Hyperlink"/>
                  <w:rFonts w:cs="Arial"/>
                  <w:sz w:val="22"/>
                  <w:szCs w:val="22"/>
                </w:rPr>
                <w:t>http://www.ons.gov.uk/ons/rel/vsob1/mortality-statistics--deaths-registered-in-england-and-wales--series-dr-/index.html</w:t>
              </w:r>
            </w:hyperlink>
          </w:p>
          <w:p w:rsidR="0009623E" w:rsidRPr="009B342A" w:rsidRDefault="0009623E" w:rsidP="0009623E">
            <w:pPr>
              <w:pStyle w:val="DeptBullets"/>
              <w:numPr>
                <w:ilvl w:val="0"/>
                <w:numId w:val="0"/>
              </w:numPr>
              <w:spacing w:after="0"/>
              <w:rPr>
                <w:rFonts w:cs="Arial"/>
                <w:b/>
                <w:sz w:val="22"/>
                <w:szCs w:val="22"/>
              </w:rPr>
            </w:pPr>
          </w:p>
        </w:tc>
      </w:tr>
      <w:tr w:rsidR="0009623E" w:rsidRPr="0074053A" w:rsidTr="003A1494">
        <w:trPr>
          <w:trHeight w:val="492"/>
        </w:trPr>
        <w:tc>
          <w:tcPr>
            <w:tcW w:w="1985" w:type="dxa"/>
          </w:tcPr>
          <w:p w:rsidR="0009623E" w:rsidRPr="0074053A" w:rsidRDefault="00733C63" w:rsidP="004A3621">
            <w:pPr>
              <w:pStyle w:val="DeptBullets"/>
              <w:numPr>
                <w:ilvl w:val="0"/>
                <w:numId w:val="0"/>
              </w:numPr>
              <w:spacing w:before="240" w:after="0"/>
              <w:rPr>
                <w:rFonts w:cs="Arial"/>
                <w:b/>
                <w:sz w:val="22"/>
                <w:szCs w:val="22"/>
              </w:rPr>
            </w:pPr>
            <w:r>
              <w:rPr>
                <w:rFonts w:cs="Arial"/>
                <w:b/>
                <w:sz w:val="22"/>
                <w:szCs w:val="22"/>
              </w:rPr>
              <w:t>Year</w:t>
            </w:r>
          </w:p>
        </w:tc>
        <w:tc>
          <w:tcPr>
            <w:tcW w:w="1417" w:type="dxa"/>
            <w:gridSpan w:val="2"/>
          </w:tcPr>
          <w:p w:rsidR="0009623E" w:rsidRPr="0074053A" w:rsidRDefault="0009623E" w:rsidP="004A3621">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07</w:t>
            </w:r>
          </w:p>
        </w:tc>
        <w:tc>
          <w:tcPr>
            <w:tcW w:w="1417"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2008</w:t>
            </w:r>
          </w:p>
        </w:tc>
        <w:tc>
          <w:tcPr>
            <w:tcW w:w="1417"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2009</w:t>
            </w:r>
          </w:p>
        </w:tc>
        <w:tc>
          <w:tcPr>
            <w:tcW w:w="1417"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2010</w:t>
            </w:r>
          </w:p>
        </w:tc>
        <w:tc>
          <w:tcPr>
            <w:tcW w:w="1419" w:type="dxa"/>
            <w:gridSpan w:val="2"/>
          </w:tcPr>
          <w:p w:rsidR="0009623E" w:rsidRPr="0074053A" w:rsidRDefault="0009623E" w:rsidP="004A3621">
            <w:pPr>
              <w:pStyle w:val="DeptBullets"/>
              <w:numPr>
                <w:ilvl w:val="0"/>
                <w:numId w:val="0"/>
              </w:numPr>
              <w:spacing w:before="240" w:after="0"/>
              <w:jc w:val="center"/>
              <w:rPr>
                <w:rFonts w:cs="Arial"/>
                <w:b/>
                <w:sz w:val="22"/>
                <w:szCs w:val="22"/>
              </w:rPr>
            </w:pPr>
            <w:r>
              <w:rPr>
                <w:rFonts w:cs="Arial"/>
                <w:b/>
                <w:sz w:val="22"/>
                <w:szCs w:val="22"/>
              </w:rPr>
              <w:t>2011</w:t>
            </w:r>
          </w:p>
        </w:tc>
      </w:tr>
      <w:tr w:rsidR="0009623E" w:rsidRPr="009668D3" w:rsidTr="003A1494">
        <w:trPr>
          <w:trHeight w:val="492"/>
        </w:trPr>
        <w:tc>
          <w:tcPr>
            <w:tcW w:w="1985" w:type="dxa"/>
            <w:vAlign w:val="center"/>
          </w:tcPr>
          <w:p w:rsidR="00776C45" w:rsidRDefault="00816B9E" w:rsidP="004A3621">
            <w:pPr>
              <w:pStyle w:val="DeptBullets"/>
              <w:numPr>
                <w:ilvl w:val="0"/>
                <w:numId w:val="0"/>
              </w:numPr>
              <w:spacing w:after="0"/>
              <w:rPr>
                <w:b/>
                <w:sz w:val="22"/>
                <w:szCs w:val="22"/>
              </w:rPr>
            </w:pPr>
            <w:r>
              <w:rPr>
                <w:b/>
                <w:sz w:val="22"/>
                <w:szCs w:val="22"/>
              </w:rPr>
              <w:t>Suicides</w:t>
            </w:r>
            <w:r w:rsidR="001C6259">
              <w:rPr>
                <w:b/>
                <w:sz w:val="22"/>
                <w:szCs w:val="22"/>
              </w:rPr>
              <w:t xml:space="preserve"> (</w:t>
            </w:r>
            <w:r w:rsidR="001C6259">
              <w:rPr>
                <w:rFonts w:cs="Arial"/>
                <w:b/>
                <w:sz w:val="22"/>
                <w:szCs w:val="22"/>
              </w:rPr>
              <w:t>ICD-10 codes X60-84 and for the 15-19 age group Y10-Y34 (Event of Undetermined Intent))</w:t>
            </w:r>
            <w:r w:rsidR="00776C45">
              <w:rPr>
                <w:b/>
                <w:sz w:val="22"/>
                <w:szCs w:val="22"/>
              </w:rPr>
              <w:t xml:space="preserve"> </w:t>
            </w:r>
          </w:p>
          <w:p w:rsidR="001C6259" w:rsidRPr="001C6259" w:rsidRDefault="00776C45" w:rsidP="004A3621">
            <w:pPr>
              <w:pStyle w:val="DeptBullets"/>
              <w:numPr>
                <w:ilvl w:val="0"/>
                <w:numId w:val="0"/>
              </w:numPr>
              <w:spacing w:after="0"/>
              <w:rPr>
                <w:b/>
                <w:sz w:val="22"/>
                <w:szCs w:val="22"/>
              </w:rPr>
            </w:pPr>
            <w:r>
              <w:rPr>
                <w:b/>
                <w:sz w:val="22"/>
                <w:szCs w:val="22"/>
              </w:rPr>
              <w:t xml:space="preserve">Total </w:t>
            </w:r>
          </w:p>
        </w:tc>
        <w:tc>
          <w:tcPr>
            <w:tcW w:w="1417"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135</w:t>
            </w:r>
          </w:p>
        </w:tc>
        <w:tc>
          <w:tcPr>
            <w:tcW w:w="1417"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138</w:t>
            </w:r>
          </w:p>
        </w:tc>
        <w:tc>
          <w:tcPr>
            <w:tcW w:w="1417"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123</w:t>
            </w:r>
          </w:p>
        </w:tc>
        <w:tc>
          <w:tcPr>
            <w:tcW w:w="1417"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112</w:t>
            </w:r>
          </w:p>
        </w:tc>
        <w:tc>
          <w:tcPr>
            <w:tcW w:w="1419" w:type="dxa"/>
            <w:gridSpan w:val="2"/>
            <w:vAlign w:val="center"/>
          </w:tcPr>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9623E" w:rsidRPr="009668D3" w:rsidRDefault="0009623E" w:rsidP="004A3621">
            <w:pPr>
              <w:pStyle w:val="DeptBullets"/>
              <w:numPr>
                <w:ilvl w:val="0"/>
                <w:numId w:val="0"/>
              </w:numPr>
              <w:spacing w:after="0"/>
              <w:jc w:val="center"/>
              <w:rPr>
                <w:rFonts w:cs="Arial"/>
                <w:b/>
                <w:sz w:val="22"/>
                <w:szCs w:val="22"/>
              </w:rPr>
            </w:pPr>
            <w:r w:rsidRPr="009668D3">
              <w:rPr>
                <w:rFonts w:cs="Arial"/>
                <w:b/>
                <w:sz w:val="22"/>
                <w:szCs w:val="22"/>
              </w:rPr>
              <w:t>150</w:t>
            </w:r>
          </w:p>
        </w:tc>
      </w:tr>
      <w:tr w:rsidR="0009623E" w:rsidRPr="00542D2B" w:rsidTr="003A1494">
        <w:trPr>
          <w:trHeight w:val="492"/>
        </w:trPr>
        <w:tc>
          <w:tcPr>
            <w:tcW w:w="1985" w:type="dxa"/>
          </w:tcPr>
          <w:p w:rsidR="0009623E" w:rsidRPr="00542D2B" w:rsidRDefault="0009623E" w:rsidP="004A3621">
            <w:pPr>
              <w:pStyle w:val="DeptBullets"/>
              <w:numPr>
                <w:ilvl w:val="0"/>
                <w:numId w:val="0"/>
              </w:numPr>
              <w:spacing w:before="240" w:after="0"/>
              <w:rPr>
                <w:rFonts w:cs="Arial"/>
                <w:b/>
                <w:sz w:val="22"/>
                <w:szCs w:val="22"/>
              </w:rPr>
            </w:pPr>
            <w:r w:rsidRPr="00542D2B">
              <w:rPr>
                <w:rFonts w:cs="Arial"/>
                <w:b/>
                <w:sz w:val="22"/>
                <w:szCs w:val="22"/>
              </w:rPr>
              <w:t>Gender</w:t>
            </w:r>
          </w:p>
        </w:tc>
        <w:tc>
          <w:tcPr>
            <w:tcW w:w="708"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09"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08"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09"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08"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09"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08"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09"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c>
          <w:tcPr>
            <w:tcW w:w="708"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M</w:t>
            </w:r>
          </w:p>
        </w:tc>
        <w:tc>
          <w:tcPr>
            <w:tcW w:w="711" w:type="dxa"/>
          </w:tcPr>
          <w:p w:rsidR="0009623E" w:rsidRPr="00542D2B" w:rsidRDefault="0009623E" w:rsidP="004A3621">
            <w:pPr>
              <w:pStyle w:val="DeptBullets"/>
              <w:numPr>
                <w:ilvl w:val="0"/>
                <w:numId w:val="0"/>
              </w:numPr>
              <w:spacing w:before="240" w:after="0"/>
              <w:jc w:val="center"/>
              <w:rPr>
                <w:rFonts w:cs="Arial"/>
                <w:b/>
                <w:sz w:val="22"/>
                <w:szCs w:val="22"/>
              </w:rPr>
            </w:pPr>
            <w:r w:rsidRPr="00542D2B">
              <w:rPr>
                <w:rFonts w:cs="Arial"/>
                <w:b/>
                <w:sz w:val="22"/>
                <w:szCs w:val="22"/>
              </w:rPr>
              <w:t>F</w:t>
            </w:r>
          </w:p>
        </w:tc>
      </w:tr>
      <w:tr w:rsidR="0009623E" w:rsidRPr="0074053A" w:rsidTr="003A1494">
        <w:trPr>
          <w:trHeight w:val="282"/>
        </w:trPr>
        <w:tc>
          <w:tcPr>
            <w:tcW w:w="1985" w:type="dxa"/>
          </w:tcPr>
          <w:p w:rsidR="0009623E" w:rsidRDefault="006E32EA" w:rsidP="0012050F">
            <w:pPr>
              <w:pStyle w:val="DeptBullets"/>
              <w:numPr>
                <w:ilvl w:val="0"/>
                <w:numId w:val="0"/>
              </w:numPr>
              <w:spacing w:before="240" w:after="0"/>
              <w:rPr>
                <w:rFonts w:cs="Arial"/>
                <w:b/>
                <w:sz w:val="22"/>
                <w:szCs w:val="22"/>
              </w:rPr>
            </w:pPr>
            <w:r>
              <w:rPr>
                <w:rFonts w:cs="Arial"/>
                <w:b/>
                <w:sz w:val="22"/>
                <w:szCs w:val="22"/>
              </w:rPr>
              <w:t xml:space="preserve">Age </w:t>
            </w:r>
            <w:r w:rsidR="0012050F">
              <w:rPr>
                <w:rFonts w:cs="Arial"/>
                <w:b/>
                <w:sz w:val="22"/>
                <w:szCs w:val="22"/>
              </w:rPr>
              <w:t xml:space="preserve">     </w:t>
            </w:r>
            <w:r w:rsidR="0009623E">
              <w:rPr>
                <w:rFonts w:cs="Arial"/>
                <w:b/>
                <w:sz w:val="22"/>
                <w:szCs w:val="22"/>
              </w:rPr>
              <w:t>Under 1s</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11"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r>
      <w:tr w:rsidR="0009623E" w:rsidRPr="0074053A" w:rsidTr="003A1494">
        <w:trPr>
          <w:trHeight w:val="282"/>
        </w:trPr>
        <w:tc>
          <w:tcPr>
            <w:tcW w:w="1985"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1-4</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11"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r>
      <w:tr w:rsidR="0009623E" w:rsidRPr="0074053A" w:rsidTr="003A1494">
        <w:trPr>
          <w:trHeight w:val="282"/>
        </w:trPr>
        <w:tc>
          <w:tcPr>
            <w:tcW w:w="1985"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5-9</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c>
          <w:tcPr>
            <w:tcW w:w="711"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0</w:t>
            </w:r>
          </w:p>
        </w:tc>
      </w:tr>
      <w:tr w:rsidR="0009623E" w:rsidRPr="0074053A" w:rsidTr="003A1494">
        <w:trPr>
          <w:trHeight w:val="282"/>
        </w:trPr>
        <w:tc>
          <w:tcPr>
            <w:tcW w:w="1985"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10-14</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5</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2</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5</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5</w:t>
            </w:r>
          </w:p>
        </w:tc>
        <w:tc>
          <w:tcPr>
            <w:tcW w:w="711"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w:t>
            </w:r>
          </w:p>
        </w:tc>
      </w:tr>
      <w:tr w:rsidR="0009623E" w:rsidRPr="0074053A" w:rsidTr="003A1494">
        <w:trPr>
          <w:trHeight w:val="282"/>
        </w:trPr>
        <w:tc>
          <w:tcPr>
            <w:tcW w:w="1985" w:type="dxa"/>
          </w:tcPr>
          <w:p w:rsidR="0009623E" w:rsidRDefault="0009623E" w:rsidP="004A3621">
            <w:pPr>
              <w:pStyle w:val="DeptBullets"/>
              <w:numPr>
                <w:ilvl w:val="0"/>
                <w:numId w:val="0"/>
              </w:numPr>
              <w:spacing w:before="240" w:after="0"/>
              <w:jc w:val="right"/>
              <w:rPr>
                <w:rFonts w:cs="Arial"/>
                <w:b/>
                <w:sz w:val="22"/>
                <w:szCs w:val="22"/>
              </w:rPr>
            </w:pPr>
            <w:r>
              <w:rPr>
                <w:rFonts w:cs="Arial"/>
                <w:b/>
                <w:sz w:val="22"/>
                <w:szCs w:val="22"/>
              </w:rPr>
              <w:t>15-19</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96</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32</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97</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33</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88</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33</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74</w:t>
            </w:r>
          </w:p>
        </w:tc>
        <w:tc>
          <w:tcPr>
            <w:tcW w:w="709"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36</w:t>
            </w:r>
          </w:p>
        </w:tc>
        <w:tc>
          <w:tcPr>
            <w:tcW w:w="708"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100</w:t>
            </w:r>
          </w:p>
        </w:tc>
        <w:tc>
          <w:tcPr>
            <w:tcW w:w="711" w:type="dxa"/>
          </w:tcPr>
          <w:p w:rsidR="0009623E" w:rsidRPr="0074053A" w:rsidRDefault="0009623E" w:rsidP="004A3621">
            <w:pPr>
              <w:pStyle w:val="DeptBullets"/>
              <w:numPr>
                <w:ilvl w:val="0"/>
                <w:numId w:val="0"/>
              </w:numPr>
              <w:spacing w:before="240" w:after="0"/>
              <w:jc w:val="center"/>
              <w:rPr>
                <w:rFonts w:cs="Arial"/>
                <w:sz w:val="22"/>
                <w:szCs w:val="22"/>
              </w:rPr>
            </w:pPr>
            <w:r>
              <w:rPr>
                <w:rFonts w:cs="Arial"/>
                <w:sz w:val="22"/>
                <w:szCs w:val="22"/>
              </w:rPr>
              <w:t>41</w:t>
            </w:r>
          </w:p>
        </w:tc>
      </w:tr>
    </w:tbl>
    <w:p w:rsidR="0009623E" w:rsidRDefault="0009623E" w:rsidP="0009623E">
      <w:pPr>
        <w:pStyle w:val="DeptBullets"/>
        <w:numPr>
          <w:ilvl w:val="0"/>
          <w:numId w:val="0"/>
        </w:numPr>
        <w:rPr>
          <w:sz w:val="22"/>
          <w:szCs w:val="22"/>
        </w:rPr>
      </w:pPr>
    </w:p>
    <w:p w:rsidR="00CD0FE3" w:rsidRDefault="00CD0FE3">
      <w:pPr>
        <w:widowControl/>
        <w:overflowPunct/>
        <w:autoSpaceDE/>
        <w:autoSpaceDN/>
        <w:adjustRightInd/>
        <w:textAlignment w:val="auto"/>
        <w:rPr>
          <w:sz w:val="22"/>
          <w:szCs w:val="22"/>
        </w:rPr>
      </w:pPr>
      <w:r>
        <w:rPr>
          <w:sz w:val="22"/>
          <w:szCs w:val="22"/>
        </w:rPr>
        <w:br w:type="page"/>
      </w:r>
    </w:p>
    <w:tbl>
      <w:tblPr>
        <w:tblStyle w:val="TableGrid"/>
        <w:tblW w:w="9356" w:type="dxa"/>
        <w:tblInd w:w="108" w:type="dxa"/>
        <w:tblLayout w:type="fixed"/>
        <w:tblLook w:val="04A0" w:firstRow="1" w:lastRow="0" w:firstColumn="1" w:lastColumn="0" w:noHBand="0" w:noVBand="1"/>
      </w:tblPr>
      <w:tblGrid>
        <w:gridCol w:w="1985"/>
        <w:gridCol w:w="737"/>
        <w:gridCol w:w="737"/>
        <w:gridCol w:w="737"/>
        <w:gridCol w:w="737"/>
        <w:gridCol w:w="737"/>
        <w:gridCol w:w="737"/>
        <w:gridCol w:w="737"/>
        <w:gridCol w:w="737"/>
        <w:gridCol w:w="737"/>
        <w:gridCol w:w="738"/>
      </w:tblGrid>
      <w:tr w:rsidR="00CD0FE3" w:rsidRPr="0074053A" w:rsidTr="003A1494">
        <w:trPr>
          <w:trHeight w:val="1408"/>
        </w:trPr>
        <w:tc>
          <w:tcPr>
            <w:tcW w:w="9356" w:type="dxa"/>
            <w:gridSpan w:val="11"/>
          </w:tcPr>
          <w:p w:rsidR="00CD0FE3" w:rsidRPr="0074053A" w:rsidRDefault="0043387C" w:rsidP="00CD0FE3">
            <w:pPr>
              <w:pStyle w:val="DeptBullets"/>
              <w:numPr>
                <w:ilvl w:val="0"/>
                <w:numId w:val="0"/>
              </w:numPr>
              <w:rPr>
                <w:rFonts w:cs="Arial"/>
                <w:b/>
                <w:sz w:val="22"/>
                <w:szCs w:val="22"/>
              </w:rPr>
            </w:pPr>
            <w:r>
              <w:rPr>
                <w:rFonts w:cs="Arial"/>
                <w:b/>
                <w:sz w:val="22"/>
                <w:szCs w:val="22"/>
              </w:rPr>
              <w:lastRenderedPageBreak/>
              <w:t>Table C1.5</w:t>
            </w:r>
            <w:r w:rsidR="00CD0FE3">
              <w:rPr>
                <w:rFonts w:cs="Arial"/>
                <w:b/>
                <w:sz w:val="22"/>
                <w:szCs w:val="22"/>
              </w:rPr>
              <w:t xml:space="preserve">. </w:t>
            </w:r>
            <w:r w:rsidR="00CD0FE3">
              <w:rPr>
                <w:b/>
                <w:sz w:val="22"/>
                <w:szCs w:val="22"/>
              </w:rPr>
              <w:t>All d</w:t>
            </w:r>
            <w:r w:rsidR="00CD0FE3" w:rsidRPr="0017751F">
              <w:rPr>
                <w:b/>
                <w:sz w:val="22"/>
                <w:szCs w:val="22"/>
              </w:rPr>
              <w:t xml:space="preserve">eaths </w:t>
            </w:r>
            <w:r w:rsidR="00D1722C">
              <w:rPr>
                <w:b/>
                <w:sz w:val="22"/>
                <w:szCs w:val="22"/>
              </w:rPr>
              <w:t>of</w:t>
            </w:r>
            <w:r w:rsidR="0059298E">
              <w:rPr>
                <w:b/>
                <w:sz w:val="22"/>
                <w:szCs w:val="22"/>
              </w:rPr>
              <w:t xml:space="preserve"> those aged 19 and under </w:t>
            </w:r>
            <w:r w:rsidR="00CD0FE3" w:rsidRPr="0017751F">
              <w:rPr>
                <w:rFonts w:cs="Arial"/>
                <w:b/>
                <w:sz w:val="22"/>
                <w:szCs w:val="22"/>
              </w:rPr>
              <w:t xml:space="preserve">in </w:t>
            </w:r>
            <w:r w:rsidR="00CD0FE3" w:rsidRPr="00D25F14">
              <w:rPr>
                <w:rFonts w:cs="Arial"/>
                <w:b/>
                <w:sz w:val="22"/>
                <w:szCs w:val="22"/>
                <w:u w:val="single"/>
              </w:rPr>
              <w:t>Engla</w:t>
            </w:r>
            <w:r w:rsidR="00DE7483" w:rsidRPr="00D25F14">
              <w:rPr>
                <w:rFonts w:cs="Arial"/>
                <w:b/>
                <w:sz w:val="22"/>
                <w:szCs w:val="22"/>
                <w:u w:val="single"/>
              </w:rPr>
              <w:t>nd and Wales</w:t>
            </w:r>
            <w:r w:rsidR="00DE7483">
              <w:rPr>
                <w:rFonts w:cs="Arial"/>
                <w:b/>
                <w:sz w:val="22"/>
                <w:szCs w:val="22"/>
              </w:rPr>
              <w:t xml:space="preserve">, 2007 to </w:t>
            </w:r>
            <w:r w:rsidR="003E09F5">
              <w:rPr>
                <w:rFonts w:cs="Arial"/>
                <w:b/>
                <w:sz w:val="22"/>
                <w:szCs w:val="22"/>
              </w:rPr>
              <w:t>20</w:t>
            </w:r>
            <w:r w:rsidR="00CD0FE3">
              <w:rPr>
                <w:rFonts w:cs="Arial"/>
                <w:b/>
                <w:sz w:val="22"/>
                <w:szCs w:val="22"/>
              </w:rPr>
              <w:t xml:space="preserve">11, by age-group and gender. </w:t>
            </w:r>
          </w:p>
          <w:p w:rsidR="00CD0FE3" w:rsidRPr="00272DD8" w:rsidRDefault="00CD0FE3" w:rsidP="00CD0FE3">
            <w:pPr>
              <w:pStyle w:val="DeptBullets"/>
              <w:numPr>
                <w:ilvl w:val="0"/>
                <w:numId w:val="0"/>
              </w:numPr>
              <w:spacing w:after="0"/>
              <w:rPr>
                <w:rFonts w:cs="Arial"/>
                <w:color w:val="0000FF" w:themeColor="hyperlink"/>
                <w:sz w:val="22"/>
                <w:szCs w:val="22"/>
                <w:u w:val="single"/>
              </w:rPr>
            </w:pPr>
            <w:r w:rsidRPr="001B319C">
              <w:rPr>
                <w:rFonts w:cs="Arial"/>
                <w:b/>
                <w:sz w:val="22"/>
                <w:szCs w:val="22"/>
              </w:rPr>
              <w:t>Source:</w:t>
            </w:r>
            <w:r>
              <w:rPr>
                <w:rFonts w:cs="Arial"/>
                <w:b/>
                <w:sz w:val="22"/>
                <w:szCs w:val="22"/>
              </w:rPr>
              <w:t xml:space="preserve"> </w:t>
            </w:r>
            <w:r w:rsidRPr="0021336A">
              <w:rPr>
                <w:rFonts w:cs="Arial"/>
                <w:sz w:val="22"/>
                <w:szCs w:val="22"/>
              </w:rPr>
              <w:t>ONS</w:t>
            </w:r>
            <w:r>
              <w:rPr>
                <w:rFonts w:cs="Arial"/>
                <w:b/>
                <w:sz w:val="22"/>
                <w:szCs w:val="22"/>
              </w:rPr>
              <w:t xml:space="preserve"> </w:t>
            </w:r>
            <w:hyperlink r:id="rId20" w:history="1">
              <w:r w:rsidRPr="00DD06B2">
                <w:rPr>
                  <w:rStyle w:val="Hyperlink"/>
                  <w:rFonts w:cs="Arial"/>
                  <w:sz w:val="22"/>
                  <w:szCs w:val="22"/>
                </w:rPr>
                <w:t>http://www.ons.gov.uk/ons/rel/vsob1/mortality-statistics--deaths-registered-in-england-and-wales--series-dr-/index.html</w:t>
              </w:r>
            </w:hyperlink>
            <w:r w:rsidR="00B21166">
              <w:rPr>
                <w:rStyle w:val="FootnoteReference"/>
                <w:rFonts w:cs="Arial"/>
                <w:color w:val="0000FF" w:themeColor="hyperlink"/>
                <w:sz w:val="22"/>
                <w:szCs w:val="22"/>
                <w:u w:val="single"/>
              </w:rPr>
              <w:footnoteReference w:id="1"/>
            </w:r>
          </w:p>
        </w:tc>
      </w:tr>
      <w:tr w:rsidR="00CD0FE3" w:rsidRPr="00272DD8" w:rsidTr="003A1494">
        <w:trPr>
          <w:trHeight w:val="492"/>
        </w:trPr>
        <w:tc>
          <w:tcPr>
            <w:tcW w:w="1985" w:type="dxa"/>
          </w:tcPr>
          <w:p w:rsidR="00CD0FE3" w:rsidRPr="004A3621" w:rsidRDefault="00733C63" w:rsidP="004A3621">
            <w:pPr>
              <w:pStyle w:val="DeptBullets"/>
              <w:numPr>
                <w:ilvl w:val="0"/>
                <w:numId w:val="0"/>
              </w:numPr>
              <w:spacing w:before="240" w:after="0"/>
              <w:rPr>
                <w:rFonts w:cs="Arial"/>
                <w:b/>
                <w:sz w:val="22"/>
                <w:szCs w:val="22"/>
              </w:rPr>
            </w:pPr>
            <w:r w:rsidRPr="004A3621">
              <w:rPr>
                <w:rFonts w:cs="Arial"/>
                <w:b/>
                <w:sz w:val="22"/>
                <w:szCs w:val="22"/>
              </w:rPr>
              <w:t>Year</w:t>
            </w:r>
          </w:p>
        </w:tc>
        <w:tc>
          <w:tcPr>
            <w:tcW w:w="1474" w:type="dxa"/>
            <w:gridSpan w:val="2"/>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2007</w:t>
            </w:r>
          </w:p>
        </w:tc>
        <w:tc>
          <w:tcPr>
            <w:tcW w:w="1474" w:type="dxa"/>
            <w:gridSpan w:val="2"/>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2008</w:t>
            </w:r>
          </w:p>
        </w:tc>
        <w:tc>
          <w:tcPr>
            <w:tcW w:w="1474" w:type="dxa"/>
            <w:gridSpan w:val="2"/>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2009</w:t>
            </w:r>
          </w:p>
        </w:tc>
        <w:tc>
          <w:tcPr>
            <w:tcW w:w="1474" w:type="dxa"/>
            <w:gridSpan w:val="2"/>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2010</w:t>
            </w:r>
          </w:p>
        </w:tc>
        <w:tc>
          <w:tcPr>
            <w:tcW w:w="1475" w:type="dxa"/>
            <w:gridSpan w:val="2"/>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2011</w:t>
            </w:r>
          </w:p>
        </w:tc>
      </w:tr>
      <w:tr w:rsidR="00CD0FE3" w:rsidRPr="00D1722C" w:rsidTr="003A1494">
        <w:trPr>
          <w:trHeight w:val="492"/>
        </w:trPr>
        <w:tc>
          <w:tcPr>
            <w:tcW w:w="1985" w:type="dxa"/>
            <w:vAlign w:val="center"/>
          </w:tcPr>
          <w:p w:rsidR="00CD0FE3" w:rsidRPr="004A3621" w:rsidRDefault="001C6259" w:rsidP="004A3621">
            <w:pPr>
              <w:pStyle w:val="DeptBullets"/>
              <w:numPr>
                <w:ilvl w:val="0"/>
                <w:numId w:val="0"/>
              </w:numPr>
              <w:spacing w:after="0"/>
              <w:rPr>
                <w:rFonts w:cs="Arial"/>
                <w:b/>
                <w:sz w:val="22"/>
                <w:szCs w:val="22"/>
              </w:rPr>
            </w:pPr>
            <w:r w:rsidRPr="004A3621">
              <w:rPr>
                <w:rFonts w:cs="Arial"/>
                <w:b/>
                <w:sz w:val="22"/>
                <w:szCs w:val="22"/>
              </w:rPr>
              <w:t>All deaths (ICD-10 code A00-Y89)</w:t>
            </w:r>
          </w:p>
          <w:p w:rsidR="00776C45" w:rsidRPr="004A3621" w:rsidRDefault="00776C45" w:rsidP="004A3621">
            <w:pPr>
              <w:pStyle w:val="DeptBullets"/>
              <w:numPr>
                <w:ilvl w:val="0"/>
                <w:numId w:val="0"/>
              </w:numPr>
              <w:spacing w:after="0"/>
              <w:rPr>
                <w:rFonts w:cs="Arial"/>
                <w:b/>
                <w:sz w:val="22"/>
                <w:szCs w:val="22"/>
              </w:rPr>
            </w:pPr>
            <w:r w:rsidRPr="004A3621">
              <w:rPr>
                <w:rFonts w:cs="Arial"/>
                <w:b/>
                <w:sz w:val="22"/>
                <w:szCs w:val="22"/>
              </w:rPr>
              <w:t>Total</w:t>
            </w:r>
          </w:p>
        </w:tc>
        <w:tc>
          <w:tcPr>
            <w:tcW w:w="1474" w:type="dxa"/>
            <w:gridSpan w:val="2"/>
            <w:vAlign w:val="center"/>
          </w:tcPr>
          <w:p w:rsidR="00776C45" w:rsidRPr="004A3621" w:rsidRDefault="00776C45" w:rsidP="004A3621">
            <w:pPr>
              <w:pStyle w:val="DeptBullets"/>
              <w:numPr>
                <w:ilvl w:val="0"/>
                <w:numId w:val="0"/>
              </w:numPr>
              <w:spacing w:after="0"/>
              <w:jc w:val="center"/>
              <w:rPr>
                <w:rFonts w:cs="Arial"/>
                <w:b/>
                <w:sz w:val="22"/>
                <w:szCs w:val="22"/>
              </w:rPr>
            </w:pPr>
          </w:p>
          <w:p w:rsidR="00776C45" w:rsidRPr="004A3621" w:rsidRDefault="00776C45" w:rsidP="004A3621">
            <w:pPr>
              <w:pStyle w:val="DeptBullets"/>
              <w:numPr>
                <w:ilvl w:val="0"/>
                <w:numId w:val="0"/>
              </w:numPr>
              <w:spacing w:after="0"/>
              <w:jc w:val="center"/>
              <w:rPr>
                <w:rFonts w:cs="Arial"/>
                <w:b/>
                <w:sz w:val="22"/>
                <w:szCs w:val="22"/>
              </w:rPr>
            </w:pPr>
          </w:p>
          <w:p w:rsidR="00CD0FE3" w:rsidRPr="004A3621" w:rsidRDefault="00272DD8" w:rsidP="004A3621">
            <w:pPr>
              <w:pStyle w:val="DeptBullets"/>
              <w:numPr>
                <w:ilvl w:val="0"/>
                <w:numId w:val="0"/>
              </w:numPr>
              <w:spacing w:after="0"/>
              <w:jc w:val="center"/>
              <w:rPr>
                <w:rFonts w:cs="Arial"/>
                <w:b/>
                <w:sz w:val="22"/>
                <w:szCs w:val="22"/>
              </w:rPr>
            </w:pPr>
            <w:r w:rsidRPr="004A3621">
              <w:rPr>
                <w:rFonts w:cs="Arial"/>
                <w:b/>
                <w:sz w:val="22"/>
                <w:szCs w:val="22"/>
              </w:rPr>
              <w:t>5,794</w:t>
            </w:r>
          </w:p>
        </w:tc>
        <w:tc>
          <w:tcPr>
            <w:tcW w:w="1474" w:type="dxa"/>
            <w:gridSpan w:val="2"/>
            <w:vAlign w:val="center"/>
          </w:tcPr>
          <w:p w:rsidR="00776C45" w:rsidRPr="004A3621" w:rsidRDefault="00776C45" w:rsidP="004A3621">
            <w:pPr>
              <w:pStyle w:val="DeptBullets"/>
              <w:numPr>
                <w:ilvl w:val="0"/>
                <w:numId w:val="0"/>
              </w:numPr>
              <w:spacing w:after="0"/>
              <w:jc w:val="center"/>
              <w:rPr>
                <w:rFonts w:cs="Arial"/>
                <w:b/>
                <w:sz w:val="22"/>
                <w:szCs w:val="22"/>
              </w:rPr>
            </w:pPr>
          </w:p>
          <w:p w:rsidR="00776C45" w:rsidRPr="004A3621" w:rsidRDefault="00776C45" w:rsidP="004A3621">
            <w:pPr>
              <w:pStyle w:val="DeptBullets"/>
              <w:numPr>
                <w:ilvl w:val="0"/>
                <w:numId w:val="0"/>
              </w:numPr>
              <w:spacing w:after="0"/>
              <w:jc w:val="center"/>
              <w:rPr>
                <w:rFonts w:cs="Arial"/>
                <w:b/>
                <w:sz w:val="22"/>
                <w:szCs w:val="22"/>
              </w:rPr>
            </w:pPr>
          </w:p>
          <w:p w:rsidR="00CD0FE3" w:rsidRPr="004A3621" w:rsidRDefault="00272DD8" w:rsidP="004A3621">
            <w:pPr>
              <w:pStyle w:val="DeptBullets"/>
              <w:numPr>
                <w:ilvl w:val="0"/>
                <w:numId w:val="0"/>
              </w:numPr>
              <w:spacing w:after="0"/>
              <w:jc w:val="center"/>
              <w:rPr>
                <w:rFonts w:cs="Arial"/>
                <w:b/>
                <w:sz w:val="22"/>
                <w:szCs w:val="22"/>
              </w:rPr>
            </w:pPr>
            <w:r w:rsidRPr="004A3621">
              <w:rPr>
                <w:rFonts w:cs="Arial"/>
                <w:b/>
                <w:sz w:val="22"/>
                <w:szCs w:val="22"/>
              </w:rPr>
              <w:t>5,691</w:t>
            </w:r>
          </w:p>
        </w:tc>
        <w:tc>
          <w:tcPr>
            <w:tcW w:w="1474" w:type="dxa"/>
            <w:gridSpan w:val="2"/>
            <w:vAlign w:val="center"/>
          </w:tcPr>
          <w:p w:rsidR="00776C45" w:rsidRPr="004A3621" w:rsidRDefault="00776C45" w:rsidP="004A3621">
            <w:pPr>
              <w:pStyle w:val="DeptBullets"/>
              <w:numPr>
                <w:ilvl w:val="0"/>
                <w:numId w:val="0"/>
              </w:numPr>
              <w:spacing w:after="0"/>
              <w:jc w:val="center"/>
              <w:rPr>
                <w:rFonts w:cs="Arial"/>
                <w:b/>
                <w:sz w:val="22"/>
                <w:szCs w:val="22"/>
              </w:rPr>
            </w:pPr>
          </w:p>
          <w:p w:rsidR="00776C45" w:rsidRPr="004A3621" w:rsidRDefault="00776C45" w:rsidP="004A3621">
            <w:pPr>
              <w:pStyle w:val="DeptBullets"/>
              <w:numPr>
                <w:ilvl w:val="0"/>
                <w:numId w:val="0"/>
              </w:numPr>
              <w:spacing w:after="0"/>
              <w:jc w:val="center"/>
              <w:rPr>
                <w:rFonts w:cs="Arial"/>
                <w:b/>
                <w:sz w:val="22"/>
                <w:szCs w:val="22"/>
              </w:rPr>
            </w:pPr>
          </w:p>
          <w:p w:rsidR="00CD0FE3" w:rsidRPr="004A3621" w:rsidRDefault="00272DD8" w:rsidP="004A3621">
            <w:pPr>
              <w:pStyle w:val="DeptBullets"/>
              <w:numPr>
                <w:ilvl w:val="0"/>
                <w:numId w:val="0"/>
              </w:numPr>
              <w:spacing w:after="0"/>
              <w:jc w:val="center"/>
              <w:rPr>
                <w:rFonts w:cs="Arial"/>
                <w:b/>
                <w:sz w:val="22"/>
                <w:szCs w:val="22"/>
              </w:rPr>
            </w:pPr>
            <w:r w:rsidRPr="004A3621">
              <w:rPr>
                <w:rFonts w:cs="Arial"/>
                <w:b/>
                <w:sz w:val="22"/>
                <w:szCs w:val="22"/>
              </w:rPr>
              <w:t>5,542</w:t>
            </w:r>
          </w:p>
        </w:tc>
        <w:tc>
          <w:tcPr>
            <w:tcW w:w="1474" w:type="dxa"/>
            <w:gridSpan w:val="2"/>
            <w:vAlign w:val="center"/>
          </w:tcPr>
          <w:p w:rsidR="00776C45" w:rsidRPr="004A3621" w:rsidRDefault="00776C45" w:rsidP="004A3621">
            <w:pPr>
              <w:pStyle w:val="DeptBullets"/>
              <w:numPr>
                <w:ilvl w:val="0"/>
                <w:numId w:val="0"/>
              </w:numPr>
              <w:spacing w:after="0"/>
              <w:jc w:val="center"/>
              <w:rPr>
                <w:rFonts w:cs="Arial"/>
                <w:b/>
                <w:sz w:val="22"/>
                <w:szCs w:val="22"/>
              </w:rPr>
            </w:pPr>
          </w:p>
          <w:p w:rsidR="00776C45" w:rsidRPr="004A3621" w:rsidRDefault="00776C45" w:rsidP="004A3621">
            <w:pPr>
              <w:pStyle w:val="DeptBullets"/>
              <w:numPr>
                <w:ilvl w:val="0"/>
                <w:numId w:val="0"/>
              </w:numPr>
              <w:spacing w:after="0"/>
              <w:jc w:val="center"/>
              <w:rPr>
                <w:rFonts w:cs="Arial"/>
                <w:b/>
                <w:sz w:val="22"/>
                <w:szCs w:val="22"/>
              </w:rPr>
            </w:pPr>
          </w:p>
          <w:p w:rsidR="00CD0FE3" w:rsidRPr="004A3621" w:rsidRDefault="00272DD8" w:rsidP="004A3621">
            <w:pPr>
              <w:pStyle w:val="DeptBullets"/>
              <w:numPr>
                <w:ilvl w:val="0"/>
                <w:numId w:val="0"/>
              </w:numPr>
              <w:spacing w:after="0"/>
              <w:jc w:val="center"/>
              <w:rPr>
                <w:rFonts w:cs="Arial"/>
                <w:b/>
                <w:sz w:val="22"/>
                <w:szCs w:val="22"/>
              </w:rPr>
            </w:pPr>
            <w:r w:rsidRPr="004A3621">
              <w:rPr>
                <w:rFonts w:cs="Arial"/>
                <w:b/>
                <w:sz w:val="22"/>
                <w:szCs w:val="22"/>
              </w:rPr>
              <w:t>5,202</w:t>
            </w:r>
          </w:p>
        </w:tc>
        <w:tc>
          <w:tcPr>
            <w:tcW w:w="1475" w:type="dxa"/>
            <w:gridSpan w:val="2"/>
            <w:vAlign w:val="center"/>
          </w:tcPr>
          <w:p w:rsidR="00776C45" w:rsidRPr="004A3621" w:rsidRDefault="00776C45" w:rsidP="004A3621">
            <w:pPr>
              <w:pStyle w:val="DeptBullets"/>
              <w:numPr>
                <w:ilvl w:val="0"/>
                <w:numId w:val="0"/>
              </w:numPr>
              <w:spacing w:after="0"/>
              <w:jc w:val="center"/>
              <w:rPr>
                <w:rFonts w:cs="Arial"/>
                <w:b/>
                <w:sz w:val="22"/>
                <w:szCs w:val="22"/>
              </w:rPr>
            </w:pPr>
          </w:p>
          <w:p w:rsidR="00776C45" w:rsidRPr="004A3621" w:rsidRDefault="00776C45" w:rsidP="004A3621">
            <w:pPr>
              <w:pStyle w:val="DeptBullets"/>
              <w:numPr>
                <w:ilvl w:val="0"/>
                <w:numId w:val="0"/>
              </w:numPr>
              <w:spacing w:after="0"/>
              <w:jc w:val="center"/>
              <w:rPr>
                <w:rFonts w:cs="Arial"/>
                <w:b/>
                <w:sz w:val="22"/>
                <w:szCs w:val="22"/>
              </w:rPr>
            </w:pPr>
          </w:p>
          <w:p w:rsidR="00CD0FE3" w:rsidRPr="004A3621" w:rsidRDefault="00272DD8" w:rsidP="004A3621">
            <w:pPr>
              <w:pStyle w:val="DeptBullets"/>
              <w:numPr>
                <w:ilvl w:val="0"/>
                <w:numId w:val="0"/>
              </w:numPr>
              <w:spacing w:after="0"/>
              <w:jc w:val="center"/>
              <w:rPr>
                <w:rFonts w:cs="Arial"/>
                <w:b/>
                <w:sz w:val="22"/>
                <w:szCs w:val="22"/>
              </w:rPr>
            </w:pPr>
            <w:r w:rsidRPr="004A3621">
              <w:rPr>
                <w:rFonts w:cs="Arial"/>
                <w:b/>
                <w:sz w:val="22"/>
                <w:szCs w:val="22"/>
              </w:rPr>
              <w:t>5,032</w:t>
            </w:r>
          </w:p>
        </w:tc>
      </w:tr>
      <w:tr w:rsidR="00CD0FE3" w:rsidRPr="00272DD8" w:rsidTr="003A1494">
        <w:trPr>
          <w:trHeight w:val="492"/>
        </w:trPr>
        <w:tc>
          <w:tcPr>
            <w:tcW w:w="1985" w:type="dxa"/>
          </w:tcPr>
          <w:p w:rsidR="00CD0FE3" w:rsidRPr="004A3621" w:rsidRDefault="00CD0FE3" w:rsidP="004A3621">
            <w:pPr>
              <w:pStyle w:val="DeptBullets"/>
              <w:numPr>
                <w:ilvl w:val="0"/>
                <w:numId w:val="0"/>
              </w:numPr>
              <w:spacing w:before="240" w:after="0"/>
              <w:rPr>
                <w:rFonts w:cs="Arial"/>
                <w:b/>
                <w:sz w:val="22"/>
                <w:szCs w:val="22"/>
              </w:rPr>
            </w:pPr>
            <w:r w:rsidRPr="004A3621">
              <w:rPr>
                <w:rFonts w:cs="Arial"/>
                <w:b/>
                <w:sz w:val="22"/>
                <w:szCs w:val="22"/>
              </w:rPr>
              <w:t>Gender</w:t>
            </w:r>
          </w:p>
        </w:tc>
        <w:tc>
          <w:tcPr>
            <w:tcW w:w="737" w:type="dxa"/>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M</w:t>
            </w:r>
          </w:p>
        </w:tc>
        <w:tc>
          <w:tcPr>
            <w:tcW w:w="737" w:type="dxa"/>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F</w:t>
            </w:r>
          </w:p>
        </w:tc>
        <w:tc>
          <w:tcPr>
            <w:tcW w:w="737" w:type="dxa"/>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M</w:t>
            </w:r>
          </w:p>
        </w:tc>
        <w:tc>
          <w:tcPr>
            <w:tcW w:w="737" w:type="dxa"/>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F</w:t>
            </w:r>
          </w:p>
        </w:tc>
        <w:tc>
          <w:tcPr>
            <w:tcW w:w="737" w:type="dxa"/>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M</w:t>
            </w:r>
          </w:p>
        </w:tc>
        <w:tc>
          <w:tcPr>
            <w:tcW w:w="737" w:type="dxa"/>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F</w:t>
            </w:r>
          </w:p>
        </w:tc>
        <w:tc>
          <w:tcPr>
            <w:tcW w:w="737" w:type="dxa"/>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M</w:t>
            </w:r>
          </w:p>
        </w:tc>
        <w:tc>
          <w:tcPr>
            <w:tcW w:w="737" w:type="dxa"/>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F</w:t>
            </w:r>
          </w:p>
        </w:tc>
        <w:tc>
          <w:tcPr>
            <w:tcW w:w="737" w:type="dxa"/>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M</w:t>
            </w:r>
          </w:p>
        </w:tc>
        <w:tc>
          <w:tcPr>
            <w:tcW w:w="738" w:type="dxa"/>
          </w:tcPr>
          <w:p w:rsidR="00CD0FE3" w:rsidRPr="004A3621" w:rsidRDefault="00CD0FE3" w:rsidP="004A3621">
            <w:pPr>
              <w:pStyle w:val="DeptBullets"/>
              <w:numPr>
                <w:ilvl w:val="0"/>
                <w:numId w:val="0"/>
              </w:numPr>
              <w:spacing w:before="240" w:after="0"/>
              <w:jc w:val="center"/>
              <w:rPr>
                <w:rFonts w:cs="Arial"/>
                <w:b/>
                <w:sz w:val="22"/>
                <w:szCs w:val="22"/>
              </w:rPr>
            </w:pPr>
            <w:r w:rsidRPr="004A3621">
              <w:rPr>
                <w:rFonts w:cs="Arial"/>
                <w:b/>
                <w:sz w:val="22"/>
                <w:szCs w:val="22"/>
              </w:rPr>
              <w:t>F</w:t>
            </w:r>
          </w:p>
        </w:tc>
      </w:tr>
      <w:tr w:rsidR="00CD0FE3" w:rsidRPr="00272DD8" w:rsidTr="003A1494">
        <w:trPr>
          <w:trHeight w:val="282"/>
        </w:trPr>
        <w:tc>
          <w:tcPr>
            <w:tcW w:w="1985" w:type="dxa"/>
          </w:tcPr>
          <w:p w:rsidR="00CD0FE3" w:rsidRPr="004A3621" w:rsidRDefault="006E32EA" w:rsidP="0012050F">
            <w:pPr>
              <w:pStyle w:val="DeptBullets"/>
              <w:numPr>
                <w:ilvl w:val="0"/>
                <w:numId w:val="0"/>
              </w:numPr>
              <w:spacing w:before="240" w:after="0"/>
              <w:rPr>
                <w:rFonts w:cs="Arial"/>
                <w:b/>
                <w:sz w:val="22"/>
                <w:szCs w:val="22"/>
              </w:rPr>
            </w:pPr>
            <w:r w:rsidRPr="004A3621">
              <w:rPr>
                <w:rFonts w:cs="Arial"/>
                <w:b/>
                <w:sz w:val="22"/>
                <w:szCs w:val="22"/>
              </w:rPr>
              <w:t xml:space="preserve"> Age     </w:t>
            </w:r>
            <w:r w:rsidR="00CD0FE3" w:rsidRPr="004A3621">
              <w:rPr>
                <w:rFonts w:cs="Arial"/>
                <w:b/>
                <w:sz w:val="22"/>
                <w:szCs w:val="22"/>
              </w:rPr>
              <w:t>Under 1s</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1,889</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1,456</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1,920</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1,449</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1,856</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1,456</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1,720</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1,420</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1,845</w:t>
            </w:r>
          </w:p>
        </w:tc>
        <w:tc>
          <w:tcPr>
            <w:tcW w:w="738"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1,309</w:t>
            </w:r>
          </w:p>
        </w:tc>
      </w:tr>
      <w:tr w:rsidR="00CD0FE3" w:rsidRPr="00272DD8" w:rsidTr="003A1494">
        <w:trPr>
          <w:trHeight w:val="282"/>
        </w:trPr>
        <w:tc>
          <w:tcPr>
            <w:tcW w:w="1985" w:type="dxa"/>
          </w:tcPr>
          <w:p w:rsidR="00CD0FE3" w:rsidRPr="004A3621" w:rsidRDefault="00CD0FE3" w:rsidP="004A3621">
            <w:pPr>
              <w:pStyle w:val="DeptBullets"/>
              <w:numPr>
                <w:ilvl w:val="0"/>
                <w:numId w:val="0"/>
              </w:numPr>
              <w:spacing w:before="240" w:after="0"/>
              <w:jc w:val="right"/>
              <w:rPr>
                <w:rFonts w:cs="Arial"/>
                <w:b/>
                <w:sz w:val="22"/>
                <w:szCs w:val="22"/>
              </w:rPr>
            </w:pPr>
            <w:r w:rsidRPr="004A3621">
              <w:rPr>
                <w:rFonts w:cs="Arial"/>
                <w:b/>
                <w:sz w:val="22"/>
                <w:szCs w:val="22"/>
              </w:rPr>
              <w:t>1-4</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339</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235</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284</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270</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245</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240</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271</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229</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278</w:t>
            </w:r>
          </w:p>
        </w:tc>
        <w:tc>
          <w:tcPr>
            <w:tcW w:w="738"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234</w:t>
            </w:r>
          </w:p>
        </w:tc>
      </w:tr>
      <w:tr w:rsidR="00CD0FE3" w:rsidRPr="00272DD8" w:rsidTr="003A1494">
        <w:trPr>
          <w:trHeight w:val="282"/>
        </w:trPr>
        <w:tc>
          <w:tcPr>
            <w:tcW w:w="1985" w:type="dxa"/>
          </w:tcPr>
          <w:p w:rsidR="00CD0FE3" w:rsidRPr="004A3621" w:rsidRDefault="00CD0FE3" w:rsidP="004A3621">
            <w:pPr>
              <w:pStyle w:val="DeptBullets"/>
              <w:numPr>
                <w:ilvl w:val="0"/>
                <w:numId w:val="0"/>
              </w:numPr>
              <w:spacing w:before="240" w:after="0"/>
              <w:jc w:val="right"/>
              <w:rPr>
                <w:rFonts w:cs="Arial"/>
                <w:b/>
                <w:sz w:val="22"/>
                <w:szCs w:val="22"/>
              </w:rPr>
            </w:pPr>
            <w:r w:rsidRPr="004A3621">
              <w:rPr>
                <w:rFonts w:cs="Arial"/>
                <w:b/>
                <w:sz w:val="22"/>
                <w:szCs w:val="22"/>
              </w:rPr>
              <w:t>5-9</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182</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121</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180</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137</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147</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132</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157</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135</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162</w:t>
            </w:r>
          </w:p>
        </w:tc>
        <w:tc>
          <w:tcPr>
            <w:tcW w:w="738"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97</w:t>
            </w:r>
          </w:p>
        </w:tc>
      </w:tr>
      <w:tr w:rsidR="00CD0FE3" w:rsidRPr="00272DD8" w:rsidTr="003A1494">
        <w:trPr>
          <w:trHeight w:val="282"/>
        </w:trPr>
        <w:tc>
          <w:tcPr>
            <w:tcW w:w="1985" w:type="dxa"/>
          </w:tcPr>
          <w:p w:rsidR="00CD0FE3" w:rsidRPr="004A3621" w:rsidRDefault="00CD0FE3" w:rsidP="004A3621">
            <w:pPr>
              <w:pStyle w:val="DeptBullets"/>
              <w:numPr>
                <w:ilvl w:val="0"/>
                <w:numId w:val="0"/>
              </w:numPr>
              <w:spacing w:before="240" w:after="0"/>
              <w:jc w:val="right"/>
              <w:rPr>
                <w:rFonts w:cs="Arial"/>
                <w:b/>
                <w:sz w:val="22"/>
                <w:szCs w:val="22"/>
              </w:rPr>
            </w:pPr>
            <w:r w:rsidRPr="004A3621">
              <w:rPr>
                <w:rFonts w:cs="Arial"/>
                <w:b/>
                <w:sz w:val="22"/>
                <w:szCs w:val="22"/>
              </w:rPr>
              <w:t>10-14</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226</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192</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190</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140</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195</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165</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180</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147</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163</w:t>
            </w:r>
          </w:p>
        </w:tc>
        <w:tc>
          <w:tcPr>
            <w:tcW w:w="738"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125</w:t>
            </w:r>
          </w:p>
        </w:tc>
      </w:tr>
      <w:tr w:rsidR="00CD0FE3" w:rsidRPr="00272DD8" w:rsidTr="003A1494">
        <w:trPr>
          <w:trHeight w:val="532"/>
        </w:trPr>
        <w:tc>
          <w:tcPr>
            <w:tcW w:w="1985" w:type="dxa"/>
          </w:tcPr>
          <w:p w:rsidR="00CD0FE3" w:rsidRPr="004A3621" w:rsidRDefault="00CD0FE3" w:rsidP="004A3621">
            <w:pPr>
              <w:pStyle w:val="DeptBullets"/>
              <w:numPr>
                <w:ilvl w:val="0"/>
                <w:numId w:val="0"/>
              </w:numPr>
              <w:spacing w:before="240" w:after="0"/>
              <w:jc w:val="right"/>
              <w:rPr>
                <w:rFonts w:cs="Arial"/>
                <w:b/>
                <w:sz w:val="22"/>
                <w:szCs w:val="22"/>
              </w:rPr>
            </w:pPr>
            <w:r w:rsidRPr="004A3621">
              <w:rPr>
                <w:rFonts w:cs="Arial"/>
                <w:b/>
                <w:sz w:val="22"/>
                <w:szCs w:val="22"/>
              </w:rPr>
              <w:t>15-19</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797</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357</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779</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351</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778</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328</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601</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342</w:t>
            </w:r>
          </w:p>
        </w:tc>
        <w:tc>
          <w:tcPr>
            <w:tcW w:w="737"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557</w:t>
            </w:r>
          </w:p>
        </w:tc>
        <w:tc>
          <w:tcPr>
            <w:tcW w:w="738" w:type="dxa"/>
            <w:vAlign w:val="bottom"/>
          </w:tcPr>
          <w:p w:rsidR="00CD0FE3" w:rsidRPr="004A3621" w:rsidRDefault="00272DD8" w:rsidP="00B566EC">
            <w:pPr>
              <w:pStyle w:val="DeptBullets"/>
              <w:numPr>
                <w:ilvl w:val="0"/>
                <w:numId w:val="0"/>
              </w:numPr>
              <w:spacing w:before="240" w:after="0"/>
              <w:jc w:val="center"/>
              <w:rPr>
                <w:rFonts w:cs="Arial"/>
                <w:sz w:val="20"/>
              </w:rPr>
            </w:pPr>
            <w:r w:rsidRPr="004A3621">
              <w:rPr>
                <w:rFonts w:cs="Arial"/>
                <w:sz w:val="20"/>
              </w:rPr>
              <w:t>262</w:t>
            </w:r>
          </w:p>
        </w:tc>
      </w:tr>
    </w:tbl>
    <w:tbl>
      <w:tblPr>
        <w:tblW w:w="880" w:type="dxa"/>
        <w:tblInd w:w="93" w:type="dxa"/>
        <w:tblLook w:val="04A0" w:firstRow="1" w:lastRow="0" w:firstColumn="1" w:lastColumn="0" w:noHBand="0" w:noVBand="1"/>
      </w:tblPr>
      <w:tblGrid>
        <w:gridCol w:w="880"/>
      </w:tblGrid>
      <w:tr w:rsidR="00272DD8" w:rsidRPr="00272DD8" w:rsidTr="00272DD8">
        <w:trPr>
          <w:trHeight w:val="255"/>
        </w:trPr>
        <w:tc>
          <w:tcPr>
            <w:tcW w:w="880" w:type="dxa"/>
            <w:tcBorders>
              <w:top w:val="nil"/>
              <w:left w:val="nil"/>
              <w:bottom w:val="nil"/>
              <w:right w:val="nil"/>
            </w:tcBorders>
            <w:shd w:val="clear" w:color="auto" w:fill="auto"/>
            <w:noWrap/>
            <w:vAlign w:val="bottom"/>
            <w:hideMark/>
          </w:tcPr>
          <w:p w:rsidR="00272DD8" w:rsidRPr="00272DD8" w:rsidRDefault="00272DD8" w:rsidP="00272DD8">
            <w:pPr>
              <w:widowControl/>
              <w:overflowPunct/>
              <w:autoSpaceDE/>
              <w:autoSpaceDN/>
              <w:adjustRightInd/>
              <w:textAlignment w:val="auto"/>
              <w:rPr>
                <w:rFonts w:cs="Arial"/>
                <w:b/>
                <w:bCs/>
                <w:sz w:val="20"/>
                <w:lang w:eastAsia="en-GB"/>
              </w:rPr>
            </w:pPr>
            <w:r w:rsidRPr="00272DD8">
              <w:rPr>
                <w:rFonts w:cs="Arial"/>
                <w:b/>
                <w:bCs/>
                <w:sz w:val="20"/>
                <w:lang w:eastAsia="en-GB"/>
              </w:rPr>
              <w:t xml:space="preserve">       </w:t>
            </w:r>
          </w:p>
        </w:tc>
      </w:tr>
    </w:tbl>
    <w:p w:rsidR="00E33872" w:rsidRDefault="00E33872" w:rsidP="0009623E">
      <w:pPr>
        <w:pStyle w:val="DeptBullets"/>
        <w:numPr>
          <w:ilvl w:val="0"/>
          <w:numId w:val="0"/>
        </w:numPr>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r>
        <w:rPr>
          <w:sz w:val="22"/>
          <w:szCs w:val="22"/>
        </w:rPr>
        <w:br w:type="page"/>
      </w:r>
    </w:p>
    <w:p w:rsidR="00E33872" w:rsidRDefault="00D25F14">
      <w:pPr>
        <w:widowControl/>
        <w:overflowPunct/>
        <w:autoSpaceDE/>
        <w:autoSpaceDN/>
        <w:adjustRightInd/>
        <w:textAlignment w:val="auto"/>
        <w:rPr>
          <w:b/>
          <w:sz w:val="22"/>
          <w:szCs w:val="22"/>
          <w:u w:val="single"/>
        </w:rPr>
      </w:pPr>
      <w:r w:rsidRPr="00D25F14">
        <w:rPr>
          <w:b/>
          <w:sz w:val="22"/>
          <w:szCs w:val="22"/>
          <w:u w:val="single"/>
        </w:rPr>
        <w:lastRenderedPageBreak/>
        <w:t>Tables for Scotland</w:t>
      </w:r>
    </w:p>
    <w:p w:rsidR="00D25F14" w:rsidRPr="00D25F14" w:rsidRDefault="00D25F14">
      <w:pPr>
        <w:widowControl/>
        <w:overflowPunct/>
        <w:autoSpaceDE/>
        <w:autoSpaceDN/>
        <w:adjustRightInd/>
        <w:textAlignment w:val="auto"/>
        <w:rPr>
          <w:b/>
          <w:sz w:val="22"/>
          <w:szCs w:val="22"/>
          <w:u w:val="single"/>
        </w:rPr>
      </w:pPr>
    </w:p>
    <w:tbl>
      <w:tblPr>
        <w:tblStyle w:val="TableGrid"/>
        <w:tblW w:w="9039" w:type="dxa"/>
        <w:tblLayout w:type="fixed"/>
        <w:tblLook w:val="04A0" w:firstRow="1" w:lastRow="0" w:firstColumn="1" w:lastColumn="0" w:noHBand="0" w:noVBand="1"/>
      </w:tblPr>
      <w:tblGrid>
        <w:gridCol w:w="1951"/>
        <w:gridCol w:w="1417"/>
        <w:gridCol w:w="1418"/>
        <w:gridCol w:w="1417"/>
        <w:gridCol w:w="1418"/>
        <w:gridCol w:w="1418"/>
      </w:tblGrid>
      <w:tr w:rsidR="0059298E" w:rsidRPr="0074053A" w:rsidTr="00416E7E">
        <w:tc>
          <w:tcPr>
            <w:tcW w:w="9039" w:type="dxa"/>
            <w:gridSpan w:val="6"/>
          </w:tcPr>
          <w:p w:rsidR="0059298E" w:rsidRPr="004176DD" w:rsidRDefault="0059298E" w:rsidP="00E56B55">
            <w:pPr>
              <w:rPr>
                <w:rFonts w:cs="Arial"/>
                <w:b/>
                <w:sz w:val="22"/>
                <w:szCs w:val="22"/>
              </w:rPr>
            </w:pPr>
            <w:r>
              <w:rPr>
                <w:rFonts w:cs="Arial"/>
                <w:b/>
                <w:sz w:val="22"/>
                <w:szCs w:val="22"/>
              </w:rPr>
              <w:t>Table C</w:t>
            </w:r>
            <w:r w:rsidR="0043387C">
              <w:rPr>
                <w:rFonts w:cs="Arial"/>
                <w:b/>
                <w:sz w:val="22"/>
                <w:szCs w:val="22"/>
              </w:rPr>
              <w:t>1.6</w:t>
            </w:r>
            <w:r w:rsidRPr="004176DD">
              <w:rPr>
                <w:rFonts w:cs="Arial"/>
                <w:b/>
                <w:sz w:val="22"/>
                <w:szCs w:val="22"/>
              </w:rPr>
              <w:t>.  Death</w:t>
            </w:r>
            <w:r>
              <w:rPr>
                <w:rFonts w:cs="Arial"/>
                <w:b/>
                <w:sz w:val="22"/>
                <w:szCs w:val="22"/>
              </w:rPr>
              <w:t>s</w:t>
            </w:r>
            <w:r w:rsidRPr="004176DD">
              <w:rPr>
                <w:rFonts w:cs="Arial"/>
                <w:b/>
                <w:sz w:val="22"/>
                <w:szCs w:val="22"/>
              </w:rPr>
              <w:t xml:space="preserve"> of those </w:t>
            </w:r>
            <w:r>
              <w:rPr>
                <w:rFonts w:cs="Arial"/>
                <w:b/>
                <w:sz w:val="22"/>
                <w:szCs w:val="22"/>
              </w:rPr>
              <w:t xml:space="preserve">aged 19 and under </w:t>
            </w:r>
            <w:r w:rsidRPr="004176DD">
              <w:rPr>
                <w:rFonts w:cs="Arial"/>
                <w:b/>
                <w:sz w:val="22"/>
                <w:szCs w:val="22"/>
              </w:rPr>
              <w:t>as a result of illnesses, including HIV / AIDS, malaria, tube</w:t>
            </w:r>
            <w:r>
              <w:rPr>
                <w:rFonts w:cs="Arial"/>
                <w:b/>
                <w:sz w:val="22"/>
                <w:szCs w:val="22"/>
              </w:rPr>
              <w:t>rculosis, polio, hepatitis and diseases of the respiratory system</w:t>
            </w:r>
            <w:r w:rsidRPr="004176DD">
              <w:rPr>
                <w:rFonts w:cs="Arial"/>
                <w:b/>
                <w:sz w:val="22"/>
                <w:szCs w:val="22"/>
              </w:rPr>
              <w:t>, in</w:t>
            </w:r>
            <w:r>
              <w:rPr>
                <w:rFonts w:cs="Arial"/>
                <w:b/>
                <w:sz w:val="22"/>
                <w:szCs w:val="22"/>
              </w:rPr>
              <w:t xml:space="preserve"> </w:t>
            </w:r>
            <w:r>
              <w:rPr>
                <w:rFonts w:cs="Arial"/>
                <w:b/>
                <w:sz w:val="22"/>
                <w:szCs w:val="22"/>
                <w:u w:val="single"/>
              </w:rPr>
              <w:t>Scotland</w:t>
            </w:r>
            <w:r w:rsidR="003A1494">
              <w:rPr>
                <w:rFonts w:cs="Arial"/>
                <w:b/>
                <w:sz w:val="22"/>
                <w:szCs w:val="22"/>
              </w:rPr>
              <w:t>, 2007</w:t>
            </w:r>
            <w:r>
              <w:rPr>
                <w:rFonts w:cs="Arial"/>
                <w:b/>
                <w:sz w:val="22"/>
                <w:szCs w:val="22"/>
              </w:rPr>
              <w:t>-2011</w:t>
            </w:r>
            <w:r w:rsidRPr="004176DD">
              <w:rPr>
                <w:rFonts w:cs="Arial"/>
                <w:b/>
                <w:sz w:val="22"/>
                <w:szCs w:val="22"/>
              </w:rPr>
              <w:t>.</w:t>
            </w:r>
          </w:p>
          <w:p w:rsidR="0059298E" w:rsidRPr="004176DD" w:rsidRDefault="0059298E" w:rsidP="00E56B55">
            <w:pPr>
              <w:rPr>
                <w:rFonts w:cs="Arial"/>
                <w:sz w:val="22"/>
                <w:szCs w:val="22"/>
              </w:rPr>
            </w:pPr>
          </w:p>
          <w:p w:rsidR="0059298E" w:rsidRPr="001B319C" w:rsidRDefault="0059298E" w:rsidP="00E56B55">
            <w:pPr>
              <w:rPr>
                <w:rFonts w:cs="Arial"/>
                <w:sz w:val="22"/>
                <w:szCs w:val="22"/>
              </w:rPr>
            </w:pPr>
            <w:r>
              <w:rPr>
                <w:rFonts w:cs="Arial"/>
                <w:b/>
                <w:sz w:val="22"/>
                <w:szCs w:val="22"/>
              </w:rPr>
              <w:t>Source</w:t>
            </w:r>
            <w:r w:rsidRPr="00E33872">
              <w:rPr>
                <w:rFonts w:cs="Arial"/>
                <w:b/>
                <w:sz w:val="22"/>
                <w:szCs w:val="22"/>
              </w:rPr>
              <w:t xml:space="preserve">: </w:t>
            </w:r>
            <w:r w:rsidRPr="001B319C">
              <w:rPr>
                <w:rFonts w:cs="Arial"/>
                <w:sz w:val="22"/>
                <w:szCs w:val="22"/>
              </w:rPr>
              <w:t>NRS</w:t>
            </w:r>
          </w:p>
          <w:p w:rsidR="0059298E" w:rsidRPr="00E33872" w:rsidRDefault="00351D98" w:rsidP="00E56B55">
            <w:pPr>
              <w:rPr>
                <w:rFonts w:cs="Arial"/>
                <w:sz w:val="22"/>
                <w:szCs w:val="22"/>
              </w:rPr>
            </w:pPr>
            <w:hyperlink r:id="rId21" w:history="1">
              <w:r w:rsidR="0059298E" w:rsidRPr="00E33872">
                <w:rPr>
                  <w:rFonts w:cs="Arial"/>
                  <w:color w:val="0000FF"/>
                  <w:sz w:val="22"/>
                  <w:szCs w:val="22"/>
                  <w:u w:val="single"/>
                </w:rPr>
                <w:t>http://www.gro-scotland.gov.uk/statistics/theme/vital-events/general/ref-tables/index.html</w:t>
              </w:r>
            </w:hyperlink>
          </w:p>
          <w:p w:rsidR="0059298E" w:rsidRPr="000355A5" w:rsidRDefault="0059298E" w:rsidP="00E56B55">
            <w:pPr>
              <w:pStyle w:val="DeptBullets"/>
              <w:numPr>
                <w:ilvl w:val="0"/>
                <w:numId w:val="0"/>
              </w:numPr>
              <w:spacing w:after="0"/>
              <w:rPr>
                <w:rFonts w:cs="Arial"/>
                <w:color w:val="0000FF" w:themeColor="hyperlink"/>
                <w:sz w:val="22"/>
                <w:szCs w:val="22"/>
                <w:u w:val="single"/>
              </w:rPr>
            </w:pPr>
          </w:p>
        </w:tc>
      </w:tr>
      <w:tr w:rsidR="0059298E" w:rsidRPr="0074053A" w:rsidTr="00416E7E">
        <w:tc>
          <w:tcPr>
            <w:tcW w:w="1951" w:type="dxa"/>
            <w:tcBorders>
              <w:bottom w:val="single" w:sz="4" w:space="0" w:color="auto"/>
            </w:tcBorders>
          </w:tcPr>
          <w:p w:rsidR="0059298E" w:rsidRPr="004176DD" w:rsidRDefault="0059298E" w:rsidP="004A3621">
            <w:pPr>
              <w:pStyle w:val="DeptBullets"/>
              <w:numPr>
                <w:ilvl w:val="0"/>
                <w:numId w:val="0"/>
              </w:numPr>
              <w:spacing w:before="240" w:after="0"/>
              <w:rPr>
                <w:rFonts w:cs="Arial"/>
                <w:b/>
                <w:sz w:val="22"/>
                <w:szCs w:val="22"/>
              </w:rPr>
            </w:pPr>
            <w:r w:rsidRPr="004176DD">
              <w:rPr>
                <w:rFonts w:cs="Arial"/>
                <w:b/>
                <w:sz w:val="22"/>
                <w:szCs w:val="22"/>
              </w:rPr>
              <w:t xml:space="preserve">Year </w:t>
            </w:r>
          </w:p>
        </w:tc>
        <w:tc>
          <w:tcPr>
            <w:tcW w:w="1417" w:type="dxa"/>
            <w:tcBorders>
              <w:bottom w:val="single" w:sz="4" w:space="0" w:color="auto"/>
            </w:tcBorders>
          </w:tcPr>
          <w:p w:rsidR="0059298E" w:rsidRPr="0074053A" w:rsidRDefault="0059298E" w:rsidP="004A3621">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07</w:t>
            </w:r>
          </w:p>
        </w:tc>
        <w:tc>
          <w:tcPr>
            <w:tcW w:w="1418" w:type="dxa"/>
            <w:tcBorders>
              <w:bottom w:val="single" w:sz="4" w:space="0" w:color="auto"/>
            </w:tcBorders>
          </w:tcPr>
          <w:p w:rsidR="0059298E" w:rsidRPr="0074053A" w:rsidRDefault="0059298E" w:rsidP="004A3621">
            <w:pPr>
              <w:pStyle w:val="DeptBullets"/>
              <w:numPr>
                <w:ilvl w:val="0"/>
                <w:numId w:val="0"/>
              </w:numPr>
              <w:spacing w:before="240" w:after="0"/>
              <w:jc w:val="center"/>
              <w:rPr>
                <w:rFonts w:cs="Arial"/>
                <w:b/>
                <w:sz w:val="22"/>
                <w:szCs w:val="22"/>
              </w:rPr>
            </w:pPr>
            <w:r>
              <w:rPr>
                <w:rFonts w:cs="Arial"/>
                <w:b/>
                <w:sz w:val="22"/>
                <w:szCs w:val="22"/>
              </w:rPr>
              <w:t>2008</w:t>
            </w:r>
          </w:p>
        </w:tc>
        <w:tc>
          <w:tcPr>
            <w:tcW w:w="1417" w:type="dxa"/>
            <w:tcBorders>
              <w:bottom w:val="single" w:sz="4" w:space="0" w:color="auto"/>
            </w:tcBorders>
          </w:tcPr>
          <w:p w:rsidR="0059298E" w:rsidRPr="0074053A" w:rsidRDefault="0059298E" w:rsidP="004A3621">
            <w:pPr>
              <w:pStyle w:val="DeptBullets"/>
              <w:numPr>
                <w:ilvl w:val="0"/>
                <w:numId w:val="0"/>
              </w:numPr>
              <w:spacing w:before="240" w:after="0"/>
              <w:jc w:val="center"/>
              <w:rPr>
                <w:rFonts w:cs="Arial"/>
                <w:b/>
                <w:sz w:val="22"/>
                <w:szCs w:val="22"/>
              </w:rPr>
            </w:pPr>
            <w:r>
              <w:rPr>
                <w:rFonts w:cs="Arial"/>
                <w:b/>
                <w:sz w:val="22"/>
                <w:szCs w:val="22"/>
              </w:rPr>
              <w:t>2009</w:t>
            </w:r>
          </w:p>
        </w:tc>
        <w:tc>
          <w:tcPr>
            <w:tcW w:w="1418" w:type="dxa"/>
            <w:tcBorders>
              <w:bottom w:val="single" w:sz="4" w:space="0" w:color="auto"/>
            </w:tcBorders>
          </w:tcPr>
          <w:p w:rsidR="0059298E" w:rsidRPr="0074053A" w:rsidRDefault="0059298E" w:rsidP="004A3621">
            <w:pPr>
              <w:pStyle w:val="DeptBullets"/>
              <w:numPr>
                <w:ilvl w:val="0"/>
                <w:numId w:val="0"/>
              </w:numPr>
              <w:spacing w:before="240" w:after="0"/>
              <w:jc w:val="center"/>
              <w:rPr>
                <w:rFonts w:cs="Arial"/>
                <w:b/>
                <w:sz w:val="22"/>
                <w:szCs w:val="22"/>
              </w:rPr>
            </w:pPr>
            <w:r>
              <w:rPr>
                <w:rFonts w:cs="Arial"/>
                <w:b/>
                <w:sz w:val="22"/>
                <w:szCs w:val="22"/>
              </w:rPr>
              <w:t>2010</w:t>
            </w:r>
          </w:p>
        </w:tc>
        <w:tc>
          <w:tcPr>
            <w:tcW w:w="1418" w:type="dxa"/>
            <w:tcBorders>
              <w:bottom w:val="single" w:sz="4" w:space="0" w:color="auto"/>
            </w:tcBorders>
          </w:tcPr>
          <w:p w:rsidR="0059298E" w:rsidRPr="0074053A" w:rsidRDefault="0059298E" w:rsidP="004A3621">
            <w:pPr>
              <w:pStyle w:val="DeptBullets"/>
              <w:numPr>
                <w:ilvl w:val="0"/>
                <w:numId w:val="0"/>
              </w:numPr>
              <w:spacing w:before="240" w:after="0"/>
              <w:jc w:val="center"/>
              <w:rPr>
                <w:rFonts w:cs="Arial"/>
                <w:b/>
                <w:sz w:val="22"/>
                <w:szCs w:val="22"/>
              </w:rPr>
            </w:pPr>
            <w:r>
              <w:rPr>
                <w:rFonts w:cs="Arial"/>
                <w:b/>
                <w:sz w:val="22"/>
                <w:szCs w:val="22"/>
              </w:rPr>
              <w:t>2011</w:t>
            </w:r>
          </w:p>
        </w:tc>
      </w:tr>
      <w:tr w:rsidR="0059298E" w:rsidRPr="0074053A" w:rsidTr="00416E7E">
        <w:trPr>
          <w:trHeight w:val="578"/>
        </w:trPr>
        <w:tc>
          <w:tcPr>
            <w:tcW w:w="1951" w:type="dxa"/>
            <w:tcBorders>
              <w:top w:val="single" w:sz="4" w:space="0" w:color="auto"/>
              <w:bottom w:val="nil"/>
            </w:tcBorders>
            <w:vAlign w:val="center"/>
          </w:tcPr>
          <w:p w:rsidR="0059298E" w:rsidRPr="004176DD" w:rsidRDefault="0059298E" w:rsidP="00B566EC">
            <w:pPr>
              <w:pStyle w:val="DeptBullets"/>
              <w:numPr>
                <w:ilvl w:val="0"/>
                <w:numId w:val="0"/>
              </w:numPr>
              <w:spacing w:after="0"/>
              <w:rPr>
                <w:rFonts w:cs="Arial"/>
                <w:b/>
                <w:sz w:val="22"/>
                <w:szCs w:val="22"/>
              </w:rPr>
            </w:pPr>
            <w:r>
              <w:rPr>
                <w:rFonts w:cs="Arial"/>
                <w:b/>
                <w:sz w:val="22"/>
                <w:szCs w:val="22"/>
              </w:rPr>
              <w:t>HIV</w:t>
            </w:r>
            <w:r w:rsidRPr="004176DD">
              <w:rPr>
                <w:rFonts w:cs="Arial"/>
                <w:b/>
                <w:sz w:val="22"/>
                <w:szCs w:val="22"/>
              </w:rPr>
              <w:t xml:space="preserve"> (ICD</w:t>
            </w:r>
            <w:r>
              <w:rPr>
                <w:rFonts w:cs="Arial"/>
                <w:b/>
                <w:sz w:val="22"/>
                <w:szCs w:val="22"/>
              </w:rPr>
              <w:t>-</w:t>
            </w:r>
            <w:r w:rsidRPr="004176DD">
              <w:rPr>
                <w:rFonts w:cs="Arial"/>
                <w:b/>
                <w:sz w:val="22"/>
                <w:szCs w:val="22"/>
              </w:rPr>
              <w:t>10 B20-B24)</w:t>
            </w:r>
          </w:p>
        </w:tc>
        <w:tc>
          <w:tcPr>
            <w:tcW w:w="1417" w:type="dxa"/>
            <w:tcBorders>
              <w:top w:val="single" w:sz="4" w:space="0" w:color="auto"/>
              <w:bottom w:val="nil"/>
            </w:tcBorders>
            <w:vAlign w:val="center"/>
          </w:tcPr>
          <w:p w:rsidR="0059298E" w:rsidRPr="009C48A8" w:rsidRDefault="0059298E" w:rsidP="00B566EC">
            <w:pPr>
              <w:jc w:val="center"/>
              <w:rPr>
                <w:rFonts w:cs="Arial"/>
                <w:sz w:val="22"/>
                <w:szCs w:val="22"/>
              </w:rPr>
            </w:pPr>
            <w:r w:rsidRPr="009C48A8">
              <w:rPr>
                <w:rFonts w:cs="Arial"/>
                <w:sz w:val="22"/>
                <w:szCs w:val="22"/>
              </w:rPr>
              <w:t>0</w:t>
            </w:r>
          </w:p>
        </w:tc>
        <w:tc>
          <w:tcPr>
            <w:tcW w:w="1418" w:type="dxa"/>
            <w:tcBorders>
              <w:top w:val="single" w:sz="4" w:space="0" w:color="auto"/>
              <w:bottom w:val="nil"/>
            </w:tcBorders>
            <w:vAlign w:val="center"/>
          </w:tcPr>
          <w:p w:rsidR="0059298E" w:rsidRPr="009C48A8" w:rsidRDefault="0059298E" w:rsidP="00B566EC">
            <w:pPr>
              <w:jc w:val="center"/>
              <w:rPr>
                <w:rFonts w:cs="Arial"/>
                <w:sz w:val="22"/>
                <w:szCs w:val="22"/>
              </w:rPr>
            </w:pPr>
            <w:r w:rsidRPr="009C48A8">
              <w:rPr>
                <w:rFonts w:cs="Arial"/>
                <w:sz w:val="22"/>
                <w:szCs w:val="22"/>
              </w:rPr>
              <w:t>1</w:t>
            </w:r>
          </w:p>
        </w:tc>
        <w:tc>
          <w:tcPr>
            <w:tcW w:w="1417" w:type="dxa"/>
            <w:tcBorders>
              <w:top w:val="single" w:sz="4" w:space="0" w:color="auto"/>
              <w:bottom w:val="nil"/>
            </w:tcBorders>
            <w:vAlign w:val="center"/>
          </w:tcPr>
          <w:p w:rsidR="0059298E" w:rsidRPr="009C48A8" w:rsidRDefault="0059298E" w:rsidP="00B566EC">
            <w:pPr>
              <w:jc w:val="center"/>
              <w:rPr>
                <w:rFonts w:cs="Arial"/>
                <w:sz w:val="22"/>
                <w:szCs w:val="22"/>
              </w:rPr>
            </w:pPr>
            <w:r w:rsidRPr="009C48A8">
              <w:rPr>
                <w:rFonts w:cs="Arial"/>
                <w:sz w:val="22"/>
                <w:szCs w:val="22"/>
              </w:rPr>
              <w:t>0</w:t>
            </w:r>
          </w:p>
        </w:tc>
        <w:tc>
          <w:tcPr>
            <w:tcW w:w="1418" w:type="dxa"/>
            <w:tcBorders>
              <w:top w:val="single" w:sz="4" w:space="0" w:color="auto"/>
              <w:bottom w:val="nil"/>
            </w:tcBorders>
            <w:vAlign w:val="center"/>
          </w:tcPr>
          <w:p w:rsidR="0059298E" w:rsidRPr="009C48A8" w:rsidRDefault="0059298E" w:rsidP="00B566EC">
            <w:pPr>
              <w:jc w:val="center"/>
              <w:rPr>
                <w:rFonts w:cs="Arial"/>
                <w:sz w:val="22"/>
                <w:szCs w:val="22"/>
              </w:rPr>
            </w:pPr>
            <w:r w:rsidRPr="009C48A8">
              <w:rPr>
                <w:rFonts w:cs="Arial"/>
                <w:sz w:val="22"/>
                <w:szCs w:val="22"/>
              </w:rPr>
              <w:t>0</w:t>
            </w:r>
          </w:p>
        </w:tc>
        <w:tc>
          <w:tcPr>
            <w:tcW w:w="1418" w:type="dxa"/>
            <w:tcBorders>
              <w:top w:val="single" w:sz="4" w:space="0" w:color="auto"/>
              <w:bottom w:val="nil"/>
            </w:tcBorders>
            <w:vAlign w:val="center"/>
          </w:tcPr>
          <w:p w:rsidR="0059298E" w:rsidRPr="009C48A8" w:rsidRDefault="0059298E" w:rsidP="00B566EC">
            <w:pPr>
              <w:jc w:val="center"/>
              <w:rPr>
                <w:rFonts w:cs="Arial"/>
                <w:sz w:val="22"/>
                <w:szCs w:val="22"/>
              </w:rPr>
            </w:pPr>
            <w:r w:rsidRPr="009C48A8">
              <w:rPr>
                <w:rFonts w:cs="Arial"/>
                <w:sz w:val="22"/>
                <w:szCs w:val="22"/>
              </w:rPr>
              <w:t>0</w:t>
            </w:r>
          </w:p>
        </w:tc>
      </w:tr>
      <w:tr w:rsidR="0059298E" w:rsidRPr="0074053A" w:rsidTr="00416E7E">
        <w:trPr>
          <w:trHeight w:val="802"/>
        </w:trPr>
        <w:tc>
          <w:tcPr>
            <w:tcW w:w="1951" w:type="dxa"/>
            <w:tcBorders>
              <w:top w:val="nil"/>
              <w:bottom w:val="nil"/>
            </w:tcBorders>
            <w:vAlign w:val="center"/>
          </w:tcPr>
          <w:p w:rsidR="0059298E" w:rsidRPr="004176DD" w:rsidRDefault="0059298E" w:rsidP="00B566EC">
            <w:pPr>
              <w:pStyle w:val="DeptBullets"/>
              <w:numPr>
                <w:ilvl w:val="0"/>
                <w:numId w:val="0"/>
              </w:numPr>
              <w:spacing w:after="0"/>
              <w:rPr>
                <w:rFonts w:cs="Arial"/>
                <w:b/>
                <w:sz w:val="22"/>
                <w:szCs w:val="22"/>
              </w:rPr>
            </w:pPr>
            <w:r w:rsidRPr="004176DD">
              <w:rPr>
                <w:rFonts w:cs="Arial"/>
                <w:b/>
                <w:sz w:val="22"/>
                <w:szCs w:val="22"/>
              </w:rPr>
              <w:t xml:space="preserve">Malaria </w:t>
            </w:r>
            <w:r>
              <w:rPr>
                <w:rFonts w:cs="Arial"/>
                <w:b/>
                <w:sz w:val="22"/>
                <w:szCs w:val="22"/>
              </w:rPr>
              <w:t>(ICD-10 B50, B50.0, B50.9 and B54)</w:t>
            </w:r>
          </w:p>
        </w:tc>
        <w:tc>
          <w:tcPr>
            <w:tcW w:w="1417"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8"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7"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8"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8"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r>
      <w:tr w:rsidR="0059298E" w:rsidRPr="0074053A" w:rsidTr="00416E7E">
        <w:trPr>
          <w:trHeight w:val="789"/>
        </w:trPr>
        <w:tc>
          <w:tcPr>
            <w:tcW w:w="1951" w:type="dxa"/>
            <w:tcBorders>
              <w:top w:val="nil"/>
              <w:bottom w:val="nil"/>
            </w:tcBorders>
            <w:vAlign w:val="center"/>
          </w:tcPr>
          <w:p w:rsidR="0059298E" w:rsidRDefault="0059298E" w:rsidP="00B566EC">
            <w:pPr>
              <w:pStyle w:val="DeptBullets"/>
              <w:numPr>
                <w:ilvl w:val="0"/>
                <w:numId w:val="0"/>
              </w:numPr>
              <w:spacing w:after="0"/>
              <w:rPr>
                <w:rFonts w:cs="Arial"/>
                <w:b/>
                <w:sz w:val="22"/>
                <w:szCs w:val="22"/>
              </w:rPr>
            </w:pPr>
            <w:r w:rsidRPr="004176DD">
              <w:rPr>
                <w:rFonts w:cs="Arial"/>
                <w:b/>
                <w:sz w:val="22"/>
                <w:szCs w:val="22"/>
              </w:rPr>
              <w:t>Tuberculosis</w:t>
            </w:r>
          </w:p>
          <w:p w:rsidR="0059298E" w:rsidRPr="004176DD" w:rsidRDefault="0059298E" w:rsidP="00B566EC">
            <w:pPr>
              <w:pStyle w:val="DeptBullets"/>
              <w:numPr>
                <w:ilvl w:val="0"/>
                <w:numId w:val="0"/>
              </w:numPr>
              <w:spacing w:after="0"/>
              <w:rPr>
                <w:rFonts w:cs="Arial"/>
                <w:b/>
                <w:sz w:val="22"/>
                <w:szCs w:val="22"/>
              </w:rPr>
            </w:pPr>
            <w:r>
              <w:rPr>
                <w:rFonts w:cs="Arial"/>
                <w:b/>
                <w:sz w:val="22"/>
                <w:szCs w:val="22"/>
              </w:rPr>
              <w:t>(ICD-10 A15-A19 and B90)</w:t>
            </w:r>
          </w:p>
        </w:tc>
        <w:tc>
          <w:tcPr>
            <w:tcW w:w="1417" w:type="dxa"/>
            <w:tcBorders>
              <w:top w:val="nil"/>
              <w:bottom w:val="nil"/>
            </w:tcBorders>
            <w:vAlign w:val="center"/>
          </w:tcPr>
          <w:p w:rsidR="0059298E" w:rsidRPr="009C48A8" w:rsidRDefault="0059298E" w:rsidP="00B566EC">
            <w:pPr>
              <w:jc w:val="center"/>
              <w:rPr>
                <w:rFonts w:cs="Arial"/>
                <w:sz w:val="22"/>
                <w:szCs w:val="22"/>
              </w:rPr>
            </w:pPr>
            <w:r w:rsidRPr="009C48A8">
              <w:rPr>
                <w:rFonts w:cs="Arial"/>
                <w:sz w:val="22"/>
                <w:szCs w:val="22"/>
              </w:rPr>
              <w:t>0</w:t>
            </w:r>
          </w:p>
        </w:tc>
        <w:tc>
          <w:tcPr>
            <w:tcW w:w="1418" w:type="dxa"/>
            <w:tcBorders>
              <w:top w:val="nil"/>
              <w:bottom w:val="nil"/>
            </w:tcBorders>
            <w:vAlign w:val="center"/>
          </w:tcPr>
          <w:p w:rsidR="0059298E" w:rsidRPr="009C48A8" w:rsidRDefault="0059298E" w:rsidP="00B566EC">
            <w:pPr>
              <w:jc w:val="center"/>
              <w:rPr>
                <w:rFonts w:cs="Arial"/>
                <w:sz w:val="22"/>
                <w:szCs w:val="22"/>
              </w:rPr>
            </w:pPr>
            <w:r w:rsidRPr="009C48A8">
              <w:rPr>
                <w:rFonts w:cs="Arial"/>
                <w:sz w:val="22"/>
                <w:szCs w:val="22"/>
              </w:rPr>
              <w:t>1</w:t>
            </w:r>
          </w:p>
        </w:tc>
        <w:tc>
          <w:tcPr>
            <w:tcW w:w="1417" w:type="dxa"/>
            <w:tcBorders>
              <w:top w:val="nil"/>
              <w:bottom w:val="nil"/>
            </w:tcBorders>
            <w:vAlign w:val="center"/>
          </w:tcPr>
          <w:p w:rsidR="0059298E" w:rsidRPr="009C48A8" w:rsidRDefault="0059298E" w:rsidP="00B566EC">
            <w:pPr>
              <w:jc w:val="center"/>
              <w:rPr>
                <w:rFonts w:cs="Arial"/>
                <w:sz w:val="22"/>
                <w:szCs w:val="22"/>
              </w:rPr>
            </w:pPr>
            <w:r w:rsidRPr="009C48A8">
              <w:rPr>
                <w:rFonts w:cs="Arial"/>
                <w:sz w:val="22"/>
                <w:szCs w:val="22"/>
              </w:rPr>
              <w:t>1</w:t>
            </w:r>
          </w:p>
        </w:tc>
        <w:tc>
          <w:tcPr>
            <w:tcW w:w="1418" w:type="dxa"/>
            <w:tcBorders>
              <w:top w:val="nil"/>
              <w:bottom w:val="nil"/>
            </w:tcBorders>
            <w:vAlign w:val="center"/>
          </w:tcPr>
          <w:p w:rsidR="0059298E" w:rsidRPr="009C48A8" w:rsidRDefault="0059298E" w:rsidP="00B566EC">
            <w:pPr>
              <w:jc w:val="center"/>
              <w:rPr>
                <w:rFonts w:cs="Arial"/>
                <w:sz w:val="22"/>
                <w:szCs w:val="22"/>
              </w:rPr>
            </w:pPr>
            <w:r w:rsidRPr="009C48A8">
              <w:rPr>
                <w:rFonts w:cs="Arial"/>
                <w:sz w:val="22"/>
                <w:szCs w:val="22"/>
              </w:rPr>
              <w:t>0</w:t>
            </w:r>
          </w:p>
        </w:tc>
        <w:tc>
          <w:tcPr>
            <w:tcW w:w="1418" w:type="dxa"/>
            <w:tcBorders>
              <w:top w:val="nil"/>
              <w:bottom w:val="nil"/>
            </w:tcBorders>
            <w:vAlign w:val="center"/>
          </w:tcPr>
          <w:p w:rsidR="0059298E" w:rsidRPr="009C48A8" w:rsidRDefault="0059298E" w:rsidP="00B566EC">
            <w:pPr>
              <w:jc w:val="center"/>
              <w:rPr>
                <w:rFonts w:cs="Arial"/>
                <w:sz w:val="22"/>
                <w:szCs w:val="22"/>
              </w:rPr>
            </w:pPr>
            <w:r w:rsidRPr="009C48A8">
              <w:rPr>
                <w:rFonts w:cs="Arial"/>
                <w:sz w:val="22"/>
                <w:szCs w:val="22"/>
              </w:rPr>
              <w:t>0</w:t>
            </w:r>
          </w:p>
        </w:tc>
      </w:tr>
      <w:tr w:rsidR="0059298E" w:rsidRPr="0074053A" w:rsidTr="00416E7E">
        <w:trPr>
          <w:trHeight w:val="916"/>
        </w:trPr>
        <w:tc>
          <w:tcPr>
            <w:tcW w:w="1951" w:type="dxa"/>
            <w:tcBorders>
              <w:top w:val="nil"/>
              <w:bottom w:val="nil"/>
            </w:tcBorders>
            <w:vAlign w:val="center"/>
          </w:tcPr>
          <w:p w:rsidR="0059298E" w:rsidRPr="004176DD" w:rsidRDefault="0059298E" w:rsidP="00B566EC">
            <w:pPr>
              <w:pStyle w:val="DeptBullets"/>
              <w:numPr>
                <w:ilvl w:val="0"/>
                <w:numId w:val="0"/>
              </w:numPr>
              <w:spacing w:after="0"/>
              <w:rPr>
                <w:rFonts w:cs="Arial"/>
                <w:b/>
                <w:sz w:val="22"/>
                <w:szCs w:val="22"/>
              </w:rPr>
            </w:pPr>
            <w:r w:rsidRPr="004176DD">
              <w:rPr>
                <w:rFonts w:cs="Arial"/>
                <w:b/>
                <w:sz w:val="22"/>
                <w:szCs w:val="22"/>
              </w:rPr>
              <w:t>Polio (ICD10 A80)</w:t>
            </w:r>
          </w:p>
        </w:tc>
        <w:tc>
          <w:tcPr>
            <w:tcW w:w="1417"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8"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7"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8"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8"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r>
      <w:tr w:rsidR="0059298E" w:rsidRPr="0074053A" w:rsidTr="00416E7E">
        <w:trPr>
          <w:trHeight w:val="844"/>
        </w:trPr>
        <w:tc>
          <w:tcPr>
            <w:tcW w:w="1951" w:type="dxa"/>
            <w:tcBorders>
              <w:top w:val="nil"/>
              <w:bottom w:val="nil"/>
            </w:tcBorders>
            <w:vAlign w:val="center"/>
          </w:tcPr>
          <w:p w:rsidR="0059298E" w:rsidRPr="004176DD" w:rsidRDefault="0059298E" w:rsidP="00B566EC">
            <w:pPr>
              <w:pStyle w:val="DeptBullets"/>
              <w:numPr>
                <w:ilvl w:val="0"/>
                <w:numId w:val="0"/>
              </w:numPr>
              <w:spacing w:after="0"/>
              <w:rPr>
                <w:rFonts w:cs="Arial"/>
                <w:b/>
                <w:sz w:val="22"/>
                <w:szCs w:val="22"/>
              </w:rPr>
            </w:pPr>
            <w:r w:rsidRPr="004176DD">
              <w:rPr>
                <w:rFonts w:cs="Arial"/>
                <w:b/>
                <w:sz w:val="22"/>
                <w:szCs w:val="22"/>
              </w:rPr>
              <w:t>Hepatitis (ICD10 B15-B19</w:t>
            </w:r>
            <w:r w:rsidRPr="00563A74">
              <w:rPr>
                <w:b/>
                <w:szCs w:val="24"/>
              </w:rPr>
              <w:t xml:space="preserve"> </w:t>
            </w:r>
            <w:r w:rsidRPr="00563A74">
              <w:rPr>
                <w:b/>
                <w:sz w:val="22"/>
                <w:szCs w:val="22"/>
              </w:rPr>
              <w:t>and B94.2</w:t>
            </w:r>
            <w:r w:rsidRPr="00563A74">
              <w:rPr>
                <w:rFonts w:cs="Arial"/>
                <w:b/>
                <w:sz w:val="22"/>
                <w:szCs w:val="22"/>
              </w:rPr>
              <w:t>)</w:t>
            </w:r>
          </w:p>
        </w:tc>
        <w:tc>
          <w:tcPr>
            <w:tcW w:w="1417"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8"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7"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8"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c>
          <w:tcPr>
            <w:tcW w:w="1418" w:type="dxa"/>
            <w:tcBorders>
              <w:top w:val="nil"/>
              <w:bottom w:val="nil"/>
            </w:tcBorders>
            <w:vAlign w:val="center"/>
          </w:tcPr>
          <w:p w:rsidR="0059298E" w:rsidRPr="009C48A8" w:rsidRDefault="0059298E" w:rsidP="00B566EC">
            <w:pPr>
              <w:pStyle w:val="DeptBullets"/>
              <w:numPr>
                <w:ilvl w:val="0"/>
                <w:numId w:val="0"/>
              </w:numPr>
              <w:spacing w:after="0"/>
              <w:jc w:val="center"/>
              <w:rPr>
                <w:rFonts w:cs="Arial"/>
                <w:sz w:val="22"/>
                <w:szCs w:val="22"/>
              </w:rPr>
            </w:pPr>
          </w:p>
        </w:tc>
      </w:tr>
      <w:tr w:rsidR="0059298E" w:rsidRPr="0074053A" w:rsidTr="00416E7E">
        <w:trPr>
          <w:trHeight w:val="1058"/>
        </w:trPr>
        <w:tc>
          <w:tcPr>
            <w:tcW w:w="1951" w:type="dxa"/>
            <w:tcBorders>
              <w:top w:val="nil"/>
              <w:bottom w:val="single" w:sz="4" w:space="0" w:color="auto"/>
            </w:tcBorders>
            <w:vAlign w:val="center"/>
          </w:tcPr>
          <w:p w:rsidR="0059298E" w:rsidRPr="004176DD" w:rsidRDefault="0059298E" w:rsidP="00B566EC">
            <w:pPr>
              <w:pStyle w:val="DeptBullets"/>
              <w:numPr>
                <w:ilvl w:val="0"/>
                <w:numId w:val="0"/>
              </w:numPr>
              <w:spacing w:after="0"/>
              <w:rPr>
                <w:rFonts w:cs="Arial"/>
                <w:b/>
                <w:sz w:val="22"/>
                <w:szCs w:val="22"/>
              </w:rPr>
            </w:pPr>
            <w:r>
              <w:rPr>
                <w:rFonts w:cs="Arial"/>
                <w:b/>
                <w:sz w:val="22"/>
                <w:szCs w:val="22"/>
              </w:rPr>
              <w:t>Diseases of the Respiratory System</w:t>
            </w:r>
            <w:r w:rsidRPr="004176DD">
              <w:rPr>
                <w:rFonts w:cs="Arial"/>
                <w:b/>
                <w:sz w:val="22"/>
                <w:szCs w:val="22"/>
              </w:rPr>
              <w:t xml:space="preserve"> (ICD10 J00-J99)</w:t>
            </w:r>
          </w:p>
        </w:tc>
        <w:tc>
          <w:tcPr>
            <w:tcW w:w="1417" w:type="dxa"/>
            <w:tcBorders>
              <w:top w:val="nil"/>
              <w:bottom w:val="single" w:sz="4" w:space="0" w:color="auto"/>
            </w:tcBorders>
            <w:vAlign w:val="center"/>
          </w:tcPr>
          <w:p w:rsidR="0059298E" w:rsidRPr="009C48A8" w:rsidRDefault="0059298E" w:rsidP="00B566EC">
            <w:pPr>
              <w:jc w:val="center"/>
              <w:rPr>
                <w:rFonts w:cs="Arial"/>
                <w:sz w:val="22"/>
                <w:szCs w:val="22"/>
              </w:rPr>
            </w:pPr>
            <w:r w:rsidRPr="009C48A8">
              <w:rPr>
                <w:rFonts w:cs="Arial"/>
                <w:sz w:val="22"/>
                <w:szCs w:val="22"/>
              </w:rPr>
              <w:t>17</w:t>
            </w:r>
          </w:p>
        </w:tc>
        <w:tc>
          <w:tcPr>
            <w:tcW w:w="1418" w:type="dxa"/>
            <w:tcBorders>
              <w:top w:val="nil"/>
              <w:bottom w:val="single" w:sz="4" w:space="0" w:color="auto"/>
            </w:tcBorders>
            <w:vAlign w:val="center"/>
          </w:tcPr>
          <w:p w:rsidR="0059298E" w:rsidRPr="009C48A8" w:rsidRDefault="0059298E" w:rsidP="00B566EC">
            <w:pPr>
              <w:jc w:val="center"/>
              <w:rPr>
                <w:rFonts w:cs="Arial"/>
                <w:sz w:val="22"/>
                <w:szCs w:val="22"/>
              </w:rPr>
            </w:pPr>
            <w:r w:rsidRPr="009C48A8">
              <w:rPr>
                <w:rFonts w:cs="Arial"/>
                <w:sz w:val="22"/>
                <w:szCs w:val="22"/>
              </w:rPr>
              <w:t>16</w:t>
            </w:r>
          </w:p>
        </w:tc>
        <w:tc>
          <w:tcPr>
            <w:tcW w:w="1417" w:type="dxa"/>
            <w:tcBorders>
              <w:top w:val="nil"/>
              <w:bottom w:val="single" w:sz="4" w:space="0" w:color="auto"/>
            </w:tcBorders>
            <w:vAlign w:val="center"/>
          </w:tcPr>
          <w:p w:rsidR="0059298E" w:rsidRPr="009C48A8" w:rsidRDefault="0059298E" w:rsidP="00B566EC">
            <w:pPr>
              <w:jc w:val="center"/>
              <w:rPr>
                <w:rFonts w:cs="Arial"/>
                <w:sz w:val="22"/>
                <w:szCs w:val="22"/>
              </w:rPr>
            </w:pPr>
            <w:r w:rsidRPr="009C48A8">
              <w:rPr>
                <w:rFonts w:cs="Arial"/>
                <w:sz w:val="22"/>
                <w:szCs w:val="22"/>
              </w:rPr>
              <w:t>19</w:t>
            </w:r>
          </w:p>
        </w:tc>
        <w:tc>
          <w:tcPr>
            <w:tcW w:w="1418" w:type="dxa"/>
            <w:tcBorders>
              <w:top w:val="nil"/>
              <w:bottom w:val="single" w:sz="4" w:space="0" w:color="auto"/>
            </w:tcBorders>
            <w:vAlign w:val="center"/>
          </w:tcPr>
          <w:p w:rsidR="0059298E" w:rsidRPr="009C48A8" w:rsidRDefault="0059298E" w:rsidP="00B566EC">
            <w:pPr>
              <w:jc w:val="center"/>
              <w:rPr>
                <w:rFonts w:cs="Arial"/>
                <w:sz w:val="22"/>
                <w:szCs w:val="22"/>
              </w:rPr>
            </w:pPr>
            <w:r w:rsidRPr="009C48A8">
              <w:rPr>
                <w:rFonts w:cs="Arial"/>
                <w:sz w:val="22"/>
                <w:szCs w:val="22"/>
              </w:rPr>
              <w:t>8</w:t>
            </w:r>
          </w:p>
        </w:tc>
        <w:tc>
          <w:tcPr>
            <w:tcW w:w="1418" w:type="dxa"/>
            <w:tcBorders>
              <w:top w:val="nil"/>
              <w:bottom w:val="single" w:sz="4" w:space="0" w:color="auto"/>
            </w:tcBorders>
            <w:vAlign w:val="center"/>
          </w:tcPr>
          <w:p w:rsidR="0059298E" w:rsidRPr="009C48A8" w:rsidRDefault="0059298E" w:rsidP="00B566EC">
            <w:pPr>
              <w:jc w:val="center"/>
              <w:rPr>
                <w:rFonts w:cs="Arial"/>
                <w:sz w:val="22"/>
                <w:szCs w:val="22"/>
              </w:rPr>
            </w:pPr>
            <w:r w:rsidRPr="009C48A8">
              <w:rPr>
                <w:rFonts w:cs="Arial"/>
                <w:sz w:val="22"/>
                <w:szCs w:val="22"/>
              </w:rPr>
              <w:t>15</w:t>
            </w:r>
          </w:p>
        </w:tc>
      </w:tr>
      <w:tr w:rsidR="0059298E" w:rsidRPr="0074053A" w:rsidTr="00416E7E">
        <w:trPr>
          <w:trHeight w:val="656"/>
        </w:trPr>
        <w:tc>
          <w:tcPr>
            <w:tcW w:w="1951" w:type="dxa"/>
            <w:tcBorders>
              <w:top w:val="single" w:sz="4" w:space="0" w:color="auto"/>
            </w:tcBorders>
            <w:vAlign w:val="center"/>
          </w:tcPr>
          <w:p w:rsidR="0059298E" w:rsidRDefault="0059298E" w:rsidP="00B566EC">
            <w:pPr>
              <w:pStyle w:val="DeptBullets"/>
              <w:numPr>
                <w:ilvl w:val="0"/>
                <w:numId w:val="0"/>
              </w:numPr>
              <w:spacing w:after="0"/>
              <w:jc w:val="right"/>
              <w:rPr>
                <w:rFonts w:cs="Arial"/>
                <w:b/>
                <w:sz w:val="22"/>
                <w:szCs w:val="22"/>
              </w:rPr>
            </w:pPr>
            <w:r>
              <w:rPr>
                <w:rFonts w:cs="Arial"/>
                <w:b/>
                <w:sz w:val="22"/>
                <w:szCs w:val="22"/>
              </w:rPr>
              <w:t xml:space="preserve">Total  </w:t>
            </w:r>
          </w:p>
        </w:tc>
        <w:tc>
          <w:tcPr>
            <w:tcW w:w="1417" w:type="dxa"/>
            <w:tcBorders>
              <w:top w:val="single" w:sz="4" w:space="0" w:color="auto"/>
            </w:tcBorders>
            <w:vAlign w:val="center"/>
          </w:tcPr>
          <w:p w:rsidR="0059298E" w:rsidRPr="00BA7A63" w:rsidRDefault="0059298E" w:rsidP="00B566EC">
            <w:pPr>
              <w:pStyle w:val="DeptBullets"/>
              <w:numPr>
                <w:ilvl w:val="0"/>
                <w:numId w:val="0"/>
              </w:numPr>
              <w:spacing w:after="0"/>
              <w:jc w:val="center"/>
              <w:rPr>
                <w:rFonts w:cs="Arial"/>
                <w:b/>
                <w:sz w:val="22"/>
                <w:szCs w:val="22"/>
              </w:rPr>
            </w:pPr>
            <w:r>
              <w:rPr>
                <w:rFonts w:cs="Arial"/>
                <w:b/>
                <w:sz w:val="22"/>
                <w:szCs w:val="22"/>
              </w:rPr>
              <w:t>17</w:t>
            </w:r>
          </w:p>
        </w:tc>
        <w:tc>
          <w:tcPr>
            <w:tcW w:w="1418" w:type="dxa"/>
            <w:tcBorders>
              <w:top w:val="single" w:sz="4" w:space="0" w:color="auto"/>
            </w:tcBorders>
            <w:vAlign w:val="center"/>
          </w:tcPr>
          <w:p w:rsidR="0059298E" w:rsidRPr="00BA7A63" w:rsidRDefault="0059298E" w:rsidP="00B566EC">
            <w:pPr>
              <w:pStyle w:val="DeptBullets"/>
              <w:numPr>
                <w:ilvl w:val="0"/>
                <w:numId w:val="0"/>
              </w:numPr>
              <w:spacing w:after="0"/>
              <w:jc w:val="center"/>
              <w:rPr>
                <w:rFonts w:cs="Arial"/>
                <w:b/>
                <w:sz w:val="22"/>
                <w:szCs w:val="22"/>
              </w:rPr>
            </w:pPr>
            <w:r>
              <w:rPr>
                <w:rFonts w:cs="Arial"/>
                <w:b/>
                <w:sz w:val="22"/>
                <w:szCs w:val="22"/>
              </w:rPr>
              <w:t>18</w:t>
            </w:r>
          </w:p>
        </w:tc>
        <w:tc>
          <w:tcPr>
            <w:tcW w:w="1417" w:type="dxa"/>
            <w:tcBorders>
              <w:top w:val="single" w:sz="4" w:space="0" w:color="auto"/>
            </w:tcBorders>
            <w:vAlign w:val="center"/>
          </w:tcPr>
          <w:p w:rsidR="0059298E" w:rsidRPr="00BA7A63" w:rsidRDefault="0059298E" w:rsidP="00B566EC">
            <w:pPr>
              <w:pStyle w:val="DeptBullets"/>
              <w:numPr>
                <w:ilvl w:val="0"/>
                <w:numId w:val="0"/>
              </w:numPr>
              <w:spacing w:after="0"/>
              <w:jc w:val="center"/>
              <w:rPr>
                <w:rFonts w:cs="Arial"/>
                <w:b/>
                <w:sz w:val="22"/>
                <w:szCs w:val="22"/>
              </w:rPr>
            </w:pPr>
            <w:r>
              <w:rPr>
                <w:rFonts w:cs="Arial"/>
                <w:b/>
                <w:sz w:val="22"/>
                <w:szCs w:val="22"/>
              </w:rPr>
              <w:t>20</w:t>
            </w:r>
          </w:p>
        </w:tc>
        <w:tc>
          <w:tcPr>
            <w:tcW w:w="1418" w:type="dxa"/>
            <w:tcBorders>
              <w:top w:val="single" w:sz="4" w:space="0" w:color="auto"/>
            </w:tcBorders>
            <w:vAlign w:val="center"/>
          </w:tcPr>
          <w:p w:rsidR="0059298E" w:rsidRPr="00BA7A63" w:rsidRDefault="0059298E" w:rsidP="00B566EC">
            <w:pPr>
              <w:pStyle w:val="DeptBullets"/>
              <w:numPr>
                <w:ilvl w:val="0"/>
                <w:numId w:val="0"/>
              </w:numPr>
              <w:spacing w:after="0"/>
              <w:jc w:val="center"/>
              <w:rPr>
                <w:rFonts w:cs="Arial"/>
                <w:b/>
                <w:sz w:val="22"/>
                <w:szCs w:val="22"/>
              </w:rPr>
            </w:pPr>
            <w:r>
              <w:rPr>
                <w:rFonts w:cs="Arial"/>
                <w:b/>
                <w:sz w:val="22"/>
                <w:szCs w:val="22"/>
              </w:rPr>
              <w:t>8</w:t>
            </w:r>
          </w:p>
        </w:tc>
        <w:tc>
          <w:tcPr>
            <w:tcW w:w="1418" w:type="dxa"/>
            <w:tcBorders>
              <w:top w:val="single" w:sz="4" w:space="0" w:color="auto"/>
            </w:tcBorders>
            <w:vAlign w:val="center"/>
          </w:tcPr>
          <w:p w:rsidR="0059298E" w:rsidRPr="00BA7A63" w:rsidRDefault="0059298E" w:rsidP="00B566EC">
            <w:pPr>
              <w:pStyle w:val="DeptBullets"/>
              <w:numPr>
                <w:ilvl w:val="0"/>
                <w:numId w:val="0"/>
              </w:numPr>
              <w:spacing w:after="0"/>
              <w:jc w:val="center"/>
              <w:rPr>
                <w:rFonts w:cs="Arial"/>
                <w:b/>
                <w:sz w:val="22"/>
                <w:szCs w:val="22"/>
              </w:rPr>
            </w:pPr>
            <w:r>
              <w:rPr>
                <w:rFonts w:cs="Arial"/>
                <w:b/>
                <w:sz w:val="22"/>
                <w:szCs w:val="22"/>
              </w:rPr>
              <w:t>15</w:t>
            </w:r>
          </w:p>
        </w:tc>
      </w:tr>
      <w:tr w:rsidR="0059298E" w:rsidRPr="0074053A" w:rsidTr="00416E7E">
        <w:trPr>
          <w:trHeight w:val="838"/>
        </w:trPr>
        <w:tc>
          <w:tcPr>
            <w:tcW w:w="1951" w:type="dxa"/>
            <w:vAlign w:val="center"/>
          </w:tcPr>
          <w:p w:rsidR="0059298E" w:rsidRDefault="0059298E" w:rsidP="00E56B55">
            <w:pPr>
              <w:pStyle w:val="DeptBullets"/>
              <w:numPr>
                <w:ilvl w:val="0"/>
                <w:numId w:val="0"/>
              </w:numPr>
              <w:spacing w:after="0"/>
              <w:rPr>
                <w:rFonts w:cs="Arial"/>
                <w:b/>
                <w:sz w:val="22"/>
                <w:szCs w:val="22"/>
              </w:rPr>
            </w:pPr>
            <w:r>
              <w:rPr>
                <w:rFonts w:cs="Arial"/>
                <w:b/>
                <w:sz w:val="22"/>
                <w:szCs w:val="22"/>
              </w:rPr>
              <w:t>Gender</w:t>
            </w:r>
          </w:p>
          <w:p w:rsidR="0059298E" w:rsidRDefault="0059298E" w:rsidP="00E56B55">
            <w:pPr>
              <w:pStyle w:val="DeptBullets"/>
              <w:numPr>
                <w:ilvl w:val="0"/>
                <w:numId w:val="0"/>
              </w:numPr>
              <w:spacing w:after="0"/>
              <w:jc w:val="right"/>
              <w:rPr>
                <w:rFonts w:cs="Arial"/>
                <w:b/>
                <w:sz w:val="22"/>
                <w:szCs w:val="22"/>
              </w:rPr>
            </w:pPr>
          </w:p>
          <w:p w:rsidR="0059298E" w:rsidRDefault="0059298E" w:rsidP="00E56B55">
            <w:pPr>
              <w:pStyle w:val="DeptBullets"/>
              <w:numPr>
                <w:ilvl w:val="0"/>
                <w:numId w:val="0"/>
              </w:numPr>
              <w:spacing w:after="0"/>
              <w:jc w:val="right"/>
              <w:rPr>
                <w:rFonts w:cs="Arial"/>
                <w:b/>
                <w:sz w:val="22"/>
                <w:szCs w:val="22"/>
              </w:rPr>
            </w:pPr>
            <w:r w:rsidRPr="004176DD">
              <w:rPr>
                <w:rFonts w:cs="Arial"/>
                <w:b/>
                <w:sz w:val="22"/>
                <w:szCs w:val="22"/>
              </w:rPr>
              <w:t>Mal</w:t>
            </w:r>
            <w:r>
              <w:rPr>
                <w:rFonts w:cs="Arial"/>
                <w:b/>
                <w:sz w:val="22"/>
                <w:szCs w:val="22"/>
              </w:rPr>
              <w:t>e</w:t>
            </w:r>
          </w:p>
          <w:p w:rsidR="0059298E" w:rsidRDefault="0059298E" w:rsidP="00E56B55">
            <w:pPr>
              <w:pStyle w:val="DeptBullets"/>
              <w:numPr>
                <w:ilvl w:val="0"/>
                <w:numId w:val="0"/>
              </w:numPr>
              <w:spacing w:after="0"/>
              <w:jc w:val="right"/>
              <w:rPr>
                <w:rFonts w:cs="Arial"/>
                <w:b/>
                <w:sz w:val="22"/>
                <w:szCs w:val="22"/>
              </w:rPr>
            </w:pPr>
          </w:p>
          <w:p w:rsidR="0059298E" w:rsidRPr="004176DD" w:rsidRDefault="0059298E" w:rsidP="00E56B55">
            <w:pPr>
              <w:pStyle w:val="DeptBullets"/>
              <w:numPr>
                <w:ilvl w:val="0"/>
                <w:numId w:val="0"/>
              </w:numPr>
              <w:spacing w:after="0"/>
              <w:jc w:val="right"/>
              <w:rPr>
                <w:rFonts w:cs="Arial"/>
                <w:b/>
                <w:sz w:val="22"/>
                <w:szCs w:val="22"/>
              </w:rPr>
            </w:pPr>
            <w:r w:rsidRPr="004176DD">
              <w:rPr>
                <w:rFonts w:cs="Arial"/>
                <w:b/>
                <w:sz w:val="22"/>
                <w:szCs w:val="22"/>
              </w:rPr>
              <w:t>Female</w:t>
            </w:r>
          </w:p>
        </w:tc>
        <w:tc>
          <w:tcPr>
            <w:tcW w:w="1417" w:type="dxa"/>
            <w:vAlign w:val="center"/>
          </w:tcPr>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13</w:t>
            </w:r>
          </w:p>
          <w:p w:rsidR="0059298E" w:rsidRDefault="0059298E" w:rsidP="00E56B55">
            <w:pPr>
              <w:pStyle w:val="DeptBullets"/>
              <w:numPr>
                <w:ilvl w:val="0"/>
                <w:numId w:val="0"/>
              </w:numPr>
              <w:spacing w:after="0"/>
              <w:jc w:val="center"/>
              <w:rPr>
                <w:rFonts w:cs="Arial"/>
                <w:sz w:val="22"/>
                <w:szCs w:val="22"/>
              </w:rPr>
            </w:pPr>
          </w:p>
          <w:p w:rsidR="0059298E" w:rsidRPr="004176DD" w:rsidRDefault="0059298E" w:rsidP="00E56B55">
            <w:pPr>
              <w:pStyle w:val="DeptBullets"/>
              <w:numPr>
                <w:ilvl w:val="0"/>
                <w:numId w:val="0"/>
              </w:numPr>
              <w:spacing w:after="0"/>
              <w:jc w:val="center"/>
              <w:rPr>
                <w:rFonts w:cs="Arial"/>
                <w:sz w:val="22"/>
                <w:szCs w:val="22"/>
              </w:rPr>
            </w:pPr>
            <w:r>
              <w:rPr>
                <w:rFonts w:cs="Arial"/>
                <w:sz w:val="22"/>
                <w:szCs w:val="22"/>
              </w:rPr>
              <w:t>4</w:t>
            </w:r>
          </w:p>
        </w:tc>
        <w:tc>
          <w:tcPr>
            <w:tcW w:w="1418" w:type="dxa"/>
            <w:vAlign w:val="center"/>
          </w:tcPr>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10</w:t>
            </w:r>
          </w:p>
          <w:p w:rsidR="0059298E" w:rsidRDefault="0059298E" w:rsidP="00E56B55">
            <w:pPr>
              <w:pStyle w:val="DeptBullets"/>
              <w:numPr>
                <w:ilvl w:val="0"/>
                <w:numId w:val="0"/>
              </w:numPr>
              <w:spacing w:after="0"/>
              <w:jc w:val="center"/>
              <w:rPr>
                <w:rFonts w:cs="Arial"/>
                <w:sz w:val="22"/>
                <w:szCs w:val="22"/>
              </w:rPr>
            </w:pPr>
          </w:p>
          <w:p w:rsidR="0059298E" w:rsidRPr="004176DD" w:rsidRDefault="0059298E" w:rsidP="00E56B55">
            <w:pPr>
              <w:pStyle w:val="DeptBullets"/>
              <w:numPr>
                <w:ilvl w:val="0"/>
                <w:numId w:val="0"/>
              </w:numPr>
              <w:spacing w:after="0"/>
              <w:jc w:val="center"/>
              <w:rPr>
                <w:rFonts w:cs="Arial"/>
                <w:sz w:val="22"/>
                <w:szCs w:val="22"/>
              </w:rPr>
            </w:pPr>
            <w:r>
              <w:rPr>
                <w:rFonts w:cs="Arial"/>
                <w:sz w:val="22"/>
                <w:szCs w:val="22"/>
              </w:rPr>
              <w:t>8</w:t>
            </w:r>
          </w:p>
        </w:tc>
        <w:tc>
          <w:tcPr>
            <w:tcW w:w="1417" w:type="dxa"/>
            <w:vAlign w:val="center"/>
          </w:tcPr>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9</w:t>
            </w:r>
          </w:p>
          <w:p w:rsidR="0059298E" w:rsidRDefault="0059298E" w:rsidP="00E56B55">
            <w:pPr>
              <w:pStyle w:val="DeptBullets"/>
              <w:numPr>
                <w:ilvl w:val="0"/>
                <w:numId w:val="0"/>
              </w:numPr>
              <w:spacing w:after="0"/>
              <w:jc w:val="center"/>
              <w:rPr>
                <w:rFonts w:cs="Arial"/>
                <w:sz w:val="22"/>
                <w:szCs w:val="22"/>
              </w:rPr>
            </w:pPr>
          </w:p>
          <w:p w:rsidR="0059298E" w:rsidRPr="004176DD" w:rsidRDefault="0059298E" w:rsidP="00E56B55">
            <w:pPr>
              <w:pStyle w:val="DeptBullets"/>
              <w:numPr>
                <w:ilvl w:val="0"/>
                <w:numId w:val="0"/>
              </w:numPr>
              <w:spacing w:after="0"/>
              <w:jc w:val="center"/>
              <w:rPr>
                <w:rFonts w:cs="Arial"/>
                <w:sz w:val="22"/>
                <w:szCs w:val="22"/>
              </w:rPr>
            </w:pPr>
            <w:r>
              <w:rPr>
                <w:rFonts w:cs="Arial"/>
                <w:sz w:val="22"/>
                <w:szCs w:val="22"/>
              </w:rPr>
              <w:t>11</w:t>
            </w:r>
          </w:p>
        </w:tc>
        <w:tc>
          <w:tcPr>
            <w:tcW w:w="1418" w:type="dxa"/>
            <w:vAlign w:val="center"/>
          </w:tcPr>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3</w:t>
            </w:r>
          </w:p>
          <w:p w:rsidR="0059298E" w:rsidRDefault="0059298E" w:rsidP="00E56B55">
            <w:pPr>
              <w:pStyle w:val="DeptBullets"/>
              <w:numPr>
                <w:ilvl w:val="0"/>
                <w:numId w:val="0"/>
              </w:numPr>
              <w:spacing w:after="0"/>
              <w:jc w:val="center"/>
              <w:rPr>
                <w:rFonts w:cs="Arial"/>
                <w:sz w:val="22"/>
                <w:szCs w:val="22"/>
              </w:rPr>
            </w:pPr>
          </w:p>
          <w:p w:rsidR="0059298E" w:rsidRPr="004176DD" w:rsidRDefault="0059298E" w:rsidP="00E56B55">
            <w:pPr>
              <w:pStyle w:val="DeptBullets"/>
              <w:numPr>
                <w:ilvl w:val="0"/>
                <w:numId w:val="0"/>
              </w:numPr>
              <w:spacing w:after="0"/>
              <w:jc w:val="center"/>
              <w:rPr>
                <w:rFonts w:cs="Arial"/>
                <w:sz w:val="22"/>
                <w:szCs w:val="22"/>
              </w:rPr>
            </w:pPr>
            <w:r>
              <w:rPr>
                <w:rFonts w:cs="Arial"/>
                <w:sz w:val="22"/>
                <w:szCs w:val="22"/>
              </w:rPr>
              <w:t>5</w:t>
            </w:r>
          </w:p>
        </w:tc>
        <w:tc>
          <w:tcPr>
            <w:tcW w:w="1418" w:type="dxa"/>
            <w:vAlign w:val="center"/>
          </w:tcPr>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11</w:t>
            </w:r>
          </w:p>
          <w:p w:rsidR="0059298E" w:rsidRDefault="0059298E" w:rsidP="00E56B55">
            <w:pPr>
              <w:pStyle w:val="DeptBullets"/>
              <w:numPr>
                <w:ilvl w:val="0"/>
                <w:numId w:val="0"/>
              </w:numPr>
              <w:spacing w:after="0"/>
              <w:jc w:val="center"/>
              <w:rPr>
                <w:rFonts w:cs="Arial"/>
                <w:sz w:val="22"/>
                <w:szCs w:val="22"/>
              </w:rPr>
            </w:pPr>
          </w:p>
          <w:p w:rsidR="0059298E" w:rsidRPr="004176DD" w:rsidRDefault="0059298E" w:rsidP="00E56B55">
            <w:pPr>
              <w:pStyle w:val="DeptBullets"/>
              <w:numPr>
                <w:ilvl w:val="0"/>
                <w:numId w:val="0"/>
              </w:numPr>
              <w:spacing w:after="0"/>
              <w:jc w:val="center"/>
              <w:rPr>
                <w:rFonts w:cs="Arial"/>
                <w:sz w:val="22"/>
                <w:szCs w:val="22"/>
              </w:rPr>
            </w:pPr>
            <w:r>
              <w:rPr>
                <w:rFonts w:cs="Arial"/>
                <w:sz w:val="22"/>
                <w:szCs w:val="22"/>
              </w:rPr>
              <w:t>4</w:t>
            </w:r>
          </w:p>
        </w:tc>
      </w:tr>
      <w:tr w:rsidR="0059298E" w:rsidRPr="0074053A" w:rsidTr="00416E7E">
        <w:tc>
          <w:tcPr>
            <w:tcW w:w="1951" w:type="dxa"/>
          </w:tcPr>
          <w:p w:rsidR="0059298E" w:rsidRDefault="0059298E" w:rsidP="00E56B55">
            <w:pPr>
              <w:pStyle w:val="DeptBullets"/>
              <w:numPr>
                <w:ilvl w:val="0"/>
                <w:numId w:val="0"/>
              </w:numPr>
              <w:spacing w:after="0"/>
              <w:rPr>
                <w:rFonts w:cs="Arial"/>
                <w:b/>
                <w:sz w:val="22"/>
                <w:szCs w:val="22"/>
              </w:rPr>
            </w:pPr>
            <w:r>
              <w:rPr>
                <w:rFonts w:cs="Arial"/>
                <w:b/>
                <w:sz w:val="22"/>
                <w:szCs w:val="22"/>
              </w:rPr>
              <w:t xml:space="preserve">Age         </w:t>
            </w:r>
          </w:p>
          <w:p w:rsidR="0059298E" w:rsidRDefault="0059298E" w:rsidP="00E56B55">
            <w:pPr>
              <w:pStyle w:val="DeptBullets"/>
              <w:numPr>
                <w:ilvl w:val="0"/>
                <w:numId w:val="0"/>
              </w:numPr>
              <w:spacing w:after="0"/>
              <w:jc w:val="right"/>
              <w:rPr>
                <w:rFonts w:cs="Arial"/>
                <w:b/>
                <w:sz w:val="22"/>
                <w:szCs w:val="22"/>
              </w:rPr>
            </w:pPr>
          </w:p>
          <w:p w:rsidR="0059298E" w:rsidRDefault="0059298E" w:rsidP="00E56B55">
            <w:pPr>
              <w:pStyle w:val="DeptBullets"/>
              <w:numPr>
                <w:ilvl w:val="0"/>
                <w:numId w:val="0"/>
              </w:numPr>
              <w:spacing w:after="0"/>
              <w:jc w:val="right"/>
              <w:rPr>
                <w:rFonts w:cs="Arial"/>
                <w:b/>
                <w:sz w:val="22"/>
                <w:szCs w:val="22"/>
              </w:rPr>
            </w:pPr>
            <w:r>
              <w:rPr>
                <w:rFonts w:cs="Arial"/>
                <w:b/>
                <w:sz w:val="22"/>
                <w:szCs w:val="22"/>
              </w:rPr>
              <w:t xml:space="preserve"> </w:t>
            </w:r>
            <w:r w:rsidRPr="004176DD">
              <w:rPr>
                <w:rFonts w:cs="Arial"/>
                <w:b/>
                <w:sz w:val="22"/>
                <w:szCs w:val="22"/>
              </w:rPr>
              <w:t>0-4</w:t>
            </w:r>
          </w:p>
          <w:p w:rsidR="0059298E" w:rsidRPr="004176DD" w:rsidRDefault="0059298E" w:rsidP="00E56B55">
            <w:pPr>
              <w:pStyle w:val="DeptBullets"/>
              <w:numPr>
                <w:ilvl w:val="0"/>
                <w:numId w:val="0"/>
              </w:numPr>
              <w:spacing w:after="0"/>
              <w:jc w:val="right"/>
              <w:rPr>
                <w:rFonts w:cs="Arial"/>
                <w:b/>
                <w:sz w:val="22"/>
                <w:szCs w:val="22"/>
              </w:rPr>
            </w:pPr>
          </w:p>
          <w:p w:rsidR="0059298E" w:rsidRDefault="0059298E" w:rsidP="00E56B55">
            <w:pPr>
              <w:pStyle w:val="DeptBullets"/>
              <w:numPr>
                <w:ilvl w:val="0"/>
                <w:numId w:val="0"/>
              </w:numPr>
              <w:spacing w:after="0"/>
              <w:jc w:val="right"/>
              <w:rPr>
                <w:rFonts w:cs="Arial"/>
                <w:b/>
                <w:sz w:val="22"/>
                <w:szCs w:val="22"/>
              </w:rPr>
            </w:pPr>
            <w:r w:rsidRPr="004176DD">
              <w:rPr>
                <w:rFonts w:cs="Arial"/>
                <w:b/>
                <w:sz w:val="22"/>
                <w:szCs w:val="22"/>
              </w:rPr>
              <w:t>5-9</w:t>
            </w:r>
          </w:p>
          <w:p w:rsidR="0059298E" w:rsidRPr="004176DD" w:rsidRDefault="0059298E" w:rsidP="00E56B55">
            <w:pPr>
              <w:pStyle w:val="DeptBullets"/>
              <w:numPr>
                <w:ilvl w:val="0"/>
                <w:numId w:val="0"/>
              </w:numPr>
              <w:spacing w:after="0"/>
              <w:jc w:val="right"/>
              <w:rPr>
                <w:rFonts w:cs="Arial"/>
                <w:b/>
                <w:sz w:val="22"/>
                <w:szCs w:val="22"/>
              </w:rPr>
            </w:pPr>
          </w:p>
          <w:p w:rsidR="0059298E" w:rsidRDefault="0059298E" w:rsidP="00E56B55">
            <w:pPr>
              <w:pStyle w:val="DeptBullets"/>
              <w:numPr>
                <w:ilvl w:val="0"/>
                <w:numId w:val="0"/>
              </w:numPr>
              <w:spacing w:after="0"/>
              <w:jc w:val="right"/>
              <w:rPr>
                <w:rFonts w:cs="Arial"/>
                <w:b/>
                <w:sz w:val="22"/>
                <w:szCs w:val="22"/>
              </w:rPr>
            </w:pPr>
            <w:r w:rsidRPr="004176DD">
              <w:rPr>
                <w:rFonts w:cs="Arial"/>
                <w:b/>
                <w:sz w:val="22"/>
                <w:szCs w:val="22"/>
              </w:rPr>
              <w:t>10-14</w:t>
            </w:r>
          </w:p>
          <w:p w:rsidR="0059298E" w:rsidRPr="004176DD" w:rsidRDefault="0059298E" w:rsidP="00E56B55">
            <w:pPr>
              <w:pStyle w:val="DeptBullets"/>
              <w:numPr>
                <w:ilvl w:val="0"/>
                <w:numId w:val="0"/>
              </w:numPr>
              <w:spacing w:after="0"/>
              <w:jc w:val="right"/>
              <w:rPr>
                <w:rFonts w:cs="Arial"/>
                <w:b/>
                <w:sz w:val="22"/>
                <w:szCs w:val="22"/>
              </w:rPr>
            </w:pPr>
          </w:p>
          <w:p w:rsidR="0059298E" w:rsidRPr="004176DD" w:rsidRDefault="0059298E" w:rsidP="00E56B55">
            <w:pPr>
              <w:pStyle w:val="DeptBullets"/>
              <w:numPr>
                <w:ilvl w:val="0"/>
                <w:numId w:val="0"/>
              </w:numPr>
              <w:spacing w:after="0"/>
              <w:jc w:val="right"/>
              <w:rPr>
                <w:rFonts w:cs="Arial"/>
                <w:b/>
                <w:sz w:val="22"/>
                <w:szCs w:val="22"/>
              </w:rPr>
            </w:pPr>
            <w:r>
              <w:rPr>
                <w:rFonts w:cs="Arial"/>
                <w:b/>
                <w:sz w:val="22"/>
                <w:szCs w:val="22"/>
              </w:rPr>
              <w:t>15-19</w:t>
            </w:r>
          </w:p>
        </w:tc>
        <w:tc>
          <w:tcPr>
            <w:tcW w:w="1417" w:type="dxa"/>
          </w:tcPr>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9</w:t>
            </w: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0</w:t>
            </w: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2</w:t>
            </w:r>
          </w:p>
          <w:p w:rsidR="0059298E" w:rsidRDefault="0059298E" w:rsidP="00E56B55">
            <w:pPr>
              <w:pStyle w:val="DeptBullets"/>
              <w:numPr>
                <w:ilvl w:val="0"/>
                <w:numId w:val="0"/>
              </w:numPr>
              <w:spacing w:after="0"/>
              <w:jc w:val="center"/>
              <w:rPr>
                <w:rFonts w:cs="Arial"/>
                <w:sz w:val="22"/>
                <w:szCs w:val="22"/>
              </w:rPr>
            </w:pPr>
          </w:p>
          <w:p w:rsidR="0059298E" w:rsidRPr="004176DD" w:rsidRDefault="0059298E" w:rsidP="00E56B55">
            <w:pPr>
              <w:pStyle w:val="DeptBullets"/>
              <w:numPr>
                <w:ilvl w:val="0"/>
                <w:numId w:val="0"/>
              </w:numPr>
              <w:spacing w:after="0"/>
              <w:jc w:val="center"/>
              <w:rPr>
                <w:rFonts w:cs="Arial"/>
                <w:sz w:val="22"/>
                <w:szCs w:val="22"/>
              </w:rPr>
            </w:pPr>
            <w:r>
              <w:rPr>
                <w:rFonts w:cs="Arial"/>
                <w:sz w:val="22"/>
                <w:szCs w:val="22"/>
              </w:rPr>
              <w:t>6</w:t>
            </w:r>
          </w:p>
        </w:tc>
        <w:tc>
          <w:tcPr>
            <w:tcW w:w="1418" w:type="dxa"/>
            <w:vAlign w:val="center"/>
          </w:tcPr>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8</w:t>
            </w: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5</w:t>
            </w: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2</w:t>
            </w:r>
          </w:p>
          <w:p w:rsidR="0059298E" w:rsidRDefault="0059298E" w:rsidP="00E56B55">
            <w:pPr>
              <w:pStyle w:val="DeptBullets"/>
              <w:numPr>
                <w:ilvl w:val="0"/>
                <w:numId w:val="0"/>
              </w:numPr>
              <w:spacing w:after="0"/>
              <w:jc w:val="center"/>
              <w:rPr>
                <w:rFonts w:cs="Arial"/>
                <w:sz w:val="22"/>
                <w:szCs w:val="22"/>
              </w:rPr>
            </w:pPr>
          </w:p>
          <w:p w:rsidR="0059298E" w:rsidRPr="004176DD" w:rsidRDefault="0059298E" w:rsidP="00E56B55">
            <w:pPr>
              <w:pStyle w:val="DeptBullets"/>
              <w:numPr>
                <w:ilvl w:val="0"/>
                <w:numId w:val="0"/>
              </w:numPr>
              <w:spacing w:after="0"/>
              <w:jc w:val="center"/>
              <w:rPr>
                <w:rFonts w:cs="Arial"/>
                <w:sz w:val="22"/>
                <w:szCs w:val="22"/>
              </w:rPr>
            </w:pPr>
            <w:r>
              <w:rPr>
                <w:rFonts w:cs="Arial"/>
                <w:sz w:val="22"/>
                <w:szCs w:val="22"/>
              </w:rPr>
              <w:t>3</w:t>
            </w:r>
          </w:p>
        </w:tc>
        <w:tc>
          <w:tcPr>
            <w:tcW w:w="1417" w:type="dxa"/>
          </w:tcPr>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8</w:t>
            </w: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5</w:t>
            </w: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4</w:t>
            </w:r>
          </w:p>
          <w:p w:rsidR="0059298E" w:rsidRDefault="0059298E" w:rsidP="00E56B55">
            <w:pPr>
              <w:pStyle w:val="DeptBullets"/>
              <w:numPr>
                <w:ilvl w:val="0"/>
                <w:numId w:val="0"/>
              </w:numPr>
              <w:spacing w:after="0"/>
              <w:jc w:val="center"/>
              <w:rPr>
                <w:rFonts w:cs="Arial"/>
                <w:sz w:val="22"/>
                <w:szCs w:val="22"/>
              </w:rPr>
            </w:pPr>
          </w:p>
          <w:p w:rsidR="0059298E" w:rsidRPr="004176DD" w:rsidRDefault="0059298E" w:rsidP="00E56B55">
            <w:pPr>
              <w:pStyle w:val="DeptBullets"/>
              <w:numPr>
                <w:ilvl w:val="0"/>
                <w:numId w:val="0"/>
              </w:numPr>
              <w:spacing w:after="0"/>
              <w:jc w:val="center"/>
              <w:rPr>
                <w:rFonts w:cs="Arial"/>
                <w:sz w:val="22"/>
                <w:szCs w:val="22"/>
              </w:rPr>
            </w:pPr>
            <w:r>
              <w:rPr>
                <w:rFonts w:cs="Arial"/>
                <w:sz w:val="22"/>
                <w:szCs w:val="22"/>
              </w:rPr>
              <w:t>3</w:t>
            </w:r>
          </w:p>
        </w:tc>
        <w:tc>
          <w:tcPr>
            <w:tcW w:w="1418" w:type="dxa"/>
          </w:tcPr>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6</w:t>
            </w: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0</w:t>
            </w: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1</w:t>
            </w:r>
          </w:p>
          <w:p w:rsidR="0059298E" w:rsidRDefault="0059298E" w:rsidP="00E56B55">
            <w:pPr>
              <w:pStyle w:val="DeptBullets"/>
              <w:numPr>
                <w:ilvl w:val="0"/>
                <w:numId w:val="0"/>
              </w:numPr>
              <w:spacing w:after="0"/>
              <w:jc w:val="center"/>
              <w:rPr>
                <w:rFonts w:cs="Arial"/>
                <w:sz w:val="22"/>
                <w:szCs w:val="22"/>
              </w:rPr>
            </w:pPr>
          </w:p>
          <w:p w:rsidR="0059298E" w:rsidRPr="004176DD" w:rsidRDefault="0059298E" w:rsidP="00E56B55">
            <w:pPr>
              <w:pStyle w:val="DeptBullets"/>
              <w:numPr>
                <w:ilvl w:val="0"/>
                <w:numId w:val="0"/>
              </w:numPr>
              <w:spacing w:after="0"/>
              <w:jc w:val="center"/>
              <w:rPr>
                <w:rFonts w:cs="Arial"/>
                <w:sz w:val="22"/>
                <w:szCs w:val="22"/>
              </w:rPr>
            </w:pPr>
            <w:r>
              <w:rPr>
                <w:rFonts w:cs="Arial"/>
                <w:sz w:val="22"/>
                <w:szCs w:val="22"/>
              </w:rPr>
              <w:t>1</w:t>
            </w:r>
          </w:p>
        </w:tc>
        <w:tc>
          <w:tcPr>
            <w:tcW w:w="1418" w:type="dxa"/>
          </w:tcPr>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3</w:t>
            </w: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3</w:t>
            </w:r>
          </w:p>
          <w:p w:rsidR="0059298E" w:rsidRDefault="0059298E" w:rsidP="00E56B55">
            <w:pPr>
              <w:pStyle w:val="DeptBullets"/>
              <w:numPr>
                <w:ilvl w:val="0"/>
                <w:numId w:val="0"/>
              </w:numPr>
              <w:spacing w:after="0"/>
              <w:jc w:val="center"/>
              <w:rPr>
                <w:rFonts w:cs="Arial"/>
                <w:sz w:val="22"/>
                <w:szCs w:val="22"/>
              </w:rPr>
            </w:pPr>
          </w:p>
          <w:p w:rsidR="0059298E" w:rsidRDefault="0059298E" w:rsidP="00E56B55">
            <w:pPr>
              <w:pStyle w:val="DeptBullets"/>
              <w:numPr>
                <w:ilvl w:val="0"/>
                <w:numId w:val="0"/>
              </w:numPr>
              <w:spacing w:after="0"/>
              <w:jc w:val="center"/>
              <w:rPr>
                <w:rFonts w:cs="Arial"/>
                <w:sz w:val="22"/>
                <w:szCs w:val="22"/>
              </w:rPr>
            </w:pPr>
            <w:r>
              <w:rPr>
                <w:rFonts w:cs="Arial"/>
                <w:sz w:val="22"/>
                <w:szCs w:val="22"/>
              </w:rPr>
              <w:t>4</w:t>
            </w:r>
          </w:p>
          <w:p w:rsidR="0059298E" w:rsidRDefault="0059298E" w:rsidP="00E56B55">
            <w:pPr>
              <w:pStyle w:val="DeptBullets"/>
              <w:numPr>
                <w:ilvl w:val="0"/>
                <w:numId w:val="0"/>
              </w:numPr>
              <w:spacing w:after="0"/>
              <w:jc w:val="center"/>
              <w:rPr>
                <w:rFonts w:cs="Arial"/>
                <w:sz w:val="22"/>
                <w:szCs w:val="22"/>
              </w:rPr>
            </w:pPr>
          </w:p>
          <w:p w:rsidR="0059298E" w:rsidRPr="004176DD" w:rsidRDefault="0059298E" w:rsidP="00E56B55">
            <w:pPr>
              <w:pStyle w:val="DeptBullets"/>
              <w:numPr>
                <w:ilvl w:val="0"/>
                <w:numId w:val="0"/>
              </w:numPr>
              <w:spacing w:after="0"/>
              <w:jc w:val="center"/>
              <w:rPr>
                <w:rFonts w:cs="Arial"/>
                <w:sz w:val="22"/>
                <w:szCs w:val="22"/>
              </w:rPr>
            </w:pPr>
            <w:r>
              <w:rPr>
                <w:rFonts w:cs="Arial"/>
                <w:sz w:val="22"/>
                <w:szCs w:val="22"/>
              </w:rPr>
              <w:t>5</w:t>
            </w:r>
          </w:p>
        </w:tc>
      </w:tr>
    </w:tbl>
    <w:p w:rsidR="0059298E" w:rsidRDefault="0059298E" w:rsidP="0059298E"/>
    <w:p w:rsidR="004F6F47" w:rsidRDefault="004F6F47">
      <w:pPr>
        <w:widowControl/>
        <w:overflowPunct/>
        <w:autoSpaceDE/>
        <w:autoSpaceDN/>
        <w:adjustRightInd/>
        <w:textAlignment w:val="auto"/>
      </w:pPr>
      <w:r>
        <w:br w:type="page"/>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3"/>
        <w:gridCol w:w="694"/>
        <w:gridCol w:w="695"/>
        <w:gridCol w:w="694"/>
        <w:gridCol w:w="695"/>
        <w:gridCol w:w="695"/>
        <w:gridCol w:w="694"/>
        <w:gridCol w:w="695"/>
        <w:gridCol w:w="694"/>
        <w:gridCol w:w="695"/>
        <w:gridCol w:w="695"/>
      </w:tblGrid>
      <w:tr w:rsidR="00DE4B14" w:rsidRPr="00DE4B14" w:rsidTr="00416E7E">
        <w:tc>
          <w:tcPr>
            <w:tcW w:w="9039" w:type="dxa"/>
            <w:gridSpan w:val="11"/>
          </w:tcPr>
          <w:p w:rsidR="00DE4B14" w:rsidRPr="0099067C" w:rsidRDefault="00DE4B14" w:rsidP="00DE4B14">
            <w:pPr>
              <w:spacing w:after="240"/>
              <w:rPr>
                <w:rFonts w:cs="Arial"/>
                <w:b/>
                <w:sz w:val="22"/>
                <w:szCs w:val="22"/>
              </w:rPr>
            </w:pPr>
            <w:r w:rsidRPr="0099067C">
              <w:rPr>
                <w:rFonts w:cs="Arial"/>
                <w:b/>
                <w:sz w:val="22"/>
                <w:szCs w:val="22"/>
              </w:rPr>
              <w:lastRenderedPageBreak/>
              <w:t>Table C1</w:t>
            </w:r>
            <w:r w:rsidR="0043387C">
              <w:rPr>
                <w:rFonts w:cs="Arial"/>
                <w:b/>
                <w:sz w:val="22"/>
                <w:szCs w:val="22"/>
              </w:rPr>
              <w:t>.7</w:t>
            </w:r>
            <w:r w:rsidR="00801B9A">
              <w:rPr>
                <w:rFonts w:cs="Arial"/>
                <w:b/>
                <w:sz w:val="22"/>
                <w:szCs w:val="22"/>
              </w:rPr>
              <w:t>.</w:t>
            </w:r>
            <w:r w:rsidR="00D1722C">
              <w:rPr>
                <w:rFonts w:cs="Arial"/>
                <w:b/>
                <w:sz w:val="22"/>
                <w:szCs w:val="22"/>
              </w:rPr>
              <w:t xml:space="preserve">  Deaths of</w:t>
            </w:r>
            <w:r w:rsidR="0059298E">
              <w:rPr>
                <w:rFonts w:cs="Arial"/>
                <w:b/>
                <w:sz w:val="22"/>
                <w:szCs w:val="22"/>
              </w:rPr>
              <w:t xml:space="preserve"> those aged 19 and under </w:t>
            </w:r>
            <w:r w:rsidRPr="0099067C">
              <w:rPr>
                <w:rFonts w:cs="Arial"/>
                <w:b/>
                <w:sz w:val="22"/>
                <w:szCs w:val="22"/>
              </w:rPr>
              <w:t>as a result of Accidents</w:t>
            </w:r>
            <w:r w:rsidRPr="0099067C">
              <w:rPr>
                <w:rFonts w:cs="Arial"/>
                <w:sz w:val="22"/>
                <w:szCs w:val="22"/>
              </w:rPr>
              <w:t xml:space="preserve"> </w:t>
            </w:r>
            <w:r w:rsidRPr="0099067C">
              <w:rPr>
                <w:rFonts w:cs="Arial"/>
                <w:b/>
                <w:sz w:val="22"/>
                <w:szCs w:val="22"/>
              </w:rPr>
              <w:t xml:space="preserve">in </w:t>
            </w:r>
            <w:r w:rsidRPr="0099067C">
              <w:rPr>
                <w:rFonts w:cs="Arial"/>
                <w:b/>
                <w:sz w:val="22"/>
                <w:szCs w:val="22"/>
                <w:u w:val="single"/>
              </w:rPr>
              <w:t>Scotland</w:t>
            </w:r>
            <w:r w:rsidRPr="0099067C">
              <w:rPr>
                <w:rFonts w:cs="Arial"/>
                <w:b/>
                <w:sz w:val="22"/>
                <w:szCs w:val="22"/>
              </w:rPr>
              <w:t xml:space="preserve">, from 2007-2011, by age-group and gender. </w:t>
            </w:r>
          </w:p>
          <w:p w:rsidR="00DE4B14" w:rsidRPr="0099067C" w:rsidRDefault="00DE4B14" w:rsidP="00DE4B14">
            <w:pPr>
              <w:rPr>
                <w:rFonts w:cs="Arial"/>
                <w:b/>
                <w:sz w:val="22"/>
                <w:szCs w:val="22"/>
              </w:rPr>
            </w:pPr>
            <w:r w:rsidRPr="0099067C">
              <w:rPr>
                <w:rFonts w:cs="Arial"/>
                <w:b/>
                <w:sz w:val="22"/>
                <w:szCs w:val="22"/>
              </w:rPr>
              <w:t xml:space="preserve">Source: </w:t>
            </w:r>
            <w:r w:rsidRPr="001B319C">
              <w:rPr>
                <w:rFonts w:cs="Arial"/>
                <w:sz w:val="22"/>
                <w:szCs w:val="22"/>
              </w:rPr>
              <w:t>NRS</w:t>
            </w:r>
          </w:p>
          <w:p w:rsidR="00DE4B14" w:rsidRPr="0099067C" w:rsidRDefault="00351D98" w:rsidP="00DE4B14">
            <w:pPr>
              <w:rPr>
                <w:rFonts w:cs="Arial"/>
                <w:sz w:val="22"/>
                <w:szCs w:val="22"/>
              </w:rPr>
            </w:pPr>
            <w:hyperlink r:id="rId22" w:history="1">
              <w:r w:rsidR="00DE4B14" w:rsidRPr="0099067C">
                <w:rPr>
                  <w:rFonts w:cs="Arial"/>
                  <w:color w:val="0000FF"/>
                  <w:sz w:val="22"/>
                  <w:szCs w:val="22"/>
                  <w:u w:val="single"/>
                </w:rPr>
                <w:t>http://www.gro-scotland.gov.uk/statistics/theme/vital-events/general/ref-tables/index.html</w:t>
              </w:r>
            </w:hyperlink>
          </w:p>
          <w:p w:rsidR="00DE4B14" w:rsidRPr="0099067C" w:rsidRDefault="00DE4B14" w:rsidP="00DE4B14">
            <w:pPr>
              <w:rPr>
                <w:rFonts w:cs="Arial"/>
                <w:sz w:val="22"/>
                <w:szCs w:val="22"/>
              </w:rPr>
            </w:pPr>
          </w:p>
        </w:tc>
      </w:tr>
      <w:tr w:rsidR="00DE4B14" w:rsidRPr="00DE4B14" w:rsidTr="00416E7E">
        <w:tc>
          <w:tcPr>
            <w:tcW w:w="2093" w:type="dxa"/>
          </w:tcPr>
          <w:p w:rsidR="00DE4B14" w:rsidRPr="0099067C" w:rsidRDefault="00733C63" w:rsidP="004A3621">
            <w:pPr>
              <w:spacing w:before="240"/>
              <w:rPr>
                <w:rFonts w:cs="Arial"/>
                <w:b/>
                <w:sz w:val="22"/>
                <w:szCs w:val="22"/>
              </w:rPr>
            </w:pPr>
            <w:r w:rsidRPr="0099067C">
              <w:rPr>
                <w:rFonts w:cs="Arial"/>
                <w:b/>
                <w:sz w:val="22"/>
                <w:szCs w:val="22"/>
              </w:rPr>
              <w:t>Year</w:t>
            </w:r>
          </w:p>
        </w:tc>
        <w:tc>
          <w:tcPr>
            <w:tcW w:w="1389" w:type="dxa"/>
            <w:gridSpan w:val="2"/>
          </w:tcPr>
          <w:p w:rsidR="00DE4B14" w:rsidRPr="0099067C" w:rsidRDefault="00DE4B14" w:rsidP="004A3621">
            <w:pPr>
              <w:spacing w:before="240"/>
              <w:jc w:val="center"/>
              <w:rPr>
                <w:rFonts w:cs="Arial"/>
                <w:b/>
                <w:sz w:val="22"/>
                <w:szCs w:val="22"/>
              </w:rPr>
            </w:pPr>
            <w:r w:rsidRPr="0099067C">
              <w:rPr>
                <w:rFonts w:cs="Arial"/>
                <w:b/>
                <w:sz w:val="22"/>
                <w:szCs w:val="22"/>
              </w:rPr>
              <w:t>2007</w:t>
            </w:r>
          </w:p>
        </w:tc>
        <w:tc>
          <w:tcPr>
            <w:tcW w:w="1389" w:type="dxa"/>
            <w:gridSpan w:val="2"/>
          </w:tcPr>
          <w:p w:rsidR="00DE4B14" w:rsidRPr="0099067C" w:rsidRDefault="00DE4B14" w:rsidP="004A3621">
            <w:pPr>
              <w:spacing w:before="240"/>
              <w:jc w:val="center"/>
              <w:rPr>
                <w:rFonts w:cs="Arial"/>
                <w:b/>
                <w:sz w:val="22"/>
                <w:szCs w:val="22"/>
              </w:rPr>
            </w:pPr>
            <w:r w:rsidRPr="0099067C">
              <w:rPr>
                <w:rFonts w:cs="Arial"/>
                <w:b/>
                <w:sz w:val="22"/>
                <w:szCs w:val="22"/>
              </w:rPr>
              <w:t>2008</w:t>
            </w:r>
          </w:p>
        </w:tc>
        <w:tc>
          <w:tcPr>
            <w:tcW w:w="1389" w:type="dxa"/>
            <w:gridSpan w:val="2"/>
          </w:tcPr>
          <w:p w:rsidR="00DE4B14" w:rsidRPr="0099067C" w:rsidRDefault="00DE4B14" w:rsidP="004A3621">
            <w:pPr>
              <w:spacing w:before="240"/>
              <w:jc w:val="center"/>
              <w:rPr>
                <w:rFonts w:cs="Arial"/>
                <w:b/>
                <w:sz w:val="22"/>
                <w:szCs w:val="22"/>
              </w:rPr>
            </w:pPr>
            <w:r w:rsidRPr="0099067C">
              <w:rPr>
                <w:rFonts w:cs="Arial"/>
                <w:b/>
                <w:sz w:val="22"/>
                <w:szCs w:val="22"/>
              </w:rPr>
              <w:t>2009</w:t>
            </w:r>
          </w:p>
        </w:tc>
        <w:tc>
          <w:tcPr>
            <w:tcW w:w="1389" w:type="dxa"/>
            <w:gridSpan w:val="2"/>
          </w:tcPr>
          <w:p w:rsidR="00DE4B14" w:rsidRPr="0099067C" w:rsidRDefault="00DE4B14" w:rsidP="004A3621">
            <w:pPr>
              <w:spacing w:before="240"/>
              <w:jc w:val="center"/>
              <w:rPr>
                <w:rFonts w:cs="Arial"/>
                <w:b/>
                <w:sz w:val="22"/>
                <w:szCs w:val="22"/>
              </w:rPr>
            </w:pPr>
            <w:r w:rsidRPr="0099067C">
              <w:rPr>
                <w:rFonts w:cs="Arial"/>
                <w:b/>
                <w:sz w:val="22"/>
                <w:szCs w:val="22"/>
              </w:rPr>
              <w:t>2010</w:t>
            </w:r>
          </w:p>
        </w:tc>
        <w:tc>
          <w:tcPr>
            <w:tcW w:w="1390" w:type="dxa"/>
            <w:gridSpan w:val="2"/>
          </w:tcPr>
          <w:p w:rsidR="00DE4B14" w:rsidRPr="0099067C" w:rsidRDefault="00DE4B14" w:rsidP="004A3621">
            <w:pPr>
              <w:spacing w:before="240"/>
              <w:jc w:val="center"/>
              <w:rPr>
                <w:rFonts w:cs="Arial"/>
                <w:b/>
                <w:sz w:val="22"/>
                <w:szCs w:val="22"/>
              </w:rPr>
            </w:pPr>
            <w:r w:rsidRPr="0099067C">
              <w:rPr>
                <w:rFonts w:cs="Arial"/>
                <w:b/>
                <w:sz w:val="22"/>
                <w:szCs w:val="22"/>
              </w:rPr>
              <w:t>2011</w:t>
            </w:r>
          </w:p>
        </w:tc>
      </w:tr>
      <w:tr w:rsidR="00DE4B14" w:rsidRPr="00DE4B14" w:rsidTr="00416E7E">
        <w:tc>
          <w:tcPr>
            <w:tcW w:w="2093" w:type="dxa"/>
          </w:tcPr>
          <w:p w:rsidR="00776C45" w:rsidRDefault="00776C45" w:rsidP="004A3621">
            <w:pPr>
              <w:rPr>
                <w:rFonts w:cs="Arial"/>
                <w:b/>
                <w:sz w:val="22"/>
                <w:szCs w:val="22"/>
              </w:rPr>
            </w:pPr>
            <w:r w:rsidRPr="0099067C">
              <w:rPr>
                <w:rFonts w:cs="Arial"/>
                <w:b/>
                <w:sz w:val="22"/>
                <w:szCs w:val="22"/>
              </w:rPr>
              <w:t>Accidents</w:t>
            </w:r>
          </w:p>
          <w:p w:rsidR="00DE4B14" w:rsidRPr="0099067C" w:rsidRDefault="00DE4B14" w:rsidP="004A3621">
            <w:pPr>
              <w:rPr>
                <w:rFonts w:cs="Arial"/>
                <w:b/>
                <w:sz w:val="22"/>
                <w:szCs w:val="22"/>
              </w:rPr>
            </w:pPr>
            <w:r w:rsidRPr="0099067C">
              <w:rPr>
                <w:rFonts w:cs="Arial"/>
                <w:b/>
                <w:sz w:val="22"/>
                <w:szCs w:val="22"/>
              </w:rPr>
              <w:t>Total</w:t>
            </w:r>
          </w:p>
        </w:tc>
        <w:tc>
          <w:tcPr>
            <w:tcW w:w="1389" w:type="dxa"/>
            <w:gridSpan w:val="2"/>
          </w:tcPr>
          <w:p w:rsidR="00776C45" w:rsidRDefault="00776C45" w:rsidP="004A3621">
            <w:pPr>
              <w:jc w:val="center"/>
              <w:rPr>
                <w:rFonts w:cs="Arial"/>
                <w:b/>
                <w:sz w:val="22"/>
                <w:szCs w:val="22"/>
              </w:rPr>
            </w:pPr>
          </w:p>
          <w:p w:rsidR="00DE4B14" w:rsidRPr="0099067C" w:rsidRDefault="00DE4B14" w:rsidP="004A3621">
            <w:pPr>
              <w:jc w:val="center"/>
              <w:rPr>
                <w:rFonts w:cs="Arial"/>
                <w:b/>
                <w:sz w:val="22"/>
                <w:szCs w:val="22"/>
              </w:rPr>
            </w:pPr>
            <w:r w:rsidRPr="0099067C">
              <w:rPr>
                <w:rFonts w:cs="Arial"/>
                <w:b/>
                <w:sz w:val="22"/>
                <w:szCs w:val="22"/>
              </w:rPr>
              <w:t>79</w:t>
            </w:r>
          </w:p>
        </w:tc>
        <w:tc>
          <w:tcPr>
            <w:tcW w:w="1389" w:type="dxa"/>
            <w:gridSpan w:val="2"/>
          </w:tcPr>
          <w:p w:rsidR="00776C45" w:rsidRDefault="00776C45" w:rsidP="004A3621">
            <w:pPr>
              <w:jc w:val="center"/>
              <w:rPr>
                <w:rFonts w:cs="Arial"/>
                <w:b/>
                <w:sz w:val="22"/>
                <w:szCs w:val="22"/>
              </w:rPr>
            </w:pPr>
          </w:p>
          <w:p w:rsidR="00DE4B14" w:rsidRPr="0099067C" w:rsidRDefault="00DE4B14" w:rsidP="004A3621">
            <w:pPr>
              <w:jc w:val="center"/>
              <w:rPr>
                <w:rFonts w:cs="Arial"/>
                <w:b/>
                <w:sz w:val="22"/>
                <w:szCs w:val="22"/>
              </w:rPr>
            </w:pPr>
            <w:r w:rsidRPr="0099067C">
              <w:rPr>
                <w:rFonts w:cs="Arial"/>
                <w:b/>
                <w:sz w:val="22"/>
                <w:szCs w:val="22"/>
              </w:rPr>
              <w:t>70</w:t>
            </w:r>
          </w:p>
        </w:tc>
        <w:tc>
          <w:tcPr>
            <w:tcW w:w="1389" w:type="dxa"/>
            <w:gridSpan w:val="2"/>
          </w:tcPr>
          <w:p w:rsidR="00776C45" w:rsidRDefault="00776C45" w:rsidP="004A3621">
            <w:pPr>
              <w:jc w:val="center"/>
              <w:rPr>
                <w:rFonts w:cs="Arial"/>
                <w:b/>
                <w:sz w:val="22"/>
                <w:szCs w:val="22"/>
              </w:rPr>
            </w:pPr>
          </w:p>
          <w:p w:rsidR="00DE4B14" w:rsidRPr="0099067C" w:rsidRDefault="00DE4B14" w:rsidP="004A3621">
            <w:pPr>
              <w:jc w:val="center"/>
              <w:rPr>
                <w:rFonts w:cs="Arial"/>
                <w:b/>
                <w:sz w:val="22"/>
                <w:szCs w:val="22"/>
              </w:rPr>
            </w:pPr>
            <w:r w:rsidRPr="0099067C">
              <w:rPr>
                <w:rFonts w:cs="Arial"/>
                <w:b/>
                <w:sz w:val="22"/>
                <w:szCs w:val="22"/>
              </w:rPr>
              <w:t>66</w:t>
            </w:r>
          </w:p>
        </w:tc>
        <w:tc>
          <w:tcPr>
            <w:tcW w:w="1389" w:type="dxa"/>
            <w:gridSpan w:val="2"/>
          </w:tcPr>
          <w:p w:rsidR="00776C45" w:rsidRDefault="00776C45" w:rsidP="004A3621">
            <w:pPr>
              <w:jc w:val="center"/>
              <w:rPr>
                <w:rFonts w:cs="Arial"/>
                <w:b/>
                <w:sz w:val="22"/>
                <w:szCs w:val="22"/>
              </w:rPr>
            </w:pPr>
          </w:p>
          <w:p w:rsidR="00DE4B14" w:rsidRPr="0099067C" w:rsidRDefault="00DE4B14" w:rsidP="004A3621">
            <w:pPr>
              <w:jc w:val="center"/>
              <w:rPr>
                <w:rFonts w:cs="Arial"/>
                <w:b/>
                <w:sz w:val="22"/>
                <w:szCs w:val="22"/>
              </w:rPr>
            </w:pPr>
            <w:r w:rsidRPr="0099067C">
              <w:rPr>
                <w:rFonts w:cs="Arial"/>
                <w:b/>
                <w:sz w:val="22"/>
                <w:szCs w:val="22"/>
              </w:rPr>
              <w:t>55</w:t>
            </w:r>
          </w:p>
        </w:tc>
        <w:tc>
          <w:tcPr>
            <w:tcW w:w="1390" w:type="dxa"/>
            <w:gridSpan w:val="2"/>
          </w:tcPr>
          <w:p w:rsidR="00776C45" w:rsidRDefault="00776C45" w:rsidP="004A3621">
            <w:pPr>
              <w:jc w:val="center"/>
              <w:rPr>
                <w:rFonts w:cs="Arial"/>
                <w:b/>
                <w:sz w:val="22"/>
                <w:szCs w:val="22"/>
              </w:rPr>
            </w:pPr>
          </w:p>
          <w:p w:rsidR="00DE4B14" w:rsidRPr="0099067C" w:rsidRDefault="00DE4B14" w:rsidP="004A3621">
            <w:pPr>
              <w:jc w:val="center"/>
              <w:rPr>
                <w:rFonts w:cs="Arial"/>
                <w:b/>
                <w:sz w:val="22"/>
                <w:szCs w:val="22"/>
              </w:rPr>
            </w:pPr>
            <w:r w:rsidRPr="0099067C">
              <w:rPr>
                <w:rFonts w:cs="Arial"/>
                <w:b/>
                <w:sz w:val="22"/>
                <w:szCs w:val="22"/>
              </w:rPr>
              <w:t>50</w:t>
            </w:r>
          </w:p>
        </w:tc>
      </w:tr>
      <w:tr w:rsidR="00DE4B14" w:rsidRPr="00DE4B14" w:rsidTr="00416E7E">
        <w:tc>
          <w:tcPr>
            <w:tcW w:w="2093" w:type="dxa"/>
          </w:tcPr>
          <w:p w:rsidR="00DE4B14" w:rsidRPr="0099067C" w:rsidRDefault="00DE4B14" w:rsidP="004A3621">
            <w:pPr>
              <w:spacing w:before="240"/>
              <w:rPr>
                <w:rFonts w:cs="Arial"/>
                <w:b/>
                <w:sz w:val="22"/>
                <w:szCs w:val="22"/>
              </w:rPr>
            </w:pPr>
            <w:r w:rsidRPr="0099067C">
              <w:rPr>
                <w:rFonts w:cs="Arial"/>
                <w:b/>
                <w:sz w:val="22"/>
                <w:szCs w:val="22"/>
              </w:rPr>
              <w:t>Gender</w:t>
            </w:r>
          </w:p>
        </w:tc>
        <w:tc>
          <w:tcPr>
            <w:tcW w:w="694" w:type="dxa"/>
          </w:tcPr>
          <w:p w:rsidR="00DE4B14" w:rsidRPr="0099067C" w:rsidRDefault="00DE4B14" w:rsidP="004A3621">
            <w:pPr>
              <w:spacing w:before="240"/>
              <w:jc w:val="center"/>
              <w:rPr>
                <w:rFonts w:cs="Arial"/>
                <w:b/>
                <w:sz w:val="22"/>
                <w:szCs w:val="22"/>
              </w:rPr>
            </w:pPr>
            <w:r w:rsidRPr="0099067C">
              <w:rPr>
                <w:rFonts w:cs="Arial"/>
                <w:b/>
                <w:sz w:val="22"/>
                <w:szCs w:val="22"/>
              </w:rPr>
              <w:t>M</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F</w:t>
            </w:r>
          </w:p>
        </w:tc>
        <w:tc>
          <w:tcPr>
            <w:tcW w:w="694" w:type="dxa"/>
          </w:tcPr>
          <w:p w:rsidR="00DE4B14" w:rsidRPr="0099067C" w:rsidRDefault="00DE4B14" w:rsidP="004A3621">
            <w:pPr>
              <w:spacing w:before="240"/>
              <w:jc w:val="center"/>
              <w:rPr>
                <w:rFonts w:cs="Arial"/>
                <w:b/>
                <w:sz w:val="22"/>
                <w:szCs w:val="22"/>
              </w:rPr>
            </w:pPr>
            <w:r w:rsidRPr="0099067C">
              <w:rPr>
                <w:rFonts w:cs="Arial"/>
                <w:b/>
                <w:sz w:val="22"/>
                <w:szCs w:val="22"/>
              </w:rPr>
              <w:t>M</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F</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M</w:t>
            </w:r>
          </w:p>
        </w:tc>
        <w:tc>
          <w:tcPr>
            <w:tcW w:w="694" w:type="dxa"/>
          </w:tcPr>
          <w:p w:rsidR="00DE4B14" w:rsidRPr="0099067C" w:rsidRDefault="00DE4B14" w:rsidP="004A3621">
            <w:pPr>
              <w:spacing w:before="240"/>
              <w:jc w:val="center"/>
              <w:rPr>
                <w:rFonts w:cs="Arial"/>
                <w:b/>
                <w:sz w:val="22"/>
                <w:szCs w:val="22"/>
              </w:rPr>
            </w:pPr>
            <w:r w:rsidRPr="0099067C">
              <w:rPr>
                <w:rFonts w:cs="Arial"/>
                <w:b/>
                <w:sz w:val="22"/>
                <w:szCs w:val="22"/>
              </w:rPr>
              <w:t>F</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M</w:t>
            </w:r>
          </w:p>
        </w:tc>
        <w:tc>
          <w:tcPr>
            <w:tcW w:w="694" w:type="dxa"/>
          </w:tcPr>
          <w:p w:rsidR="00DE4B14" w:rsidRPr="0099067C" w:rsidRDefault="00DE4B14" w:rsidP="004A3621">
            <w:pPr>
              <w:spacing w:before="240"/>
              <w:jc w:val="center"/>
              <w:rPr>
                <w:rFonts w:cs="Arial"/>
                <w:b/>
                <w:sz w:val="22"/>
                <w:szCs w:val="22"/>
              </w:rPr>
            </w:pPr>
            <w:r w:rsidRPr="0099067C">
              <w:rPr>
                <w:rFonts w:cs="Arial"/>
                <w:b/>
                <w:sz w:val="22"/>
                <w:szCs w:val="22"/>
              </w:rPr>
              <w:t>F</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M</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F</w:t>
            </w:r>
          </w:p>
        </w:tc>
      </w:tr>
      <w:tr w:rsidR="00DE4B14" w:rsidRPr="00DE4B14" w:rsidTr="00416E7E">
        <w:trPr>
          <w:trHeight w:val="281"/>
        </w:trPr>
        <w:tc>
          <w:tcPr>
            <w:tcW w:w="2093" w:type="dxa"/>
          </w:tcPr>
          <w:p w:rsidR="00DE4B14" w:rsidRPr="0099067C" w:rsidRDefault="00733C63" w:rsidP="004A3621">
            <w:pPr>
              <w:spacing w:before="240"/>
              <w:jc w:val="right"/>
              <w:rPr>
                <w:rFonts w:cs="Arial"/>
                <w:b/>
                <w:sz w:val="22"/>
                <w:szCs w:val="22"/>
              </w:rPr>
            </w:pPr>
            <w:r w:rsidRPr="0099067C">
              <w:rPr>
                <w:rFonts w:cs="Arial"/>
                <w:b/>
                <w:sz w:val="22"/>
                <w:szCs w:val="22"/>
              </w:rPr>
              <w:t xml:space="preserve">Age        </w:t>
            </w:r>
            <w:r w:rsidR="00DE4B14" w:rsidRPr="0099067C">
              <w:rPr>
                <w:rFonts w:cs="Arial"/>
                <w:b/>
                <w:sz w:val="22"/>
                <w:szCs w:val="22"/>
              </w:rPr>
              <w:t>Under 1s</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3</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3</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4</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r>
      <w:tr w:rsidR="00DE4B14" w:rsidRPr="00DE4B14" w:rsidTr="00416E7E">
        <w:trPr>
          <w:trHeight w:val="281"/>
        </w:trPr>
        <w:tc>
          <w:tcPr>
            <w:tcW w:w="2093" w:type="dxa"/>
          </w:tcPr>
          <w:p w:rsidR="00DE4B14" w:rsidRPr="0099067C" w:rsidRDefault="00DE4B14" w:rsidP="004A3621">
            <w:pPr>
              <w:spacing w:before="240"/>
              <w:jc w:val="right"/>
              <w:rPr>
                <w:rFonts w:cs="Arial"/>
                <w:b/>
                <w:sz w:val="22"/>
                <w:szCs w:val="22"/>
              </w:rPr>
            </w:pPr>
            <w:r w:rsidRPr="0099067C">
              <w:rPr>
                <w:rFonts w:cs="Arial"/>
                <w:b/>
                <w:sz w:val="22"/>
                <w:szCs w:val="22"/>
              </w:rPr>
              <w:t>1-4</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3</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5</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3</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4</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5</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r>
      <w:tr w:rsidR="00DE4B14" w:rsidRPr="00DE4B14" w:rsidTr="00416E7E">
        <w:trPr>
          <w:trHeight w:val="281"/>
        </w:trPr>
        <w:tc>
          <w:tcPr>
            <w:tcW w:w="2093" w:type="dxa"/>
          </w:tcPr>
          <w:p w:rsidR="00DE4B14" w:rsidRPr="0099067C" w:rsidRDefault="00DE4B14" w:rsidP="004A3621">
            <w:pPr>
              <w:spacing w:before="240"/>
              <w:jc w:val="right"/>
              <w:rPr>
                <w:rFonts w:cs="Arial"/>
                <w:b/>
                <w:sz w:val="22"/>
                <w:szCs w:val="22"/>
              </w:rPr>
            </w:pPr>
            <w:r w:rsidRPr="0099067C">
              <w:rPr>
                <w:rFonts w:cs="Arial"/>
                <w:b/>
                <w:sz w:val="22"/>
                <w:szCs w:val="22"/>
              </w:rPr>
              <w:t>5-9</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4</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5</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4</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5</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r>
      <w:tr w:rsidR="00DE4B14" w:rsidRPr="00DE4B14" w:rsidTr="00416E7E">
        <w:trPr>
          <w:trHeight w:val="281"/>
        </w:trPr>
        <w:tc>
          <w:tcPr>
            <w:tcW w:w="2093" w:type="dxa"/>
          </w:tcPr>
          <w:p w:rsidR="00DE4B14" w:rsidRPr="0099067C" w:rsidRDefault="00DE4B14" w:rsidP="004A3621">
            <w:pPr>
              <w:spacing w:before="240"/>
              <w:jc w:val="right"/>
              <w:rPr>
                <w:rFonts w:cs="Arial"/>
                <w:b/>
                <w:sz w:val="22"/>
                <w:szCs w:val="22"/>
              </w:rPr>
            </w:pPr>
            <w:r w:rsidRPr="0099067C">
              <w:rPr>
                <w:rFonts w:cs="Arial"/>
                <w:b/>
                <w:sz w:val="22"/>
                <w:szCs w:val="22"/>
              </w:rPr>
              <w:t>10-14</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4</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6</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6</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r>
      <w:tr w:rsidR="00DE4B14" w:rsidRPr="00DE4B14" w:rsidTr="00416E7E">
        <w:trPr>
          <w:trHeight w:val="281"/>
        </w:trPr>
        <w:tc>
          <w:tcPr>
            <w:tcW w:w="2093" w:type="dxa"/>
          </w:tcPr>
          <w:p w:rsidR="00DE4B14" w:rsidRPr="0099067C" w:rsidRDefault="00DE4B14" w:rsidP="004A3621">
            <w:pPr>
              <w:spacing w:before="240"/>
              <w:jc w:val="right"/>
              <w:rPr>
                <w:rFonts w:cs="Arial"/>
                <w:b/>
                <w:sz w:val="22"/>
                <w:szCs w:val="22"/>
              </w:rPr>
            </w:pPr>
            <w:r w:rsidRPr="0099067C">
              <w:rPr>
                <w:rFonts w:cs="Arial"/>
                <w:b/>
                <w:sz w:val="22"/>
                <w:szCs w:val="22"/>
              </w:rPr>
              <w:t>15-19</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46</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13</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33</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14</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37</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8</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31</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12</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27</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7</w:t>
            </w:r>
          </w:p>
        </w:tc>
      </w:tr>
    </w:tbl>
    <w:p w:rsidR="00DE4B14" w:rsidRPr="00DE4B14" w:rsidRDefault="00DE4B14" w:rsidP="00DE4B14">
      <w:pPr>
        <w:spacing w:after="240"/>
        <w:rPr>
          <w:sz w:val="22"/>
          <w:szCs w:val="22"/>
        </w:rPr>
      </w:pPr>
    </w:p>
    <w:p w:rsidR="00DE4B14" w:rsidRDefault="00DE4B14">
      <w:pPr>
        <w:widowControl/>
        <w:overflowPunct/>
        <w:autoSpaceDE/>
        <w:autoSpaceDN/>
        <w:adjustRightInd/>
        <w:textAlignment w:val="auto"/>
        <w:rPr>
          <w:sz w:val="22"/>
          <w:szCs w:val="22"/>
        </w:rPr>
      </w:pPr>
      <w:r>
        <w:rPr>
          <w:sz w:val="22"/>
          <w:szCs w:val="22"/>
        </w:rPr>
        <w:br w:type="page"/>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3"/>
        <w:gridCol w:w="694"/>
        <w:gridCol w:w="695"/>
        <w:gridCol w:w="694"/>
        <w:gridCol w:w="695"/>
        <w:gridCol w:w="695"/>
        <w:gridCol w:w="694"/>
        <w:gridCol w:w="695"/>
        <w:gridCol w:w="694"/>
        <w:gridCol w:w="695"/>
        <w:gridCol w:w="695"/>
      </w:tblGrid>
      <w:tr w:rsidR="00DE4B14" w:rsidRPr="00DE4B14" w:rsidTr="00416E7E">
        <w:tc>
          <w:tcPr>
            <w:tcW w:w="9039" w:type="dxa"/>
            <w:gridSpan w:val="11"/>
          </w:tcPr>
          <w:p w:rsidR="00DE4B14" w:rsidRPr="0099067C" w:rsidRDefault="0043387C" w:rsidP="00DE4B14">
            <w:pPr>
              <w:spacing w:after="240"/>
              <w:rPr>
                <w:rFonts w:cs="Arial"/>
                <w:b/>
                <w:sz w:val="22"/>
                <w:szCs w:val="22"/>
              </w:rPr>
            </w:pPr>
            <w:r>
              <w:rPr>
                <w:rFonts w:cs="Arial"/>
                <w:b/>
                <w:sz w:val="22"/>
                <w:szCs w:val="22"/>
              </w:rPr>
              <w:lastRenderedPageBreak/>
              <w:t>Table C1.8</w:t>
            </w:r>
            <w:r w:rsidR="00801B9A">
              <w:rPr>
                <w:rFonts w:cs="Arial"/>
                <w:b/>
                <w:sz w:val="22"/>
                <w:szCs w:val="22"/>
              </w:rPr>
              <w:t>.</w:t>
            </w:r>
            <w:r w:rsidR="00DE4B14" w:rsidRPr="0099067C">
              <w:rPr>
                <w:rFonts w:cs="Arial"/>
                <w:b/>
                <w:sz w:val="22"/>
                <w:szCs w:val="22"/>
              </w:rPr>
              <w:t xml:space="preserve"> Deaths </w:t>
            </w:r>
            <w:r w:rsidR="00D1722C">
              <w:rPr>
                <w:rFonts w:cs="Arial"/>
                <w:b/>
                <w:sz w:val="22"/>
                <w:szCs w:val="22"/>
              </w:rPr>
              <w:t>of</w:t>
            </w:r>
            <w:r w:rsidR="0059298E">
              <w:rPr>
                <w:rFonts w:cs="Arial"/>
                <w:b/>
                <w:sz w:val="22"/>
                <w:szCs w:val="22"/>
              </w:rPr>
              <w:t xml:space="preserve"> those aged 19 and under </w:t>
            </w:r>
            <w:r w:rsidR="00DE4B14" w:rsidRPr="0099067C">
              <w:rPr>
                <w:rFonts w:cs="Arial"/>
                <w:b/>
                <w:sz w:val="22"/>
                <w:szCs w:val="22"/>
              </w:rPr>
              <w:t>as a result of Homicide</w:t>
            </w:r>
            <w:r w:rsidR="00DE4B14" w:rsidRPr="0099067C">
              <w:rPr>
                <w:rFonts w:cs="Arial"/>
                <w:sz w:val="22"/>
                <w:szCs w:val="22"/>
              </w:rPr>
              <w:t xml:space="preserve"> </w:t>
            </w:r>
            <w:r w:rsidR="00DE4B14" w:rsidRPr="0099067C">
              <w:rPr>
                <w:rFonts w:cs="Arial"/>
                <w:b/>
                <w:sz w:val="22"/>
                <w:szCs w:val="22"/>
              </w:rPr>
              <w:t xml:space="preserve">in </w:t>
            </w:r>
            <w:r w:rsidR="00DE4B14" w:rsidRPr="0099067C">
              <w:rPr>
                <w:rFonts w:cs="Arial"/>
                <w:b/>
                <w:sz w:val="22"/>
                <w:szCs w:val="22"/>
                <w:u w:val="single"/>
              </w:rPr>
              <w:t>Scotland</w:t>
            </w:r>
            <w:r w:rsidR="00DE4B14" w:rsidRPr="0099067C">
              <w:rPr>
                <w:rFonts w:cs="Arial"/>
                <w:b/>
                <w:sz w:val="22"/>
                <w:szCs w:val="22"/>
              </w:rPr>
              <w:t xml:space="preserve">, from 2007-2011, by age-group and gender. </w:t>
            </w:r>
          </w:p>
          <w:p w:rsidR="00DE4B14" w:rsidRPr="0099067C" w:rsidRDefault="00DE4B14" w:rsidP="00DE4B14">
            <w:pPr>
              <w:rPr>
                <w:rFonts w:cs="Arial"/>
                <w:b/>
                <w:sz w:val="22"/>
                <w:szCs w:val="22"/>
              </w:rPr>
            </w:pPr>
            <w:r w:rsidRPr="0099067C">
              <w:rPr>
                <w:rFonts w:cs="Arial"/>
                <w:b/>
                <w:sz w:val="22"/>
                <w:szCs w:val="22"/>
              </w:rPr>
              <w:t xml:space="preserve">Source: </w:t>
            </w:r>
            <w:r w:rsidRPr="001B319C">
              <w:rPr>
                <w:rFonts w:cs="Arial"/>
                <w:sz w:val="22"/>
                <w:szCs w:val="22"/>
              </w:rPr>
              <w:t>NRS</w:t>
            </w:r>
          </w:p>
          <w:p w:rsidR="00DE4B14" w:rsidRPr="0099067C" w:rsidRDefault="00351D98" w:rsidP="00DE4B14">
            <w:pPr>
              <w:rPr>
                <w:rFonts w:cs="Arial"/>
                <w:sz w:val="22"/>
                <w:szCs w:val="22"/>
              </w:rPr>
            </w:pPr>
            <w:hyperlink r:id="rId23" w:history="1">
              <w:r w:rsidR="00DE4B14" w:rsidRPr="0099067C">
                <w:rPr>
                  <w:rFonts w:cs="Arial"/>
                  <w:color w:val="0000FF"/>
                  <w:sz w:val="22"/>
                  <w:szCs w:val="22"/>
                  <w:u w:val="single"/>
                </w:rPr>
                <w:t>http://www.gro-scotland.gov.uk/statistics/theme/vital-events/general/ref-tables/index.html</w:t>
              </w:r>
            </w:hyperlink>
          </w:p>
          <w:p w:rsidR="00DE4B14" w:rsidRPr="0099067C" w:rsidRDefault="00DE4B14" w:rsidP="00DE4B14">
            <w:pPr>
              <w:rPr>
                <w:rFonts w:cs="Arial"/>
                <w:sz w:val="22"/>
                <w:szCs w:val="22"/>
              </w:rPr>
            </w:pPr>
          </w:p>
        </w:tc>
      </w:tr>
      <w:tr w:rsidR="00DE4B14" w:rsidRPr="00DE4B14" w:rsidTr="00416E7E">
        <w:tc>
          <w:tcPr>
            <w:tcW w:w="2093" w:type="dxa"/>
          </w:tcPr>
          <w:p w:rsidR="00DE4B14" w:rsidRPr="0099067C" w:rsidRDefault="00733C63" w:rsidP="004A3621">
            <w:pPr>
              <w:spacing w:before="240"/>
              <w:rPr>
                <w:rFonts w:cs="Arial"/>
                <w:b/>
                <w:sz w:val="22"/>
                <w:szCs w:val="22"/>
              </w:rPr>
            </w:pPr>
            <w:r w:rsidRPr="0099067C">
              <w:rPr>
                <w:rFonts w:cs="Arial"/>
                <w:b/>
                <w:sz w:val="22"/>
                <w:szCs w:val="22"/>
              </w:rPr>
              <w:t>Year</w:t>
            </w:r>
          </w:p>
        </w:tc>
        <w:tc>
          <w:tcPr>
            <w:tcW w:w="1389" w:type="dxa"/>
            <w:gridSpan w:val="2"/>
          </w:tcPr>
          <w:p w:rsidR="00DE4B14" w:rsidRPr="0099067C" w:rsidRDefault="00DE4B14" w:rsidP="004A3621">
            <w:pPr>
              <w:spacing w:before="240"/>
              <w:jc w:val="center"/>
              <w:rPr>
                <w:rFonts w:cs="Arial"/>
                <w:b/>
                <w:sz w:val="22"/>
                <w:szCs w:val="22"/>
              </w:rPr>
            </w:pPr>
            <w:r w:rsidRPr="0099067C">
              <w:rPr>
                <w:rFonts w:cs="Arial"/>
                <w:b/>
                <w:sz w:val="22"/>
                <w:szCs w:val="22"/>
              </w:rPr>
              <w:t>2007</w:t>
            </w:r>
          </w:p>
        </w:tc>
        <w:tc>
          <w:tcPr>
            <w:tcW w:w="1389" w:type="dxa"/>
            <w:gridSpan w:val="2"/>
          </w:tcPr>
          <w:p w:rsidR="00DE4B14" w:rsidRPr="0099067C" w:rsidRDefault="00DE4B14" w:rsidP="004A3621">
            <w:pPr>
              <w:spacing w:before="240"/>
              <w:jc w:val="center"/>
              <w:rPr>
                <w:rFonts w:cs="Arial"/>
                <w:b/>
                <w:sz w:val="22"/>
                <w:szCs w:val="22"/>
              </w:rPr>
            </w:pPr>
            <w:r w:rsidRPr="0099067C">
              <w:rPr>
                <w:rFonts w:cs="Arial"/>
                <w:b/>
                <w:sz w:val="22"/>
                <w:szCs w:val="22"/>
              </w:rPr>
              <w:t>2008</w:t>
            </w:r>
          </w:p>
        </w:tc>
        <w:tc>
          <w:tcPr>
            <w:tcW w:w="1389" w:type="dxa"/>
            <w:gridSpan w:val="2"/>
          </w:tcPr>
          <w:p w:rsidR="00DE4B14" w:rsidRPr="0099067C" w:rsidRDefault="00DE4B14" w:rsidP="004A3621">
            <w:pPr>
              <w:spacing w:before="240"/>
              <w:jc w:val="center"/>
              <w:rPr>
                <w:rFonts w:cs="Arial"/>
                <w:b/>
                <w:sz w:val="22"/>
                <w:szCs w:val="22"/>
              </w:rPr>
            </w:pPr>
            <w:r w:rsidRPr="0099067C">
              <w:rPr>
                <w:rFonts w:cs="Arial"/>
                <w:b/>
                <w:sz w:val="22"/>
                <w:szCs w:val="22"/>
              </w:rPr>
              <w:t>2009</w:t>
            </w:r>
          </w:p>
        </w:tc>
        <w:tc>
          <w:tcPr>
            <w:tcW w:w="1389" w:type="dxa"/>
            <w:gridSpan w:val="2"/>
          </w:tcPr>
          <w:p w:rsidR="00DE4B14" w:rsidRPr="0099067C" w:rsidRDefault="00DE4B14" w:rsidP="004A3621">
            <w:pPr>
              <w:spacing w:before="240"/>
              <w:jc w:val="center"/>
              <w:rPr>
                <w:rFonts w:cs="Arial"/>
                <w:b/>
                <w:sz w:val="22"/>
                <w:szCs w:val="22"/>
              </w:rPr>
            </w:pPr>
            <w:r w:rsidRPr="0099067C">
              <w:rPr>
                <w:rFonts w:cs="Arial"/>
                <w:b/>
                <w:sz w:val="22"/>
                <w:szCs w:val="22"/>
              </w:rPr>
              <w:t>2010</w:t>
            </w:r>
          </w:p>
        </w:tc>
        <w:tc>
          <w:tcPr>
            <w:tcW w:w="1390" w:type="dxa"/>
            <w:gridSpan w:val="2"/>
          </w:tcPr>
          <w:p w:rsidR="00DE4B14" w:rsidRPr="0099067C" w:rsidRDefault="00DE4B14" w:rsidP="004A3621">
            <w:pPr>
              <w:spacing w:before="240"/>
              <w:jc w:val="center"/>
              <w:rPr>
                <w:rFonts w:cs="Arial"/>
                <w:b/>
                <w:sz w:val="22"/>
                <w:szCs w:val="22"/>
              </w:rPr>
            </w:pPr>
            <w:r w:rsidRPr="0099067C">
              <w:rPr>
                <w:rFonts w:cs="Arial"/>
                <w:b/>
                <w:sz w:val="22"/>
                <w:szCs w:val="22"/>
              </w:rPr>
              <w:t>2011</w:t>
            </w:r>
          </w:p>
        </w:tc>
      </w:tr>
      <w:tr w:rsidR="00DE4B14" w:rsidRPr="00DE4B14" w:rsidTr="00416E7E">
        <w:tc>
          <w:tcPr>
            <w:tcW w:w="2093" w:type="dxa"/>
          </w:tcPr>
          <w:p w:rsidR="00776C45" w:rsidRDefault="00776C45" w:rsidP="004A3621">
            <w:pPr>
              <w:rPr>
                <w:rFonts w:cs="Arial"/>
                <w:b/>
                <w:sz w:val="22"/>
                <w:szCs w:val="22"/>
              </w:rPr>
            </w:pPr>
            <w:r w:rsidRPr="0099067C">
              <w:rPr>
                <w:rFonts w:cs="Arial"/>
                <w:b/>
                <w:sz w:val="22"/>
                <w:szCs w:val="22"/>
              </w:rPr>
              <w:t>Homicide</w:t>
            </w:r>
          </w:p>
          <w:p w:rsidR="00DE4B14" w:rsidRPr="0099067C" w:rsidRDefault="00DE4B14" w:rsidP="004A3621">
            <w:pPr>
              <w:rPr>
                <w:rFonts w:cs="Arial"/>
                <w:b/>
                <w:sz w:val="22"/>
                <w:szCs w:val="22"/>
              </w:rPr>
            </w:pPr>
            <w:r w:rsidRPr="0099067C">
              <w:rPr>
                <w:rFonts w:cs="Arial"/>
                <w:b/>
                <w:sz w:val="22"/>
                <w:szCs w:val="22"/>
              </w:rPr>
              <w:t>Total</w:t>
            </w:r>
          </w:p>
        </w:tc>
        <w:tc>
          <w:tcPr>
            <w:tcW w:w="1389" w:type="dxa"/>
            <w:gridSpan w:val="2"/>
          </w:tcPr>
          <w:p w:rsidR="00776C45" w:rsidRDefault="00776C45" w:rsidP="004A3621">
            <w:pPr>
              <w:jc w:val="center"/>
              <w:rPr>
                <w:rFonts w:cs="Arial"/>
                <w:b/>
                <w:sz w:val="22"/>
                <w:szCs w:val="22"/>
              </w:rPr>
            </w:pPr>
          </w:p>
          <w:p w:rsidR="00DE4B14" w:rsidRPr="0099067C" w:rsidRDefault="00DE4B14" w:rsidP="004A3621">
            <w:pPr>
              <w:jc w:val="center"/>
              <w:rPr>
                <w:rFonts w:cs="Arial"/>
                <w:b/>
                <w:sz w:val="22"/>
                <w:szCs w:val="22"/>
              </w:rPr>
            </w:pPr>
            <w:r w:rsidRPr="0099067C">
              <w:rPr>
                <w:rFonts w:cs="Arial"/>
                <w:b/>
                <w:sz w:val="22"/>
                <w:szCs w:val="22"/>
              </w:rPr>
              <w:t>9</w:t>
            </w:r>
          </w:p>
        </w:tc>
        <w:tc>
          <w:tcPr>
            <w:tcW w:w="1389" w:type="dxa"/>
            <w:gridSpan w:val="2"/>
          </w:tcPr>
          <w:p w:rsidR="00776C45" w:rsidRDefault="00776C45" w:rsidP="004A3621">
            <w:pPr>
              <w:jc w:val="center"/>
              <w:rPr>
                <w:rFonts w:cs="Arial"/>
                <w:b/>
                <w:sz w:val="22"/>
                <w:szCs w:val="22"/>
              </w:rPr>
            </w:pPr>
          </w:p>
          <w:p w:rsidR="00DE4B14" w:rsidRPr="0099067C" w:rsidRDefault="00DE4B14" w:rsidP="004A3621">
            <w:pPr>
              <w:jc w:val="center"/>
              <w:rPr>
                <w:rFonts w:cs="Arial"/>
                <w:b/>
                <w:sz w:val="22"/>
                <w:szCs w:val="22"/>
              </w:rPr>
            </w:pPr>
            <w:r w:rsidRPr="0099067C">
              <w:rPr>
                <w:rFonts w:cs="Arial"/>
                <w:b/>
                <w:sz w:val="22"/>
                <w:szCs w:val="22"/>
              </w:rPr>
              <w:t>14</w:t>
            </w:r>
          </w:p>
        </w:tc>
        <w:tc>
          <w:tcPr>
            <w:tcW w:w="1389" w:type="dxa"/>
            <w:gridSpan w:val="2"/>
          </w:tcPr>
          <w:p w:rsidR="00776C45" w:rsidRDefault="00776C45" w:rsidP="004A3621">
            <w:pPr>
              <w:jc w:val="center"/>
              <w:rPr>
                <w:rFonts w:cs="Arial"/>
                <w:b/>
                <w:sz w:val="22"/>
                <w:szCs w:val="22"/>
              </w:rPr>
            </w:pPr>
          </w:p>
          <w:p w:rsidR="00DE4B14" w:rsidRPr="0099067C" w:rsidRDefault="00DE4B14" w:rsidP="004A3621">
            <w:pPr>
              <w:jc w:val="center"/>
              <w:rPr>
                <w:rFonts w:cs="Arial"/>
                <w:b/>
                <w:sz w:val="22"/>
                <w:szCs w:val="22"/>
              </w:rPr>
            </w:pPr>
            <w:r w:rsidRPr="0099067C">
              <w:rPr>
                <w:rFonts w:cs="Arial"/>
                <w:b/>
                <w:sz w:val="22"/>
                <w:szCs w:val="22"/>
              </w:rPr>
              <w:t>8</w:t>
            </w:r>
          </w:p>
        </w:tc>
        <w:tc>
          <w:tcPr>
            <w:tcW w:w="1389" w:type="dxa"/>
            <w:gridSpan w:val="2"/>
          </w:tcPr>
          <w:p w:rsidR="00776C45" w:rsidRDefault="00776C45" w:rsidP="004A3621">
            <w:pPr>
              <w:jc w:val="center"/>
              <w:rPr>
                <w:rFonts w:cs="Arial"/>
                <w:b/>
                <w:sz w:val="22"/>
                <w:szCs w:val="22"/>
              </w:rPr>
            </w:pPr>
          </w:p>
          <w:p w:rsidR="00DE4B14" w:rsidRPr="0099067C" w:rsidRDefault="00DE4B14" w:rsidP="004A3621">
            <w:pPr>
              <w:jc w:val="center"/>
              <w:rPr>
                <w:rFonts w:cs="Arial"/>
                <w:b/>
                <w:sz w:val="22"/>
                <w:szCs w:val="22"/>
              </w:rPr>
            </w:pPr>
            <w:r w:rsidRPr="0099067C">
              <w:rPr>
                <w:rFonts w:cs="Arial"/>
                <w:b/>
                <w:sz w:val="22"/>
                <w:szCs w:val="22"/>
              </w:rPr>
              <w:t>11</w:t>
            </w:r>
          </w:p>
        </w:tc>
        <w:tc>
          <w:tcPr>
            <w:tcW w:w="1390" w:type="dxa"/>
            <w:gridSpan w:val="2"/>
          </w:tcPr>
          <w:p w:rsidR="00776C45" w:rsidRDefault="00776C45" w:rsidP="004A3621">
            <w:pPr>
              <w:jc w:val="center"/>
              <w:rPr>
                <w:rFonts w:cs="Arial"/>
                <w:b/>
                <w:sz w:val="22"/>
                <w:szCs w:val="22"/>
              </w:rPr>
            </w:pPr>
          </w:p>
          <w:p w:rsidR="00DE4B14" w:rsidRPr="0099067C" w:rsidRDefault="00DE4B14" w:rsidP="004A3621">
            <w:pPr>
              <w:jc w:val="center"/>
              <w:rPr>
                <w:rFonts w:cs="Arial"/>
                <w:b/>
                <w:sz w:val="22"/>
                <w:szCs w:val="22"/>
              </w:rPr>
            </w:pPr>
            <w:r w:rsidRPr="0099067C">
              <w:rPr>
                <w:rFonts w:cs="Arial"/>
                <w:b/>
                <w:sz w:val="22"/>
                <w:szCs w:val="22"/>
              </w:rPr>
              <w:t>10</w:t>
            </w:r>
          </w:p>
        </w:tc>
      </w:tr>
      <w:tr w:rsidR="00DE4B14" w:rsidRPr="00DE4B14" w:rsidTr="00416E7E">
        <w:tc>
          <w:tcPr>
            <w:tcW w:w="2093" w:type="dxa"/>
          </w:tcPr>
          <w:p w:rsidR="00DE4B14" w:rsidRPr="0099067C" w:rsidRDefault="00DE4B14" w:rsidP="004A3621">
            <w:pPr>
              <w:spacing w:before="240"/>
              <w:rPr>
                <w:rFonts w:cs="Arial"/>
                <w:b/>
                <w:sz w:val="22"/>
                <w:szCs w:val="22"/>
              </w:rPr>
            </w:pPr>
            <w:r w:rsidRPr="0099067C">
              <w:rPr>
                <w:rFonts w:cs="Arial"/>
                <w:b/>
                <w:sz w:val="22"/>
                <w:szCs w:val="22"/>
              </w:rPr>
              <w:t>Gender</w:t>
            </w:r>
          </w:p>
        </w:tc>
        <w:tc>
          <w:tcPr>
            <w:tcW w:w="694" w:type="dxa"/>
          </w:tcPr>
          <w:p w:rsidR="00DE4B14" w:rsidRPr="0099067C" w:rsidRDefault="00DE4B14" w:rsidP="004A3621">
            <w:pPr>
              <w:spacing w:before="240"/>
              <w:jc w:val="center"/>
              <w:rPr>
                <w:rFonts w:cs="Arial"/>
                <w:b/>
                <w:sz w:val="22"/>
                <w:szCs w:val="22"/>
              </w:rPr>
            </w:pPr>
            <w:r w:rsidRPr="0099067C">
              <w:rPr>
                <w:rFonts w:cs="Arial"/>
                <w:b/>
                <w:sz w:val="22"/>
                <w:szCs w:val="22"/>
              </w:rPr>
              <w:t>M</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F</w:t>
            </w:r>
          </w:p>
        </w:tc>
        <w:tc>
          <w:tcPr>
            <w:tcW w:w="694" w:type="dxa"/>
          </w:tcPr>
          <w:p w:rsidR="00DE4B14" w:rsidRPr="0099067C" w:rsidRDefault="00DE4B14" w:rsidP="004A3621">
            <w:pPr>
              <w:spacing w:before="240"/>
              <w:jc w:val="center"/>
              <w:rPr>
                <w:rFonts w:cs="Arial"/>
                <w:b/>
                <w:sz w:val="22"/>
                <w:szCs w:val="22"/>
              </w:rPr>
            </w:pPr>
            <w:r w:rsidRPr="0099067C">
              <w:rPr>
                <w:rFonts w:cs="Arial"/>
                <w:b/>
                <w:sz w:val="22"/>
                <w:szCs w:val="22"/>
              </w:rPr>
              <w:t>M</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F</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M</w:t>
            </w:r>
          </w:p>
        </w:tc>
        <w:tc>
          <w:tcPr>
            <w:tcW w:w="694" w:type="dxa"/>
          </w:tcPr>
          <w:p w:rsidR="00DE4B14" w:rsidRPr="0099067C" w:rsidRDefault="00DE4B14" w:rsidP="004A3621">
            <w:pPr>
              <w:spacing w:before="240"/>
              <w:jc w:val="center"/>
              <w:rPr>
                <w:rFonts w:cs="Arial"/>
                <w:b/>
                <w:sz w:val="22"/>
                <w:szCs w:val="22"/>
              </w:rPr>
            </w:pPr>
            <w:r w:rsidRPr="0099067C">
              <w:rPr>
                <w:rFonts w:cs="Arial"/>
                <w:b/>
                <w:sz w:val="22"/>
                <w:szCs w:val="22"/>
              </w:rPr>
              <w:t>F</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M</w:t>
            </w:r>
          </w:p>
        </w:tc>
        <w:tc>
          <w:tcPr>
            <w:tcW w:w="694" w:type="dxa"/>
          </w:tcPr>
          <w:p w:rsidR="00DE4B14" w:rsidRPr="0099067C" w:rsidRDefault="00DE4B14" w:rsidP="004A3621">
            <w:pPr>
              <w:spacing w:before="240"/>
              <w:jc w:val="center"/>
              <w:rPr>
                <w:rFonts w:cs="Arial"/>
                <w:b/>
                <w:sz w:val="22"/>
                <w:szCs w:val="22"/>
              </w:rPr>
            </w:pPr>
            <w:r w:rsidRPr="0099067C">
              <w:rPr>
                <w:rFonts w:cs="Arial"/>
                <w:b/>
                <w:sz w:val="22"/>
                <w:szCs w:val="22"/>
              </w:rPr>
              <w:t>F</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M</w:t>
            </w:r>
          </w:p>
        </w:tc>
        <w:tc>
          <w:tcPr>
            <w:tcW w:w="695" w:type="dxa"/>
          </w:tcPr>
          <w:p w:rsidR="00DE4B14" w:rsidRPr="0099067C" w:rsidRDefault="00DE4B14" w:rsidP="004A3621">
            <w:pPr>
              <w:spacing w:before="240"/>
              <w:jc w:val="center"/>
              <w:rPr>
                <w:rFonts w:cs="Arial"/>
                <w:b/>
                <w:sz w:val="22"/>
                <w:szCs w:val="22"/>
              </w:rPr>
            </w:pPr>
            <w:r w:rsidRPr="0099067C">
              <w:rPr>
                <w:rFonts w:cs="Arial"/>
                <w:b/>
                <w:sz w:val="22"/>
                <w:szCs w:val="22"/>
              </w:rPr>
              <w:t>F</w:t>
            </w:r>
          </w:p>
        </w:tc>
      </w:tr>
      <w:tr w:rsidR="00DE4B14" w:rsidRPr="00DE4B14" w:rsidTr="00416E7E">
        <w:trPr>
          <w:trHeight w:val="281"/>
        </w:trPr>
        <w:tc>
          <w:tcPr>
            <w:tcW w:w="2093" w:type="dxa"/>
          </w:tcPr>
          <w:p w:rsidR="00DE4B14" w:rsidRPr="0099067C" w:rsidRDefault="00733C63" w:rsidP="004A3621">
            <w:pPr>
              <w:spacing w:before="240"/>
              <w:jc w:val="right"/>
              <w:rPr>
                <w:rFonts w:cs="Arial"/>
                <w:b/>
                <w:sz w:val="22"/>
                <w:szCs w:val="22"/>
              </w:rPr>
            </w:pPr>
            <w:r w:rsidRPr="0099067C">
              <w:rPr>
                <w:rFonts w:cs="Arial"/>
                <w:b/>
                <w:sz w:val="22"/>
                <w:szCs w:val="22"/>
              </w:rPr>
              <w:t xml:space="preserve">Age        </w:t>
            </w:r>
            <w:r w:rsidR="00DE4B14" w:rsidRPr="0099067C">
              <w:rPr>
                <w:rFonts w:cs="Arial"/>
                <w:b/>
                <w:sz w:val="22"/>
                <w:szCs w:val="22"/>
              </w:rPr>
              <w:t>Under 1s</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3</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r>
      <w:tr w:rsidR="00DE4B14" w:rsidRPr="00DE4B14" w:rsidTr="00416E7E">
        <w:trPr>
          <w:trHeight w:val="281"/>
        </w:trPr>
        <w:tc>
          <w:tcPr>
            <w:tcW w:w="2093" w:type="dxa"/>
          </w:tcPr>
          <w:p w:rsidR="00DE4B14" w:rsidRPr="0099067C" w:rsidRDefault="00DE4B14" w:rsidP="004A3621">
            <w:pPr>
              <w:spacing w:before="240"/>
              <w:jc w:val="right"/>
              <w:rPr>
                <w:rFonts w:cs="Arial"/>
                <w:b/>
                <w:sz w:val="22"/>
                <w:szCs w:val="22"/>
              </w:rPr>
            </w:pPr>
            <w:r w:rsidRPr="0099067C">
              <w:rPr>
                <w:rFonts w:cs="Arial"/>
                <w:b/>
                <w:sz w:val="22"/>
                <w:szCs w:val="22"/>
              </w:rPr>
              <w:t>1-4</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r>
      <w:tr w:rsidR="00DE4B14" w:rsidRPr="00DE4B14" w:rsidTr="00416E7E">
        <w:trPr>
          <w:trHeight w:val="281"/>
        </w:trPr>
        <w:tc>
          <w:tcPr>
            <w:tcW w:w="2093" w:type="dxa"/>
          </w:tcPr>
          <w:p w:rsidR="00DE4B14" w:rsidRPr="0099067C" w:rsidRDefault="00DE4B14" w:rsidP="004A3621">
            <w:pPr>
              <w:spacing w:before="240"/>
              <w:jc w:val="right"/>
              <w:rPr>
                <w:rFonts w:cs="Arial"/>
                <w:b/>
                <w:sz w:val="22"/>
                <w:szCs w:val="22"/>
              </w:rPr>
            </w:pPr>
            <w:r w:rsidRPr="0099067C">
              <w:rPr>
                <w:rFonts w:cs="Arial"/>
                <w:b/>
                <w:sz w:val="22"/>
                <w:szCs w:val="22"/>
              </w:rPr>
              <w:t>5-9</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2</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r>
      <w:tr w:rsidR="00DE4B14" w:rsidRPr="00DE4B14" w:rsidTr="00416E7E">
        <w:trPr>
          <w:trHeight w:val="281"/>
        </w:trPr>
        <w:tc>
          <w:tcPr>
            <w:tcW w:w="2093" w:type="dxa"/>
          </w:tcPr>
          <w:p w:rsidR="00DE4B14" w:rsidRPr="0099067C" w:rsidRDefault="00DE4B14" w:rsidP="004A3621">
            <w:pPr>
              <w:spacing w:before="240"/>
              <w:jc w:val="right"/>
              <w:rPr>
                <w:rFonts w:cs="Arial"/>
                <w:b/>
                <w:sz w:val="22"/>
                <w:szCs w:val="22"/>
              </w:rPr>
            </w:pPr>
            <w:r w:rsidRPr="0099067C">
              <w:rPr>
                <w:rFonts w:cs="Arial"/>
                <w:b/>
                <w:sz w:val="22"/>
                <w:szCs w:val="22"/>
              </w:rPr>
              <w:t>10-14</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r>
      <w:tr w:rsidR="00DE4B14" w:rsidRPr="00DE4B14" w:rsidTr="00416E7E">
        <w:trPr>
          <w:trHeight w:val="281"/>
        </w:trPr>
        <w:tc>
          <w:tcPr>
            <w:tcW w:w="2093" w:type="dxa"/>
          </w:tcPr>
          <w:p w:rsidR="00DE4B14" w:rsidRPr="0099067C" w:rsidRDefault="00DE4B14" w:rsidP="004A3621">
            <w:pPr>
              <w:spacing w:before="240"/>
              <w:jc w:val="right"/>
              <w:rPr>
                <w:rFonts w:cs="Arial"/>
                <w:b/>
                <w:sz w:val="22"/>
                <w:szCs w:val="22"/>
              </w:rPr>
            </w:pPr>
            <w:r w:rsidRPr="0099067C">
              <w:rPr>
                <w:rFonts w:cs="Arial"/>
                <w:b/>
                <w:sz w:val="22"/>
                <w:szCs w:val="22"/>
              </w:rPr>
              <w:t>15-19</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8</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3</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4</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6</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6</w:t>
            </w:r>
          </w:p>
        </w:tc>
        <w:tc>
          <w:tcPr>
            <w:tcW w:w="694" w:type="dxa"/>
            <w:vAlign w:val="bottom"/>
          </w:tcPr>
          <w:p w:rsidR="00DE4B14" w:rsidRPr="0099067C" w:rsidRDefault="00DE4B14" w:rsidP="004F6F47">
            <w:pPr>
              <w:spacing w:before="240"/>
              <w:jc w:val="center"/>
              <w:rPr>
                <w:rFonts w:cs="Arial"/>
                <w:sz w:val="22"/>
                <w:szCs w:val="22"/>
              </w:rPr>
            </w:pPr>
            <w:r w:rsidRPr="0099067C">
              <w:rPr>
                <w:rFonts w:cs="Arial"/>
                <w:sz w:val="22"/>
                <w:szCs w:val="22"/>
              </w:rPr>
              <w:t>1</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7</w:t>
            </w:r>
          </w:p>
        </w:tc>
        <w:tc>
          <w:tcPr>
            <w:tcW w:w="695" w:type="dxa"/>
            <w:vAlign w:val="bottom"/>
          </w:tcPr>
          <w:p w:rsidR="00DE4B14" w:rsidRPr="0099067C" w:rsidRDefault="00DE4B14" w:rsidP="004F6F47">
            <w:pPr>
              <w:spacing w:before="240"/>
              <w:jc w:val="center"/>
              <w:rPr>
                <w:rFonts w:cs="Arial"/>
                <w:sz w:val="22"/>
                <w:szCs w:val="22"/>
              </w:rPr>
            </w:pPr>
            <w:r w:rsidRPr="0099067C">
              <w:rPr>
                <w:rFonts w:cs="Arial"/>
                <w:sz w:val="22"/>
                <w:szCs w:val="22"/>
              </w:rPr>
              <w:t>0</w:t>
            </w:r>
          </w:p>
        </w:tc>
      </w:tr>
    </w:tbl>
    <w:p w:rsidR="00DE4B14" w:rsidRPr="00DE4B14" w:rsidRDefault="00DE4B14" w:rsidP="00DE4B14">
      <w:pPr>
        <w:spacing w:after="240"/>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D25F14" w:rsidRDefault="00D25F14">
      <w:pPr>
        <w:widowControl/>
        <w:overflowPunct/>
        <w:autoSpaceDE/>
        <w:autoSpaceDN/>
        <w:adjustRightInd/>
        <w:textAlignment w:val="auto"/>
        <w:rPr>
          <w:sz w:val="22"/>
          <w:szCs w:val="22"/>
        </w:rPr>
      </w:pPr>
    </w:p>
    <w:p w:rsidR="00733C63" w:rsidRDefault="00733C63">
      <w:pPr>
        <w:widowControl/>
        <w:overflowPunct/>
        <w:autoSpaceDE/>
        <w:autoSpaceDN/>
        <w:adjustRightInd/>
        <w:textAlignment w:val="auto"/>
        <w:rPr>
          <w:sz w:val="22"/>
          <w:szCs w:val="22"/>
        </w:rPr>
      </w:pPr>
      <w:r>
        <w:rPr>
          <w:sz w:val="22"/>
          <w:szCs w:val="22"/>
        </w:rPr>
        <w:br w:type="page"/>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3"/>
        <w:gridCol w:w="694"/>
        <w:gridCol w:w="695"/>
        <w:gridCol w:w="694"/>
        <w:gridCol w:w="695"/>
        <w:gridCol w:w="695"/>
        <w:gridCol w:w="694"/>
        <w:gridCol w:w="695"/>
        <w:gridCol w:w="694"/>
        <w:gridCol w:w="695"/>
        <w:gridCol w:w="695"/>
      </w:tblGrid>
      <w:tr w:rsidR="00A667BD" w:rsidRPr="00A667BD" w:rsidTr="00416E7E">
        <w:tc>
          <w:tcPr>
            <w:tcW w:w="9039" w:type="dxa"/>
            <w:gridSpan w:val="11"/>
          </w:tcPr>
          <w:p w:rsidR="00A667BD" w:rsidRPr="00A667BD" w:rsidRDefault="00A667BD" w:rsidP="00A667BD">
            <w:pPr>
              <w:spacing w:after="240"/>
              <w:rPr>
                <w:rFonts w:cs="Arial"/>
                <w:b/>
                <w:sz w:val="22"/>
                <w:szCs w:val="22"/>
              </w:rPr>
            </w:pPr>
            <w:r w:rsidRPr="00A667BD">
              <w:rPr>
                <w:rFonts w:cs="Arial"/>
                <w:b/>
                <w:sz w:val="22"/>
                <w:szCs w:val="22"/>
              </w:rPr>
              <w:lastRenderedPageBreak/>
              <w:t xml:space="preserve">Table </w:t>
            </w:r>
            <w:r w:rsidR="0043387C">
              <w:rPr>
                <w:rFonts w:cs="Arial"/>
                <w:b/>
                <w:sz w:val="22"/>
                <w:szCs w:val="22"/>
              </w:rPr>
              <w:t>C1.9</w:t>
            </w:r>
            <w:r w:rsidR="00801B9A">
              <w:rPr>
                <w:rFonts w:cs="Arial"/>
                <w:b/>
                <w:sz w:val="22"/>
                <w:szCs w:val="22"/>
              </w:rPr>
              <w:t>.</w:t>
            </w:r>
            <w:r>
              <w:rPr>
                <w:rFonts w:cs="Arial"/>
                <w:b/>
                <w:sz w:val="22"/>
                <w:szCs w:val="22"/>
              </w:rPr>
              <w:t xml:space="preserve"> </w:t>
            </w:r>
            <w:r w:rsidRPr="00A667BD">
              <w:rPr>
                <w:b/>
                <w:sz w:val="22"/>
                <w:szCs w:val="22"/>
              </w:rPr>
              <w:t xml:space="preserve">Deaths </w:t>
            </w:r>
            <w:r w:rsidR="00416E7E">
              <w:rPr>
                <w:b/>
                <w:sz w:val="22"/>
                <w:szCs w:val="22"/>
              </w:rPr>
              <w:t xml:space="preserve">of those aged 19 and under </w:t>
            </w:r>
            <w:r w:rsidRPr="00A667BD">
              <w:rPr>
                <w:b/>
                <w:sz w:val="22"/>
                <w:szCs w:val="22"/>
              </w:rPr>
              <w:t>as a result of Suicides</w:t>
            </w:r>
            <w:r w:rsidRPr="00A667BD">
              <w:rPr>
                <w:rFonts w:cs="Arial"/>
                <w:b/>
                <w:sz w:val="22"/>
                <w:szCs w:val="22"/>
              </w:rPr>
              <w:t xml:space="preserve"> </w:t>
            </w:r>
            <w:r w:rsidR="00814C58">
              <w:rPr>
                <w:rFonts w:cs="Arial"/>
                <w:b/>
                <w:sz w:val="22"/>
                <w:szCs w:val="22"/>
              </w:rPr>
              <w:t>(</w:t>
            </w:r>
            <w:r w:rsidRPr="00A667BD">
              <w:rPr>
                <w:rFonts w:cs="Arial"/>
                <w:b/>
                <w:sz w:val="22"/>
                <w:szCs w:val="22"/>
              </w:rPr>
              <w:t>and for the 15-19 age grou</w:t>
            </w:r>
            <w:r w:rsidR="00814C58">
              <w:rPr>
                <w:rFonts w:cs="Arial"/>
                <w:b/>
                <w:sz w:val="22"/>
                <w:szCs w:val="22"/>
              </w:rPr>
              <w:t xml:space="preserve">p </w:t>
            </w:r>
            <w:r>
              <w:rPr>
                <w:rFonts w:cs="Arial"/>
                <w:b/>
                <w:sz w:val="22"/>
                <w:szCs w:val="22"/>
              </w:rPr>
              <w:t>Event of Undetermined Intent</w:t>
            </w:r>
            <w:r w:rsidRPr="00A667BD">
              <w:rPr>
                <w:rFonts w:cs="Arial"/>
                <w:b/>
                <w:sz w:val="22"/>
                <w:szCs w:val="22"/>
              </w:rPr>
              <w:t xml:space="preserve">), in </w:t>
            </w:r>
            <w:r w:rsidRPr="006E32EA">
              <w:rPr>
                <w:rFonts w:cs="Arial"/>
                <w:b/>
                <w:sz w:val="22"/>
                <w:szCs w:val="22"/>
                <w:u w:val="single"/>
              </w:rPr>
              <w:t>Scotland</w:t>
            </w:r>
            <w:r w:rsidRPr="00A667BD">
              <w:rPr>
                <w:rFonts w:cs="Arial"/>
                <w:b/>
                <w:sz w:val="22"/>
                <w:szCs w:val="22"/>
              </w:rPr>
              <w:t>, from 2007-2011, by age-group and gender.</w:t>
            </w:r>
          </w:p>
          <w:p w:rsidR="00A667BD" w:rsidRPr="00A667BD" w:rsidRDefault="00A667BD" w:rsidP="00A667BD">
            <w:pPr>
              <w:rPr>
                <w:rFonts w:cs="Arial"/>
                <w:b/>
                <w:sz w:val="22"/>
                <w:szCs w:val="22"/>
              </w:rPr>
            </w:pPr>
            <w:r w:rsidRPr="00A667BD">
              <w:rPr>
                <w:rFonts w:cs="Arial"/>
                <w:b/>
                <w:sz w:val="22"/>
                <w:szCs w:val="22"/>
              </w:rPr>
              <w:t xml:space="preserve">Source: </w:t>
            </w:r>
            <w:r w:rsidRPr="001B319C">
              <w:rPr>
                <w:rFonts w:cs="Arial"/>
                <w:sz w:val="22"/>
                <w:szCs w:val="22"/>
              </w:rPr>
              <w:t>NRS</w:t>
            </w:r>
          </w:p>
          <w:p w:rsidR="00A667BD" w:rsidRPr="00D1722C" w:rsidRDefault="00351D98" w:rsidP="00A667BD">
            <w:pPr>
              <w:rPr>
                <w:sz w:val="22"/>
                <w:szCs w:val="22"/>
              </w:rPr>
            </w:pPr>
            <w:hyperlink r:id="rId24" w:history="1">
              <w:r w:rsidR="00A667BD" w:rsidRPr="00D1722C">
                <w:rPr>
                  <w:color w:val="0000FF"/>
                  <w:sz w:val="22"/>
                  <w:szCs w:val="22"/>
                  <w:u w:val="single"/>
                </w:rPr>
                <w:t>http://www.gro-scotland.gov.uk/statistics/theme/vital-events/general/ref-tables/index.html</w:t>
              </w:r>
            </w:hyperlink>
          </w:p>
          <w:p w:rsidR="00A667BD" w:rsidRPr="00A667BD" w:rsidRDefault="00A667BD" w:rsidP="00A667BD">
            <w:pPr>
              <w:rPr>
                <w:szCs w:val="22"/>
              </w:rPr>
            </w:pPr>
          </w:p>
        </w:tc>
      </w:tr>
      <w:tr w:rsidR="00A667BD" w:rsidRPr="00A667BD" w:rsidTr="00416E7E">
        <w:tc>
          <w:tcPr>
            <w:tcW w:w="2093" w:type="dxa"/>
          </w:tcPr>
          <w:p w:rsidR="00A667BD" w:rsidRPr="00A667BD" w:rsidRDefault="00733C63" w:rsidP="004A3621">
            <w:pPr>
              <w:spacing w:before="240"/>
              <w:rPr>
                <w:rFonts w:cs="Arial"/>
                <w:b/>
                <w:sz w:val="22"/>
                <w:szCs w:val="22"/>
              </w:rPr>
            </w:pPr>
            <w:r>
              <w:rPr>
                <w:rFonts w:cs="Arial"/>
                <w:b/>
                <w:sz w:val="22"/>
                <w:szCs w:val="22"/>
              </w:rPr>
              <w:t xml:space="preserve">Year </w:t>
            </w:r>
          </w:p>
        </w:tc>
        <w:tc>
          <w:tcPr>
            <w:tcW w:w="1389" w:type="dxa"/>
            <w:gridSpan w:val="2"/>
          </w:tcPr>
          <w:p w:rsidR="00A667BD" w:rsidRPr="00733C63" w:rsidRDefault="00A667BD" w:rsidP="004A3621">
            <w:pPr>
              <w:spacing w:before="240"/>
              <w:jc w:val="center"/>
              <w:rPr>
                <w:rFonts w:cs="Arial"/>
                <w:b/>
                <w:sz w:val="22"/>
                <w:szCs w:val="22"/>
              </w:rPr>
            </w:pPr>
            <w:r w:rsidRPr="00733C63">
              <w:rPr>
                <w:rFonts w:cs="Arial"/>
                <w:b/>
                <w:sz w:val="22"/>
                <w:szCs w:val="22"/>
              </w:rPr>
              <w:t>2007</w:t>
            </w:r>
          </w:p>
        </w:tc>
        <w:tc>
          <w:tcPr>
            <w:tcW w:w="1389" w:type="dxa"/>
            <w:gridSpan w:val="2"/>
          </w:tcPr>
          <w:p w:rsidR="00A667BD" w:rsidRPr="00733C63" w:rsidRDefault="00A667BD" w:rsidP="004A3621">
            <w:pPr>
              <w:spacing w:before="240"/>
              <w:jc w:val="center"/>
              <w:rPr>
                <w:rFonts w:cs="Arial"/>
                <w:b/>
                <w:sz w:val="22"/>
                <w:szCs w:val="22"/>
              </w:rPr>
            </w:pPr>
            <w:r w:rsidRPr="00733C63">
              <w:rPr>
                <w:rFonts w:cs="Arial"/>
                <w:b/>
                <w:sz w:val="22"/>
                <w:szCs w:val="22"/>
              </w:rPr>
              <w:t>2008</w:t>
            </w:r>
          </w:p>
        </w:tc>
        <w:tc>
          <w:tcPr>
            <w:tcW w:w="1389" w:type="dxa"/>
            <w:gridSpan w:val="2"/>
          </w:tcPr>
          <w:p w:rsidR="00A667BD" w:rsidRPr="00733C63" w:rsidRDefault="00A667BD" w:rsidP="004A3621">
            <w:pPr>
              <w:spacing w:before="240"/>
              <w:jc w:val="center"/>
              <w:rPr>
                <w:rFonts w:cs="Arial"/>
                <w:b/>
                <w:sz w:val="22"/>
                <w:szCs w:val="22"/>
              </w:rPr>
            </w:pPr>
            <w:r w:rsidRPr="00733C63">
              <w:rPr>
                <w:rFonts w:cs="Arial"/>
                <w:b/>
                <w:sz w:val="22"/>
                <w:szCs w:val="22"/>
              </w:rPr>
              <w:t>2009</w:t>
            </w:r>
          </w:p>
        </w:tc>
        <w:tc>
          <w:tcPr>
            <w:tcW w:w="1389" w:type="dxa"/>
            <w:gridSpan w:val="2"/>
          </w:tcPr>
          <w:p w:rsidR="00A667BD" w:rsidRPr="00733C63" w:rsidRDefault="00A667BD" w:rsidP="004A3621">
            <w:pPr>
              <w:spacing w:before="240"/>
              <w:jc w:val="center"/>
              <w:rPr>
                <w:rFonts w:cs="Arial"/>
                <w:b/>
                <w:sz w:val="22"/>
                <w:szCs w:val="22"/>
              </w:rPr>
            </w:pPr>
            <w:r w:rsidRPr="00733C63">
              <w:rPr>
                <w:rFonts w:cs="Arial"/>
                <w:b/>
                <w:sz w:val="22"/>
                <w:szCs w:val="22"/>
              </w:rPr>
              <w:t>2010</w:t>
            </w:r>
          </w:p>
        </w:tc>
        <w:tc>
          <w:tcPr>
            <w:tcW w:w="1390" w:type="dxa"/>
            <w:gridSpan w:val="2"/>
          </w:tcPr>
          <w:p w:rsidR="00A667BD" w:rsidRPr="00733C63" w:rsidRDefault="00A667BD" w:rsidP="004A3621">
            <w:pPr>
              <w:spacing w:before="240"/>
              <w:jc w:val="center"/>
              <w:rPr>
                <w:rFonts w:cs="Arial"/>
                <w:b/>
                <w:sz w:val="22"/>
                <w:szCs w:val="22"/>
              </w:rPr>
            </w:pPr>
            <w:r w:rsidRPr="00733C63">
              <w:rPr>
                <w:rFonts w:cs="Arial"/>
                <w:b/>
                <w:sz w:val="22"/>
                <w:szCs w:val="22"/>
              </w:rPr>
              <w:t>2011</w:t>
            </w:r>
          </w:p>
        </w:tc>
      </w:tr>
      <w:tr w:rsidR="00A667BD" w:rsidRPr="00A667BD" w:rsidTr="00416E7E">
        <w:tc>
          <w:tcPr>
            <w:tcW w:w="2093" w:type="dxa"/>
          </w:tcPr>
          <w:p w:rsidR="004F6F47" w:rsidRDefault="00776C45" w:rsidP="004F6F47">
            <w:pPr>
              <w:rPr>
                <w:rFonts w:cs="Arial"/>
                <w:b/>
                <w:sz w:val="22"/>
                <w:szCs w:val="22"/>
              </w:rPr>
            </w:pPr>
            <w:r>
              <w:rPr>
                <w:rFonts w:cs="Arial"/>
                <w:b/>
                <w:sz w:val="22"/>
                <w:szCs w:val="22"/>
              </w:rPr>
              <w:t xml:space="preserve">Suicides and </w:t>
            </w:r>
            <w:r w:rsidRPr="00A667BD">
              <w:rPr>
                <w:rFonts w:cs="Arial"/>
                <w:b/>
                <w:sz w:val="22"/>
                <w:szCs w:val="22"/>
              </w:rPr>
              <w:t>for the 15-19 age grou</w:t>
            </w:r>
            <w:r>
              <w:rPr>
                <w:rFonts w:cs="Arial"/>
                <w:b/>
                <w:sz w:val="22"/>
                <w:szCs w:val="22"/>
              </w:rPr>
              <w:t>p (Event of Undetermined Intent</w:t>
            </w:r>
            <w:r w:rsidRPr="00A667BD">
              <w:rPr>
                <w:rFonts w:cs="Arial"/>
                <w:b/>
                <w:sz w:val="22"/>
                <w:szCs w:val="22"/>
              </w:rPr>
              <w:t>)</w:t>
            </w:r>
            <w:r w:rsidR="004F6F47">
              <w:rPr>
                <w:rFonts w:cs="Arial"/>
                <w:b/>
                <w:sz w:val="22"/>
                <w:szCs w:val="22"/>
              </w:rPr>
              <w:t xml:space="preserve">   </w:t>
            </w:r>
          </w:p>
          <w:p w:rsidR="00A667BD" w:rsidRPr="00A667BD" w:rsidRDefault="00A667BD" w:rsidP="004F6F47">
            <w:pPr>
              <w:rPr>
                <w:rFonts w:cs="Arial"/>
                <w:b/>
                <w:sz w:val="22"/>
                <w:szCs w:val="22"/>
              </w:rPr>
            </w:pPr>
            <w:r w:rsidRPr="00A667BD">
              <w:rPr>
                <w:rFonts w:cs="Arial"/>
                <w:b/>
                <w:sz w:val="22"/>
                <w:szCs w:val="22"/>
              </w:rPr>
              <w:t>Total</w:t>
            </w:r>
          </w:p>
        </w:tc>
        <w:tc>
          <w:tcPr>
            <w:tcW w:w="1389" w:type="dxa"/>
            <w:gridSpan w:val="2"/>
          </w:tcPr>
          <w:p w:rsidR="00776C45" w:rsidRDefault="00776C45" w:rsidP="004A3621">
            <w:pPr>
              <w:jc w:val="center"/>
              <w:rPr>
                <w:rFonts w:cs="Arial"/>
                <w:b/>
                <w:sz w:val="22"/>
                <w:szCs w:val="22"/>
              </w:rPr>
            </w:pPr>
          </w:p>
          <w:p w:rsidR="00776C45" w:rsidRDefault="00776C45" w:rsidP="004A3621">
            <w:pPr>
              <w:jc w:val="center"/>
              <w:rPr>
                <w:rFonts w:cs="Arial"/>
                <w:b/>
                <w:sz w:val="22"/>
                <w:szCs w:val="22"/>
              </w:rPr>
            </w:pPr>
          </w:p>
          <w:p w:rsidR="00776C45" w:rsidRDefault="00776C45" w:rsidP="004A3621">
            <w:pPr>
              <w:jc w:val="center"/>
              <w:rPr>
                <w:rFonts w:cs="Arial"/>
                <w:b/>
                <w:sz w:val="22"/>
                <w:szCs w:val="22"/>
              </w:rPr>
            </w:pPr>
          </w:p>
          <w:p w:rsidR="004F6F47" w:rsidRDefault="004F6F47" w:rsidP="004A3621">
            <w:pPr>
              <w:jc w:val="center"/>
              <w:rPr>
                <w:rFonts w:cs="Arial"/>
                <w:b/>
                <w:sz w:val="22"/>
                <w:szCs w:val="22"/>
              </w:rPr>
            </w:pPr>
          </w:p>
          <w:p w:rsidR="004F6F47" w:rsidRDefault="004F6F47" w:rsidP="00416E7E">
            <w:pPr>
              <w:rPr>
                <w:rFonts w:cs="Arial"/>
                <w:b/>
                <w:sz w:val="22"/>
                <w:szCs w:val="22"/>
              </w:rPr>
            </w:pPr>
          </w:p>
          <w:p w:rsidR="00A667BD" w:rsidRPr="00733C63" w:rsidRDefault="00A667BD" w:rsidP="004A3621">
            <w:pPr>
              <w:jc w:val="center"/>
              <w:rPr>
                <w:rFonts w:cs="Arial"/>
                <w:b/>
                <w:sz w:val="22"/>
                <w:szCs w:val="22"/>
              </w:rPr>
            </w:pPr>
            <w:r w:rsidRPr="00733C63">
              <w:rPr>
                <w:rFonts w:cs="Arial"/>
                <w:b/>
                <w:sz w:val="22"/>
                <w:szCs w:val="22"/>
              </w:rPr>
              <w:t>45</w:t>
            </w:r>
          </w:p>
        </w:tc>
        <w:tc>
          <w:tcPr>
            <w:tcW w:w="1389" w:type="dxa"/>
            <w:gridSpan w:val="2"/>
          </w:tcPr>
          <w:p w:rsidR="00776C45" w:rsidRDefault="00776C45" w:rsidP="004A3621">
            <w:pPr>
              <w:jc w:val="center"/>
              <w:rPr>
                <w:rFonts w:cs="Arial"/>
                <w:b/>
                <w:sz w:val="22"/>
                <w:szCs w:val="22"/>
              </w:rPr>
            </w:pPr>
          </w:p>
          <w:p w:rsidR="00776C45" w:rsidRDefault="00776C45" w:rsidP="004A3621">
            <w:pPr>
              <w:jc w:val="center"/>
              <w:rPr>
                <w:rFonts w:cs="Arial"/>
                <w:b/>
                <w:sz w:val="22"/>
                <w:szCs w:val="22"/>
              </w:rPr>
            </w:pPr>
          </w:p>
          <w:p w:rsidR="00776C45" w:rsidRDefault="00776C45" w:rsidP="004A3621">
            <w:pPr>
              <w:jc w:val="center"/>
              <w:rPr>
                <w:rFonts w:cs="Arial"/>
                <w:b/>
                <w:sz w:val="22"/>
                <w:szCs w:val="22"/>
              </w:rPr>
            </w:pPr>
          </w:p>
          <w:p w:rsidR="004F6F47" w:rsidRDefault="004F6F47" w:rsidP="004A3621">
            <w:pPr>
              <w:jc w:val="center"/>
              <w:rPr>
                <w:rFonts w:cs="Arial"/>
                <w:b/>
                <w:sz w:val="22"/>
                <w:szCs w:val="22"/>
              </w:rPr>
            </w:pPr>
          </w:p>
          <w:p w:rsidR="004F6F47" w:rsidRDefault="004F6F47" w:rsidP="00416E7E">
            <w:pPr>
              <w:rPr>
                <w:rFonts w:cs="Arial"/>
                <w:b/>
                <w:sz w:val="22"/>
                <w:szCs w:val="22"/>
              </w:rPr>
            </w:pPr>
          </w:p>
          <w:p w:rsidR="00A667BD" w:rsidRPr="00733C63" w:rsidRDefault="00A667BD" w:rsidP="004A3621">
            <w:pPr>
              <w:jc w:val="center"/>
              <w:rPr>
                <w:rFonts w:cs="Arial"/>
                <w:b/>
                <w:sz w:val="22"/>
                <w:szCs w:val="22"/>
              </w:rPr>
            </w:pPr>
            <w:r w:rsidRPr="00733C63">
              <w:rPr>
                <w:rFonts w:cs="Arial"/>
                <w:b/>
                <w:sz w:val="22"/>
                <w:szCs w:val="22"/>
              </w:rPr>
              <w:t>36</w:t>
            </w:r>
          </w:p>
        </w:tc>
        <w:tc>
          <w:tcPr>
            <w:tcW w:w="1389" w:type="dxa"/>
            <w:gridSpan w:val="2"/>
          </w:tcPr>
          <w:p w:rsidR="00776C45" w:rsidRDefault="00776C45" w:rsidP="004A3621">
            <w:pPr>
              <w:jc w:val="center"/>
              <w:rPr>
                <w:rFonts w:cs="Arial"/>
                <w:b/>
                <w:sz w:val="22"/>
                <w:szCs w:val="22"/>
              </w:rPr>
            </w:pPr>
          </w:p>
          <w:p w:rsidR="00776C45" w:rsidRDefault="00776C45" w:rsidP="004A3621">
            <w:pPr>
              <w:jc w:val="center"/>
              <w:rPr>
                <w:rFonts w:cs="Arial"/>
                <w:b/>
                <w:sz w:val="22"/>
                <w:szCs w:val="22"/>
              </w:rPr>
            </w:pPr>
          </w:p>
          <w:p w:rsidR="00776C45" w:rsidRDefault="00776C45" w:rsidP="004A3621">
            <w:pPr>
              <w:jc w:val="center"/>
              <w:rPr>
                <w:rFonts w:cs="Arial"/>
                <w:b/>
                <w:sz w:val="22"/>
                <w:szCs w:val="22"/>
              </w:rPr>
            </w:pPr>
          </w:p>
          <w:p w:rsidR="004F6F47" w:rsidRDefault="004F6F47" w:rsidP="00416E7E">
            <w:pPr>
              <w:rPr>
                <w:rFonts w:cs="Arial"/>
                <w:b/>
                <w:sz w:val="22"/>
                <w:szCs w:val="22"/>
              </w:rPr>
            </w:pPr>
          </w:p>
          <w:p w:rsidR="004F6F47" w:rsidRDefault="004F6F47" w:rsidP="004A3621">
            <w:pPr>
              <w:jc w:val="center"/>
              <w:rPr>
                <w:rFonts w:cs="Arial"/>
                <w:b/>
                <w:sz w:val="22"/>
                <w:szCs w:val="22"/>
              </w:rPr>
            </w:pPr>
          </w:p>
          <w:p w:rsidR="00A667BD" w:rsidRPr="00733C63" w:rsidRDefault="00A667BD" w:rsidP="004A3621">
            <w:pPr>
              <w:jc w:val="center"/>
              <w:rPr>
                <w:rFonts w:cs="Arial"/>
                <w:b/>
                <w:sz w:val="22"/>
                <w:szCs w:val="22"/>
              </w:rPr>
            </w:pPr>
            <w:r w:rsidRPr="00733C63">
              <w:rPr>
                <w:rFonts w:cs="Arial"/>
                <w:b/>
                <w:sz w:val="22"/>
                <w:szCs w:val="22"/>
              </w:rPr>
              <w:t>38</w:t>
            </w:r>
          </w:p>
        </w:tc>
        <w:tc>
          <w:tcPr>
            <w:tcW w:w="1389" w:type="dxa"/>
            <w:gridSpan w:val="2"/>
          </w:tcPr>
          <w:p w:rsidR="00776C45" w:rsidRDefault="00776C45" w:rsidP="004A3621">
            <w:pPr>
              <w:jc w:val="center"/>
              <w:rPr>
                <w:rFonts w:cs="Arial"/>
                <w:b/>
                <w:sz w:val="22"/>
                <w:szCs w:val="22"/>
              </w:rPr>
            </w:pPr>
          </w:p>
          <w:p w:rsidR="00776C45" w:rsidRDefault="00776C45" w:rsidP="004A3621">
            <w:pPr>
              <w:jc w:val="center"/>
              <w:rPr>
                <w:rFonts w:cs="Arial"/>
                <w:b/>
                <w:sz w:val="22"/>
                <w:szCs w:val="22"/>
              </w:rPr>
            </w:pPr>
          </w:p>
          <w:p w:rsidR="00776C45" w:rsidRDefault="00776C45" w:rsidP="004A3621">
            <w:pPr>
              <w:jc w:val="center"/>
              <w:rPr>
                <w:rFonts w:cs="Arial"/>
                <w:b/>
                <w:sz w:val="22"/>
                <w:szCs w:val="22"/>
              </w:rPr>
            </w:pPr>
          </w:p>
          <w:p w:rsidR="004F6F47" w:rsidRDefault="004F6F47" w:rsidP="00416E7E">
            <w:pPr>
              <w:rPr>
                <w:rFonts w:cs="Arial"/>
                <w:b/>
                <w:sz w:val="22"/>
                <w:szCs w:val="22"/>
              </w:rPr>
            </w:pPr>
          </w:p>
          <w:p w:rsidR="004F6F47" w:rsidRDefault="004F6F47" w:rsidP="004A3621">
            <w:pPr>
              <w:jc w:val="center"/>
              <w:rPr>
                <w:rFonts w:cs="Arial"/>
                <w:b/>
                <w:sz w:val="22"/>
                <w:szCs w:val="22"/>
              </w:rPr>
            </w:pPr>
          </w:p>
          <w:p w:rsidR="00A667BD" w:rsidRPr="00733C63" w:rsidRDefault="00A667BD" w:rsidP="004A3621">
            <w:pPr>
              <w:jc w:val="center"/>
              <w:rPr>
                <w:rFonts w:cs="Arial"/>
                <w:b/>
                <w:sz w:val="22"/>
                <w:szCs w:val="22"/>
              </w:rPr>
            </w:pPr>
            <w:r w:rsidRPr="00733C63">
              <w:rPr>
                <w:rFonts w:cs="Arial"/>
                <w:b/>
                <w:sz w:val="22"/>
                <w:szCs w:val="22"/>
              </w:rPr>
              <w:t>37</w:t>
            </w:r>
          </w:p>
        </w:tc>
        <w:tc>
          <w:tcPr>
            <w:tcW w:w="1390" w:type="dxa"/>
            <w:gridSpan w:val="2"/>
          </w:tcPr>
          <w:p w:rsidR="00776C45" w:rsidRDefault="00776C45" w:rsidP="004A3621">
            <w:pPr>
              <w:jc w:val="center"/>
              <w:rPr>
                <w:rFonts w:cs="Arial"/>
                <w:b/>
                <w:sz w:val="22"/>
                <w:szCs w:val="22"/>
              </w:rPr>
            </w:pPr>
          </w:p>
          <w:p w:rsidR="00776C45" w:rsidRDefault="00776C45" w:rsidP="004A3621">
            <w:pPr>
              <w:jc w:val="center"/>
              <w:rPr>
                <w:rFonts w:cs="Arial"/>
                <w:b/>
                <w:sz w:val="22"/>
                <w:szCs w:val="22"/>
              </w:rPr>
            </w:pPr>
          </w:p>
          <w:p w:rsidR="00776C45" w:rsidRDefault="00776C45" w:rsidP="004A3621">
            <w:pPr>
              <w:jc w:val="center"/>
              <w:rPr>
                <w:rFonts w:cs="Arial"/>
                <w:b/>
                <w:sz w:val="22"/>
                <w:szCs w:val="22"/>
              </w:rPr>
            </w:pPr>
          </w:p>
          <w:p w:rsidR="004F6F47" w:rsidRDefault="004F6F47" w:rsidP="00416E7E">
            <w:pPr>
              <w:rPr>
                <w:rFonts w:cs="Arial"/>
                <w:b/>
                <w:sz w:val="22"/>
                <w:szCs w:val="22"/>
              </w:rPr>
            </w:pPr>
          </w:p>
          <w:p w:rsidR="004F6F47" w:rsidRDefault="004F6F47" w:rsidP="004A3621">
            <w:pPr>
              <w:jc w:val="center"/>
              <w:rPr>
                <w:rFonts w:cs="Arial"/>
                <w:b/>
                <w:sz w:val="22"/>
                <w:szCs w:val="22"/>
              </w:rPr>
            </w:pPr>
          </w:p>
          <w:p w:rsidR="00A667BD" w:rsidRPr="00733C63" w:rsidRDefault="00A667BD" w:rsidP="004A3621">
            <w:pPr>
              <w:jc w:val="center"/>
              <w:rPr>
                <w:rFonts w:cs="Arial"/>
                <w:b/>
                <w:sz w:val="22"/>
                <w:szCs w:val="22"/>
              </w:rPr>
            </w:pPr>
            <w:r w:rsidRPr="00733C63">
              <w:rPr>
                <w:rFonts w:cs="Arial"/>
                <w:b/>
                <w:sz w:val="22"/>
                <w:szCs w:val="22"/>
              </w:rPr>
              <w:t>31</w:t>
            </w:r>
          </w:p>
        </w:tc>
      </w:tr>
      <w:tr w:rsidR="00A667BD" w:rsidRPr="00A667BD" w:rsidTr="00416E7E">
        <w:tc>
          <w:tcPr>
            <w:tcW w:w="2093" w:type="dxa"/>
          </w:tcPr>
          <w:p w:rsidR="00A667BD" w:rsidRPr="00A667BD" w:rsidRDefault="00A667BD" w:rsidP="004A3621">
            <w:pPr>
              <w:spacing w:before="240"/>
              <w:rPr>
                <w:rFonts w:cs="Arial"/>
                <w:b/>
                <w:sz w:val="22"/>
                <w:szCs w:val="22"/>
              </w:rPr>
            </w:pPr>
            <w:r w:rsidRPr="00A667BD">
              <w:rPr>
                <w:rFonts w:cs="Arial"/>
                <w:b/>
                <w:sz w:val="22"/>
                <w:szCs w:val="22"/>
              </w:rPr>
              <w:t>Gender</w:t>
            </w:r>
          </w:p>
        </w:tc>
        <w:tc>
          <w:tcPr>
            <w:tcW w:w="694" w:type="dxa"/>
          </w:tcPr>
          <w:p w:rsidR="00A667BD" w:rsidRPr="00733C63" w:rsidRDefault="00A667BD" w:rsidP="004A3621">
            <w:pPr>
              <w:spacing w:before="240"/>
              <w:jc w:val="center"/>
              <w:rPr>
                <w:rFonts w:cs="Arial"/>
                <w:b/>
                <w:sz w:val="22"/>
                <w:szCs w:val="22"/>
              </w:rPr>
            </w:pPr>
            <w:r w:rsidRPr="00733C63">
              <w:rPr>
                <w:rFonts w:cs="Arial"/>
                <w:b/>
                <w:sz w:val="22"/>
                <w:szCs w:val="22"/>
              </w:rPr>
              <w:t>M</w:t>
            </w:r>
          </w:p>
        </w:tc>
        <w:tc>
          <w:tcPr>
            <w:tcW w:w="695" w:type="dxa"/>
          </w:tcPr>
          <w:p w:rsidR="00A667BD" w:rsidRPr="00733C63" w:rsidRDefault="00A667BD" w:rsidP="004A3621">
            <w:pPr>
              <w:spacing w:before="240"/>
              <w:jc w:val="center"/>
              <w:rPr>
                <w:rFonts w:cs="Arial"/>
                <w:b/>
                <w:sz w:val="22"/>
                <w:szCs w:val="22"/>
              </w:rPr>
            </w:pPr>
            <w:r w:rsidRPr="00733C63">
              <w:rPr>
                <w:rFonts w:cs="Arial"/>
                <w:b/>
                <w:sz w:val="22"/>
                <w:szCs w:val="22"/>
              </w:rPr>
              <w:t>F</w:t>
            </w:r>
          </w:p>
        </w:tc>
        <w:tc>
          <w:tcPr>
            <w:tcW w:w="694" w:type="dxa"/>
          </w:tcPr>
          <w:p w:rsidR="00A667BD" w:rsidRPr="00733C63" w:rsidRDefault="00A667BD" w:rsidP="004A3621">
            <w:pPr>
              <w:spacing w:before="240"/>
              <w:jc w:val="center"/>
              <w:rPr>
                <w:rFonts w:cs="Arial"/>
                <w:b/>
                <w:sz w:val="22"/>
                <w:szCs w:val="22"/>
              </w:rPr>
            </w:pPr>
            <w:r w:rsidRPr="00733C63">
              <w:rPr>
                <w:rFonts w:cs="Arial"/>
                <w:b/>
                <w:sz w:val="22"/>
                <w:szCs w:val="22"/>
              </w:rPr>
              <w:t>M</w:t>
            </w:r>
          </w:p>
        </w:tc>
        <w:tc>
          <w:tcPr>
            <w:tcW w:w="695" w:type="dxa"/>
          </w:tcPr>
          <w:p w:rsidR="00A667BD" w:rsidRPr="00733C63" w:rsidRDefault="00A667BD" w:rsidP="004A3621">
            <w:pPr>
              <w:spacing w:before="240"/>
              <w:jc w:val="center"/>
              <w:rPr>
                <w:rFonts w:cs="Arial"/>
                <w:b/>
                <w:sz w:val="22"/>
                <w:szCs w:val="22"/>
              </w:rPr>
            </w:pPr>
            <w:r w:rsidRPr="00733C63">
              <w:rPr>
                <w:rFonts w:cs="Arial"/>
                <w:b/>
                <w:sz w:val="22"/>
                <w:szCs w:val="22"/>
              </w:rPr>
              <w:t>F</w:t>
            </w:r>
          </w:p>
        </w:tc>
        <w:tc>
          <w:tcPr>
            <w:tcW w:w="695" w:type="dxa"/>
          </w:tcPr>
          <w:p w:rsidR="00A667BD" w:rsidRPr="00733C63" w:rsidRDefault="00A667BD" w:rsidP="004A3621">
            <w:pPr>
              <w:spacing w:before="240"/>
              <w:jc w:val="center"/>
              <w:rPr>
                <w:rFonts w:cs="Arial"/>
                <w:b/>
                <w:sz w:val="22"/>
                <w:szCs w:val="22"/>
              </w:rPr>
            </w:pPr>
            <w:r w:rsidRPr="00733C63">
              <w:rPr>
                <w:rFonts w:cs="Arial"/>
                <w:b/>
                <w:sz w:val="22"/>
                <w:szCs w:val="22"/>
              </w:rPr>
              <w:t>M</w:t>
            </w:r>
          </w:p>
        </w:tc>
        <w:tc>
          <w:tcPr>
            <w:tcW w:w="694" w:type="dxa"/>
          </w:tcPr>
          <w:p w:rsidR="00A667BD" w:rsidRPr="00733C63" w:rsidRDefault="00A667BD" w:rsidP="004A3621">
            <w:pPr>
              <w:spacing w:before="240"/>
              <w:jc w:val="center"/>
              <w:rPr>
                <w:rFonts w:cs="Arial"/>
                <w:b/>
                <w:sz w:val="22"/>
                <w:szCs w:val="22"/>
              </w:rPr>
            </w:pPr>
            <w:r w:rsidRPr="00733C63">
              <w:rPr>
                <w:rFonts w:cs="Arial"/>
                <w:b/>
                <w:sz w:val="22"/>
                <w:szCs w:val="22"/>
              </w:rPr>
              <w:t>F</w:t>
            </w:r>
          </w:p>
        </w:tc>
        <w:tc>
          <w:tcPr>
            <w:tcW w:w="695" w:type="dxa"/>
          </w:tcPr>
          <w:p w:rsidR="00A667BD" w:rsidRPr="00733C63" w:rsidRDefault="00A667BD" w:rsidP="004A3621">
            <w:pPr>
              <w:spacing w:before="240"/>
              <w:jc w:val="center"/>
              <w:rPr>
                <w:rFonts w:cs="Arial"/>
                <w:b/>
                <w:sz w:val="22"/>
                <w:szCs w:val="22"/>
              </w:rPr>
            </w:pPr>
            <w:r w:rsidRPr="00733C63">
              <w:rPr>
                <w:rFonts w:cs="Arial"/>
                <w:b/>
                <w:sz w:val="22"/>
                <w:szCs w:val="22"/>
              </w:rPr>
              <w:t>M</w:t>
            </w:r>
          </w:p>
        </w:tc>
        <w:tc>
          <w:tcPr>
            <w:tcW w:w="694" w:type="dxa"/>
          </w:tcPr>
          <w:p w:rsidR="00A667BD" w:rsidRPr="00733C63" w:rsidRDefault="00A667BD" w:rsidP="004A3621">
            <w:pPr>
              <w:spacing w:before="240"/>
              <w:jc w:val="center"/>
              <w:rPr>
                <w:rFonts w:cs="Arial"/>
                <w:b/>
                <w:sz w:val="22"/>
                <w:szCs w:val="22"/>
              </w:rPr>
            </w:pPr>
            <w:r w:rsidRPr="00733C63">
              <w:rPr>
                <w:rFonts w:cs="Arial"/>
                <w:b/>
                <w:sz w:val="22"/>
                <w:szCs w:val="22"/>
              </w:rPr>
              <w:t>F</w:t>
            </w:r>
          </w:p>
        </w:tc>
        <w:tc>
          <w:tcPr>
            <w:tcW w:w="695" w:type="dxa"/>
          </w:tcPr>
          <w:p w:rsidR="00A667BD" w:rsidRPr="00733C63" w:rsidRDefault="00A667BD" w:rsidP="004A3621">
            <w:pPr>
              <w:spacing w:before="240"/>
              <w:jc w:val="center"/>
              <w:rPr>
                <w:rFonts w:cs="Arial"/>
                <w:b/>
                <w:sz w:val="22"/>
                <w:szCs w:val="22"/>
              </w:rPr>
            </w:pPr>
            <w:r w:rsidRPr="00733C63">
              <w:rPr>
                <w:rFonts w:cs="Arial"/>
                <w:b/>
                <w:sz w:val="22"/>
                <w:szCs w:val="22"/>
              </w:rPr>
              <w:t>M</w:t>
            </w:r>
          </w:p>
        </w:tc>
        <w:tc>
          <w:tcPr>
            <w:tcW w:w="695" w:type="dxa"/>
          </w:tcPr>
          <w:p w:rsidR="00A667BD" w:rsidRPr="00733C63" w:rsidRDefault="00A667BD" w:rsidP="004A3621">
            <w:pPr>
              <w:spacing w:before="240"/>
              <w:jc w:val="center"/>
              <w:rPr>
                <w:rFonts w:cs="Arial"/>
                <w:b/>
                <w:sz w:val="22"/>
                <w:szCs w:val="22"/>
              </w:rPr>
            </w:pPr>
            <w:r w:rsidRPr="00733C63">
              <w:rPr>
                <w:rFonts w:cs="Arial"/>
                <w:b/>
                <w:sz w:val="22"/>
                <w:szCs w:val="22"/>
              </w:rPr>
              <w:t>F</w:t>
            </w:r>
          </w:p>
        </w:tc>
      </w:tr>
      <w:tr w:rsidR="00A667BD" w:rsidRPr="00A667BD" w:rsidTr="00416E7E">
        <w:trPr>
          <w:trHeight w:val="282"/>
        </w:trPr>
        <w:tc>
          <w:tcPr>
            <w:tcW w:w="2093" w:type="dxa"/>
          </w:tcPr>
          <w:p w:rsidR="00A667BD" w:rsidRPr="00A667BD" w:rsidRDefault="00A667BD" w:rsidP="004A3621">
            <w:pPr>
              <w:spacing w:before="240"/>
              <w:rPr>
                <w:rFonts w:cs="Arial"/>
                <w:b/>
                <w:sz w:val="22"/>
                <w:szCs w:val="22"/>
              </w:rPr>
            </w:pPr>
            <w:r w:rsidRPr="00A667BD">
              <w:rPr>
                <w:rFonts w:cs="Arial"/>
                <w:b/>
                <w:sz w:val="22"/>
                <w:szCs w:val="22"/>
              </w:rPr>
              <w:t>Age</w:t>
            </w:r>
          </w:p>
        </w:tc>
        <w:tc>
          <w:tcPr>
            <w:tcW w:w="1389" w:type="dxa"/>
            <w:gridSpan w:val="2"/>
          </w:tcPr>
          <w:p w:rsidR="00A667BD" w:rsidRPr="00733C63" w:rsidRDefault="00A667BD" w:rsidP="004A3621">
            <w:pPr>
              <w:spacing w:before="240"/>
              <w:rPr>
                <w:rFonts w:cs="Arial"/>
                <w:sz w:val="22"/>
                <w:szCs w:val="22"/>
              </w:rPr>
            </w:pPr>
          </w:p>
        </w:tc>
        <w:tc>
          <w:tcPr>
            <w:tcW w:w="1389" w:type="dxa"/>
            <w:gridSpan w:val="2"/>
          </w:tcPr>
          <w:p w:rsidR="00A667BD" w:rsidRPr="00733C63" w:rsidRDefault="00A667BD" w:rsidP="004A3621">
            <w:pPr>
              <w:spacing w:before="240"/>
              <w:jc w:val="center"/>
              <w:rPr>
                <w:rFonts w:cs="Arial"/>
                <w:sz w:val="22"/>
                <w:szCs w:val="22"/>
              </w:rPr>
            </w:pPr>
          </w:p>
        </w:tc>
        <w:tc>
          <w:tcPr>
            <w:tcW w:w="1389" w:type="dxa"/>
            <w:gridSpan w:val="2"/>
          </w:tcPr>
          <w:p w:rsidR="00A667BD" w:rsidRPr="00733C63" w:rsidRDefault="00A667BD" w:rsidP="004A3621">
            <w:pPr>
              <w:spacing w:before="240"/>
              <w:jc w:val="center"/>
              <w:rPr>
                <w:rFonts w:cs="Arial"/>
                <w:sz w:val="22"/>
                <w:szCs w:val="22"/>
              </w:rPr>
            </w:pPr>
          </w:p>
        </w:tc>
        <w:tc>
          <w:tcPr>
            <w:tcW w:w="1389" w:type="dxa"/>
            <w:gridSpan w:val="2"/>
          </w:tcPr>
          <w:p w:rsidR="00A667BD" w:rsidRPr="00733C63" w:rsidRDefault="00A667BD" w:rsidP="004A3621">
            <w:pPr>
              <w:spacing w:before="240"/>
              <w:jc w:val="center"/>
              <w:rPr>
                <w:rFonts w:cs="Arial"/>
                <w:sz w:val="22"/>
                <w:szCs w:val="22"/>
              </w:rPr>
            </w:pPr>
          </w:p>
        </w:tc>
        <w:tc>
          <w:tcPr>
            <w:tcW w:w="1390" w:type="dxa"/>
            <w:gridSpan w:val="2"/>
          </w:tcPr>
          <w:p w:rsidR="00A667BD" w:rsidRPr="00733C63" w:rsidRDefault="00A667BD" w:rsidP="004A3621">
            <w:pPr>
              <w:spacing w:before="240"/>
              <w:jc w:val="center"/>
              <w:rPr>
                <w:rFonts w:cs="Arial"/>
                <w:sz w:val="22"/>
                <w:szCs w:val="22"/>
              </w:rPr>
            </w:pPr>
          </w:p>
        </w:tc>
      </w:tr>
      <w:tr w:rsidR="00A667BD" w:rsidRPr="00A667BD" w:rsidTr="00416E7E">
        <w:trPr>
          <w:trHeight w:val="281"/>
        </w:trPr>
        <w:tc>
          <w:tcPr>
            <w:tcW w:w="2093" w:type="dxa"/>
          </w:tcPr>
          <w:p w:rsidR="00A667BD" w:rsidRPr="00A667BD" w:rsidRDefault="00A667BD" w:rsidP="004A3621">
            <w:pPr>
              <w:spacing w:before="240"/>
              <w:jc w:val="right"/>
              <w:rPr>
                <w:rFonts w:cs="Arial"/>
                <w:b/>
                <w:sz w:val="22"/>
                <w:szCs w:val="22"/>
              </w:rPr>
            </w:pPr>
            <w:r w:rsidRPr="00A667BD">
              <w:rPr>
                <w:rFonts w:cs="Arial"/>
                <w:b/>
                <w:sz w:val="22"/>
                <w:szCs w:val="22"/>
              </w:rPr>
              <w:t>Under 1s</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r>
      <w:tr w:rsidR="00A667BD" w:rsidRPr="00A667BD" w:rsidTr="00416E7E">
        <w:trPr>
          <w:trHeight w:val="281"/>
        </w:trPr>
        <w:tc>
          <w:tcPr>
            <w:tcW w:w="2093" w:type="dxa"/>
          </w:tcPr>
          <w:p w:rsidR="00A667BD" w:rsidRPr="00A667BD" w:rsidRDefault="00A667BD" w:rsidP="004A3621">
            <w:pPr>
              <w:spacing w:before="240"/>
              <w:jc w:val="right"/>
              <w:rPr>
                <w:rFonts w:cs="Arial"/>
                <w:b/>
                <w:sz w:val="22"/>
                <w:szCs w:val="22"/>
              </w:rPr>
            </w:pPr>
            <w:r w:rsidRPr="00A667BD">
              <w:rPr>
                <w:rFonts w:cs="Arial"/>
                <w:b/>
                <w:sz w:val="22"/>
                <w:szCs w:val="22"/>
              </w:rPr>
              <w:t>1-4</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r>
      <w:tr w:rsidR="00A667BD" w:rsidRPr="00A667BD" w:rsidTr="00416E7E">
        <w:trPr>
          <w:trHeight w:val="281"/>
        </w:trPr>
        <w:tc>
          <w:tcPr>
            <w:tcW w:w="2093" w:type="dxa"/>
          </w:tcPr>
          <w:p w:rsidR="00A667BD" w:rsidRPr="00A667BD" w:rsidRDefault="00A667BD" w:rsidP="004A3621">
            <w:pPr>
              <w:spacing w:before="240"/>
              <w:jc w:val="right"/>
              <w:rPr>
                <w:rFonts w:cs="Arial"/>
                <w:b/>
                <w:sz w:val="22"/>
                <w:szCs w:val="22"/>
              </w:rPr>
            </w:pPr>
            <w:r w:rsidRPr="00A667BD">
              <w:rPr>
                <w:rFonts w:cs="Arial"/>
                <w:b/>
                <w:sz w:val="22"/>
                <w:szCs w:val="22"/>
              </w:rPr>
              <w:t>5-9</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r>
      <w:tr w:rsidR="00A667BD" w:rsidRPr="00A667BD" w:rsidTr="00416E7E">
        <w:trPr>
          <w:trHeight w:val="281"/>
        </w:trPr>
        <w:tc>
          <w:tcPr>
            <w:tcW w:w="2093" w:type="dxa"/>
          </w:tcPr>
          <w:p w:rsidR="00A667BD" w:rsidRPr="00A667BD" w:rsidRDefault="00A667BD" w:rsidP="004A3621">
            <w:pPr>
              <w:spacing w:before="240"/>
              <w:jc w:val="right"/>
              <w:rPr>
                <w:rFonts w:cs="Arial"/>
                <w:b/>
                <w:sz w:val="22"/>
                <w:szCs w:val="22"/>
              </w:rPr>
            </w:pPr>
            <w:r w:rsidRPr="00A667BD">
              <w:rPr>
                <w:rFonts w:cs="Arial"/>
                <w:b/>
                <w:sz w:val="22"/>
                <w:szCs w:val="22"/>
              </w:rPr>
              <w:t>10-14</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2</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1</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2</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2</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2</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1</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0</w:t>
            </w:r>
          </w:p>
        </w:tc>
      </w:tr>
      <w:tr w:rsidR="00A667BD" w:rsidRPr="00A667BD" w:rsidTr="00416E7E">
        <w:trPr>
          <w:trHeight w:val="281"/>
        </w:trPr>
        <w:tc>
          <w:tcPr>
            <w:tcW w:w="2093" w:type="dxa"/>
          </w:tcPr>
          <w:p w:rsidR="00A667BD" w:rsidRPr="00A667BD" w:rsidRDefault="00A667BD" w:rsidP="004A3621">
            <w:pPr>
              <w:spacing w:before="240"/>
              <w:jc w:val="right"/>
              <w:rPr>
                <w:rFonts w:cs="Arial"/>
                <w:b/>
                <w:sz w:val="22"/>
                <w:szCs w:val="22"/>
              </w:rPr>
            </w:pPr>
            <w:r w:rsidRPr="00A667BD">
              <w:rPr>
                <w:rFonts w:cs="Arial"/>
                <w:b/>
                <w:sz w:val="22"/>
                <w:szCs w:val="22"/>
              </w:rPr>
              <w:t>15-19</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31</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11</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26</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8</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25</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9</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24</w:t>
            </w:r>
          </w:p>
        </w:tc>
        <w:tc>
          <w:tcPr>
            <w:tcW w:w="694" w:type="dxa"/>
          </w:tcPr>
          <w:p w:rsidR="00A667BD" w:rsidRPr="00733C63" w:rsidRDefault="00A667BD" w:rsidP="004A3621">
            <w:pPr>
              <w:spacing w:before="240"/>
              <w:jc w:val="center"/>
              <w:rPr>
                <w:rFonts w:cs="Arial"/>
                <w:sz w:val="22"/>
                <w:szCs w:val="22"/>
              </w:rPr>
            </w:pPr>
            <w:r w:rsidRPr="00733C63">
              <w:rPr>
                <w:rFonts w:cs="Arial"/>
                <w:sz w:val="22"/>
                <w:szCs w:val="22"/>
              </w:rPr>
              <w:t>12</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17</w:t>
            </w:r>
          </w:p>
        </w:tc>
        <w:tc>
          <w:tcPr>
            <w:tcW w:w="695" w:type="dxa"/>
          </w:tcPr>
          <w:p w:rsidR="00A667BD" w:rsidRPr="00733C63" w:rsidRDefault="00A667BD" w:rsidP="004A3621">
            <w:pPr>
              <w:spacing w:before="240"/>
              <w:jc w:val="center"/>
              <w:rPr>
                <w:rFonts w:cs="Arial"/>
                <w:sz w:val="22"/>
                <w:szCs w:val="22"/>
              </w:rPr>
            </w:pPr>
            <w:r w:rsidRPr="00733C63">
              <w:rPr>
                <w:rFonts w:cs="Arial"/>
                <w:sz w:val="22"/>
                <w:szCs w:val="22"/>
              </w:rPr>
              <w:t>14</w:t>
            </w:r>
          </w:p>
        </w:tc>
      </w:tr>
      <w:tr w:rsidR="001B319C" w:rsidRPr="00A667BD" w:rsidTr="00416E7E">
        <w:trPr>
          <w:trHeight w:val="281"/>
        </w:trPr>
        <w:tc>
          <w:tcPr>
            <w:tcW w:w="9039" w:type="dxa"/>
            <w:gridSpan w:val="11"/>
          </w:tcPr>
          <w:p w:rsidR="001B319C" w:rsidRDefault="001B319C" w:rsidP="004F6F47">
            <w:pPr>
              <w:spacing w:before="240"/>
              <w:rPr>
                <w:rFonts w:cs="Arial"/>
                <w:sz w:val="20"/>
              </w:rPr>
            </w:pPr>
            <w:r w:rsidRPr="00776C45">
              <w:rPr>
                <w:rFonts w:cs="Arial"/>
                <w:b/>
                <w:sz w:val="20"/>
              </w:rPr>
              <w:t xml:space="preserve">Note:  </w:t>
            </w:r>
            <w:r w:rsidRPr="00776C45">
              <w:rPr>
                <w:rFonts w:cs="Arial"/>
                <w:sz w:val="20"/>
              </w:rPr>
              <w:t>This is not the definition used in other NRS published suicide statistics.</w:t>
            </w:r>
          </w:p>
          <w:p w:rsidR="00B566EC" w:rsidRPr="00776C45" w:rsidRDefault="00B566EC" w:rsidP="00B566EC">
            <w:pPr>
              <w:rPr>
                <w:rFonts w:cs="Arial"/>
                <w:b/>
                <w:sz w:val="20"/>
              </w:rPr>
            </w:pPr>
          </w:p>
        </w:tc>
      </w:tr>
    </w:tbl>
    <w:p w:rsidR="00A667BD" w:rsidRPr="00A667BD" w:rsidRDefault="00A667BD" w:rsidP="00A667BD">
      <w:pPr>
        <w:spacing w:after="240"/>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6E32EA" w:rsidRDefault="006E32EA">
      <w:pPr>
        <w:widowControl/>
        <w:overflowPunct/>
        <w:autoSpaceDE/>
        <w:autoSpaceDN/>
        <w:adjustRightInd/>
        <w:textAlignment w:val="auto"/>
        <w:rPr>
          <w:sz w:val="22"/>
          <w:szCs w:val="22"/>
        </w:rPr>
      </w:pPr>
    </w:p>
    <w:p w:rsidR="004A3621" w:rsidRDefault="004A3621">
      <w:pPr>
        <w:widowControl/>
        <w:overflowPunct/>
        <w:autoSpaceDE/>
        <w:autoSpaceDN/>
        <w:adjustRightInd/>
        <w:textAlignment w:val="auto"/>
        <w:rPr>
          <w:sz w:val="22"/>
          <w:szCs w:val="22"/>
        </w:rPr>
      </w:pPr>
      <w:r>
        <w:rPr>
          <w:sz w:val="22"/>
          <w:szCs w:val="22"/>
        </w:rPr>
        <w:br w:type="page"/>
      </w:r>
    </w:p>
    <w:p w:rsidR="00DE4B14" w:rsidRDefault="006E32EA">
      <w:pPr>
        <w:widowControl/>
        <w:overflowPunct/>
        <w:autoSpaceDE/>
        <w:autoSpaceDN/>
        <w:adjustRightInd/>
        <w:textAlignment w:val="auto"/>
        <w:rPr>
          <w:b/>
          <w:sz w:val="22"/>
          <w:szCs w:val="22"/>
          <w:u w:val="single"/>
        </w:rPr>
      </w:pPr>
      <w:r w:rsidRPr="006E32EA">
        <w:rPr>
          <w:b/>
          <w:sz w:val="22"/>
          <w:szCs w:val="22"/>
          <w:u w:val="single"/>
        </w:rPr>
        <w:lastRenderedPageBreak/>
        <w:t>Tables for Northern Ireland</w:t>
      </w:r>
    </w:p>
    <w:p w:rsidR="006E32EA" w:rsidRPr="006E32EA" w:rsidRDefault="006E32EA">
      <w:pPr>
        <w:widowControl/>
        <w:overflowPunct/>
        <w:autoSpaceDE/>
        <w:autoSpaceDN/>
        <w:adjustRightInd/>
        <w:textAlignment w:val="auto"/>
        <w:rPr>
          <w:b/>
          <w:sz w:val="22"/>
          <w:szCs w:val="22"/>
          <w:u w:val="single"/>
        </w:rPr>
      </w:pPr>
    </w:p>
    <w:tbl>
      <w:tblPr>
        <w:tblStyle w:val="TableGrid"/>
        <w:tblW w:w="9039" w:type="dxa"/>
        <w:tblLayout w:type="fixed"/>
        <w:tblLook w:val="04A0" w:firstRow="1" w:lastRow="0" w:firstColumn="1" w:lastColumn="0" w:noHBand="0" w:noVBand="1"/>
      </w:tblPr>
      <w:tblGrid>
        <w:gridCol w:w="1668"/>
        <w:gridCol w:w="1474"/>
        <w:gridCol w:w="1474"/>
        <w:gridCol w:w="1474"/>
        <w:gridCol w:w="1474"/>
        <w:gridCol w:w="1475"/>
      </w:tblGrid>
      <w:tr w:rsidR="00012914" w:rsidRPr="0074053A" w:rsidTr="00416E7E">
        <w:tc>
          <w:tcPr>
            <w:tcW w:w="9039" w:type="dxa"/>
            <w:gridSpan w:val="6"/>
          </w:tcPr>
          <w:p w:rsidR="00012914" w:rsidRPr="004176DD" w:rsidRDefault="0043387C" w:rsidP="00012914">
            <w:pPr>
              <w:rPr>
                <w:rFonts w:cs="Arial"/>
                <w:b/>
                <w:sz w:val="22"/>
                <w:szCs w:val="22"/>
              </w:rPr>
            </w:pPr>
            <w:r>
              <w:rPr>
                <w:rFonts w:cs="Arial"/>
                <w:b/>
                <w:sz w:val="22"/>
                <w:szCs w:val="22"/>
              </w:rPr>
              <w:t>Table C1.10</w:t>
            </w:r>
            <w:r w:rsidR="00012914" w:rsidRPr="004176DD">
              <w:rPr>
                <w:rFonts w:cs="Arial"/>
                <w:b/>
                <w:sz w:val="22"/>
                <w:szCs w:val="22"/>
              </w:rPr>
              <w:t>.  Death</w:t>
            </w:r>
            <w:r w:rsidR="00416E7E">
              <w:rPr>
                <w:rFonts w:cs="Arial"/>
                <w:b/>
                <w:sz w:val="22"/>
                <w:szCs w:val="22"/>
              </w:rPr>
              <w:t>s-</w:t>
            </w:r>
            <w:r w:rsidR="00012914" w:rsidRPr="004176DD">
              <w:rPr>
                <w:rFonts w:cs="Arial"/>
                <w:b/>
                <w:sz w:val="22"/>
                <w:szCs w:val="22"/>
              </w:rPr>
              <w:t xml:space="preserve"> of those under 18 as a result of illnesses, including HIV / AIDS, malaria, tuberculosis, polio, hepatitis and acute respiratory infections, in </w:t>
            </w:r>
            <w:r w:rsidR="00012914" w:rsidRPr="006E32EA">
              <w:rPr>
                <w:rFonts w:cs="Arial"/>
                <w:b/>
                <w:sz w:val="22"/>
                <w:szCs w:val="22"/>
                <w:u w:val="single"/>
              </w:rPr>
              <w:t>Northern Ireland</w:t>
            </w:r>
            <w:r w:rsidR="00012914" w:rsidRPr="004176DD">
              <w:rPr>
                <w:rFonts w:cs="Arial"/>
                <w:b/>
                <w:sz w:val="22"/>
                <w:szCs w:val="22"/>
              </w:rPr>
              <w:t>, 2008-2012.</w:t>
            </w:r>
          </w:p>
          <w:p w:rsidR="00012914" w:rsidRPr="004176DD" w:rsidRDefault="00012914" w:rsidP="00012914">
            <w:pPr>
              <w:rPr>
                <w:rFonts w:cs="Arial"/>
                <w:sz w:val="22"/>
                <w:szCs w:val="22"/>
              </w:rPr>
            </w:pPr>
          </w:p>
          <w:p w:rsidR="00012914" w:rsidRPr="004176DD" w:rsidRDefault="00012914" w:rsidP="004176DD">
            <w:pPr>
              <w:pStyle w:val="DeptBullets"/>
              <w:numPr>
                <w:ilvl w:val="0"/>
                <w:numId w:val="0"/>
              </w:numPr>
              <w:rPr>
                <w:rFonts w:cs="Arial"/>
                <w:sz w:val="22"/>
                <w:szCs w:val="22"/>
              </w:rPr>
            </w:pPr>
            <w:r w:rsidRPr="004176DD">
              <w:rPr>
                <w:rFonts w:cs="Arial"/>
                <w:b/>
                <w:sz w:val="22"/>
                <w:szCs w:val="22"/>
              </w:rPr>
              <w:t xml:space="preserve">Source: </w:t>
            </w:r>
            <w:r w:rsidRPr="004176DD">
              <w:rPr>
                <w:rFonts w:cs="Arial"/>
                <w:sz w:val="22"/>
                <w:szCs w:val="22"/>
              </w:rPr>
              <w:t>NISRA</w:t>
            </w:r>
            <w:r w:rsidRPr="004176DD">
              <w:rPr>
                <w:rFonts w:cs="Arial"/>
                <w:b/>
                <w:sz w:val="22"/>
                <w:szCs w:val="22"/>
              </w:rPr>
              <w:t xml:space="preserve"> </w:t>
            </w:r>
            <w:hyperlink r:id="rId25" w:history="1">
              <w:r w:rsidRPr="004176DD">
                <w:rPr>
                  <w:rStyle w:val="Hyperlink"/>
                  <w:rFonts w:cs="Arial"/>
                  <w:sz w:val="22"/>
                  <w:szCs w:val="22"/>
                </w:rPr>
                <w:t>http://www.nisra.gov.uk/demography/default.asp14.htm</w:t>
              </w:r>
            </w:hyperlink>
            <w:r w:rsidRPr="004176DD">
              <w:rPr>
                <w:rFonts w:cs="Arial"/>
                <w:b/>
                <w:sz w:val="22"/>
                <w:szCs w:val="22"/>
              </w:rPr>
              <w:t xml:space="preserve"> </w:t>
            </w:r>
          </w:p>
        </w:tc>
      </w:tr>
      <w:tr w:rsidR="00012914" w:rsidRPr="0074053A" w:rsidTr="00416E7E">
        <w:tc>
          <w:tcPr>
            <w:tcW w:w="1668" w:type="dxa"/>
            <w:vAlign w:val="bottom"/>
          </w:tcPr>
          <w:p w:rsidR="00012914" w:rsidRPr="004176DD" w:rsidRDefault="00012914" w:rsidP="00416E7E">
            <w:pPr>
              <w:pStyle w:val="DeptBullets"/>
              <w:numPr>
                <w:ilvl w:val="0"/>
                <w:numId w:val="0"/>
              </w:numPr>
              <w:spacing w:before="240" w:after="0"/>
              <w:jc w:val="center"/>
              <w:rPr>
                <w:rFonts w:cs="Arial"/>
                <w:b/>
                <w:sz w:val="22"/>
                <w:szCs w:val="22"/>
              </w:rPr>
            </w:pPr>
            <w:r w:rsidRPr="004176DD">
              <w:rPr>
                <w:rFonts w:cs="Arial"/>
                <w:b/>
                <w:sz w:val="22"/>
                <w:szCs w:val="22"/>
              </w:rPr>
              <w:t>Year</w:t>
            </w:r>
          </w:p>
        </w:tc>
        <w:tc>
          <w:tcPr>
            <w:tcW w:w="1474" w:type="dxa"/>
            <w:vAlign w:val="bottom"/>
          </w:tcPr>
          <w:p w:rsidR="00012914" w:rsidRPr="004176DD" w:rsidRDefault="00012914" w:rsidP="00416E7E">
            <w:pPr>
              <w:pStyle w:val="DeptBullets"/>
              <w:numPr>
                <w:ilvl w:val="0"/>
                <w:numId w:val="0"/>
              </w:numPr>
              <w:spacing w:before="240" w:after="0"/>
              <w:jc w:val="center"/>
              <w:rPr>
                <w:rFonts w:cs="Arial"/>
                <w:b/>
                <w:sz w:val="22"/>
                <w:szCs w:val="22"/>
              </w:rPr>
            </w:pPr>
            <w:r w:rsidRPr="004176DD">
              <w:rPr>
                <w:rFonts w:cs="Arial"/>
                <w:b/>
                <w:sz w:val="22"/>
                <w:szCs w:val="22"/>
              </w:rPr>
              <w:t>2008</w:t>
            </w:r>
          </w:p>
        </w:tc>
        <w:tc>
          <w:tcPr>
            <w:tcW w:w="1474" w:type="dxa"/>
            <w:vAlign w:val="bottom"/>
          </w:tcPr>
          <w:p w:rsidR="00012914" w:rsidRPr="004176DD" w:rsidRDefault="00012914" w:rsidP="00416E7E">
            <w:pPr>
              <w:pStyle w:val="DeptBullets"/>
              <w:numPr>
                <w:ilvl w:val="0"/>
                <w:numId w:val="0"/>
              </w:numPr>
              <w:spacing w:before="240" w:after="0"/>
              <w:jc w:val="center"/>
              <w:rPr>
                <w:rFonts w:cs="Arial"/>
                <w:b/>
                <w:sz w:val="22"/>
                <w:szCs w:val="22"/>
              </w:rPr>
            </w:pPr>
            <w:r w:rsidRPr="004176DD">
              <w:rPr>
                <w:rFonts w:cs="Arial"/>
                <w:b/>
                <w:sz w:val="22"/>
                <w:szCs w:val="22"/>
              </w:rPr>
              <w:t>2009</w:t>
            </w:r>
          </w:p>
        </w:tc>
        <w:tc>
          <w:tcPr>
            <w:tcW w:w="1474" w:type="dxa"/>
            <w:vAlign w:val="bottom"/>
          </w:tcPr>
          <w:p w:rsidR="00012914" w:rsidRPr="004176DD" w:rsidRDefault="00012914" w:rsidP="00416E7E">
            <w:pPr>
              <w:pStyle w:val="DeptBullets"/>
              <w:numPr>
                <w:ilvl w:val="0"/>
                <w:numId w:val="0"/>
              </w:numPr>
              <w:spacing w:before="240" w:after="0"/>
              <w:jc w:val="center"/>
              <w:rPr>
                <w:rFonts w:cs="Arial"/>
                <w:b/>
                <w:sz w:val="22"/>
                <w:szCs w:val="22"/>
              </w:rPr>
            </w:pPr>
            <w:r w:rsidRPr="004176DD">
              <w:rPr>
                <w:rFonts w:cs="Arial"/>
                <w:b/>
                <w:sz w:val="22"/>
                <w:szCs w:val="22"/>
              </w:rPr>
              <w:t>2010</w:t>
            </w:r>
          </w:p>
        </w:tc>
        <w:tc>
          <w:tcPr>
            <w:tcW w:w="1474" w:type="dxa"/>
            <w:vAlign w:val="bottom"/>
          </w:tcPr>
          <w:p w:rsidR="00012914" w:rsidRPr="004176DD" w:rsidRDefault="00012914" w:rsidP="00416E7E">
            <w:pPr>
              <w:pStyle w:val="DeptBullets"/>
              <w:numPr>
                <w:ilvl w:val="0"/>
                <w:numId w:val="0"/>
              </w:numPr>
              <w:spacing w:before="240" w:after="0"/>
              <w:jc w:val="center"/>
              <w:rPr>
                <w:rFonts w:cs="Arial"/>
                <w:b/>
                <w:sz w:val="22"/>
                <w:szCs w:val="22"/>
              </w:rPr>
            </w:pPr>
            <w:r w:rsidRPr="004176DD">
              <w:rPr>
                <w:rFonts w:cs="Arial"/>
                <w:b/>
                <w:sz w:val="22"/>
                <w:szCs w:val="22"/>
              </w:rPr>
              <w:t>2011</w:t>
            </w:r>
          </w:p>
        </w:tc>
        <w:tc>
          <w:tcPr>
            <w:tcW w:w="1475" w:type="dxa"/>
            <w:vAlign w:val="bottom"/>
          </w:tcPr>
          <w:p w:rsidR="00012914" w:rsidRPr="004176DD" w:rsidRDefault="00012914" w:rsidP="00416E7E">
            <w:pPr>
              <w:pStyle w:val="DeptBullets"/>
              <w:numPr>
                <w:ilvl w:val="0"/>
                <w:numId w:val="0"/>
              </w:numPr>
              <w:spacing w:before="240" w:after="0"/>
              <w:jc w:val="center"/>
              <w:rPr>
                <w:rFonts w:cs="Arial"/>
                <w:b/>
                <w:sz w:val="22"/>
                <w:szCs w:val="22"/>
              </w:rPr>
            </w:pPr>
            <w:r w:rsidRPr="004176DD">
              <w:rPr>
                <w:rFonts w:cs="Arial"/>
                <w:b/>
                <w:sz w:val="22"/>
                <w:szCs w:val="22"/>
              </w:rPr>
              <w:t>2012</w:t>
            </w:r>
            <w:r w:rsidRPr="007A4BC9">
              <w:rPr>
                <w:rFonts w:cs="Arial"/>
                <w:b/>
                <w:sz w:val="22"/>
                <w:szCs w:val="22"/>
                <w:vertAlign w:val="superscript"/>
              </w:rPr>
              <w:t>P</w:t>
            </w:r>
          </w:p>
        </w:tc>
      </w:tr>
      <w:tr w:rsidR="00012914" w:rsidRPr="0074053A" w:rsidTr="00416E7E">
        <w:trPr>
          <w:trHeight w:val="6745"/>
        </w:trPr>
        <w:tc>
          <w:tcPr>
            <w:tcW w:w="1668" w:type="dxa"/>
          </w:tcPr>
          <w:p w:rsidR="00012914" w:rsidRPr="004176DD" w:rsidRDefault="00012914" w:rsidP="00012914">
            <w:pPr>
              <w:pStyle w:val="DeptBullets"/>
              <w:numPr>
                <w:ilvl w:val="0"/>
                <w:numId w:val="0"/>
              </w:numPr>
              <w:rPr>
                <w:rFonts w:cs="Arial"/>
                <w:b/>
                <w:sz w:val="22"/>
                <w:szCs w:val="22"/>
              </w:rPr>
            </w:pPr>
            <w:r w:rsidRPr="004176DD">
              <w:rPr>
                <w:rFonts w:cs="Arial"/>
                <w:b/>
                <w:sz w:val="22"/>
                <w:szCs w:val="22"/>
              </w:rPr>
              <w:t>HIV/AIDS (ICD10 B20-B24)</w:t>
            </w:r>
          </w:p>
          <w:p w:rsidR="00012914" w:rsidRPr="004176DD" w:rsidRDefault="00012914" w:rsidP="00012914">
            <w:pPr>
              <w:pStyle w:val="DeptBullets"/>
              <w:numPr>
                <w:ilvl w:val="0"/>
                <w:numId w:val="0"/>
              </w:numPr>
              <w:rPr>
                <w:rFonts w:cs="Arial"/>
                <w:b/>
                <w:sz w:val="22"/>
                <w:szCs w:val="22"/>
              </w:rPr>
            </w:pPr>
            <w:r w:rsidRPr="004176DD">
              <w:rPr>
                <w:rFonts w:cs="Arial"/>
                <w:b/>
                <w:sz w:val="22"/>
                <w:szCs w:val="22"/>
              </w:rPr>
              <w:t>Malaria (ICD10 B50-B54)</w:t>
            </w:r>
          </w:p>
          <w:p w:rsidR="00012914" w:rsidRPr="004176DD" w:rsidRDefault="00012914" w:rsidP="00012914">
            <w:pPr>
              <w:pStyle w:val="DeptBullets"/>
              <w:numPr>
                <w:ilvl w:val="0"/>
                <w:numId w:val="0"/>
              </w:numPr>
              <w:rPr>
                <w:rFonts w:cs="Arial"/>
                <w:b/>
                <w:sz w:val="22"/>
                <w:szCs w:val="22"/>
              </w:rPr>
            </w:pPr>
            <w:r w:rsidRPr="004176DD">
              <w:rPr>
                <w:rFonts w:cs="Arial"/>
                <w:b/>
                <w:sz w:val="22"/>
                <w:szCs w:val="22"/>
              </w:rPr>
              <w:t>Tuberculosis (ICD10 A15-A19)</w:t>
            </w:r>
          </w:p>
          <w:p w:rsidR="00012914" w:rsidRPr="004176DD" w:rsidRDefault="00012914" w:rsidP="00012914">
            <w:pPr>
              <w:pStyle w:val="DeptBullets"/>
              <w:numPr>
                <w:ilvl w:val="0"/>
                <w:numId w:val="0"/>
              </w:numPr>
              <w:rPr>
                <w:rFonts w:cs="Arial"/>
                <w:b/>
                <w:sz w:val="22"/>
                <w:szCs w:val="22"/>
              </w:rPr>
            </w:pPr>
            <w:r w:rsidRPr="004176DD">
              <w:rPr>
                <w:rFonts w:cs="Arial"/>
                <w:b/>
                <w:sz w:val="22"/>
                <w:szCs w:val="22"/>
              </w:rPr>
              <w:t>Hepatitis (ICD10 B15-B19)</w:t>
            </w:r>
          </w:p>
          <w:p w:rsidR="00012914" w:rsidRPr="004176DD" w:rsidRDefault="00012914" w:rsidP="00012914">
            <w:pPr>
              <w:pStyle w:val="DeptBullets"/>
              <w:numPr>
                <w:ilvl w:val="0"/>
                <w:numId w:val="0"/>
              </w:numPr>
              <w:rPr>
                <w:rFonts w:cs="Arial"/>
                <w:b/>
                <w:sz w:val="22"/>
                <w:szCs w:val="22"/>
              </w:rPr>
            </w:pPr>
            <w:r w:rsidRPr="004176DD">
              <w:rPr>
                <w:rFonts w:cs="Arial"/>
                <w:b/>
                <w:sz w:val="22"/>
                <w:szCs w:val="22"/>
              </w:rPr>
              <w:t>Polio (ICD10 A80)</w:t>
            </w:r>
          </w:p>
          <w:p w:rsidR="00012914" w:rsidRPr="004176DD" w:rsidRDefault="00012914" w:rsidP="00012914">
            <w:pPr>
              <w:pStyle w:val="DeptBullets"/>
              <w:numPr>
                <w:ilvl w:val="0"/>
                <w:numId w:val="0"/>
              </w:numPr>
              <w:rPr>
                <w:rFonts w:cs="Arial"/>
                <w:b/>
                <w:sz w:val="22"/>
                <w:szCs w:val="22"/>
              </w:rPr>
            </w:pPr>
            <w:r w:rsidRPr="004176DD">
              <w:rPr>
                <w:rFonts w:cs="Arial"/>
                <w:b/>
                <w:sz w:val="22"/>
                <w:szCs w:val="22"/>
              </w:rPr>
              <w:t>Acute Respiratory Infections (ICD10 J00-J99)</w:t>
            </w:r>
          </w:p>
          <w:p w:rsidR="00012914" w:rsidRPr="004176DD" w:rsidRDefault="00012914" w:rsidP="00012914">
            <w:pPr>
              <w:pStyle w:val="DeptBullets"/>
              <w:numPr>
                <w:ilvl w:val="0"/>
                <w:numId w:val="0"/>
              </w:numPr>
              <w:rPr>
                <w:rFonts w:cs="Arial"/>
                <w:b/>
                <w:sz w:val="22"/>
                <w:szCs w:val="22"/>
              </w:rPr>
            </w:pPr>
            <w:r w:rsidRPr="004176DD">
              <w:rPr>
                <w:rFonts w:cs="Arial"/>
                <w:b/>
                <w:sz w:val="22"/>
                <w:szCs w:val="22"/>
              </w:rPr>
              <w:t>Total</w:t>
            </w:r>
          </w:p>
        </w:tc>
        <w:tc>
          <w:tcPr>
            <w:tcW w:w="1474" w:type="dxa"/>
            <w:vAlign w:val="bottom"/>
          </w:tcPr>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14</w:t>
            </w:r>
          </w:p>
          <w:p w:rsidR="00012914" w:rsidRPr="004176DD" w:rsidRDefault="00012914" w:rsidP="00416E7E">
            <w:pPr>
              <w:pStyle w:val="DeptBullets"/>
              <w:numPr>
                <w:ilvl w:val="0"/>
                <w:numId w:val="0"/>
              </w:numPr>
              <w:jc w:val="center"/>
              <w:rPr>
                <w:rFonts w:cs="Arial"/>
                <w:sz w:val="22"/>
                <w:szCs w:val="22"/>
              </w:rPr>
            </w:pPr>
          </w:p>
          <w:p w:rsidR="00012914" w:rsidRPr="00776C45" w:rsidRDefault="00012914" w:rsidP="00416E7E">
            <w:pPr>
              <w:pStyle w:val="DeptBullets"/>
              <w:numPr>
                <w:ilvl w:val="0"/>
                <w:numId w:val="0"/>
              </w:numPr>
              <w:jc w:val="center"/>
              <w:rPr>
                <w:rFonts w:cs="Arial"/>
                <w:b/>
                <w:sz w:val="22"/>
                <w:szCs w:val="22"/>
              </w:rPr>
            </w:pPr>
            <w:r w:rsidRPr="00776C45">
              <w:rPr>
                <w:rFonts w:cs="Arial"/>
                <w:b/>
                <w:sz w:val="22"/>
                <w:szCs w:val="22"/>
              </w:rPr>
              <w:t>14</w:t>
            </w:r>
          </w:p>
        </w:tc>
        <w:tc>
          <w:tcPr>
            <w:tcW w:w="1474" w:type="dxa"/>
            <w:vAlign w:val="bottom"/>
          </w:tcPr>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14</w:t>
            </w:r>
          </w:p>
          <w:p w:rsidR="00012914" w:rsidRPr="004176DD" w:rsidRDefault="00012914" w:rsidP="00416E7E">
            <w:pPr>
              <w:pStyle w:val="DeptBullets"/>
              <w:numPr>
                <w:ilvl w:val="0"/>
                <w:numId w:val="0"/>
              </w:numPr>
              <w:jc w:val="center"/>
              <w:rPr>
                <w:rFonts w:cs="Arial"/>
                <w:sz w:val="22"/>
                <w:szCs w:val="22"/>
              </w:rPr>
            </w:pPr>
          </w:p>
          <w:p w:rsidR="00012914" w:rsidRPr="00776C45" w:rsidRDefault="00012914" w:rsidP="00416E7E">
            <w:pPr>
              <w:pStyle w:val="DeptBullets"/>
              <w:numPr>
                <w:ilvl w:val="0"/>
                <w:numId w:val="0"/>
              </w:numPr>
              <w:jc w:val="center"/>
              <w:rPr>
                <w:rFonts w:cs="Arial"/>
                <w:b/>
                <w:sz w:val="22"/>
                <w:szCs w:val="22"/>
              </w:rPr>
            </w:pPr>
            <w:r w:rsidRPr="00776C45">
              <w:rPr>
                <w:rFonts w:cs="Arial"/>
                <w:b/>
                <w:sz w:val="22"/>
                <w:szCs w:val="22"/>
              </w:rPr>
              <w:t>14</w:t>
            </w:r>
          </w:p>
        </w:tc>
        <w:tc>
          <w:tcPr>
            <w:tcW w:w="1474" w:type="dxa"/>
            <w:vAlign w:val="bottom"/>
          </w:tcPr>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5</w:t>
            </w:r>
          </w:p>
          <w:p w:rsidR="00012914" w:rsidRPr="004176DD" w:rsidRDefault="00012914" w:rsidP="00416E7E">
            <w:pPr>
              <w:pStyle w:val="DeptBullets"/>
              <w:numPr>
                <w:ilvl w:val="0"/>
                <w:numId w:val="0"/>
              </w:numPr>
              <w:jc w:val="center"/>
              <w:rPr>
                <w:rFonts w:cs="Arial"/>
                <w:sz w:val="22"/>
                <w:szCs w:val="22"/>
              </w:rPr>
            </w:pPr>
          </w:p>
          <w:p w:rsidR="00012914" w:rsidRPr="00776C45" w:rsidRDefault="00012914" w:rsidP="00416E7E">
            <w:pPr>
              <w:pStyle w:val="DeptBullets"/>
              <w:numPr>
                <w:ilvl w:val="0"/>
                <w:numId w:val="0"/>
              </w:numPr>
              <w:jc w:val="center"/>
              <w:rPr>
                <w:rFonts w:cs="Arial"/>
                <w:b/>
                <w:sz w:val="22"/>
                <w:szCs w:val="22"/>
              </w:rPr>
            </w:pPr>
            <w:r w:rsidRPr="00776C45">
              <w:rPr>
                <w:rFonts w:cs="Arial"/>
                <w:b/>
                <w:sz w:val="22"/>
                <w:szCs w:val="22"/>
              </w:rPr>
              <w:t>5</w:t>
            </w:r>
          </w:p>
        </w:tc>
        <w:tc>
          <w:tcPr>
            <w:tcW w:w="1474" w:type="dxa"/>
            <w:vAlign w:val="bottom"/>
          </w:tcPr>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6</w:t>
            </w:r>
          </w:p>
          <w:p w:rsidR="00012914" w:rsidRPr="004176DD" w:rsidRDefault="00012914" w:rsidP="00416E7E">
            <w:pPr>
              <w:pStyle w:val="DeptBullets"/>
              <w:numPr>
                <w:ilvl w:val="0"/>
                <w:numId w:val="0"/>
              </w:numPr>
              <w:jc w:val="center"/>
              <w:rPr>
                <w:rFonts w:cs="Arial"/>
                <w:sz w:val="22"/>
                <w:szCs w:val="22"/>
              </w:rPr>
            </w:pPr>
          </w:p>
          <w:p w:rsidR="00012914" w:rsidRPr="00776C45" w:rsidRDefault="00012914" w:rsidP="00416E7E">
            <w:pPr>
              <w:pStyle w:val="DeptBullets"/>
              <w:numPr>
                <w:ilvl w:val="0"/>
                <w:numId w:val="0"/>
              </w:numPr>
              <w:jc w:val="center"/>
              <w:rPr>
                <w:rFonts w:cs="Arial"/>
                <w:b/>
                <w:sz w:val="22"/>
                <w:szCs w:val="22"/>
              </w:rPr>
            </w:pPr>
            <w:r w:rsidRPr="00776C45">
              <w:rPr>
                <w:rFonts w:cs="Arial"/>
                <w:b/>
                <w:sz w:val="22"/>
                <w:szCs w:val="22"/>
              </w:rPr>
              <w:t>6</w:t>
            </w:r>
          </w:p>
        </w:tc>
        <w:tc>
          <w:tcPr>
            <w:tcW w:w="1475" w:type="dxa"/>
            <w:vAlign w:val="bottom"/>
          </w:tcPr>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416E7E">
            <w:pPr>
              <w:pStyle w:val="DeptBullets"/>
              <w:numPr>
                <w:ilvl w:val="0"/>
                <w:numId w:val="0"/>
              </w:numPr>
              <w:jc w:val="center"/>
              <w:rPr>
                <w:rFonts w:cs="Arial"/>
                <w:sz w:val="22"/>
                <w:szCs w:val="22"/>
              </w:rPr>
            </w:pPr>
          </w:p>
          <w:p w:rsidR="00012914" w:rsidRPr="004176DD" w:rsidRDefault="00012914" w:rsidP="00416E7E">
            <w:pPr>
              <w:pStyle w:val="DeptBullets"/>
              <w:numPr>
                <w:ilvl w:val="0"/>
                <w:numId w:val="0"/>
              </w:numPr>
              <w:jc w:val="center"/>
              <w:rPr>
                <w:rFonts w:cs="Arial"/>
                <w:sz w:val="22"/>
                <w:szCs w:val="22"/>
              </w:rPr>
            </w:pPr>
            <w:r w:rsidRPr="004176DD">
              <w:rPr>
                <w:rFonts w:cs="Arial"/>
                <w:sz w:val="22"/>
                <w:szCs w:val="22"/>
              </w:rPr>
              <w:t>6</w:t>
            </w:r>
          </w:p>
          <w:p w:rsidR="00012914" w:rsidRPr="004176DD" w:rsidRDefault="00012914" w:rsidP="00416E7E">
            <w:pPr>
              <w:pStyle w:val="DeptBullets"/>
              <w:numPr>
                <w:ilvl w:val="0"/>
                <w:numId w:val="0"/>
              </w:numPr>
              <w:jc w:val="center"/>
              <w:rPr>
                <w:rFonts w:cs="Arial"/>
                <w:sz w:val="22"/>
                <w:szCs w:val="22"/>
              </w:rPr>
            </w:pPr>
          </w:p>
          <w:p w:rsidR="00012914" w:rsidRPr="00776C45" w:rsidRDefault="00012914" w:rsidP="00416E7E">
            <w:pPr>
              <w:pStyle w:val="DeptBullets"/>
              <w:numPr>
                <w:ilvl w:val="0"/>
                <w:numId w:val="0"/>
              </w:numPr>
              <w:jc w:val="center"/>
              <w:rPr>
                <w:rFonts w:cs="Arial"/>
                <w:b/>
                <w:sz w:val="22"/>
                <w:szCs w:val="22"/>
              </w:rPr>
            </w:pPr>
            <w:r w:rsidRPr="00776C45">
              <w:rPr>
                <w:rFonts w:cs="Arial"/>
                <w:b/>
                <w:sz w:val="22"/>
                <w:szCs w:val="22"/>
              </w:rPr>
              <w:t>6</w:t>
            </w:r>
          </w:p>
        </w:tc>
      </w:tr>
      <w:tr w:rsidR="00012914" w:rsidRPr="0074053A" w:rsidTr="00416E7E">
        <w:trPr>
          <w:trHeight w:val="1632"/>
        </w:trPr>
        <w:tc>
          <w:tcPr>
            <w:tcW w:w="1668" w:type="dxa"/>
            <w:vAlign w:val="center"/>
          </w:tcPr>
          <w:p w:rsidR="004F6F47" w:rsidRDefault="00733C63" w:rsidP="004F6F47">
            <w:pPr>
              <w:pStyle w:val="DeptBullets"/>
              <w:numPr>
                <w:ilvl w:val="0"/>
                <w:numId w:val="0"/>
              </w:numPr>
              <w:rPr>
                <w:rFonts w:cs="Arial"/>
                <w:b/>
                <w:sz w:val="22"/>
                <w:szCs w:val="22"/>
              </w:rPr>
            </w:pPr>
            <w:r>
              <w:rPr>
                <w:rFonts w:cs="Arial"/>
                <w:b/>
                <w:sz w:val="22"/>
                <w:szCs w:val="22"/>
              </w:rPr>
              <w:t xml:space="preserve">Gender   </w:t>
            </w:r>
          </w:p>
          <w:p w:rsidR="00012914" w:rsidRPr="004176DD" w:rsidRDefault="00012914" w:rsidP="00012914">
            <w:pPr>
              <w:pStyle w:val="DeptBullets"/>
              <w:numPr>
                <w:ilvl w:val="0"/>
                <w:numId w:val="0"/>
              </w:numPr>
              <w:jc w:val="right"/>
              <w:rPr>
                <w:rFonts w:cs="Arial"/>
                <w:b/>
                <w:sz w:val="22"/>
                <w:szCs w:val="22"/>
              </w:rPr>
            </w:pPr>
            <w:r w:rsidRPr="004176DD">
              <w:rPr>
                <w:rFonts w:cs="Arial"/>
                <w:b/>
                <w:sz w:val="22"/>
                <w:szCs w:val="22"/>
              </w:rPr>
              <w:t>Male</w:t>
            </w:r>
          </w:p>
          <w:p w:rsidR="00012914" w:rsidRPr="004176DD" w:rsidRDefault="00012914" w:rsidP="00012914">
            <w:pPr>
              <w:pStyle w:val="DeptBullets"/>
              <w:numPr>
                <w:ilvl w:val="0"/>
                <w:numId w:val="0"/>
              </w:numPr>
              <w:jc w:val="right"/>
              <w:rPr>
                <w:rFonts w:cs="Arial"/>
                <w:b/>
                <w:sz w:val="22"/>
                <w:szCs w:val="22"/>
              </w:rPr>
            </w:pPr>
            <w:r w:rsidRPr="004176DD">
              <w:rPr>
                <w:rFonts w:cs="Arial"/>
                <w:b/>
                <w:sz w:val="22"/>
                <w:szCs w:val="22"/>
              </w:rPr>
              <w:t>Female</w:t>
            </w:r>
          </w:p>
        </w:tc>
        <w:tc>
          <w:tcPr>
            <w:tcW w:w="1474" w:type="dxa"/>
            <w:vAlign w:val="center"/>
          </w:tcPr>
          <w:p w:rsidR="004F6F47" w:rsidRDefault="004F6F47" w:rsidP="00012914">
            <w:pPr>
              <w:pStyle w:val="DeptBullets"/>
              <w:numPr>
                <w:ilvl w:val="0"/>
                <w:numId w:val="0"/>
              </w:numPr>
              <w:jc w:val="center"/>
              <w:rPr>
                <w:rFonts w:cs="Arial"/>
                <w:sz w:val="22"/>
                <w:szCs w:val="22"/>
              </w:rPr>
            </w:pP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9</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5</w:t>
            </w:r>
          </w:p>
        </w:tc>
        <w:tc>
          <w:tcPr>
            <w:tcW w:w="1474" w:type="dxa"/>
            <w:vAlign w:val="center"/>
          </w:tcPr>
          <w:p w:rsidR="004F6F47" w:rsidRDefault="004F6F47" w:rsidP="00012914">
            <w:pPr>
              <w:pStyle w:val="DeptBullets"/>
              <w:numPr>
                <w:ilvl w:val="0"/>
                <w:numId w:val="0"/>
              </w:numPr>
              <w:jc w:val="center"/>
              <w:rPr>
                <w:rFonts w:cs="Arial"/>
                <w:sz w:val="22"/>
                <w:szCs w:val="22"/>
              </w:rPr>
            </w:pP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6</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8</w:t>
            </w:r>
          </w:p>
        </w:tc>
        <w:tc>
          <w:tcPr>
            <w:tcW w:w="1474" w:type="dxa"/>
            <w:vAlign w:val="center"/>
          </w:tcPr>
          <w:p w:rsidR="004F6F47" w:rsidRDefault="004F6F47" w:rsidP="00012914">
            <w:pPr>
              <w:pStyle w:val="DeptBullets"/>
              <w:numPr>
                <w:ilvl w:val="0"/>
                <w:numId w:val="0"/>
              </w:numPr>
              <w:jc w:val="center"/>
              <w:rPr>
                <w:rFonts w:cs="Arial"/>
                <w:sz w:val="22"/>
                <w:szCs w:val="22"/>
              </w:rPr>
            </w:pP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3</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2</w:t>
            </w:r>
          </w:p>
        </w:tc>
        <w:tc>
          <w:tcPr>
            <w:tcW w:w="1474" w:type="dxa"/>
            <w:vAlign w:val="center"/>
          </w:tcPr>
          <w:p w:rsidR="004F6F47" w:rsidRDefault="004F6F47" w:rsidP="00012914">
            <w:pPr>
              <w:pStyle w:val="DeptBullets"/>
              <w:numPr>
                <w:ilvl w:val="0"/>
                <w:numId w:val="0"/>
              </w:numPr>
              <w:jc w:val="center"/>
              <w:rPr>
                <w:rFonts w:cs="Arial"/>
                <w:sz w:val="22"/>
                <w:szCs w:val="22"/>
              </w:rPr>
            </w:pP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3</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3</w:t>
            </w:r>
          </w:p>
        </w:tc>
        <w:tc>
          <w:tcPr>
            <w:tcW w:w="1475" w:type="dxa"/>
            <w:vAlign w:val="center"/>
          </w:tcPr>
          <w:p w:rsidR="004F6F47" w:rsidRDefault="004F6F47" w:rsidP="00012914">
            <w:pPr>
              <w:pStyle w:val="DeptBullets"/>
              <w:numPr>
                <w:ilvl w:val="0"/>
                <w:numId w:val="0"/>
              </w:numPr>
              <w:jc w:val="center"/>
              <w:rPr>
                <w:rFonts w:cs="Arial"/>
                <w:sz w:val="22"/>
                <w:szCs w:val="22"/>
              </w:rPr>
            </w:pP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4</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2</w:t>
            </w:r>
          </w:p>
        </w:tc>
      </w:tr>
      <w:tr w:rsidR="00012914" w:rsidRPr="0074053A" w:rsidTr="00416E7E">
        <w:tc>
          <w:tcPr>
            <w:tcW w:w="1668" w:type="dxa"/>
          </w:tcPr>
          <w:p w:rsidR="00012914" w:rsidRPr="004176DD" w:rsidRDefault="00733C63" w:rsidP="00733C63">
            <w:pPr>
              <w:pStyle w:val="DeptBullets"/>
              <w:numPr>
                <w:ilvl w:val="0"/>
                <w:numId w:val="0"/>
              </w:numPr>
              <w:spacing w:before="240"/>
              <w:jc w:val="right"/>
              <w:rPr>
                <w:rFonts w:cs="Arial"/>
                <w:b/>
                <w:sz w:val="22"/>
                <w:szCs w:val="22"/>
              </w:rPr>
            </w:pPr>
            <w:r>
              <w:rPr>
                <w:rFonts w:cs="Arial"/>
                <w:b/>
                <w:sz w:val="22"/>
                <w:szCs w:val="22"/>
              </w:rPr>
              <w:t xml:space="preserve">Age          </w:t>
            </w:r>
            <w:r w:rsidR="00012914" w:rsidRPr="004176DD">
              <w:rPr>
                <w:rFonts w:cs="Arial"/>
                <w:b/>
                <w:sz w:val="22"/>
                <w:szCs w:val="22"/>
              </w:rPr>
              <w:t>0-4</w:t>
            </w:r>
          </w:p>
          <w:p w:rsidR="00012914" w:rsidRPr="004176DD" w:rsidRDefault="00012914" w:rsidP="00012914">
            <w:pPr>
              <w:pStyle w:val="DeptBullets"/>
              <w:numPr>
                <w:ilvl w:val="0"/>
                <w:numId w:val="0"/>
              </w:numPr>
              <w:jc w:val="right"/>
              <w:rPr>
                <w:rFonts w:cs="Arial"/>
                <w:b/>
                <w:sz w:val="22"/>
                <w:szCs w:val="22"/>
              </w:rPr>
            </w:pPr>
            <w:r w:rsidRPr="004176DD">
              <w:rPr>
                <w:rFonts w:cs="Arial"/>
                <w:b/>
                <w:sz w:val="22"/>
                <w:szCs w:val="22"/>
              </w:rPr>
              <w:t>5-9</w:t>
            </w:r>
          </w:p>
          <w:p w:rsidR="00012914" w:rsidRPr="004176DD" w:rsidRDefault="00012914" w:rsidP="00012914">
            <w:pPr>
              <w:pStyle w:val="DeptBullets"/>
              <w:numPr>
                <w:ilvl w:val="0"/>
                <w:numId w:val="0"/>
              </w:numPr>
              <w:jc w:val="right"/>
              <w:rPr>
                <w:rFonts w:cs="Arial"/>
                <w:b/>
                <w:sz w:val="22"/>
                <w:szCs w:val="22"/>
              </w:rPr>
            </w:pPr>
            <w:r w:rsidRPr="004176DD">
              <w:rPr>
                <w:rFonts w:cs="Arial"/>
                <w:b/>
                <w:sz w:val="22"/>
                <w:szCs w:val="22"/>
              </w:rPr>
              <w:t>10-14</w:t>
            </w:r>
          </w:p>
          <w:p w:rsidR="00012914" w:rsidRPr="004176DD" w:rsidRDefault="00012914" w:rsidP="00012914">
            <w:pPr>
              <w:pStyle w:val="DeptBullets"/>
              <w:numPr>
                <w:ilvl w:val="0"/>
                <w:numId w:val="0"/>
              </w:numPr>
              <w:jc w:val="right"/>
              <w:rPr>
                <w:rFonts w:cs="Arial"/>
                <w:b/>
                <w:sz w:val="22"/>
                <w:szCs w:val="22"/>
              </w:rPr>
            </w:pPr>
            <w:r w:rsidRPr="004176DD">
              <w:rPr>
                <w:rFonts w:cs="Arial"/>
                <w:b/>
                <w:sz w:val="22"/>
                <w:szCs w:val="22"/>
              </w:rPr>
              <w:t>15-17</w:t>
            </w:r>
          </w:p>
        </w:tc>
        <w:tc>
          <w:tcPr>
            <w:tcW w:w="1474" w:type="dxa"/>
          </w:tcPr>
          <w:p w:rsidR="00012914" w:rsidRPr="004176DD" w:rsidRDefault="00012914" w:rsidP="00733C63">
            <w:pPr>
              <w:pStyle w:val="DeptBullets"/>
              <w:numPr>
                <w:ilvl w:val="0"/>
                <w:numId w:val="0"/>
              </w:numPr>
              <w:spacing w:before="240"/>
              <w:jc w:val="center"/>
              <w:rPr>
                <w:rFonts w:cs="Arial"/>
                <w:sz w:val="22"/>
                <w:szCs w:val="22"/>
              </w:rPr>
            </w:pPr>
            <w:r w:rsidRPr="004176DD">
              <w:rPr>
                <w:rFonts w:cs="Arial"/>
                <w:sz w:val="22"/>
                <w:szCs w:val="22"/>
              </w:rPr>
              <w:t>7</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2</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4</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1</w:t>
            </w:r>
          </w:p>
        </w:tc>
        <w:tc>
          <w:tcPr>
            <w:tcW w:w="1474" w:type="dxa"/>
          </w:tcPr>
          <w:p w:rsidR="00012914" w:rsidRPr="004176DD" w:rsidRDefault="00012914" w:rsidP="00733C63">
            <w:pPr>
              <w:pStyle w:val="DeptBullets"/>
              <w:numPr>
                <w:ilvl w:val="0"/>
                <w:numId w:val="0"/>
              </w:numPr>
              <w:spacing w:before="240"/>
              <w:jc w:val="center"/>
              <w:rPr>
                <w:rFonts w:cs="Arial"/>
                <w:sz w:val="22"/>
                <w:szCs w:val="22"/>
              </w:rPr>
            </w:pPr>
            <w:r w:rsidRPr="004176DD">
              <w:rPr>
                <w:rFonts w:cs="Arial"/>
                <w:sz w:val="22"/>
                <w:szCs w:val="22"/>
              </w:rPr>
              <w:t>10</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1</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2</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1</w:t>
            </w:r>
          </w:p>
        </w:tc>
        <w:tc>
          <w:tcPr>
            <w:tcW w:w="1474" w:type="dxa"/>
          </w:tcPr>
          <w:p w:rsidR="00012914" w:rsidRPr="004176DD" w:rsidRDefault="00012914" w:rsidP="00733C63">
            <w:pPr>
              <w:pStyle w:val="DeptBullets"/>
              <w:numPr>
                <w:ilvl w:val="0"/>
                <w:numId w:val="0"/>
              </w:numPr>
              <w:spacing w:before="240"/>
              <w:jc w:val="center"/>
              <w:rPr>
                <w:rFonts w:cs="Arial"/>
                <w:sz w:val="22"/>
                <w:szCs w:val="22"/>
              </w:rPr>
            </w:pPr>
            <w:r w:rsidRPr="004176DD">
              <w:rPr>
                <w:rFonts w:cs="Arial"/>
                <w:sz w:val="22"/>
                <w:szCs w:val="22"/>
              </w:rPr>
              <w:t>3</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2</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0</w:t>
            </w:r>
          </w:p>
        </w:tc>
        <w:tc>
          <w:tcPr>
            <w:tcW w:w="1474" w:type="dxa"/>
          </w:tcPr>
          <w:p w:rsidR="00012914" w:rsidRPr="004176DD" w:rsidRDefault="00012914" w:rsidP="00733C63">
            <w:pPr>
              <w:pStyle w:val="DeptBullets"/>
              <w:numPr>
                <w:ilvl w:val="0"/>
                <w:numId w:val="0"/>
              </w:numPr>
              <w:spacing w:before="240"/>
              <w:jc w:val="center"/>
              <w:rPr>
                <w:rFonts w:cs="Arial"/>
                <w:sz w:val="22"/>
                <w:szCs w:val="22"/>
              </w:rPr>
            </w:pPr>
            <w:r w:rsidRPr="004176DD">
              <w:rPr>
                <w:rFonts w:cs="Arial"/>
                <w:sz w:val="22"/>
                <w:szCs w:val="22"/>
              </w:rPr>
              <w:t>5</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1</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0</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0</w:t>
            </w:r>
          </w:p>
        </w:tc>
        <w:tc>
          <w:tcPr>
            <w:tcW w:w="1475" w:type="dxa"/>
          </w:tcPr>
          <w:p w:rsidR="00012914" w:rsidRPr="004176DD" w:rsidRDefault="00012914" w:rsidP="00733C63">
            <w:pPr>
              <w:pStyle w:val="DeptBullets"/>
              <w:numPr>
                <w:ilvl w:val="0"/>
                <w:numId w:val="0"/>
              </w:numPr>
              <w:spacing w:before="240"/>
              <w:jc w:val="center"/>
              <w:rPr>
                <w:rFonts w:cs="Arial"/>
                <w:sz w:val="22"/>
                <w:szCs w:val="22"/>
              </w:rPr>
            </w:pPr>
            <w:r w:rsidRPr="004176DD">
              <w:rPr>
                <w:rFonts w:cs="Arial"/>
                <w:sz w:val="22"/>
                <w:szCs w:val="22"/>
              </w:rPr>
              <w:t>2</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3</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1</w:t>
            </w:r>
          </w:p>
          <w:p w:rsidR="00012914" w:rsidRPr="004176DD" w:rsidRDefault="00012914" w:rsidP="00012914">
            <w:pPr>
              <w:pStyle w:val="DeptBullets"/>
              <w:numPr>
                <w:ilvl w:val="0"/>
                <w:numId w:val="0"/>
              </w:numPr>
              <w:jc w:val="center"/>
              <w:rPr>
                <w:rFonts w:cs="Arial"/>
                <w:sz w:val="22"/>
                <w:szCs w:val="22"/>
              </w:rPr>
            </w:pPr>
            <w:r w:rsidRPr="004176DD">
              <w:rPr>
                <w:rFonts w:cs="Arial"/>
                <w:sz w:val="22"/>
                <w:szCs w:val="22"/>
              </w:rPr>
              <w:t>0</w:t>
            </w:r>
          </w:p>
        </w:tc>
      </w:tr>
      <w:tr w:rsidR="007A4BC9" w:rsidRPr="0074053A" w:rsidTr="00416E7E">
        <w:tc>
          <w:tcPr>
            <w:tcW w:w="9039" w:type="dxa"/>
            <w:gridSpan w:val="6"/>
          </w:tcPr>
          <w:p w:rsidR="007A4BC9" w:rsidRPr="004176DD" w:rsidRDefault="007A4BC9" w:rsidP="007A4BC9">
            <w:pPr>
              <w:pStyle w:val="DeptBullets"/>
              <w:numPr>
                <w:ilvl w:val="0"/>
                <w:numId w:val="0"/>
              </w:numPr>
              <w:rPr>
                <w:rFonts w:cs="Arial"/>
                <w:sz w:val="22"/>
                <w:szCs w:val="22"/>
              </w:rPr>
            </w:pPr>
            <w:r w:rsidRPr="007A4BC9">
              <w:rPr>
                <w:rFonts w:cs="Arial"/>
                <w:sz w:val="22"/>
                <w:szCs w:val="22"/>
                <w:vertAlign w:val="superscript"/>
              </w:rPr>
              <w:t>P</w:t>
            </w:r>
            <w:r>
              <w:rPr>
                <w:rFonts w:cs="Arial"/>
                <w:sz w:val="22"/>
                <w:szCs w:val="22"/>
              </w:rPr>
              <w:t xml:space="preserve"> provisional figures</w:t>
            </w:r>
          </w:p>
        </w:tc>
      </w:tr>
    </w:tbl>
    <w:p w:rsidR="007A4BC9" w:rsidRDefault="007A4BC9"/>
    <w:tbl>
      <w:tblPr>
        <w:tblStyle w:val="TableGrid"/>
        <w:tblW w:w="9039" w:type="dxa"/>
        <w:tblLayout w:type="fixed"/>
        <w:tblLook w:val="04A0" w:firstRow="1" w:lastRow="0" w:firstColumn="1" w:lastColumn="0" w:noHBand="0" w:noVBand="1"/>
      </w:tblPr>
      <w:tblGrid>
        <w:gridCol w:w="1668"/>
        <w:gridCol w:w="1474"/>
        <w:gridCol w:w="1474"/>
        <w:gridCol w:w="1474"/>
        <w:gridCol w:w="1474"/>
        <w:gridCol w:w="1475"/>
      </w:tblGrid>
      <w:tr w:rsidR="00012914" w:rsidRPr="0074053A" w:rsidTr="00FA7DFC">
        <w:tc>
          <w:tcPr>
            <w:tcW w:w="9039" w:type="dxa"/>
            <w:gridSpan w:val="6"/>
          </w:tcPr>
          <w:p w:rsidR="00012914" w:rsidRPr="004176DD" w:rsidRDefault="00012914" w:rsidP="00012914">
            <w:pPr>
              <w:rPr>
                <w:rFonts w:cs="Arial"/>
                <w:sz w:val="22"/>
                <w:szCs w:val="22"/>
              </w:rPr>
            </w:pPr>
            <w:r w:rsidRPr="004176DD">
              <w:rPr>
                <w:rFonts w:cs="Arial"/>
                <w:b/>
                <w:sz w:val="22"/>
                <w:szCs w:val="22"/>
              </w:rPr>
              <w:lastRenderedPageBreak/>
              <w:t xml:space="preserve">Table </w:t>
            </w:r>
            <w:r w:rsidR="009E35B6">
              <w:rPr>
                <w:rFonts w:cs="Arial"/>
                <w:b/>
                <w:sz w:val="22"/>
                <w:szCs w:val="22"/>
              </w:rPr>
              <w:t>C</w:t>
            </w:r>
            <w:r w:rsidR="0043387C">
              <w:rPr>
                <w:rFonts w:cs="Arial"/>
                <w:b/>
                <w:sz w:val="22"/>
                <w:szCs w:val="22"/>
              </w:rPr>
              <w:t>1.11</w:t>
            </w:r>
            <w:r w:rsidRPr="004176DD">
              <w:rPr>
                <w:rFonts w:cs="Arial"/>
                <w:b/>
                <w:sz w:val="22"/>
                <w:szCs w:val="22"/>
              </w:rPr>
              <w:t>.  Death</w:t>
            </w:r>
            <w:r w:rsidR="0059298E">
              <w:rPr>
                <w:rFonts w:cs="Arial"/>
                <w:b/>
                <w:sz w:val="22"/>
                <w:szCs w:val="22"/>
              </w:rPr>
              <w:t>s</w:t>
            </w:r>
            <w:r w:rsidRPr="004176DD">
              <w:rPr>
                <w:rFonts w:cs="Arial"/>
                <w:b/>
                <w:sz w:val="22"/>
                <w:szCs w:val="22"/>
              </w:rPr>
              <w:t xml:space="preserve"> of those under 18 as the result of traffic or other accidents, by age and gender, </w:t>
            </w:r>
            <w:r w:rsidRPr="006E32EA">
              <w:rPr>
                <w:rFonts w:cs="Arial"/>
                <w:b/>
                <w:sz w:val="22"/>
                <w:szCs w:val="22"/>
                <w:u w:val="single"/>
              </w:rPr>
              <w:t>Northern Ireland</w:t>
            </w:r>
            <w:r w:rsidRPr="004176DD">
              <w:rPr>
                <w:rFonts w:cs="Arial"/>
                <w:b/>
                <w:sz w:val="22"/>
                <w:szCs w:val="22"/>
              </w:rPr>
              <w:t>, 2008-2012.</w:t>
            </w:r>
          </w:p>
          <w:p w:rsidR="00012914" w:rsidRPr="004176DD" w:rsidRDefault="00012914" w:rsidP="00012914">
            <w:pPr>
              <w:rPr>
                <w:rFonts w:cs="Arial"/>
                <w:sz w:val="22"/>
                <w:szCs w:val="22"/>
              </w:rPr>
            </w:pPr>
          </w:p>
          <w:p w:rsidR="00012914" w:rsidRPr="004176DD" w:rsidRDefault="00012914" w:rsidP="004176DD">
            <w:pPr>
              <w:pStyle w:val="DeptBullets"/>
              <w:numPr>
                <w:ilvl w:val="0"/>
                <w:numId w:val="0"/>
              </w:numPr>
              <w:rPr>
                <w:rFonts w:cs="Arial"/>
                <w:sz w:val="22"/>
                <w:szCs w:val="22"/>
              </w:rPr>
            </w:pPr>
            <w:r w:rsidRPr="004176DD">
              <w:rPr>
                <w:rFonts w:cs="Arial"/>
                <w:b/>
                <w:sz w:val="22"/>
                <w:szCs w:val="22"/>
              </w:rPr>
              <w:t>Source</w:t>
            </w:r>
            <w:r w:rsidR="004176DD" w:rsidRPr="004176DD">
              <w:rPr>
                <w:rFonts w:cs="Arial"/>
                <w:b/>
                <w:sz w:val="22"/>
                <w:szCs w:val="22"/>
              </w:rPr>
              <w:t xml:space="preserve">: </w:t>
            </w:r>
            <w:r w:rsidRPr="004176DD">
              <w:rPr>
                <w:rFonts w:cs="Arial"/>
                <w:sz w:val="22"/>
                <w:szCs w:val="22"/>
              </w:rPr>
              <w:t xml:space="preserve">NISRA </w:t>
            </w:r>
            <w:hyperlink r:id="rId26" w:history="1">
              <w:r w:rsidRPr="004176DD">
                <w:rPr>
                  <w:rStyle w:val="Hyperlink"/>
                  <w:rFonts w:cs="Arial"/>
                  <w:sz w:val="22"/>
                  <w:szCs w:val="22"/>
                </w:rPr>
                <w:t>http://www.nisra.gov.uk/demography/default.asp14.htm</w:t>
              </w:r>
            </w:hyperlink>
            <w:r w:rsidRPr="004176DD">
              <w:rPr>
                <w:rFonts w:cs="Arial"/>
                <w:sz w:val="22"/>
                <w:szCs w:val="22"/>
              </w:rPr>
              <w:t xml:space="preserve"> </w:t>
            </w:r>
          </w:p>
        </w:tc>
      </w:tr>
      <w:tr w:rsidR="00012914" w:rsidRPr="0074053A" w:rsidTr="00FA7DFC">
        <w:tc>
          <w:tcPr>
            <w:tcW w:w="1668" w:type="dxa"/>
          </w:tcPr>
          <w:p w:rsidR="00012914" w:rsidRPr="004176DD" w:rsidRDefault="00012914" w:rsidP="004A3621">
            <w:pPr>
              <w:pStyle w:val="DeptBullets"/>
              <w:numPr>
                <w:ilvl w:val="0"/>
                <w:numId w:val="0"/>
              </w:numPr>
              <w:spacing w:before="240" w:after="0"/>
              <w:rPr>
                <w:rFonts w:cs="Arial"/>
                <w:b/>
                <w:sz w:val="22"/>
                <w:szCs w:val="22"/>
              </w:rPr>
            </w:pPr>
            <w:r w:rsidRPr="004176DD">
              <w:rPr>
                <w:b/>
                <w:sz w:val="22"/>
                <w:szCs w:val="22"/>
              </w:rPr>
              <w:t xml:space="preserve">Year </w:t>
            </w:r>
          </w:p>
        </w:tc>
        <w:tc>
          <w:tcPr>
            <w:tcW w:w="1474" w:type="dxa"/>
          </w:tcPr>
          <w:p w:rsidR="00012914" w:rsidRPr="004176DD" w:rsidRDefault="00012914" w:rsidP="004A3621">
            <w:pPr>
              <w:pStyle w:val="DeptBullets"/>
              <w:numPr>
                <w:ilvl w:val="0"/>
                <w:numId w:val="0"/>
              </w:numPr>
              <w:spacing w:before="240" w:after="0"/>
              <w:jc w:val="center"/>
              <w:rPr>
                <w:rFonts w:cs="Arial"/>
                <w:b/>
                <w:sz w:val="22"/>
                <w:szCs w:val="22"/>
              </w:rPr>
            </w:pPr>
            <w:r w:rsidRPr="004176DD">
              <w:rPr>
                <w:rFonts w:cs="Arial"/>
                <w:b/>
                <w:sz w:val="22"/>
                <w:szCs w:val="22"/>
              </w:rPr>
              <w:t>2008</w:t>
            </w:r>
          </w:p>
        </w:tc>
        <w:tc>
          <w:tcPr>
            <w:tcW w:w="1474" w:type="dxa"/>
          </w:tcPr>
          <w:p w:rsidR="00012914" w:rsidRPr="004176DD" w:rsidRDefault="00012914" w:rsidP="004A3621">
            <w:pPr>
              <w:pStyle w:val="DeptBullets"/>
              <w:numPr>
                <w:ilvl w:val="0"/>
                <w:numId w:val="0"/>
              </w:numPr>
              <w:spacing w:before="240" w:after="0"/>
              <w:jc w:val="center"/>
              <w:rPr>
                <w:rFonts w:cs="Arial"/>
                <w:b/>
                <w:sz w:val="22"/>
                <w:szCs w:val="22"/>
              </w:rPr>
            </w:pPr>
            <w:r w:rsidRPr="004176DD">
              <w:rPr>
                <w:rFonts w:cs="Arial"/>
                <w:b/>
                <w:sz w:val="22"/>
                <w:szCs w:val="22"/>
              </w:rPr>
              <w:t>2009</w:t>
            </w:r>
          </w:p>
        </w:tc>
        <w:tc>
          <w:tcPr>
            <w:tcW w:w="1474" w:type="dxa"/>
          </w:tcPr>
          <w:p w:rsidR="00012914" w:rsidRPr="004176DD" w:rsidRDefault="00012914" w:rsidP="004A3621">
            <w:pPr>
              <w:pStyle w:val="DeptBullets"/>
              <w:numPr>
                <w:ilvl w:val="0"/>
                <w:numId w:val="0"/>
              </w:numPr>
              <w:spacing w:before="240" w:after="0"/>
              <w:jc w:val="center"/>
              <w:rPr>
                <w:rFonts w:cs="Arial"/>
                <w:b/>
                <w:sz w:val="22"/>
                <w:szCs w:val="22"/>
              </w:rPr>
            </w:pPr>
            <w:r w:rsidRPr="004176DD">
              <w:rPr>
                <w:rFonts w:cs="Arial"/>
                <w:b/>
                <w:sz w:val="22"/>
                <w:szCs w:val="22"/>
              </w:rPr>
              <w:t>2010</w:t>
            </w:r>
          </w:p>
        </w:tc>
        <w:tc>
          <w:tcPr>
            <w:tcW w:w="1474" w:type="dxa"/>
          </w:tcPr>
          <w:p w:rsidR="00012914" w:rsidRPr="004176DD" w:rsidRDefault="00012914" w:rsidP="004A3621">
            <w:pPr>
              <w:pStyle w:val="DeptBullets"/>
              <w:numPr>
                <w:ilvl w:val="0"/>
                <w:numId w:val="0"/>
              </w:numPr>
              <w:spacing w:before="240" w:after="0"/>
              <w:jc w:val="center"/>
              <w:rPr>
                <w:rFonts w:cs="Arial"/>
                <w:b/>
                <w:sz w:val="22"/>
                <w:szCs w:val="22"/>
              </w:rPr>
            </w:pPr>
            <w:r w:rsidRPr="004176DD">
              <w:rPr>
                <w:rFonts w:cs="Arial"/>
                <w:b/>
                <w:sz w:val="22"/>
                <w:szCs w:val="22"/>
              </w:rPr>
              <w:t>2011</w:t>
            </w:r>
          </w:p>
        </w:tc>
        <w:tc>
          <w:tcPr>
            <w:tcW w:w="1475" w:type="dxa"/>
          </w:tcPr>
          <w:p w:rsidR="00012914" w:rsidRPr="004176DD" w:rsidRDefault="00012914" w:rsidP="004A3621">
            <w:pPr>
              <w:pStyle w:val="DeptBullets"/>
              <w:numPr>
                <w:ilvl w:val="0"/>
                <w:numId w:val="0"/>
              </w:numPr>
              <w:spacing w:before="240" w:after="0"/>
              <w:jc w:val="center"/>
              <w:rPr>
                <w:rFonts w:cs="Arial"/>
                <w:b/>
                <w:sz w:val="22"/>
                <w:szCs w:val="22"/>
              </w:rPr>
            </w:pPr>
            <w:r w:rsidRPr="004176DD">
              <w:rPr>
                <w:rFonts w:cs="Arial"/>
                <w:b/>
                <w:sz w:val="22"/>
                <w:szCs w:val="22"/>
              </w:rPr>
              <w:t>2012</w:t>
            </w:r>
            <w:r w:rsidRPr="007A4BC9">
              <w:rPr>
                <w:rFonts w:cs="Arial"/>
                <w:b/>
                <w:sz w:val="22"/>
                <w:szCs w:val="22"/>
                <w:vertAlign w:val="superscript"/>
              </w:rPr>
              <w:t>P</w:t>
            </w:r>
          </w:p>
        </w:tc>
      </w:tr>
      <w:tr w:rsidR="00012914" w:rsidRPr="0074053A" w:rsidTr="00FA7DFC">
        <w:trPr>
          <w:trHeight w:val="1341"/>
        </w:trPr>
        <w:tc>
          <w:tcPr>
            <w:tcW w:w="1668" w:type="dxa"/>
          </w:tcPr>
          <w:p w:rsidR="004A3621" w:rsidRDefault="00012914" w:rsidP="004A3621">
            <w:pPr>
              <w:pStyle w:val="DeptBullets"/>
              <w:numPr>
                <w:ilvl w:val="0"/>
                <w:numId w:val="0"/>
              </w:numPr>
              <w:spacing w:after="0"/>
              <w:rPr>
                <w:rFonts w:cs="Arial"/>
                <w:b/>
                <w:sz w:val="22"/>
                <w:szCs w:val="22"/>
              </w:rPr>
            </w:pPr>
            <w:r w:rsidRPr="004176DD">
              <w:rPr>
                <w:rFonts w:cs="Arial"/>
                <w:b/>
                <w:sz w:val="22"/>
                <w:szCs w:val="22"/>
              </w:rPr>
              <w:t>Accidents (ICD10 V00-X59, Y85, Y86)</w:t>
            </w:r>
          </w:p>
          <w:p w:rsidR="00776C45" w:rsidRPr="004176DD" w:rsidRDefault="00776C45" w:rsidP="004A3621">
            <w:pPr>
              <w:pStyle w:val="DeptBullets"/>
              <w:numPr>
                <w:ilvl w:val="0"/>
                <w:numId w:val="0"/>
              </w:numPr>
              <w:spacing w:after="0"/>
              <w:rPr>
                <w:rFonts w:cs="Arial"/>
                <w:b/>
                <w:sz w:val="22"/>
                <w:szCs w:val="22"/>
              </w:rPr>
            </w:pPr>
            <w:r>
              <w:rPr>
                <w:rFonts w:cs="Arial"/>
                <w:b/>
                <w:sz w:val="22"/>
                <w:szCs w:val="22"/>
              </w:rPr>
              <w:t xml:space="preserve">Total </w:t>
            </w:r>
          </w:p>
        </w:tc>
        <w:tc>
          <w:tcPr>
            <w:tcW w:w="1474" w:type="dxa"/>
            <w:vAlign w:val="center"/>
          </w:tcPr>
          <w:p w:rsidR="00012914" w:rsidRPr="00776C45" w:rsidRDefault="00012914" w:rsidP="004A3621">
            <w:pPr>
              <w:pStyle w:val="DeptBullets"/>
              <w:numPr>
                <w:ilvl w:val="0"/>
                <w:numId w:val="0"/>
              </w:numPr>
              <w:spacing w:after="0"/>
              <w:jc w:val="center"/>
              <w:rPr>
                <w:rFonts w:cs="Arial"/>
                <w:b/>
                <w:sz w:val="22"/>
                <w:szCs w:val="22"/>
              </w:rPr>
            </w:pPr>
          </w:p>
          <w:p w:rsidR="00776C45" w:rsidRP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FA7DFC">
            <w:pPr>
              <w:pStyle w:val="DeptBullets"/>
              <w:numPr>
                <w:ilvl w:val="0"/>
                <w:numId w:val="0"/>
              </w:numPr>
              <w:spacing w:after="0"/>
              <w:rPr>
                <w:rFonts w:cs="Arial"/>
                <w:b/>
                <w:sz w:val="22"/>
                <w:szCs w:val="22"/>
              </w:rPr>
            </w:pPr>
          </w:p>
          <w:p w:rsidR="00012914" w:rsidRPr="00776C45" w:rsidRDefault="00012914" w:rsidP="004A3621">
            <w:pPr>
              <w:pStyle w:val="DeptBullets"/>
              <w:numPr>
                <w:ilvl w:val="0"/>
                <w:numId w:val="0"/>
              </w:numPr>
              <w:spacing w:after="0"/>
              <w:jc w:val="center"/>
              <w:rPr>
                <w:rFonts w:cs="Arial"/>
                <w:b/>
                <w:sz w:val="22"/>
                <w:szCs w:val="22"/>
              </w:rPr>
            </w:pPr>
            <w:r w:rsidRPr="00776C45">
              <w:rPr>
                <w:rFonts w:cs="Arial"/>
                <w:b/>
                <w:sz w:val="22"/>
                <w:szCs w:val="22"/>
              </w:rPr>
              <w:t>28</w:t>
            </w:r>
          </w:p>
        </w:tc>
        <w:tc>
          <w:tcPr>
            <w:tcW w:w="1474" w:type="dxa"/>
            <w:vAlign w:val="center"/>
          </w:tcPr>
          <w:p w:rsidR="00012914" w:rsidRPr="00776C45" w:rsidRDefault="00012914" w:rsidP="004A3621">
            <w:pPr>
              <w:pStyle w:val="DeptBullets"/>
              <w:numPr>
                <w:ilvl w:val="0"/>
                <w:numId w:val="0"/>
              </w:numPr>
              <w:spacing w:after="0"/>
              <w:jc w:val="center"/>
              <w:rPr>
                <w:rFonts w:cs="Arial"/>
                <w:b/>
                <w:sz w:val="22"/>
                <w:szCs w:val="22"/>
              </w:rPr>
            </w:pPr>
          </w:p>
          <w:p w:rsidR="00776C45" w:rsidRPr="00776C45" w:rsidRDefault="00776C45" w:rsidP="004A3621">
            <w:pPr>
              <w:pStyle w:val="DeptBullets"/>
              <w:numPr>
                <w:ilvl w:val="0"/>
                <w:numId w:val="0"/>
              </w:numPr>
              <w:spacing w:after="0"/>
              <w:jc w:val="center"/>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776C45" w:rsidRDefault="00776C45" w:rsidP="00FA7DFC">
            <w:pPr>
              <w:pStyle w:val="DeptBullets"/>
              <w:numPr>
                <w:ilvl w:val="0"/>
                <w:numId w:val="0"/>
              </w:numPr>
              <w:spacing w:after="0"/>
              <w:rPr>
                <w:rFonts w:cs="Arial"/>
                <w:b/>
                <w:sz w:val="22"/>
                <w:szCs w:val="22"/>
              </w:rPr>
            </w:pPr>
          </w:p>
          <w:p w:rsidR="00012914" w:rsidRPr="00776C45" w:rsidRDefault="00012914" w:rsidP="004A3621">
            <w:pPr>
              <w:pStyle w:val="DeptBullets"/>
              <w:numPr>
                <w:ilvl w:val="0"/>
                <w:numId w:val="0"/>
              </w:numPr>
              <w:spacing w:after="0"/>
              <w:jc w:val="center"/>
              <w:rPr>
                <w:rFonts w:cs="Arial"/>
                <w:b/>
                <w:sz w:val="22"/>
                <w:szCs w:val="22"/>
              </w:rPr>
            </w:pPr>
            <w:r w:rsidRPr="00776C45">
              <w:rPr>
                <w:rFonts w:cs="Arial"/>
                <w:b/>
                <w:sz w:val="22"/>
                <w:szCs w:val="22"/>
              </w:rPr>
              <w:t>20</w:t>
            </w:r>
          </w:p>
        </w:tc>
        <w:tc>
          <w:tcPr>
            <w:tcW w:w="1474" w:type="dxa"/>
            <w:vAlign w:val="center"/>
          </w:tcPr>
          <w:p w:rsidR="00012914" w:rsidRPr="00776C45" w:rsidRDefault="00012914" w:rsidP="004A3621">
            <w:pPr>
              <w:pStyle w:val="DeptBullets"/>
              <w:numPr>
                <w:ilvl w:val="0"/>
                <w:numId w:val="0"/>
              </w:numPr>
              <w:spacing w:after="0"/>
              <w:jc w:val="center"/>
              <w:rPr>
                <w:rFonts w:cs="Arial"/>
                <w:b/>
                <w:sz w:val="22"/>
                <w:szCs w:val="22"/>
              </w:rPr>
            </w:pPr>
          </w:p>
          <w:p w:rsidR="00776C45" w:rsidRPr="00776C45" w:rsidRDefault="00776C45" w:rsidP="004A3621">
            <w:pPr>
              <w:pStyle w:val="DeptBullets"/>
              <w:numPr>
                <w:ilvl w:val="0"/>
                <w:numId w:val="0"/>
              </w:numPr>
              <w:spacing w:after="0"/>
              <w:jc w:val="center"/>
              <w:rPr>
                <w:rFonts w:cs="Arial"/>
                <w:b/>
                <w:sz w:val="22"/>
                <w:szCs w:val="22"/>
              </w:rPr>
            </w:pPr>
          </w:p>
          <w:p w:rsidR="00776C45" w:rsidRDefault="00776C45" w:rsidP="00FA7DFC">
            <w:pPr>
              <w:pStyle w:val="DeptBullets"/>
              <w:numPr>
                <w:ilvl w:val="0"/>
                <w:numId w:val="0"/>
              </w:numPr>
              <w:spacing w:after="0"/>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12914" w:rsidRPr="00776C45" w:rsidRDefault="00012914" w:rsidP="004A3621">
            <w:pPr>
              <w:pStyle w:val="DeptBullets"/>
              <w:numPr>
                <w:ilvl w:val="0"/>
                <w:numId w:val="0"/>
              </w:numPr>
              <w:spacing w:after="0"/>
              <w:jc w:val="center"/>
              <w:rPr>
                <w:rFonts w:cs="Arial"/>
                <w:b/>
                <w:sz w:val="22"/>
                <w:szCs w:val="22"/>
              </w:rPr>
            </w:pPr>
            <w:r w:rsidRPr="00776C45">
              <w:rPr>
                <w:rFonts w:cs="Arial"/>
                <w:b/>
                <w:sz w:val="22"/>
                <w:szCs w:val="22"/>
              </w:rPr>
              <w:t>25</w:t>
            </w:r>
          </w:p>
        </w:tc>
        <w:tc>
          <w:tcPr>
            <w:tcW w:w="1474" w:type="dxa"/>
            <w:vAlign w:val="center"/>
          </w:tcPr>
          <w:p w:rsidR="00012914" w:rsidRPr="00776C45" w:rsidRDefault="00012914" w:rsidP="004A3621">
            <w:pPr>
              <w:pStyle w:val="DeptBullets"/>
              <w:numPr>
                <w:ilvl w:val="0"/>
                <w:numId w:val="0"/>
              </w:numPr>
              <w:spacing w:after="0"/>
              <w:jc w:val="center"/>
              <w:rPr>
                <w:rFonts w:cs="Arial"/>
                <w:b/>
                <w:sz w:val="22"/>
                <w:szCs w:val="22"/>
              </w:rPr>
            </w:pPr>
          </w:p>
          <w:p w:rsidR="00776C45" w:rsidRPr="00776C45" w:rsidRDefault="00776C45" w:rsidP="004A3621">
            <w:pPr>
              <w:pStyle w:val="DeptBullets"/>
              <w:numPr>
                <w:ilvl w:val="0"/>
                <w:numId w:val="0"/>
              </w:numPr>
              <w:spacing w:after="0"/>
              <w:jc w:val="center"/>
              <w:rPr>
                <w:rFonts w:cs="Arial"/>
                <w:b/>
                <w:sz w:val="22"/>
                <w:szCs w:val="22"/>
              </w:rPr>
            </w:pPr>
          </w:p>
          <w:p w:rsidR="00776C45" w:rsidRDefault="00776C45" w:rsidP="00FA7DFC">
            <w:pPr>
              <w:pStyle w:val="DeptBullets"/>
              <w:numPr>
                <w:ilvl w:val="0"/>
                <w:numId w:val="0"/>
              </w:numPr>
              <w:spacing w:after="0"/>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12914" w:rsidRPr="00776C45" w:rsidRDefault="00012914" w:rsidP="004A3621">
            <w:pPr>
              <w:pStyle w:val="DeptBullets"/>
              <w:numPr>
                <w:ilvl w:val="0"/>
                <w:numId w:val="0"/>
              </w:numPr>
              <w:spacing w:after="0"/>
              <w:jc w:val="center"/>
              <w:rPr>
                <w:rFonts w:cs="Arial"/>
                <w:b/>
                <w:sz w:val="22"/>
                <w:szCs w:val="22"/>
              </w:rPr>
            </w:pPr>
            <w:r w:rsidRPr="00776C45">
              <w:rPr>
                <w:rFonts w:cs="Arial"/>
                <w:b/>
                <w:sz w:val="22"/>
                <w:szCs w:val="22"/>
              </w:rPr>
              <w:t>17</w:t>
            </w:r>
          </w:p>
        </w:tc>
        <w:tc>
          <w:tcPr>
            <w:tcW w:w="1475" w:type="dxa"/>
            <w:vAlign w:val="center"/>
          </w:tcPr>
          <w:p w:rsidR="00012914" w:rsidRPr="00776C45" w:rsidRDefault="00012914" w:rsidP="004A3621">
            <w:pPr>
              <w:pStyle w:val="DeptBullets"/>
              <w:numPr>
                <w:ilvl w:val="0"/>
                <w:numId w:val="0"/>
              </w:numPr>
              <w:spacing w:after="0"/>
              <w:jc w:val="center"/>
              <w:rPr>
                <w:rFonts w:cs="Arial"/>
                <w:b/>
                <w:sz w:val="22"/>
                <w:szCs w:val="22"/>
              </w:rPr>
            </w:pPr>
          </w:p>
          <w:p w:rsidR="00776C45" w:rsidRPr="00776C45" w:rsidRDefault="00776C45" w:rsidP="004A3621">
            <w:pPr>
              <w:pStyle w:val="DeptBullets"/>
              <w:numPr>
                <w:ilvl w:val="0"/>
                <w:numId w:val="0"/>
              </w:numPr>
              <w:spacing w:after="0"/>
              <w:jc w:val="center"/>
              <w:rPr>
                <w:rFonts w:cs="Arial"/>
                <w:b/>
                <w:sz w:val="22"/>
                <w:szCs w:val="22"/>
              </w:rPr>
            </w:pPr>
          </w:p>
          <w:p w:rsidR="00776C45" w:rsidRDefault="00776C45" w:rsidP="00FA7DFC">
            <w:pPr>
              <w:pStyle w:val="DeptBullets"/>
              <w:numPr>
                <w:ilvl w:val="0"/>
                <w:numId w:val="0"/>
              </w:numPr>
              <w:spacing w:after="0"/>
              <w:rPr>
                <w:rFonts w:cs="Arial"/>
                <w:b/>
                <w:sz w:val="22"/>
                <w:szCs w:val="22"/>
              </w:rPr>
            </w:pPr>
          </w:p>
          <w:p w:rsidR="00776C45" w:rsidRDefault="00776C45" w:rsidP="004A3621">
            <w:pPr>
              <w:pStyle w:val="DeptBullets"/>
              <w:numPr>
                <w:ilvl w:val="0"/>
                <w:numId w:val="0"/>
              </w:numPr>
              <w:spacing w:after="0"/>
              <w:jc w:val="center"/>
              <w:rPr>
                <w:rFonts w:cs="Arial"/>
                <w:b/>
                <w:sz w:val="22"/>
                <w:szCs w:val="22"/>
              </w:rPr>
            </w:pPr>
          </w:p>
          <w:p w:rsidR="00012914" w:rsidRPr="00776C45" w:rsidRDefault="00012914" w:rsidP="004A3621">
            <w:pPr>
              <w:pStyle w:val="DeptBullets"/>
              <w:numPr>
                <w:ilvl w:val="0"/>
                <w:numId w:val="0"/>
              </w:numPr>
              <w:spacing w:after="0"/>
              <w:jc w:val="center"/>
              <w:rPr>
                <w:rFonts w:cs="Arial"/>
                <w:b/>
                <w:sz w:val="22"/>
                <w:szCs w:val="22"/>
              </w:rPr>
            </w:pPr>
            <w:r w:rsidRPr="00776C45">
              <w:rPr>
                <w:rFonts w:cs="Arial"/>
                <w:b/>
                <w:sz w:val="22"/>
                <w:szCs w:val="22"/>
              </w:rPr>
              <w:t>15</w:t>
            </w:r>
          </w:p>
        </w:tc>
      </w:tr>
      <w:tr w:rsidR="00012914" w:rsidRPr="0074053A" w:rsidTr="00FA7DFC">
        <w:trPr>
          <w:trHeight w:val="1413"/>
        </w:trPr>
        <w:tc>
          <w:tcPr>
            <w:tcW w:w="1668" w:type="dxa"/>
            <w:vAlign w:val="center"/>
          </w:tcPr>
          <w:p w:rsidR="00012914" w:rsidRPr="004176DD" w:rsidRDefault="00012914" w:rsidP="004A3621">
            <w:pPr>
              <w:pStyle w:val="DeptBullets"/>
              <w:numPr>
                <w:ilvl w:val="0"/>
                <w:numId w:val="0"/>
              </w:numPr>
              <w:spacing w:before="240" w:after="0"/>
              <w:rPr>
                <w:rFonts w:cs="Arial"/>
                <w:b/>
                <w:sz w:val="22"/>
                <w:szCs w:val="22"/>
              </w:rPr>
            </w:pPr>
            <w:r w:rsidRPr="004176DD">
              <w:rPr>
                <w:rFonts w:cs="Arial"/>
                <w:b/>
                <w:sz w:val="22"/>
                <w:szCs w:val="22"/>
              </w:rPr>
              <w:t>Gender</w:t>
            </w:r>
          </w:p>
          <w:p w:rsidR="00012914" w:rsidRPr="004176DD" w:rsidRDefault="00012914" w:rsidP="004A3621">
            <w:pPr>
              <w:pStyle w:val="DeptBullets"/>
              <w:numPr>
                <w:ilvl w:val="0"/>
                <w:numId w:val="0"/>
              </w:numPr>
              <w:spacing w:before="240" w:after="0"/>
              <w:jc w:val="right"/>
              <w:rPr>
                <w:rFonts w:cs="Arial"/>
                <w:b/>
                <w:sz w:val="22"/>
                <w:szCs w:val="22"/>
              </w:rPr>
            </w:pPr>
            <w:r w:rsidRPr="004176DD">
              <w:rPr>
                <w:rFonts w:cs="Arial"/>
                <w:b/>
                <w:sz w:val="22"/>
                <w:szCs w:val="22"/>
              </w:rPr>
              <w:t>M</w:t>
            </w:r>
            <w:r w:rsidR="004176DD" w:rsidRPr="004176DD">
              <w:rPr>
                <w:rFonts w:cs="Arial"/>
                <w:b/>
                <w:sz w:val="22"/>
                <w:szCs w:val="22"/>
              </w:rPr>
              <w:t>ale</w:t>
            </w:r>
          </w:p>
          <w:p w:rsidR="00012914" w:rsidRPr="004176DD" w:rsidRDefault="00012914" w:rsidP="004A3621">
            <w:pPr>
              <w:pStyle w:val="DeptBullets"/>
              <w:numPr>
                <w:ilvl w:val="0"/>
                <w:numId w:val="0"/>
              </w:numPr>
              <w:spacing w:before="240" w:after="0"/>
              <w:jc w:val="right"/>
              <w:rPr>
                <w:rFonts w:cs="Arial"/>
                <w:b/>
                <w:sz w:val="22"/>
                <w:szCs w:val="22"/>
              </w:rPr>
            </w:pPr>
            <w:r w:rsidRPr="004176DD">
              <w:rPr>
                <w:rFonts w:cs="Arial"/>
                <w:b/>
                <w:sz w:val="22"/>
                <w:szCs w:val="22"/>
              </w:rPr>
              <w:t>F</w:t>
            </w:r>
            <w:r w:rsidR="004176DD" w:rsidRPr="004176DD">
              <w:rPr>
                <w:rFonts w:cs="Arial"/>
                <w:b/>
                <w:sz w:val="22"/>
                <w:szCs w:val="22"/>
              </w:rPr>
              <w:t>emale</w:t>
            </w:r>
          </w:p>
        </w:tc>
        <w:tc>
          <w:tcPr>
            <w:tcW w:w="1474" w:type="dxa"/>
          </w:tcPr>
          <w:p w:rsidR="00012914" w:rsidRPr="004176DD" w:rsidRDefault="00012914" w:rsidP="004A3621">
            <w:pPr>
              <w:pStyle w:val="DeptBullets"/>
              <w:numPr>
                <w:ilvl w:val="0"/>
                <w:numId w:val="0"/>
              </w:numPr>
              <w:spacing w:before="240" w:after="0"/>
              <w:jc w:val="center"/>
              <w:rPr>
                <w:rFonts w:cs="Arial"/>
                <w:sz w:val="22"/>
                <w:szCs w:val="22"/>
              </w:rPr>
            </w:pP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20</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8</w:t>
            </w:r>
          </w:p>
        </w:tc>
        <w:tc>
          <w:tcPr>
            <w:tcW w:w="1474" w:type="dxa"/>
          </w:tcPr>
          <w:p w:rsidR="00012914" w:rsidRPr="004176DD" w:rsidRDefault="00012914" w:rsidP="004A3621">
            <w:pPr>
              <w:pStyle w:val="DeptBullets"/>
              <w:numPr>
                <w:ilvl w:val="0"/>
                <w:numId w:val="0"/>
              </w:numPr>
              <w:spacing w:before="240" w:after="0"/>
              <w:jc w:val="center"/>
              <w:rPr>
                <w:rFonts w:cs="Arial"/>
                <w:sz w:val="22"/>
                <w:szCs w:val="22"/>
              </w:rPr>
            </w:pP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14</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6</w:t>
            </w:r>
          </w:p>
        </w:tc>
        <w:tc>
          <w:tcPr>
            <w:tcW w:w="1474" w:type="dxa"/>
          </w:tcPr>
          <w:p w:rsidR="00012914" w:rsidRPr="004176DD" w:rsidRDefault="00012914" w:rsidP="004A3621">
            <w:pPr>
              <w:pStyle w:val="DeptBullets"/>
              <w:numPr>
                <w:ilvl w:val="0"/>
                <w:numId w:val="0"/>
              </w:numPr>
              <w:spacing w:before="240" w:after="0"/>
              <w:jc w:val="center"/>
              <w:rPr>
                <w:rFonts w:cs="Arial"/>
                <w:sz w:val="22"/>
                <w:szCs w:val="22"/>
              </w:rPr>
            </w:pP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14</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11</w:t>
            </w:r>
          </w:p>
        </w:tc>
        <w:tc>
          <w:tcPr>
            <w:tcW w:w="1474" w:type="dxa"/>
          </w:tcPr>
          <w:p w:rsidR="00012914" w:rsidRPr="004176DD" w:rsidRDefault="00012914" w:rsidP="004A3621">
            <w:pPr>
              <w:pStyle w:val="DeptBullets"/>
              <w:numPr>
                <w:ilvl w:val="0"/>
                <w:numId w:val="0"/>
              </w:numPr>
              <w:spacing w:before="240" w:after="0"/>
              <w:jc w:val="center"/>
              <w:rPr>
                <w:rFonts w:cs="Arial"/>
                <w:sz w:val="22"/>
                <w:szCs w:val="22"/>
              </w:rPr>
            </w:pP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12</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5</w:t>
            </w:r>
          </w:p>
        </w:tc>
        <w:tc>
          <w:tcPr>
            <w:tcW w:w="1475" w:type="dxa"/>
          </w:tcPr>
          <w:p w:rsidR="00012914" w:rsidRPr="004176DD" w:rsidRDefault="00012914" w:rsidP="004A3621">
            <w:pPr>
              <w:pStyle w:val="DeptBullets"/>
              <w:numPr>
                <w:ilvl w:val="0"/>
                <w:numId w:val="0"/>
              </w:numPr>
              <w:spacing w:before="240" w:after="0"/>
              <w:jc w:val="center"/>
              <w:rPr>
                <w:rFonts w:cs="Arial"/>
                <w:sz w:val="22"/>
                <w:szCs w:val="22"/>
              </w:rPr>
            </w:pP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13</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2</w:t>
            </w:r>
          </w:p>
        </w:tc>
      </w:tr>
      <w:tr w:rsidR="00012914" w:rsidRPr="0074053A" w:rsidTr="00FA7DFC">
        <w:tc>
          <w:tcPr>
            <w:tcW w:w="1668" w:type="dxa"/>
            <w:vAlign w:val="center"/>
          </w:tcPr>
          <w:p w:rsidR="00012914" w:rsidRPr="004176DD" w:rsidRDefault="00012914" w:rsidP="004A3621">
            <w:pPr>
              <w:pStyle w:val="DeptBullets"/>
              <w:numPr>
                <w:ilvl w:val="0"/>
                <w:numId w:val="0"/>
              </w:numPr>
              <w:spacing w:before="240" w:after="0"/>
              <w:rPr>
                <w:rFonts w:cs="Arial"/>
                <w:b/>
                <w:sz w:val="22"/>
                <w:szCs w:val="22"/>
              </w:rPr>
            </w:pPr>
            <w:r w:rsidRPr="004176DD">
              <w:rPr>
                <w:rFonts w:cs="Arial"/>
                <w:b/>
                <w:sz w:val="22"/>
                <w:szCs w:val="22"/>
              </w:rPr>
              <w:t>Age</w:t>
            </w:r>
          </w:p>
          <w:p w:rsidR="00012914" w:rsidRPr="004176DD" w:rsidRDefault="00012914" w:rsidP="004A3621">
            <w:pPr>
              <w:pStyle w:val="DeptBullets"/>
              <w:numPr>
                <w:ilvl w:val="0"/>
                <w:numId w:val="0"/>
              </w:numPr>
              <w:spacing w:before="240" w:after="0"/>
              <w:jc w:val="right"/>
              <w:rPr>
                <w:rFonts w:cs="Arial"/>
                <w:b/>
                <w:sz w:val="22"/>
                <w:szCs w:val="22"/>
              </w:rPr>
            </w:pPr>
            <w:r w:rsidRPr="004176DD">
              <w:rPr>
                <w:rFonts w:cs="Arial"/>
                <w:b/>
                <w:sz w:val="22"/>
                <w:szCs w:val="22"/>
              </w:rPr>
              <w:t>0-4</w:t>
            </w:r>
          </w:p>
          <w:p w:rsidR="00012914" w:rsidRPr="004176DD" w:rsidRDefault="00012914" w:rsidP="004A3621">
            <w:pPr>
              <w:pStyle w:val="DeptBullets"/>
              <w:numPr>
                <w:ilvl w:val="0"/>
                <w:numId w:val="0"/>
              </w:numPr>
              <w:spacing w:before="240" w:after="0"/>
              <w:jc w:val="right"/>
              <w:rPr>
                <w:rFonts w:cs="Arial"/>
                <w:b/>
                <w:sz w:val="22"/>
                <w:szCs w:val="22"/>
              </w:rPr>
            </w:pPr>
            <w:r w:rsidRPr="004176DD">
              <w:rPr>
                <w:rFonts w:cs="Arial"/>
                <w:b/>
                <w:sz w:val="22"/>
                <w:szCs w:val="22"/>
              </w:rPr>
              <w:t>5-9</w:t>
            </w:r>
          </w:p>
          <w:p w:rsidR="00012914" w:rsidRPr="004176DD" w:rsidRDefault="00012914" w:rsidP="004A3621">
            <w:pPr>
              <w:pStyle w:val="DeptBullets"/>
              <w:numPr>
                <w:ilvl w:val="0"/>
                <w:numId w:val="0"/>
              </w:numPr>
              <w:spacing w:before="240" w:after="0"/>
              <w:jc w:val="right"/>
              <w:rPr>
                <w:rFonts w:cs="Arial"/>
                <w:b/>
                <w:sz w:val="22"/>
                <w:szCs w:val="22"/>
              </w:rPr>
            </w:pPr>
            <w:r w:rsidRPr="004176DD">
              <w:rPr>
                <w:rFonts w:cs="Arial"/>
                <w:b/>
                <w:sz w:val="22"/>
                <w:szCs w:val="22"/>
              </w:rPr>
              <w:t>10-14</w:t>
            </w:r>
          </w:p>
          <w:p w:rsidR="00012914" w:rsidRPr="004176DD" w:rsidRDefault="00012914" w:rsidP="004A3621">
            <w:pPr>
              <w:pStyle w:val="DeptBullets"/>
              <w:numPr>
                <w:ilvl w:val="0"/>
                <w:numId w:val="0"/>
              </w:numPr>
              <w:spacing w:before="240" w:after="0"/>
              <w:jc w:val="right"/>
              <w:rPr>
                <w:rFonts w:cs="Arial"/>
                <w:b/>
                <w:sz w:val="22"/>
                <w:szCs w:val="22"/>
              </w:rPr>
            </w:pPr>
            <w:r w:rsidRPr="004176DD">
              <w:rPr>
                <w:rFonts w:cs="Arial"/>
                <w:b/>
                <w:sz w:val="22"/>
                <w:szCs w:val="22"/>
              </w:rPr>
              <w:t>15-17</w:t>
            </w:r>
          </w:p>
        </w:tc>
        <w:tc>
          <w:tcPr>
            <w:tcW w:w="1474" w:type="dxa"/>
          </w:tcPr>
          <w:p w:rsidR="00012914" w:rsidRPr="004176DD" w:rsidRDefault="00012914" w:rsidP="004A3621">
            <w:pPr>
              <w:pStyle w:val="DeptBullets"/>
              <w:numPr>
                <w:ilvl w:val="0"/>
                <w:numId w:val="0"/>
              </w:numPr>
              <w:spacing w:before="240" w:after="0"/>
              <w:jc w:val="center"/>
              <w:rPr>
                <w:rFonts w:cs="Arial"/>
                <w:sz w:val="22"/>
                <w:szCs w:val="22"/>
              </w:rPr>
            </w:pP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4</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3</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1</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20</w:t>
            </w:r>
          </w:p>
        </w:tc>
        <w:tc>
          <w:tcPr>
            <w:tcW w:w="1474" w:type="dxa"/>
          </w:tcPr>
          <w:p w:rsidR="00012914" w:rsidRPr="004176DD" w:rsidRDefault="00012914" w:rsidP="004A3621">
            <w:pPr>
              <w:pStyle w:val="DeptBullets"/>
              <w:numPr>
                <w:ilvl w:val="0"/>
                <w:numId w:val="0"/>
              </w:numPr>
              <w:spacing w:before="240" w:after="0"/>
              <w:jc w:val="center"/>
              <w:rPr>
                <w:rFonts w:cs="Arial"/>
                <w:sz w:val="22"/>
                <w:szCs w:val="22"/>
              </w:rPr>
            </w:pP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4</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3</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4</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9</w:t>
            </w:r>
          </w:p>
        </w:tc>
        <w:tc>
          <w:tcPr>
            <w:tcW w:w="1474" w:type="dxa"/>
          </w:tcPr>
          <w:p w:rsidR="00012914" w:rsidRPr="004176DD" w:rsidRDefault="00012914" w:rsidP="004A3621">
            <w:pPr>
              <w:pStyle w:val="DeptBullets"/>
              <w:numPr>
                <w:ilvl w:val="0"/>
                <w:numId w:val="0"/>
              </w:numPr>
              <w:spacing w:before="240" w:after="0"/>
              <w:jc w:val="center"/>
              <w:rPr>
                <w:rFonts w:cs="Arial"/>
                <w:sz w:val="22"/>
                <w:szCs w:val="22"/>
              </w:rPr>
            </w:pP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6</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3</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7</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9</w:t>
            </w:r>
          </w:p>
        </w:tc>
        <w:tc>
          <w:tcPr>
            <w:tcW w:w="1474" w:type="dxa"/>
          </w:tcPr>
          <w:p w:rsidR="00012914" w:rsidRPr="004176DD" w:rsidRDefault="00012914" w:rsidP="004A3621">
            <w:pPr>
              <w:pStyle w:val="DeptBullets"/>
              <w:numPr>
                <w:ilvl w:val="0"/>
                <w:numId w:val="0"/>
              </w:numPr>
              <w:spacing w:before="240" w:after="0"/>
              <w:jc w:val="center"/>
              <w:rPr>
                <w:rFonts w:cs="Arial"/>
                <w:sz w:val="22"/>
                <w:szCs w:val="22"/>
              </w:rPr>
            </w:pP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3</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1</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4</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9</w:t>
            </w:r>
          </w:p>
        </w:tc>
        <w:tc>
          <w:tcPr>
            <w:tcW w:w="1475" w:type="dxa"/>
          </w:tcPr>
          <w:p w:rsidR="00012914" w:rsidRPr="004176DD" w:rsidRDefault="00012914" w:rsidP="004A3621">
            <w:pPr>
              <w:pStyle w:val="DeptBullets"/>
              <w:numPr>
                <w:ilvl w:val="0"/>
                <w:numId w:val="0"/>
              </w:numPr>
              <w:spacing w:before="240" w:after="0"/>
              <w:jc w:val="center"/>
              <w:rPr>
                <w:rFonts w:cs="Arial"/>
                <w:sz w:val="22"/>
                <w:szCs w:val="22"/>
              </w:rPr>
            </w:pP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2</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1</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1</w:t>
            </w:r>
          </w:p>
          <w:p w:rsidR="00012914" w:rsidRPr="004176DD" w:rsidRDefault="00012914" w:rsidP="004A3621">
            <w:pPr>
              <w:pStyle w:val="DeptBullets"/>
              <w:numPr>
                <w:ilvl w:val="0"/>
                <w:numId w:val="0"/>
              </w:numPr>
              <w:spacing w:before="240" w:after="0"/>
              <w:jc w:val="center"/>
              <w:rPr>
                <w:rFonts w:cs="Arial"/>
                <w:sz w:val="22"/>
                <w:szCs w:val="22"/>
              </w:rPr>
            </w:pPr>
            <w:r w:rsidRPr="004176DD">
              <w:rPr>
                <w:rFonts w:cs="Arial"/>
                <w:sz w:val="22"/>
                <w:szCs w:val="22"/>
              </w:rPr>
              <w:t>11</w:t>
            </w:r>
          </w:p>
        </w:tc>
      </w:tr>
      <w:tr w:rsidR="007A4BC9" w:rsidRPr="0074053A" w:rsidTr="00FA7DFC">
        <w:tc>
          <w:tcPr>
            <w:tcW w:w="9039" w:type="dxa"/>
            <w:gridSpan w:val="6"/>
            <w:vAlign w:val="center"/>
          </w:tcPr>
          <w:p w:rsidR="007A4BC9" w:rsidRDefault="007A4BC9" w:rsidP="00B566EC">
            <w:pPr>
              <w:pStyle w:val="DeptBullets"/>
              <w:numPr>
                <w:ilvl w:val="0"/>
                <w:numId w:val="0"/>
              </w:numPr>
              <w:spacing w:after="0"/>
              <w:rPr>
                <w:rFonts w:cs="Arial"/>
                <w:sz w:val="22"/>
                <w:szCs w:val="22"/>
              </w:rPr>
            </w:pPr>
            <w:r w:rsidRPr="007A4BC9">
              <w:rPr>
                <w:rFonts w:cs="Arial"/>
                <w:sz w:val="22"/>
                <w:szCs w:val="22"/>
                <w:vertAlign w:val="superscript"/>
              </w:rPr>
              <w:t>P</w:t>
            </w:r>
            <w:r>
              <w:rPr>
                <w:rFonts w:cs="Arial"/>
                <w:sz w:val="22"/>
                <w:szCs w:val="22"/>
              </w:rPr>
              <w:t xml:space="preserve"> provisional figures</w:t>
            </w:r>
          </w:p>
          <w:p w:rsidR="00B566EC" w:rsidRPr="004176DD" w:rsidRDefault="00B566EC" w:rsidP="00B566EC">
            <w:pPr>
              <w:pStyle w:val="DeptBullets"/>
              <w:numPr>
                <w:ilvl w:val="0"/>
                <w:numId w:val="0"/>
              </w:numPr>
              <w:spacing w:after="0"/>
              <w:rPr>
                <w:rFonts w:cs="Arial"/>
                <w:sz w:val="22"/>
                <w:szCs w:val="22"/>
              </w:rPr>
            </w:pPr>
          </w:p>
        </w:tc>
      </w:tr>
    </w:tbl>
    <w:p w:rsidR="009E35B6" w:rsidRDefault="009E35B6">
      <w:pPr>
        <w:widowControl/>
        <w:overflowPunct/>
        <w:autoSpaceDE/>
        <w:autoSpaceDN/>
        <w:adjustRightInd/>
        <w:textAlignment w:val="auto"/>
      </w:pPr>
    </w:p>
    <w:p w:rsidR="009E35B6" w:rsidRDefault="009E35B6">
      <w:pPr>
        <w:widowControl/>
        <w:overflowPunct/>
        <w:autoSpaceDE/>
        <w:autoSpaceDN/>
        <w:adjustRightInd/>
        <w:textAlignment w:val="auto"/>
      </w:pPr>
      <w:r>
        <w:br w:type="page"/>
      </w:r>
    </w:p>
    <w:tbl>
      <w:tblPr>
        <w:tblStyle w:val="TableGrid"/>
        <w:tblW w:w="9039" w:type="dxa"/>
        <w:tblLayout w:type="fixed"/>
        <w:tblLook w:val="04A0" w:firstRow="1" w:lastRow="0" w:firstColumn="1" w:lastColumn="0" w:noHBand="0" w:noVBand="1"/>
      </w:tblPr>
      <w:tblGrid>
        <w:gridCol w:w="1668"/>
        <w:gridCol w:w="1474"/>
        <w:gridCol w:w="1474"/>
        <w:gridCol w:w="1474"/>
        <w:gridCol w:w="1474"/>
        <w:gridCol w:w="1475"/>
      </w:tblGrid>
      <w:tr w:rsidR="009E35B6" w:rsidRPr="0074053A" w:rsidTr="00FA7DFC">
        <w:tc>
          <w:tcPr>
            <w:tcW w:w="9039" w:type="dxa"/>
            <w:gridSpan w:val="6"/>
          </w:tcPr>
          <w:p w:rsidR="009E35B6" w:rsidRPr="009E35B6" w:rsidRDefault="0043387C" w:rsidP="009E35B6">
            <w:pPr>
              <w:rPr>
                <w:rFonts w:cs="Arial"/>
                <w:sz w:val="22"/>
                <w:szCs w:val="22"/>
              </w:rPr>
            </w:pPr>
            <w:r>
              <w:rPr>
                <w:rFonts w:cs="Arial"/>
                <w:b/>
                <w:sz w:val="22"/>
                <w:szCs w:val="22"/>
              </w:rPr>
              <w:lastRenderedPageBreak/>
              <w:t>Table C1.12</w:t>
            </w:r>
            <w:r w:rsidR="00801B9A">
              <w:rPr>
                <w:rFonts w:cs="Arial"/>
                <w:b/>
                <w:sz w:val="22"/>
                <w:szCs w:val="22"/>
              </w:rPr>
              <w:t>. Death</w:t>
            </w:r>
            <w:r w:rsidR="0059298E">
              <w:rPr>
                <w:rFonts w:cs="Arial"/>
                <w:b/>
                <w:sz w:val="22"/>
                <w:szCs w:val="22"/>
              </w:rPr>
              <w:t>s</w:t>
            </w:r>
            <w:r w:rsidR="009E35B6" w:rsidRPr="009E35B6">
              <w:rPr>
                <w:rFonts w:cs="Arial"/>
                <w:b/>
                <w:sz w:val="22"/>
                <w:szCs w:val="22"/>
              </w:rPr>
              <w:t xml:space="preserve"> of those under 18 as the result of crime and other forms of violence, by age and gender, </w:t>
            </w:r>
            <w:r w:rsidR="009E35B6" w:rsidRPr="006E32EA">
              <w:rPr>
                <w:rFonts w:cs="Arial"/>
                <w:b/>
                <w:sz w:val="22"/>
                <w:szCs w:val="22"/>
                <w:u w:val="single"/>
              </w:rPr>
              <w:t>Northern Ireland</w:t>
            </w:r>
            <w:r w:rsidR="009E35B6" w:rsidRPr="009E35B6">
              <w:rPr>
                <w:rFonts w:cs="Arial"/>
                <w:b/>
                <w:sz w:val="22"/>
                <w:szCs w:val="22"/>
              </w:rPr>
              <w:t>, 2008-2012.</w:t>
            </w:r>
          </w:p>
          <w:p w:rsidR="009E35B6" w:rsidRPr="009E35B6" w:rsidRDefault="009E35B6" w:rsidP="009E35B6">
            <w:pPr>
              <w:rPr>
                <w:rFonts w:cs="Arial"/>
                <w:b/>
                <w:sz w:val="22"/>
                <w:szCs w:val="22"/>
              </w:rPr>
            </w:pPr>
          </w:p>
          <w:p w:rsidR="009E35B6" w:rsidRPr="009E35B6" w:rsidRDefault="009E35B6" w:rsidP="00A169DD">
            <w:pPr>
              <w:pStyle w:val="DeptBullets"/>
              <w:numPr>
                <w:ilvl w:val="0"/>
                <w:numId w:val="0"/>
              </w:numPr>
              <w:rPr>
                <w:rFonts w:cs="Arial"/>
                <w:sz w:val="22"/>
                <w:szCs w:val="22"/>
              </w:rPr>
            </w:pPr>
            <w:r w:rsidRPr="009E35B6">
              <w:rPr>
                <w:rFonts w:cs="Arial"/>
                <w:b/>
                <w:sz w:val="22"/>
                <w:szCs w:val="22"/>
              </w:rPr>
              <w:t>Source:</w:t>
            </w:r>
            <w:r w:rsidRPr="009E35B6">
              <w:rPr>
                <w:rFonts w:cs="Arial"/>
                <w:sz w:val="22"/>
                <w:szCs w:val="22"/>
              </w:rPr>
              <w:t xml:space="preserve"> NISRA </w:t>
            </w:r>
            <w:hyperlink r:id="rId27" w:history="1">
              <w:r w:rsidRPr="009E35B6">
                <w:rPr>
                  <w:rStyle w:val="Hyperlink"/>
                  <w:rFonts w:cs="Arial"/>
                  <w:sz w:val="22"/>
                  <w:szCs w:val="22"/>
                </w:rPr>
                <w:t>http://www.nisra.gov.uk/demography/default.asp14.htm</w:t>
              </w:r>
            </w:hyperlink>
            <w:r w:rsidRPr="009E35B6">
              <w:rPr>
                <w:rFonts w:cs="Arial"/>
                <w:sz w:val="22"/>
                <w:szCs w:val="22"/>
              </w:rPr>
              <w:t xml:space="preserve"> </w:t>
            </w:r>
          </w:p>
        </w:tc>
      </w:tr>
      <w:tr w:rsidR="009E35B6" w:rsidRPr="0074053A" w:rsidTr="00FA7DFC">
        <w:tc>
          <w:tcPr>
            <w:tcW w:w="1668" w:type="dxa"/>
          </w:tcPr>
          <w:p w:rsidR="009E35B6" w:rsidRPr="009E35B6" w:rsidRDefault="009E35B6" w:rsidP="004A3621">
            <w:pPr>
              <w:pStyle w:val="DeptBullets"/>
              <w:numPr>
                <w:ilvl w:val="0"/>
                <w:numId w:val="0"/>
              </w:numPr>
              <w:spacing w:before="240" w:after="0"/>
              <w:rPr>
                <w:rFonts w:cs="Arial"/>
                <w:b/>
                <w:sz w:val="22"/>
                <w:szCs w:val="22"/>
              </w:rPr>
            </w:pPr>
            <w:r w:rsidRPr="009E35B6">
              <w:rPr>
                <w:rFonts w:cs="Arial"/>
                <w:b/>
                <w:sz w:val="22"/>
                <w:szCs w:val="22"/>
              </w:rPr>
              <w:t xml:space="preserve">Year </w:t>
            </w:r>
          </w:p>
        </w:tc>
        <w:tc>
          <w:tcPr>
            <w:tcW w:w="1474" w:type="dxa"/>
          </w:tcPr>
          <w:p w:rsidR="009E35B6" w:rsidRPr="009E35B6" w:rsidRDefault="009E35B6" w:rsidP="004A3621">
            <w:pPr>
              <w:pStyle w:val="DeptBullets"/>
              <w:numPr>
                <w:ilvl w:val="0"/>
                <w:numId w:val="0"/>
              </w:numPr>
              <w:spacing w:before="240" w:after="0"/>
              <w:jc w:val="center"/>
              <w:rPr>
                <w:rFonts w:cs="Arial"/>
                <w:b/>
                <w:sz w:val="22"/>
                <w:szCs w:val="22"/>
              </w:rPr>
            </w:pPr>
            <w:r w:rsidRPr="009E35B6">
              <w:rPr>
                <w:rFonts w:cs="Arial"/>
                <w:b/>
                <w:sz w:val="22"/>
                <w:szCs w:val="22"/>
              </w:rPr>
              <w:t>2008</w:t>
            </w:r>
          </w:p>
        </w:tc>
        <w:tc>
          <w:tcPr>
            <w:tcW w:w="1474" w:type="dxa"/>
          </w:tcPr>
          <w:p w:rsidR="009E35B6" w:rsidRPr="009E35B6" w:rsidRDefault="009E35B6" w:rsidP="004A3621">
            <w:pPr>
              <w:pStyle w:val="DeptBullets"/>
              <w:numPr>
                <w:ilvl w:val="0"/>
                <w:numId w:val="0"/>
              </w:numPr>
              <w:spacing w:before="240" w:after="0"/>
              <w:jc w:val="center"/>
              <w:rPr>
                <w:rFonts w:cs="Arial"/>
                <w:b/>
                <w:sz w:val="22"/>
                <w:szCs w:val="22"/>
              </w:rPr>
            </w:pPr>
            <w:r w:rsidRPr="009E35B6">
              <w:rPr>
                <w:rFonts w:cs="Arial"/>
                <w:b/>
                <w:sz w:val="22"/>
                <w:szCs w:val="22"/>
              </w:rPr>
              <w:t>2009</w:t>
            </w:r>
          </w:p>
        </w:tc>
        <w:tc>
          <w:tcPr>
            <w:tcW w:w="1474" w:type="dxa"/>
          </w:tcPr>
          <w:p w:rsidR="009E35B6" w:rsidRPr="009E35B6" w:rsidRDefault="009E35B6" w:rsidP="004A3621">
            <w:pPr>
              <w:pStyle w:val="DeptBullets"/>
              <w:numPr>
                <w:ilvl w:val="0"/>
                <w:numId w:val="0"/>
              </w:numPr>
              <w:spacing w:before="240" w:after="0"/>
              <w:jc w:val="center"/>
              <w:rPr>
                <w:rFonts w:cs="Arial"/>
                <w:b/>
                <w:sz w:val="22"/>
                <w:szCs w:val="22"/>
              </w:rPr>
            </w:pPr>
            <w:r w:rsidRPr="009E35B6">
              <w:rPr>
                <w:rFonts w:cs="Arial"/>
                <w:b/>
                <w:sz w:val="22"/>
                <w:szCs w:val="22"/>
              </w:rPr>
              <w:t>2010</w:t>
            </w:r>
          </w:p>
        </w:tc>
        <w:tc>
          <w:tcPr>
            <w:tcW w:w="1474" w:type="dxa"/>
          </w:tcPr>
          <w:p w:rsidR="009E35B6" w:rsidRPr="009E35B6" w:rsidRDefault="009E35B6" w:rsidP="004A3621">
            <w:pPr>
              <w:pStyle w:val="DeptBullets"/>
              <w:numPr>
                <w:ilvl w:val="0"/>
                <w:numId w:val="0"/>
              </w:numPr>
              <w:spacing w:before="240" w:after="0"/>
              <w:jc w:val="center"/>
              <w:rPr>
                <w:rFonts w:cs="Arial"/>
                <w:b/>
                <w:sz w:val="22"/>
                <w:szCs w:val="22"/>
              </w:rPr>
            </w:pPr>
            <w:r w:rsidRPr="009E35B6">
              <w:rPr>
                <w:rFonts w:cs="Arial"/>
                <w:b/>
                <w:sz w:val="22"/>
                <w:szCs w:val="22"/>
              </w:rPr>
              <w:t>2011</w:t>
            </w:r>
          </w:p>
        </w:tc>
        <w:tc>
          <w:tcPr>
            <w:tcW w:w="1475" w:type="dxa"/>
          </w:tcPr>
          <w:p w:rsidR="009E35B6" w:rsidRPr="009E35B6" w:rsidRDefault="009E35B6" w:rsidP="004A3621">
            <w:pPr>
              <w:pStyle w:val="DeptBullets"/>
              <w:numPr>
                <w:ilvl w:val="0"/>
                <w:numId w:val="0"/>
              </w:numPr>
              <w:spacing w:before="240" w:after="0"/>
              <w:jc w:val="center"/>
              <w:rPr>
                <w:rFonts w:cs="Arial"/>
                <w:b/>
                <w:sz w:val="22"/>
                <w:szCs w:val="22"/>
              </w:rPr>
            </w:pPr>
            <w:r w:rsidRPr="009E35B6">
              <w:rPr>
                <w:rFonts w:cs="Arial"/>
                <w:b/>
                <w:sz w:val="22"/>
                <w:szCs w:val="22"/>
              </w:rPr>
              <w:t>2012</w:t>
            </w:r>
            <w:r w:rsidRPr="007A4BC9">
              <w:rPr>
                <w:rFonts w:cs="Arial"/>
                <w:b/>
                <w:sz w:val="22"/>
                <w:szCs w:val="22"/>
                <w:vertAlign w:val="superscript"/>
              </w:rPr>
              <w:t>P</w:t>
            </w:r>
          </w:p>
        </w:tc>
      </w:tr>
      <w:tr w:rsidR="009E35B6" w:rsidRPr="0074053A" w:rsidTr="00FA7DFC">
        <w:trPr>
          <w:trHeight w:val="1057"/>
        </w:trPr>
        <w:tc>
          <w:tcPr>
            <w:tcW w:w="1668" w:type="dxa"/>
          </w:tcPr>
          <w:p w:rsidR="009E35B6" w:rsidRDefault="009E35B6" w:rsidP="004A3621">
            <w:pPr>
              <w:pStyle w:val="DeptBullets"/>
              <w:numPr>
                <w:ilvl w:val="0"/>
                <w:numId w:val="0"/>
              </w:numPr>
              <w:spacing w:before="240" w:after="0"/>
              <w:rPr>
                <w:rFonts w:cs="Arial"/>
                <w:b/>
                <w:sz w:val="22"/>
                <w:szCs w:val="22"/>
              </w:rPr>
            </w:pPr>
            <w:r w:rsidRPr="009E35B6">
              <w:rPr>
                <w:rFonts w:cs="Arial"/>
                <w:b/>
                <w:sz w:val="22"/>
                <w:szCs w:val="22"/>
              </w:rPr>
              <w:t>Assault (ICD10 X85-Y09)</w:t>
            </w:r>
          </w:p>
          <w:p w:rsidR="00776C45" w:rsidRPr="009E35B6" w:rsidRDefault="00776C45" w:rsidP="004A3621">
            <w:pPr>
              <w:pStyle w:val="DeptBullets"/>
              <w:numPr>
                <w:ilvl w:val="0"/>
                <w:numId w:val="0"/>
              </w:numPr>
              <w:spacing w:before="240" w:after="0"/>
              <w:rPr>
                <w:rFonts w:cs="Arial"/>
                <w:b/>
                <w:sz w:val="22"/>
                <w:szCs w:val="22"/>
              </w:rPr>
            </w:pPr>
            <w:r>
              <w:rPr>
                <w:rFonts w:cs="Arial"/>
                <w:b/>
                <w:sz w:val="22"/>
                <w:szCs w:val="22"/>
              </w:rPr>
              <w:t xml:space="preserve">Total </w:t>
            </w:r>
          </w:p>
        </w:tc>
        <w:tc>
          <w:tcPr>
            <w:tcW w:w="1474" w:type="dxa"/>
          </w:tcPr>
          <w:p w:rsidR="009E35B6" w:rsidRPr="00776C45" w:rsidRDefault="009E35B6" w:rsidP="004A3621">
            <w:pPr>
              <w:pStyle w:val="DeptBullets"/>
              <w:numPr>
                <w:ilvl w:val="0"/>
                <w:numId w:val="0"/>
              </w:numPr>
              <w:spacing w:before="240" w:after="0"/>
              <w:jc w:val="center"/>
              <w:rPr>
                <w:rFonts w:cs="Arial"/>
                <w:b/>
                <w:sz w:val="22"/>
                <w:szCs w:val="22"/>
              </w:rPr>
            </w:pPr>
          </w:p>
          <w:p w:rsidR="00776C45" w:rsidRPr="00776C45" w:rsidRDefault="00776C45" w:rsidP="004A3621">
            <w:pPr>
              <w:pStyle w:val="DeptBullets"/>
              <w:numPr>
                <w:ilvl w:val="0"/>
                <w:numId w:val="0"/>
              </w:numPr>
              <w:spacing w:before="240" w:after="0"/>
              <w:jc w:val="center"/>
              <w:rPr>
                <w:rFonts w:cs="Arial"/>
                <w:b/>
                <w:sz w:val="22"/>
                <w:szCs w:val="22"/>
              </w:rPr>
            </w:pPr>
          </w:p>
          <w:p w:rsidR="009E35B6" w:rsidRPr="00776C45" w:rsidRDefault="009E35B6" w:rsidP="004A3621">
            <w:pPr>
              <w:pStyle w:val="DeptBullets"/>
              <w:numPr>
                <w:ilvl w:val="0"/>
                <w:numId w:val="0"/>
              </w:numPr>
              <w:spacing w:before="240" w:after="0"/>
              <w:jc w:val="center"/>
              <w:rPr>
                <w:rFonts w:cs="Arial"/>
                <w:b/>
                <w:sz w:val="22"/>
                <w:szCs w:val="22"/>
              </w:rPr>
            </w:pPr>
            <w:r w:rsidRPr="00776C45">
              <w:rPr>
                <w:rFonts w:cs="Arial"/>
                <w:b/>
                <w:sz w:val="22"/>
                <w:szCs w:val="22"/>
              </w:rPr>
              <w:t>0</w:t>
            </w:r>
          </w:p>
        </w:tc>
        <w:tc>
          <w:tcPr>
            <w:tcW w:w="1474" w:type="dxa"/>
          </w:tcPr>
          <w:p w:rsidR="009E35B6" w:rsidRPr="00776C45" w:rsidRDefault="009E35B6" w:rsidP="004A3621">
            <w:pPr>
              <w:pStyle w:val="DeptBullets"/>
              <w:numPr>
                <w:ilvl w:val="0"/>
                <w:numId w:val="0"/>
              </w:numPr>
              <w:spacing w:before="240" w:after="0"/>
              <w:jc w:val="center"/>
              <w:rPr>
                <w:rFonts w:cs="Arial"/>
                <w:b/>
                <w:sz w:val="22"/>
                <w:szCs w:val="22"/>
              </w:rPr>
            </w:pPr>
          </w:p>
          <w:p w:rsidR="00776C45" w:rsidRPr="00776C45" w:rsidRDefault="00776C45" w:rsidP="004A3621">
            <w:pPr>
              <w:pStyle w:val="DeptBullets"/>
              <w:numPr>
                <w:ilvl w:val="0"/>
                <w:numId w:val="0"/>
              </w:numPr>
              <w:spacing w:before="240" w:after="0"/>
              <w:jc w:val="center"/>
              <w:rPr>
                <w:rFonts w:cs="Arial"/>
                <w:b/>
                <w:sz w:val="22"/>
                <w:szCs w:val="22"/>
              </w:rPr>
            </w:pPr>
          </w:p>
          <w:p w:rsidR="009E35B6" w:rsidRPr="00776C45" w:rsidRDefault="009E35B6" w:rsidP="004A3621">
            <w:pPr>
              <w:pStyle w:val="DeptBullets"/>
              <w:numPr>
                <w:ilvl w:val="0"/>
                <w:numId w:val="0"/>
              </w:numPr>
              <w:spacing w:before="240" w:after="0"/>
              <w:jc w:val="center"/>
              <w:rPr>
                <w:rFonts w:cs="Arial"/>
                <w:b/>
                <w:sz w:val="22"/>
                <w:szCs w:val="22"/>
              </w:rPr>
            </w:pPr>
            <w:r w:rsidRPr="00776C45">
              <w:rPr>
                <w:rFonts w:cs="Arial"/>
                <w:b/>
                <w:sz w:val="22"/>
                <w:szCs w:val="22"/>
              </w:rPr>
              <w:t>8</w:t>
            </w:r>
          </w:p>
        </w:tc>
        <w:tc>
          <w:tcPr>
            <w:tcW w:w="1474" w:type="dxa"/>
          </w:tcPr>
          <w:p w:rsidR="009E35B6" w:rsidRPr="00776C45" w:rsidRDefault="009E35B6" w:rsidP="004A3621">
            <w:pPr>
              <w:pStyle w:val="DeptBullets"/>
              <w:numPr>
                <w:ilvl w:val="0"/>
                <w:numId w:val="0"/>
              </w:numPr>
              <w:spacing w:before="240" w:after="0"/>
              <w:jc w:val="center"/>
              <w:rPr>
                <w:rFonts w:cs="Arial"/>
                <w:b/>
                <w:sz w:val="22"/>
                <w:szCs w:val="22"/>
              </w:rPr>
            </w:pPr>
          </w:p>
          <w:p w:rsidR="00776C45" w:rsidRPr="00776C45" w:rsidRDefault="00776C45" w:rsidP="004A3621">
            <w:pPr>
              <w:pStyle w:val="DeptBullets"/>
              <w:numPr>
                <w:ilvl w:val="0"/>
                <w:numId w:val="0"/>
              </w:numPr>
              <w:spacing w:before="240" w:after="0"/>
              <w:jc w:val="center"/>
              <w:rPr>
                <w:rFonts w:cs="Arial"/>
                <w:b/>
                <w:sz w:val="22"/>
                <w:szCs w:val="22"/>
              </w:rPr>
            </w:pPr>
          </w:p>
          <w:p w:rsidR="009E35B6" w:rsidRPr="00776C45" w:rsidRDefault="009E35B6" w:rsidP="004A3621">
            <w:pPr>
              <w:pStyle w:val="DeptBullets"/>
              <w:numPr>
                <w:ilvl w:val="0"/>
                <w:numId w:val="0"/>
              </w:numPr>
              <w:spacing w:before="240" w:after="0"/>
              <w:jc w:val="center"/>
              <w:rPr>
                <w:rFonts w:cs="Arial"/>
                <w:b/>
                <w:sz w:val="22"/>
                <w:szCs w:val="22"/>
              </w:rPr>
            </w:pPr>
            <w:r w:rsidRPr="00776C45">
              <w:rPr>
                <w:rFonts w:cs="Arial"/>
                <w:b/>
                <w:sz w:val="22"/>
                <w:szCs w:val="22"/>
              </w:rPr>
              <w:t>2</w:t>
            </w:r>
          </w:p>
        </w:tc>
        <w:tc>
          <w:tcPr>
            <w:tcW w:w="1474" w:type="dxa"/>
          </w:tcPr>
          <w:p w:rsidR="009E35B6" w:rsidRPr="00776C45" w:rsidRDefault="009E35B6" w:rsidP="004A3621">
            <w:pPr>
              <w:pStyle w:val="DeptBullets"/>
              <w:numPr>
                <w:ilvl w:val="0"/>
                <w:numId w:val="0"/>
              </w:numPr>
              <w:spacing w:before="240" w:after="0"/>
              <w:jc w:val="center"/>
              <w:rPr>
                <w:rFonts w:cs="Arial"/>
                <w:b/>
                <w:sz w:val="22"/>
                <w:szCs w:val="22"/>
              </w:rPr>
            </w:pPr>
          </w:p>
          <w:p w:rsidR="00776C45" w:rsidRPr="00776C45" w:rsidRDefault="00776C45" w:rsidP="004A3621">
            <w:pPr>
              <w:pStyle w:val="DeptBullets"/>
              <w:numPr>
                <w:ilvl w:val="0"/>
                <w:numId w:val="0"/>
              </w:numPr>
              <w:spacing w:before="240" w:after="0"/>
              <w:jc w:val="center"/>
              <w:rPr>
                <w:rFonts w:cs="Arial"/>
                <w:b/>
                <w:sz w:val="22"/>
                <w:szCs w:val="22"/>
              </w:rPr>
            </w:pPr>
          </w:p>
          <w:p w:rsidR="009E35B6" w:rsidRPr="00776C45" w:rsidRDefault="009E35B6" w:rsidP="004A3621">
            <w:pPr>
              <w:pStyle w:val="DeptBullets"/>
              <w:numPr>
                <w:ilvl w:val="0"/>
                <w:numId w:val="0"/>
              </w:numPr>
              <w:spacing w:before="240" w:after="0"/>
              <w:jc w:val="center"/>
              <w:rPr>
                <w:rFonts w:cs="Arial"/>
                <w:b/>
                <w:sz w:val="22"/>
                <w:szCs w:val="22"/>
              </w:rPr>
            </w:pPr>
            <w:r w:rsidRPr="00776C45">
              <w:rPr>
                <w:rFonts w:cs="Arial"/>
                <w:b/>
                <w:sz w:val="22"/>
                <w:szCs w:val="22"/>
              </w:rPr>
              <w:t>1</w:t>
            </w:r>
          </w:p>
        </w:tc>
        <w:tc>
          <w:tcPr>
            <w:tcW w:w="1475" w:type="dxa"/>
          </w:tcPr>
          <w:p w:rsidR="009E35B6" w:rsidRPr="00776C45" w:rsidRDefault="009E35B6" w:rsidP="004A3621">
            <w:pPr>
              <w:pStyle w:val="DeptBullets"/>
              <w:numPr>
                <w:ilvl w:val="0"/>
                <w:numId w:val="0"/>
              </w:numPr>
              <w:spacing w:before="240" w:after="0"/>
              <w:jc w:val="center"/>
              <w:rPr>
                <w:rFonts w:cs="Arial"/>
                <w:b/>
                <w:sz w:val="22"/>
                <w:szCs w:val="22"/>
              </w:rPr>
            </w:pPr>
          </w:p>
          <w:p w:rsidR="00776C45" w:rsidRPr="00776C45" w:rsidRDefault="00776C45" w:rsidP="004A3621">
            <w:pPr>
              <w:pStyle w:val="DeptBullets"/>
              <w:numPr>
                <w:ilvl w:val="0"/>
                <w:numId w:val="0"/>
              </w:numPr>
              <w:spacing w:before="240" w:after="0"/>
              <w:jc w:val="center"/>
              <w:rPr>
                <w:rFonts w:cs="Arial"/>
                <w:b/>
                <w:sz w:val="22"/>
                <w:szCs w:val="22"/>
              </w:rPr>
            </w:pPr>
          </w:p>
          <w:p w:rsidR="009E35B6" w:rsidRPr="00776C45" w:rsidRDefault="009E35B6" w:rsidP="004A3621">
            <w:pPr>
              <w:pStyle w:val="DeptBullets"/>
              <w:numPr>
                <w:ilvl w:val="0"/>
                <w:numId w:val="0"/>
              </w:numPr>
              <w:spacing w:before="240" w:after="0"/>
              <w:jc w:val="center"/>
              <w:rPr>
                <w:rFonts w:cs="Arial"/>
                <w:b/>
                <w:sz w:val="22"/>
                <w:szCs w:val="22"/>
              </w:rPr>
            </w:pPr>
            <w:r w:rsidRPr="00776C45">
              <w:rPr>
                <w:rFonts w:cs="Arial"/>
                <w:b/>
                <w:sz w:val="22"/>
                <w:szCs w:val="22"/>
              </w:rPr>
              <w:t>0</w:t>
            </w:r>
          </w:p>
        </w:tc>
      </w:tr>
      <w:tr w:rsidR="009E35B6" w:rsidRPr="0074053A" w:rsidTr="00FA7DFC">
        <w:trPr>
          <w:trHeight w:val="1413"/>
        </w:trPr>
        <w:tc>
          <w:tcPr>
            <w:tcW w:w="1668" w:type="dxa"/>
            <w:vAlign w:val="center"/>
          </w:tcPr>
          <w:p w:rsidR="009E35B6" w:rsidRPr="009E35B6" w:rsidRDefault="009E35B6" w:rsidP="004A3621">
            <w:pPr>
              <w:pStyle w:val="DeptBullets"/>
              <w:numPr>
                <w:ilvl w:val="0"/>
                <w:numId w:val="0"/>
              </w:numPr>
              <w:spacing w:before="240" w:after="0"/>
              <w:rPr>
                <w:rFonts w:cs="Arial"/>
                <w:b/>
                <w:sz w:val="22"/>
                <w:szCs w:val="22"/>
              </w:rPr>
            </w:pPr>
            <w:r w:rsidRPr="009E35B6">
              <w:rPr>
                <w:rFonts w:cs="Arial"/>
                <w:b/>
                <w:sz w:val="22"/>
                <w:szCs w:val="22"/>
              </w:rPr>
              <w:t>Gender</w:t>
            </w:r>
          </w:p>
          <w:p w:rsidR="009E35B6" w:rsidRPr="009E35B6" w:rsidRDefault="009E35B6" w:rsidP="004A3621">
            <w:pPr>
              <w:pStyle w:val="DeptBullets"/>
              <w:numPr>
                <w:ilvl w:val="0"/>
                <w:numId w:val="0"/>
              </w:numPr>
              <w:spacing w:before="240" w:after="0"/>
              <w:jc w:val="right"/>
              <w:rPr>
                <w:rFonts w:cs="Arial"/>
                <w:b/>
                <w:sz w:val="22"/>
                <w:szCs w:val="22"/>
              </w:rPr>
            </w:pPr>
            <w:r w:rsidRPr="009E35B6">
              <w:rPr>
                <w:rFonts w:cs="Arial"/>
                <w:b/>
                <w:sz w:val="22"/>
                <w:szCs w:val="22"/>
              </w:rPr>
              <w:t>Male</w:t>
            </w:r>
          </w:p>
          <w:p w:rsidR="009E35B6" w:rsidRPr="009E35B6" w:rsidRDefault="009E35B6" w:rsidP="004A3621">
            <w:pPr>
              <w:pStyle w:val="DeptBullets"/>
              <w:numPr>
                <w:ilvl w:val="0"/>
                <w:numId w:val="0"/>
              </w:numPr>
              <w:spacing w:before="240" w:after="0"/>
              <w:jc w:val="right"/>
              <w:rPr>
                <w:rFonts w:cs="Arial"/>
                <w:b/>
                <w:sz w:val="22"/>
                <w:szCs w:val="22"/>
              </w:rPr>
            </w:pPr>
            <w:r w:rsidRPr="009E35B6">
              <w:rPr>
                <w:rFonts w:cs="Arial"/>
                <w:b/>
                <w:sz w:val="22"/>
                <w:szCs w:val="22"/>
              </w:rPr>
              <w:t>Female</w:t>
            </w:r>
          </w:p>
        </w:tc>
        <w:tc>
          <w:tcPr>
            <w:tcW w:w="1474" w:type="dxa"/>
          </w:tcPr>
          <w:p w:rsidR="009E35B6" w:rsidRPr="009E35B6" w:rsidRDefault="009E35B6" w:rsidP="004A3621">
            <w:pPr>
              <w:pStyle w:val="DeptBullets"/>
              <w:numPr>
                <w:ilvl w:val="0"/>
                <w:numId w:val="0"/>
              </w:numPr>
              <w:spacing w:before="240" w:after="0"/>
              <w:jc w:val="center"/>
              <w:rPr>
                <w:rFonts w:cs="Arial"/>
                <w:sz w:val="22"/>
                <w:szCs w:val="22"/>
              </w:rPr>
            </w:pP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tc>
        <w:tc>
          <w:tcPr>
            <w:tcW w:w="1474" w:type="dxa"/>
          </w:tcPr>
          <w:p w:rsidR="009E35B6" w:rsidRPr="009E35B6" w:rsidRDefault="009E35B6" w:rsidP="004A3621">
            <w:pPr>
              <w:pStyle w:val="DeptBullets"/>
              <w:numPr>
                <w:ilvl w:val="0"/>
                <w:numId w:val="0"/>
              </w:numPr>
              <w:spacing w:before="240" w:after="0"/>
              <w:jc w:val="center"/>
              <w:rPr>
                <w:rFonts w:cs="Arial"/>
                <w:sz w:val="22"/>
                <w:szCs w:val="22"/>
              </w:rPr>
            </w:pP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3</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5</w:t>
            </w:r>
          </w:p>
        </w:tc>
        <w:tc>
          <w:tcPr>
            <w:tcW w:w="1474" w:type="dxa"/>
          </w:tcPr>
          <w:p w:rsidR="009E35B6" w:rsidRPr="009E35B6" w:rsidRDefault="009E35B6" w:rsidP="004A3621">
            <w:pPr>
              <w:pStyle w:val="DeptBullets"/>
              <w:numPr>
                <w:ilvl w:val="0"/>
                <w:numId w:val="0"/>
              </w:numPr>
              <w:spacing w:before="240" w:after="0"/>
              <w:jc w:val="center"/>
              <w:rPr>
                <w:rFonts w:cs="Arial"/>
                <w:sz w:val="22"/>
                <w:szCs w:val="22"/>
              </w:rPr>
            </w:pP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1</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1</w:t>
            </w:r>
          </w:p>
        </w:tc>
        <w:tc>
          <w:tcPr>
            <w:tcW w:w="1474" w:type="dxa"/>
          </w:tcPr>
          <w:p w:rsidR="009E35B6" w:rsidRPr="009E35B6" w:rsidRDefault="009E35B6" w:rsidP="004A3621">
            <w:pPr>
              <w:pStyle w:val="DeptBullets"/>
              <w:numPr>
                <w:ilvl w:val="0"/>
                <w:numId w:val="0"/>
              </w:numPr>
              <w:spacing w:before="240" w:after="0"/>
              <w:jc w:val="center"/>
              <w:rPr>
                <w:rFonts w:cs="Arial"/>
                <w:sz w:val="22"/>
                <w:szCs w:val="22"/>
              </w:rPr>
            </w:pP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1</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tc>
        <w:tc>
          <w:tcPr>
            <w:tcW w:w="1475" w:type="dxa"/>
          </w:tcPr>
          <w:p w:rsidR="009E35B6" w:rsidRPr="009E35B6" w:rsidRDefault="009E35B6" w:rsidP="004A3621">
            <w:pPr>
              <w:pStyle w:val="DeptBullets"/>
              <w:numPr>
                <w:ilvl w:val="0"/>
                <w:numId w:val="0"/>
              </w:numPr>
              <w:spacing w:before="240" w:after="0"/>
              <w:jc w:val="center"/>
              <w:rPr>
                <w:rFonts w:cs="Arial"/>
                <w:sz w:val="22"/>
                <w:szCs w:val="22"/>
              </w:rPr>
            </w:pP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tc>
      </w:tr>
      <w:tr w:rsidR="009E35B6" w:rsidRPr="0074053A" w:rsidTr="00FA7DFC">
        <w:tc>
          <w:tcPr>
            <w:tcW w:w="1668" w:type="dxa"/>
            <w:vAlign w:val="center"/>
          </w:tcPr>
          <w:p w:rsidR="009E35B6" w:rsidRPr="009E35B6" w:rsidRDefault="009E35B6" w:rsidP="004A3621">
            <w:pPr>
              <w:pStyle w:val="DeptBullets"/>
              <w:numPr>
                <w:ilvl w:val="0"/>
                <w:numId w:val="0"/>
              </w:numPr>
              <w:spacing w:before="240" w:after="0"/>
              <w:rPr>
                <w:rFonts w:cs="Arial"/>
                <w:b/>
                <w:sz w:val="22"/>
                <w:szCs w:val="22"/>
              </w:rPr>
            </w:pPr>
            <w:r w:rsidRPr="009E35B6">
              <w:rPr>
                <w:rFonts w:cs="Arial"/>
                <w:b/>
                <w:sz w:val="22"/>
                <w:szCs w:val="22"/>
              </w:rPr>
              <w:t>Age</w:t>
            </w:r>
          </w:p>
          <w:p w:rsidR="009E35B6" w:rsidRPr="009E35B6" w:rsidRDefault="009E35B6" w:rsidP="004A3621">
            <w:pPr>
              <w:pStyle w:val="DeptBullets"/>
              <w:numPr>
                <w:ilvl w:val="0"/>
                <w:numId w:val="0"/>
              </w:numPr>
              <w:spacing w:before="240" w:after="0"/>
              <w:jc w:val="right"/>
              <w:rPr>
                <w:rFonts w:cs="Arial"/>
                <w:b/>
                <w:sz w:val="22"/>
                <w:szCs w:val="22"/>
              </w:rPr>
            </w:pPr>
            <w:r w:rsidRPr="009E35B6">
              <w:rPr>
                <w:rFonts w:cs="Arial"/>
                <w:b/>
                <w:sz w:val="22"/>
                <w:szCs w:val="22"/>
              </w:rPr>
              <w:t>0-4</w:t>
            </w:r>
          </w:p>
          <w:p w:rsidR="009E35B6" w:rsidRPr="009E35B6" w:rsidRDefault="009E35B6" w:rsidP="004A3621">
            <w:pPr>
              <w:pStyle w:val="DeptBullets"/>
              <w:numPr>
                <w:ilvl w:val="0"/>
                <w:numId w:val="0"/>
              </w:numPr>
              <w:spacing w:before="240" w:after="0"/>
              <w:jc w:val="right"/>
              <w:rPr>
                <w:rFonts w:cs="Arial"/>
                <w:b/>
                <w:sz w:val="22"/>
                <w:szCs w:val="22"/>
              </w:rPr>
            </w:pPr>
            <w:r w:rsidRPr="009E35B6">
              <w:rPr>
                <w:rFonts w:cs="Arial"/>
                <w:b/>
                <w:sz w:val="22"/>
                <w:szCs w:val="22"/>
              </w:rPr>
              <w:t>5-9</w:t>
            </w:r>
          </w:p>
          <w:p w:rsidR="009E35B6" w:rsidRPr="009E35B6" w:rsidRDefault="009E35B6" w:rsidP="004A3621">
            <w:pPr>
              <w:pStyle w:val="DeptBullets"/>
              <w:numPr>
                <w:ilvl w:val="0"/>
                <w:numId w:val="0"/>
              </w:numPr>
              <w:spacing w:before="240" w:after="0"/>
              <w:jc w:val="right"/>
              <w:rPr>
                <w:rFonts w:cs="Arial"/>
                <w:b/>
                <w:sz w:val="22"/>
                <w:szCs w:val="22"/>
              </w:rPr>
            </w:pPr>
            <w:r w:rsidRPr="009E35B6">
              <w:rPr>
                <w:rFonts w:cs="Arial"/>
                <w:b/>
                <w:sz w:val="22"/>
                <w:szCs w:val="22"/>
              </w:rPr>
              <w:t>10-14</w:t>
            </w:r>
          </w:p>
          <w:p w:rsidR="009E35B6" w:rsidRPr="009E35B6" w:rsidRDefault="009E35B6" w:rsidP="004A3621">
            <w:pPr>
              <w:pStyle w:val="DeptBullets"/>
              <w:numPr>
                <w:ilvl w:val="0"/>
                <w:numId w:val="0"/>
              </w:numPr>
              <w:spacing w:before="240" w:after="0"/>
              <w:jc w:val="right"/>
              <w:rPr>
                <w:rFonts w:cs="Arial"/>
                <w:b/>
                <w:sz w:val="22"/>
                <w:szCs w:val="22"/>
              </w:rPr>
            </w:pPr>
            <w:r w:rsidRPr="009E35B6">
              <w:rPr>
                <w:rFonts w:cs="Arial"/>
                <w:b/>
                <w:sz w:val="22"/>
                <w:szCs w:val="22"/>
              </w:rPr>
              <w:t>15-17</w:t>
            </w:r>
          </w:p>
        </w:tc>
        <w:tc>
          <w:tcPr>
            <w:tcW w:w="1474" w:type="dxa"/>
          </w:tcPr>
          <w:p w:rsidR="009E35B6" w:rsidRPr="009E35B6" w:rsidRDefault="009E35B6" w:rsidP="004A3621">
            <w:pPr>
              <w:pStyle w:val="DeptBullets"/>
              <w:numPr>
                <w:ilvl w:val="0"/>
                <w:numId w:val="0"/>
              </w:numPr>
              <w:spacing w:before="240" w:after="0"/>
              <w:jc w:val="center"/>
              <w:rPr>
                <w:rFonts w:cs="Arial"/>
                <w:sz w:val="22"/>
                <w:szCs w:val="22"/>
              </w:rPr>
            </w:pP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tc>
        <w:tc>
          <w:tcPr>
            <w:tcW w:w="1474" w:type="dxa"/>
          </w:tcPr>
          <w:p w:rsidR="009E35B6" w:rsidRPr="009E35B6" w:rsidRDefault="009E35B6" w:rsidP="004A3621">
            <w:pPr>
              <w:pStyle w:val="DeptBullets"/>
              <w:numPr>
                <w:ilvl w:val="0"/>
                <w:numId w:val="0"/>
              </w:numPr>
              <w:spacing w:before="240" w:after="0"/>
              <w:jc w:val="center"/>
              <w:rPr>
                <w:rFonts w:cs="Arial"/>
                <w:sz w:val="22"/>
                <w:szCs w:val="22"/>
              </w:rPr>
            </w:pP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3</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1</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1</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3</w:t>
            </w:r>
          </w:p>
        </w:tc>
        <w:tc>
          <w:tcPr>
            <w:tcW w:w="1474" w:type="dxa"/>
          </w:tcPr>
          <w:p w:rsidR="009E35B6" w:rsidRPr="009E35B6" w:rsidRDefault="009E35B6" w:rsidP="004A3621">
            <w:pPr>
              <w:pStyle w:val="DeptBullets"/>
              <w:numPr>
                <w:ilvl w:val="0"/>
                <w:numId w:val="0"/>
              </w:numPr>
              <w:spacing w:before="240" w:after="0"/>
              <w:jc w:val="center"/>
              <w:rPr>
                <w:rFonts w:cs="Arial"/>
                <w:sz w:val="22"/>
                <w:szCs w:val="22"/>
              </w:rPr>
            </w:pP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1</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1</w:t>
            </w:r>
          </w:p>
        </w:tc>
        <w:tc>
          <w:tcPr>
            <w:tcW w:w="1474" w:type="dxa"/>
          </w:tcPr>
          <w:p w:rsidR="009E35B6" w:rsidRPr="009E35B6" w:rsidRDefault="009E35B6" w:rsidP="004A3621">
            <w:pPr>
              <w:pStyle w:val="DeptBullets"/>
              <w:numPr>
                <w:ilvl w:val="0"/>
                <w:numId w:val="0"/>
              </w:numPr>
              <w:spacing w:before="240" w:after="0"/>
              <w:jc w:val="center"/>
              <w:rPr>
                <w:rFonts w:cs="Arial"/>
                <w:sz w:val="22"/>
                <w:szCs w:val="22"/>
              </w:rPr>
            </w:pP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1</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tc>
        <w:tc>
          <w:tcPr>
            <w:tcW w:w="1475" w:type="dxa"/>
          </w:tcPr>
          <w:p w:rsidR="009E35B6" w:rsidRPr="009E35B6" w:rsidRDefault="009E35B6" w:rsidP="004A3621">
            <w:pPr>
              <w:pStyle w:val="DeptBullets"/>
              <w:numPr>
                <w:ilvl w:val="0"/>
                <w:numId w:val="0"/>
              </w:numPr>
              <w:spacing w:before="240" w:after="0"/>
              <w:jc w:val="center"/>
              <w:rPr>
                <w:rFonts w:cs="Arial"/>
                <w:sz w:val="22"/>
                <w:szCs w:val="22"/>
              </w:rPr>
            </w:pP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p w:rsidR="009E35B6" w:rsidRPr="009E35B6" w:rsidRDefault="009E35B6" w:rsidP="004A3621">
            <w:pPr>
              <w:pStyle w:val="DeptBullets"/>
              <w:numPr>
                <w:ilvl w:val="0"/>
                <w:numId w:val="0"/>
              </w:numPr>
              <w:spacing w:before="240" w:after="0"/>
              <w:jc w:val="center"/>
              <w:rPr>
                <w:rFonts w:cs="Arial"/>
                <w:sz w:val="22"/>
                <w:szCs w:val="22"/>
              </w:rPr>
            </w:pPr>
            <w:r w:rsidRPr="009E35B6">
              <w:rPr>
                <w:rFonts w:cs="Arial"/>
                <w:sz w:val="22"/>
                <w:szCs w:val="22"/>
              </w:rPr>
              <w:t>0</w:t>
            </w:r>
          </w:p>
        </w:tc>
      </w:tr>
      <w:tr w:rsidR="007A4BC9" w:rsidRPr="0074053A" w:rsidTr="00FA7DFC">
        <w:tc>
          <w:tcPr>
            <w:tcW w:w="9039" w:type="dxa"/>
            <w:gridSpan w:val="6"/>
            <w:vAlign w:val="center"/>
          </w:tcPr>
          <w:p w:rsidR="007A4BC9" w:rsidRPr="009E35B6" w:rsidRDefault="007A4BC9" w:rsidP="007A4BC9">
            <w:pPr>
              <w:pStyle w:val="DeptBullets"/>
              <w:numPr>
                <w:ilvl w:val="0"/>
                <w:numId w:val="0"/>
              </w:numPr>
              <w:rPr>
                <w:rFonts w:cs="Arial"/>
                <w:sz w:val="22"/>
                <w:szCs w:val="22"/>
              </w:rPr>
            </w:pPr>
            <w:r w:rsidRPr="007A4BC9">
              <w:rPr>
                <w:rFonts w:cs="Arial"/>
                <w:sz w:val="22"/>
                <w:szCs w:val="22"/>
                <w:vertAlign w:val="superscript"/>
              </w:rPr>
              <w:t>P</w:t>
            </w:r>
            <w:r>
              <w:rPr>
                <w:rFonts w:cs="Arial"/>
                <w:sz w:val="22"/>
                <w:szCs w:val="22"/>
              </w:rPr>
              <w:t xml:space="preserve"> provisional figures</w:t>
            </w:r>
          </w:p>
        </w:tc>
      </w:tr>
    </w:tbl>
    <w:p w:rsidR="00A33B86" w:rsidRDefault="00A33B86" w:rsidP="009E35B6">
      <w:pPr>
        <w:pStyle w:val="DeptBullets"/>
        <w:numPr>
          <w:ilvl w:val="0"/>
          <w:numId w:val="0"/>
        </w:numPr>
      </w:pPr>
    </w:p>
    <w:p w:rsidR="00A33B86" w:rsidRDefault="00A33B86">
      <w:pPr>
        <w:widowControl/>
        <w:overflowPunct/>
        <w:autoSpaceDE/>
        <w:autoSpaceDN/>
        <w:adjustRightInd/>
        <w:textAlignment w:val="auto"/>
      </w:pPr>
      <w:r>
        <w:br w:type="page"/>
      </w:r>
    </w:p>
    <w:tbl>
      <w:tblPr>
        <w:tblStyle w:val="TableGrid"/>
        <w:tblW w:w="9039" w:type="dxa"/>
        <w:tblLayout w:type="fixed"/>
        <w:tblLook w:val="04A0" w:firstRow="1" w:lastRow="0" w:firstColumn="1" w:lastColumn="0" w:noHBand="0" w:noVBand="1"/>
      </w:tblPr>
      <w:tblGrid>
        <w:gridCol w:w="1668"/>
        <w:gridCol w:w="1474"/>
        <w:gridCol w:w="1474"/>
        <w:gridCol w:w="1474"/>
        <w:gridCol w:w="1474"/>
        <w:gridCol w:w="1475"/>
      </w:tblGrid>
      <w:tr w:rsidR="00A33B86" w:rsidRPr="0074053A" w:rsidTr="00FA7DFC">
        <w:tc>
          <w:tcPr>
            <w:tcW w:w="9039" w:type="dxa"/>
            <w:gridSpan w:val="6"/>
          </w:tcPr>
          <w:p w:rsidR="00A33B86" w:rsidRPr="00A33B86" w:rsidRDefault="0043387C" w:rsidP="00A33B86">
            <w:pPr>
              <w:rPr>
                <w:rFonts w:cs="Arial"/>
                <w:sz w:val="22"/>
                <w:szCs w:val="22"/>
              </w:rPr>
            </w:pPr>
            <w:r>
              <w:rPr>
                <w:rFonts w:cs="Arial"/>
                <w:b/>
                <w:sz w:val="22"/>
                <w:szCs w:val="22"/>
              </w:rPr>
              <w:lastRenderedPageBreak/>
              <w:t>Table  C1.13</w:t>
            </w:r>
            <w:r w:rsidR="00A33B86" w:rsidRPr="00A33B86">
              <w:rPr>
                <w:rFonts w:cs="Arial"/>
                <w:b/>
                <w:sz w:val="22"/>
                <w:szCs w:val="22"/>
              </w:rPr>
              <w:t>.  Death</w:t>
            </w:r>
            <w:r w:rsidR="0059298E">
              <w:rPr>
                <w:rFonts w:cs="Arial"/>
                <w:b/>
                <w:sz w:val="22"/>
                <w:szCs w:val="22"/>
              </w:rPr>
              <w:t>s</w:t>
            </w:r>
            <w:r w:rsidR="00A33B86" w:rsidRPr="00A33B86">
              <w:rPr>
                <w:rFonts w:cs="Arial"/>
                <w:b/>
                <w:sz w:val="22"/>
                <w:szCs w:val="22"/>
              </w:rPr>
              <w:t xml:space="preserve"> of those under 18 due to suicide, by age and gender</w:t>
            </w:r>
            <w:r w:rsidR="00A33B86">
              <w:rPr>
                <w:rFonts w:cs="Arial"/>
                <w:b/>
                <w:sz w:val="22"/>
                <w:szCs w:val="22"/>
              </w:rPr>
              <w:t xml:space="preserve">, </w:t>
            </w:r>
            <w:r w:rsidR="00A33B86" w:rsidRPr="006E32EA">
              <w:rPr>
                <w:rFonts w:cs="Arial"/>
                <w:b/>
                <w:sz w:val="22"/>
                <w:szCs w:val="22"/>
                <w:u w:val="single"/>
              </w:rPr>
              <w:t>Northern Ireland</w:t>
            </w:r>
            <w:r w:rsidR="00A33B86">
              <w:rPr>
                <w:rFonts w:cs="Arial"/>
                <w:b/>
                <w:sz w:val="22"/>
                <w:szCs w:val="22"/>
              </w:rPr>
              <w:t>, 2008-2012</w:t>
            </w:r>
            <w:r w:rsidR="00A33B86" w:rsidRPr="00A33B86">
              <w:rPr>
                <w:rFonts w:cs="Arial"/>
                <w:b/>
                <w:sz w:val="22"/>
                <w:szCs w:val="22"/>
              </w:rPr>
              <w:t>.</w:t>
            </w:r>
          </w:p>
          <w:p w:rsidR="00A33B86" w:rsidRPr="00A33B86" w:rsidRDefault="00A33B86" w:rsidP="00A33B86">
            <w:pPr>
              <w:rPr>
                <w:rFonts w:cs="Arial"/>
                <w:sz w:val="22"/>
                <w:szCs w:val="22"/>
              </w:rPr>
            </w:pPr>
          </w:p>
          <w:p w:rsidR="00A33B86" w:rsidRPr="00A33B86" w:rsidRDefault="00A33B86" w:rsidP="00A169DD">
            <w:pPr>
              <w:pStyle w:val="DeptBullets"/>
              <w:numPr>
                <w:ilvl w:val="0"/>
                <w:numId w:val="0"/>
              </w:numPr>
              <w:rPr>
                <w:rFonts w:cs="Arial"/>
                <w:sz w:val="22"/>
                <w:szCs w:val="22"/>
              </w:rPr>
            </w:pPr>
            <w:r w:rsidRPr="00A33B86">
              <w:rPr>
                <w:rFonts w:cs="Arial"/>
                <w:b/>
                <w:sz w:val="22"/>
                <w:szCs w:val="22"/>
              </w:rPr>
              <w:t>Source:</w:t>
            </w:r>
            <w:r w:rsidRPr="00A33B86">
              <w:rPr>
                <w:rFonts w:cs="Arial"/>
                <w:sz w:val="22"/>
                <w:szCs w:val="22"/>
              </w:rPr>
              <w:t xml:space="preserve"> NISRA </w:t>
            </w:r>
            <w:hyperlink r:id="rId28" w:history="1">
              <w:r w:rsidRPr="00A33B86">
                <w:rPr>
                  <w:rStyle w:val="Hyperlink"/>
                  <w:rFonts w:cs="Arial"/>
                  <w:sz w:val="22"/>
                  <w:szCs w:val="22"/>
                </w:rPr>
                <w:t>http://www.nisra.gov.uk/demography/default.asp31.htm</w:t>
              </w:r>
            </w:hyperlink>
            <w:r w:rsidRPr="00A33B86">
              <w:rPr>
                <w:rFonts w:cs="Arial"/>
                <w:sz w:val="22"/>
                <w:szCs w:val="22"/>
              </w:rPr>
              <w:t xml:space="preserve"> </w:t>
            </w:r>
          </w:p>
        </w:tc>
      </w:tr>
      <w:tr w:rsidR="00A33B86" w:rsidRPr="0074053A" w:rsidTr="00FA7DFC">
        <w:tc>
          <w:tcPr>
            <w:tcW w:w="1668" w:type="dxa"/>
          </w:tcPr>
          <w:p w:rsidR="00A33B86" w:rsidRPr="00A33B86" w:rsidRDefault="00A33B86" w:rsidP="004A3621">
            <w:pPr>
              <w:pStyle w:val="DeptBullets"/>
              <w:numPr>
                <w:ilvl w:val="0"/>
                <w:numId w:val="0"/>
              </w:numPr>
              <w:spacing w:before="240" w:after="0"/>
              <w:rPr>
                <w:rFonts w:cs="Arial"/>
                <w:b/>
                <w:sz w:val="22"/>
                <w:szCs w:val="22"/>
              </w:rPr>
            </w:pPr>
            <w:r w:rsidRPr="00A33B86">
              <w:rPr>
                <w:rFonts w:cs="Arial"/>
                <w:b/>
                <w:sz w:val="22"/>
                <w:szCs w:val="22"/>
              </w:rPr>
              <w:t xml:space="preserve">Year </w:t>
            </w:r>
          </w:p>
        </w:tc>
        <w:tc>
          <w:tcPr>
            <w:tcW w:w="1474" w:type="dxa"/>
          </w:tcPr>
          <w:p w:rsidR="00A33B86" w:rsidRPr="00A33B86" w:rsidRDefault="00A33B86" w:rsidP="004A3621">
            <w:pPr>
              <w:pStyle w:val="DeptBullets"/>
              <w:numPr>
                <w:ilvl w:val="0"/>
                <w:numId w:val="0"/>
              </w:numPr>
              <w:spacing w:before="240" w:after="0"/>
              <w:jc w:val="center"/>
              <w:rPr>
                <w:rFonts w:cs="Arial"/>
                <w:b/>
                <w:sz w:val="22"/>
                <w:szCs w:val="22"/>
              </w:rPr>
            </w:pPr>
            <w:r w:rsidRPr="00A33B86">
              <w:rPr>
                <w:rFonts w:cs="Arial"/>
                <w:b/>
                <w:sz w:val="22"/>
                <w:szCs w:val="22"/>
              </w:rPr>
              <w:t>2008</w:t>
            </w:r>
          </w:p>
        </w:tc>
        <w:tc>
          <w:tcPr>
            <w:tcW w:w="1474" w:type="dxa"/>
          </w:tcPr>
          <w:p w:rsidR="00A33B86" w:rsidRPr="00A33B86" w:rsidRDefault="00A33B86" w:rsidP="004A3621">
            <w:pPr>
              <w:pStyle w:val="DeptBullets"/>
              <w:numPr>
                <w:ilvl w:val="0"/>
                <w:numId w:val="0"/>
              </w:numPr>
              <w:spacing w:before="240" w:after="0"/>
              <w:jc w:val="center"/>
              <w:rPr>
                <w:rFonts w:cs="Arial"/>
                <w:b/>
                <w:sz w:val="22"/>
                <w:szCs w:val="22"/>
              </w:rPr>
            </w:pPr>
            <w:r w:rsidRPr="00A33B86">
              <w:rPr>
                <w:rFonts w:cs="Arial"/>
                <w:b/>
                <w:sz w:val="22"/>
                <w:szCs w:val="22"/>
              </w:rPr>
              <w:t>2009</w:t>
            </w:r>
          </w:p>
        </w:tc>
        <w:tc>
          <w:tcPr>
            <w:tcW w:w="1474" w:type="dxa"/>
          </w:tcPr>
          <w:p w:rsidR="00A33B86" w:rsidRPr="00A33B86" w:rsidRDefault="00A33B86" w:rsidP="004A3621">
            <w:pPr>
              <w:pStyle w:val="DeptBullets"/>
              <w:numPr>
                <w:ilvl w:val="0"/>
                <w:numId w:val="0"/>
              </w:numPr>
              <w:spacing w:before="240" w:after="0"/>
              <w:jc w:val="center"/>
              <w:rPr>
                <w:rFonts w:cs="Arial"/>
                <w:b/>
                <w:sz w:val="22"/>
                <w:szCs w:val="22"/>
              </w:rPr>
            </w:pPr>
            <w:r w:rsidRPr="00A33B86">
              <w:rPr>
                <w:rFonts w:cs="Arial"/>
                <w:b/>
                <w:sz w:val="22"/>
                <w:szCs w:val="22"/>
              </w:rPr>
              <w:t>2010</w:t>
            </w:r>
          </w:p>
        </w:tc>
        <w:tc>
          <w:tcPr>
            <w:tcW w:w="1474" w:type="dxa"/>
          </w:tcPr>
          <w:p w:rsidR="00A33B86" w:rsidRPr="00A33B86" w:rsidRDefault="00A33B86" w:rsidP="004A3621">
            <w:pPr>
              <w:pStyle w:val="DeptBullets"/>
              <w:numPr>
                <w:ilvl w:val="0"/>
                <w:numId w:val="0"/>
              </w:numPr>
              <w:spacing w:before="240" w:after="0"/>
              <w:jc w:val="center"/>
              <w:rPr>
                <w:rFonts w:cs="Arial"/>
                <w:b/>
                <w:sz w:val="22"/>
                <w:szCs w:val="22"/>
              </w:rPr>
            </w:pPr>
            <w:r w:rsidRPr="00A33B86">
              <w:rPr>
                <w:rFonts w:cs="Arial"/>
                <w:b/>
                <w:sz w:val="22"/>
                <w:szCs w:val="22"/>
              </w:rPr>
              <w:t>2011</w:t>
            </w:r>
          </w:p>
        </w:tc>
        <w:tc>
          <w:tcPr>
            <w:tcW w:w="1475" w:type="dxa"/>
          </w:tcPr>
          <w:p w:rsidR="00A33B86" w:rsidRPr="00A33B86" w:rsidRDefault="00A33B86" w:rsidP="004A3621">
            <w:pPr>
              <w:pStyle w:val="DeptBullets"/>
              <w:numPr>
                <w:ilvl w:val="0"/>
                <w:numId w:val="0"/>
              </w:numPr>
              <w:spacing w:before="240" w:after="0"/>
              <w:jc w:val="center"/>
              <w:rPr>
                <w:rFonts w:cs="Arial"/>
                <w:b/>
                <w:sz w:val="22"/>
                <w:szCs w:val="22"/>
              </w:rPr>
            </w:pPr>
            <w:r w:rsidRPr="00A33B86">
              <w:rPr>
                <w:rFonts w:cs="Arial"/>
                <w:b/>
                <w:sz w:val="22"/>
                <w:szCs w:val="22"/>
              </w:rPr>
              <w:t>2012</w:t>
            </w:r>
            <w:r w:rsidRPr="007A4BC9">
              <w:rPr>
                <w:rFonts w:cs="Arial"/>
                <w:b/>
                <w:sz w:val="22"/>
                <w:szCs w:val="22"/>
                <w:vertAlign w:val="superscript"/>
              </w:rPr>
              <w:t>P</w:t>
            </w:r>
          </w:p>
        </w:tc>
      </w:tr>
      <w:tr w:rsidR="00A33B86" w:rsidRPr="0074053A" w:rsidTr="00FA7DFC">
        <w:trPr>
          <w:trHeight w:val="1553"/>
        </w:trPr>
        <w:tc>
          <w:tcPr>
            <w:tcW w:w="1668" w:type="dxa"/>
          </w:tcPr>
          <w:p w:rsidR="004F6F47" w:rsidRDefault="00A33B86" w:rsidP="004A3621">
            <w:pPr>
              <w:pStyle w:val="DeptBullets"/>
              <w:numPr>
                <w:ilvl w:val="0"/>
                <w:numId w:val="0"/>
              </w:numPr>
              <w:spacing w:after="0"/>
              <w:rPr>
                <w:rFonts w:cs="Arial"/>
                <w:b/>
                <w:sz w:val="22"/>
                <w:szCs w:val="22"/>
              </w:rPr>
            </w:pPr>
            <w:r w:rsidRPr="00A33B86">
              <w:rPr>
                <w:rFonts w:cs="Arial"/>
                <w:b/>
                <w:sz w:val="22"/>
                <w:szCs w:val="22"/>
              </w:rPr>
              <w:t>Suicide (ICD10 X60-X84, Y10-Y34, Y87.0-2)</w:t>
            </w:r>
          </w:p>
          <w:p w:rsidR="00FA7DFC" w:rsidRDefault="00FA7DFC" w:rsidP="004A3621">
            <w:pPr>
              <w:pStyle w:val="DeptBullets"/>
              <w:numPr>
                <w:ilvl w:val="0"/>
                <w:numId w:val="0"/>
              </w:numPr>
              <w:spacing w:after="0"/>
              <w:rPr>
                <w:rFonts w:cs="Arial"/>
                <w:b/>
                <w:sz w:val="22"/>
                <w:szCs w:val="22"/>
              </w:rPr>
            </w:pPr>
          </w:p>
          <w:p w:rsidR="00A33B86" w:rsidRPr="00A33B86" w:rsidRDefault="00776C45" w:rsidP="004A3621">
            <w:pPr>
              <w:pStyle w:val="DeptBullets"/>
              <w:numPr>
                <w:ilvl w:val="0"/>
                <w:numId w:val="0"/>
              </w:numPr>
              <w:spacing w:after="0"/>
              <w:rPr>
                <w:rFonts w:cs="Arial"/>
                <w:b/>
                <w:sz w:val="22"/>
                <w:szCs w:val="22"/>
              </w:rPr>
            </w:pPr>
            <w:r>
              <w:rPr>
                <w:rFonts w:cs="Arial"/>
                <w:b/>
                <w:sz w:val="22"/>
                <w:szCs w:val="22"/>
              </w:rPr>
              <w:t xml:space="preserve">Total </w:t>
            </w:r>
          </w:p>
        </w:tc>
        <w:tc>
          <w:tcPr>
            <w:tcW w:w="1474" w:type="dxa"/>
            <w:vAlign w:val="bottom"/>
          </w:tcPr>
          <w:p w:rsidR="00A33B86" w:rsidRPr="00776C45" w:rsidRDefault="00A33B86" w:rsidP="00FA7DFC">
            <w:pPr>
              <w:pStyle w:val="DeptBullets"/>
              <w:numPr>
                <w:ilvl w:val="0"/>
                <w:numId w:val="0"/>
              </w:numPr>
              <w:spacing w:after="0"/>
              <w:jc w:val="center"/>
              <w:rPr>
                <w:rFonts w:cs="Arial"/>
                <w:b/>
                <w:sz w:val="22"/>
                <w:szCs w:val="22"/>
              </w:rPr>
            </w:pPr>
          </w:p>
          <w:p w:rsidR="00776C45" w:rsidRPr="00776C45" w:rsidRDefault="00776C45" w:rsidP="00FA7DFC">
            <w:pPr>
              <w:pStyle w:val="DeptBullets"/>
              <w:numPr>
                <w:ilvl w:val="0"/>
                <w:numId w:val="0"/>
              </w:numPr>
              <w:spacing w:after="0"/>
              <w:jc w:val="center"/>
              <w:rPr>
                <w:rFonts w:cs="Arial"/>
                <w:b/>
                <w:sz w:val="22"/>
                <w:szCs w:val="22"/>
              </w:rPr>
            </w:pPr>
          </w:p>
          <w:p w:rsidR="00776C45" w:rsidRDefault="00776C45" w:rsidP="00FA7DFC">
            <w:pPr>
              <w:pStyle w:val="DeptBullets"/>
              <w:numPr>
                <w:ilvl w:val="0"/>
                <w:numId w:val="0"/>
              </w:numPr>
              <w:spacing w:after="0"/>
              <w:jc w:val="center"/>
              <w:rPr>
                <w:rFonts w:cs="Arial"/>
                <w:b/>
                <w:sz w:val="22"/>
                <w:szCs w:val="22"/>
              </w:rPr>
            </w:pPr>
          </w:p>
          <w:p w:rsidR="004F6F47" w:rsidRPr="00776C45" w:rsidRDefault="004F6F47" w:rsidP="00FA7DFC">
            <w:pPr>
              <w:pStyle w:val="DeptBullets"/>
              <w:numPr>
                <w:ilvl w:val="0"/>
                <w:numId w:val="0"/>
              </w:numPr>
              <w:spacing w:after="0"/>
              <w:jc w:val="center"/>
              <w:rPr>
                <w:rFonts w:cs="Arial"/>
                <w:b/>
                <w:sz w:val="22"/>
                <w:szCs w:val="22"/>
              </w:rPr>
            </w:pPr>
          </w:p>
          <w:p w:rsidR="00A33B86" w:rsidRPr="00776C45" w:rsidRDefault="00A33B86" w:rsidP="00FA7DFC">
            <w:pPr>
              <w:pStyle w:val="DeptBullets"/>
              <w:numPr>
                <w:ilvl w:val="0"/>
                <w:numId w:val="0"/>
              </w:numPr>
              <w:spacing w:after="0"/>
              <w:jc w:val="center"/>
              <w:rPr>
                <w:rFonts w:cs="Arial"/>
                <w:b/>
                <w:sz w:val="22"/>
                <w:szCs w:val="22"/>
              </w:rPr>
            </w:pPr>
            <w:r w:rsidRPr="00776C45">
              <w:rPr>
                <w:rFonts w:cs="Arial"/>
                <w:b/>
                <w:sz w:val="22"/>
                <w:szCs w:val="22"/>
              </w:rPr>
              <w:t>15</w:t>
            </w:r>
          </w:p>
        </w:tc>
        <w:tc>
          <w:tcPr>
            <w:tcW w:w="1474" w:type="dxa"/>
            <w:vAlign w:val="bottom"/>
          </w:tcPr>
          <w:p w:rsidR="00A33B86" w:rsidRPr="00776C45" w:rsidRDefault="00A33B86" w:rsidP="00FA7DFC">
            <w:pPr>
              <w:pStyle w:val="DeptBullets"/>
              <w:numPr>
                <w:ilvl w:val="0"/>
                <w:numId w:val="0"/>
              </w:numPr>
              <w:spacing w:after="0"/>
              <w:jc w:val="center"/>
              <w:rPr>
                <w:rFonts w:cs="Arial"/>
                <w:b/>
                <w:sz w:val="22"/>
                <w:szCs w:val="22"/>
              </w:rPr>
            </w:pPr>
          </w:p>
          <w:p w:rsidR="004F6F47" w:rsidRDefault="004F6F47" w:rsidP="00FA7DFC">
            <w:pPr>
              <w:pStyle w:val="DeptBullets"/>
              <w:numPr>
                <w:ilvl w:val="0"/>
                <w:numId w:val="0"/>
              </w:numPr>
              <w:spacing w:after="0"/>
              <w:jc w:val="center"/>
              <w:rPr>
                <w:rFonts w:cs="Arial"/>
                <w:b/>
                <w:sz w:val="22"/>
                <w:szCs w:val="22"/>
              </w:rPr>
            </w:pPr>
          </w:p>
          <w:p w:rsidR="00FA7DFC" w:rsidRPr="00776C45" w:rsidRDefault="00FA7DFC" w:rsidP="00FA7DFC">
            <w:pPr>
              <w:pStyle w:val="DeptBullets"/>
              <w:numPr>
                <w:ilvl w:val="0"/>
                <w:numId w:val="0"/>
              </w:numPr>
              <w:spacing w:after="0"/>
              <w:jc w:val="center"/>
              <w:rPr>
                <w:rFonts w:cs="Arial"/>
                <w:b/>
                <w:sz w:val="22"/>
                <w:szCs w:val="22"/>
              </w:rPr>
            </w:pPr>
          </w:p>
          <w:p w:rsidR="00776C45" w:rsidRPr="00776C45" w:rsidRDefault="00776C45" w:rsidP="00FA7DFC">
            <w:pPr>
              <w:pStyle w:val="DeptBullets"/>
              <w:numPr>
                <w:ilvl w:val="0"/>
                <w:numId w:val="0"/>
              </w:numPr>
              <w:spacing w:after="0"/>
              <w:jc w:val="center"/>
              <w:rPr>
                <w:rFonts w:cs="Arial"/>
                <w:b/>
                <w:sz w:val="22"/>
                <w:szCs w:val="22"/>
              </w:rPr>
            </w:pPr>
          </w:p>
          <w:p w:rsidR="00A33B86" w:rsidRPr="00776C45" w:rsidRDefault="00A33B86" w:rsidP="00FA7DFC">
            <w:pPr>
              <w:pStyle w:val="DeptBullets"/>
              <w:numPr>
                <w:ilvl w:val="0"/>
                <w:numId w:val="0"/>
              </w:numPr>
              <w:spacing w:after="0"/>
              <w:jc w:val="center"/>
              <w:rPr>
                <w:rFonts w:cs="Arial"/>
                <w:b/>
                <w:sz w:val="22"/>
                <w:szCs w:val="22"/>
              </w:rPr>
            </w:pPr>
            <w:r w:rsidRPr="00776C45">
              <w:rPr>
                <w:rFonts w:cs="Arial"/>
                <w:b/>
                <w:sz w:val="22"/>
                <w:szCs w:val="22"/>
              </w:rPr>
              <w:t>8</w:t>
            </w:r>
          </w:p>
        </w:tc>
        <w:tc>
          <w:tcPr>
            <w:tcW w:w="1474" w:type="dxa"/>
            <w:vAlign w:val="bottom"/>
          </w:tcPr>
          <w:p w:rsidR="00A33B86" w:rsidRPr="00776C45" w:rsidRDefault="00A33B86" w:rsidP="00FA7DFC">
            <w:pPr>
              <w:pStyle w:val="DeptBullets"/>
              <w:numPr>
                <w:ilvl w:val="0"/>
                <w:numId w:val="0"/>
              </w:numPr>
              <w:spacing w:after="0"/>
              <w:jc w:val="center"/>
              <w:rPr>
                <w:rFonts w:cs="Arial"/>
                <w:b/>
                <w:sz w:val="22"/>
                <w:szCs w:val="22"/>
              </w:rPr>
            </w:pPr>
          </w:p>
          <w:p w:rsidR="00776C45" w:rsidRDefault="00776C45" w:rsidP="00FA7DFC">
            <w:pPr>
              <w:pStyle w:val="DeptBullets"/>
              <w:numPr>
                <w:ilvl w:val="0"/>
                <w:numId w:val="0"/>
              </w:numPr>
              <w:spacing w:after="0"/>
              <w:jc w:val="center"/>
              <w:rPr>
                <w:rFonts w:cs="Arial"/>
                <w:b/>
                <w:sz w:val="22"/>
                <w:szCs w:val="22"/>
              </w:rPr>
            </w:pPr>
          </w:p>
          <w:p w:rsidR="004F6F47" w:rsidRPr="00776C45" w:rsidRDefault="004F6F47" w:rsidP="00FA7DFC">
            <w:pPr>
              <w:pStyle w:val="DeptBullets"/>
              <w:numPr>
                <w:ilvl w:val="0"/>
                <w:numId w:val="0"/>
              </w:numPr>
              <w:spacing w:after="0"/>
              <w:jc w:val="center"/>
              <w:rPr>
                <w:rFonts w:cs="Arial"/>
                <w:b/>
                <w:sz w:val="22"/>
                <w:szCs w:val="22"/>
              </w:rPr>
            </w:pPr>
          </w:p>
          <w:p w:rsidR="00776C45" w:rsidRPr="00776C45" w:rsidRDefault="00776C45" w:rsidP="00FA7DFC">
            <w:pPr>
              <w:pStyle w:val="DeptBullets"/>
              <w:numPr>
                <w:ilvl w:val="0"/>
                <w:numId w:val="0"/>
              </w:numPr>
              <w:spacing w:after="0"/>
              <w:jc w:val="center"/>
              <w:rPr>
                <w:rFonts w:cs="Arial"/>
                <w:b/>
                <w:sz w:val="22"/>
                <w:szCs w:val="22"/>
              </w:rPr>
            </w:pPr>
          </w:p>
          <w:p w:rsidR="00A33B86" w:rsidRPr="00776C45" w:rsidRDefault="00A33B86" w:rsidP="00FA7DFC">
            <w:pPr>
              <w:pStyle w:val="DeptBullets"/>
              <w:numPr>
                <w:ilvl w:val="0"/>
                <w:numId w:val="0"/>
              </w:numPr>
              <w:spacing w:after="0"/>
              <w:jc w:val="center"/>
              <w:rPr>
                <w:rFonts w:cs="Arial"/>
                <w:b/>
                <w:sz w:val="22"/>
                <w:szCs w:val="22"/>
              </w:rPr>
            </w:pPr>
            <w:r w:rsidRPr="00776C45">
              <w:rPr>
                <w:rFonts w:cs="Arial"/>
                <w:b/>
                <w:sz w:val="22"/>
                <w:szCs w:val="22"/>
              </w:rPr>
              <w:t>9</w:t>
            </w:r>
          </w:p>
        </w:tc>
        <w:tc>
          <w:tcPr>
            <w:tcW w:w="1474" w:type="dxa"/>
            <w:vAlign w:val="bottom"/>
          </w:tcPr>
          <w:p w:rsidR="00A33B86" w:rsidRPr="00776C45" w:rsidRDefault="00A33B86" w:rsidP="00FA7DFC">
            <w:pPr>
              <w:pStyle w:val="DeptBullets"/>
              <w:numPr>
                <w:ilvl w:val="0"/>
                <w:numId w:val="0"/>
              </w:numPr>
              <w:spacing w:after="0"/>
              <w:jc w:val="center"/>
              <w:rPr>
                <w:rFonts w:cs="Arial"/>
                <w:b/>
                <w:sz w:val="22"/>
                <w:szCs w:val="22"/>
              </w:rPr>
            </w:pPr>
          </w:p>
          <w:p w:rsidR="00776C45" w:rsidRPr="00776C45" w:rsidRDefault="00776C45" w:rsidP="00FA7DFC">
            <w:pPr>
              <w:pStyle w:val="DeptBullets"/>
              <w:numPr>
                <w:ilvl w:val="0"/>
                <w:numId w:val="0"/>
              </w:numPr>
              <w:spacing w:after="0"/>
              <w:jc w:val="center"/>
              <w:rPr>
                <w:rFonts w:cs="Arial"/>
                <w:b/>
                <w:sz w:val="22"/>
                <w:szCs w:val="22"/>
              </w:rPr>
            </w:pPr>
          </w:p>
          <w:p w:rsidR="004F6F47" w:rsidRPr="00776C45" w:rsidRDefault="004F6F47" w:rsidP="00FA7DFC">
            <w:pPr>
              <w:pStyle w:val="DeptBullets"/>
              <w:numPr>
                <w:ilvl w:val="0"/>
                <w:numId w:val="0"/>
              </w:numPr>
              <w:spacing w:after="0"/>
              <w:jc w:val="center"/>
              <w:rPr>
                <w:rFonts w:cs="Arial"/>
                <w:b/>
                <w:sz w:val="22"/>
                <w:szCs w:val="22"/>
              </w:rPr>
            </w:pPr>
          </w:p>
          <w:p w:rsidR="00776C45" w:rsidRPr="00776C45" w:rsidRDefault="00776C45" w:rsidP="00FA7DFC">
            <w:pPr>
              <w:pStyle w:val="DeptBullets"/>
              <w:numPr>
                <w:ilvl w:val="0"/>
                <w:numId w:val="0"/>
              </w:numPr>
              <w:spacing w:after="0"/>
              <w:jc w:val="center"/>
              <w:rPr>
                <w:rFonts w:cs="Arial"/>
                <w:b/>
                <w:sz w:val="22"/>
                <w:szCs w:val="22"/>
              </w:rPr>
            </w:pPr>
          </w:p>
          <w:p w:rsidR="00A33B86" w:rsidRPr="00776C45" w:rsidRDefault="00A33B86" w:rsidP="00FA7DFC">
            <w:pPr>
              <w:pStyle w:val="DeptBullets"/>
              <w:numPr>
                <w:ilvl w:val="0"/>
                <w:numId w:val="0"/>
              </w:numPr>
              <w:spacing w:after="0"/>
              <w:jc w:val="center"/>
              <w:rPr>
                <w:rFonts w:cs="Arial"/>
                <w:b/>
                <w:sz w:val="22"/>
                <w:szCs w:val="22"/>
              </w:rPr>
            </w:pPr>
            <w:r w:rsidRPr="00776C45">
              <w:rPr>
                <w:rFonts w:cs="Arial"/>
                <w:b/>
                <w:sz w:val="22"/>
                <w:szCs w:val="22"/>
              </w:rPr>
              <w:t>14</w:t>
            </w:r>
          </w:p>
        </w:tc>
        <w:tc>
          <w:tcPr>
            <w:tcW w:w="1475" w:type="dxa"/>
            <w:vAlign w:val="bottom"/>
          </w:tcPr>
          <w:p w:rsidR="00A33B86" w:rsidRPr="00776C45" w:rsidRDefault="00A33B86" w:rsidP="00FA7DFC">
            <w:pPr>
              <w:pStyle w:val="DeptBullets"/>
              <w:numPr>
                <w:ilvl w:val="0"/>
                <w:numId w:val="0"/>
              </w:numPr>
              <w:spacing w:after="0"/>
              <w:jc w:val="center"/>
              <w:rPr>
                <w:rFonts w:cs="Arial"/>
                <w:b/>
                <w:sz w:val="22"/>
                <w:szCs w:val="22"/>
              </w:rPr>
            </w:pPr>
          </w:p>
          <w:p w:rsidR="00776C45" w:rsidRPr="00776C45" w:rsidRDefault="00776C45" w:rsidP="00FA7DFC">
            <w:pPr>
              <w:pStyle w:val="DeptBullets"/>
              <w:numPr>
                <w:ilvl w:val="0"/>
                <w:numId w:val="0"/>
              </w:numPr>
              <w:spacing w:after="0"/>
              <w:jc w:val="center"/>
              <w:rPr>
                <w:rFonts w:cs="Arial"/>
                <w:b/>
                <w:sz w:val="22"/>
                <w:szCs w:val="22"/>
              </w:rPr>
            </w:pPr>
          </w:p>
          <w:p w:rsidR="00776C45" w:rsidRDefault="00776C45" w:rsidP="00FA7DFC">
            <w:pPr>
              <w:pStyle w:val="DeptBullets"/>
              <w:numPr>
                <w:ilvl w:val="0"/>
                <w:numId w:val="0"/>
              </w:numPr>
              <w:spacing w:after="0"/>
              <w:jc w:val="center"/>
              <w:rPr>
                <w:rFonts w:cs="Arial"/>
                <w:b/>
                <w:sz w:val="22"/>
                <w:szCs w:val="22"/>
              </w:rPr>
            </w:pPr>
          </w:p>
          <w:p w:rsidR="004F6F47" w:rsidRPr="00776C45" w:rsidRDefault="004F6F47" w:rsidP="00FA7DFC">
            <w:pPr>
              <w:pStyle w:val="DeptBullets"/>
              <w:numPr>
                <w:ilvl w:val="0"/>
                <w:numId w:val="0"/>
              </w:numPr>
              <w:spacing w:after="0"/>
              <w:jc w:val="center"/>
              <w:rPr>
                <w:rFonts w:cs="Arial"/>
                <w:b/>
                <w:sz w:val="22"/>
                <w:szCs w:val="22"/>
              </w:rPr>
            </w:pPr>
          </w:p>
          <w:p w:rsidR="00A33B86" w:rsidRPr="00776C45" w:rsidRDefault="00A33B86" w:rsidP="00FA7DFC">
            <w:pPr>
              <w:pStyle w:val="DeptBullets"/>
              <w:numPr>
                <w:ilvl w:val="0"/>
                <w:numId w:val="0"/>
              </w:numPr>
              <w:spacing w:after="0"/>
              <w:jc w:val="center"/>
              <w:rPr>
                <w:rFonts w:cs="Arial"/>
                <w:b/>
                <w:sz w:val="22"/>
                <w:szCs w:val="22"/>
              </w:rPr>
            </w:pPr>
            <w:r w:rsidRPr="00776C45">
              <w:rPr>
                <w:rFonts w:cs="Arial"/>
                <w:b/>
                <w:sz w:val="22"/>
                <w:szCs w:val="22"/>
              </w:rPr>
              <w:t>10</w:t>
            </w:r>
          </w:p>
        </w:tc>
      </w:tr>
      <w:tr w:rsidR="00A33B86" w:rsidRPr="0074053A" w:rsidTr="00FA7DFC">
        <w:trPr>
          <w:trHeight w:val="1692"/>
        </w:trPr>
        <w:tc>
          <w:tcPr>
            <w:tcW w:w="1668" w:type="dxa"/>
            <w:vAlign w:val="bottom"/>
          </w:tcPr>
          <w:p w:rsidR="00A33B86" w:rsidRPr="00A33B86" w:rsidRDefault="00A33B86" w:rsidP="00FA7DFC">
            <w:pPr>
              <w:pStyle w:val="DeptBullets"/>
              <w:numPr>
                <w:ilvl w:val="0"/>
                <w:numId w:val="0"/>
              </w:numPr>
              <w:spacing w:after="0"/>
              <w:rPr>
                <w:rFonts w:cs="Arial"/>
                <w:b/>
                <w:sz w:val="22"/>
                <w:szCs w:val="22"/>
              </w:rPr>
            </w:pPr>
            <w:r w:rsidRPr="00A33B86">
              <w:rPr>
                <w:rFonts w:cs="Arial"/>
                <w:b/>
                <w:sz w:val="22"/>
                <w:szCs w:val="22"/>
              </w:rPr>
              <w:t>Gender</w:t>
            </w:r>
          </w:p>
          <w:p w:rsidR="00A33B86" w:rsidRPr="00A33B86" w:rsidRDefault="00A33B86" w:rsidP="00FA7DFC">
            <w:pPr>
              <w:pStyle w:val="DeptBullets"/>
              <w:numPr>
                <w:ilvl w:val="0"/>
                <w:numId w:val="0"/>
              </w:numPr>
              <w:spacing w:before="240" w:after="0"/>
              <w:jc w:val="right"/>
              <w:rPr>
                <w:rFonts w:cs="Arial"/>
                <w:b/>
                <w:sz w:val="22"/>
                <w:szCs w:val="22"/>
              </w:rPr>
            </w:pPr>
            <w:r w:rsidRPr="00A33B86">
              <w:rPr>
                <w:rFonts w:cs="Arial"/>
                <w:b/>
                <w:sz w:val="22"/>
                <w:szCs w:val="22"/>
              </w:rPr>
              <w:t>Male</w:t>
            </w:r>
          </w:p>
          <w:p w:rsidR="00A33B86" w:rsidRPr="00A33B86" w:rsidRDefault="00A33B86" w:rsidP="00FA7DFC">
            <w:pPr>
              <w:pStyle w:val="DeptBullets"/>
              <w:numPr>
                <w:ilvl w:val="0"/>
                <w:numId w:val="0"/>
              </w:numPr>
              <w:spacing w:before="240" w:after="0"/>
              <w:jc w:val="right"/>
              <w:rPr>
                <w:rFonts w:cs="Arial"/>
                <w:b/>
                <w:sz w:val="22"/>
                <w:szCs w:val="22"/>
              </w:rPr>
            </w:pPr>
            <w:r w:rsidRPr="00A33B86">
              <w:rPr>
                <w:rFonts w:cs="Arial"/>
                <w:b/>
                <w:sz w:val="22"/>
                <w:szCs w:val="22"/>
              </w:rPr>
              <w:t>Female</w:t>
            </w:r>
          </w:p>
        </w:tc>
        <w:tc>
          <w:tcPr>
            <w:tcW w:w="1474" w:type="dxa"/>
            <w:vAlign w:val="bottom"/>
          </w:tcPr>
          <w:p w:rsidR="00A33B86" w:rsidRPr="00A33B86" w:rsidRDefault="00A33B86" w:rsidP="00FA7DFC">
            <w:pPr>
              <w:pStyle w:val="DeptBullets"/>
              <w:numPr>
                <w:ilvl w:val="0"/>
                <w:numId w:val="0"/>
              </w:numPr>
              <w:spacing w:after="0"/>
              <w:jc w:val="center"/>
              <w:rPr>
                <w:rFonts w:cs="Arial"/>
                <w:sz w:val="22"/>
                <w:szCs w:val="22"/>
              </w:rPr>
            </w:pPr>
          </w:p>
          <w:p w:rsidR="00A33B86" w:rsidRPr="00A33B86" w:rsidRDefault="00A33B86" w:rsidP="00FA7DFC">
            <w:pPr>
              <w:pStyle w:val="DeptBullets"/>
              <w:numPr>
                <w:ilvl w:val="0"/>
                <w:numId w:val="0"/>
              </w:numPr>
              <w:spacing w:before="240" w:after="0"/>
              <w:jc w:val="center"/>
              <w:rPr>
                <w:rFonts w:cs="Arial"/>
                <w:sz w:val="22"/>
                <w:szCs w:val="22"/>
              </w:rPr>
            </w:pPr>
            <w:r w:rsidRPr="00A33B86">
              <w:rPr>
                <w:rFonts w:cs="Arial"/>
                <w:sz w:val="22"/>
                <w:szCs w:val="22"/>
              </w:rPr>
              <w:t>12</w:t>
            </w:r>
          </w:p>
          <w:p w:rsidR="00A33B86" w:rsidRPr="00A33B86" w:rsidRDefault="00A33B86" w:rsidP="00FA7DFC">
            <w:pPr>
              <w:pStyle w:val="DeptBullets"/>
              <w:numPr>
                <w:ilvl w:val="0"/>
                <w:numId w:val="0"/>
              </w:numPr>
              <w:spacing w:before="240" w:after="0"/>
              <w:jc w:val="center"/>
              <w:rPr>
                <w:rFonts w:cs="Arial"/>
                <w:sz w:val="22"/>
                <w:szCs w:val="22"/>
              </w:rPr>
            </w:pPr>
            <w:r w:rsidRPr="00A33B86">
              <w:rPr>
                <w:rFonts w:cs="Arial"/>
                <w:sz w:val="22"/>
                <w:szCs w:val="22"/>
              </w:rPr>
              <w:t>3</w:t>
            </w:r>
          </w:p>
        </w:tc>
        <w:tc>
          <w:tcPr>
            <w:tcW w:w="1474" w:type="dxa"/>
            <w:vAlign w:val="bottom"/>
          </w:tcPr>
          <w:p w:rsidR="00A33B86" w:rsidRPr="00A33B86" w:rsidRDefault="00A33B86" w:rsidP="00FA7DFC">
            <w:pPr>
              <w:pStyle w:val="DeptBullets"/>
              <w:numPr>
                <w:ilvl w:val="0"/>
                <w:numId w:val="0"/>
              </w:numPr>
              <w:spacing w:after="0"/>
              <w:jc w:val="center"/>
              <w:rPr>
                <w:rFonts w:cs="Arial"/>
                <w:sz w:val="22"/>
                <w:szCs w:val="22"/>
              </w:rPr>
            </w:pPr>
          </w:p>
          <w:p w:rsidR="00A33B86" w:rsidRPr="00A33B86" w:rsidRDefault="00A33B86" w:rsidP="00FA7DFC">
            <w:pPr>
              <w:pStyle w:val="DeptBullets"/>
              <w:numPr>
                <w:ilvl w:val="0"/>
                <w:numId w:val="0"/>
              </w:numPr>
              <w:spacing w:before="240" w:after="0"/>
              <w:jc w:val="center"/>
              <w:rPr>
                <w:rFonts w:cs="Arial"/>
                <w:sz w:val="22"/>
                <w:szCs w:val="22"/>
              </w:rPr>
            </w:pPr>
            <w:r w:rsidRPr="00A33B86">
              <w:rPr>
                <w:rFonts w:cs="Arial"/>
                <w:sz w:val="22"/>
                <w:szCs w:val="22"/>
              </w:rPr>
              <w:t>5</w:t>
            </w:r>
          </w:p>
          <w:p w:rsidR="00A33B86" w:rsidRPr="00A33B86" w:rsidRDefault="00A33B86" w:rsidP="00FA7DFC">
            <w:pPr>
              <w:pStyle w:val="DeptBullets"/>
              <w:numPr>
                <w:ilvl w:val="0"/>
                <w:numId w:val="0"/>
              </w:numPr>
              <w:spacing w:before="240" w:after="0"/>
              <w:jc w:val="center"/>
              <w:rPr>
                <w:rFonts w:cs="Arial"/>
                <w:sz w:val="22"/>
                <w:szCs w:val="22"/>
              </w:rPr>
            </w:pPr>
            <w:r w:rsidRPr="00A33B86">
              <w:rPr>
                <w:rFonts w:cs="Arial"/>
                <w:sz w:val="22"/>
                <w:szCs w:val="22"/>
              </w:rPr>
              <w:t>3</w:t>
            </w:r>
          </w:p>
        </w:tc>
        <w:tc>
          <w:tcPr>
            <w:tcW w:w="1474" w:type="dxa"/>
            <w:vAlign w:val="bottom"/>
          </w:tcPr>
          <w:p w:rsidR="00A33B86" w:rsidRPr="00A33B86" w:rsidRDefault="00A33B86" w:rsidP="00FA7DFC">
            <w:pPr>
              <w:pStyle w:val="DeptBullets"/>
              <w:numPr>
                <w:ilvl w:val="0"/>
                <w:numId w:val="0"/>
              </w:numPr>
              <w:spacing w:after="0"/>
              <w:jc w:val="center"/>
              <w:rPr>
                <w:rFonts w:cs="Arial"/>
                <w:sz w:val="22"/>
                <w:szCs w:val="22"/>
              </w:rPr>
            </w:pPr>
          </w:p>
          <w:p w:rsidR="00A33B86" w:rsidRPr="00A33B86" w:rsidRDefault="00A33B86" w:rsidP="00FA7DFC">
            <w:pPr>
              <w:pStyle w:val="DeptBullets"/>
              <w:numPr>
                <w:ilvl w:val="0"/>
                <w:numId w:val="0"/>
              </w:numPr>
              <w:spacing w:before="240" w:after="0"/>
              <w:jc w:val="center"/>
              <w:rPr>
                <w:rFonts w:cs="Arial"/>
                <w:sz w:val="22"/>
                <w:szCs w:val="22"/>
              </w:rPr>
            </w:pPr>
            <w:r w:rsidRPr="00A33B86">
              <w:rPr>
                <w:rFonts w:cs="Arial"/>
                <w:sz w:val="22"/>
                <w:szCs w:val="22"/>
              </w:rPr>
              <w:t>5</w:t>
            </w:r>
          </w:p>
          <w:p w:rsidR="00A33B86" w:rsidRPr="00A33B86" w:rsidRDefault="00A33B86" w:rsidP="00FA7DFC">
            <w:pPr>
              <w:pStyle w:val="DeptBullets"/>
              <w:numPr>
                <w:ilvl w:val="0"/>
                <w:numId w:val="0"/>
              </w:numPr>
              <w:spacing w:before="240" w:after="0"/>
              <w:jc w:val="center"/>
              <w:rPr>
                <w:rFonts w:cs="Arial"/>
                <w:sz w:val="22"/>
                <w:szCs w:val="22"/>
              </w:rPr>
            </w:pPr>
            <w:r w:rsidRPr="00A33B86">
              <w:rPr>
                <w:rFonts w:cs="Arial"/>
                <w:sz w:val="22"/>
                <w:szCs w:val="22"/>
              </w:rPr>
              <w:t>4</w:t>
            </w:r>
          </w:p>
        </w:tc>
        <w:tc>
          <w:tcPr>
            <w:tcW w:w="1474" w:type="dxa"/>
            <w:vAlign w:val="bottom"/>
          </w:tcPr>
          <w:p w:rsidR="00A33B86" w:rsidRPr="00A33B86" w:rsidRDefault="00A33B86" w:rsidP="00FA7DFC">
            <w:pPr>
              <w:pStyle w:val="DeptBullets"/>
              <w:numPr>
                <w:ilvl w:val="0"/>
                <w:numId w:val="0"/>
              </w:numPr>
              <w:spacing w:after="0"/>
              <w:jc w:val="center"/>
              <w:rPr>
                <w:rFonts w:cs="Arial"/>
                <w:sz w:val="22"/>
                <w:szCs w:val="22"/>
              </w:rPr>
            </w:pPr>
          </w:p>
          <w:p w:rsidR="00A33B86" w:rsidRPr="00A33B86" w:rsidRDefault="00A33B86" w:rsidP="00FA7DFC">
            <w:pPr>
              <w:pStyle w:val="DeptBullets"/>
              <w:numPr>
                <w:ilvl w:val="0"/>
                <w:numId w:val="0"/>
              </w:numPr>
              <w:spacing w:before="240" w:after="0"/>
              <w:jc w:val="center"/>
              <w:rPr>
                <w:rFonts w:cs="Arial"/>
                <w:sz w:val="22"/>
                <w:szCs w:val="22"/>
              </w:rPr>
            </w:pPr>
            <w:r w:rsidRPr="00A33B86">
              <w:rPr>
                <w:rFonts w:cs="Arial"/>
                <w:sz w:val="22"/>
                <w:szCs w:val="22"/>
              </w:rPr>
              <w:t>11</w:t>
            </w:r>
          </w:p>
          <w:p w:rsidR="00A33B86" w:rsidRPr="00A33B86" w:rsidRDefault="00A33B86" w:rsidP="00FA7DFC">
            <w:pPr>
              <w:pStyle w:val="DeptBullets"/>
              <w:numPr>
                <w:ilvl w:val="0"/>
                <w:numId w:val="0"/>
              </w:numPr>
              <w:spacing w:before="240" w:after="0"/>
              <w:jc w:val="center"/>
              <w:rPr>
                <w:rFonts w:cs="Arial"/>
                <w:sz w:val="22"/>
                <w:szCs w:val="22"/>
              </w:rPr>
            </w:pPr>
            <w:r w:rsidRPr="00A33B86">
              <w:rPr>
                <w:rFonts w:cs="Arial"/>
                <w:sz w:val="22"/>
                <w:szCs w:val="22"/>
              </w:rPr>
              <w:t>3</w:t>
            </w:r>
          </w:p>
        </w:tc>
        <w:tc>
          <w:tcPr>
            <w:tcW w:w="1475" w:type="dxa"/>
            <w:vAlign w:val="bottom"/>
          </w:tcPr>
          <w:p w:rsidR="00A33B86" w:rsidRPr="00A33B86" w:rsidRDefault="00A33B86" w:rsidP="00FA7DFC">
            <w:pPr>
              <w:pStyle w:val="DeptBullets"/>
              <w:numPr>
                <w:ilvl w:val="0"/>
                <w:numId w:val="0"/>
              </w:numPr>
              <w:spacing w:after="0"/>
              <w:jc w:val="center"/>
              <w:rPr>
                <w:rFonts w:cs="Arial"/>
                <w:sz w:val="22"/>
                <w:szCs w:val="22"/>
              </w:rPr>
            </w:pPr>
          </w:p>
          <w:p w:rsidR="00A33B86" w:rsidRPr="00A33B86" w:rsidRDefault="00A33B86" w:rsidP="00FA7DFC">
            <w:pPr>
              <w:pStyle w:val="DeptBullets"/>
              <w:numPr>
                <w:ilvl w:val="0"/>
                <w:numId w:val="0"/>
              </w:numPr>
              <w:spacing w:before="240" w:after="0"/>
              <w:jc w:val="center"/>
              <w:rPr>
                <w:rFonts w:cs="Arial"/>
                <w:sz w:val="22"/>
                <w:szCs w:val="22"/>
              </w:rPr>
            </w:pPr>
            <w:r w:rsidRPr="00A33B86">
              <w:rPr>
                <w:rFonts w:cs="Arial"/>
                <w:sz w:val="22"/>
                <w:szCs w:val="22"/>
              </w:rPr>
              <w:t>6</w:t>
            </w:r>
          </w:p>
          <w:p w:rsidR="00A33B86" w:rsidRPr="00A33B86" w:rsidRDefault="00A33B86" w:rsidP="00FA7DFC">
            <w:pPr>
              <w:pStyle w:val="DeptBullets"/>
              <w:numPr>
                <w:ilvl w:val="0"/>
                <w:numId w:val="0"/>
              </w:numPr>
              <w:spacing w:before="240" w:after="0"/>
              <w:jc w:val="center"/>
              <w:rPr>
                <w:rFonts w:cs="Arial"/>
                <w:sz w:val="22"/>
                <w:szCs w:val="22"/>
              </w:rPr>
            </w:pPr>
            <w:r w:rsidRPr="00A33B86">
              <w:rPr>
                <w:rFonts w:cs="Arial"/>
                <w:sz w:val="22"/>
                <w:szCs w:val="22"/>
              </w:rPr>
              <w:t>4</w:t>
            </w:r>
          </w:p>
        </w:tc>
      </w:tr>
      <w:tr w:rsidR="00A33B86" w:rsidRPr="0074053A" w:rsidTr="00FA7DFC">
        <w:tc>
          <w:tcPr>
            <w:tcW w:w="1668" w:type="dxa"/>
            <w:vAlign w:val="center"/>
          </w:tcPr>
          <w:p w:rsidR="00A33B86" w:rsidRPr="00A33B86" w:rsidRDefault="00A33B86" w:rsidP="004A3621">
            <w:pPr>
              <w:pStyle w:val="DeptBullets"/>
              <w:numPr>
                <w:ilvl w:val="0"/>
                <w:numId w:val="0"/>
              </w:numPr>
              <w:spacing w:before="240" w:after="0"/>
              <w:rPr>
                <w:rFonts w:cs="Arial"/>
                <w:b/>
                <w:sz w:val="22"/>
                <w:szCs w:val="22"/>
              </w:rPr>
            </w:pPr>
            <w:r w:rsidRPr="00A33B86">
              <w:rPr>
                <w:rFonts w:cs="Arial"/>
                <w:b/>
                <w:sz w:val="22"/>
                <w:szCs w:val="22"/>
              </w:rPr>
              <w:t>Age</w:t>
            </w:r>
          </w:p>
          <w:p w:rsidR="00A33B86" w:rsidRPr="00A33B86" w:rsidRDefault="00A33B86" w:rsidP="004A3621">
            <w:pPr>
              <w:pStyle w:val="DeptBullets"/>
              <w:numPr>
                <w:ilvl w:val="0"/>
                <w:numId w:val="0"/>
              </w:numPr>
              <w:spacing w:before="240" w:after="0"/>
              <w:jc w:val="right"/>
              <w:rPr>
                <w:rFonts w:cs="Arial"/>
                <w:b/>
                <w:sz w:val="22"/>
                <w:szCs w:val="22"/>
              </w:rPr>
            </w:pPr>
            <w:r w:rsidRPr="00A33B86">
              <w:rPr>
                <w:rFonts w:cs="Arial"/>
                <w:b/>
                <w:sz w:val="22"/>
                <w:szCs w:val="22"/>
              </w:rPr>
              <w:t>0-4</w:t>
            </w:r>
          </w:p>
          <w:p w:rsidR="00A33B86" w:rsidRPr="00A33B86" w:rsidRDefault="00A33B86" w:rsidP="004A3621">
            <w:pPr>
              <w:pStyle w:val="DeptBullets"/>
              <w:numPr>
                <w:ilvl w:val="0"/>
                <w:numId w:val="0"/>
              </w:numPr>
              <w:spacing w:before="240" w:after="0"/>
              <w:jc w:val="right"/>
              <w:rPr>
                <w:rFonts w:cs="Arial"/>
                <w:b/>
                <w:sz w:val="22"/>
                <w:szCs w:val="22"/>
              </w:rPr>
            </w:pPr>
            <w:r w:rsidRPr="00A33B86">
              <w:rPr>
                <w:rFonts w:cs="Arial"/>
                <w:b/>
                <w:sz w:val="22"/>
                <w:szCs w:val="22"/>
              </w:rPr>
              <w:t>5-9</w:t>
            </w:r>
          </w:p>
          <w:p w:rsidR="00A33B86" w:rsidRPr="00A33B86" w:rsidRDefault="00A33B86" w:rsidP="004A3621">
            <w:pPr>
              <w:pStyle w:val="DeptBullets"/>
              <w:numPr>
                <w:ilvl w:val="0"/>
                <w:numId w:val="0"/>
              </w:numPr>
              <w:spacing w:before="240" w:after="0"/>
              <w:jc w:val="right"/>
              <w:rPr>
                <w:rFonts w:cs="Arial"/>
                <w:b/>
                <w:sz w:val="22"/>
                <w:szCs w:val="22"/>
              </w:rPr>
            </w:pPr>
            <w:r w:rsidRPr="00A33B86">
              <w:rPr>
                <w:rFonts w:cs="Arial"/>
                <w:b/>
                <w:sz w:val="22"/>
                <w:szCs w:val="22"/>
              </w:rPr>
              <w:t>10-14</w:t>
            </w:r>
          </w:p>
          <w:p w:rsidR="00A33B86" w:rsidRPr="00A33B86" w:rsidRDefault="00A33B86" w:rsidP="004A3621">
            <w:pPr>
              <w:pStyle w:val="DeptBullets"/>
              <w:numPr>
                <w:ilvl w:val="0"/>
                <w:numId w:val="0"/>
              </w:numPr>
              <w:spacing w:before="240" w:after="0"/>
              <w:jc w:val="right"/>
              <w:rPr>
                <w:rFonts w:cs="Arial"/>
                <w:b/>
                <w:sz w:val="22"/>
                <w:szCs w:val="22"/>
              </w:rPr>
            </w:pPr>
            <w:r w:rsidRPr="00A33B86">
              <w:rPr>
                <w:rFonts w:cs="Arial"/>
                <w:b/>
                <w:sz w:val="22"/>
                <w:szCs w:val="22"/>
              </w:rPr>
              <w:t>15-17</w:t>
            </w:r>
          </w:p>
        </w:tc>
        <w:tc>
          <w:tcPr>
            <w:tcW w:w="1474" w:type="dxa"/>
          </w:tcPr>
          <w:p w:rsidR="00A33B86" w:rsidRPr="00A33B86" w:rsidRDefault="00A33B86" w:rsidP="004A3621">
            <w:pPr>
              <w:pStyle w:val="DeptBullets"/>
              <w:numPr>
                <w:ilvl w:val="0"/>
                <w:numId w:val="0"/>
              </w:numPr>
              <w:spacing w:before="240" w:after="0"/>
              <w:jc w:val="center"/>
              <w:rPr>
                <w:rFonts w:cs="Arial"/>
                <w:sz w:val="22"/>
                <w:szCs w:val="22"/>
              </w:rPr>
            </w:pP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0</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0</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3</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12</w:t>
            </w:r>
          </w:p>
        </w:tc>
        <w:tc>
          <w:tcPr>
            <w:tcW w:w="1474" w:type="dxa"/>
          </w:tcPr>
          <w:p w:rsidR="00A33B86" w:rsidRPr="00A33B86" w:rsidRDefault="00A33B86" w:rsidP="004A3621">
            <w:pPr>
              <w:pStyle w:val="DeptBullets"/>
              <w:numPr>
                <w:ilvl w:val="0"/>
                <w:numId w:val="0"/>
              </w:numPr>
              <w:spacing w:before="240" w:after="0"/>
              <w:jc w:val="center"/>
              <w:rPr>
                <w:rFonts w:cs="Arial"/>
                <w:sz w:val="22"/>
                <w:szCs w:val="22"/>
              </w:rPr>
            </w:pP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0</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0</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1</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7</w:t>
            </w:r>
          </w:p>
        </w:tc>
        <w:tc>
          <w:tcPr>
            <w:tcW w:w="1474" w:type="dxa"/>
          </w:tcPr>
          <w:p w:rsidR="00A33B86" w:rsidRPr="00A33B86" w:rsidRDefault="00A33B86" w:rsidP="004A3621">
            <w:pPr>
              <w:pStyle w:val="DeptBullets"/>
              <w:numPr>
                <w:ilvl w:val="0"/>
                <w:numId w:val="0"/>
              </w:numPr>
              <w:spacing w:before="240" w:after="0"/>
              <w:jc w:val="center"/>
              <w:rPr>
                <w:rFonts w:cs="Arial"/>
                <w:sz w:val="22"/>
                <w:szCs w:val="22"/>
              </w:rPr>
            </w:pP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0</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0</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1</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8</w:t>
            </w:r>
          </w:p>
        </w:tc>
        <w:tc>
          <w:tcPr>
            <w:tcW w:w="1474" w:type="dxa"/>
          </w:tcPr>
          <w:p w:rsidR="00A33B86" w:rsidRPr="00A33B86" w:rsidRDefault="00A33B86" w:rsidP="004A3621">
            <w:pPr>
              <w:pStyle w:val="DeptBullets"/>
              <w:numPr>
                <w:ilvl w:val="0"/>
                <w:numId w:val="0"/>
              </w:numPr>
              <w:spacing w:before="240" w:after="0"/>
              <w:jc w:val="center"/>
              <w:rPr>
                <w:rFonts w:cs="Arial"/>
                <w:sz w:val="22"/>
                <w:szCs w:val="22"/>
              </w:rPr>
            </w:pP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0</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0</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3</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11</w:t>
            </w:r>
          </w:p>
        </w:tc>
        <w:tc>
          <w:tcPr>
            <w:tcW w:w="1475" w:type="dxa"/>
          </w:tcPr>
          <w:p w:rsidR="00A33B86" w:rsidRPr="00A33B86" w:rsidRDefault="00A33B86" w:rsidP="004A3621">
            <w:pPr>
              <w:pStyle w:val="DeptBullets"/>
              <w:numPr>
                <w:ilvl w:val="0"/>
                <w:numId w:val="0"/>
              </w:numPr>
              <w:spacing w:before="240" w:after="0"/>
              <w:jc w:val="center"/>
              <w:rPr>
                <w:rFonts w:cs="Arial"/>
                <w:sz w:val="22"/>
                <w:szCs w:val="22"/>
              </w:rPr>
            </w:pP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0</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0</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5</w:t>
            </w:r>
          </w:p>
          <w:p w:rsidR="00A33B86" w:rsidRPr="00A33B86" w:rsidRDefault="00A33B86" w:rsidP="004A3621">
            <w:pPr>
              <w:pStyle w:val="DeptBullets"/>
              <w:numPr>
                <w:ilvl w:val="0"/>
                <w:numId w:val="0"/>
              </w:numPr>
              <w:spacing w:before="240" w:after="0"/>
              <w:jc w:val="center"/>
              <w:rPr>
                <w:rFonts w:cs="Arial"/>
                <w:sz w:val="22"/>
                <w:szCs w:val="22"/>
              </w:rPr>
            </w:pPr>
            <w:r w:rsidRPr="00A33B86">
              <w:rPr>
                <w:rFonts w:cs="Arial"/>
                <w:sz w:val="22"/>
                <w:szCs w:val="22"/>
              </w:rPr>
              <w:t>5</w:t>
            </w:r>
          </w:p>
        </w:tc>
      </w:tr>
      <w:tr w:rsidR="007A4BC9" w:rsidRPr="0074053A" w:rsidTr="00FA7DFC">
        <w:tc>
          <w:tcPr>
            <w:tcW w:w="9039" w:type="dxa"/>
            <w:gridSpan w:val="6"/>
            <w:vAlign w:val="center"/>
          </w:tcPr>
          <w:p w:rsidR="007A4BC9" w:rsidRPr="00A33B86" w:rsidRDefault="007A4BC9" w:rsidP="007A4BC9">
            <w:pPr>
              <w:pStyle w:val="DeptBullets"/>
              <w:numPr>
                <w:ilvl w:val="0"/>
                <w:numId w:val="0"/>
              </w:numPr>
              <w:rPr>
                <w:rFonts w:cs="Arial"/>
                <w:sz w:val="22"/>
                <w:szCs w:val="22"/>
              </w:rPr>
            </w:pPr>
            <w:r w:rsidRPr="007A4BC9">
              <w:rPr>
                <w:rFonts w:cs="Arial"/>
                <w:sz w:val="22"/>
                <w:szCs w:val="22"/>
                <w:vertAlign w:val="superscript"/>
              </w:rPr>
              <w:t>P</w:t>
            </w:r>
            <w:r>
              <w:rPr>
                <w:rFonts w:cs="Arial"/>
                <w:sz w:val="22"/>
                <w:szCs w:val="22"/>
              </w:rPr>
              <w:t xml:space="preserve"> provisional figures</w:t>
            </w:r>
          </w:p>
        </w:tc>
      </w:tr>
    </w:tbl>
    <w:p w:rsidR="00A33B86" w:rsidRPr="00AF1C07" w:rsidRDefault="00A33B86" w:rsidP="00A33B86">
      <w:pPr>
        <w:pStyle w:val="DeptBullets"/>
        <w:numPr>
          <w:ilvl w:val="0"/>
          <w:numId w:val="0"/>
        </w:numPr>
      </w:pPr>
    </w:p>
    <w:p w:rsidR="00012914" w:rsidRDefault="00012914">
      <w:pPr>
        <w:widowControl/>
        <w:overflowPunct/>
        <w:autoSpaceDE/>
        <w:autoSpaceDN/>
        <w:adjustRightInd/>
        <w:textAlignment w:val="auto"/>
        <w:rPr>
          <w:rFonts w:ascii="Times New Roman" w:hAnsi="Times New Roman"/>
          <w:b/>
          <w:sz w:val="20"/>
        </w:rPr>
      </w:pPr>
      <w:r>
        <w:br w:type="page"/>
      </w:r>
    </w:p>
    <w:p w:rsidR="00E60942" w:rsidRDefault="00E60942" w:rsidP="00015144">
      <w:pPr>
        <w:pStyle w:val="H23G"/>
        <w:numPr>
          <w:ilvl w:val="0"/>
          <w:numId w:val="9"/>
        </w:numPr>
        <w:tabs>
          <w:tab w:val="clear" w:pos="851"/>
          <w:tab w:val="right" w:pos="0"/>
        </w:tabs>
        <w:ind w:left="0" w:firstLine="0"/>
        <w:rPr>
          <w:rFonts w:ascii="Arial" w:hAnsi="Arial" w:cs="Arial"/>
          <w:sz w:val="22"/>
          <w:szCs w:val="22"/>
        </w:rPr>
      </w:pPr>
      <w:r w:rsidRPr="008F347A">
        <w:rPr>
          <w:rFonts w:ascii="Arial" w:hAnsi="Arial" w:cs="Arial"/>
          <w:sz w:val="22"/>
          <w:szCs w:val="22"/>
        </w:rPr>
        <w:lastRenderedPageBreak/>
        <w:t>Respect for the views of the child (</w:t>
      </w:r>
      <w:r w:rsidR="00A12BEE" w:rsidRPr="008F347A">
        <w:rPr>
          <w:rFonts w:ascii="Arial" w:hAnsi="Arial" w:cs="Arial"/>
          <w:sz w:val="22"/>
          <w:szCs w:val="22"/>
        </w:rPr>
        <w:t>article</w:t>
      </w:r>
      <w:r w:rsidRPr="008F347A">
        <w:rPr>
          <w:rFonts w:ascii="Arial" w:hAnsi="Arial" w:cs="Arial"/>
          <w:sz w:val="22"/>
          <w:szCs w:val="22"/>
        </w:rPr>
        <w:t xml:space="preserve"> 12)</w:t>
      </w:r>
    </w:p>
    <w:p w:rsidR="002940B6" w:rsidRDefault="002940B6" w:rsidP="002940B6"/>
    <w:p w:rsidR="002940B6" w:rsidRPr="002940B6" w:rsidRDefault="002940B6" w:rsidP="002940B6">
      <w:pPr>
        <w:rPr>
          <w:sz w:val="22"/>
          <w:szCs w:val="22"/>
          <w:u w:val="single"/>
        </w:rPr>
      </w:pPr>
      <w:r w:rsidRPr="002940B6">
        <w:rPr>
          <w:sz w:val="22"/>
          <w:szCs w:val="22"/>
          <w:u w:val="single"/>
        </w:rPr>
        <w:t>Tables for the United Kingdom</w:t>
      </w:r>
    </w:p>
    <w:p w:rsidR="006839A1" w:rsidRDefault="006839A1">
      <w:pPr>
        <w:widowControl/>
        <w:overflowPunct/>
        <w:autoSpaceDE/>
        <w:autoSpaceDN/>
        <w:adjustRightInd/>
        <w:textAlignment w:val="auto"/>
        <w:rPr>
          <w:sz w:val="22"/>
          <w:szCs w:val="22"/>
        </w:rPr>
      </w:pPr>
    </w:p>
    <w:tbl>
      <w:tblPr>
        <w:tblStyle w:val="TableGrid"/>
        <w:tblW w:w="9039" w:type="dxa"/>
        <w:tblLook w:val="04A0" w:firstRow="1" w:lastRow="0" w:firstColumn="1" w:lastColumn="0" w:noHBand="0" w:noVBand="1"/>
      </w:tblPr>
      <w:tblGrid>
        <w:gridCol w:w="9039"/>
      </w:tblGrid>
      <w:tr w:rsidR="008F347A" w:rsidTr="00FA7DFC">
        <w:tc>
          <w:tcPr>
            <w:tcW w:w="9039" w:type="dxa"/>
          </w:tcPr>
          <w:p w:rsidR="008F347A" w:rsidRDefault="008F347A" w:rsidP="008F347A">
            <w:pPr>
              <w:widowControl/>
              <w:overflowPunct/>
              <w:autoSpaceDE/>
              <w:autoSpaceDN/>
              <w:adjustRightInd/>
              <w:textAlignment w:val="auto"/>
              <w:rPr>
                <w:b/>
                <w:sz w:val="22"/>
                <w:szCs w:val="22"/>
              </w:rPr>
            </w:pPr>
            <w:r>
              <w:rPr>
                <w:b/>
                <w:sz w:val="22"/>
                <w:szCs w:val="22"/>
              </w:rPr>
              <w:t xml:space="preserve">Table C2.1. </w:t>
            </w:r>
            <w:r w:rsidR="004A3621">
              <w:rPr>
                <w:b/>
                <w:sz w:val="22"/>
                <w:szCs w:val="22"/>
              </w:rPr>
              <w:t xml:space="preserve">Youth Voice </w:t>
            </w:r>
            <w:r>
              <w:rPr>
                <w:b/>
                <w:sz w:val="22"/>
                <w:szCs w:val="22"/>
              </w:rPr>
              <w:t xml:space="preserve">in the </w:t>
            </w:r>
            <w:r w:rsidRPr="002940B6">
              <w:rPr>
                <w:b/>
                <w:sz w:val="22"/>
                <w:szCs w:val="22"/>
                <w:u w:val="single"/>
              </w:rPr>
              <w:t>United Kingdom</w:t>
            </w:r>
            <w:r w:rsidR="004A3621">
              <w:rPr>
                <w:b/>
                <w:sz w:val="22"/>
                <w:szCs w:val="22"/>
              </w:rPr>
              <w:t>, 2010-2013</w:t>
            </w:r>
            <w:r w:rsidRPr="006839A1">
              <w:rPr>
                <w:b/>
                <w:sz w:val="22"/>
                <w:szCs w:val="22"/>
              </w:rPr>
              <w:t>.</w:t>
            </w:r>
          </w:p>
          <w:p w:rsidR="008F347A" w:rsidRPr="006839A1" w:rsidRDefault="008F347A" w:rsidP="008F347A">
            <w:pPr>
              <w:widowControl/>
              <w:overflowPunct/>
              <w:autoSpaceDE/>
              <w:autoSpaceDN/>
              <w:adjustRightInd/>
              <w:textAlignment w:val="auto"/>
              <w:rPr>
                <w:b/>
                <w:sz w:val="22"/>
                <w:szCs w:val="22"/>
              </w:rPr>
            </w:pPr>
          </w:p>
          <w:p w:rsidR="008F347A" w:rsidRDefault="008F347A">
            <w:pPr>
              <w:widowControl/>
              <w:overflowPunct/>
              <w:autoSpaceDE/>
              <w:autoSpaceDN/>
              <w:adjustRightInd/>
              <w:textAlignment w:val="auto"/>
              <w:rPr>
                <w:sz w:val="22"/>
                <w:szCs w:val="22"/>
              </w:rPr>
            </w:pPr>
            <w:r w:rsidRPr="008F347A">
              <w:rPr>
                <w:b/>
                <w:sz w:val="22"/>
                <w:szCs w:val="22"/>
              </w:rPr>
              <w:t>Source:</w:t>
            </w:r>
            <w:r>
              <w:rPr>
                <w:sz w:val="22"/>
                <w:szCs w:val="22"/>
              </w:rPr>
              <w:t xml:space="preserve"> British Youth Council</w:t>
            </w:r>
          </w:p>
        </w:tc>
      </w:tr>
      <w:tr w:rsidR="008F347A" w:rsidTr="00FA7DFC">
        <w:tc>
          <w:tcPr>
            <w:tcW w:w="9039" w:type="dxa"/>
          </w:tcPr>
          <w:p w:rsidR="008F347A" w:rsidRDefault="008F347A" w:rsidP="008F347A">
            <w:pPr>
              <w:widowControl/>
              <w:overflowPunct/>
              <w:autoSpaceDE/>
              <w:autoSpaceDN/>
              <w:adjustRightInd/>
              <w:textAlignment w:val="auto"/>
              <w:rPr>
                <w:sz w:val="22"/>
                <w:szCs w:val="22"/>
              </w:rPr>
            </w:pPr>
          </w:p>
          <w:p w:rsidR="008F347A" w:rsidRDefault="008F347A" w:rsidP="008F347A">
            <w:pPr>
              <w:widowControl/>
              <w:overflowPunct/>
              <w:autoSpaceDE/>
              <w:autoSpaceDN/>
              <w:adjustRightInd/>
              <w:textAlignment w:val="auto"/>
              <w:rPr>
                <w:sz w:val="22"/>
                <w:szCs w:val="22"/>
              </w:rPr>
            </w:pPr>
            <w:r>
              <w:rPr>
                <w:sz w:val="22"/>
                <w:szCs w:val="22"/>
              </w:rPr>
              <w:t xml:space="preserve">There were approximately </w:t>
            </w:r>
            <w:r w:rsidRPr="006839A1">
              <w:rPr>
                <w:sz w:val="22"/>
                <w:szCs w:val="22"/>
              </w:rPr>
              <w:t>19,000 youth councillors across the UK</w:t>
            </w:r>
            <w:r>
              <w:rPr>
                <w:sz w:val="22"/>
                <w:szCs w:val="22"/>
              </w:rPr>
              <w:t xml:space="preserve"> in 2010</w:t>
            </w:r>
            <w:r w:rsidR="001B319C">
              <w:rPr>
                <w:sz w:val="22"/>
                <w:szCs w:val="22"/>
              </w:rPr>
              <w:t>.</w:t>
            </w:r>
            <w:r>
              <w:rPr>
                <w:sz w:val="22"/>
                <w:szCs w:val="22"/>
              </w:rPr>
              <w:t xml:space="preserve"> </w:t>
            </w:r>
          </w:p>
          <w:p w:rsidR="004A3621" w:rsidRDefault="004A3621" w:rsidP="008F347A">
            <w:pPr>
              <w:widowControl/>
              <w:overflowPunct/>
              <w:autoSpaceDE/>
              <w:autoSpaceDN/>
              <w:adjustRightInd/>
              <w:textAlignment w:val="auto"/>
              <w:rPr>
                <w:sz w:val="22"/>
                <w:szCs w:val="22"/>
              </w:rPr>
            </w:pPr>
          </w:p>
          <w:p w:rsidR="004A3621" w:rsidRPr="004A3621" w:rsidRDefault="004A3621" w:rsidP="004A3621">
            <w:pPr>
              <w:widowControl/>
              <w:overflowPunct/>
              <w:autoSpaceDE/>
              <w:autoSpaceDN/>
              <w:adjustRightInd/>
              <w:textAlignment w:val="auto"/>
              <w:rPr>
                <w:rFonts w:eastAsia="Calibri" w:cs="Arial"/>
                <w:sz w:val="22"/>
                <w:szCs w:val="22"/>
                <w:lang w:eastAsia="en-GB"/>
              </w:rPr>
            </w:pPr>
            <w:r w:rsidRPr="004A3621">
              <w:rPr>
                <w:rFonts w:eastAsia="Calibri" w:cs="Arial"/>
                <w:sz w:val="22"/>
                <w:szCs w:val="22"/>
                <w:lang w:eastAsia="en-GB"/>
              </w:rPr>
              <w:t>Across the UK the following youth voice vehicles</w:t>
            </w:r>
            <w:r>
              <w:rPr>
                <w:rFonts w:eastAsia="Calibri" w:cs="Arial"/>
                <w:sz w:val="22"/>
                <w:szCs w:val="22"/>
                <w:lang w:eastAsia="en-GB"/>
              </w:rPr>
              <w:t xml:space="preserve"> are in place:</w:t>
            </w:r>
          </w:p>
          <w:p w:rsidR="004A3621" w:rsidRPr="004A3621" w:rsidRDefault="004A3621" w:rsidP="004A3621">
            <w:pPr>
              <w:widowControl/>
              <w:overflowPunct/>
              <w:autoSpaceDE/>
              <w:autoSpaceDN/>
              <w:adjustRightInd/>
              <w:textAlignment w:val="auto"/>
              <w:rPr>
                <w:rFonts w:eastAsia="Calibri" w:cs="Arial"/>
                <w:sz w:val="22"/>
                <w:szCs w:val="22"/>
                <w:lang w:eastAsia="en-GB"/>
              </w:rPr>
            </w:pPr>
          </w:p>
          <w:p w:rsidR="004A3621" w:rsidRPr="004A3621" w:rsidRDefault="004A3621" w:rsidP="004A3621">
            <w:pPr>
              <w:widowControl/>
              <w:numPr>
                <w:ilvl w:val="0"/>
                <w:numId w:val="45"/>
              </w:numPr>
              <w:overflowPunct/>
              <w:autoSpaceDE/>
              <w:autoSpaceDN/>
              <w:adjustRightInd/>
              <w:textAlignment w:val="auto"/>
              <w:rPr>
                <w:rFonts w:eastAsia="Calibri" w:cs="Arial"/>
                <w:sz w:val="22"/>
                <w:szCs w:val="22"/>
                <w:lang w:eastAsia="en-GB"/>
              </w:rPr>
            </w:pPr>
            <w:r w:rsidRPr="004A3621">
              <w:rPr>
                <w:rFonts w:eastAsia="Calibri" w:cs="Arial"/>
                <w:sz w:val="22"/>
                <w:szCs w:val="22"/>
                <w:lang w:eastAsia="en-GB"/>
              </w:rPr>
              <w:t>Over 400 youth council</w:t>
            </w:r>
            <w:r>
              <w:rPr>
                <w:rFonts w:eastAsia="Calibri" w:cs="Arial"/>
                <w:sz w:val="22"/>
                <w:szCs w:val="22"/>
                <w:lang w:eastAsia="en-GB"/>
              </w:rPr>
              <w:t>s</w:t>
            </w:r>
            <w:r w:rsidRPr="004A3621">
              <w:rPr>
                <w:rFonts w:eastAsia="Calibri" w:cs="Arial"/>
                <w:sz w:val="22"/>
                <w:szCs w:val="22"/>
                <w:lang w:eastAsia="en-GB"/>
              </w:rPr>
              <w:t xml:space="preserve"> in the UK </w:t>
            </w:r>
          </w:p>
          <w:p w:rsidR="004A3621" w:rsidRPr="004A3621" w:rsidRDefault="004A3621" w:rsidP="004A3621">
            <w:pPr>
              <w:widowControl/>
              <w:numPr>
                <w:ilvl w:val="0"/>
                <w:numId w:val="45"/>
              </w:numPr>
              <w:overflowPunct/>
              <w:autoSpaceDE/>
              <w:autoSpaceDN/>
              <w:adjustRightInd/>
              <w:textAlignment w:val="auto"/>
              <w:rPr>
                <w:rFonts w:eastAsia="Calibri" w:cs="Arial"/>
                <w:sz w:val="22"/>
                <w:szCs w:val="22"/>
                <w:lang w:eastAsia="en-GB"/>
              </w:rPr>
            </w:pPr>
            <w:r w:rsidRPr="004A3621">
              <w:rPr>
                <w:rFonts w:eastAsia="Calibri" w:cs="Arial"/>
                <w:sz w:val="22"/>
                <w:szCs w:val="22"/>
                <w:lang w:eastAsia="en-GB"/>
              </w:rPr>
              <w:t xml:space="preserve">UK Youth Parliament </w:t>
            </w:r>
          </w:p>
          <w:p w:rsidR="004A3621" w:rsidRPr="004A3621" w:rsidRDefault="004A3621" w:rsidP="004A3621">
            <w:pPr>
              <w:widowControl/>
              <w:numPr>
                <w:ilvl w:val="0"/>
                <w:numId w:val="45"/>
              </w:numPr>
              <w:overflowPunct/>
              <w:autoSpaceDE/>
              <w:autoSpaceDN/>
              <w:adjustRightInd/>
              <w:textAlignment w:val="auto"/>
              <w:rPr>
                <w:rFonts w:eastAsia="Calibri" w:cs="Arial"/>
                <w:sz w:val="22"/>
                <w:szCs w:val="22"/>
                <w:lang w:eastAsia="en-GB"/>
              </w:rPr>
            </w:pPr>
            <w:r w:rsidRPr="004A3621">
              <w:rPr>
                <w:rFonts w:eastAsia="Calibri" w:cs="Arial"/>
                <w:sz w:val="22"/>
                <w:szCs w:val="22"/>
                <w:lang w:eastAsia="en-GB"/>
              </w:rPr>
              <w:t xml:space="preserve">Scottish Youth Parliament </w:t>
            </w:r>
          </w:p>
          <w:p w:rsidR="004A3621" w:rsidRPr="004A3621" w:rsidRDefault="004A3621" w:rsidP="004A3621">
            <w:pPr>
              <w:widowControl/>
              <w:numPr>
                <w:ilvl w:val="0"/>
                <w:numId w:val="45"/>
              </w:numPr>
              <w:overflowPunct/>
              <w:autoSpaceDE/>
              <w:autoSpaceDN/>
              <w:adjustRightInd/>
              <w:textAlignment w:val="auto"/>
              <w:rPr>
                <w:rFonts w:eastAsia="Calibri" w:cs="Arial"/>
                <w:sz w:val="22"/>
                <w:szCs w:val="22"/>
                <w:lang w:eastAsia="en-GB"/>
              </w:rPr>
            </w:pPr>
            <w:r w:rsidRPr="004A3621">
              <w:rPr>
                <w:rFonts w:eastAsia="Calibri" w:cs="Arial"/>
                <w:sz w:val="22"/>
                <w:szCs w:val="22"/>
                <w:lang w:eastAsia="en-GB"/>
              </w:rPr>
              <w:t>Youth Assembly of Wales</w:t>
            </w:r>
          </w:p>
          <w:p w:rsidR="004A3621" w:rsidRPr="004A3621" w:rsidRDefault="004A3621" w:rsidP="004A3621">
            <w:pPr>
              <w:widowControl/>
              <w:numPr>
                <w:ilvl w:val="0"/>
                <w:numId w:val="45"/>
              </w:numPr>
              <w:overflowPunct/>
              <w:autoSpaceDE/>
              <w:autoSpaceDN/>
              <w:adjustRightInd/>
              <w:textAlignment w:val="auto"/>
              <w:rPr>
                <w:rFonts w:eastAsia="Calibri" w:cs="Arial"/>
                <w:sz w:val="22"/>
                <w:szCs w:val="22"/>
                <w:lang w:eastAsia="en-GB"/>
              </w:rPr>
            </w:pPr>
            <w:r w:rsidRPr="004A3621">
              <w:rPr>
                <w:rFonts w:eastAsia="Calibri" w:cs="Arial"/>
                <w:sz w:val="22"/>
                <w:szCs w:val="22"/>
                <w:lang w:eastAsia="en-GB"/>
              </w:rPr>
              <w:t xml:space="preserve">Northern Ireland </w:t>
            </w:r>
            <w:r w:rsidR="00A16C24">
              <w:rPr>
                <w:rFonts w:eastAsia="Calibri" w:cs="Arial"/>
                <w:sz w:val="22"/>
                <w:szCs w:val="22"/>
                <w:lang w:eastAsia="en-GB"/>
              </w:rPr>
              <w:t>Youth Forum</w:t>
            </w:r>
          </w:p>
          <w:p w:rsidR="004A3621" w:rsidRPr="004A3621" w:rsidRDefault="00A16C24" w:rsidP="004A3621">
            <w:pPr>
              <w:widowControl/>
              <w:numPr>
                <w:ilvl w:val="0"/>
                <w:numId w:val="45"/>
              </w:numPr>
              <w:overflowPunct/>
              <w:autoSpaceDE/>
              <w:autoSpaceDN/>
              <w:adjustRightInd/>
              <w:textAlignment w:val="auto"/>
              <w:rPr>
                <w:rFonts w:eastAsia="Calibri" w:cs="Arial"/>
                <w:sz w:val="22"/>
                <w:szCs w:val="22"/>
                <w:lang w:eastAsia="en-GB"/>
              </w:rPr>
            </w:pPr>
            <w:r>
              <w:rPr>
                <w:rFonts w:eastAsia="Calibri" w:cs="Arial"/>
                <w:sz w:val="22"/>
                <w:szCs w:val="22"/>
                <w:lang w:eastAsia="en-GB"/>
              </w:rPr>
              <w:t>16 Y</w:t>
            </w:r>
            <w:r w:rsidR="004A3621" w:rsidRPr="004A3621">
              <w:rPr>
                <w:rFonts w:eastAsia="Calibri" w:cs="Arial"/>
                <w:sz w:val="22"/>
                <w:szCs w:val="22"/>
                <w:lang w:eastAsia="en-GB"/>
              </w:rPr>
              <w:t xml:space="preserve">oung </w:t>
            </w:r>
            <w:r>
              <w:rPr>
                <w:rFonts w:eastAsia="Calibri" w:cs="Arial"/>
                <w:sz w:val="22"/>
                <w:szCs w:val="22"/>
                <w:lang w:eastAsia="en-GB"/>
              </w:rPr>
              <w:t>M</w:t>
            </w:r>
            <w:r w:rsidR="004A3621" w:rsidRPr="004A3621">
              <w:rPr>
                <w:rFonts w:eastAsia="Calibri" w:cs="Arial"/>
                <w:sz w:val="22"/>
                <w:szCs w:val="22"/>
                <w:lang w:eastAsia="en-GB"/>
              </w:rPr>
              <w:t xml:space="preserve">ayor schemes </w:t>
            </w:r>
          </w:p>
          <w:p w:rsidR="004A3621" w:rsidRPr="004A3621" w:rsidRDefault="004A3621" w:rsidP="004A3621">
            <w:pPr>
              <w:widowControl/>
              <w:overflowPunct/>
              <w:autoSpaceDE/>
              <w:autoSpaceDN/>
              <w:adjustRightInd/>
              <w:textAlignment w:val="auto"/>
              <w:rPr>
                <w:rFonts w:eastAsia="Calibri" w:cs="Arial"/>
                <w:sz w:val="22"/>
                <w:szCs w:val="22"/>
                <w:lang w:eastAsia="en-GB"/>
              </w:rPr>
            </w:pPr>
          </w:p>
          <w:p w:rsidR="004A3621" w:rsidRPr="004A3621" w:rsidRDefault="004A3621" w:rsidP="004A3621">
            <w:pPr>
              <w:widowControl/>
              <w:overflowPunct/>
              <w:autoSpaceDE/>
              <w:autoSpaceDN/>
              <w:adjustRightInd/>
              <w:textAlignment w:val="auto"/>
              <w:rPr>
                <w:rFonts w:eastAsia="Calibri" w:cs="Arial"/>
                <w:sz w:val="22"/>
                <w:szCs w:val="22"/>
                <w:lang w:eastAsia="en-GB"/>
              </w:rPr>
            </w:pPr>
            <w:r w:rsidRPr="004A3621">
              <w:rPr>
                <w:rFonts w:eastAsia="Calibri" w:cs="Arial"/>
                <w:sz w:val="22"/>
                <w:szCs w:val="22"/>
                <w:lang w:eastAsia="en-GB"/>
              </w:rPr>
              <w:t>In 2012/2013 over 600,000 young people took part in youth elections</w:t>
            </w:r>
            <w:r>
              <w:rPr>
                <w:rFonts w:eastAsia="Calibri" w:cs="Arial"/>
                <w:sz w:val="22"/>
                <w:szCs w:val="22"/>
                <w:lang w:eastAsia="en-GB"/>
              </w:rPr>
              <w:t xml:space="preserve">. </w:t>
            </w:r>
            <w:r w:rsidRPr="004A3621">
              <w:rPr>
                <w:rFonts w:eastAsia="Calibri" w:cs="Arial"/>
                <w:sz w:val="22"/>
                <w:szCs w:val="22"/>
                <w:lang w:eastAsia="en-GB"/>
              </w:rPr>
              <w:t xml:space="preserve"> </w:t>
            </w:r>
          </w:p>
          <w:p w:rsidR="008F347A" w:rsidRDefault="008F347A">
            <w:pPr>
              <w:widowControl/>
              <w:overflowPunct/>
              <w:autoSpaceDE/>
              <w:autoSpaceDN/>
              <w:adjustRightInd/>
              <w:textAlignment w:val="auto"/>
              <w:rPr>
                <w:sz w:val="22"/>
                <w:szCs w:val="22"/>
              </w:rPr>
            </w:pPr>
          </w:p>
        </w:tc>
      </w:tr>
    </w:tbl>
    <w:p w:rsidR="008F347A" w:rsidRDefault="008F347A">
      <w:pPr>
        <w:widowControl/>
        <w:overflowPunct/>
        <w:autoSpaceDE/>
        <w:autoSpaceDN/>
        <w:adjustRightInd/>
        <w:textAlignment w:val="auto"/>
        <w:rPr>
          <w:sz w:val="22"/>
          <w:szCs w:val="22"/>
        </w:rPr>
      </w:pPr>
    </w:p>
    <w:p w:rsidR="002940B6" w:rsidRDefault="002940B6">
      <w:pPr>
        <w:widowControl/>
        <w:overflowPunct/>
        <w:autoSpaceDE/>
        <w:autoSpaceDN/>
        <w:adjustRightInd/>
        <w:textAlignment w:val="auto"/>
        <w:rPr>
          <w:sz w:val="22"/>
          <w:szCs w:val="22"/>
        </w:rPr>
      </w:pPr>
    </w:p>
    <w:p w:rsidR="00734B67" w:rsidRPr="002940B6" w:rsidRDefault="002940B6">
      <w:pPr>
        <w:widowControl/>
        <w:overflowPunct/>
        <w:autoSpaceDE/>
        <w:autoSpaceDN/>
        <w:adjustRightInd/>
        <w:textAlignment w:val="auto"/>
        <w:rPr>
          <w:sz w:val="22"/>
          <w:szCs w:val="22"/>
          <w:u w:val="single"/>
        </w:rPr>
      </w:pPr>
      <w:r w:rsidRPr="002940B6">
        <w:rPr>
          <w:sz w:val="22"/>
          <w:szCs w:val="22"/>
          <w:u w:val="single"/>
        </w:rPr>
        <w:t xml:space="preserve">Tables for Wales </w:t>
      </w:r>
    </w:p>
    <w:p w:rsidR="002940B6" w:rsidRDefault="002940B6">
      <w:pPr>
        <w:widowControl/>
        <w:overflowPunct/>
        <w:autoSpaceDE/>
        <w:autoSpaceDN/>
        <w:adjustRightInd/>
        <w:textAlignment w:val="auto"/>
        <w:rPr>
          <w:sz w:val="22"/>
          <w:szCs w:val="22"/>
        </w:rPr>
      </w:pPr>
    </w:p>
    <w:tbl>
      <w:tblPr>
        <w:tblStyle w:val="TableGrid"/>
        <w:tblW w:w="9039" w:type="dxa"/>
        <w:tblLayout w:type="fixed"/>
        <w:tblLook w:val="04A0" w:firstRow="1" w:lastRow="0" w:firstColumn="1" w:lastColumn="0" w:noHBand="0" w:noVBand="1"/>
      </w:tblPr>
      <w:tblGrid>
        <w:gridCol w:w="1644"/>
        <w:gridCol w:w="1479"/>
        <w:gridCol w:w="1479"/>
        <w:gridCol w:w="1479"/>
        <w:gridCol w:w="1479"/>
        <w:gridCol w:w="1479"/>
      </w:tblGrid>
      <w:tr w:rsidR="00734B67" w:rsidRPr="0074053A" w:rsidTr="00FA7DFC">
        <w:trPr>
          <w:trHeight w:val="1236"/>
        </w:trPr>
        <w:tc>
          <w:tcPr>
            <w:tcW w:w="9039" w:type="dxa"/>
            <w:gridSpan w:val="6"/>
          </w:tcPr>
          <w:p w:rsidR="00734B67" w:rsidRPr="0074053A" w:rsidRDefault="00734B67" w:rsidP="00ED484D">
            <w:pPr>
              <w:pStyle w:val="DeptBullets"/>
              <w:numPr>
                <w:ilvl w:val="0"/>
                <w:numId w:val="0"/>
              </w:numPr>
              <w:rPr>
                <w:rFonts w:cs="Arial"/>
                <w:b/>
                <w:sz w:val="22"/>
                <w:szCs w:val="22"/>
              </w:rPr>
            </w:pPr>
            <w:r>
              <w:rPr>
                <w:rFonts w:cs="Arial"/>
                <w:b/>
                <w:sz w:val="22"/>
                <w:szCs w:val="22"/>
              </w:rPr>
              <w:t>Table C2.2. Number of school councils</w:t>
            </w:r>
            <w:r w:rsidR="00F46769" w:rsidRPr="00F46769">
              <w:rPr>
                <w:rFonts w:cs="Arial"/>
                <w:b/>
                <w:sz w:val="22"/>
                <w:szCs w:val="22"/>
                <w:vertAlign w:val="superscript"/>
              </w:rPr>
              <w:t>1</w:t>
            </w:r>
            <w:r>
              <w:rPr>
                <w:rFonts w:cs="Arial"/>
                <w:b/>
                <w:sz w:val="22"/>
                <w:szCs w:val="22"/>
              </w:rPr>
              <w:t xml:space="preserve"> in maintained primary, secondary, middle and special schools in </w:t>
            </w:r>
            <w:r w:rsidRPr="002940B6">
              <w:rPr>
                <w:rFonts w:cs="Arial"/>
                <w:b/>
                <w:sz w:val="22"/>
                <w:szCs w:val="22"/>
                <w:u w:val="single"/>
              </w:rPr>
              <w:t>Wales</w:t>
            </w:r>
            <w:r>
              <w:rPr>
                <w:rFonts w:cs="Arial"/>
                <w:b/>
                <w:sz w:val="22"/>
                <w:szCs w:val="22"/>
              </w:rPr>
              <w:t>, 2008-09 to 2012-13.</w:t>
            </w:r>
          </w:p>
          <w:p w:rsidR="00734B67" w:rsidRPr="000229B7" w:rsidRDefault="00734B67" w:rsidP="00A16C24">
            <w:pPr>
              <w:pStyle w:val="DeptBullets"/>
              <w:numPr>
                <w:ilvl w:val="0"/>
                <w:numId w:val="0"/>
              </w:numPr>
              <w:spacing w:after="0"/>
              <w:rPr>
                <w:rFonts w:cs="Arial"/>
                <w:sz w:val="22"/>
                <w:szCs w:val="22"/>
              </w:rPr>
            </w:pPr>
            <w:r w:rsidRPr="00FA7DFC">
              <w:rPr>
                <w:rFonts w:cs="Arial"/>
                <w:b/>
                <w:sz w:val="22"/>
                <w:szCs w:val="22"/>
              </w:rPr>
              <w:t>Source:</w:t>
            </w:r>
            <w:r>
              <w:rPr>
                <w:rFonts w:cs="Arial"/>
                <w:sz w:val="22"/>
                <w:szCs w:val="22"/>
              </w:rPr>
              <w:t xml:space="preserve"> </w:t>
            </w:r>
            <w:r w:rsidRPr="009B54C7">
              <w:rPr>
                <w:rFonts w:cs="Arial"/>
                <w:sz w:val="22"/>
                <w:szCs w:val="22"/>
              </w:rPr>
              <w:t>Welsh Government</w:t>
            </w:r>
          </w:p>
        </w:tc>
      </w:tr>
      <w:tr w:rsidR="00734B67" w:rsidRPr="0074053A" w:rsidTr="00FA7DFC">
        <w:trPr>
          <w:trHeight w:val="489"/>
        </w:trPr>
        <w:tc>
          <w:tcPr>
            <w:tcW w:w="1644" w:type="dxa"/>
          </w:tcPr>
          <w:p w:rsidR="00734B67" w:rsidRPr="0074053A" w:rsidRDefault="00734B67" w:rsidP="004F6F47">
            <w:pPr>
              <w:pStyle w:val="DeptBullets"/>
              <w:numPr>
                <w:ilvl w:val="0"/>
                <w:numId w:val="0"/>
              </w:numPr>
              <w:spacing w:before="240" w:after="0"/>
              <w:rPr>
                <w:rFonts w:cs="Arial"/>
                <w:b/>
                <w:sz w:val="22"/>
                <w:szCs w:val="22"/>
              </w:rPr>
            </w:pPr>
          </w:p>
        </w:tc>
        <w:tc>
          <w:tcPr>
            <w:tcW w:w="1479" w:type="dxa"/>
          </w:tcPr>
          <w:p w:rsidR="00734B67" w:rsidRPr="0074053A" w:rsidRDefault="00734B67" w:rsidP="004F6F47">
            <w:pPr>
              <w:pStyle w:val="DeptBullets"/>
              <w:numPr>
                <w:ilvl w:val="0"/>
                <w:numId w:val="0"/>
              </w:numPr>
              <w:spacing w:before="240" w:after="0"/>
              <w:jc w:val="center"/>
              <w:rPr>
                <w:rFonts w:cs="Arial"/>
                <w:b/>
                <w:sz w:val="22"/>
                <w:szCs w:val="22"/>
              </w:rPr>
            </w:pPr>
            <w:r>
              <w:rPr>
                <w:rFonts w:cs="Arial"/>
                <w:b/>
                <w:sz w:val="22"/>
                <w:szCs w:val="22"/>
              </w:rPr>
              <w:t>2008-09</w:t>
            </w:r>
          </w:p>
        </w:tc>
        <w:tc>
          <w:tcPr>
            <w:tcW w:w="1479" w:type="dxa"/>
          </w:tcPr>
          <w:p w:rsidR="00734B67" w:rsidRPr="0074053A" w:rsidRDefault="00734B67" w:rsidP="004F6F47">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09-10</w:t>
            </w:r>
          </w:p>
        </w:tc>
        <w:tc>
          <w:tcPr>
            <w:tcW w:w="1479" w:type="dxa"/>
          </w:tcPr>
          <w:p w:rsidR="00734B67" w:rsidRPr="0074053A" w:rsidRDefault="00734B67" w:rsidP="004F6F47">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10-11</w:t>
            </w:r>
          </w:p>
        </w:tc>
        <w:tc>
          <w:tcPr>
            <w:tcW w:w="1479" w:type="dxa"/>
          </w:tcPr>
          <w:p w:rsidR="00734B67" w:rsidRPr="0074053A" w:rsidRDefault="00734B67" w:rsidP="004F6F47">
            <w:pPr>
              <w:pStyle w:val="DeptBullets"/>
              <w:numPr>
                <w:ilvl w:val="0"/>
                <w:numId w:val="0"/>
              </w:numPr>
              <w:spacing w:before="240" w:after="0"/>
              <w:jc w:val="center"/>
              <w:rPr>
                <w:rFonts w:cs="Arial"/>
                <w:b/>
                <w:sz w:val="22"/>
                <w:szCs w:val="22"/>
              </w:rPr>
            </w:pPr>
            <w:r>
              <w:rPr>
                <w:rFonts w:cs="Arial"/>
                <w:b/>
                <w:sz w:val="22"/>
                <w:szCs w:val="22"/>
              </w:rPr>
              <w:t>2011-12</w:t>
            </w:r>
          </w:p>
        </w:tc>
        <w:tc>
          <w:tcPr>
            <w:tcW w:w="1479" w:type="dxa"/>
          </w:tcPr>
          <w:p w:rsidR="00734B67" w:rsidRPr="0074053A" w:rsidRDefault="00734B67" w:rsidP="004F6F47">
            <w:pPr>
              <w:pStyle w:val="DeptBullets"/>
              <w:numPr>
                <w:ilvl w:val="0"/>
                <w:numId w:val="0"/>
              </w:numPr>
              <w:spacing w:before="240" w:after="0"/>
              <w:jc w:val="center"/>
              <w:rPr>
                <w:rFonts w:cs="Arial"/>
                <w:b/>
                <w:sz w:val="22"/>
                <w:szCs w:val="22"/>
              </w:rPr>
            </w:pPr>
            <w:r>
              <w:rPr>
                <w:rFonts w:cs="Arial"/>
                <w:b/>
                <w:sz w:val="22"/>
                <w:szCs w:val="22"/>
              </w:rPr>
              <w:t>2012-13</w:t>
            </w:r>
          </w:p>
        </w:tc>
      </w:tr>
      <w:tr w:rsidR="00734B67" w:rsidRPr="0074053A" w:rsidTr="00FA7DFC">
        <w:trPr>
          <w:trHeight w:val="489"/>
        </w:trPr>
        <w:tc>
          <w:tcPr>
            <w:tcW w:w="1644" w:type="dxa"/>
          </w:tcPr>
          <w:p w:rsidR="00734B67" w:rsidRDefault="00734B67" w:rsidP="004F6F47">
            <w:pPr>
              <w:pStyle w:val="DeptBullets"/>
              <w:numPr>
                <w:ilvl w:val="0"/>
                <w:numId w:val="0"/>
              </w:numPr>
              <w:spacing w:before="240" w:after="0"/>
              <w:rPr>
                <w:rFonts w:cs="Arial"/>
                <w:b/>
                <w:sz w:val="22"/>
                <w:szCs w:val="22"/>
              </w:rPr>
            </w:pPr>
            <w:r>
              <w:rPr>
                <w:rFonts w:cs="Arial"/>
                <w:b/>
                <w:sz w:val="22"/>
                <w:szCs w:val="22"/>
              </w:rPr>
              <w:t>Total</w:t>
            </w:r>
          </w:p>
        </w:tc>
        <w:tc>
          <w:tcPr>
            <w:tcW w:w="1479" w:type="dxa"/>
            <w:vAlign w:val="center"/>
          </w:tcPr>
          <w:p w:rsidR="00734B67" w:rsidRPr="003F3803" w:rsidRDefault="00734B67" w:rsidP="004F6F47">
            <w:pPr>
              <w:pStyle w:val="DeptBullets"/>
              <w:numPr>
                <w:ilvl w:val="0"/>
                <w:numId w:val="0"/>
              </w:numPr>
              <w:spacing w:before="240" w:after="0"/>
              <w:jc w:val="center"/>
              <w:rPr>
                <w:rFonts w:cs="Arial"/>
                <w:b/>
                <w:sz w:val="22"/>
                <w:szCs w:val="22"/>
              </w:rPr>
            </w:pPr>
            <w:r>
              <w:rPr>
                <w:rFonts w:cs="Arial"/>
                <w:b/>
                <w:sz w:val="22"/>
                <w:szCs w:val="22"/>
              </w:rPr>
              <w:t>1,640</w:t>
            </w:r>
          </w:p>
        </w:tc>
        <w:tc>
          <w:tcPr>
            <w:tcW w:w="1479" w:type="dxa"/>
            <w:vAlign w:val="center"/>
          </w:tcPr>
          <w:p w:rsidR="00734B67" w:rsidRPr="003F3803" w:rsidRDefault="00734B67" w:rsidP="004F6F47">
            <w:pPr>
              <w:pStyle w:val="DeptBullets"/>
              <w:numPr>
                <w:ilvl w:val="0"/>
                <w:numId w:val="0"/>
              </w:numPr>
              <w:spacing w:before="240" w:after="0"/>
              <w:jc w:val="center"/>
              <w:rPr>
                <w:rFonts w:cs="Arial"/>
                <w:b/>
                <w:sz w:val="22"/>
                <w:szCs w:val="22"/>
              </w:rPr>
            </w:pPr>
            <w:r>
              <w:rPr>
                <w:rFonts w:cs="Arial"/>
                <w:b/>
                <w:sz w:val="22"/>
                <w:szCs w:val="22"/>
              </w:rPr>
              <w:t>1,633</w:t>
            </w:r>
          </w:p>
        </w:tc>
        <w:tc>
          <w:tcPr>
            <w:tcW w:w="1479" w:type="dxa"/>
            <w:vAlign w:val="center"/>
          </w:tcPr>
          <w:p w:rsidR="00734B67" w:rsidRPr="003F3803" w:rsidRDefault="00734B67" w:rsidP="004F6F47">
            <w:pPr>
              <w:pStyle w:val="DeptBullets"/>
              <w:numPr>
                <w:ilvl w:val="0"/>
                <w:numId w:val="0"/>
              </w:numPr>
              <w:spacing w:before="240" w:after="0"/>
              <w:jc w:val="center"/>
              <w:rPr>
                <w:rFonts w:cs="Arial"/>
                <w:b/>
                <w:sz w:val="22"/>
                <w:szCs w:val="22"/>
              </w:rPr>
            </w:pPr>
            <w:r>
              <w:rPr>
                <w:rFonts w:cs="Arial"/>
                <w:b/>
                <w:sz w:val="22"/>
                <w:szCs w:val="22"/>
              </w:rPr>
              <w:t>1,612</w:t>
            </w:r>
          </w:p>
        </w:tc>
        <w:tc>
          <w:tcPr>
            <w:tcW w:w="1479" w:type="dxa"/>
            <w:vAlign w:val="center"/>
          </w:tcPr>
          <w:p w:rsidR="00734B67" w:rsidRPr="003F3803" w:rsidRDefault="00734B67" w:rsidP="004F6F47">
            <w:pPr>
              <w:pStyle w:val="DeptBullets"/>
              <w:numPr>
                <w:ilvl w:val="0"/>
                <w:numId w:val="0"/>
              </w:numPr>
              <w:spacing w:before="240" w:after="0"/>
              <w:jc w:val="center"/>
              <w:rPr>
                <w:rFonts w:cs="Arial"/>
                <w:b/>
                <w:sz w:val="22"/>
                <w:szCs w:val="22"/>
              </w:rPr>
            </w:pPr>
            <w:r>
              <w:rPr>
                <w:rFonts w:cs="Arial"/>
                <w:b/>
                <w:sz w:val="22"/>
                <w:szCs w:val="22"/>
              </w:rPr>
              <w:t>1,599</w:t>
            </w:r>
          </w:p>
        </w:tc>
        <w:tc>
          <w:tcPr>
            <w:tcW w:w="1479" w:type="dxa"/>
            <w:vAlign w:val="center"/>
          </w:tcPr>
          <w:p w:rsidR="00734B67" w:rsidRPr="003F3803" w:rsidRDefault="00734B67" w:rsidP="004F6F47">
            <w:pPr>
              <w:pStyle w:val="DeptBullets"/>
              <w:numPr>
                <w:ilvl w:val="0"/>
                <w:numId w:val="0"/>
              </w:numPr>
              <w:spacing w:before="240" w:after="0"/>
              <w:jc w:val="center"/>
              <w:rPr>
                <w:rFonts w:cs="Arial"/>
                <w:b/>
                <w:sz w:val="22"/>
                <w:szCs w:val="22"/>
              </w:rPr>
            </w:pPr>
            <w:r>
              <w:rPr>
                <w:rFonts w:cs="Arial"/>
                <w:b/>
                <w:sz w:val="22"/>
                <w:szCs w:val="22"/>
              </w:rPr>
              <w:t>1,573</w:t>
            </w:r>
          </w:p>
        </w:tc>
      </w:tr>
      <w:tr w:rsidR="00734B67" w:rsidRPr="0074053A" w:rsidTr="00FA7DFC">
        <w:trPr>
          <w:trHeight w:val="748"/>
        </w:trPr>
        <w:tc>
          <w:tcPr>
            <w:tcW w:w="1644" w:type="dxa"/>
            <w:vAlign w:val="bottom"/>
          </w:tcPr>
          <w:p w:rsidR="00734B67" w:rsidRPr="0074053A" w:rsidRDefault="00734B67" w:rsidP="004F6F47">
            <w:pPr>
              <w:pStyle w:val="DeptBullets"/>
              <w:numPr>
                <w:ilvl w:val="0"/>
                <w:numId w:val="0"/>
              </w:numPr>
              <w:spacing w:after="0"/>
              <w:jc w:val="center"/>
              <w:rPr>
                <w:rFonts w:cs="Arial"/>
                <w:b/>
                <w:sz w:val="22"/>
                <w:szCs w:val="22"/>
              </w:rPr>
            </w:pPr>
            <w:r>
              <w:rPr>
                <w:rFonts w:cs="Arial"/>
                <w:b/>
                <w:sz w:val="22"/>
                <w:szCs w:val="22"/>
              </w:rPr>
              <w:t>Primary Schools</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1,373</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1,367</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1,347</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1,335</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1,311</w:t>
            </w:r>
          </w:p>
        </w:tc>
      </w:tr>
      <w:tr w:rsidR="00734B67" w:rsidRPr="0074053A" w:rsidTr="00FA7DFC">
        <w:trPr>
          <w:trHeight w:val="748"/>
        </w:trPr>
        <w:tc>
          <w:tcPr>
            <w:tcW w:w="1644" w:type="dxa"/>
            <w:vAlign w:val="bottom"/>
          </w:tcPr>
          <w:p w:rsidR="00734B67" w:rsidRPr="0074053A" w:rsidRDefault="00734B67" w:rsidP="004F6F47">
            <w:pPr>
              <w:pStyle w:val="DeptBullets"/>
              <w:numPr>
                <w:ilvl w:val="0"/>
                <w:numId w:val="0"/>
              </w:numPr>
              <w:spacing w:after="0"/>
              <w:jc w:val="center"/>
              <w:rPr>
                <w:rFonts w:cs="Arial"/>
                <w:b/>
                <w:sz w:val="22"/>
                <w:szCs w:val="22"/>
              </w:rPr>
            </w:pPr>
            <w:r>
              <w:rPr>
                <w:rFonts w:cs="Arial"/>
                <w:b/>
                <w:sz w:val="22"/>
                <w:szCs w:val="22"/>
              </w:rPr>
              <w:t>Secondary Schools</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223</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223</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222</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221</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216</w:t>
            </w:r>
          </w:p>
        </w:tc>
      </w:tr>
      <w:tr w:rsidR="00734B67" w:rsidRPr="0074053A" w:rsidTr="00FA7DFC">
        <w:trPr>
          <w:trHeight w:val="738"/>
        </w:trPr>
        <w:tc>
          <w:tcPr>
            <w:tcW w:w="1644" w:type="dxa"/>
            <w:vAlign w:val="bottom"/>
          </w:tcPr>
          <w:p w:rsidR="00734B67" w:rsidRDefault="00734B67" w:rsidP="004F6F47">
            <w:pPr>
              <w:pStyle w:val="DeptBullets"/>
              <w:numPr>
                <w:ilvl w:val="0"/>
                <w:numId w:val="0"/>
              </w:numPr>
              <w:spacing w:after="0"/>
              <w:jc w:val="center"/>
              <w:rPr>
                <w:rFonts w:cs="Arial"/>
                <w:b/>
                <w:sz w:val="22"/>
                <w:szCs w:val="22"/>
              </w:rPr>
            </w:pPr>
            <w:r>
              <w:rPr>
                <w:rFonts w:cs="Arial"/>
                <w:b/>
                <w:sz w:val="22"/>
                <w:szCs w:val="22"/>
              </w:rPr>
              <w:t>Middle School</w:t>
            </w:r>
          </w:p>
        </w:tc>
        <w:tc>
          <w:tcPr>
            <w:tcW w:w="1479" w:type="dxa"/>
            <w:vAlign w:val="bottom"/>
          </w:tcPr>
          <w:p w:rsidR="00734B67" w:rsidRDefault="00734B67" w:rsidP="004F6F47">
            <w:pPr>
              <w:pStyle w:val="DeptBullets"/>
              <w:numPr>
                <w:ilvl w:val="0"/>
                <w:numId w:val="0"/>
              </w:numPr>
              <w:spacing w:after="0"/>
              <w:jc w:val="center"/>
              <w:rPr>
                <w:rFonts w:cs="Arial"/>
                <w:sz w:val="22"/>
                <w:szCs w:val="22"/>
              </w:rPr>
            </w:pPr>
            <w:r>
              <w:rPr>
                <w:rFonts w:cs="Arial"/>
                <w:sz w:val="22"/>
                <w:szCs w:val="22"/>
              </w:rPr>
              <w:t>-</w:t>
            </w:r>
          </w:p>
        </w:tc>
        <w:tc>
          <w:tcPr>
            <w:tcW w:w="1479" w:type="dxa"/>
            <w:vAlign w:val="bottom"/>
          </w:tcPr>
          <w:p w:rsidR="00734B67" w:rsidRDefault="00734B67" w:rsidP="004F6F47">
            <w:pPr>
              <w:pStyle w:val="DeptBullets"/>
              <w:numPr>
                <w:ilvl w:val="0"/>
                <w:numId w:val="0"/>
              </w:numPr>
              <w:spacing w:after="0"/>
              <w:jc w:val="center"/>
              <w:rPr>
                <w:rFonts w:cs="Arial"/>
                <w:sz w:val="22"/>
                <w:szCs w:val="22"/>
              </w:rPr>
            </w:pPr>
            <w:r>
              <w:rPr>
                <w:rFonts w:cs="Arial"/>
                <w:sz w:val="22"/>
                <w:szCs w:val="22"/>
              </w:rPr>
              <w:t>-</w:t>
            </w:r>
          </w:p>
        </w:tc>
        <w:tc>
          <w:tcPr>
            <w:tcW w:w="1479" w:type="dxa"/>
            <w:vAlign w:val="bottom"/>
          </w:tcPr>
          <w:p w:rsidR="00734B67" w:rsidRDefault="00734B67" w:rsidP="004F6F47">
            <w:pPr>
              <w:pStyle w:val="DeptBullets"/>
              <w:numPr>
                <w:ilvl w:val="0"/>
                <w:numId w:val="0"/>
              </w:numPr>
              <w:spacing w:after="0"/>
              <w:jc w:val="center"/>
              <w:rPr>
                <w:rFonts w:cs="Arial"/>
                <w:sz w:val="22"/>
                <w:szCs w:val="22"/>
              </w:rPr>
            </w:pPr>
            <w:r>
              <w:rPr>
                <w:rFonts w:cs="Arial"/>
                <w:sz w:val="22"/>
                <w:szCs w:val="22"/>
              </w:rPr>
              <w:t>-</w:t>
            </w:r>
          </w:p>
        </w:tc>
        <w:tc>
          <w:tcPr>
            <w:tcW w:w="1479" w:type="dxa"/>
            <w:vAlign w:val="bottom"/>
          </w:tcPr>
          <w:p w:rsidR="00734B67" w:rsidRDefault="00734B67" w:rsidP="004F6F47">
            <w:pPr>
              <w:pStyle w:val="DeptBullets"/>
              <w:numPr>
                <w:ilvl w:val="0"/>
                <w:numId w:val="0"/>
              </w:numPr>
              <w:spacing w:after="0"/>
              <w:jc w:val="center"/>
              <w:rPr>
                <w:rFonts w:cs="Arial"/>
                <w:sz w:val="22"/>
                <w:szCs w:val="22"/>
              </w:rPr>
            </w:pPr>
            <w:r>
              <w:rPr>
                <w:rFonts w:cs="Arial"/>
                <w:sz w:val="22"/>
                <w:szCs w:val="22"/>
              </w:rPr>
              <w:t>-</w:t>
            </w:r>
          </w:p>
        </w:tc>
        <w:tc>
          <w:tcPr>
            <w:tcW w:w="1479" w:type="dxa"/>
            <w:vAlign w:val="bottom"/>
          </w:tcPr>
          <w:p w:rsidR="00734B67" w:rsidRDefault="00734B67" w:rsidP="004F6F47">
            <w:pPr>
              <w:pStyle w:val="DeptBullets"/>
              <w:numPr>
                <w:ilvl w:val="0"/>
                <w:numId w:val="0"/>
              </w:numPr>
              <w:spacing w:after="0"/>
              <w:jc w:val="center"/>
              <w:rPr>
                <w:rFonts w:cs="Arial"/>
                <w:sz w:val="22"/>
                <w:szCs w:val="22"/>
              </w:rPr>
            </w:pPr>
            <w:r>
              <w:rPr>
                <w:rFonts w:cs="Arial"/>
                <w:sz w:val="22"/>
                <w:szCs w:val="22"/>
              </w:rPr>
              <w:t>4</w:t>
            </w:r>
          </w:p>
        </w:tc>
      </w:tr>
      <w:tr w:rsidR="00734B67" w:rsidRPr="0074053A" w:rsidTr="00FA7DFC">
        <w:trPr>
          <w:trHeight w:val="748"/>
        </w:trPr>
        <w:tc>
          <w:tcPr>
            <w:tcW w:w="1644" w:type="dxa"/>
            <w:vAlign w:val="bottom"/>
          </w:tcPr>
          <w:p w:rsidR="00734B67" w:rsidRPr="0074053A" w:rsidRDefault="00734B67" w:rsidP="004F6F47">
            <w:pPr>
              <w:pStyle w:val="DeptBullets"/>
              <w:numPr>
                <w:ilvl w:val="0"/>
                <w:numId w:val="0"/>
              </w:numPr>
              <w:spacing w:after="0"/>
              <w:jc w:val="center"/>
              <w:rPr>
                <w:rFonts w:cs="Arial"/>
                <w:b/>
                <w:sz w:val="22"/>
                <w:szCs w:val="22"/>
              </w:rPr>
            </w:pPr>
            <w:r>
              <w:rPr>
                <w:rFonts w:cs="Arial"/>
                <w:b/>
                <w:sz w:val="22"/>
                <w:szCs w:val="22"/>
              </w:rPr>
              <w:t>Special Schools</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44</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43</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43</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43</w:t>
            </w:r>
          </w:p>
        </w:tc>
        <w:tc>
          <w:tcPr>
            <w:tcW w:w="1479" w:type="dxa"/>
            <w:vAlign w:val="bottom"/>
          </w:tcPr>
          <w:p w:rsidR="00734B67" w:rsidRPr="0074053A" w:rsidRDefault="00734B67" w:rsidP="004F6F47">
            <w:pPr>
              <w:pStyle w:val="DeptBullets"/>
              <w:numPr>
                <w:ilvl w:val="0"/>
                <w:numId w:val="0"/>
              </w:numPr>
              <w:spacing w:after="0"/>
              <w:jc w:val="center"/>
              <w:rPr>
                <w:rFonts w:cs="Arial"/>
                <w:sz w:val="22"/>
                <w:szCs w:val="22"/>
              </w:rPr>
            </w:pPr>
            <w:r>
              <w:rPr>
                <w:rFonts w:cs="Arial"/>
                <w:sz w:val="22"/>
                <w:szCs w:val="22"/>
              </w:rPr>
              <w:t>42</w:t>
            </w:r>
          </w:p>
        </w:tc>
      </w:tr>
      <w:tr w:rsidR="00734B67" w:rsidRPr="009B54C7" w:rsidTr="00FA7DFC">
        <w:trPr>
          <w:trHeight w:val="419"/>
        </w:trPr>
        <w:tc>
          <w:tcPr>
            <w:tcW w:w="9039" w:type="dxa"/>
            <w:gridSpan w:val="6"/>
          </w:tcPr>
          <w:p w:rsidR="004A3621" w:rsidRPr="00F46769" w:rsidRDefault="00734B67" w:rsidP="004F6F47">
            <w:pPr>
              <w:pStyle w:val="DeptBullets"/>
              <w:numPr>
                <w:ilvl w:val="0"/>
                <w:numId w:val="0"/>
              </w:numPr>
              <w:spacing w:before="240" w:after="0"/>
              <w:rPr>
                <w:sz w:val="20"/>
              </w:rPr>
            </w:pPr>
            <w:r w:rsidRPr="00F46769">
              <w:rPr>
                <w:rFonts w:cs="Arial"/>
                <w:sz w:val="20"/>
              </w:rPr>
              <w:t>- No data for middle schools</w:t>
            </w:r>
            <w:r w:rsidR="004A3621" w:rsidRPr="00F46769">
              <w:rPr>
                <w:sz w:val="20"/>
              </w:rPr>
              <w:t xml:space="preserve"> </w:t>
            </w:r>
          </w:p>
          <w:p w:rsidR="001B319C" w:rsidRPr="00F90FC5" w:rsidRDefault="00F46769" w:rsidP="004A3621">
            <w:pPr>
              <w:pStyle w:val="DeptBullets"/>
              <w:numPr>
                <w:ilvl w:val="0"/>
                <w:numId w:val="0"/>
              </w:numPr>
              <w:spacing w:after="0"/>
              <w:rPr>
                <w:rFonts w:cs="Arial"/>
                <w:sz w:val="20"/>
              </w:rPr>
            </w:pPr>
            <w:r w:rsidRPr="00F46769">
              <w:rPr>
                <w:sz w:val="20"/>
                <w:vertAlign w:val="superscript"/>
              </w:rPr>
              <w:t>1</w:t>
            </w:r>
            <w:r w:rsidR="004A3621" w:rsidRPr="00F46769">
              <w:rPr>
                <w:sz w:val="20"/>
              </w:rPr>
              <w:t>Every maintained school in Wales (excluding infant schools and nurseries) have been required by law to have a school council since November 2006.</w:t>
            </w:r>
            <w:r w:rsidR="004A3621" w:rsidRPr="009B54C7">
              <w:rPr>
                <w:sz w:val="16"/>
                <w:szCs w:val="16"/>
              </w:rPr>
              <w:t xml:space="preserve">  </w:t>
            </w:r>
          </w:p>
        </w:tc>
      </w:tr>
    </w:tbl>
    <w:p w:rsidR="00F46769" w:rsidRDefault="00F46769">
      <w:pPr>
        <w:widowControl/>
        <w:overflowPunct/>
        <w:autoSpaceDE/>
        <w:autoSpaceDN/>
        <w:adjustRightInd/>
        <w:textAlignment w:val="auto"/>
        <w:rPr>
          <w:sz w:val="22"/>
          <w:szCs w:val="22"/>
        </w:rPr>
      </w:pPr>
    </w:p>
    <w:p w:rsidR="00F46769" w:rsidRDefault="00F46769">
      <w:pPr>
        <w:widowControl/>
        <w:overflowPunct/>
        <w:autoSpaceDE/>
        <w:autoSpaceDN/>
        <w:adjustRightInd/>
        <w:textAlignment w:val="auto"/>
        <w:rPr>
          <w:sz w:val="22"/>
          <w:szCs w:val="22"/>
        </w:rPr>
      </w:pPr>
      <w:r>
        <w:rPr>
          <w:sz w:val="22"/>
          <w:szCs w:val="22"/>
        </w:rPr>
        <w:br w:type="page"/>
      </w:r>
    </w:p>
    <w:p w:rsidR="00A667BD" w:rsidRDefault="002940B6">
      <w:pPr>
        <w:widowControl/>
        <w:overflowPunct/>
        <w:autoSpaceDE/>
        <w:autoSpaceDN/>
        <w:adjustRightInd/>
        <w:textAlignment w:val="auto"/>
        <w:rPr>
          <w:sz w:val="22"/>
          <w:szCs w:val="22"/>
          <w:u w:val="single"/>
        </w:rPr>
      </w:pPr>
      <w:r w:rsidRPr="002940B6">
        <w:rPr>
          <w:sz w:val="22"/>
          <w:szCs w:val="22"/>
          <w:u w:val="single"/>
        </w:rPr>
        <w:lastRenderedPageBreak/>
        <w:t xml:space="preserve">Tables for </w:t>
      </w:r>
      <w:r>
        <w:rPr>
          <w:sz w:val="22"/>
          <w:szCs w:val="22"/>
          <w:u w:val="single"/>
        </w:rPr>
        <w:t>Scotland</w:t>
      </w:r>
    </w:p>
    <w:p w:rsidR="002940B6" w:rsidRPr="002940B6" w:rsidRDefault="002940B6">
      <w:pPr>
        <w:widowControl/>
        <w:overflowPunct/>
        <w:autoSpaceDE/>
        <w:autoSpaceDN/>
        <w:adjustRightInd/>
        <w:textAlignment w:val="auto"/>
        <w:rPr>
          <w:sz w:val="22"/>
          <w:szCs w:val="22"/>
          <w:u w:val="single"/>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502"/>
        <w:gridCol w:w="1503"/>
        <w:gridCol w:w="1502"/>
        <w:gridCol w:w="1503"/>
        <w:gridCol w:w="1503"/>
      </w:tblGrid>
      <w:tr w:rsidR="00A667BD" w:rsidRPr="00A423D3" w:rsidTr="00FA7DFC">
        <w:tc>
          <w:tcPr>
            <w:tcW w:w="9039" w:type="dxa"/>
            <w:gridSpan w:val="6"/>
            <w:tcBorders>
              <w:top w:val="single" w:sz="4" w:space="0" w:color="auto"/>
              <w:left w:val="single" w:sz="4" w:space="0" w:color="auto"/>
              <w:bottom w:val="single" w:sz="4" w:space="0" w:color="auto"/>
              <w:right w:val="single" w:sz="4" w:space="0" w:color="auto"/>
            </w:tcBorders>
            <w:shd w:val="clear" w:color="auto" w:fill="auto"/>
            <w:hideMark/>
          </w:tcPr>
          <w:p w:rsidR="00A667BD" w:rsidRPr="00A667BD" w:rsidRDefault="00A667BD" w:rsidP="00CD6A03">
            <w:pPr>
              <w:pStyle w:val="DeptBullets"/>
              <w:numPr>
                <w:ilvl w:val="0"/>
                <w:numId w:val="0"/>
              </w:numPr>
              <w:tabs>
                <w:tab w:val="left" w:pos="720"/>
              </w:tabs>
              <w:rPr>
                <w:rFonts w:cs="Arial"/>
                <w:b/>
                <w:sz w:val="22"/>
                <w:szCs w:val="22"/>
              </w:rPr>
            </w:pPr>
            <w:r w:rsidRPr="00A423D3">
              <w:rPr>
                <w:rFonts w:cs="Arial"/>
                <w:b/>
                <w:sz w:val="22"/>
                <w:szCs w:val="22"/>
              </w:rPr>
              <w:t xml:space="preserve">Table </w:t>
            </w:r>
            <w:r>
              <w:rPr>
                <w:rFonts w:cs="Arial"/>
                <w:b/>
                <w:sz w:val="22"/>
                <w:szCs w:val="22"/>
              </w:rPr>
              <w:t>C2.3</w:t>
            </w:r>
            <w:r w:rsidR="00801B9A">
              <w:rPr>
                <w:rFonts w:cs="Arial"/>
                <w:b/>
                <w:sz w:val="22"/>
                <w:szCs w:val="22"/>
              </w:rPr>
              <w:t>.</w:t>
            </w:r>
            <w:r>
              <w:rPr>
                <w:rFonts w:cs="Arial"/>
                <w:b/>
                <w:sz w:val="22"/>
                <w:szCs w:val="22"/>
              </w:rPr>
              <w:t xml:space="preserve"> </w:t>
            </w:r>
            <w:r w:rsidRPr="00A667BD">
              <w:rPr>
                <w:rFonts w:cs="Arial"/>
                <w:b/>
                <w:sz w:val="22"/>
                <w:szCs w:val="22"/>
              </w:rPr>
              <w:t xml:space="preserve">Number of children in uniformed voluntary organisations in </w:t>
            </w:r>
            <w:r w:rsidRPr="002940B6">
              <w:rPr>
                <w:rFonts w:cs="Arial"/>
                <w:b/>
                <w:sz w:val="22"/>
                <w:szCs w:val="22"/>
                <w:u w:val="single"/>
              </w:rPr>
              <w:t>Scotland</w:t>
            </w:r>
            <w:r w:rsidRPr="00A667BD">
              <w:rPr>
                <w:rFonts w:cs="Arial"/>
                <w:b/>
                <w:sz w:val="22"/>
                <w:szCs w:val="22"/>
              </w:rPr>
              <w:t xml:space="preserve"> for 2009-2013</w:t>
            </w:r>
            <w:r w:rsidR="00DE47DE">
              <w:rPr>
                <w:rFonts w:cs="Arial"/>
                <w:b/>
                <w:sz w:val="22"/>
                <w:szCs w:val="22"/>
              </w:rPr>
              <w:t>.</w:t>
            </w:r>
            <w:r w:rsidRPr="00A667BD">
              <w:rPr>
                <w:rFonts w:cs="Arial"/>
                <w:b/>
                <w:sz w:val="22"/>
                <w:szCs w:val="22"/>
              </w:rPr>
              <w:t>*</w:t>
            </w:r>
          </w:p>
          <w:p w:rsidR="00A667BD" w:rsidRPr="002940B6" w:rsidRDefault="00A667BD" w:rsidP="004D29E2">
            <w:pPr>
              <w:pStyle w:val="DeptBullets"/>
              <w:numPr>
                <w:ilvl w:val="0"/>
                <w:numId w:val="0"/>
              </w:numPr>
              <w:tabs>
                <w:tab w:val="left" w:pos="720"/>
              </w:tabs>
              <w:rPr>
                <w:rFonts w:cs="Arial"/>
                <w:b/>
                <w:sz w:val="22"/>
                <w:szCs w:val="22"/>
              </w:rPr>
            </w:pPr>
            <w:r w:rsidRPr="00A423D3">
              <w:rPr>
                <w:rFonts w:cs="Arial"/>
                <w:sz w:val="22"/>
                <w:szCs w:val="22"/>
              </w:rPr>
              <w:t>*These data refer just to the 4 main uniformed organisations in Scotland (Girl Guides, Scouts, Boys Brigade and Girls Brigade).</w:t>
            </w:r>
          </w:p>
        </w:tc>
      </w:tr>
      <w:tr w:rsidR="00A667BD" w:rsidRPr="00A423D3" w:rsidTr="00FA7DFC">
        <w:tc>
          <w:tcPr>
            <w:tcW w:w="1526" w:type="dxa"/>
            <w:tcBorders>
              <w:top w:val="single" w:sz="4" w:space="0" w:color="auto"/>
              <w:left w:val="single" w:sz="4" w:space="0" w:color="auto"/>
              <w:bottom w:val="single" w:sz="4" w:space="0" w:color="auto"/>
              <w:right w:val="single" w:sz="4" w:space="0" w:color="auto"/>
            </w:tcBorders>
            <w:shd w:val="clear" w:color="auto" w:fill="auto"/>
            <w:hideMark/>
          </w:tcPr>
          <w:p w:rsidR="00A667BD" w:rsidRPr="00A423D3" w:rsidRDefault="00A667BD" w:rsidP="004F6F47">
            <w:pPr>
              <w:pStyle w:val="DeptBullets"/>
              <w:numPr>
                <w:ilvl w:val="0"/>
                <w:numId w:val="0"/>
              </w:numPr>
              <w:tabs>
                <w:tab w:val="left" w:pos="720"/>
              </w:tabs>
              <w:spacing w:before="240" w:after="0"/>
              <w:rPr>
                <w:rFonts w:cs="Arial"/>
                <w:b/>
                <w:sz w:val="22"/>
                <w:szCs w:val="22"/>
              </w:rPr>
            </w:pPr>
            <w:r w:rsidRPr="00A423D3">
              <w:rPr>
                <w:b/>
              </w:rPr>
              <w:t>Year</w:t>
            </w:r>
          </w:p>
        </w:tc>
        <w:tc>
          <w:tcPr>
            <w:tcW w:w="1502" w:type="dxa"/>
            <w:tcBorders>
              <w:top w:val="single" w:sz="4" w:space="0" w:color="auto"/>
              <w:left w:val="single" w:sz="4" w:space="0" w:color="auto"/>
              <w:bottom w:val="single" w:sz="4" w:space="0" w:color="auto"/>
              <w:right w:val="single" w:sz="4" w:space="0" w:color="auto"/>
            </w:tcBorders>
            <w:shd w:val="clear" w:color="auto" w:fill="auto"/>
            <w:hideMark/>
          </w:tcPr>
          <w:p w:rsidR="00A667BD" w:rsidRPr="00A423D3" w:rsidRDefault="00A667BD" w:rsidP="004F6F47">
            <w:pPr>
              <w:pStyle w:val="DeptBullets"/>
              <w:numPr>
                <w:ilvl w:val="0"/>
                <w:numId w:val="0"/>
              </w:numPr>
              <w:tabs>
                <w:tab w:val="left" w:pos="720"/>
              </w:tabs>
              <w:spacing w:before="240" w:after="0"/>
              <w:jc w:val="center"/>
              <w:rPr>
                <w:rFonts w:cs="Arial"/>
                <w:b/>
                <w:sz w:val="22"/>
                <w:szCs w:val="22"/>
              </w:rPr>
            </w:pPr>
            <w:r w:rsidRPr="00A423D3">
              <w:rPr>
                <w:rFonts w:cs="Arial"/>
                <w:b/>
                <w:sz w:val="22"/>
                <w:szCs w:val="22"/>
              </w:rPr>
              <w:t>2009</w:t>
            </w:r>
          </w:p>
        </w:tc>
        <w:tc>
          <w:tcPr>
            <w:tcW w:w="1503" w:type="dxa"/>
            <w:tcBorders>
              <w:top w:val="single" w:sz="4" w:space="0" w:color="auto"/>
              <w:left w:val="single" w:sz="4" w:space="0" w:color="auto"/>
              <w:bottom w:val="single" w:sz="4" w:space="0" w:color="auto"/>
              <w:right w:val="single" w:sz="4" w:space="0" w:color="auto"/>
            </w:tcBorders>
            <w:shd w:val="clear" w:color="auto" w:fill="auto"/>
            <w:hideMark/>
          </w:tcPr>
          <w:p w:rsidR="00A667BD" w:rsidRPr="00A423D3" w:rsidRDefault="00A667BD" w:rsidP="004F6F47">
            <w:pPr>
              <w:pStyle w:val="DeptBullets"/>
              <w:numPr>
                <w:ilvl w:val="0"/>
                <w:numId w:val="0"/>
              </w:numPr>
              <w:tabs>
                <w:tab w:val="left" w:pos="720"/>
              </w:tabs>
              <w:spacing w:before="240" w:after="0"/>
              <w:jc w:val="center"/>
              <w:rPr>
                <w:rFonts w:cs="Arial"/>
                <w:b/>
                <w:sz w:val="22"/>
                <w:szCs w:val="22"/>
              </w:rPr>
            </w:pPr>
            <w:r w:rsidRPr="00A423D3">
              <w:rPr>
                <w:rFonts w:cs="Arial"/>
                <w:b/>
                <w:sz w:val="22"/>
                <w:szCs w:val="22"/>
              </w:rPr>
              <w:t>2010</w:t>
            </w:r>
          </w:p>
        </w:tc>
        <w:tc>
          <w:tcPr>
            <w:tcW w:w="1502" w:type="dxa"/>
            <w:tcBorders>
              <w:top w:val="single" w:sz="4" w:space="0" w:color="auto"/>
              <w:left w:val="single" w:sz="4" w:space="0" w:color="auto"/>
              <w:bottom w:val="single" w:sz="4" w:space="0" w:color="auto"/>
              <w:right w:val="single" w:sz="4" w:space="0" w:color="auto"/>
            </w:tcBorders>
            <w:shd w:val="clear" w:color="auto" w:fill="auto"/>
            <w:hideMark/>
          </w:tcPr>
          <w:p w:rsidR="00A667BD" w:rsidRPr="00A423D3" w:rsidRDefault="00A667BD" w:rsidP="004F6F47">
            <w:pPr>
              <w:pStyle w:val="DeptBullets"/>
              <w:numPr>
                <w:ilvl w:val="0"/>
                <w:numId w:val="0"/>
              </w:numPr>
              <w:tabs>
                <w:tab w:val="left" w:pos="720"/>
              </w:tabs>
              <w:spacing w:before="240" w:after="0"/>
              <w:jc w:val="center"/>
              <w:rPr>
                <w:rFonts w:cs="Arial"/>
                <w:b/>
                <w:sz w:val="22"/>
                <w:szCs w:val="22"/>
              </w:rPr>
            </w:pPr>
            <w:r w:rsidRPr="00A423D3">
              <w:rPr>
                <w:rFonts w:cs="Arial"/>
                <w:b/>
                <w:sz w:val="22"/>
                <w:szCs w:val="22"/>
              </w:rPr>
              <w:t>2011</w:t>
            </w:r>
          </w:p>
        </w:tc>
        <w:tc>
          <w:tcPr>
            <w:tcW w:w="1503" w:type="dxa"/>
            <w:tcBorders>
              <w:top w:val="single" w:sz="4" w:space="0" w:color="auto"/>
              <w:left w:val="single" w:sz="4" w:space="0" w:color="auto"/>
              <w:bottom w:val="single" w:sz="4" w:space="0" w:color="auto"/>
              <w:right w:val="single" w:sz="4" w:space="0" w:color="auto"/>
            </w:tcBorders>
            <w:shd w:val="clear" w:color="auto" w:fill="auto"/>
            <w:hideMark/>
          </w:tcPr>
          <w:p w:rsidR="00A667BD" w:rsidRPr="00A423D3" w:rsidRDefault="00A667BD" w:rsidP="004F6F47">
            <w:pPr>
              <w:pStyle w:val="DeptBullets"/>
              <w:numPr>
                <w:ilvl w:val="0"/>
                <w:numId w:val="0"/>
              </w:numPr>
              <w:tabs>
                <w:tab w:val="left" w:pos="720"/>
              </w:tabs>
              <w:spacing w:before="240" w:after="0"/>
              <w:jc w:val="center"/>
              <w:rPr>
                <w:rFonts w:cs="Arial"/>
                <w:b/>
                <w:sz w:val="22"/>
                <w:szCs w:val="22"/>
              </w:rPr>
            </w:pPr>
            <w:r w:rsidRPr="00A423D3">
              <w:rPr>
                <w:rFonts w:cs="Arial"/>
                <w:b/>
                <w:sz w:val="22"/>
                <w:szCs w:val="22"/>
              </w:rPr>
              <w:t>2012</w:t>
            </w:r>
          </w:p>
        </w:tc>
        <w:tc>
          <w:tcPr>
            <w:tcW w:w="1503" w:type="dxa"/>
            <w:tcBorders>
              <w:top w:val="single" w:sz="4" w:space="0" w:color="auto"/>
              <w:left w:val="single" w:sz="4" w:space="0" w:color="auto"/>
              <w:bottom w:val="single" w:sz="4" w:space="0" w:color="auto"/>
              <w:right w:val="single" w:sz="4" w:space="0" w:color="auto"/>
            </w:tcBorders>
            <w:shd w:val="clear" w:color="auto" w:fill="auto"/>
            <w:hideMark/>
          </w:tcPr>
          <w:p w:rsidR="00A667BD" w:rsidRPr="00A423D3" w:rsidRDefault="00A667BD" w:rsidP="004F6F47">
            <w:pPr>
              <w:pStyle w:val="DeptBullets"/>
              <w:numPr>
                <w:ilvl w:val="0"/>
                <w:numId w:val="0"/>
              </w:numPr>
              <w:tabs>
                <w:tab w:val="left" w:pos="720"/>
              </w:tabs>
              <w:spacing w:before="240" w:after="0"/>
              <w:jc w:val="center"/>
              <w:rPr>
                <w:rFonts w:cs="Arial"/>
                <w:b/>
                <w:sz w:val="22"/>
                <w:szCs w:val="22"/>
              </w:rPr>
            </w:pPr>
            <w:r w:rsidRPr="00A423D3">
              <w:rPr>
                <w:rFonts w:cs="Arial"/>
                <w:b/>
                <w:sz w:val="22"/>
                <w:szCs w:val="22"/>
              </w:rPr>
              <w:t>2013^</w:t>
            </w:r>
          </w:p>
        </w:tc>
      </w:tr>
      <w:tr w:rsidR="00A667BD" w:rsidRPr="00A423D3" w:rsidTr="00FA7DFC">
        <w:tc>
          <w:tcPr>
            <w:tcW w:w="1526" w:type="dxa"/>
            <w:tcBorders>
              <w:top w:val="single" w:sz="4" w:space="0" w:color="auto"/>
              <w:left w:val="single" w:sz="4" w:space="0" w:color="auto"/>
              <w:bottom w:val="single" w:sz="4" w:space="0" w:color="auto"/>
              <w:right w:val="single" w:sz="4" w:space="0" w:color="auto"/>
            </w:tcBorders>
            <w:shd w:val="clear" w:color="auto" w:fill="auto"/>
            <w:hideMark/>
          </w:tcPr>
          <w:p w:rsidR="00A667BD" w:rsidRPr="00A423D3" w:rsidRDefault="00A667BD" w:rsidP="004F6F47">
            <w:pPr>
              <w:pStyle w:val="DeptBullets"/>
              <w:numPr>
                <w:ilvl w:val="0"/>
                <w:numId w:val="0"/>
              </w:numPr>
              <w:tabs>
                <w:tab w:val="left" w:pos="720"/>
              </w:tabs>
              <w:spacing w:before="240" w:after="0"/>
              <w:rPr>
                <w:rFonts w:cs="Arial"/>
                <w:b/>
                <w:sz w:val="22"/>
                <w:szCs w:val="22"/>
              </w:rPr>
            </w:pPr>
            <w:r w:rsidRPr="00A423D3">
              <w:rPr>
                <w:rFonts w:cs="Arial"/>
                <w:b/>
                <w:sz w:val="22"/>
                <w:szCs w:val="22"/>
              </w:rPr>
              <w:t>Total</w:t>
            </w:r>
          </w:p>
        </w:tc>
        <w:tc>
          <w:tcPr>
            <w:tcW w:w="1502" w:type="dxa"/>
            <w:tcBorders>
              <w:top w:val="single" w:sz="4" w:space="0" w:color="auto"/>
              <w:left w:val="single" w:sz="4" w:space="0" w:color="auto"/>
              <w:bottom w:val="single" w:sz="4" w:space="0" w:color="auto"/>
              <w:right w:val="single" w:sz="4" w:space="0" w:color="auto"/>
            </w:tcBorders>
            <w:shd w:val="clear" w:color="auto" w:fill="auto"/>
            <w:hideMark/>
          </w:tcPr>
          <w:p w:rsidR="00A667BD" w:rsidRPr="004F6F47" w:rsidRDefault="00A667BD" w:rsidP="004F6F47">
            <w:pPr>
              <w:pStyle w:val="DeptBullets"/>
              <w:numPr>
                <w:ilvl w:val="0"/>
                <w:numId w:val="0"/>
              </w:numPr>
              <w:tabs>
                <w:tab w:val="left" w:pos="720"/>
              </w:tabs>
              <w:spacing w:before="240" w:after="0"/>
              <w:jc w:val="center"/>
              <w:rPr>
                <w:rFonts w:cs="Arial"/>
                <w:b/>
                <w:sz w:val="22"/>
                <w:szCs w:val="22"/>
              </w:rPr>
            </w:pPr>
            <w:r w:rsidRPr="004F6F47">
              <w:rPr>
                <w:rFonts w:cs="Arial"/>
                <w:b/>
                <w:sz w:val="22"/>
                <w:szCs w:val="22"/>
              </w:rPr>
              <w:t>108,655</w:t>
            </w:r>
          </w:p>
        </w:tc>
        <w:tc>
          <w:tcPr>
            <w:tcW w:w="1503" w:type="dxa"/>
            <w:tcBorders>
              <w:top w:val="single" w:sz="4" w:space="0" w:color="auto"/>
              <w:left w:val="single" w:sz="4" w:space="0" w:color="auto"/>
              <w:bottom w:val="single" w:sz="4" w:space="0" w:color="auto"/>
              <w:right w:val="single" w:sz="4" w:space="0" w:color="auto"/>
            </w:tcBorders>
            <w:shd w:val="clear" w:color="auto" w:fill="auto"/>
            <w:hideMark/>
          </w:tcPr>
          <w:p w:rsidR="00A667BD" w:rsidRPr="004F6F47" w:rsidRDefault="00A667BD" w:rsidP="004F6F47">
            <w:pPr>
              <w:pStyle w:val="DeptBullets"/>
              <w:numPr>
                <w:ilvl w:val="0"/>
                <w:numId w:val="0"/>
              </w:numPr>
              <w:tabs>
                <w:tab w:val="left" w:pos="720"/>
              </w:tabs>
              <w:spacing w:before="240" w:after="0"/>
              <w:jc w:val="center"/>
              <w:rPr>
                <w:rFonts w:cs="Arial"/>
                <w:b/>
                <w:sz w:val="22"/>
                <w:szCs w:val="22"/>
              </w:rPr>
            </w:pPr>
            <w:r w:rsidRPr="004F6F47">
              <w:rPr>
                <w:rFonts w:cs="Arial"/>
                <w:b/>
                <w:sz w:val="22"/>
                <w:szCs w:val="22"/>
              </w:rPr>
              <w:t>107,613</w:t>
            </w:r>
          </w:p>
        </w:tc>
        <w:tc>
          <w:tcPr>
            <w:tcW w:w="1502" w:type="dxa"/>
            <w:tcBorders>
              <w:top w:val="single" w:sz="4" w:space="0" w:color="auto"/>
              <w:left w:val="single" w:sz="4" w:space="0" w:color="auto"/>
              <w:bottom w:val="single" w:sz="4" w:space="0" w:color="auto"/>
              <w:right w:val="single" w:sz="4" w:space="0" w:color="auto"/>
            </w:tcBorders>
            <w:shd w:val="clear" w:color="auto" w:fill="auto"/>
            <w:hideMark/>
          </w:tcPr>
          <w:p w:rsidR="00A667BD" w:rsidRPr="004F6F47" w:rsidRDefault="00A667BD" w:rsidP="004F6F47">
            <w:pPr>
              <w:pStyle w:val="DeptBullets"/>
              <w:numPr>
                <w:ilvl w:val="0"/>
                <w:numId w:val="0"/>
              </w:numPr>
              <w:tabs>
                <w:tab w:val="left" w:pos="720"/>
              </w:tabs>
              <w:spacing w:before="240" w:after="0"/>
              <w:jc w:val="center"/>
              <w:rPr>
                <w:rFonts w:cs="Arial"/>
                <w:b/>
                <w:sz w:val="22"/>
                <w:szCs w:val="22"/>
              </w:rPr>
            </w:pPr>
            <w:r w:rsidRPr="004F6F47">
              <w:rPr>
                <w:rFonts w:cs="Arial"/>
                <w:b/>
                <w:sz w:val="22"/>
                <w:szCs w:val="22"/>
              </w:rPr>
              <w:t>108,811</w:t>
            </w:r>
          </w:p>
        </w:tc>
        <w:tc>
          <w:tcPr>
            <w:tcW w:w="1503" w:type="dxa"/>
            <w:tcBorders>
              <w:top w:val="single" w:sz="4" w:space="0" w:color="auto"/>
              <w:left w:val="single" w:sz="4" w:space="0" w:color="auto"/>
              <w:bottom w:val="single" w:sz="4" w:space="0" w:color="auto"/>
              <w:right w:val="single" w:sz="4" w:space="0" w:color="auto"/>
            </w:tcBorders>
            <w:shd w:val="clear" w:color="auto" w:fill="auto"/>
            <w:hideMark/>
          </w:tcPr>
          <w:p w:rsidR="00A667BD" w:rsidRPr="004F6F47" w:rsidRDefault="00A667BD" w:rsidP="004F6F47">
            <w:pPr>
              <w:pStyle w:val="DeptBullets"/>
              <w:numPr>
                <w:ilvl w:val="0"/>
                <w:numId w:val="0"/>
              </w:numPr>
              <w:tabs>
                <w:tab w:val="left" w:pos="720"/>
              </w:tabs>
              <w:spacing w:before="240" w:after="0"/>
              <w:jc w:val="center"/>
              <w:rPr>
                <w:rFonts w:cs="Arial"/>
                <w:b/>
                <w:sz w:val="22"/>
                <w:szCs w:val="22"/>
              </w:rPr>
            </w:pPr>
            <w:r w:rsidRPr="004F6F47">
              <w:rPr>
                <w:rFonts w:cs="Arial"/>
                <w:b/>
                <w:sz w:val="22"/>
                <w:szCs w:val="22"/>
              </w:rPr>
              <w:t>110,798</w:t>
            </w:r>
          </w:p>
        </w:tc>
        <w:tc>
          <w:tcPr>
            <w:tcW w:w="1503" w:type="dxa"/>
            <w:tcBorders>
              <w:top w:val="single" w:sz="4" w:space="0" w:color="auto"/>
              <w:left w:val="single" w:sz="4" w:space="0" w:color="auto"/>
              <w:bottom w:val="single" w:sz="4" w:space="0" w:color="auto"/>
              <w:right w:val="single" w:sz="4" w:space="0" w:color="auto"/>
            </w:tcBorders>
            <w:shd w:val="clear" w:color="auto" w:fill="auto"/>
            <w:hideMark/>
          </w:tcPr>
          <w:p w:rsidR="00A667BD" w:rsidRPr="004F6F47" w:rsidRDefault="00A667BD" w:rsidP="004F6F47">
            <w:pPr>
              <w:pStyle w:val="DeptBullets"/>
              <w:numPr>
                <w:ilvl w:val="0"/>
                <w:numId w:val="0"/>
              </w:numPr>
              <w:tabs>
                <w:tab w:val="left" w:pos="720"/>
              </w:tabs>
              <w:spacing w:before="240" w:after="0"/>
              <w:jc w:val="center"/>
              <w:rPr>
                <w:rFonts w:cs="Arial"/>
                <w:b/>
                <w:sz w:val="22"/>
                <w:szCs w:val="22"/>
              </w:rPr>
            </w:pPr>
            <w:r w:rsidRPr="004F6F47">
              <w:rPr>
                <w:rFonts w:cs="Arial"/>
                <w:b/>
                <w:sz w:val="22"/>
                <w:szCs w:val="22"/>
              </w:rPr>
              <w:t>111,443</w:t>
            </w:r>
          </w:p>
        </w:tc>
      </w:tr>
      <w:tr w:rsidR="001B319C" w:rsidRPr="00A423D3" w:rsidTr="00FA7DFC">
        <w:tc>
          <w:tcPr>
            <w:tcW w:w="9039" w:type="dxa"/>
            <w:gridSpan w:val="6"/>
            <w:tcBorders>
              <w:top w:val="single" w:sz="4" w:space="0" w:color="auto"/>
              <w:left w:val="single" w:sz="4" w:space="0" w:color="auto"/>
              <w:bottom w:val="nil"/>
              <w:right w:val="single" w:sz="4" w:space="0" w:color="auto"/>
            </w:tcBorders>
            <w:shd w:val="clear" w:color="auto" w:fill="auto"/>
            <w:hideMark/>
          </w:tcPr>
          <w:p w:rsidR="001B319C" w:rsidRPr="00A423D3" w:rsidRDefault="001B319C" w:rsidP="004F6F47">
            <w:pPr>
              <w:pStyle w:val="DeptBullets"/>
              <w:numPr>
                <w:ilvl w:val="0"/>
                <w:numId w:val="0"/>
              </w:numPr>
              <w:tabs>
                <w:tab w:val="left" w:pos="720"/>
              </w:tabs>
              <w:spacing w:before="240" w:after="0"/>
              <w:rPr>
                <w:rFonts w:cs="Arial"/>
                <w:sz w:val="22"/>
                <w:szCs w:val="22"/>
              </w:rPr>
            </w:pPr>
          </w:p>
        </w:tc>
      </w:tr>
      <w:tr w:rsidR="001B319C" w:rsidRPr="00A423D3" w:rsidTr="00FA7DFC">
        <w:tc>
          <w:tcPr>
            <w:tcW w:w="1526" w:type="dxa"/>
            <w:tcBorders>
              <w:top w:val="nil"/>
              <w:left w:val="single" w:sz="4" w:space="0" w:color="auto"/>
              <w:bottom w:val="single" w:sz="4" w:space="0" w:color="auto"/>
              <w:right w:val="single" w:sz="4" w:space="0" w:color="auto"/>
            </w:tcBorders>
            <w:shd w:val="clear" w:color="auto" w:fill="auto"/>
            <w:vAlign w:val="center"/>
          </w:tcPr>
          <w:p w:rsidR="00FA7DFC" w:rsidRDefault="00FA7DFC" w:rsidP="00FA7DFC">
            <w:pPr>
              <w:pStyle w:val="DeptBullets"/>
              <w:numPr>
                <w:ilvl w:val="0"/>
                <w:numId w:val="0"/>
              </w:numPr>
              <w:tabs>
                <w:tab w:val="left" w:pos="720"/>
              </w:tabs>
              <w:spacing w:before="240" w:after="0"/>
              <w:rPr>
                <w:rFonts w:cs="Arial"/>
                <w:b/>
                <w:sz w:val="22"/>
                <w:szCs w:val="22"/>
              </w:rPr>
            </w:pPr>
            <w:r w:rsidRPr="00A423D3">
              <w:rPr>
                <w:rFonts w:cs="Arial"/>
                <w:b/>
                <w:sz w:val="22"/>
                <w:szCs w:val="22"/>
              </w:rPr>
              <w:t>Gender</w:t>
            </w:r>
          </w:p>
          <w:p w:rsidR="001B319C" w:rsidRPr="00A423D3" w:rsidRDefault="00FA7DFC" w:rsidP="00FA7DFC">
            <w:pPr>
              <w:pStyle w:val="DeptBullets"/>
              <w:numPr>
                <w:ilvl w:val="0"/>
                <w:numId w:val="0"/>
              </w:numPr>
              <w:tabs>
                <w:tab w:val="left" w:pos="720"/>
              </w:tabs>
              <w:spacing w:before="240" w:after="0"/>
              <w:jc w:val="right"/>
              <w:rPr>
                <w:rFonts w:cs="Arial"/>
                <w:b/>
                <w:sz w:val="22"/>
                <w:szCs w:val="22"/>
              </w:rPr>
            </w:pPr>
            <w:r>
              <w:rPr>
                <w:rFonts w:cs="Arial"/>
                <w:b/>
                <w:sz w:val="22"/>
                <w:szCs w:val="22"/>
              </w:rPr>
              <w:t xml:space="preserve"> </w:t>
            </w:r>
            <w:r w:rsidR="001B319C">
              <w:rPr>
                <w:rFonts w:cs="Arial"/>
                <w:b/>
                <w:sz w:val="22"/>
                <w:szCs w:val="22"/>
              </w:rPr>
              <w:t xml:space="preserve">Female </w:t>
            </w:r>
          </w:p>
        </w:tc>
        <w:tc>
          <w:tcPr>
            <w:tcW w:w="1502" w:type="dxa"/>
            <w:tcBorders>
              <w:top w:val="nil"/>
              <w:left w:val="single" w:sz="4" w:space="0" w:color="auto"/>
              <w:bottom w:val="single" w:sz="4" w:space="0" w:color="auto"/>
              <w:right w:val="single" w:sz="4" w:space="0" w:color="auto"/>
            </w:tcBorders>
            <w:shd w:val="clear" w:color="auto" w:fill="auto"/>
          </w:tcPr>
          <w:p w:rsidR="00FA7DFC" w:rsidRDefault="00FA7DFC" w:rsidP="004F6F47">
            <w:pPr>
              <w:pStyle w:val="DeptBullets"/>
              <w:numPr>
                <w:ilvl w:val="0"/>
                <w:numId w:val="0"/>
              </w:numPr>
              <w:tabs>
                <w:tab w:val="left" w:pos="720"/>
              </w:tabs>
              <w:spacing w:before="240" w:after="0"/>
              <w:jc w:val="center"/>
              <w:rPr>
                <w:rFonts w:cs="Arial"/>
                <w:sz w:val="22"/>
                <w:szCs w:val="22"/>
              </w:rPr>
            </w:pPr>
          </w:p>
          <w:p w:rsidR="001B319C" w:rsidRPr="00A423D3" w:rsidRDefault="001B319C" w:rsidP="004F6F47">
            <w:pPr>
              <w:pStyle w:val="DeptBullets"/>
              <w:numPr>
                <w:ilvl w:val="0"/>
                <w:numId w:val="0"/>
              </w:numPr>
              <w:tabs>
                <w:tab w:val="left" w:pos="720"/>
              </w:tabs>
              <w:spacing w:before="240" w:after="0"/>
              <w:jc w:val="center"/>
              <w:rPr>
                <w:rFonts w:cs="Arial"/>
                <w:sz w:val="22"/>
                <w:szCs w:val="22"/>
              </w:rPr>
            </w:pPr>
            <w:r>
              <w:rPr>
                <w:rFonts w:cs="Arial"/>
                <w:sz w:val="22"/>
                <w:szCs w:val="22"/>
              </w:rPr>
              <w:t xml:space="preserve">62,365 </w:t>
            </w:r>
          </w:p>
        </w:tc>
        <w:tc>
          <w:tcPr>
            <w:tcW w:w="1503" w:type="dxa"/>
            <w:tcBorders>
              <w:top w:val="nil"/>
              <w:left w:val="single" w:sz="4" w:space="0" w:color="auto"/>
              <w:bottom w:val="single" w:sz="4" w:space="0" w:color="auto"/>
              <w:right w:val="single" w:sz="4" w:space="0" w:color="auto"/>
            </w:tcBorders>
            <w:shd w:val="clear" w:color="auto" w:fill="auto"/>
          </w:tcPr>
          <w:p w:rsidR="00FA7DFC" w:rsidRDefault="00FA7DFC" w:rsidP="004F6F47">
            <w:pPr>
              <w:pStyle w:val="DeptBullets"/>
              <w:numPr>
                <w:ilvl w:val="0"/>
                <w:numId w:val="0"/>
              </w:numPr>
              <w:tabs>
                <w:tab w:val="left" w:pos="720"/>
              </w:tabs>
              <w:spacing w:before="240" w:after="0"/>
              <w:jc w:val="center"/>
              <w:rPr>
                <w:rFonts w:cs="Arial"/>
                <w:sz w:val="22"/>
                <w:szCs w:val="22"/>
              </w:rPr>
            </w:pPr>
          </w:p>
          <w:p w:rsidR="001B319C" w:rsidRPr="00A423D3" w:rsidRDefault="001B319C" w:rsidP="004F6F47">
            <w:pPr>
              <w:pStyle w:val="DeptBullets"/>
              <w:numPr>
                <w:ilvl w:val="0"/>
                <w:numId w:val="0"/>
              </w:numPr>
              <w:tabs>
                <w:tab w:val="left" w:pos="720"/>
              </w:tabs>
              <w:spacing w:before="240" w:after="0"/>
              <w:jc w:val="center"/>
              <w:rPr>
                <w:rFonts w:cs="Arial"/>
                <w:sz w:val="22"/>
                <w:szCs w:val="22"/>
              </w:rPr>
            </w:pPr>
            <w:r>
              <w:rPr>
                <w:rFonts w:cs="Arial"/>
                <w:sz w:val="22"/>
                <w:szCs w:val="22"/>
              </w:rPr>
              <w:t>60,635</w:t>
            </w:r>
          </w:p>
        </w:tc>
        <w:tc>
          <w:tcPr>
            <w:tcW w:w="1502" w:type="dxa"/>
            <w:tcBorders>
              <w:top w:val="nil"/>
              <w:left w:val="single" w:sz="4" w:space="0" w:color="auto"/>
              <w:bottom w:val="single" w:sz="4" w:space="0" w:color="auto"/>
              <w:right w:val="single" w:sz="4" w:space="0" w:color="auto"/>
            </w:tcBorders>
            <w:shd w:val="clear" w:color="auto" w:fill="auto"/>
          </w:tcPr>
          <w:p w:rsidR="00FA7DFC" w:rsidRDefault="00FA7DFC" w:rsidP="004F6F47">
            <w:pPr>
              <w:pStyle w:val="DeptBullets"/>
              <w:numPr>
                <w:ilvl w:val="0"/>
                <w:numId w:val="0"/>
              </w:numPr>
              <w:tabs>
                <w:tab w:val="left" w:pos="720"/>
              </w:tabs>
              <w:spacing w:before="240" w:after="0"/>
              <w:jc w:val="center"/>
              <w:rPr>
                <w:rFonts w:cs="Arial"/>
                <w:sz w:val="22"/>
                <w:szCs w:val="22"/>
              </w:rPr>
            </w:pPr>
          </w:p>
          <w:p w:rsidR="001B319C" w:rsidRPr="00A423D3" w:rsidRDefault="001B319C" w:rsidP="004F6F47">
            <w:pPr>
              <w:pStyle w:val="DeptBullets"/>
              <w:numPr>
                <w:ilvl w:val="0"/>
                <w:numId w:val="0"/>
              </w:numPr>
              <w:tabs>
                <w:tab w:val="left" w:pos="720"/>
              </w:tabs>
              <w:spacing w:before="240" w:after="0"/>
              <w:jc w:val="center"/>
              <w:rPr>
                <w:rFonts w:cs="Arial"/>
                <w:sz w:val="22"/>
                <w:szCs w:val="22"/>
              </w:rPr>
            </w:pPr>
            <w:r>
              <w:rPr>
                <w:rFonts w:cs="Arial"/>
                <w:sz w:val="22"/>
                <w:szCs w:val="22"/>
              </w:rPr>
              <w:t>61,179</w:t>
            </w:r>
          </w:p>
        </w:tc>
        <w:tc>
          <w:tcPr>
            <w:tcW w:w="1503" w:type="dxa"/>
            <w:tcBorders>
              <w:top w:val="nil"/>
              <w:left w:val="single" w:sz="4" w:space="0" w:color="auto"/>
              <w:bottom w:val="single" w:sz="4" w:space="0" w:color="auto"/>
              <w:right w:val="single" w:sz="4" w:space="0" w:color="auto"/>
            </w:tcBorders>
            <w:shd w:val="clear" w:color="auto" w:fill="auto"/>
          </w:tcPr>
          <w:p w:rsidR="00FA7DFC" w:rsidRDefault="00FA7DFC" w:rsidP="004F6F47">
            <w:pPr>
              <w:pStyle w:val="DeptBullets"/>
              <w:numPr>
                <w:ilvl w:val="0"/>
                <w:numId w:val="0"/>
              </w:numPr>
              <w:tabs>
                <w:tab w:val="left" w:pos="720"/>
              </w:tabs>
              <w:spacing w:before="240" w:after="0"/>
              <w:jc w:val="center"/>
              <w:rPr>
                <w:rFonts w:cs="Arial"/>
                <w:sz w:val="22"/>
                <w:szCs w:val="22"/>
              </w:rPr>
            </w:pPr>
          </w:p>
          <w:p w:rsidR="001B319C" w:rsidRPr="00A423D3" w:rsidRDefault="001B319C" w:rsidP="004F6F47">
            <w:pPr>
              <w:pStyle w:val="DeptBullets"/>
              <w:numPr>
                <w:ilvl w:val="0"/>
                <w:numId w:val="0"/>
              </w:numPr>
              <w:tabs>
                <w:tab w:val="left" w:pos="720"/>
              </w:tabs>
              <w:spacing w:before="240" w:after="0"/>
              <w:jc w:val="center"/>
              <w:rPr>
                <w:rFonts w:cs="Arial"/>
                <w:sz w:val="22"/>
                <w:szCs w:val="22"/>
              </w:rPr>
            </w:pPr>
            <w:r>
              <w:rPr>
                <w:rFonts w:cs="Arial"/>
                <w:sz w:val="22"/>
                <w:szCs w:val="22"/>
              </w:rPr>
              <w:t>61,890</w:t>
            </w:r>
          </w:p>
        </w:tc>
        <w:tc>
          <w:tcPr>
            <w:tcW w:w="1503" w:type="dxa"/>
            <w:tcBorders>
              <w:top w:val="nil"/>
              <w:left w:val="single" w:sz="4" w:space="0" w:color="auto"/>
              <w:bottom w:val="single" w:sz="4" w:space="0" w:color="auto"/>
              <w:right w:val="single" w:sz="4" w:space="0" w:color="auto"/>
            </w:tcBorders>
            <w:shd w:val="clear" w:color="auto" w:fill="auto"/>
          </w:tcPr>
          <w:p w:rsidR="00FA7DFC" w:rsidRDefault="00FA7DFC" w:rsidP="004F6F47">
            <w:pPr>
              <w:pStyle w:val="DeptBullets"/>
              <w:numPr>
                <w:ilvl w:val="0"/>
                <w:numId w:val="0"/>
              </w:numPr>
              <w:tabs>
                <w:tab w:val="left" w:pos="720"/>
              </w:tabs>
              <w:spacing w:before="240" w:after="0"/>
              <w:jc w:val="center"/>
              <w:rPr>
                <w:rFonts w:cs="Arial"/>
                <w:sz w:val="22"/>
                <w:szCs w:val="22"/>
              </w:rPr>
            </w:pPr>
          </w:p>
          <w:p w:rsidR="001B319C" w:rsidRPr="00A423D3" w:rsidRDefault="001B319C" w:rsidP="004F6F47">
            <w:pPr>
              <w:pStyle w:val="DeptBullets"/>
              <w:numPr>
                <w:ilvl w:val="0"/>
                <w:numId w:val="0"/>
              </w:numPr>
              <w:tabs>
                <w:tab w:val="left" w:pos="720"/>
              </w:tabs>
              <w:spacing w:before="240" w:after="0"/>
              <w:jc w:val="center"/>
              <w:rPr>
                <w:rFonts w:cs="Arial"/>
                <w:sz w:val="22"/>
                <w:szCs w:val="22"/>
              </w:rPr>
            </w:pPr>
            <w:r>
              <w:rPr>
                <w:rFonts w:cs="Arial"/>
                <w:sz w:val="22"/>
                <w:szCs w:val="22"/>
              </w:rPr>
              <w:t>61,728</w:t>
            </w:r>
          </w:p>
        </w:tc>
      </w:tr>
      <w:tr w:rsidR="001B319C" w:rsidRPr="00A423D3" w:rsidTr="00FA7DF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1B319C" w:rsidRPr="00A423D3" w:rsidRDefault="001B319C" w:rsidP="004F6F47">
            <w:pPr>
              <w:pStyle w:val="DeptBullets"/>
              <w:numPr>
                <w:ilvl w:val="0"/>
                <w:numId w:val="0"/>
              </w:numPr>
              <w:tabs>
                <w:tab w:val="left" w:pos="720"/>
              </w:tabs>
              <w:spacing w:before="240" w:after="0"/>
              <w:jc w:val="right"/>
              <w:rPr>
                <w:rFonts w:cs="Arial"/>
                <w:b/>
                <w:sz w:val="22"/>
                <w:szCs w:val="22"/>
              </w:rPr>
            </w:pPr>
            <w:r>
              <w:rPr>
                <w:rFonts w:cs="Arial"/>
                <w:b/>
                <w:sz w:val="22"/>
                <w:szCs w:val="22"/>
              </w:rPr>
              <w:t>Male</w:t>
            </w:r>
          </w:p>
        </w:tc>
        <w:tc>
          <w:tcPr>
            <w:tcW w:w="1502" w:type="dxa"/>
            <w:tcBorders>
              <w:top w:val="single" w:sz="4" w:space="0" w:color="auto"/>
              <w:left w:val="single" w:sz="4" w:space="0" w:color="auto"/>
              <w:bottom w:val="single" w:sz="4" w:space="0" w:color="auto"/>
              <w:right w:val="single" w:sz="4" w:space="0" w:color="auto"/>
            </w:tcBorders>
            <w:shd w:val="clear" w:color="auto" w:fill="auto"/>
          </w:tcPr>
          <w:p w:rsidR="001B319C" w:rsidRPr="00A423D3" w:rsidRDefault="001B319C" w:rsidP="004F6F47">
            <w:pPr>
              <w:pStyle w:val="DeptBullets"/>
              <w:numPr>
                <w:ilvl w:val="0"/>
                <w:numId w:val="0"/>
              </w:numPr>
              <w:tabs>
                <w:tab w:val="left" w:pos="720"/>
              </w:tabs>
              <w:spacing w:before="240" w:after="0"/>
              <w:jc w:val="center"/>
              <w:rPr>
                <w:rFonts w:cs="Arial"/>
                <w:sz w:val="22"/>
                <w:szCs w:val="22"/>
              </w:rPr>
            </w:pPr>
            <w:r w:rsidRPr="00A423D3">
              <w:rPr>
                <w:rFonts w:cs="Arial"/>
                <w:sz w:val="22"/>
                <w:szCs w:val="22"/>
              </w:rPr>
              <w:t>4</w:t>
            </w:r>
            <w:r>
              <w:rPr>
                <w:rFonts w:cs="Arial"/>
                <w:sz w:val="22"/>
                <w:szCs w:val="22"/>
              </w:rPr>
              <w:t>6,290</w:t>
            </w:r>
          </w:p>
        </w:tc>
        <w:tc>
          <w:tcPr>
            <w:tcW w:w="1503" w:type="dxa"/>
            <w:tcBorders>
              <w:top w:val="single" w:sz="4" w:space="0" w:color="auto"/>
              <w:left w:val="single" w:sz="4" w:space="0" w:color="auto"/>
              <w:bottom w:val="single" w:sz="4" w:space="0" w:color="auto"/>
              <w:right w:val="single" w:sz="4" w:space="0" w:color="auto"/>
            </w:tcBorders>
            <w:shd w:val="clear" w:color="auto" w:fill="auto"/>
          </w:tcPr>
          <w:p w:rsidR="001B319C" w:rsidRPr="00A423D3" w:rsidRDefault="001B319C" w:rsidP="004F6F47">
            <w:pPr>
              <w:pStyle w:val="DeptBullets"/>
              <w:numPr>
                <w:ilvl w:val="0"/>
                <w:numId w:val="0"/>
              </w:numPr>
              <w:tabs>
                <w:tab w:val="left" w:pos="720"/>
              </w:tabs>
              <w:spacing w:before="240" w:after="0"/>
              <w:jc w:val="center"/>
              <w:rPr>
                <w:rFonts w:cs="Arial"/>
                <w:sz w:val="22"/>
                <w:szCs w:val="22"/>
              </w:rPr>
            </w:pPr>
            <w:r w:rsidRPr="00A423D3">
              <w:rPr>
                <w:rFonts w:cs="Arial"/>
                <w:sz w:val="22"/>
                <w:szCs w:val="22"/>
              </w:rPr>
              <w:t>4</w:t>
            </w:r>
            <w:r>
              <w:rPr>
                <w:rFonts w:cs="Arial"/>
                <w:sz w:val="22"/>
                <w:szCs w:val="22"/>
              </w:rPr>
              <w:t>6,978</w:t>
            </w:r>
          </w:p>
        </w:tc>
        <w:tc>
          <w:tcPr>
            <w:tcW w:w="1502" w:type="dxa"/>
            <w:tcBorders>
              <w:top w:val="single" w:sz="4" w:space="0" w:color="auto"/>
              <w:left w:val="single" w:sz="4" w:space="0" w:color="auto"/>
              <w:bottom w:val="single" w:sz="4" w:space="0" w:color="auto"/>
              <w:right w:val="single" w:sz="4" w:space="0" w:color="auto"/>
            </w:tcBorders>
            <w:shd w:val="clear" w:color="auto" w:fill="auto"/>
          </w:tcPr>
          <w:p w:rsidR="001B319C" w:rsidRPr="00A423D3" w:rsidRDefault="001B319C" w:rsidP="004F6F47">
            <w:pPr>
              <w:pStyle w:val="DeptBullets"/>
              <w:numPr>
                <w:ilvl w:val="0"/>
                <w:numId w:val="0"/>
              </w:numPr>
              <w:tabs>
                <w:tab w:val="left" w:pos="720"/>
              </w:tabs>
              <w:spacing w:before="240" w:after="0"/>
              <w:jc w:val="center"/>
              <w:rPr>
                <w:rFonts w:cs="Arial"/>
                <w:sz w:val="22"/>
                <w:szCs w:val="22"/>
              </w:rPr>
            </w:pPr>
            <w:r w:rsidRPr="00A423D3">
              <w:rPr>
                <w:rFonts w:cs="Arial"/>
                <w:sz w:val="22"/>
                <w:szCs w:val="22"/>
              </w:rPr>
              <w:t>4</w:t>
            </w:r>
            <w:r>
              <w:rPr>
                <w:rFonts w:cs="Arial"/>
                <w:sz w:val="22"/>
                <w:szCs w:val="22"/>
              </w:rPr>
              <w:t>7,632</w:t>
            </w:r>
          </w:p>
        </w:tc>
        <w:tc>
          <w:tcPr>
            <w:tcW w:w="1503" w:type="dxa"/>
            <w:tcBorders>
              <w:top w:val="single" w:sz="4" w:space="0" w:color="auto"/>
              <w:left w:val="single" w:sz="4" w:space="0" w:color="auto"/>
              <w:bottom w:val="single" w:sz="4" w:space="0" w:color="auto"/>
              <w:right w:val="single" w:sz="4" w:space="0" w:color="auto"/>
            </w:tcBorders>
            <w:shd w:val="clear" w:color="auto" w:fill="auto"/>
          </w:tcPr>
          <w:p w:rsidR="001B319C" w:rsidRPr="00A423D3" w:rsidRDefault="001B319C" w:rsidP="004F6F47">
            <w:pPr>
              <w:pStyle w:val="DeptBullets"/>
              <w:numPr>
                <w:ilvl w:val="0"/>
                <w:numId w:val="0"/>
              </w:numPr>
              <w:tabs>
                <w:tab w:val="left" w:pos="720"/>
              </w:tabs>
              <w:spacing w:before="240" w:after="0"/>
              <w:jc w:val="center"/>
              <w:rPr>
                <w:rFonts w:cs="Arial"/>
                <w:sz w:val="22"/>
                <w:szCs w:val="22"/>
              </w:rPr>
            </w:pPr>
            <w:r w:rsidRPr="00A423D3">
              <w:rPr>
                <w:rFonts w:cs="Arial"/>
                <w:sz w:val="22"/>
                <w:szCs w:val="22"/>
              </w:rPr>
              <w:t>48,</w:t>
            </w:r>
            <w:r>
              <w:rPr>
                <w:rFonts w:cs="Arial"/>
                <w:sz w:val="22"/>
                <w:szCs w:val="22"/>
              </w:rPr>
              <w:t>908</w:t>
            </w:r>
          </w:p>
        </w:tc>
        <w:tc>
          <w:tcPr>
            <w:tcW w:w="1503" w:type="dxa"/>
            <w:tcBorders>
              <w:top w:val="single" w:sz="4" w:space="0" w:color="auto"/>
              <w:left w:val="single" w:sz="4" w:space="0" w:color="auto"/>
              <w:bottom w:val="single" w:sz="4" w:space="0" w:color="auto"/>
              <w:right w:val="single" w:sz="4" w:space="0" w:color="auto"/>
            </w:tcBorders>
            <w:shd w:val="clear" w:color="auto" w:fill="auto"/>
          </w:tcPr>
          <w:p w:rsidR="001B319C" w:rsidRPr="00A423D3" w:rsidRDefault="001B319C" w:rsidP="004F6F47">
            <w:pPr>
              <w:pStyle w:val="DeptBullets"/>
              <w:numPr>
                <w:ilvl w:val="0"/>
                <w:numId w:val="0"/>
              </w:numPr>
              <w:tabs>
                <w:tab w:val="left" w:pos="720"/>
              </w:tabs>
              <w:spacing w:before="240" w:after="0"/>
              <w:jc w:val="center"/>
              <w:rPr>
                <w:rFonts w:cs="Arial"/>
                <w:sz w:val="22"/>
                <w:szCs w:val="22"/>
              </w:rPr>
            </w:pPr>
            <w:r w:rsidRPr="00A423D3">
              <w:rPr>
                <w:rFonts w:cs="Arial"/>
                <w:sz w:val="22"/>
                <w:szCs w:val="22"/>
              </w:rPr>
              <w:t>4</w:t>
            </w:r>
            <w:r>
              <w:rPr>
                <w:rFonts w:cs="Arial"/>
                <w:sz w:val="22"/>
                <w:szCs w:val="22"/>
              </w:rPr>
              <w:t>9,715</w:t>
            </w:r>
          </w:p>
        </w:tc>
      </w:tr>
      <w:tr w:rsidR="00A667BD" w:rsidRPr="00A423D3" w:rsidTr="00FA7DFC">
        <w:tc>
          <w:tcPr>
            <w:tcW w:w="9039" w:type="dxa"/>
            <w:gridSpan w:val="6"/>
            <w:tcBorders>
              <w:top w:val="single" w:sz="4" w:space="0" w:color="auto"/>
              <w:left w:val="single" w:sz="4" w:space="0" w:color="auto"/>
              <w:bottom w:val="single" w:sz="4" w:space="0" w:color="auto"/>
              <w:right w:val="single" w:sz="4" w:space="0" w:color="auto"/>
            </w:tcBorders>
            <w:shd w:val="clear" w:color="auto" w:fill="auto"/>
            <w:hideMark/>
          </w:tcPr>
          <w:p w:rsidR="00A667BD" w:rsidRPr="001B319C" w:rsidRDefault="00057E8F" w:rsidP="001B319C">
            <w:pPr>
              <w:pStyle w:val="DeptBullets"/>
              <w:numPr>
                <w:ilvl w:val="0"/>
                <w:numId w:val="0"/>
              </w:numPr>
              <w:tabs>
                <w:tab w:val="left" w:pos="720"/>
              </w:tabs>
              <w:spacing w:before="240"/>
              <w:rPr>
                <w:sz w:val="20"/>
              </w:rPr>
            </w:pPr>
            <w:r w:rsidRPr="00057E8F">
              <w:rPr>
                <w:sz w:val="20"/>
              </w:rPr>
              <w:t>^ Data for 2013 have partial figures for Girl Guides (total as at 31 July 2013) and, in the absence of a figure for Boys Brigade, we have used the same membership figure as 2012.</w:t>
            </w:r>
          </w:p>
        </w:tc>
      </w:tr>
    </w:tbl>
    <w:p w:rsidR="002940B6" w:rsidRDefault="002940B6" w:rsidP="00A667BD">
      <w:pPr>
        <w:widowControl/>
        <w:overflowPunct/>
        <w:autoSpaceDE/>
        <w:autoSpaceDN/>
        <w:adjustRightInd/>
        <w:textAlignment w:val="auto"/>
        <w:rPr>
          <w:rFonts w:cs="Arial"/>
          <w:sz w:val="22"/>
          <w:szCs w:val="22"/>
          <w:u w:val="single"/>
        </w:rPr>
      </w:pPr>
    </w:p>
    <w:p w:rsidR="00057E8F" w:rsidRDefault="00057E8F" w:rsidP="00A667BD">
      <w:pPr>
        <w:widowControl/>
        <w:overflowPunct/>
        <w:autoSpaceDE/>
        <w:autoSpaceDN/>
        <w:adjustRightInd/>
        <w:textAlignment w:val="auto"/>
        <w:rPr>
          <w:rFonts w:cs="Arial"/>
          <w:sz w:val="22"/>
          <w:szCs w:val="22"/>
          <w:u w:val="single"/>
        </w:rPr>
      </w:pPr>
    </w:p>
    <w:p w:rsidR="002940B6" w:rsidRDefault="002940B6" w:rsidP="00A667BD">
      <w:pPr>
        <w:widowControl/>
        <w:overflowPunct/>
        <w:autoSpaceDE/>
        <w:autoSpaceDN/>
        <w:adjustRightInd/>
        <w:textAlignment w:val="auto"/>
        <w:rPr>
          <w:rFonts w:cs="Arial"/>
          <w:sz w:val="22"/>
          <w:szCs w:val="22"/>
          <w:u w:val="single"/>
        </w:rPr>
      </w:pPr>
      <w:r w:rsidRPr="002940B6">
        <w:rPr>
          <w:rFonts w:cs="Arial"/>
          <w:sz w:val="22"/>
          <w:szCs w:val="22"/>
          <w:u w:val="single"/>
        </w:rPr>
        <w:t>Tables for Northern Ireland</w:t>
      </w:r>
    </w:p>
    <w:p w:rsidR="00A33B86" w:rsidRPr="002940B6" w:rsidRDefault="00A33B86" w:rsidP="00A667BD">
      <w:pPr>
        <w:widowControl/>
        <w:overflowPunct/>
        <w:autoSpaceDE/>
        <w:autoSpaceDN/>
        <w:adjustRightInd/>
        <w:textAlignment w:val="auto"/>
        <w:rPr>
          <w:sz w:val="22"/>
          <w:szCs w:val="22"/>
          <w:u w:val="single"/>
        </w:rPr>
      </w:pPr>
    </w:p>
    <w:tbl>
      <w:tblPr>
        <w:tblStyle w:val="TableGrid"/>
        <w:tblW w:w="9039" w:type="dxa"/>
        <w:tblLayout w:type="fixed"/>
        <w:tblLook w:val="04A0" w:firstRow="1" w:lastRow="0" w:firstColumn="1" w:lastColumn="0" w:noHBand="0" w:noVBand="1"/>
      </w:tblPr>
      <w:tblGrid>
        <w:gridCol w:w="1526"/>
        <w:gridCol w:w="1502"/>
        <w:gridCol w:w="1503"/>
        <w:gridCol w:w="1502"/>
        <w:gridCol w:w="1503"/>
        <w:gridCol w:w="1503"/>
      </w:tblGrid>
      <w:tr w:rsidR="00A33B86" w:rsidRPr="00A33B86" w:rsidTr="00227B9A">
        <w:tc>
          <w:tcPr>
            <w:tcW w:w="9039" w:type="dxa"/>
            <w:gridSpan w:val="6"/>
          </w:tcPr>
          <w:p w:rsidR="00A33B86" w:rsidRPr="00A33B86" w:rsidRDefault="00A33B86" w:rsidP="00A33B86">
            <w:pPr>
              <w:spacing w:after="240"/>
              <w:rPr>
                <w:rFonts w:cs="Arial"/>
                <w:b/>
                <w:sz w:val="22"/>
                <w:szCs w:val="22"/>
              </w:rPr>
            </w:pPr>
            <w:r>
              <w:rPr>
                <w:rFonts w:cs="Arial"/>
                <w:b/>
                <w:sz w:val="22"/>
                <w:szCs w:val="22"/>
              </w:rPr>
              <w:t>Table C2.4</w:t>
            </w:r>
            <w:r w:rsidRPr="00A33B86">
              <w:rPr>
                <w:rFonts w:cs="Arial"/>
                <w:b/>
                <w:sz w:val="22"/>
                <w:szCs w:val="22"/>
              </w:rPr>
              <w:t xml:space="preserve">. </w:t>
            </w:r>
            <w:r w:rsidRPr="00A33B86">
              <w:rPr>
                <w:b/>
                <w:sz w:val="22"/>
                <w:szCs w:val="22"/>
              </w:rPr>
              <w:t>Number of organisations for youths (people aged 4-25), in Northern Ireland, 2009-2011.</w:t>
            </w:r>
          </w:p>
          <w:p w:rsidR="00A33B86" w:rsidRDefault="00A33B86" w:rsidP="00A33B86">
            <w:pPr>
              <w:rPr>
                <w:sz w:val="22"/>
                <w:szCs w:val="22"/>
              </w:rPr>
            </w:pPr>
            <w:r w:rsidRPr="00A33B86">
              <w:rPr>
                <w:sz w:val="22"/>
                <w:szCs w:val="22"/>
              </w:rPr>
              <w:t>The figures provided include statutory (controlled), voluntary and uniformed youth provision. They do not include area-based (rather than unit-based) programmes (since 2010) and do not include regional youth work provision.</w:t>
            </w:r>
          </w:p>
          <w:p w:rsidR="00DE688E" w:rsidRPr="00A33B86" w:rsidRDefault="00DE688E" w:rsidP="00A33B86">
            <w:pPr>
              <w:rPr>
                <w:sz w:val="22"/>
                <w:szCs w:val="22"/>
              </w:rPr>
            </w:pPr>
          </w:p>
          <w:p w:rsidR="00A33B86" w:rsidRPr="002940B6" w:rsidRDefault="00A33B86" w:rsidP="00A33B86">
            <w:pPr>
              <w:spacing w:after="240"/>
              <w:rPr>
                <w:color w:val="1F497D"/>
              </w:rPr>
            </w:pPr>
            <w:r w:rsidRPr="00A33B86">
              <w:rPr>
                <w:rFonts w:cs="Arial"/>
                <w:b/>
                <w:sz w:val="22"/>
                <w:szCs w:val="22"/>
              </w:rPr>
              <w:t>Source</w:t>
            </w:r>
            <w:r w:rsidR="00DE688E">
              <w:rPr>
                <w:rFonts w:cs="Arial"/>
                <w:b/>
                <w:sz w:val="22"/>
                <w:szCs w:val="22"/>
              </w:rPr>
              <w:t xml:space="preserve">: </w:t>
            </w:r>
            <w:r w:rsidRPr="00A33B86">
              <w:rPr>
                <w:rFonts w:cs="Arial"/>
                <w:b/>
                <w:sz w:val="22"/>
                <w:szCs w:val="22"/>
              </w:rPr>
              <w:t xml:space="preserve"> </w:t>
            </w:r>
            <w:r w:rsidR="002940B6" w:rsidRPr="00A33B86">
              <w:rPr>
                <w:sz w:val="22"/>
                <w:szCs w:val="22"/>
              </w:rPr>
              <w:t>The Youth Service for Northern Ireland – A statistical and Geographical Report of Registered Youth Service in Northern Ireland – 2011 Data Cycle</w:t>
            </w:r>
            <w:r w:rsidR="002940B6">
              <w:t xml:space="preserve"> </w:t>
            </w:r>
            <w:hyperlink r:id="rId29" w:history="1">
              <w:r w:rsidRPr="00A33B86">
                <w:rPr>
                  <w:color w:val="0000FF"/>
                  <w:u w:val="single"/>
                </w:rPr>
                <w:t>http://www.ycni.org/publications/publications.html</w:t>
              </w:r>
            </w:hyperlink>
          </w:p>
        </w:tc>
      </w:tr>
      <w:tr w:rsidR="00A33B86" w:rsidRPr="00A33B86" w:rsidTr="00227B9A">
        <w:tc>
          <w:tcPr>
            <w:tcW w:w="1526" w:type="dxa"/>
            <w:vAlign w:val="bottom"/>
          </w:tcPr>
          <w:p w:rsidR="00A33B86" w:rsidRPr="00A33B86" w:rsidRDefault="00A33B86" w:rsidP="00712BE0">
            <w:pPr>
              <w:spacing w:before="240"/>
              <w:rPr>
                <w:rFonts w:cs="Arial"/>
                <w:b/>
                <w:sz w:val="22"/>
                <w:szCs w:val="22"/>
              </w:rPr>
            </w:pPr>
            <w:r w:rsidRPr="00A33B86">
              <w:rPr>
                <w:b/>
              </w:rPr>
              <w:t>Year</w:t>
            </w:r>
          </w:p>
        </w:tc>
        <w:tc>
          <w:tcPr>
            <w:tcW w:w="1502" w:type="dxa"/>
            <w:vAlign w:val="bottom"/>
          </w:tcPr>
          <w:p w:rsidR="00A33B86" w:rsidRPr="00A33B86" w:rsidRDefault="00A33B86" w:rsidP="004F6F47">
            <w:pPr>
              <w:spacing w:before="240"/>
              <w:jc w:val="center"/>
              <w:rPr>
                <w:rFonts w:cs="Arial"/>
                <w:b/>
                <w:sz w:val="22"/>
                <w:szCs w:val="22"/>
              </w:rPr>
            </w:pPr>
            <w:r w:rsidRPr="00A33B86">
              <w:rPr>
                <w:rFonts w:cs="Arial"/>
                <w:b/>
                <w:sz w:val="22"/>
                <w:szCs w:val="22"/>
              </w:rPr>
              <w:t>2009</w:t>
            </w:r>
          </w:p>
        </w:tc>
        <w:tc>
          <w:tcPr>
            <w:tcW w:w="1503" w:type="dxa"/>
            <w:vAlign w:val="bottom"/>
          </w:tcPr>
          <w:p w:rsidR="00A33B86" w:rsidRPr="00A33B86" w:rsidRDefault="00A33B86" w:rsidP="004F6F47">
            <w:pPr>
              <w:spacing w:before="240"/>
              <w:jc w:val="center"/>
              <w:rPr>
                <w:rFonts w:cs="Arial"/>
                <w:b/>
                <w:sz w:val="22"/>
                <w:szCs w:val="22"/>
              </w:rPr>
            </w:pPr>
            <w:r w:rsidRPr="00A33B86">
              <w:rPr>
                <w:rFonts w:cs="Arial"/>
                <w:b/>
                <w:sz w:val="22"/>
                <w:szCs w:val="22"/>
              </w:rPr>
              <w:t>2010</w:t>
            </w:r>
          </w:p>
        </w:tc>
        <w:tc>
          <w:tcPr>
            <w:tcW w:w="1502" w:type="dxa"/>
            <w:vAlign w:val="bottom"/>
          </w:tcPr>
          <w:p w:rsidR="00A33B86" w:rsidRPr="00A33B86" w:rsidRDefault="00A33B86" w:rsidP="004F6F47">
            <w:pPr>
              <w:spacing w:before="240"/>
              <w:jc w:val="center"/>
              <w:rPr>
                <w:rFonts w:cs="Arial"/>
                <w:b/>
                <w:sz w:val="22"/>
                <w:szCs w:val="22"/>
              </w:rPr>
            </w:pPr>
            <w:r w:rsidRPr="00A33B86">
              <w:rPr>
                <w:rFonts w:cs="Arial"/>
                <w:b/>
                <w:sz w:val="22"/>
                <w:szCs w:val="22"/>
              </w:rPr>
              <w:t>2011</w:t>
            </w:r>
          </w:p>
        </w:tc>
        <w:tc>
          <w:tcPr>
            <w:tcW w:w="1503" w:type="dxa"/>
            <w:vAlign w:val="bottom"/>
          </w:tcPr>
          <w:p w:rsidR="00A33B86" w:rsidRPr="00A33B86" w:rsidRDefault="00A33B86" w:rsidP="004F6F47">
            <w:pPr>
              <w:spacing w:before="240"/>
              <w:jc w:val="center"/>
              <w:rPr>
                <w:rFonts w:cs="Arial"/>
                <w:b/>
                <w:sz w:val="22"/>
                <w:szCs w:val="22"/>
              </w:rPr>
            </w:pPr>
            <w:r w:rsidRPr="00A33B86">
              <w:rPr>
                <w:rFonts w:cs="Arial"/>
                <w:b/>
                <w:sz w:val="22"/>
                <w:szCs w:val="22"/>
              </w:rPr>
              <w:t>2012</w:t>
            </w:r>
          </w:p>
        </w:tc>
        <w:tc>
          <w:tcPr>
            <w:tcW w:w="1503" w:type="dxa"/>
            <w:vAlign w:val="bottom"/>
          </w:tcPr>
          <w:p w:rsidR="00A33B86" w:rsidRPr="00A33B86" w:rsidRDefault="00A33B86" w:rsidP="004F6F47">
            <w:pPr>
              <w:spacing w:before="240"/>
              <w:jc w:val="center"/>
              <w:rPr>
                <w:rFonts w:cs="Arial"/>
                <w:b/>
                <w:sz w:val="22"/>
                <w:szCs w:val="22"/>
              </w:rPr>
            </w:pPr>
            <w:r w:rsidRPr="00A33B86">
              <w:rPr>
                <w:rFonts w:cs="Arial"/>
                <w:b/>
                <w:sz w:val="22"/>
                <w:szCs w:val="22"/>
              </w:rPr>
              <w:t>2013</w:t>
            </w:r>
          </w:p>
        </w:tc>
      </w:tr>
      <w:tr w:rsidR="00A33B86" w:rsidRPr="00A33B86" w:rsidTr="00227B9A">
        <w:tc>
          <w:tcPr>
            <w:tcW w:w="1526" w:type="dxa"/>
            <w:vAlign w:val="bottom"/>
          </w:tcPr>
          <w:p w:rsidR="00A33B86" w:rsidRPr="00A33B86" w:rsidRDefault="00A33B86" w:rsidP="00712BE0">
            <w:pPr>
              <w:spacing w:before="240"/>
              <w:rPr>
                <w:rFonts w:cs="Arial"/>
                <w:b/>
                <w:sz w:val="22"/>
                <w:szCs w:val="22"/>
              </w:rPr>
            </w:pPr>
            <w:r w:rsidRPr="00A33B86">
              <w:rPr>
                <w:rFonts w:cs="Arial"/>
                <w:b/>
                <w:sz w:val="22"/>
                <w:szCs w:val="22"/>
              </w:rPr>
              <w:t>Total</w:t>
            </w:r>
          </w:p>
        </w:tc>
        <w:tc>
          <w:tcPr>
            <w:tcW w:w="1502" w:type="dxa"/>
            <w:vAlign w:val="bottom"/>
          </w:tcPr>
          <w:p w:rsidR="00A33B86" w:rsidRPr="00DA09F9" w:rsidRDefault="00A33B86" w:rsidP="004F6F47">
            <w:pPr>
              <w:spacing w:before="240"/>
              <w:jc w:val="center"/>
              <w:rPr>
                <w:rFonts w:cs="Arial"/>
                <w:b/>
                <w:sz w:val="22"/>
                <w:szCs w:val="22"/>
              </w:rPr>
            </w:pPr>
            <w:r w:rsidRPr="00DA09F9">
              <w:rPr>
                <w:rFonts w:cs="Arial"/>
                <w:b/>
                <w:sz w:val="22"/>
                <w:szCs w:val="22"/>
              </w:rPr>
              <w:t>1</w:t>
            </w:r>
            <w:r w:rsidR="00227B9A" w:rsidRPr="00DA09F9">
              <w:rPr>
                <w:rFonts w:cs="Arial"/>
                <w:b/>
                <w:sz w:val="22"/>
                <w:szCs w:val="22"/>
              </w:rPr>
              <w:t>,</w:t>
            </w:r>
            <w:r w:rsidRPr="00DA09F9">
              <w:rPr>
                <w:rFonts w:cs="Arial"/>
                <w:b/>
                <w:sz w:val="22"/>
                <w:szCs w:val="22"/>
              </w:rPr>
              <w:t>929</w:t>
            </w:r>
          </w:p>
        </w:tc>
        <w:tc>
          <w:tcPr>
            <w:tcW w:w="1503" w:type="dxa"/>
            <w:vAlign w:val="bottom"/>
          </w:tcPr>
          <w:p w:rsidR="00A33B86" w:rsidRPr="00DA09F9" w:rsidRDefault="00A33B86" w:rsidP="004F6F47">
            <w:pPr>
              <w:spacing w:before="240"/>
              <w:jc w:val="center"/>
              <w:rPr>
                <w:rFonts w:cs="Arial"/>
                <w:b/>
                <w:sz w:val="22"/>
                <w:szCs w:val="22"/>
              </w:rPr>
            </w:pPr>
            <w:r w:rsidRPr="00DA09F9">
              <w:rPr>
                <w:rFonts w:cs="Arial"/>
                <w:b/>
                <w:sz w:val="22"/>
                <w:szCs w:val="22"/>
              </w:rPr>
              <w:t>1</w:t>
            </w:r>
            <w:r w:rsidR="00227B9A" w:rsidRPr="00DA09F9">
              <w:rPr>
                <w:rFonts w:cs="Arial"/>
                <w:b/>
                <w:sz w:val="22"/>
                <w:szCs w:val="22"/>
              </w:rPr>
              <w:t>,</w:t>
            </w:r>
            <w:r w:rsidRPr="00DA09F9">
              <w:rPr>
                <w:rFonts w:cs="Arial"/>
                <w:b/>
                <w:sz w:val="22"/>
                <w:szCs w:val="22"/>
              </w:rPr>
              <w:t>898</w:t>
            </w:r>
          </w:p>
        </w:tc>
        <w:tc>
          <w:tcPr>
            <w:tcW w:w="1502" w:type="dxa"/>
            <w:vAlign w:val="bottom"/>
          </w:tcPr>
          <w:p w:rsidR="00A33B86" w:rsidRPr="00DA09F9" w:rsidRDefault="00A33B86" w:rsidP="004F6F47">
            <w:pPr>
              <w:spacing w:before="240"/>
              <w:jc w:val="center"/>
              <w:rPr>
                <w:rFonts w:cs="Arial"/>
                <w:b/>
                <w:sz w:val="22"/>
                <w:szCs w:val="22"/>
              </w:rPr>
            </w:pPr>
            <w:r w:rsidRPr="00DA09F9">
              <w:rPr>
                <w:rFonts w:cs="Arial"/>
                <w:b/>
                <w:sz w:val="22"/>
                <w:szCs w:val="22"/>
              </w:rPr>
              <w:t>1</w:t>
            </w:r>
            <w:r w:rsidR="00227B9A" w:rsidRPr="00DA09F9">
              <w:rPr>
                <w:rFonts w:cs="Arial"/>
                <w:b/>
                <w:sz w:val="22"/>
                <w:szCs w:val="22"/>
              </w:rPr>
              <w:t>,</w:t>
            </w:r>
            <w:r w:rsidRPr="00DA09F9">
              <w:rPr>
                <w:rFonts w:cs="Arial"/>
                <w:b/>
                <w:sz w:val="22"/>
                <w:szCs w:val="22"/>
              </w:rPr>
              <w:t>854</w:t>
            </w:r>
          </w:p>
        </w:tc>
        <w:tc>
          <w:tcPr>
            <w:tcW w:w="1503" w:type="dxa"/>
            <w:vAlign w:val="bottom"/>
          </w:tcPr>
          <w:p w:rsidR="00A33B86" w:rsidRPr="00DA09F9" w:rsidRDefault="00A33B86" w:rsidP="004F6F47">
            <w:pPr>
              <w:spacing w:before="240"/>
              <w:jc w:val="center"/>
              <w:rPr>
                <w:rFonts w:cs="Arial"/>
                <w:b/>
                <w:sz w:val="22"/>
                <w:szCs w:val="22"/>
              </w:rPr>
            </w:pPr>
            <w:r w:rsidRPr="00DA09F9">
              <w:rPr>
                <w:rFonts w:cs="Arial"/>
                <w:b/>
                <w:sz w:val="22"/>
                <w:szCs w:val="22"/>
              </w:rPr>
              <w:t>-</w:t>
            </w:r>
          </w:p>
        </w:tc>
        <w:tc>
          <w:tcPr>
            <w:tcW w:w="1503" w:type="dxa"/>
            <w:vAlign w:val="bottom"/>
          </w:tcPr>
          <w:p w:rsidR="00A33B86" w:rsidRPr="00DA09F9" w:rsidRDefault="00A33B86" w:rsidP="004F6F47">
            <w:pPr>
              <w:spacing w:before="240"/>
              <w:jc w:val="center"/>
              <w:rPr>
                <w:rFonts w:cs="Arial"/>
                <w:b/>
                <w:sz w:val="22"/>
                <w:szCs w:val="22"/>
              </w:rPr>
            </w:pPr>
            <w:r w:rsidRPr="00DA09F9">
              <w:rPr>
                <w:rFonts w:cs="Arial"/>
                <w:b/>
                <w:sz w:val="22"/>
                <w:szCs w:val="22"/>
              </w:rPr>
              <w:t>-</w:t>
            </w:r>
          </w:p>
        </w:tc>
      </w:tr>
    </w:tbl>
    <w:p w:rsidR="00241C54" w:rsidRPr="006D48FB" w:rsidRDefault="00241C54" w:rsidP="00A667BD">
      <w:pPr>
        <w:widowControl/>
        <w:overflowPunct/>
        <w:autoSpaceDE/>
        <w:autoSpaceDN/>
        <w:adjustRightInd/>
        <w:textAlignment w:val="auto"/>
        <w:rPr>
          <w:sz w:val="22"/>
          <w:szCs w:val="22"/>
        </w:rPr>
      </w:pPr>
      <w:r w:rsidRPr="006D48FB">
        <w:rPr>
          <w:sz w:val="22"/>
          <w:szCs w:val="22"/>
        </w:rPr>
        <w:br w:type="page"/>
      </w:r>
    </w:p>
    <w:p w:rsidR="00005973" w:rsidRPr="009F0BF6" w:rsidRDefault="00241C54" w:rsidP="00015144">
      <w:pPr>
        <w:pStyle w:val="ListParagraph"/>
        <w:numPr>
          <w:ilvl w:val="0"/>
          <w:numId w:val="14"/>
        </w:numPr>
        <w:ind w:left="0" w:right="-1327" w:firstLine="0"/>
        <w:rPr>
          <w:rFonts w:cs="Arial"/>
          <w:b/>
          <w:color w:val="1F497D" w:themeColor="text2"/>
          <w:sz w:val="28"/>
          <w:szCs w:val="24"/>
        </w:rPr>
      </w:pPr>
      <w:r w:rsidRPr="009F0BF6">
        <w:rPr>
          <w:rFonts w:cs="Arial"/>
          <w:b/>
          <w:color w:val="1F497D" w:themeColor="text2"/>
          <w:sz w:val="28"/>
          <w:szCs w:val="24"/>
        </w:rPr>
        <w:lastRenderedPageBreak/>
        <w:t>Civil rights and freedoms (</w:t>
      </w:r>
      <w:r w:rsidR="004E5BBD" w:rsidRPr="009F0BF6">
        <w:rPr>
          <w:rFonts w:cs="Arial"/>
          <w:b/>
          <w:color w:val="1F497D" w:themeColor="text2"/>
          <w:sz w:val="28"/>
          <w:szCs w:val="24"/>
        </w:rPr>
        <w:t>articles</w:t>
      </w:r>
      <w:r w:rsidRPr="009F0BF6">
        <w:rPr>
          <w:rFonts w:cs="Arial"/>
          <w:b/>
          <w:color w:val="1F497D" w:themeColor="text2"/>
          <w:sz w:val="28"/>
          <w:szCs w:val="24"/>
        </w:rPr>
        <w:t xml:space="preserve"> 7, 8, 13-17, 28, para. 2, 37 (a) and 39)</w:t>
      </w:r>
      <w:r w:rsidR="00005973" w:rsidRPr="009F0BF6">
        <w:rPr>
          <w:rFonts w:cs="Arial"/>
          <w:b/>
          <w:color w:val="1F497D" w:themeColor="text2"/>
          <w:sz w:val="28"/>
          <w:szCs w:val="24"/>
        </w:rPr>
        <w:t xml:space="preserve">                              </w:t>
      </w:r>
    </w:p>
    <w:p w:rsidR="00241C54" w:rsidRDefault="00241C54" w:rsidP="00241C54">
      <w:pPr>
        <w:ind w:firstLine="720"/>
      </w:pPr>
    </w:p>
    <w:p w:rsidR="00241C54" w:rsidRDefault="00241C54" w:rsidP="00015144">
      <w:pPr>
        <w:pStyle w:val="ListParagraph"/>
        <w:numPr>
          <w:ilvl w:val="0"/>
          <w:numId w:val="10"/>
        </w:numPr>
        <w:ind w:left="0" w:right="-1327" w:firstLine="0"/>
        <w:rPr>
          <w:b/>
          <w:sz w:val="22"/>
          <w:szCs w:val="22"/>
        </w:rPr>
      </w:pPr>
      <w:r w:rsidRPr="002940B6">
        <w:rPr>
          <w:b/>
          <w:sz w:val="22"/>
          <w:szCs w:val="22"/>
        </w:rPr>
        <w:t>Birth registration (</w:t>
      </w:r>
      <w:r w:rsidR="00A12BEE" w:rsidRPr="002940B6">
        <w:rPr>
          <w:b/>
          <w:sz w:val="22"/>
          <w:szCs w:val="22"/>
        </w:rPr>
        <w:t>article</w:t>
      </w:r>
      <w:r w:rsidRPr="002940B6">
        <w:rPr>
          <w:b/>
          <w:sz w:val="22"/>
          <w:szCs w:val="22"/>
        </w:rPr>
        <w:t xml:space="preserve"> 7)</w:t>
      </w:r>
    </w:p>
    <w:p w:rsidR="002940B6" w:rsidRDefault="002940B6" w:rsidP="002940B6">
      <w:pPr>
        <w:pStyle w:val="ListParagraph"/>
        <w:ind w:left="0" w:right="-1327"/>
        <w:rPr>
          <w:b/>
          <w:sz w:val="22"/>
          <w:szCs w:val="22"/>
        </w:rPr>
      </w:pPr>
    </w:p>
    <w:p w:rsidR="002940B6" w:rsidRPr="002940B6" w:rsidRDefault="002940B6" w:rsidP="002940B6">
      <w:pPr>
        <w:pStyle w:val="ListParagraph"/>
        <w:ind w:left="0" w:right="-1327"/>
        <w:rPr>
          <w:sz w:val="22"/>
          <w:szCs w:val="22"/>
          <w:u w:val="single"/>
        </w:rPr>
      </w:pPr>
      <w:r w:rsidRPr="002940B6">
        <w:rPr>
          <w:sz w:val="22"/>
          <w:szCs w:val="22"/>
          <w:u w:val="single"/>
        </w:rPr>
        <w:t>Tables for England and Wales</w:t>
      </w:r>
    </w:p>
    <w:p w:rsidR="00241C54" w:rsidRDefault="00241C54" w:rsidP="006123DA">
      <w:pPr>
        <w:ind w:left="1418" w:hanging="709"/>
        <w:rPr>
          <w:sz w:val="22"/>
          <w:szCs w:val="22"/>
        </w:rPr>
      </w:pPr>
    </w:p>
    <w:tbl>
      <w:tblPr>
        <w:tblStyle w:val="TableGrid"/>
        <w:tblW w:w="9039" w:type="dxa"/>
        <w:tblLook w:val="04A0" w:firstRow="1" w:lastRow="0" w:firstColumn="1" w:lastColumn="0" w:noHBand="0" w:noVBand="1"/>
      </w:tblPr>
      <w:tblGrid>
        <w:gridCol w:w="2943"/>
        <w:gridCol w:w="1219"/>
        <w:gridCol w:w="1219"/>
        <w:gridCol w:w="1219"/>
        <w:gridCol w:w="1219"/>
        <w:gridCol w:w="1220"/>
      </w:tblGrid>
      <w:tr w:rsidR="00241C54" w:rsidRPr="0074053A" w:rsidTr="00227B9A">
        <w:trPr>
          <w:trHeight w:val="1515"/>
        </w:trPr>
        <w:tc>
          <w:tcPr>
            <w:tcW w:w="9039" w:type="dxa"/>
            <w:gridSpan w:val="6"/>
          </w:tcPr>
          <w:p w:rsidR="00241C54" w:rsidRDefault="00153237" w:rsidP="00153237">
            <w:pPr>
              <w:pStyle w:val="DeptBullets"/>
              <w:numPr>
                <w:ilvl w:val="0"/>
                <w:numId w:val="0"/>
              </w:numPr>
              <w:rPr>
                <w:rFonts w:cs="Arial"/>
                <w:b/>
                <w:sz w:val="22"/>
                <w:szCs w:val="22"/>
              </w:rPr>
            </w:pPr>
            <w:r>
              <w:rPr>
                <w:rFonts w:cs="Arial"/>
                <w:b/>
                <w:sz w:val="22"/>
                <w:szCs w:val="22"/>
              </w:rPr>
              <w:t xml:space="preserve">Table </w:t>
            </w:r>
            <w:r w:rsidR="006975AB">
              <w:rPr>
                <w:rFonts w:cs="Arial"/>
                <w:b/>
                <w:sz w:val="22"/>
                <w:szCs w:val="22"/>
              </w:rPr>
              <w:t>D1.</w:t>
            </w:r>
            <w:r>
              <w:rPr>
                <w:rFonts w:cs="Arial"/>
                <w:b/>
                <w:sz w:val="22"/>
                <w:szCs w:val="22"/>
              </w:rPr>
              <w:t>1</w:t>
            </w:r>
            <w:r w:rsidR="00241C54">
              <w:rPr>
                <w:rFonts w:cs="Arial"/>
                <w:b/>
                <w:sz w:val="22"/>
                <w:szCs w:val="22"/>
              </w:rPr>
              <w:t xml:space="preserve">. </w:t>
            </w:r>
            <w:r w:rsidR="00241C54">
              <w:rPr>
                <w:rFonts w:cs="Arial"/>
                <w:b/>
                <w:sz w:val="22"/>
                <w:szCs w:val="22"/>
                <w:lang w:eastAsia="en-GB"/>
              </w:rPr>
              <w:t>Live births</w:t>
            </w:r>
            <w:r w:rsidR="00241C54" w:rsidRPr="00F957A6">
              <w:rPr>
                <w:rFonts w:cs="Arial"/>
                <w:b/>
                <w:sz w:val="22"/>
                <w:szCs w:val="22"/>
                <w:lang w:eastAsia="en-GB"/>
              </w:rPr>
              <w:t xml:space="preserve"> occurring within/outside marriage</w:t>
            </w:r>
            <w:r w:rsidR="00241C54">
              <w:rPr>
                <w:rFonts w:cs="Arial"/>
                <w:b/>
                <w:sz w:val="22"/>
                <w:szCs w:val="22"/>
                <w:lang w:eastAsia="en-GB"/>
              </w:rPr>
              <w:t>/civil partnership</w:t>
            </w:r>
            <w:r w:rsidR="00712BE0" w:rsidRPr="00712BE0">
              <w:rPr>
                <w:rFonts w:cs="Arial"/>
                <w:b/>
                <w:sz w:val="22"/>
                <w:szCs w:val="22"/>
                <w:vertAlign w:val="superscript"/>
                <w:lang w:eastAsia="en-GB"/>
              </w:rPr>
              <w:t>1</w:t>
            </w:r>
            <w:r w:rsidR="00241C54" w:rsidRPr="00F957A6">
              <w:rPr>
                <w:rFonts w:cs="Arial"/>
                <w:b/>
                <w:sz w:val="22"/>
                <w:szCs w:val="22"/>
                <w:lang w:eastAsia="en-GB"/>
              </w:rPr>
              <w:t xml:space="preserve"> by gender, </w:t>
            </w:r>
            <w:r w:rsidR="00241C54" w:rsidRPr="002940B6">
              <w:rPr>
                <w:rFonts w:cs="Arial"/>
                <w:b/>
                <w:sz w:val="22"/>
                <w:szCs w:val="22"/>
                <w:u w:val="single"/>
                <w:lang w:eastAsia="en-GB"/>
              </w:rPr>
              <w:t>England and</w:t>
            </w:r>
            <w:r w:rsidR="008177D6" w:rsidRPr="002940B6">
              <w:rPr>
                <w:rFonts w:cs="Arial"/>
                <w:b/>
                <w:sz w:val="22"/>
                <w:szCs w:val="22"/>
                <w:u w:val="single"/>
                <w:lang w:eastAsia="en-GB"/>
              </w:rPr>
              <w:t xml:space="preserve"> Wales</w:t>
            </w:r>
            <w:r w:rsidR="008177D6">
              <w:rPr>
                <w:rFonts w:cs="Arial"/>
                <w:b/>
                <w:sz w:val="22"/>
                <w:szCs w:val="22"/>
                <w:lang w:eastAsia="en-GB"/>
              </w:rPr>
              <w:t>, 2007 to 20</w:t>
            </w:r>
            <w:r w:rsidR="00241C54">
              <w:rPr>
                <w:rFonts w:cs="Arial"/>
                <w:b/>
                <w:sz w:val="22"/>
                <w:szCs w:val="22"/>
                <w:lang w:eastAsia="en-GB"/>
              </w:rPr>
              <w:t>11.</w:t>
            </w:r>
          </w:p>
          <w:p w:rsidR="00241C54" w:rsidRPr="004E7FD4" w:rsidRDefault="00241C54" w:rsidP="00153237">
            <w:pPr>
              <w:pStyle w:val="DeptBullets"/>
              <w:numPr>
                <w:ilvl w:val="0"/>
                <w:numId w:val="0"/>
              </w:numPr>
              <w:spacing w:after="0"/>
              <w:rPr>
                <w:rStyle w:val="Hyperlink"/>
                <w:rFonts w:cs="Arial"/>
                <w:b/>
                <w:color w:val="auto"/>
                <w:sz w:val="22"/>
                <w:szCs w:val="22"/>
                <w:u w:val="none"/>
              </w:rPr>
            </w:pPr>
            <w:r w:rsidRPr="00F90FC5">
              <w:rPr>
                <w:rFonts w:cs="Arial"/>
                <w:b/>
                <w:sz w:val="22"/>
                <w:szCs w:val="22"/>
              </w:rPr>
              <w:t>Source:</w:t>
            </w:r>
            <w:r>
              <w:rPr>
                <w:rFonts w:cs="Arial"/>
                <w:b/>
                <w:sz w:val="22"/>
                <w:szCs w:val="22"/>
              </w:rPr>
              <w:t xml:space="preserve"> </w:t>
            </w:r>
            <w:r w:rsidRPr="0021336A">
              <w:rPr>
                <w:rFonts w:cs="Arial"/>
                <w:sz w:val="22"/>
                <w:szCs w:val="22"/>
              </w:rPr>
              <w:t>ONS</w:t>
            </w:r>
            <w:r>
              <w:rPr>
                <w:rFonts w:cs="Arial"/>
                <w:b/>
                <w:sz w:val="22"/>
                <w:szCs w:val="22"/>
              </w:rPr>
              <w:t xml:space="preserve"> </w:t>
            </w:r>
            <w:hyperlink r:id="rId30" w:history="1">
              <w:r w:rsidRPr="00F957A6">
                <w:rPr>
                  <w:rStyle w:val="Hyperlink"/>
                  <w:rFonts w:cs="Arial"/>
                  <w:sz w:val="22"/>
                  <w:szCs w:val="22"/>
                </w:rPr>
                <w:t>http://www.ons.gov.uk/ons/rel/vsob1/characteristics-of-Mother-1--england-and-wales/index.html</w:t>
              </w:r>
            </w:hyperlink>
          </w:p>
          <w:p w:rsidR="00241C54" w:rsidRPr="0074053A" w:rsidRDefault="00241C54" w:rsidP="00153237">
            <w:pPr>
              <w:pStyle w:val="DeptBullets"/>
              <w:numPr>
                <w:ilvl w:val="0"/>
                <w:numId w:val="0"/>
              </w:numPr>
              <w:spacing w:after="0"/>
              <w:rPr>
                <w:rFonts w:cs="Arial"/>
                <w:sz w:val="22"/>
                <w:szCs w:val="22"/>
              </w:rPr>
            </w:pPr>
          </w:p>
        </w:tc>
      </w:tr>
      <w:tr w:rsidR="00241C54" w:rsidRPr="0074053A" w:rsidTr="00227B9A">
        <w:trPr>
          <w:trHeight w:val="494"/>
        </w:trPr>
        <w:tc>
          <w:tcPr>
            <w:tcW w:w="2943" w:type="dxa"/>
          </w:tcPr>
          <w:p w:rsidR="00241C54" w:rsidRPr="0074053A" w:rsidRDefault="00241C54" w:rsidP="00712BE0">
            <w:pPr>
              <w:pStyle w:val="DeptBullets"/>
              <w:numPr>
                <w:ilvl w:val="0"/>
                <w:numId w:val="0"/>
              </w:numPr>
              <w:spacing w:before="240" w:after="0"/>
              <w:rPr>
                <w:rFonts w:cs="Arial"/>
                <w:b/>
                <w:sz w:val="22"/>
                <w:szCs w:val="22"/>
              </w:rPr>
            </w:pPr>
          </w:p>
        </w:tc>
        <w:tc>
          <w:tcPr>
            <w:tcW w:w="1219" w:type="dxa"/>
            <w:vAlign w:val="bottom"/>
          </w:tcPr>
          <w:p w:rsidR="00241C54" w:rsidRPr="0074053A" w:rsidRDefault="00241C54" w:rsidP="00712BE0">
            <w:pPr>
              <w:pStyle w:val="DeptBullets"/>
              <w:numPr>
                <w:ilvl w:val="0"/>
                <w:numId w:val="0"/>
              </w:numPr>
              <w:spacing w:before="240" w:after="0"/>
              <w:jc w:val="center"/>
              <w:rPr>
                <w:rFonts w:cs="Arial"/>
                <w:b/>
                <w:sz w:val="22"/>
                <w:szCs w:val="22"/>
              </w:rPr>
            </w:pPr>
            <w:r w:rsidRPr="0074053A">
              <w:rPr>
                <w:rFonts w:cs="Arial"/>
                <w:b/>
                <w:sz w:val="22"/>
                <w:szCs w:val="22"/>
              </w:rPr>
              <w:t>200</w:t>
            </w:r>
            <w:r>
              <w:rPr>
                <w:rFonts w:cs="Arial"/>
                <w:b/>
                <w:sz w:val="22"/>
                <w:szCs w:val="22"/>
              </w:rPr>
              <w:t>7</w:t>
            </w:r>
          </w:p>
        </w:tc>
        <w:tc>
          <w:tcPr>
            <w:tcW w:w="1219" w:type="dxa"/>
            <w:vAlign w:val="bottom"/>
          </w:tcPr>
          <w:p w:rsidR="00241C54" w:rsidRPr="0074053A" w:rsidRDefault="00241C54" w:rsidP="00712BE0">
            <w:pPr>
              <w:pStyle w:val="DeptBullets"/>
              <w:numPr>
                <w:ilvl w:val="0"/>
                <w:numId w:val="0"/>
              </w:numPr>
              <w:spacing w:before="240" w:after="0"/>
              <w:jc w:val="center"/>
              <w:rPr>
                <w:rFonts w:cs="Arial"/>
                <w:b/>
                <w:sz w:val="22"/>
                <w:szCs w:val="22"/>
              </w:rPr>
            </w:pPr>
            <w:r>
              <w:rPr>
                <w:rFonts w:cs="Arial"/>
                <w:b/>
                <w:sz w:val="22"/>
                <w:szCs w:val="22"/>
              </w:rPr>
              <w:t>2008</w:t>
            </w:r>
          </w:p>
        </w:tc>
        <w:tc>
          <w:tcPr>
            <w:tcW w:w="1219" w:type="dxa"/>
            <w:vAlign w:val="bottom"/>
          </w:tcPr>
          <w:p w:rsidR="00241C54" w:rsidRPr="0074053A" w:rsidRDefault="00241C54" w:rsidP="00712BE0">
            <w:pPr>
              <w:pStyle w:val="DeptBullets"/>
              <w:numPr>
                <w:ilvl w:val="0"/>
                <w:numId w:val="0"/>
              </w:numPr>
              <w:spacing w:before="240" w:after="0"/>
              <w:jc w:val="center"/>
              <w:rPr>
                <w:rFonts w:cs="Arial"/>
                <w:b/>
                <w:sz w:val="22"/>
                <w:szCs w:val="22"/>
              </w:rPr>
            </w:pPr>
            <w:r>
              <w:rPr>
                <w:rFonts w:cs="Arial"/>
                <w:b/>
                <w:sz w:val="22"/>
                <w:szCs w:val="22"/>
              </w:rPr>
              <w:t>2009</w:t>
            </w:r>
          </w:p>
        </w:tc>
        <w:tc>
          <w:tcPr>
            <w:tcW w:w="1219" w:type="dxa"/>
            <w:vAlign w:val="bottom"/>
          </w:tcPr>
          <w:p w:rsidR="00241C54" w:rsidRPr="0074053A" w:rsidRDefault="00241C54" w:rsidP="00712BE0">
            <w:pPr>
              <w:pStyle w:val="DeptBullets"/>
              <w:numPr>
                <w:ilvl w:val="0"/>
                <w:numId w:val="0"/>
              </w:numPr>
              <w:spacing w:before="240" w:after="0"/>
              <w:jc w:val="center"/>
              <w:rPr>
                <w:rFonts w:cs="Arial"/>
                <w:b/>
                <w:sz w:val="22"/>
                <w:szCs w:val="22"/>
              </w:rPr>
            </w:pPr>
            <w:r>
              <w:rPr>
                <w:rFonts w:cs="Arial"/>
                <w:b/>
                <w:sz w:val="22"/>
                <w:szCs w:val="22"/>
              </w:rPr>
              <w:t>2010</w:t>
            </w:r>
          </w:p>
        </w:tc>
        <w:tc>
          <w:tcPr>
            <w:tcW w:w="1220" w:type="dxa"/>
            <w:vAlign w:val="bottom"/>
          </w:tcPr>
          <w:p w:rsidR="00241C54" w:rsidRPr="0074053A" w:rsidRDefault="00241C54" w:rsidP="00712BE0">
            <w:pPr>
              <w:pStyle w:val="DeptBullets"/>
              <w:numPr>
                <w:ilvl w:val="0"/>
                <w:numId w:val="0"/>
              </w:numPr>
              <w:spacing w:before="240" w:after="0"/>
              <w:jc w:val="center"/>
              <w:rPr>
                <w:rFonts w:cs="Arial"/>
                <w:b/>
                <w:sz w:val="22"/>
                <w:szCs w:val="22"/>
              </w:rPr>
            </w:pPr>
            <w:r>
              <w:rPr>
                <w:rFonts w:cs="Arial"/>
                <w:b/>
                <w:sz w:val="22"/>
                <w:szCs w:val="22"/>
              </w:rPr>
              <w:t>2011</w:t>
            </w:r>
          </w:p>
        </w:tc>
      </w:tr>
      <w:tr w:rsidR="00241C54" w:rsidRPr="009668D3" w:rsidTr="00227B9A">
        <w:trPr>
          <w:trHeight w:val="494"/>
        </w:trPr>
        <w:tc>
          <w:tcPr>
            <w:tcW w:w="2943" w:type="dxa"/>
          </w:tcPr>
          <w:p w:rsidR="00241C54" w:rsidRPr="009668D3" w:rsidRDefault="00241C54" w:rsidP="00712BE0">
            <w:pPr>
              <w:pStyle w:val="DeptBullets"/>
              <w:numPr>
                <w:ilvl w:val="0"/>
                <w:numId w:val="0"/>
              </w:numPr>
              <w:spacing w:before="240" w:after="0"/>
              <w:rPr>
                <w:rFonts w:cs="Arial"/>
                <w:b/>
                <w:sz w:val="22"/>
                <w:szCs w:val="22"/>
              </w:rPr>
            </w:pPr>
            <w:r w:rsidRPr="009668D3">
              <w:rPr>
                <w:rFonts w:cs="Arial"/>
                <w:b/>
                <w:sz w:val="22"/>
                <w:szCs w:val="22"/>
              </w:rPr>
              <w:t>All Total</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690,013</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708,711</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706,248</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723,165</w:t>
            </w:r>
          </w:p>
        </w:tc>
        <w:tc>
          <w:tcPr>
            <w:tcW w:w="1220"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723,913</w:t>
            </w:r>
          </w:p>
        </w:tc>
      </w:tr>
      <w:tr w:rsidR="00241C54" w:rsidRPr="0074053A" w:rsidTr="00227B9A">
        <w:trPr>
          <w:trHeight w:val="419"/>
        </w:trPr>
        <w:tc>
          <w:tcPr>
            <w:tcW w:w="2943" w:type="dxa"/>
          </w:tcPr>
          <w:p w:rsidR="00241C54" w:rsidRPr="0074053A" w:rsidRDefault="006D48FB" w:rsidP="00712BE0">
            <w:pPr>
              <w:pStyle w:val="DeptBullets"/>
              <w:numPr>
                <w:ilvl w:val="0"/>
                <w:numId w:val="0"/>
              </w:numPr>
              <w:spacing w:before="240" w:after="0"/>
              <w:rPr>
                <w:rFonts w:cs="Arial"/>
                <w:b/>
                <w:sz w:val="22"/>
                <w:szCs w:val="22"/>
              </w:rPr>
            </w:pPr>
            <w:r>
              <w:rPr>
                <w:rFonts w:cs="Arial"/>
                <w:b/>
                <w:sz w:val="22"/>
                <w:szCs w:val="22"/>
              </w:rPr>
              <w:t>Within marriage/civil</w:t>
            </w:r>
            <w:r w:rsidR="00241C54">
              <w:rPr>
                <w:rFonts w:cs="Arial"/>
                <w:b/>
                <w:sz w:val="22"/>
                <w:szCs w:val="22"/>
              </w:rPr>
              <w:t xml:space="preserve"> partnership</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p>
        </w:tc>
        <w:tc>
          <w:tcPr>
            <w:tcW w:w="1220" w:type="dxa"/>
            <w:vAlign w:val="bottom"/>
          </w:tcPr>
          <w:p w:rsidR="00241C54" w:rsidRPr="0074053A" w:rsidRDefault="00241C54" w:rsidP="00712BE0">
            <w:pPr>
              <w:pStyle w:val="DeptBullets"/>
              <w:numPr>
                <w:ilvl w:val="0"/>
                <w:numId w:val="0"/>
              </w:numPr>
              <w:spacing w:before="240" w:after="0"/>
              <w:jc w:val="center"/>
              <w:rPr>
                <w:rFonts w:cs="Arial"/>
                <w:sz w:val="22"/>
                <w:szCs w:val="22"/>
              </w:rPr>
            </w:pPr>
          </w:p>
        </w:tc>
      </w:tr>
      <w:tr w:rsidR="00241C54" w:rsidRPr="0074053A" w:rsidTr="00227B9A">
        <w:trPr>
          <w:trHeight w:val="419"/>
        </w:trPr>
        <w:tc>
          <w:tcPr>
            <w:tcW w:w="2943" w:type="dxa"/>
          </w:tcPr>
          <w:p w:rsidR="00241C54" w:rsidRDefault="00241C54" w:rsidP="00712BE0">
            <w:pPr>
              <w:pStyle w:val="DeptBullets"/>
              <w:numPr>
                <w:ilvl w:val="0"/>
                <w:numId w:val="0"/>
              </w:numPr>
              <w:spacing w:before="240" w:after="0"/>
              <w:jc w:val="right"/>
              <w:rPr>
                <w:rFonts w:cs="Arial"/>
                <w:b/>
                <w:sz w:val="22"/>
                <w:szCs w:val="22"/>
              </w:rPr>
            </w:pPr>
            <w:r>
              <w:rPr>
                <w:rFonts w:cs="Arial"/>
                <w:b/>
                <w:sz w:val="22"/>
                <w:szCs w:val="22"/>
              </w:rPr>
              <w:t>Males</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197,493</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198,571</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195,036</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197,349</w:t>
            </w:r>
          </w:p>
        </w:tc>
        <w:tc>
          <w:tcPr>
            <w:tcW w:w="1220"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195,644</w:t>
            </w:r>
          </w:p>
        </w:tc>
      </w:tr>
      <w:tr w:rsidR="00241C54" w:rsidRPr="0074053A" w:rsidTr="00227B9A">
        <w:trPr>
          <w:trHeight w:val="419"/>
        </w:trPr>
        <w:tc>
          <w:tcPr>
            <w:tcW w:w="2943" w:type="dxa"/>
          </w:tcPr>
          <w:p w:rsidR="00241C54" w:rsidRDefault="00241C54" w:rsidP="00712BE0">
            <w:pPr>
              <w:pStyle w:val="DeptBullets"/>
              <w:numPr>
                <w:ilvl w:val="0"/>
                <w:numId w:val="0"/>
              </w:numPr>
              <w:spacing w:before="240" w:after="0"/>
              <w:jc w:val="right"/>
              <w:rPr>
                <w:rFonts w:cs="Arial"/>
                <w:b/>
                <w:sz w:val="22"/>
                <w:szCs w:val="22"/>
              </w:rPr>
            </w:pPr>
            <w:r>
              <w:rPr>
                <w:rFonts w:cs="Arial"/>
                <w:b/>
                <w:sz w:val="22"/>
                <w:szCs w:val="22"/>
              </w:rPr>
              <w:t>Females</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186,970</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189,359</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185,033</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187,026</w:t>
            </w:r>
          </w:p>
        </w:tc>
        <w:tc>
          <w:tcPr>
            <w:tcW w:w="1220"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186,930</w:t>
            </w:r>
          </w:p>
        </w:tc>
      </w:tr>
      <w:tr w:rsidR="00241C54" w:rsidRPr="009668D3" w:rsidTr="00227B9A">
        <w:trPr>
          <w:trHeight w:val="419"/>
        </w:trPr>
        <w:tc>
          <w:tcPr>
            <w:tcW w:w="2943" w:type="dxa"/>
          </w:tcPr>
          <w:p w:rsidR="00241C54" w:rsidRPr="009668D3" w:rsidRDefault="00241C54" w:rsidP="00712BE0">
            <w:pPr>
              <w:pStyle w:val="DeptBullets"/>
              <w:numPr>
                <w:ilvl w:val="0"/>
                <w:numId w:val="0"/>
              </w:numPr>
              <w:spacing w:before="240" w:after="0"/>
              <w:jc w:val="right"/>
              <w:rPr>
                <w:rFonts w:cs="Arial"/>
                <w:b/>
                <w:sz w:val="22"/>
                <w:szCs w:val="22"/>
              </w:rPr>
            </w:pPr>
            <w:r w:rsidRPr="009668D3">
              <w:rPr>
                <w:rFonts w:cs="Arial"/>
                <w:b/>
                <w:sz w:val="22"/>
                <w:szCs w:val="22"/>
              </w:rPr>
              <w:t>Total</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384,463</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387,930</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380,069</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384,375</w:t>
            </w:r>
          </w:p>
        </w:tc>
        <w:tc>
          <w:tcPr>
            <w:tcW w:w="1220"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382,574</w:t>
            </w:r>
          </w:p>
        </w:tc>
      </w:tr>
      <w:tr w:rsidR="00241C54" w:rsidRPr="0074053A" w:rsidTr="00227B9A">
        <w:trPr>
          <w:trHeight w:val="419"/>
        </w:trPr>
        <w:tc>
          <w:tcPr>
            <w:tcW w:w="2943" w:type="dxa"/>
          </w:tcPr>
          <w:p w:rsidR="00241C54" w:rsidRDefault="00241C54" w:rsidP="00712BE0">
            <w:pPr>
              <w:pStyle w:val="DeptBullets"/>
              <w:numPr>
                <w:ilvl w:val="0"/>
                <w:numId w:val="0"/>
              </w:numPr>
              <w:spacing w:before="240" w:after="0"/>
              <w:rPr>
                <w:rFonts w:cs="Arial"/>
                <w:b/>
                <w:sz w:val="22"/>
                <w:szCs w:val="22"/>
              </w:rPr>
            </w:pPr>
            <w:r>
              <w:rPr>
                <w:rFonts w:cs="Arial"/>
                <w:b/>
                <w:sz w:val="22"/>
                <w:szCs w:val="22"/>
              </w:rPr>
              <w:t>Outside</w:t>
            </w:r>
            <w:r w:rsidR="006D48FB">
              <w:rPr>
                <w:rFonts w:cs="Arial"/>
                <w:b/>
                <w:sz w:val="22"/>
                <w:szCs w:val="22"/>
              </w:rPr>
              <w:t xml:space="preserve"> marriage/civil</w:t>
            </w:r>
            <w:r w:rsidRPr="00443926">
              <w:rPr>
                <w:rFonts w:cs="Arial"/>
                <w:b/>
                <w:sz w:val="22"/>
                <w:szCs w:val="22"/>
              </w:rPr>
              <w:t xml:space="preserve"> partnership</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p>
        </w:tc>
        <w:tc>
          <w:tcPr>
            <w:tcW w:w="1220" w:type="dxa"/>
            <w:vAlign w:val="bottom"/>
          </w:tcPr>
          <w:p w:rsidR="00241C54" w:rsidRPr="0074053A" w:rsidRDefault="00241C54" w:rsidP="00712BE0">
            <w:pPr>
              <w:pStyle w:val="DeptBullets"/>
              <w:numPr>
                <w:ilvl w:val="0"/>
                <w:numId w:val="0"/>
              </w:numPr>
              <w:spacing w:before="240" w:after="0"/>
              <w:jc w:val="center"/>
              <w:rPr>
                <w:rFonts w:cs="Arial"/>
                <w:sz w:val="22"/>
                <w:szCs w:val="22"/>
              </w:rPr>
            </w:pPr>
          </w:p>
        </w:tc>
      </w:tr>
      <w:tr w:rsidR="00241C54" w:rsidRPr="0074053A" w:rsidTr="00227B9A">
        <w:trPr>
          <w:trHeight w:val="419"/>
        </w:trPr>
        <w:tc>
          <w:tcPr>
            <w:tcW w:w="2943" w:type="dxa"/>
          </w:tcPr>
          <w:p w:rsidR="00241C54" w:rsidRDefault="00241C54" w:rsidP="00712BE0">
            <w:pPr>
              <w:pStyle w:val="DeptBullets"/>
              <w:numPr>
                <w:ilvl w:val="0"/>
                <w:numId w:val="0"/>
              </w:numPr>
              <w:spacing w:before="240" w:after="0"/>
              <w:jc w:val="right"/>
              <w:rPr>
                <w:rFonts w:cs="Arial"/>
                <w:b/>
                <w:sz w:val="22"/>
                <w:szCs w:val="22"/>
              </w:rPr>
            </w:pPr>
            <w:r>
              <w:rPr>
                <w:rFonts w:cs="Arial"/>
                <w:b/>
                <w:sz w:val="22"/>
                <w:szCs w:val="22"/>
              </w:rPr>
              <w:t>Males</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156,995</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164,392</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167,099</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173,617</w:t>
            </w:r>
          </w:p>
        </w:tc>
        <w:tc>
          <w:tcPr>
            <w:tcW w:w="1220"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175,330</w:t>
            </w:r>
          </w:p>
        </w:tc>
      </w:tr>
      <w:tr w:rsidR="00241C54" w:rsidRPr="0074053A" w:rsidTr="00227B9A">
        <w:trPr>
          <w:trHeight w:val="419"/>
        </w:trPr>
        <w:tc>
          <w:tcPr>
            <w:tcW w:w="2943" w:type="dxa"/>
          </w:tcPr>
          <w:p w:rsidR="00241C54" w:rsidRDefault="00241C54" w:rsidP="00712BE0">
            <w:pPr>
              <w:pStyle w:val="DeptBullets"/>
              <w:numPr>
                <w:ilvl w:val="0"/>
                <w:numId w:val="0"/>
              </w:numPr>
              <w:spacing w:before="240" w:after="0"/>
              <w:jc w:val="right"/>
              <w:rPr>
                <w:rFonts w:cs="Arial"/>
                <w:b/>
                <w:sz w:val="22"/>
                <w:szCs w:val="22"/>
              </w:rPr>
            </w:pPr>
            <w:r>
              <w:rPr>
                <w:rFonts w:cs="Arial"/>
                <w:b/>
                <w:sz w:val="22"/>
                <w:szCs w:val="22"/>
              </w:rPr>
              <w:t>Females</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148,555</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156,389</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159,080</w:t>
            </w:r>
          </w:p>
        </w:tc>
        <w:tc>
          <w:tcPr>
            <w:tcW w:w="1219"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165,173</w:t>
            </w:r>
          </w:p>
        </w:tc>
        <w:tc>
          <w:tcPr>
            <w:tcW w:w="1220" w:type="dxa"/>
            <w:vAlign w:val="bottom"/>
          </w:tcPr>
          <w:p w:rsidR="00241C54" w:rsidRPr="0074053A" w:rsidRDefault="00241C54" w:rsidP="00712BE0">
            <w:pPr>
              <w:pStyle w:val="DeptBullets"/>
              <w:numPr>
                <w:ilvl w:val="0"/>
                <w:numId w:val="0"/>
              </w:numPr>
              <w:spacing w:before="240" w:after="0"/>
              <w:jc w:val="center"/>
              <w:rPr>
                <w:rFonts w:cs="Arial"/>
                <w:sz w:val="22"/>
                <w:szCs w:val="22"/>
              </w:rPr>
            </w:pPr>
            <w:r>
              <w:rPr>
                <w:rFonts w:cs="Arial"/>
                <w:sz w:val="22"/>
                <w:szCs w:val="22"/>
              </w:rPr>
              <w:t>166,009</w:t>
            </w:r>
          </w:p>
        </w:tc>
      </w:tr>
      <w:tr w:rsidR="00241C54" w:rsidRPr="009668D3" w:rsidTr="00227B9A">
        <w:trPr>
          <w:trHeight w:val="419"/>
        </w:trPr>
        <w:tc>
          <w:tcPr>
            <w:tcW w:w="2943" w:type="dxa"/>
          </w:tcPr>
          <w:p w:rsidR="00241C54" w:rsidRPr="009668D3" w:rsidRDefault="00241C54" w:rsidP="00712BE0">
            <w:pPr>
              <w:pStyle w:val="DeptBullets"/>
              <w:numPr>
                <w:ilvl w:val="0"/>
                <w:numId w:val="0"/>
              </w:numPr>
              <w:spacing w:before="240" w:after="0"/>
              <w:jc w:val="right"/>
              <w:rPr>
                <w:rFonts w:cs="Arial"/>
                <w:b/>
                <w:sz w:val="22"/>
                <w:szCs w:val="22"/>
              </w:rPr>
            </w:pPr>
            <w:r w:rsidRPr="009668D3">
              <w:rPr>
                <w:rFonts w:cs="Arial"/>
                <w:b/>
                <w:sz w:val="22"/>
                <w:szCs w:val="22"/>
              </w:rPr>
              <w:t>Total</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305,550</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320,781</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326,179</w:t>
            </w:r>
          </w:p>
        </w:tc>
        <w:tc>
          <w:tcPr>
            <w:tcW w:w="1219"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338,790</w:t>
            </w:r>
          </w:p>
        </w:tc>
        <w:tc>
          <w:tcPr>
            <w:tcW w:w="1220" w:type="dxa"/>
            <w:vAlign w:val="bottom"/>
          </w:tcPr>
          <w:p w:rsidR="00241C54" w:rsidRPr="009668D3" w:rsidRDefault="00241C54" w:rsidP="00712BE0">
            <w:pPr>
              <w:pStyle w:val="DeptBullets"/>
              <w:numPr>
                <w:ilvl w:val="0"/>
                <w:numId w:val="0"/>
              </w:numPr>
              <w:spacing w:before="240" w:after="0"/>
              <w:jc w:val="center"/>
              <w:rPr>
                <w:rFonts w:cs="Arial"/>
                <w:b/>
                <w:sz w:val="22"/>
                <w:szCs w:val="22"/>
              </w:rPr>
            </w:pPr>
            <w:r w:rsidRPr="009668D3">
              <w:rPr>
                <w:rFonts w:cs="Arial"/>
                <w:b/>
                <w:sz w:val="22"/>
                <w:szCs w:val="22"/>
              </w:rPr>
              <w:t>341,339</w:t>
            </w:r>
          </w:p>
        </w:tc>
      </w:tr>
      <w:tr w:rsidR="00712BE0" w:rsidRPr="009668D3" w:rsidTr="00227B9A">
        <w:trPr>
          <w:trHeight w:val="419"/>
        </w:trPr>
        <w:tc>
          <w:tcPr>
            <w:tcW w:w="9039" w:type="dxa"/>
            <w:gridSpan w:val="6"/>
          </w:tcPr>
          <w:p w:rsidR="00712BE0" w:rsidRPr="00712BE0" w:rsidRDefault="00712BE0" w:rsidP="005D7B7E">
            <w:pPr>
              <w:pStyle w:val="DeptBullets"/>
              <w:numPr>
                <w:ilvl w:val="0"/>
                <w:numId w:val="0"/>
              </w:numPr>
              <w:spacing w:before="240" w:after="0"/>
              <w:rPr>
                <w:rFonts w:cs="Arial"/>
                <w:b/>
                <w:sz w:val="20"/>
              </w:rPr>
            </w:pPr>
            <w:r w:rsidRPr="00712BE0">
              <w:rPr>
                <w:sz w:val="20"/>
                <w:vertAlign w:val="superscript"/>
              </w:rPr>
              <w:t>1</w:t>
            </w:r>
            <w:r w:rsidRPr="00712BE0">
              <w:rPr>
                <w:sz w:val="20"/>
              </w:rPr>
              <w:t>The Human Fertilisation and Embryology Act 2008 contained provisions enabling two females in a same-sex couple to register a birth from 1 September 2009 onwards. Due to the small numbers in 2009, 2010 and 2011, births registered to a same-sex couple in a civil</w:t>
            </w:r>
            <w:r w:rsidR="00611446">
              <w:rPr>
                <w:sz w:val="20"/>
              </w:rPr>
              <w:t xml:space="preserve"> partnership are included with</w:t>
            </w:r>
            <w:r w:rsidRPr="00712BE0">
              <w:rPr>
                <w:sz w:val="20"/>
              </w:rPr>
              <w:t xml:space="preserve"> </w:t>
            </w:r>
            <w:r w:rsidR="00611446">
              <w:rPr>
                <w:sz w:val="20"/>
              </w:rPr>
              <w:t xml:space="preserve">marital births </w:t>
            </w:r>
            <w:r w:rsidR="00611446" w:rsidRPr="00712BE0">
              <w:rPr>
                <w:sz w:val="20"/>
              </w:rPr>
              <w:t>(417 in 2011, 335 in 2010, 22 in 2009)</w:t>
            </w:r>
            <w:r w:rsidR="00611446">
              <w:rPr>
                <w:sz w:val="20"/>
              </w:rPr>
              <w:t>, wh</w:t>
            </w:r>
            <w:r w:rsidR="0012050F">
              <w:rPr>
                <w:sz w:val="20"/>
              </w:rPr>
              <w:t>ile births registered to a same-se</w:t>
            </w:r>
            <w:r w:rsidR="00611446">
              <w:rPr>
                <w:sz w:val="20"/>
              </w:rPr>
              <w:t xml:space="preserve">x couple outside of civil partnership are </w:t>
            </w:r>
            <w:r w:rsidR="00611446" w:rsidRPr="00712BE0">
              <w:rPr>
                <w:sz w:val="20"/>
              </w:rPr>
              <w:t xml:space="preserve">included with </w:t>
            </w:r>
            <w:r w:rsidR="00611446">
              <w:rPr>
                <w:sz w:val="20"/>
              </w:rPr>
              <w:t>births outside marriage</w:t>
            </w:r>
            <w:r w:rsidR="00611446" w:rsidRPr="00712BE0">
              <w:rPr>
                <w:sz w:val="20"/>
              </w:rPr>
              <w:t xml:space="preserve"> </w:t>
            </w:r>
            <w:r w:rsidRPr="00712BE0">
              <w:rPr>
                <w:sz w:val="20"/>
              </w:rPr>
              <w:t>(191 in 2011, 140 in 2010, 2 in 2009)</w:t>
            </w:r>
            <w:r w:rsidR="00611446">
              <w:rPr>
                <w:sz w:val="20"/>
              </w:rPr>
              <w:t>.</w:t>
            </w:r>
          </w:p>
        </w:tc>
      </w:tr>
    </w:tbl>
    <w:p w:rsidR="00241C54" w:rsidRDefault="00241C54" w:rsidP="00241C54"/>
    <w:p w:rsidR="00241C54" w:rsidRDefault="00241C54" w:rsidP="00241C54">
      <w:r>
        <w:br w:type="page"/>
      </w:r>
    </w:p>
    <w:tbl>
      <w:tblPr>
        <w:tblStyle w:val="TableGrid"/>
        <w:tblW w:w="8931" w:type="dxa"/>
        <w:tblInd w:w="108" w:type="dxa"/>
        <w:tblLook w:val="04A0" w:firstRow="1" w:lastRow="0" w:firstColumn="1" w:lastColumn="0" w:noHBand="0" w:noVBand="1"/>
      </w:tblPr>
      <w:tblGrid>
        <w:gridCol w:w="2127"/>
        <w:gridCol w:w="680"/>
        <w:gridCol w:w="680"/>
        <w:gridCol w:w="681"/>
        <w:gridCol w:w="680"/>
        <w:gridCol w:w="681"/>
        <w:gridCol w:w="680"/>
        <w:gridCol w:w="680"/>
        <w:gridCol w:w="681"/>
        <w:gridCol w:w="680"/>
        <w:gridCol w:w="681"/>
      </w:tblGrid>
      <w:tr w:rsidR="00241C54" w:rsidRPr="0074053A" w:rsidTr="005D7B7E">
        <w:trPr>
          <w:trHeight w:val="1989"/>
        </w:trPr>
        <w:tc>
          <w:tcPr>
            <w:tcW w:w="8931" w:type="dxa"/>
            <w:gridSpan w:val="11"/>
          </w:tcPr>
          <w:p w:rsidR="00241C54" w:rsidRPr="00D42121" w:rsidRDefault="00153237" w:rsidP="00153237">
            <w:pPr>
              <w:pStyle w:val="DeptBullets"/>
              <w:numPr>
                <w:ilvl w:val="0"/>
                <w:numId w:val="0"/>
              </w:numPr>
              <w:rPr>
                <w:rFonts w:cs="Arial"/>
                <w:b/>
                <w:sz w:val="22"/>
                <w:szCs w:val="22"/>
              </w:rPr>
            </w:pPr>
            <w:r>
              <w:rPr>
                <w:rFonts w:cs="Arial"/>
                <w:b/>
                <w:sz w:val="22"/>
                <w:szCs w:val="22"/>
              </w:rPr>
              <w:lastRenderedPageBreak/>
              <w:t xml:space="preserve">Table </w:t>
            </w:r>
            <w:r w:rsidR="006975AB">
              <w:rPr>
                <w:rFonts w:cs="Arial"/>
                <w:b/>
                <w:sz w:val="22"/>
                <w:szCs w:val="22"/>
              </w:rPr>
              <w:t>D1.</w:t>
            </w:r>
            <w:r w:rsidR="00F90FC5">
              <w:rPr>
                <w:rFonts w:cs="Arial"/>
                <w:b/>
                <w:sz w:val="22"/>
                <w:szCs w:val="22"/>
              </w:rPr>
              <w:t>2</w:t>
            </w:r>
            <w:r w:rsidR="00241C54">
              <w:rPr>
                <w:rFonts w:cs="Arial"/>
                <w:b/>
                <w:sz w:val="22"/>
                <w:szCs w:val="22"/>
              </w:rPr>
              <w:t xml:space="preserve">. </w:t>
            </w:r>
            <w:r w:rsidR="00241C54" w:rsidRPr="00D42121">
              <w:rPr>
                <w:rFonts w:cs="Arial"/>
                <w:b/>
                <w:sz w:val="22"/>
                <w:szCs w:val="22"/>
              </w:rPr>
              <w:t>Live birth</w:t>
            </w:r>
            <w:r w:rsidR="00241C54">
              <w:rPr>
                <w:rFonts w:cs="Arial"/>
                <w:b/>
                <w:sz w:val="22"/>
                <w:szCs w:val="22"/>
              </w:rPr>
              <w:t>s</w:t>
            </w:r>
            <w:r w:rsidR="00241C54" w:rsidRPr="00D42121">
              <w:rPr>
                <w:rFonts w:cs="Arial"/>
                <w:b/>
                <w:sz w:val="22"/>
                <w:szCs w:val="22"/>
                <w:lang w:eastAsia="en-GB"/>
              </w:rPr>
              <w:t xml:space="preserve"> </w:t>
            </w:r>
            <w:r w:rsidR="00241C54">
              <w:rPr>
                <w:rFonts w:cs="Arial"/>
                <w:b/>
                <w:sz w:val="22"/>
                <w:szCs w:val="22"/>
                <w:lang w:eastAsia="en-GB"/>
              </w:rPr>
              <w:t xml:space="preserve">occurring within/outside </w:t>
            </w:r>
            <w:r w:rsidR="00241C54" w:rsidRPr="00D42121">
              <w:rPr>
                <w:rFonts w:cs="Arial"/>
                <w:b/>
                <w:sz w:val="22"/>
                <w:szCs w:val="22"/>
                <w:lang w:eastAsia="en-GB"/>
              </w:rPr>
              <w:t>marriage</w:t>
            </w:r>
            <w:r w:rsidR="00241C54">
              <w:rPr>
                <w:rFonts w:cs="Arial"/>
                <w:b/>
                <w:sz w:val="22"/>
                <w:szCs w:val="22"/>
                <w:lang w:eastAsia="en-GB"/>
              </w:rPr>
              <w:t>/civil partnership</w:t>
            </w:r>
            <w:r w:rsidR="0064403E">
              <w:rPr>
                <w:rFonts w:cs="Arial"/>
                <w:b/>
                <w:sz w:val="22"/>
                <w:szCs w:val="22"/>
                <w:lang w:eastAsia="en-GB"/>
              </w:rPr>
              <w:t xml:space="preserve"> by </w:t>
            </w:r>
            <w:r w:rsidR="00241C54">
              <w:rPr>
                <w:rFonts w:cs="Arial"/>
                <w:b/>
                <w:sz w:val="22"/>
                <w:szCs w:val="22"/>
                <w:lang w:eastAsia="en-GB"/>
              </w:rPr>
              <w:t>mother</w:t>
            </w:r>
            <w:r w:rsidR="0064403E">
              <w:rPr>
                <w:rFonts w:cs="Arial"/>
                <w:b/>
                <w:sz w:val="22"/>
                <w:szCs w:val="22"/>
                <w:lang w:eastAsia="en-GB"/>
              </w:rPr>
              <w:t>s age 18 and under</w:t>
            </w:r>
            <w:r w:rsidR="00241C54" w:rsidRPr="00D42121">
              <w:rPr>
                <w:rFonts w:cs="Arial"/>
                <w:b/>
                <w:sz w:val="22"/>
                <w:szCs w:val="22"/>
                <w:lang w:eastAsia="en-GB"/>
              </w:rPr>
              <w:t xml:space="preserve">, </w:t>
            </w:r>
            <w:r w:rsidR="00241C54" w:rsidRPr="002940B6">
              <w:rPr>
                <w:rFonts w:cs="Arial"/>
                <w:b/>
                <w:sz w:val="22"/>
                <w:szCs w:val="22"/>
                <w:u w:val="single"/>
                <w:lang w:eastAsia="en-GB"/>
              </w:rPr>
              <w:t>England and</w:t>
            </w:r>
            <w:r w:rsidR="008177D6" w:rsidRPr="002940B6">
              <w:rPr>
                <w:rFonts w:cs="Arial"/>
                <w:b/>
                <w:sz w:val="22"/>
                <w:szCs w:val="22"/>
                <w:u w:val="single"/>
                <w:lang w:eastAsia="en-GB"/>
              </w:rPr>
              <w:t xml:space="preserve"> Wales</w:t>
            </w:r>
            <w:r w:rsidR="008177D6">
              <w:rPr>
                <w:rFonts w:cs="Arial"/>
                <w:b/>
                <w:sz w:val="22"/>
                <w:szCs w:val="22"/>
                <w:lang w:eastAsia="en-GB"/>
              </w:rPr>
              <w:t>, 2007 to 20</w:t>
            </w:r>
            <w:r w:rsidR="00241C54">
              <w:rPr>
                <w:rFonts w:cs="Arial"/>
                <w:b/>
                <w:sz w:val="22"/>
                <w:szCs w:val="22"/>
                <w:lang w:eastAsia="en-GB"/>
              </w:rPr>
              <w:t>11.</w:t>
            </w:r>
            <w:r w:rsidR="00241C54" w:rsidRPr="00D42121">
              <w:rPr>
                <w:rFonts w:cs="Arial"/>
                <w:b/>
                <w:sz w:val="22"/>
                <w:szCs w:val="22"/>
              </w:rPr>
              <w:t xml:space="preserve"> </w:t>
            </w:r>
          </w:p>
          <w:p w:rsidR="00241C54" w:rsidRDefault="00241C54" w:rsidP="00153237">
            <w:pPr>
              <w:pStyle w:val="DeptBullets"/>
              <w:numPr>
                <w:ilvl w:val="0"/>
                <w:numId w:val="0"/>
              </w:numPr>
              <w:spacing w:after="0"/>
              <w:rPr>
                <w:rFonts w:cs="Arial"/>
                <w:b/>
                <w:sz w:val="22"/>
                <w:szCs w:val="22"/>
              </w:rPr>
            </w:pPr>
            <w:r w:rsidRPr="00F90FC5">
              <w:rPr>
                <w:rFonts w:cs="Arial"/>
                <w:b/>
                <w:sz w:val="22"/>
                <w:szCs w:val="22"/>
              </w:rPr>
              <w:t>Source:</w:t>
            </w:r>
            <w:r>
              <w:rPr>
                <w:rFonts w:cs="Arial"/>
                <w:b/>
                <w:sz w:val="22"/>
                <w:szCs w:val="22"/>
              </w:rPr>
              <w:t xml:space="preserve"> </w:t>
            </w:r>
            <w:r w:rsidRPr="0021336A">
              <w:rPr>
                <w:rFonts w:cs="Arial"/>
                <w:sz w:val="22"/>
                <w:szCs w:val="22"/>
              </w:rPr>
              <w:t xml:space="preserve">ONS </w:t>
            </w:r>
          </w:p>
          <w:p w:rsidR="00241C54" w:rsidRPr="002940B6" w:rsidRDefault="00351D98" w:rsidP="00153237">
            <w:pPr>
              <w:pStyle w:val="DeptBullets"/>
              <w:numPr>
                <w:ilvl w:val="0"/>
                <w:numId w:val="0"/>
              </w:numPr>
              <w:spacing w:after="0"/>
              <w:rPr>
                <w:rFonts w:cs="Arial"/>
                <w:sz w:val="22"/>
                <w:szCs w:val="22"/>
              </w:rPr>
            </w:pPr>
            <w:hyperlink r:id="rId31" w:history="1">
              <w:r w:rsidR="00241C54" w:rsidRPr="002940B6">
                <w:rPr>
                  <w:rStyle w:val="Hyperlink"/>
                  <w:rFonts w:cs="Arial"/>
                  <w:sz w:val="22"/>
                  <w:szCs w:val="22"/>
                </w:rPr>
                <w:t>http://www.ons.gov.uk/ons/rel/vsob1/characteristics-of-Mother-1--england-and-wales/index.html</w:t>
              </w:r>
            </w:hyperlink>
          </w:p>
          <w:p w:rsidR="00241C54" w:rsidRPr="002940B6" w:rsidRDefault="00351D98" w:rsidP="00153237">
            <w:pPr>
              <w:pStyle w:val="DeptBullets"/>
              <w:numPr>
                <w:ilvl w:val="0"/>
                <w:numId w:val="0"/>
              </w:numPr>
              <w:spacing w:after="0"/>
              <w:rPr>
                <w:rFonts w:cs="Arial"/>
                <w:sz w:val="22"/>
                <w:szCs w:val="22"/>
              </w:rPr>
            </w:pPr>
            <w:hyperlink r:id="rId32" w:history="1">
              <w:r w:rsidR="00241C54" w:rsidRPr="002940B6">
                <w:rPr>
                  <w:rStyle w:val="Hyperlink"/>
                  <w:rFonts w:cs="Arial"/>
                  <w:sz w:val="22"/>
                  <w:szCs w:val="22"/>
                </w:rPr>
                <w:t>http://www.ons.gov.uk/ons/publications/re-reference-tables.html?edition=tcm%3A77-226270</w:t>
              </w:r>
            </w:hyperlink>
          </w:p>
          <w:p w:rsidR="00241C54" w:rsidRPr="002940B6" w:rsidRDefault="00351D98" w:rsidP="00153237">
            <w:pPr>
              <w:pStyle w:val="DeptBullets"/>
              <w:numPr>
                <w:ilvl w:val="0"/>
                <w:numId w:val="0"/>
              </w:numPr>
              <w:spacing w:after="0"/>
              <w:rPr>
                <w:rStyle w:val="Hyperlink"/>
                <w:rFonts w:cs="Arial"/>
                <w:sz w:val="22"/>
                <w:szCs w:val="22"/>
              </w:rPr>
            </w:pPr>
            <w:hyperlink r:id="rId33" w:history="1">
              <w:r w:rsidR="00241C54" w:rsidRPr="002940B6">
                <w:rPr>
                  <w:rStyle w:val="Hyperlink"/>
                  <w:rFonts w:cs="Arial"/>
                  <w:sz w:val="22"/>
                  <w:szCs w:val="22"/>
                </w:rPr>
                <w:t>http://www.ons.gov.uk/ons/publications/re-reference-tables.html?edition=tcm%3A77-39618</w:t>
              </w:r>
            </w:hyperlink>
          </w:p>
          <w:p w:rsidR="00241C54" w:rsidRPr="0074053A" w:rsidRDefault="00241C54" w:rsidP="00153237">
            <w:pPr>
              <w:pStyle w:val="DeptBullets"/>
              <w:numPr>
                <w:ilvl w:val="0"/>
                <w:numId w:val="0"/>
              </w:numPr>
              <w:spacing w:after="0"/>
              <w:rPr>
                <w:rFonts w:cs="Arial"/>
                <w:sz w:val="22"/>
                <w:szCs w:val="22"/>
              </w:rPr>
            </w:pPr>
          </w:p>
        </w:tc>
      </w:tr>
      <w:tr w:rsidR="00812BEA" w:rsidRPr="00972E76" w:rsidTr="005D7B7E">
        <w:trPr>
          <w:trHeight w:val="436"/>
        </w:trPr>
        <w:tc>
          <w:tcPr>
            <w:tcW w:w="0" w:type="auto"/>
          </w:tcPr>
          <w:p w:rsidR="00241C54" w:rsidRPr="00DA09F9" w:rsidRDefault="00241C54" w:rsidP="00712BE0">
            <w:pPr>
              <w:pStyle w:val="DeptBullets"/>
              <w:numPr>
                <w:ilvl w:val="0"/>
                <w:numId w:val="0"/>
              </w:numPr>
              <w:spacing w:after="0"/>
              <w:rPr>
                <w:rFonts w:cs="Arial"/>
                <w:b/>
                <w:sz w:val="20"/>
              </w:rPr>
            </w:pPr>
          </w:p>
        </w:tc>
        <w:tc>
          <w:tcPr>
            <w:tcW w:w="1360" w:type="dxa"/>
            <w:gridSpan w:val="2"/>
            <w:vAlign w:val="bottom"/>
          </w:tcPr>
          <w:p w:rsidR="00241C54" w:rsidRPr="00DA09F9" w:rsidRDefault="00241C54" w:rsidP="00712BE0">
            <w:pPr>
              <w:pStyle w:val="DeptBullets"/>
              <w:numPr>
                <w:ilvl w:val="0"/>
                <w:numId w:val="0"/>
              </w:numPr>
              <w:spacing w:after="0"/>
              <w:jc w:val="center"/>
              <w:rPr>
                <w:rFonts w:cs="Arial"/>
                <w:b/>
                <w:sz w:val="20"/>
              </w:rPr>
            </w:pPr>
            <w:r w:rsidRPr="00DA09F9">
              <w:rPr>
                <w:rFonts w:cs="Arial"/>
                <w:b/>
                <w:sz w:val="20"/>
              </w:rPr>
              <w:t>2007</w:t>
            </w:r>
          </w:p>
        </w:tc>
        <w:tc>
          <w:tcPr>
            <w:tcW w:w="1361" w:type="dxa"/>
            <w:gridSpan w:val="2"/>
            <w:vAlign w:val="bottom"/>
          </w:tcPr>
          <w:p w:rsidR="00241C54" w:rsidRPr="00DA09F9" w:rsidRDefault="00241C54" w:rsidP="00712BE0">
            <w:pPr>
              <w:pStyle w:val="DeptBullets"/>
              <w:numPr>
                <w:ilvl w:val="0"/>
                <w:numId w:val="0"/>
              </w:numPr>
              <w:spacing w:after="0"/>
              <w:jc w:val="center"/>
              <w:rPr>
                <w:rFonts w:cs="Arial"/>
                <w:b/>
                <w:sz w:val="20"/>
              </w:rPr>
            </w:pPr>
            <w:r w:rsidRPr="00DA09F9">
              <w:rPr>
                <w:rFonts w:cs="Arial"/>
                <w:b/>
                <w:sz w:val="20"/>
              </w:rPr>
              <w:t>2008</w:t>
            </w:r>
          </w:p>
        </w:tc>
        <w:tc>
          <w:tcPr>
            <w:tcW w:w="1361" w:type="dxa"/>
            <w:gridSpan w:val="2"/>
            <w:vAlign w:val="bottom"/>
          </w:tcPr>
          <w:p w:rsidR="00241C54" w:rsidRPr="00DA09F9" w:rsidRDefault="00241C54" w:rsidP="00712BE0">
            <w:pPr>
              <w:pStyle w:val="DeptBullets"/>
              <w:numPr>
                <w:ilvl w:val="0"/>
                <w:numId w:val="0"/>
              </w:numPr>
              <w:spacing w:after="0"/>
              <w:jc w:val="center"/>
              <w:rPr>
                <w:rFonts w:cs="Arial"/>
                <w:b/>
                <w:sz w:val="20"/>
              </w:rPr>
            </w:pPr>
            <w:r w:rsidRPr="00DA09F9">
              <w:rPr>
                <w:rFonts w:cs="Arial"/>
                <w:b/>
                <w:sz w:val="20"/>
              </w:rPr>
              <w:t>2009</w:t>
            </w:r>
          </w:p>
        </w:tc>
        <w:tc>
          <w:tcPr>
            <w:tcW w:w="1361" w:type="dxa"/>
            <w:gridSpan w:val="2"/>
            <w:vAlign w:val="bottom"/>
          </w:tcPr>
          <w:p w:rsidR="00241C54" w:rsidRPr="00DA09F9" w:rsidRDefault="00241C54" w:rsidP="00712BE0">
            <w:pPr>
              <w:pStyle w:val="DeptBullets"/>
              <w:numPr>
                <w:ilvl w:val="0"/>
                <w:numId w:val="0"/>
              </w:numPr>
              <w:spacing w:after="0"/>
              <w:jc w:val="center"/>
              <w:rPr>
                <w:rFonts w:cs="Arial"/>
                <w:b/>
                <w:sz w:val="20"/>
              </w:rPr>
            </w:pPr>
            <w:r w:rsidRPr="00DA09F9">
              <w:rPr>
                <w:rFonts w:cs="Arial"/>
                <w:b/>
                <w:sz w:val="20"/>
              </w:rPr>
              <w:t>2010</w:t>
            </w:r>
          </w:p>
        </w:tc>
        <w:tc>
          <w:tcPr>
            <w:tcW w:w="1361" w:type="dxa"/>
            <w:gridSpan w:val="2"/>
            <w:vAlign w:val="bottom"/>
          </w:tcPr>
          <w:p w:rsidR="00241C54" w:rsidRPr="00DA09F9" w:rsidRDefault="00241C54" w:rsidP="00712BE0">
            <w:pPr>
              <w:pStyle w:val="DeptBullets"/>
              <w:numPr>
                <w:ilvl w:val="0"/>
                <w:numId w:val="0"/>
              </w:numPr>
              <w:spacing w:after="0"/>
              <w:jc w:val="center"/>
              <w:rPr>
                <w:rFonts w:cs="Arial"/>
                <w:b/>
                <w:sz w:val="20"/>
              </w:rPr>
            </w:pPr>
            <w:r w:rsidRPr="00DA09F9">
              <w:rPr>
                <w:rFonts w:cs="Arial"/>
                <w:b/>
                <w:sz w:val="20"/>
              </w:rPr>
              <w:t>2011</w:t>
            </w:r>
          </w:p>
        </w:tc>
      </w:tr>
      <w:tr w:rsidR="00812BEA" w:rsidRPr="009668D3" w:rsidTr="005D7B7E">
        <w:trPr>
          <w:trHeight w:val="436"/>
        </w:trPr>
        <w:tc>
          <w:tcPr>
            <w:tcW w:w="0" w:type="auto"/>
            <w:vAlign w:val="bottom"/>
          </w:tcPr>
          <w:p w:rsidR="00241C54" w:rsidRPr="00DA09F9" w:rsidRDefault="0064403E" w:rsidP="00F90FC5">
            <w:pPr>
              <w:pStyle w:val="DeptBullets"/>
              <w:numPr>
                <w:ilvl w:val="0"/>
                <w:numId w:val="0"/>
              </w:numPr>
              <w:spacing w:before="240" w:after="0"/>
              <w:jc w:val="center"/>
              <w:rPr>
                <w:rFonts w:cs="Arial"/>
                <w:b/>
                <w:sz w:val="20"/>
              </w:rPr>
            </w:pPr>
            <w:r w:rsidRPr="00DA09F9">
              <w:rPr>
                <w:rFonts w:cs="Arial"/>
                <w:b/>
                <w:sz w:val="20"/>
              </w:rPr>
              <w:t xml:space="preserve">All mothers age 18 and under </w:t>
            </w:r>
            <w:r w:rsidR="00241C54" w:rsidRPr="00DA09F9">
              <w:rPr>
                <w:rFonts w:cs="Arial"/>
                <w:b/>
                <w:sz w:val="20"/>
              </w:rPr>
              <w:t>Total</w:t>
            </w:r>
          </w:p>
        </w:tc>
        <w:tc>
          <w:tcPr>
            <w:tcW w:w="1360" w:type="dxa"/>
            <w:gridSpan w:val="2"/>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25,914</w:t>
            </w:r>
          </w:p>
        </w:tc>
        <w:tc>
          <w:tcPr>
            <w:tcW w:w="1361" w:type="dxa"/>
            <w:gridSpan w:val="2"/>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25,804</w:t>
            </w:r>
          </w:p>
        </w:tc>
        <w:tc>
          <w:tcPr>
            <w:tcW w:w="1361" w:type="dxa"/>
            <w:gridSpan w:val="2"/>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24,796</w:t>
            </w:r>
          </w:p>
        </w:tc>
        <w:tc>
          <w:tcPr>
            <w:tcW w:w="1361" w:type="dxa"/>
            <w:gridSpan w:val="2"/>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22,842</w:t>
            </w:r>
          </w:p>
        </w:tc>
        <w:tc>
          <w:tcPr>
            <w:tcW w:w="1361" w:type="dxa"/>
            <w:gridSpan w:val="2"/>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20,215</w:t>
            </w:r>
          </w:p>
        </w:tc>
      </w:tr>
      <w:tr w:rsidR="0064403E" w:rsidRPr="008D22C0" w:rsidTr="005D7B7E">
        <w:trPr>
          <w:trHeight w:val="453"/>
        </w:trPr>
        <w:tc>
          <w:tcPr>
            <w:tcW w:w="8931" w:type="dxa"/>
            <w:gridSpan w:val="11"/>
            <w:vAlign w:val="bottom"/>
          </w:tcPr>
          <w:p w:rsidR="0064403E" w:rsidRPr="00DA09F9" w:rsidRDefault="0064403E" w:rsidP="00F90FC5">
            <w:pPr>
              <w:pStyle w:val="DeptBullets"/>
              <w:numPr>
                <w:ilvl w:val="0"/>
                <w:numId w:val="0"/>
              </w:numPr>
              <w:spacing w:before="240" w:after="0"/>
              <w:jc w:val="center"/>
              <w:rPr>
                <w:rFonts w:cs="Arial"/>
                <w:sz w:val="20"/>
              </w:rPr>
            </w:pPr>
            <w:r w:rsidRPr="00DA09F9">
              <w:rPr>
                <w:rFonts w:cs="Arial"/>
                <w:b/>
                <w:sz w:val="20"/>
              </w:rPr>
              <w:t>Within marriage/civil partnership</w:t>
            </w:r>
          </w:p>
        </w:tc>
      </w:tr>
      <w:tr w:rsidR="00812BEA" w:rsidRPr="00542D2B" w:rsidTr="005D7B7E">
        <w:trPr>
          <w:trHeight w:val="144"/>
        </w:trPr>
        <w:tc>
          <w:tcPr>
            <w:tcW w:w="0" w:type="auto"/>
            <w:vAlign w:val="bottom"/>
          </w:tcPr>
          <w:p w:rsidR="00241C54" w:rsidRPr="00DA09F9" w:rsidRDefault="00812BEA" w:rsidP="00F90FC5">
            <w:pPr>
              <w:pStyle w:val="DeptBullets"/>
              <w:numPr>
                <w:ilvl w:val="0"/>
                <w:numId w:val="0"/>
              </w:numPr>
              <w:spacing w:before="240" w:after="0"/>
              <w:jc w:val="center"/>
              <w:rPr>
                <w:rFonts w:cs="Arial"/>
                <w:b/>
                <w:sz w:val="20"/>
              </w:rPr>
            </w:pPr>
            <w:r w:rsidRPr="00DA09F9">
              <w:rPr>
                <w:rFonts w:cs="Arial"/>
                <w:b/>
                <w:sz w:val="20"/>
              </w:rPr>
              <w:t>Gender of child</w:t>
            </w:r>
          </w:p>
        </w:tc>
        <w:tc>
          <w:tcPr>
            <w:tcW w:w="680" w:type="dxa"/>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M</w:t>
            </w:r>
          </w:p>
        </w:tc>
        <w:tc>
          <w:tcPr>
            <w:tcW w:w="680" w:type="dxa"/>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F</w:t>
            </w:r>
          </w:p>
        </w:tc>
        <w:tc>
          <w:tcPr>
            <w:tcW w:w="681" w:type="dxa"/>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M</w:t>
            </w:r>
          </w:p>
        </w:tc>
        <w:tc>
          <w:tcPr>
            <w:tcW w:w="680" w:type="dxa"/>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F</w:t>
            </w:r>
          </w:p>
        </w:tc>
        <w:tc>
          <w:tcPr>
            <w:tcW w:w="681" w:type="dxa"/>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M</w:t>
            </w:r>
          </w:p>
        </w:tc>
        <w:tc>
          <w:tcPr>
            <w:tcW w:w="680" w:type="dxa"/>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F</w:t>
            </w:r>
          </w:p>
        </w:tc>
        <w:tc>
          <w:tcPr>
            <w:tcW w:w="680" w:type="dxa"/>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M</w:t>
            </w:r>
          </w:p>
        </w:tc>
        <w:tc>
          <w:tcPr>
            <w:tcW w:w="681" w:type="dxa"/>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F</w:t>
            </w:r>
          </w:p>
        </w:tc>
        <w:tc>
          <w:tcPr>
            <w:tcW w:w="680" w:type="dxa"/>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M</w:t>
            </w:r>
          </w:p>
        </w:tc>
        <w:tc>
          <w:tcPr>
            <w:tcW w:w="681" w:type="dxa"/>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F</w:t>
            </w:r>
          </w:p>
        </w:tc>
      </w:tr>
      <w:tr w:rsidR="00812BEA" w:rsidRPr="008D22C0" w:rsidTr="005D7B7E">
        <w:trPr>
          <w:trHeight w:val="468"/>
        </w:trPr>
        <w:tc>
          <w:tcPr>
            <w:tcW w:w="0" w:type="auto"/>
            <w:vAlign w:val="bottom"/>
          </w:tcPr>
          <w:p w:rsidR="002940B6" w:rsidRPr="00DA09F9" w:rsidRDefault="002940B6" w:rsidP="00F46769">
            <w:pPr>
              <w:pStyle w:val="DeptBullets"/>
              <w:numPr>
                <w:ilvl w:val="0"/>
                <w:numId w:val="0"/>
              </w:numPr>
              <w:spacing w:before="240" w:after="0"/>
              <w:jc w:val="center"/>
              <w:rPr>
                <w:rFonts w:cs="Arial"/>
                <w:b/>
                <w:sz w:val="20"/>
              </w:rPr>
            </w:pPr>
            <w:r w:rsidRPr="00DA09F9">
              <w:rPr>
                <w:rFonts w:cs="Arial"/>
                <w:b/>
                <w:sz w:val="20"/>
              </w:rPr>
              <w:t>Age of Mother</w:t>
            </w:r>
          </w:p>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Under 14*</w:t>
            </w:r>
          </w:p>
        </w:tc>
        <w:tc>
          <w:tcPr>
            <w:tcW w:w="680" w:type="dxa"/>
            <w:vAlign w:val="bottom"/>
          </w:tcPr>
          <w:p w:rsidR="002940B6" w:rsidRPr="00DA09F9" w:rsidRDefault="002940B6" w:rsidP="00F90FC5">
            <w:pPr>
              <w:pStyle w:val="DeptBullets"/>
              <w:numPr>
                <w:ilvl w:val="0"/>
                <w:numId w:val="0"/>
              </w:numPr>
              <w:spacing w:before="240" w:after="0"/>
              <w:jc w:val="center"/>
              <w:rPr>
                <w:rFonts w:cs="Arial"/>
                <w:sz w:val="17"/>
                <w:szCs w:val="17"/>
              </w:rPr>
            </w:pPr>
          </w:p>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w:t>
            </w:r>
          </w:p>
        </w:tc>
        <w:tc>
          <w:tcPr>
            <w:tcW w:w="680" w:type="dxa"/>
            <w:vAlign w:val="bottom"/>
          </w:tcPr>
          <w:p w:rsidR="002940B6" w:rsidRPr="00DA09F9" w:rsidRDefault="002940B6" w:rsidP="00F90FC5">
            <w:pPr>
              <w:pStyle w:val="DeptBullets"/>
              <w:numPr>
                <w:ilvl w:val="0"/>
                <w:numId w:val="0"/>
              </w:numPr>
              <w:spacing w:before="240" w:after="0"/>
              <w:jc w:val="center"/>
              <w:rPr>
                <w:rFonts w:cs="Arial"/>
                <w:sz w:val="17"/>
                <w:szCs w:val="17"/>
              </w:rPr>
            </w:pPr>
          </w:p>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c>
          <w:tcPr>
            <w:tcW w:w="681" w:type="dxa"/>
            <w:vAlign w:val="bottom"/>
          </w:tcPr>
          <w:p w:rsidR="002940B6" w:rsidRPr="00DA09F9" w:rsidRDefault="002940B6" w:rsidP="00F90FC5">
            <w:pPr>
              <w:pStyle w:val="DeptBullets"/>
              <w:numPr>
                <w:ilvl w:val="0"/>
                <w:numId w:val="0"/>
              </w:numPr>
              <w:spacing w:before="240" w:after="0"/>
              <w:jc w:val="center"/>
              <w:rPr>
                <w:rFonts w:cs="Arial"/>
                <w:sz w:val="17"/>
                <w:szCs w:val="17"/>
              </w:rPr>
            </w:pPr>
          </w:p>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c>
          <w:tcPr>
            <w:tcW w:w="680" w:type="dxa"/>
            <w:vAlign w:val="bottom"/>
          </w:tcPr>
          <w:p w:rsidR="002940B6" w:rsidRPr="00DA09F9" w:rsidRDefault="002940B6" w:rsidP="00F90FC5">
            <w:pPr>
              <w:pStyle w:val="DeptBullets"/>
              <w:numPr>
                <w:ilvl w:val="0"/>
                <w:numId w:val="0"/>
              </w:numPr>
              <w:spacing w:before="240" w:after="0"/>
              <w:jc w:val="center"/>
              <w:rPr>
                <w:rFonts w:cs="Arial"/>
                <w:sz w:val="17"/>
                <w:szCs w:val="17"/>
              </w:rPr>
            </w:pPr>
          </w:p>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c>
          <w:tcPr>
            <w:tcW w:w="681" w:type="dxa"/>
            <w:vAlign w:val="bottom"/>
          </w:tcPr>
          <w:p w:rsidR="002940B6" w:rsidRPr="00DA09F9" w:rsidRDefault="002940B6" w:rsidP="00F90FC5">
            <w:pPr>
              <w:pStyle w:val="DeptBullets"/>
              <w:numPr>
                <w:ilvl w:val="0"/>
                <w:numId w:val="0"/>
              </w:numPr>
              <w:spacing w:before="240" w:after="0"/>
              <w:jc w:val="center"/>
              <w:rPr>
                <w:rFonts w:cs="Arial"/>
                <w:sz w:val="17"/>
                <w:szCs w:val="17"/>
              </w:rPr>
            </w:pPr>
          </w:p>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0</w:t>
            </w:r>
          </w:p>
        </w:tc>
        <w:tc>
          <w:tcPr>
            <w:tcW w:w="680" w:type="dxa"/>
            <w:vAlign w:val="bottom"/>
          </w:tcPr>
          <w:p w:rsidR="002940B6" w:rsidRPr="00DA09F9" w:rsidRDefault="002940B6" w:rsidP="00F90FC5">
            <w:pPr>
              <w:pStyle w:val="DeptBullets"/>
              <w:numPr>
                <w:ilvl w:val="0"/>
                <w:numId w:val="0"/>
              </w:numPr>
              <w:spacing w:before="240" w:after="0"/>
              <w:jc w:val="center"/>
              <w:rPr>
                <w:rFonts w:cs="Arial"/>
                <w:sz w:val="17"/>
                <w:szCs w:val="17"/>
              </w:rPr>
            </w:pPr>
          </w:p>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w:t>
            </w:r>
          </w:p>
        </w:tc>
        <w:tc>
          <w:tcPr>
            <w:tcW w:w="680" w:type="dxa"/>
            <w:vAlign w:val="bottom"/>
          </w:tcPr>
          <w:p w:rsidR="002940B6" w:rsidRPr="00DA09F9" w:rsidRDefault="002940B6" w:rsidP="00F90FC5">
            <w:pPr>
              <w:pStyle w:val="DeptBullets"/>
              <w:numPr>
                <w:ilvl w:val="0"/>
                <w:numId w:val="0"/>
              </w:numPr>
              <w:spacing w:before="240" w:after="0"/>
              <w:jc w:val="center"/>
              <w:rPr>
                <w:rFonts w:cs="Arial"/>
                <w:sz w:val="17"/>
                <w:szCs w:val="17"/>
              </w:rPr>
            </w:pPr>
          </w:p>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0</w:t>
            </w:r>
          </w:p>
        </w:tc>
        <w:tc>
          <w:tcPr>
            <w:tcW w:w="681" w:type="dxa"/>
            <w:vAlign w:val="bottom"/>
          </w:tcPr>
          <w:p w:rsidR="002940B6" w:rsidRPr="00DA09F9" w:rsidRDefault="002940B6" w:rsidP="00F90FC5">
            <w:pPr>
              <w:spacing w:before="240"/>
              <w:jc w:val="center"/>
              <w:rPr>
                <w:rFonts w:cs="Arial"/>
                <w:bCs/>
                <w:sz w:val="17"/>
                <w:szCs w:val="17"/>
              </w:rPr>
            </w:pPr>
          </w:p>
          <w:p w:rsidR="00241C54" w:rsidRPr="00DA09F9" w:rsidRDefault="00241C54" w:rsidP="00F90FC5">
            <w:pPr>
              <w:spacing w:before="240"/>
              <w:jc w:val="center"/>
              <w:rPr>
                <w:rFonts w:cs="Arial"/>
                <w:bCs/>
                <w:sz w:val="17"/>
                <w:szCs w:val="17"/>
              </w:rPr>
            </w:pPr>
            <w:r w:rsidRPr="00DA09F9">
              <w:rPr>
                <w:rFonts w:cs="Arial"/>
                <w:bCs/>
                <w:sz w:val="17"/>
                <w:szCs w:val="17"/>
              </w:rPr>
              <w:t>0</w:t>
            </w:r>
          </w:p>
        </w:tc>
        <w:tc>
          <w:tcPr>
            <w:tcW w:w="680" w:type="dxa"/>
            <w:vAlign w:val="bottom"/>
          </w:tcPr>
          <w:p w:rsidR="002940B6" w:rsidRPr="00DA09F9" w:rsidRDefault="002940B6" w:rsidP="00F90FC5">
            <w:pPr>
              <w:pStyle w:val="DeptBullets"/>
              <w:numPr>
                <w:ilvl w:val="0"/>
                <w:numId w:val="0"/>
              </w:numPr>
              <w:spacing w:before="240" w:after="0"/>
              <w:jc w:val="center"/>
              <w:rPr>
                <w:rFonts w:cs="Arial"/>
                <w:sz w:val="17"/>
                <w:szCs w:val="17"/>
              </w:rPr>
            </w:pPr>
          </w:p>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c>
          <w:tcPr>
            <w:tcW w:w="681" w:type="dxa"/>
            <w:vAlign w:val="bottom"/>
          </w:tcPr>
          <w:p w:rsidR="002940B6" w:rsidRPr="00DA09F9" w:rsidRDefault="002940B6" w:rsidP="00F90FC5">
            <w:pPr>
              <w:pStyle w:val="DeptBullets"/>
              <w:numPr>
                <w:ilvl w:val="0"/>
                <w:numId w:val="0"/>
              </w:numPr>
              <w:spacing w:before="240" w:after="0"/>
              <w:jc w:val="center"/>
              <w:rPr>
                <w:rFonts w:cs="Arial"/>
                <w:sz w:val="17"/>
                <w:szCs w:val="17"/>
              </w:rPr>
            </w:pPr>
          </w:p>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r>
      <w:tr w:rsidR="00812BEA" w:rsidRPr="008D22C0"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14*</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w:t>
            </w:r>
          </w:p>
        </w:tc>
        <w:tc>
          <w:tcPr>
            <w:tcW w:w="681" w:type="dxa"/>
            <w:vAlign w:val="bottom"/>
          </w:tcPr>
          <w:p w:rsidR="00241C54" w:rsidRPr="00DA09F9" w:rsidRDefault="00241C54" w:rsidP="00F90FC5">
            <w:pPr>
              <w:spacing w:before="240"/>
              <w:jc w:val="center"/>
              <w:rPr>
                <w:rFonts w:cs="Arial"/>
                <w:sz w:val="17"/>
                <w:szCs w:val="17"/>
              </w:rPr>
            </w:pPr>
            <w:r w:rsidRPr="00DA09F9">
              <w:rPr>
                <w:rFonts w:cs="Arial"/>
                <w:sz w:val="17"/>
                <w:szCs w:val="17"/>
              </w:rPr>
              <w:t>2</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r>
      <w:tr w:rsidR="00812BEA" w:rsidRPr="008D22C0"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15*</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7</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2</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0</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2</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w:t>
            </w:r>
          </w:p>
        </w:tc>
        <w:tc>
          <w:tcPr>
            <w:tcW w:w="681" w:type="dxa"/>
            <w:vAlign w:val="bottom"/>
          </w:tcPr>
          <w:p w:rsidR="00241C54" w:rsidRPr="00DA09F9" w:rsidRDefault="00241C54" w:rsidP="00F90FC5">
            <w:pPr>
              <w:spacing w:before="240"/>
              <w:jc w:val="center"/>
              <w:rPr>
                <w:rFonts w:cs="Arial"/>
                <w:sz w:val="17"/>
                <w:szCs w:val="17"/>
              </w:rPr>
            </w:pPr>
            <w:r w:rsidRPr="00DA09F9">
              <w:rPr>
                <w:rFonts w:cs="Arial"/>
                <w:sz w:val="17"/>
                <w:szCs w:val="17"/>
              </w:rPr>
              <w:t>1</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4</w:t>
            </w:r>
          </w:p>
        </w:tc>
      </w:tr>
      <w:tr w:rsidR="00812BEA" w:rsidRPr="008D22C0"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16</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29</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14</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20</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17</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21</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15</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18</w:t>
            </w:r>
          </w:p>
        </w:tc>
        <w:tc>
          <w:tcPr>
            <w:tcW w:w="681" w:type="dxa"/>
            <w:vAlign w:val="bottom"/>
          </w:tcPr>
          <w:p w:rsidR="00241C54" w:rsidRPr="00DA09F9" w:rsidRDefault="00241C54" w:rsidP="00F90FC5">
            <w:pPr>
              <w:spacing w:before="240"/>
              <w:jc w:val="center"/>
              <w:rPr>
                <w:rFonts w:cs="Arial"/>
                <w:sz w:val="17"/>
                <w:szCs w:val="17"/>
              </w:rPr>
            </w:pPr>
            <w:r w:rsidRPr="00DA09F9">
              <w:rPr>
                <w:rFonts w:cs="Arial"/>
                <w:sz w:val="17"/>
                <w:szCs w:val="17"/>
              </w:rPr>
              <w:t>13</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7</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6</w:t>
            </w:r>
          </w:p>
        </w:tc>
      </w:tr>
      <w:tr w:rsidR="00812BEA" w:rsidRPr="008D22C0"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17</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115</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110</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88</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84</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97</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83</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73</w:t>
            </w:r>
          </w:p>
        </w:tc>
        <w:tc>
          <w:tcPr>
            <w:tcW w:w="681" w:type="dxa"/>
            <w:vAlign w:val="bottom"/>
          </w:tcPr>
          <w:p w:rsidR="00241C54" w:rsidRPr="00DA09F9" w:rsidRDefault="00241C54" w:rsidP="00F90FC5">
            <w:pPr>
              <w:spacing w:before="240"/>
              <w:jc w:val="center"/>
              <w:rPr>
                <w:rFonts w:cs="Arial"/>
                <w:sz w:val="17"/>
                <w:szCs w:val="17"/>
              </w:rPr>
            </w:pPr>
            <w:r w:rsidRPr="00DA09F9">
              <w:rPr>
                <w:rFonts w:cs="Arial"/>
                <w:sz w:val="17"/>
                <w:szCs w:val="17"/>
              </w:rPr>
              <w:t>67</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53</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52</w:t>
            </w:r>
          </w:p>
        </w:tc>
      </w:tr>
      <w:tr w:rsidR="00812BEA" w:rsidRPr="008D22C0"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18</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341</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344</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307</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294</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263</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235</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200</w:t>
            </w:r>
          </w:p>
        </w:tc>
        <w:tc>
          <w:tcPr>
            <w:tcW w:w="681" w:type="dxa"/>
            <w:vAlign w:val="bottom"/>
          </w:tcPr>
          <w:p w:rsidR="00241C54" w:rsidRPr="00DA09F9" w:rsidRDefault="00241C54" w:rsidP="00F90FC5">
            <w:pPr>
              <w:spacing w:before="240"/>
              <w:jc w:val="center"/>
              <w:rPr>
                <w:rFonts w:cs="Arial"/>
                <w:sz w:val="17"/>
                <w:szCs w:val="17"/>
              </w:rPr>
            </w:pPr>
            <w:r w:rsidRPr="00DA09F9">
              <w:rPr>
                <w:rFonts w:cs="Arial"/>
                <w:sz w:val="17"/>
                <w:szCs w:val="17"/>
              </w:rPr>
              <w:t>232</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168</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168</w:t>
            </w:r>
          </w:p>
        </w:tc>
      </w:tr>
      <w:tr w:rsidR="00812BEA" w:rsidRPr="009668D3"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Total</w:t>
            </w:r>
          </w:p>
        </w:tc>
        <w:tc>
          <w:tcPr>
            <w:tcW w:w="1360" w:type="dxa"/>
            <w:gridSpan w:val="2"/>
            <w:vAlign w:val="bottom"/>
          </w:tcPr>
          <w:p w:rsidR="00241C54" w:rsidRPr="00DA09F9" w:rsidRDefault="00241C54" w:rsidP="00F90FC5">
            <w:pPr>
              <w:pStyle w:val="DeptBullets"/>
              <w:numPr>
                <w:ilvl w:val="0"/>
                <w:numId w:val="0"/>
              </w:numPr>
              <w:spacing w:before="240" w:after="0"/>
              <w:jc w:val="center"/>
              <w:rPr>
                <w:rFonts w:cs="Arial"/>
                <w:b/>
                <w:sz w:val="17"/>
                <w:szCs w:val="17"/>
              </w:rPr>
            </w:pPr>
            <w:r w:rsidRPr="00DA09F9">
              <w:rPr>
                <w:rFonts w:cs="Arial"/>
                <w:b/>
                <w:sz w:val="17"/>
                <w:szCs w:val="17"/>
              </w:rPr>
              <w:t>968</w:t>
            </w:r>
          </w:p>
        </w:tc>
        <w:tc>
          <w:tcPr>
            <w:tcW w:w="1361" w:type="dxa"/>
            <w:gridSpan w:val="2"/>
            <w:vAlign w:val="bottom"/>
          </w:tcPr>
          <w:p w:rsidR="00241C54" w:rsidRPr="00DA09F9" w:rsidRDefault="00241C54" w:rsidP="00F90FC5">
            <w:pPr>
              <w:pStyle w:val="DeptBullets"/>
              <w:numPr>
                <w:ilvl w:val="0"/>
                <w:numId w:val="0"/>
              </w:numPr>
              <w:spacing w:before="240" w:after="0"/>
              <w:jc w:val="center"/>
              <w:rPr>
                <w:rFonts w:cs="Arial"/>
                <w:b/>
                <w:sz w:val="17"/>
                <w:szCs w:val="17"/>
              </w:rPr>
            </w:pPr>
            <w:r w:rsidRPr="00DA09F9">
              <w:rPr>
                <w:rFonts w:cs="Arial"/>
                <w:b/>
                <w:sz w:val="17"/>
                <w:szCs w:val="17"/>
              </w:rPr>
              <w:t>815</w:t>
            </w:r>
          </w:p>
        </w:tc>
        <w:tc>
          <w:tcPr>
            <w:tcW w:w="1361" w:type="dxa"/>
            <w:gridSpan w:val="2"/>
            <w:vAlign w:val="bottom"/>
          </w:tcPr>
          <w:p w:rsidR="00241C54" w:rsidRPr="00DA09F9" w:rsidRDefault="00241C54" w:rsidP="00F90FC5">
            <w:pPr>
              <w:pStyle w:val="DeptBullets"/>
              <w:numPr>
                <w:ilvl w:val="0"/>
                <w:numId w:val="0"/>
              </w:numPr>
              <w:spacing w:before="240" w:after="0"/>
              <w:jc w:val="center"/>
              <w:rPr>
                <w:rFonts w:cs="Arial"/>
                <w:b/>
                <w:sz w:val="17"/>
                <w:szCs w:val="17"/>
              </w:rPr>
            </w:pPr>
            <w:r w:rsidRPr="00DA09F9">
              <w:rPr>
                <w:rFonts w:cs="Arial"/>
                <w:b/>
                <w:sz w:val="17"/>
                <w:szCs w:val="17"/>
              </w:rPr>
              <w:t>717</w:t>
            </w:r>
          </w:p>
        </w:tc>
        <w:tc>
          <w:tcPr>
            <w:tcW w:w="1361" w:type="dxa"/>
            <w:gridSpan w:val="2"/>
            <w:vAlign w:val="bottom"/>
          </w:tcPr>
          <w:p w:rsidR="00241C54" w:rsidRPr="00DA09F9" w:rsidRDefault="00241C54" w:rsidP="00F90FC5">
            <w:pPr>
              <w:spacing w:before="240"/>
              <w:jc w:val="center"/>
              <w:rPr>
                <w:rFonts w:cs="Arial"/>
                <w:b/>
                <w:sz w:val="17"/>
                <w:szCs w:val="17"/>
              </w:rPr>
            </w:pPr>
            <w:r w:rsidRPr="00DA09F9">
              <w:rPr>
                <w:rFonts w:cs="Arial"/>
                <w:b/>
                <w:sz w:val="17"/>
                <w:szCs w:val="17"/>
              </w:rPr>
              <w:t>610</w:t>
            </w:r>
          </w:p>
        </w:tc>
        <w:tc>
          <w:tcPr>
            <w:tcW w:w="1361" w:type="dxa"/>
            <w:gridSpan w:val="2"/>
            <w:vAlign w:val="bottom"/>
          </w:tcPr>
          <w:p w:rsidR="00241C54" w:rsidRPr="00DA09F9" w:rsidRDefault="00241C54" w:rsidP="00F90FC5">
            <w:pPr>
              <w:pStyle w:val="DeptBullets"/>
              <w:numPr>
                <w:ilvl w:val="0"/>
                <w:numId w:val="0"/>
              </w:numPr>
              <w:spacing w:before="240" w:after="0"/>
              <w:jc w:val="center"/>
              <w:rPr>
                <w:rFonts w:cs="Arial"/>
                <w:b/>
                <w:sz w:val="17"/>
                <w:szCs w:val="17"/>
              </w:rPr>
            </w:pPr>
            <w:r w:rsidRPr="00DA09F9">
              <w:rPr>
                <w:rFonts w:cs="Arial"/>
                <w:b/>
                <w:sz w:val="17"/>
                <w:szCs w:val="17"/>
              </w:rPr>
              <w:t>459</w:t>
            </w:r>
          </w:p>
        </w:tc>
      </w:tr>
      <w:tr w:rsidR="0064403E" w:rsidRPr="008D22C0" w:rsidTr="005D7B7E">
        <w:trPr>
          <w:trHeight w:val="487"/>
        </w:trPr>
        <w:tc>
          <w:tcPr>
            <w:tcW w:w="8931" w:type="dxa"/>
            <w:gridSpan w:val="11"/>
            <w:vAlign w:val="bottom"/>
          </w:tcPr>
          <w:p w:rsidR="002940B6" w:rsidRPr="00DA09F9" w:rsidRDefault="0064403E" w:rsidP="00F90FC5">
            <w:pPr>
              <w:pStyle w:val="DeptBullets"/>
              <w:numPr>
                <w:ilvl w:val="0"/>
                <w:numId w:val="0"/>
              </w:numPr>
              <w:spacing w:before="240" w:after="0"/>
              <w:jc w:val="center"/>
              <w:rPr>
                <w:rFonts w:cs="Arial"/>
                <w:b/>
                <w:sz w:val="20"/>
              </w:rPr>
            </w:pPr>
            <w:r w:rsidRPr="00DA09F9">
              <w:rPr>
                <w:rFonts w:cs="Arial"/>
                <w:b/>
                <w:sz w:val="20"/>
              </w:rPr>
              <w:t>Outside marriage/civil partnership</w:t>
            </w:r>
          </w:p>
        </w:tc>
      </w:tr>
      <w:tr w:rsidR="00812BEA" w:rsidRPr="008D22C0"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Under 14*</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12</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11</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10</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8</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15</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10</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7</w:t>
            </w:r>
          </w:p>
        </w:tc>
        <w:tc>
          <w:tcPr>
            <w:tcW w:w="681" w:type="dxa"/>
            <w:vAlign w:val="bottom"/>
          </w:tcPr>
          <w:p w:rsidR="00241C54" w:rsidRPr="00DA09F9" w:rsidRDefault="00241C54" w:rsidP="00F90FC5">
            <w:pPr>
              <w:spacing w:before="240"/>
              <w:jc w:val="center"/>
              <w:rPr>
                <w:rFonts w:cs="Arial"/>
                <w:sz w:val="17"/>
                <w:szCs w:val="17"/>
              </w:rPr>
            </w:pPr>
            <w:r w:rsidRPr="00DA09F9">
              <w:rPr>
                <w:rFonts w:cs="Arial"/>
                <w:sz w:val="17"/>
                <w:szCs w:val="17"/>
              </w:rPr>
              <w:t>9</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8</w:t>
            </w:r>
          </w:p>
        </w:tc>
      </w:tr>
      <w:tr w:rsidR="00812BEA" w:rsidRPr="008D22C0"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14*</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96</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87</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113</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80</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68</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86</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103</w:t>
            </w:r>
          </w:p>
        </w:tc>
        <w:tc>
          <w:tcPr>
            <w:tcW w:w="681" w:type="dxa"/>
            <w:vAlign w:val="bottom"/>
          </w:tcPr>
          <w:p w:rsidR="00241C54" w:rsidRPr="00DA09F9" w:rsidRDefault="00241C54" w:rsidP="00F90FC5">
            <w:pPr>
              <w:spacing w:before="240"/>
              <w:jc w:val="center"/>
              <w:rPr>
                <w:rFonts w:cs="Arial"/>
                <w:sz w:val="17"/>
                <w:szCs w:val="17"/>
              </w:rPr>
            </w:pPr>
            <w:r w:rsidRPr="00DA09F9">
              <w:rPr>
                <w:rFonts w:cs="Arial"/>
                <w:sz w:val="17"/>
                <w:szCs w:val="17"/>
              </w:rPr>
              <w:t>78</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65</w:t>
            </w:r>
          </w:p>
        </w:tc>
      </w:tr>
      <w:tr w:rsidR="00812BEA" w:rsidRPr="008D22C0"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15*</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459</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459</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535</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462</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436</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420</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446</w:t>
            </w:r>
          </w:p>
        </w:tc>
        <w:tc>
          <w:tcPr>
            <w:tcW w:w="681" w:type="dxa"/>
            <w:vAlign w:val="bottom"/>
          </w:tcPr>
          <w:p w:rsidR="00241C54" w:rsidRPr="00DA09F9" w:rsidRDefault="00241C54" w:rsidP="00F90FC5">
            <w:pPr>
              <w:spacing w:before="240"/>
              <w:jc w:val="center"/>
              <w:rPr>
                <w:rFonts w:cs="Arial"/>
                <w:sz w:val="17"/>
                <w:szCs w:val="17"/>
              </w:rPr>
            </w:pPr>
            <w:r w:rsidRPr="00DA09F9">
              <w:rPr>
                <w:rFonts w:cs="Arial"/>
                <w:sz w:val="17"/>
                <w:szCs w:val="17"/>
              </w:rPr>
              <w:t>413</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371</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344</w:t>
            </w:r>
          </w:p>
        </w:tc>
      </w:tr>
      <w:tr w:rsidR="00812BEA" w:rsidRPr="008D22C0"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16</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1,747</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1,591</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1692</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1,535</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1,607</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1,511</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1,449</w:t>
            </w:r>
          </w:p>
        </w:tc>
        <w:tc>
          <w:tcPr>
            <w:tcW w:w="681" w:type="dxa"/>
            <w:vAlign w:val="bottom"/>
          </w:tcPr>
          <w:p w:rsidR="00241C54" w:rsidRPr="00DA09F9" w:rsidRDefault="00241C54" w:rsidP="00F90FC5">
            <w:pPr>
              <w:spacing w:before="240"/>
              <w:jc w:val="center"/>
              <w:rPr>
                <w:rFonts w:cs="Arial"/>
                <w:sz w:val="17"/>
                <w:szCs w:val="17"/>
              </w:rPr>
            </w:pPr>
            <w:r w:rsidRPr="00DA09F9">
              <w:rPr>
                <w:rFonts w:cs="Arial"/>
                <w:sz w:val="17"/>
                <w:szCs w:val="17"/>
              </w:rPr>
              <w:t>1,353</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1,316</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1,193</w:t>
            </w:r>
          </w:p>
        </w:tc>
      </w:tr>
      <w:tr w:rsidR="00812BEA" w:rsidRPr="008D22C0"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17</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4,165</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3,798</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4121</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3,851</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3,899</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3,686</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3,581</w:t>
            </w:r>
          </w:p>
        </w:tc>
        <w:tc>
          <w:tcPr>
            <w:tcW w:w="681" w:type="dxa"/>
            <w:vAlign w:val="bottom"/>
          </w:tcPr>
          <w:p w:rsidR="00241C54" w:rsidRPr="00DA09F9" w:rsidRDefault="00241C54" w:rsidP="00F90FC5">
            <w:pPr>
              <w:spacing w:before="240"/>
              <w:jc w:val="center"/>
              <w:rPr>
                <w:rFonts w:cs="Arial"/>
                <w:sz w:val="17"/>
                <w:szCs w:val="17"/>
              </w:rPr>
            </w:pPr>
            <w:r w:rsidRPr="00DA09F9">
              <w:rPr>
                <w:rFonts w:cs="Arial"/>
                <w:sz w:val="17"/>
                <w:szCs w:val="17"/>
              </w:rPr>
              <w:t>3,388</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3,147</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2,919</w:t>
            </w:r>
          </w:p>
        </w:tc>
      </w:tr>
      <w:tr w:rsidR="00812BEA" w:rsidRPr="008D22C0"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18</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6,418</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6,103</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6573</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6,009</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6,317</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6,024</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5,866</w:t>
            </w:r>
          </w:p>
        </w:tc>
        <w:tc>
          <w:tcPr>
            <w:tcW w:w="681" w:type="dxa"/>
            <w:vAlign w:val="bottom"/>
          </w:tcPr>
          <w:p w:rsidR="00241C54" w:rsidRPr="00DA09F9" w:rsidRDefault="00241C54" w:rsidP="00F90FC5">
            <w:pPr>
              <w:spacing w:before="240"/>
              <w:jc w:val="center"/>
              <w:rPr>
                <w:rFonts w:cs="Arial"/>
                <w:sz w:val="17"/>
                <w:szCs w:val="17"/>
              </w:rPr>
            </w:pPr>
            <w:r w:rsidRPr="00DA09F9">
              <w:rPr>
                <w:rFonts w:cs="Arial"/>
                <w:sz w:val="17"/>
                <w:szCs w:val="17"/>
              </w:rPr>
              <w:t>5,539</w:t>
            </w:r>
          </w:p>
        </w:tc>
        <w:tc>
          <w:tcPr>
            <w:tcW w:w="680"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5,266</w:t>
            </w:r>
          </w:p>
        </w:tc>
        <w:tc>
          <w:tcPr>
            <w:tcW w:w="681" w:type="dxa"/>
            <w:vAlign w:val="bottom"/>
          </w:tcPr>
          <w:p w:rsidR="00241C54" w:rsidRPr="00DA09F9" w:rsidRDefault="00241C54" w:rsidP="00F90FC5">
            <w:pPr>
              <w:pStyle w:val="DeptBullets"/>
              <w:numPr>
                <w:ilvl w:val="0"/>
                <w:numId w:val="0"/>
              </w:numPr>
              <w:spacing w:before="240" w:after="0"/>
              <w:jc w:val="center"/>
              <w:rPr>
                <w:rFonts w:cs="Arial"/>
                <w:sz w:val="17"/>
                <w:szCs w:val="17"/>
              </w:rPr>
            </w:pPr>
            <w:r w:rsidRPr="00DA09F9">
              <w:rPr>
                <w:rFonts w:cs="Arial"/>
                <w:sz w:val="17"/>
                <w:szCs w:val="17"/>
              </w:rPr>
              <w:t>5,034</w:t>
            </w:r>
          </w:p>
        </w:tc>
      </w:tr>
      <w:tr w:rsidR="00812BEA" w:rsidRPr="009668D3" w:rsidTr="005D7B7E">
        <w:trPr>
          <w:trHeight w:val="140"/>
        </w:trPr>
        <w:tc>
          <w:tcPr>
            <w:tcW w:w="0" w:type="auto"/>
            <w:vAlign w:val="bottom"/>
          </w:tcPr>
          <w:p w:rsidR="00241C54" w:rsidRPr="00DA09F9" w:rsidRDefault="00241C54" w:rsidP="00F90FC5">
            <w:pPr>
              <w:pStyle w:val="DeptBullets"/>
              <w:numPr>
                <w:ilvl w:val="0"/>
                <w:numId w:val="0"/>
              </w:numPr>
              <w:spacing w:before="240" w:after="0"/>
              <w:jc w:val="center"/>
              <w:rPr>
                <w:rFonts w:cs="Arial"/>
                <w:b/>
                <w:sz w:val="20"/>
              </w:rPr>
            </w:pPr>
            <w:r w:rsidRPr="00DA09F9">
              <w:rPr>
                <w:rFonts w:cs="Arial"/>
                <w:b/>
                <w:sz w:val="20"/>
              </w:rPr>
              <w:t>Total</w:t>
            </w:r>
          </w:p>
        </w:tc>
        <w:tc>
          <w:tcPr>
            <w:tcW w:w="1360" w:type="dxa"/>
            <w:gridSpan w:val="2"/>
            <w:vAlign w:val="bottom"/>
          </w:tcPr>
          <w:p w:rsidR="00241C54" w:rsidRPr="00DA09F9" w:rsidRDefault="00241C54" w:rsidP="00F90FC5">
            <w:pPr>
              <w:pStyle w:val="DeptBullets"/>
              <w:numPr>
                <w:ilvl w:val="0"/>
                <w:numId w:val="0"/>
              </w:numPr>
              <w:spacing w:before="240" w:after="0"/>
              <w:jc w:val="center"/>
              <w:rPr>
                <w:rFonts w:cs="Arial"/>
                <w:b/>
                <w:sz w:val="17"/>
                <w:szCs w:val="17"/>
              </w:rPr>
            </w:pPr>
            <w:r w:rsidRPr="00DA09F9">
              <w:rPr>
                <w:rFonts w:cs="Arial"/>
                <w:b/>
                <w:sz w:val="17"/>
                <w:szCs w:val="17"/>
              </w:rPr>
              <w:t>24,946</w:t>
            </w:r>
          </w:p>
        </w:tc>
        <w:tc>
          <w:tcPr>
            <w:tcW w:w="1361" w:type="dxa"/>
            <w:gridSpan w:val="2"/>
            <w:vAlign w:val="bottom"/>
          </w:tcPr>
          <w:p w:rsidR="00241C54" w:rsidRPr="00DA09F9" w:rsidRDefault="00241C54" w:rsidP="00F90FC5">
            <w:pPr>
              <w:pStyle w:val="DeptBullets"/>
              <w:numPr>
                <w:ilvl w:val="0"/>
                <w:numId w:val="0"/>
              </w:numPr>
              <w:spacing w:before="240" w:after="0"/>
              <w:jc w:val="center"/>
              <w:rPr>
                <w:rFonts w:cs="Arial"/>
                <w:b/>
                <w:sz w:val="17"/>
                <w:szCs w:val="17"/>
              </w:rPr>
            </w:pPr>
            <w:r w:rsidRPr="00DA09F9">
              <w:rPr>
                <w:rFonts w:cs="Arial"/>
                <w:b/>
                <w:sz w:val="17"/>
                <w:szCs w:val="17"/>
              </w:rPr>
              <w:t>24,989</w:t>
            </w:r>
          </w:p>
        </w:tc>
        <w:tc>
          <w:tcPr>
            <w:tcW w:w="1361" w:type="dxa"/>
            <w:gridSpan w:val="2"/>
            <w:vAlign w:val="bottom"/>
          </w:tcPr>
          <w:p w:rsidR="00241C54" w:rsidRPr="00DA09F9" w:rsidRDefault="00241C54" w:rsidP="00F90FC5">
            <w:pPr>
              <w:pStyle w:val="DeptBullets"/>
              <w:numPr>
                <w:ilvl w:val="0"/>
                <w:numId w:val="0"/>
              </w:numPr>
              <w:spacing w:before="240" w:after="0"/>
              <w:jc w:val="center"/>
              <w:rPr>
                <w:rFonts w:cs="Arial"/>
                <w:b/>
                <w:sz w:val="17"/>
                <w:szCs w:val="17"/>
              </w:rPr>
            </w:pPr>
            <w:r w:rsidRPr="00DA09F9">
              <w:rPr>
                <w:rFonts w:cs="Arial"/>
                <w:b/>
                <w:sz w:val="17"/>
                <w:szCs w:val="17"/>
              </w:rPr>
              <w:t>24,079</w:t>
            </w:r>
          </w:p>
        </w:tc>
        <w:tc>
          <w:tcPr>
            <w:tcW w:w="1361" w:type="dxa"/>
            <w:gridSpan w:val="2"/>
            <w:vAlign w:val="bottom"/>
          </w:tcPr>
          <w:p w:rsidR="00241C54" w:rsidRPr="00DA09F9" w:rsidRDefault="00241C54" w:rsidP="00F90FC5">
            <w:pPr>
              <w:pStyle w:val="DeptBullets"/>
              <w:numPr>
                <w:ilvl w:val="0"/>
                <w:numId w:val="0"/>
              </w:numPr>
              <w:spacing w:before="240" w:after="0"/>
              <w:jc w:val="center"/>
              <w:rPr>
                <w:rFonts w:cs="Arial"/>
                <w:b/>
                <w:sz w:val="17"/>
                <w:szCs w:val="17"/>
              </w:rPr>
            </w:pPr>
            <w:r w:rsidRPr="00DA09F9">
              <w:rPr>
                <w:rFonts w:cs="Arial"/>
                <w:b/>
                <w:sz w:val="17"/>
                <w:szCs w:val="17"/>
              </w:rPr>
              <w:t>22,232</w:t>
            </w:r>
          </w:p>
        </w:tc>
        <w:tc>
          <w:tcPr>
            <w:tcW w:w="1361" w:type="dxa"/>
            <w:gridSpan w:val="2"/>
            <w:vAlign w:val="bottom"/>
          </w:tcPr>
          <w:p w:rsidR="00241C54" w:rsidRPr="00DA09F9" w:rsidRDefault="00241C54" w:rsidP="00F90FC5">
            <w:pPr>
              <w:pStyle w:val="DeptBullets"/>
              <w:numPr>
                <w:ilvl w:val="0"/>
                <w:numId w:val="0"/>
              </w:numPr>
              <w:spacing w:before="240" w:after="0"/>
              <w:jc w:val="center"/>
              <w:rPr>
                <w:rFonts w:cs="Arial"/>
                <w:b/>
                <w:sz w:val="17"/>
                <w:szCs w:val="17"/>
              </w:rPr>
            </w:pPr>
            <w:r w:rsidRPr="00DA09F9">
              <w:rPr>
                <w:rFonts w:cs="Arial"/>
                <w:b/>
                <w:sz w:val="17"/>
                <w:szCs w:val="17"/>
              </w:rPr>
              <w:t>19,756</w:t>
            </w:r>
          </w:p>
        </w:tc>
      </w:tr>
      <w:tr w:rsidR="00241C54" w:rsidRPr="00972E76" w:rsidTr="005D7B7E">
        <w:trPr>
          <w:trHeight w:val="133"/>
        </w:trPr>
        <w:tc>
          <w:tcPr>
            <w:tcW w:w="8931" w:type="dxa"/>
            <w:gridSpan w:val="11"/>
          </w:tcPr>
          <w:p w:rsidR="00241C54" w:rsidRPr="00712BE0" w:rsidRDefault="00241C54" w:rsidP="00712BE0">
            <w:pPr>
              <w:pStyle w:val="DeptBullets"/>
              <w:numPr>
                <w:ilvl w:val="0"/>
                <w:numId w:val="0"/>
              </w:numPr>
              <w:spacing w:before="240" w:after="0"/>
              <w:rPr>
                <w:rFonts w:cs="Arial"/>
                <w:sz w:val="20"/>
              </w:rPr>
            </w:pPr>
            <w:r w:rsidRPr="00712BE0">
              <w:rPr>
                <w:rFonts w:cs="Arial"/>
                <w:sz w:val="20"/>
              </w:rPr>
              <w:t>Some cells have been supressed to protect the confidentiality of individuals.</w:t>
            </w:r>
          </w:p>
          <w:p w:rsidR="005D7B7E" w:rsidRPr="00DA09F9" w:rsidRDefault="00241C54" w:rsidP="007F115B">
            <w:pPr>
              <w:pStyle w:val="DeptBullets"/>
              <w:numPr>
                <w:ilvl w:val="0"/>
                <w:numId w:val="0"/>
              </w:numPr>
              <w:spacing w:after="0"/>
              <w:rPr>
                <w:rFonts w:cs="Arial"/>
                <w:sz w:val="20"/>
              </w:rPr>
            </w:pPr>
            <w:r w:rsidRPr="00712BE0">
              <w:rPr>
                <w:rFonts w:cs="Arial"/>
                <w:sz w:val="20"/>
              </w:rPr>
              <w:t>*</w:t>
            </w:r>
            <w:r w:rsidRPr="00712BE0">
              <w:rPr>
                <w:sz w:val="20"/>
              </w:rPr>
              <w:t xml:space="preserve"> </w:t>
            </w:r>
            <w:r w:rsidRPr="00712BE0">
              <w:rPr>
                <w:rFonts w:cs="Arial"/>
                <w:sz w:val="20"/>
              </w:rPr>
              <w:t>The minimum legal age for marriage is 16 years of age in England and Wales</w:t>
            </w:r>
            <w:r w:rsidR="00DA09F9">
              <w:rPr>
                <w:rFonts w:cs="Arial"/>
                <w:sz w:val="20"/>
              </w:rPr>
              <w:t>,</w:t>
            </w:r>
            <w:r w:rsidRPr="00712BE0">
              <w:rPr>
                <w:rFonts w:cs="Arial"/>
                <w:sz w:val="20"/>
              </w:rPr>
              <w:t xml:space="preserve"> however, it is possible to marry at younger ages in other countries.</w:t>
            </w:r>
          </w:p>
        </w:tc>
      </w:tr>
    </w:tbl>
    <w:p w:rsidR="005D7B7E" w:rsidRDefault="005D7B7E">
      <w:r>
        <w:br w:type="page"/>
      </w:r>
    </w:p>
    <w:tbl>
      <w:tblPr>
        <w:tblW w:w="10054" w:type="dxa"/>
        <w:tblInd w:w="108" w:type="dxa"/>
        <w:tblLayout w:type="fixed"/>
        <w:tblLook w:val="04A0" w:firstRow="1" w:lastRow="0" w:firstColumn="1" w:lastColumn="0" w:noHBand="0" w:noVBand="1"/>
      </w:tblPr>
      <w:tblGrid>
        <w:gridCol w:w="2977"/>
        <w:gridCol w:w="1190"/>
        <w:gridCol w:w="1191"/>
        <w:gridCol w:w="1191"/>
        <w:gridCol w:w="1191"/>
        <w:gridCol w:w="1191"/>
        <w:gridCol w:w="887"/>
        <w:gridCol w:w="236"/>
      </w:tblGrid>
      <w:tr w:rsidR="003939EF" w:rsidRPr="0069104A" w:rsidTr="00DA09F9">
        <w:trPr>
          <w:gridAfter w:val="2"/>
          <w:wAfter w:w="1123" w:type="dxa"/>
          <w:trHeight w:val="434"/>
        </w:trPr>
        <w:tc>
          <w:tcPr>
            <w:tcW w:w="8931" w:type="dxa"/>
            <w:gridSpan w:val="6"/>
            <w:shd w:val="clear" w:color="auto" w:fill="auto"/>
          </w:tcPr>
          <w:p w:rsidR="003939EF" w:rsidRPr="003939EF" w:rsidRDefault="003939EF" w:rsidP="0069104A">
            <w:pPr>
              <w:widowControl/>
              <w:overflowPunct/>
              <w:autoSpaceDE/>
              <w:autoSpaceDN/>
              <w:adjustRightInd/>
              <w:textAlignment w:val="auto"/>
              <w:rPr>
                <w:rFonts w:cs="Arial"/>
                <w:bCs/>
                <w:color w:val="000000"/>
                <w:sz w:val="22"/>
                <w:szCs w:val="22"/>
                <w:u w:val="single"/>
                <w:lang w:eastAsia="en-GB"/>
              </w:rPr>
            </w:pPr>
            <w:r w:rsidRPr="003939EF">
              <w:rPr>
                <w:rFonts w:cs="Arial"/>
                <w:bCs/>
                <w:color w:val="000000"/>
                <w:sz w:val="22"/>
                <w:szCs w:val="22"/>
                <w:u w:val="single"/>
                <w:lang w:eastAsia="en-GB"/>
              </w:rPr>
              <w:lastRenderedPageBreak/>
              <w:t>Tables for Wales</w:t>
            </w:r>
          </w:p>
        </w:tc>
      </w:tr>
      <w:tr w:rsidR="0069104A" w:rsidRPr="0069104A" w:rsidTr="00DA09F9">
        <w:trPr>
          <w:gridAfter w:val="2"/>
          <w:wAfter w:w="1123" w:type="dxa"/>
          <w:trHeight w:val="1455"/>
        </w:trPr>
        <w:tc>
          <w:tcPr>
            <w:tcW w:w="8931" w:type="dxa"/>
            <w:gridSpan w:val="6"/>
            <w:tcBorders>
              <w:top w:val="single" w:sz="4" w:space="0" w:color="auto"/>
              <w:left w:val="single" w:sz="4" w:space="0" w:color="auto"/>
              <w:right w:val="single" w:sz="4" w:space="0" w:color="auto"/>
            </w:tcBorders>
            <w:shd w:val="clear" w:color="auto" w:fill="auto"/>
          </w:tcPr>
          <w:p w:rsidR="0069104A" w:rsidRPr="003939EF" w:rsidRDefault="00F90FC5" w:rsidP="0069104A">
            <w:pPr>
              <w:widowControl/>
              <w:overflowPunct/>
              <w:autoSpaceDE/>
              <w:autoSpaceDN/>
              <w:adjustRightInd/>
              <w:textAlignment w:val="auto"/>
              <w:rPr>
                <w:rFonts w:cs="Arial"/>
                <w:b/>
                <w:bCs/>
                <w:color w:val="000000"/>
                <w:sz w:val="22"/>
                <w:szCs w:val="22"/>
                <w:lang w:eastAsia="en-GB"/>
              </w:rPr>
            </w:pPr>
            <w:r>
              <w:rPr>
                <w:rFonts w:cs="Arial"/>
                <w:b/>
                <w:bCs/>
                <w:color w:val="000000"/>
                <w:sz w:val="22"/>
                <w:szCs w:val="22"/>
                <w:lang w:eastAsia="en-GB"/>
              </w:rPr>
              <w:t>Table D1.3</w:t>
            </w:r>
            <w:r w:rsidR="00966B5E" w:rsidRPr="003939EF">
              <w:rPr>
                <w:rFonts w:cs="Arial"/>
                <w:b/>
                <w:bCs/>
                <w:color w:val="000000"/>
                <w:sz w:val="22"/>
                <w:szCs w:val="22"/>
                <w:lang w:eastAsia="en-GB"/>
              </w:rPr>
              <w:t>.</w:t>
            </w:r>
            <w:r w:rsidR="0069104A" w:rsidRPr="003939EF">
              <w:rPr>
                <w:rFonts w:cs="Arial"/>
                <w:b/>
                <w:bCs/>
                <w:color w:val="000000"/>
                <w:sz w:val="22"/>
                <w:szCs w:val="22"/>
                <w:lang w:eastAsia="en-GB"/>
              </w:rPr>
              <w:t xml:space="preserve"> Live births, </w:t>
            </w:r>
            <w:r w:rsidR="0069104A" w:rsidRPr="003939EF">
              <w:rPr>
                <w:rFonts w:cs="Arial"/>
                <w:b/>
                <w:bCs/>
                <w:color w:val="000000"/>
                <w:sz w:val="22"/>
                <w:szCs w:val="22"/>
                <w:u w:val="single"/>
                <w:lang w:eastAsia="en-GB"/>
              </w:rPr>
              <w:t>Wales</w:t>
            </w:r>
            <w:r w:rsidR="0069104A" w:rsidRPr="003939EF">
              <w:rPr>
                <w:rFonts w:cs="Arial"/>
                <w:b/>
                <w:bCs/>
                <w:color w:val="000000"/>
                <w:sz w:val="22"/>
                <w:szCs w:val="22"/>
                <w:lang w:eastAsia="en-GB"/>
              </w:rPr>
              <w:t>, 2008 – 2012.</w:t>
            </w:r>
          </w:p>
          <w:p w:rsidR="0069104A" w:rsidRPr="0069104A" w:rsidRDefault="0069104A" w:rsidP="0069104A">
            <w:pPr>
              <w:widowControl/>
              <w:overflowPunct/>
              <w:autoSpaceDE/>
              <w:autoSpaceDN/>
              <w:adjustRightInd/>
              <w:textAlignment w:val="auto"/>
              <w:rPr>
                <w:rFonts w:cs="Arial"/>
                <w:b/>
                <w:bCs/>
                <w:sz w:val="20"/>
                <w:lang w:eastAsia="en-GB"/>
              </w:rPr>
            </w:pPr>
          </w:p>
          <w:p w:rsidR="0069104A" w:rsidRPr="003939EF" w:rsidRDefault="0069104A" w:rsidP="0069104A">
            <w:pPr>
              <w:widowControl/>
              <w:overflowPunct/>
              <w:autoSpaceDE/>
              <w:autoSpaceDN/>
              <w:adjustRightInd/>
              <w:textAlignment w:val="auto"/>
              <w:rPr>
                <w:rFonts w:cs="Arial"/>
                <w:b/>
                <w:bCs/>
                <w:sz w:val="22"/>
                <w:szCs w:val="22"/>
                <w:lang w:eastAsia="en-GB"/>
              </w:rPr>
            </w:pPr>
            <w:r w:rsidRPr="003939EF">
              <w:rPr>
                <w:rFonts w:cs="Arial"/>
                <w:b/>
                <w:bCs/>
                <w:sz w:val="22"/>
                <w:szCs w:val="22"/>
                <w:lang w:eastAsia="en-GB"/>
              </w:rPr>
              <w:t xml:space="preserve">Source:  </w:t>
            </w:r>
            <w:hyperlink r:id="rId34" w:history="1">
              <w:r w:rsidRPr="003939EF">
                <w:rPr>
                  <w:rStyle w:val="Hyperlink"/>
                  <w:rFonts w:cs="Arial"/>
                  <w:bCs/>
                  <w:sz w:val="22"/>
                  <w:szCs w:val="22"/>
                  <w:lang w:eastAsia="en-GB"/>
                </w:rPr>
                <w:t>https://statswales.wales.gov.uk/Catalogue/Health-and-Social-Care/Births-Deaths-and-Conceptions/Births</w:t>
              </w:r>
            </w:hyperlink>
            <w:r w:rsidRPr="003939EF">
              <w:rPr>
                <w:rFonts w:cs="Arial"/>
                <w:b/>
                <w:bCs/>
                <w:sz w:val="22"/>
                <w:szCs w:val="22"/>
                <w:lang w:eastAsia="en-GB"/>
              </w:rPr>
              <w:t xml:space="preserve"> </w:t>
            </w:r>
          </w:p>
          <w:p w:rsidR="0069104A" w:rsidRPr="0069104A" w:rsidRDefault="0069104A" w:rsidP="0069104A">
            <w:pPr>
              <w:rPr>
                <w:rFonts w:cs="Arial"/>
                <w:b/>
                <w:bCs/>
                <w:sz w:val="20"/>
                <w:lang w:eastAsia="en-GB"/>
              </w:rPr>
            </w:pPr>
          </w:p>
        </w:tc>
      </w:tr>
      <w:tr w:rsidR="0069104A" w:rsidRPr="0069104A" w:rsidTr="00DA09F9">
        <w:trPr>
          <w:gridAfter w:val="2"/>
          <w:wAfter w:w="1123" w:type="dxa"/>
          <w:trHeight w:val="525"/>
        </w:trPr>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104A" w:rsidRPr="00DA09F9" w:rsidRDefault="0069104A" w:rsidP="00712BE0">
            <w:pPr>
              <w:widowControl/>
              <w:overflowPunct/>
              <w:autoSpaceDE/>
              <w:autoSpaceDN/>
              <w:adjustRightInd/>
              <w:spacing w:before="240"/>
              <w:textAlignment w:val="auto"/>
              <w:rPr>
                <w:rFonts w:cs="Arial"/>
                <w:b/>
                <w:bCs/>
                <w:sz w:val="22"/>
                <w:szCs w:val="22"/>
                <w:lang w:eastAsia="en-GB"/>
              </w:rPr>
            </w:pPr>
            <w:r w:rsidRPr="00DA09F9">
              <w:rPr>
                <w:rFonts w:cs="Arial"/>
                <w:b/>
                <w:bCs/>
                <w:sz w:val="22"/>
                <w:szCs w:val="22"/>
                <w:lang w:eastAsia="en-GB"/>
              </w:rPr>
              <w:t xml:space="preserve">Year </w:t>
            </w:r>
          </w:p>
        </w:tc>
        <w:tc>
          <w:tcPr>
            <w:tcW w:w="1190" w:type="dxa"/>
            <w:tcBorders>
              <w:top w:val="single" w:sz="4" w:space="0" w:color="auto"/>
              <w:left w:val="nil"/>
              <w:bottom w:val="single" w:sz="4" w:space="0" w:color="auto"/>
              <w:right w:val="single" w:sz="4" w:space="0" w:color="auto"/>
            </w:tcBorders>
            <w:shd w:val="clear" w:color="auto" w:fill="auto"/>
            <w:vAlign w:val="center"/>
            <w:hideMark/>
          </w:tcPr>
          <w:p w:rsidR="0069104A" w:rsidRPr="00DA09F9" w:rsidRDefault="0069104A" w:rsidP="003939EF">
            <w:pPr>
              <w:widowControl/>
              <w:overflowPunct/>
              <w:autoSpaceDE/>
              <w:autoSpaceDN/>
              <w:adjustRightInd/>
              <w:spacing w:before="240"/>
              <w:jc w:val="center"/>
              <w:textAlignment w:val="auto"/>
              <w:rPr>
                <w:rFonts w:cs="Arial"/>
                <w:b/>
                <w:bCs/>
                <w:sz w:val="22"/>
                <w:szCs w:val="22"/>
                <w:lang w:eastAsia="en-GB"/>
              </w:rPr>
            </w:pPr>
            <w:r w:rsidRPr="00DA09F9">
              <w:rPr>
                <w:rFonts w:cs="Arial"/>
                <w:b/>
                <w:bCs/>
                <w:sz w:val="22"/>
                <w:szCs w:val="22"/>
                <w:lang w:eastAsia="en-GB"/>
              </w:rPr>
              <w:t>2008</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69104A" w:rsidRPr="00DA09F9" w:rsidRDefault="0069104A" w:rsidP="003939EF">
            <w:pPr>
              <w:widowControl/>
              <w:overflowPunct/>
              <w:autoSpaceDE/>
              <w:autoSpaceDN/>
              <w:adjustRightInd/>
              <w:spacing w:before="240"/>
              <w:jc w:val="center"/>
              <w:textAlignment w:val="auto"/>
              <w:rPr>
                <w:rFonts w:cs="Arial"/>
                <w:b/>
                <w:bCs/>
                <w:sz w:val="22"/>
                <w:szCs w:val="22"/>
                <w:lang w:eastAsia="en-GB"/>
              </w:rPr>
            </w:pPr>
            <w:r w:rsidRPr="00DA09F9">
              <w:rPr>
                <w:rFonts w:cs="Arial"/>
                <w:b/>
                <w:bCs/>
                <w:sz w:val="22"/>
                <w:szCs w:val="22"/>
                <w:lang w:eastAsia="en-GB"/>
              </w:rPr>
              <w:t>2009</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69104A" w:rsidRPr="00DA09F9" w:rsidRDefault="0069104A" w:rsidP="003939EF">
            <w:pPr>
              <w:widowControl/>
              <w:overflowPunct/>
              <w:autoSpaceDE/>
              <w:autoSpaceDN/>
              <w:adjustRightInd/>
              <w:spacing w:before="240"/>
              <w:jc w:val="center"/>
              <w:textAlignment w:val="auto"/>
              <w:rPr>
                <w:rFonts w:cs="Arial"/>
                <w:b/>
                <w:bCs/>
                <w:sz w:val="22"/>
                <w:szCs w:val="22"/>
                <w:lang w:eastAsia="en-GB"/>
              </w:rPr>
            </w:pPr>
            <w:r w:rsidRPr="00DA09F9">
              <w:rPr>
                <w:rFonts w:cs="Arial"/>
                <w:b/>
                <w:bCs/>
                <w:sz w:val="22"/>
                <w:szCs w:val="22"/>
                <w:lang w:eastAsia="en-GB"/>
              </w:rPr>
              <w:t>2010</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69104A" w:rsidRPr="00DA09F9" w:rsidRDefault="0069104A" w:rsidP="003939EF">
            <w:pPr>
              <w:widowControl/>
              <w:overflowPunct/>
              <w:autoSpaceDE/>
              <w:autoSpaceDN/>
              <w:adjustRightInd/>
              <w:spacing w:before="240"/>
              <w:jc w:val="center"/>
              <w:textAlignment w:val="auto"/>
              <w:rPr>
                <w:rFonts w:cs="Arial"/>
                <w:b/>
                <w:bCs/>
                <w:sz w:val="22"/>
                <w:szCs w:val="22"/>
                <w:lang w:eastAsia="en-GB"/>
              </w:rPr>
            </w:pPr>
            <w:r w:rsidRPr="00DA09F9">
              <w:rPr>
                <w:rFonts w:cs="Arial"/>
                <w:b/>
                <w:bCs/>
                <w:sz w:val="22"/>
                <w:szCs w:val="22"/>
                <w:lang w:eastAsia="en-GB"/>
              </w:rPr>
              <w:t>2011</w:t>
            </w:r>
          </w:p>
        </w:tc>
        <w:tc>
          <w:tcPr>
            <w:tcW w:w="1191" w:type="dxa"/>
            <w:tcBorders>
              <w:top w:val="single" w:sz="4" w:space="0" w:color="auto"/>
              <w:left w:val="nil"/>
              <w:bottom w:val="single" w:sz="4" w:space="0" w:color="auto"/>
              <w:right w:val="single" w:sz="4" w:space="0" w:color="auto"/>
            </w:tcBorders>
            <w:shd w:val="clear" w:color="auto" w:fill="auto"/>
            <w:vAlign w:val="center"/>
            <w:hideMark/>
          </w:tcPr>
          <w:p w:rsidR="0069104A" w:rsidRPr="00DA09F9" w:rsidRDefault="0069104A" w:rsidP="003939EF">
            <w:pPr>
              <w:widowControl/>
              <w:overflowPunct/>
              <w:autoSpaceDE/>
              <w:autoSpaceDN/>
              <w:adjustRightInd/>
              <w:spacing w:before="240"/>
              <w:jc w:val="center"/>
              <w:textAlignment w:val="auto"/>
              <w:rPr>
                <w:rFonts w:cs="Arial"/>
                <w:b/>
                <w:bCs/>
                <w:sz w:val="22"/>
                <w:szCs w:val="22"/>
                <w:lang w:eastAsia="en-GB"/>
              </w:rPr>
            </w:pPr>
            <w:r w:rsidRPr="00DA09F9">
              <w:rPr>
                <w:rFonts w:cs="Arial"/>
                <w:b/>
                <w:bCs/>
                <w:sz w:val="22"/>
                <w:szCs w:val="22"/>
                <w:lang w:eastAsia="en-GB"/>
              </w:rPr>
              <w:t>2012</w:t>
            </w:r>
          </w:p>
        </w:tc>
      </w:tr>
      <w:tr w:rsidR="0069104A" w:rsidRPr="0069104A" w:rsidTr="00DA09F9">
        <w:trPr>
          <w:gridAfter w:val="2"/>
          <w:wAfter w:w="1123" w:type="dxa"/>
          <w:trHeight w:val="255"/>
        </w:trPr>
        <w:tc>
          <w:tcPr>
            <w:tcW w:w="2977" w:type="dxa"/>
            <w:tcBorders>
              <w:top w:val="nil"/>
              <w:left w:val="single" w:sz="4" w:space="0" w:color="auto"/>
              <w:bottom w:val="single" w:sz="4" w:space="0" w:color="auto"/>
              <w:right w:val="single" w:sz="4" w:space="0" w:color="auto"/>
            </w:tcBorders>
            <w:shd w:val="clear" w:color="auto" w:fill="auto"/>
            <w:vAlign w:val="center"/>
            <w:hideMark/>
          </w:tcPr>
          <w:p w:rsidR="0069104A" w:rsidRPr="00DA09F9" w:rsidRDefault="0069104A" w:rsidP="00712BE0">
            <w:pPr>
              <w:widowControl/>
              <w:overflowPunct/>
              <w:autoSpaceDE/>
              <w:autoSpaceDN/>
              <w:adjustRightInd/>
              <w:spacing w:before="240"/>
              <w:textAlignment w:val="auto"/>
              <w:rPr>
                <w:rFonts w:cs="Arial"/>
                <w:b/>
                <w:sz w:val="22"/>
                <w:szCs w:val="22"/>
                <w:lang w:eastAsia="en-GB"/>
              </w:rPr>
            </w:pPr>
            <w:r w:rsidRPr="00DA09F9">
              <w:rPr>
                <w:rFonts w:cs="Arial"/>
                <w:b/>
                <w:sz w:val="22"/>
                <w:szCs w:val="22"/>
                <w:lang w:eastAsia="en-GB"/>
              </w:rPr>
              <w:t>Total</w:t>
            </w:r>
          </w:p>
        </w:tc>
        <w:tc>
          <w:tcPr>
            <w:tcW w:w="1190" w:type="dxa"/>
            <w:tcBorders>
              <w:top w:val="nil"/>
              <w:left w:val="nil"/>
              <w:bottom w:val="single" w:sz="4" w:space="0" w:color="auto"/>
              <w:right w:val="single" w:sz="4" w:space="0" w:color="auto"/>
            </w:tcBorders>
            <w:shd w:val="clear" w:color="auto" w:fill="auto"/>
            <w:vAlign w:val="center"/>
            <w:hideMark/>
          </w:tcPr>
          <w:p w:rsidR="0069104A" w:rsidRPr="00DA09F9" w:rsidRDefault="0069104A" w:rsidP="003939EF">
            <w:pPr>
              <w:widowControl/>
              <w:overflowPunct/>
              <w:autoSpaceDE/>
              <w:autoSpaceDN/>
              <w:adjustRightInd/>
              <w:spacing w:before="240"/>
              <w:jc w:val="center"/>
              <w:textAlignment w:val="auto"/>
              <w:rPr>
                <w:rFonts w:cs="Arial"/>
                <w:b/>
                <w:sz w:val="22"/>
                <w:szCs w:val="22"/>
                <w:lang w:eastAsia="en-GB"/>
              </w:rPr>
            </w:pPr>
            <w:r w:rsidRPr="00DA09F9">
              <w:rPr>
                <w:rFonts w:cs="Arial"/>
                <w:b/>
                <w:sz w:val="22"/>
                <w:szCs w:val="22"/>
                <w:lang w:eastAsia="en-GB"/>
              </w:rPr>
              <w:t>35,650</w:t>
            </w:r>
          </w:p>
        </w:tc>
        <w:tc>
          <w:tcPr>
            <w:tcW w:w="1191" w:type="dxa"/>
            <w:tcBorders>
              <w:top w:val="nil"/>
              <w:left w:val="nil"/>
              <w:bottom w:val="single" w:sz="4" w:space="0" w:color="auto"/>
              <w:right w:val="single" w:sz="4" w:space="0" w:color="auto"/>
            </w:tcBorders>
            <w:shd w:val="clear" w:color="auto" w:fill="auto"/>
            <w:vAlign w:val="center"/>
            <w:hideMark/>
          </w:tcPr>
          <w:p w:rsidR="0069104A" w:rsidRPr="00DA09F9" w:rsidRDefault="0069104A" w:rsidP="003939EF">
            <w:pPr>
              <w:widowControl/>
              <w:overflowPunct/>
              <w:autoSpaceDE/>
              <w:autoSpaceDN/>
              <w:adjustRightInd/>
              <w:spacing w:before="240"/>
              <w:jc w:val="center"/>
              <w:textAlignment w:val="auto"/>
              <w:rPr>
                <w:rFonts w:cs="Arial"/>
                <w:b/>
                <w:sz w:val="22"/>
                <w:szCs w:val="22"/>
                <w:lang w:eastAsia="en-GB"/>
              </w:rPr>
            </w:pPr>
            <w:r w:rsidRPr="00DA09F9">
              <w:rPr>
                <w:rFonts w:cs="Arial"/>
                <w:b/>
                <w:sz w:val="22"/>
                <w:szCs w:val="22"/>
                <w:lang w:eastAsia="en-GB"/>
              </w:rPr>
              <w:t>34,937</w:t>
            </w:r>
          </w:p>
        </w:tc>
        <w:tc>
          <w:tcPr>
            <w:tcW w:w="1191" w:type="dxa"/>
            <w:tcBorders>
              <w:top w:val="nil"/>
              <w:left w:val="nil"/>
              <w:bottom w:val="single" w:sz="4" w:space="0" w:color="auto"/>
              <w:right w:val="single" w:sz="4" w:space="0" w:color="auto"/>
            </w:tcBorders>
            <w:shd w:val="clear" w:color="auto" w:fill="auto"/>
            <w:vAlign w:val="center"/>
            <w:hideMark/>
          </w:tcPr>
          <w:p w:rsidR="0069104A" w:rsidRPr="00DA09F9" w:rsidRDefault="0069104A" w:rsidP="003939EF">
            <w:pPr>
              <w:widowControl/>
              <w:overflowPunct/>
              <w:autoSpaceDE/>
              <w:autoSpaceDN/>
              <w:adjustRightInd/>
              <w:spacing w:before="240"/>
              <w:jc w:val="center"/>
              <w:textAlignment w:val="auto"/>
              <w:rPr>
                <w:rFonts w:cs="Arial"/>
                <w:b/>
                <w:sz w:val="22"/>
                <w:szCs w:val="22"/>
                <w:lang w:eastAsia="en-GB"/>
              </w:rPr>
            </w:pPr>
            <w:r w:rsidRPr="00DA09F9">
              <w:rPr>
                <w:rFonts w:cs="Arial"/>
                <w:b/>
                <w:sz w:val="22"/>
                <w:szCs w:val="22"/>
                <w:lang w:eastAsia="en-GB"/>
              </w:rPr>
              <w:t>35,952</w:t>
            </w:r>
          </w:p>
        </w:tc>
        <w:tc>
          <w:tcPr>
            <w:tcW w:w="1191" w:type="dxa"/>
            <w:tcBorders>
              <w:top w:val="single" w:sz="4" w:space="0" w:color="auto"/>
              <w:left w:val="nil"/>
              <w:bottom w:val="single" w:sz="8" w:space="0" w:color="auto"/>
              <w:right w:val="nil"/>
            </w:tcBorders>
            <w:shd w:val="clear" w:color="auto" w:fill="auto"/>
            <w:vAlign w:val="center"/>
            <w:hideMark/>
          </w:tcPr>
          <w:p w:rsidR="0069104A" w:rsidRPr="00DA09F9" w:rsidRDefault="0069104A" w:rsidP="003939EF">
            <w:pPr>
              <w:widowControl/>
              <w:overflowPunct/>
              <w:autoSpaceDE/>
              <w:autoSpaceDN/>
              <w:adjustRightInd/>
              <w:spacing w:before="240"/>
              <w:jc w:val="center"/>
              <w:textAlignment w:val="auto"/>
              <w:rPr>
                <w:rFonts w:cs="Arial"/>
                <w:b/>
                <w:sz w:val="22"/>
                <w:szCs w:val="22"/>
                <w:lang w:eastAsia="en-GB"/>
              </w:rPr>
            </w:pPr>
            <w:r w:rsidRPr="00DA09F9">
              <w:rPr>
                <w:rFonts w:cs="Arial"/>
                <w:b/>
                <w:sz w:val="22"/>
                <w:szCs w:val="22"/>
                <w:lang w:eastAsia="en-GB"/>
              </w:rPr>
              <w:t>35,598</w:t>
            </w:r>
          </w:p>
        </w:tc>
        <w:tc>
          <w:tcPr>
            <w:tcW w:w="1191" w:type="dxa"/>
            <w:tcBorders>
              <w:top w:val="nil"/>
              <w:left w:val="single" w:sz="4" w:space="0" w:color="auto"/>
              <w:bottom w:val="single" w:sz="4" w:space="0" w:color="auto"/>
              <w:right w:val="single" w:sz="4" w:space="0" w:color="auto"/>
            </w:tcBorders>
            <w:shd w:val="clear" w:color="auto" w:fill="auto"/>
            <w:vAlign w:val="center"/>
            <w:hideMark/>
          </w:tcPr>
          <w:p w:rsidR="0069104A" w:rsidRPr="00DA09F9" w:rsidRDefault="0069104A" w:rsidP="003939EF">
            <w:pPr>
              <w:widowControl/>
              <w:overflowPunct/>
              <w:autoSpaceDE/>
              <w:autoSpaceDN/>
              <w:adjustRightInd/>
              <w:spacing w:before="240"/>
              <w:jc w:val="center"/>
              <w:textAlignment w:val="auto"/>
              <w:rPr>
                <w:rFonts w:cs="Arial"/>
                <w:b/>
                <w:sz w:val="22"/>
                <w:szCs w:val="22"/>
                <w:lang w:eastAsia="en-GB"/>
              </w:rPr>
            </w:pPr>
            <w:r w:rsidRPr="00DA09F9">
              <w:rPr>
                <w:rFonts w:cs="Arial"/>
                <w:b/>
                <w:sz w:val="22"/>
                <w:szCs w:val="22"/>
                <w:lang w:eastAsia="en-GB"/>
              </w:rPr>
              <w:t>35,238</w:t>
            </w:r>
          </w:p>
        </w:tc>
      </w:tr>
      <w:tr w:rsidR="0069104A" w:rsidRPr="0069104A" w:rsidTr="0069104A">
        <w:trPr>
          <w:trHeight w:val="255"/>
        </w:trPr>
        <w:tc>
          <w:tcPr>
            <w:tcW w:w="9818" w:type="dxa"/>
            <w:gridSpan w:val="7"/>
            <w:tcBorders>
              <w:top w:val="nil"/>
              <w:left w:val="nil"/>
              <w:bottom w:val="nil"/>
              <w:right w:val="nil"/>
            </w:tcBorders>
            <w:shd w:val="clear" w:color="auto" w:fill="auto"/>
            <w:noWrap/>
            <w:vAlign w:val="bottom"/>
          </w:tcPr>
          <w:p w:rsidR="0069104A" w:rsidRDefault="0069104A" w:rsidP="0069104A">
            <w:pPr>
              <w:widowControl/>
              <w:overflowPunct/>
              <w:autoSpaceDE/>
              <w:autoSpaceDN/>
              <w:adjustRightInd/>
              <w:textAlignment w:val="auto"/>
              <w:rPr>
                <w:rFonts w:cs="Arial"/>
                <w:sz w:val="20"/>
                <w:lang w:eastAsia="en-GB"/>
              </w:rPr>
            </w:pPr>
          </w:p>
          <w:p w:rsidR="00057E8F" w:rsidRPr="0069104A" w:rsidRDefault="00057E8F" w:rsidP="0069104A">
            <w:pPr>
              <w:widowControl/>
              <w:overflowPunct/>
              <w:autoSpaceDE/>
              <w:autoSpaceDN/>
              <w:adjustRightInd/>
              <w:textAlignment w:val="auto"/>
              <w:rPr>
                <w:rFonts w:cs="Arial"/>
                <w:sz w:val="20"/>
                <w:lang w:eastAsia="en-GB"/>
              </w:rPr>
            </w:pPr>
          </w:p>
        </w:tc>
        <w:tc>
          <w:tcPr>
            <w:tcW w:w="236" w:type="dxa"/>
            <w:tcBorders>
              <w:top w:val="nil"/>
              <w:left w:val="nil"/>
              <w:bottom w:val="nil"/>
              <w:right w:val="nil"/>
            </w:tcBorders>
            <w:shd w:val="clear" w:color="auto" w:fill="auto"/>
            <w:noWrap/>
            <w:vAlign w:val="bottom"/>
            <w:hideMark/>
          </w:tcPr>
          <w:p w:rsidR="0069104A" w:rsidRPr="0069104A" w:rsidRDefault="0069104A" w:rsidP="0069104A">
            <w:pPr>
              <w:widowControl/>
              <w:overflowPunct/>
              <w:autoSpaceDE/>
              <w:autoSpaceDN/>
              <w:adjustRightInd/>
              <w:textAlignment w:val="auto"/>
              <w:rPr>
                <w:rFonts w:cs="Arial"/>
                <w:sz w:val="20"/>
                <w:lang w:eastAsia="en-GB"/>
              </w:rPr>
            </w:pPr>
          </w:p>
        </w:tc>
      </w:tr>
    </w:tbl>
    <w:p w:rsidR="003939EF" w:rsidRDefault="003939EF">
      <w:pPr>
        <w:widowControl/>
        <w:overflowPunct/>
        <w:autoSpaceDE/>
        <w:autoSpaceDN/>
        <w:adjustRightInd/>
        <w:textAlignment w:val="auto"/>
        <w:rPr>
          <w:sz w:val="22"/>
          <w:szCs w:val="22"/>
          <w:u w:val="single"/>
        </w:rPr>
      </w:pPr>
      <w:r w:rsidRPr="003939EF">
        <w:rPr>
          <w:sz w:val="22"/>
          <w:szCs w:val="22"/>
          <w:u w:val="single"/>
        </w:rPr>
        <w:t>Tables for Scotland</w:t>
      </w:r>
    </w:p>
    <w:p w:rsidR="00FA7753" w:rsidRPr="003939EF" w:rsidRDefault="00FA7753">
      <w:pPr>
        <w:widowControl/>
        <w:overflowPunct/>
        <w:autoSpaceDE/>
        <w:autoSpaceDN/>
        <w:adjustRightInd/>
        <w:textAlignment w:val="auto"/>
        <w:rPr>
          <w:sz w:val="22"/>
          <w:szCs w:val="22"/>
          <w:u w:val="single"/>
        </w:rPr>
      </w:pPr>
    </w:p>
    <w:tbl>
      <w:tblPr>
        <w:tblW w:w="8931" w:type="dxa"/>
        <w:tblInd w:w="108" w:type="dxa"/>
        <w:tblLayout w:type="fixed"/>
        <w:tblLook w:val="04A0" w:firstRow="1" w:lastRow="0" w:firstColumn="1" w:lastColumn="0" w:noHBand="0" w:noVBand="1"/>
      </w:tblPr>
      <w:tblGrid>
        <w:gridCol w:w="3025"/>
        <w:gridCol w:w="1124"/>
        <w:gridCol w:w="1124"/>
        <w:gridCol w:w="1125"/>
        <w:gridCol w:w="1124"/>
        <w:gridCol w:w="1409"/>
      </w:tblGrid>
      <w:tr w:rsidR="00FA7753" w:rsidRPr="00FA7753" w:rsidTr="00DA09F9">
        <w:trPr>
          <w:trHeight w:val="255"/>
        </w:trPr>
        <w:tc>
          <w:tcPr>
            <w:tcW w:w="8931" w:type="dxa"/>
            <w:gridSpan w:val="6"/>
            <w:tcBorders>
              <w:top w:val="single" w:sz="4" w:space="0" w:color="auto"/>
              <w:left w:val="single" w:sz="4" w:space="0" w:color="auto"/>
              <w:bottom w:val="single" w:sz="4" w:space="0" w:color="auto"/>
              <w:right w:val="single" w:sz="4" w:space="0" w:color="auto"/>
            </w:tcBorders>
            <w:noWrap/>
            <w:vAlign w:val="bottom"/>
          </w:tcPr>
          <w:p w:rsidR="00FA7753" w:rsidRPr="00FA7753" w:rsidRDefault="00F90FC5" w:rsidP="00FA7753">
            <w:pPr>
              <w:tabs>
                <w:tab w:val="left" w:pos="720"/>
              </w:tabs>
              <w:spacing w:after="240"/>
              <w:rPr>
                <w:rFonts w:cs="Arial"/>
                <w:b/>
                <w:sz w:val="22"/>
                <w:szCs w:val="22"/>
              </w:rPr>
            </w:pPr>
            <w:r>
              <w:rPr>
                <w:rFonts w:cs="Arial"/>
                <w:b/>
                <w:sz w:val="22"/>
                <w:szCs w:val="22"/>
              </w:rPr>
              <w:t>Table D1.4</w:t>
            </w:r>
            <w:r w:rsidR="00966B5E">
              <w:rPr>
                <w:rFonts w:cs="Arial"/>
                <w:b/>
                <w:sz w:val="22"/>
                <w:szCs w:val="22"/>
              </w:rPr>
              <w:t>.</w:t>
            </w:r>
            <w:r w:rsidR="00FA7753" w:rsidRPr="00FA7753">
              <w:rPr>
                <w:rFonts w:cs="Arial"/>
                <w:b/>
                <w:sz w:val="22"/>
                <w:szCs w:val="22"/>
              </w:rPr>
              <w:t xml:space="preserve"> Birth registrations in </w:t>
            </w:r>
            <w:r w:rsidR="00FA7753" w:rsidRPr="003939EF">
              <w:rPr>
                <w:rFonts w:cs="Arial"/>
                <w:b/>
                <w:sz w:val="22"/>
                <w:szCs w:val="22"/>
                <w:u w:val="single"/>
              </w:rPr>
              <w:t>Scotland</w:t>
            </w:r>
            <w:r w:rsidR="00FA7753" w:rsidRPr="00FA7753">
              <w:rPr>
                <w:rFonts w:cs="Arial"/>
                <w:b/>
                <w:sz w:val="22"/>
                <w:szCs w:val="22"/>
              </w:rPr>
              <w:t>, 2007- 2011 and percentage registered within 21 days.</w:t>
            </w:r>
          </w:p>
          <w:p w:rsidR="00FA7753" w:rsidRPr="00FA7753" w:rsidRDefault="00FA7753" w:rsidP="00FA7753">
            <w:pPr>
              <w:tabs>
                <w:tab w:val="left" w:pos="720"/>
              </w:tabs>
              <w:rPr>
                <w:rFonts w:cs="Arial"/>
                <w:b/>
                <w:sz w:val="22"/>
                <w:szCs w:val="22"/>
                <w:lang w:val="fr-FR"/>
              </w:rPr>
            </w:pPr>
            <w:r w:rsidRPr="00FA7753">
              <w:rPr>
                <w:rFonts w:cs="Arial"/>
                <w:b/>
                <w:sz w:val="22"/>
                <w:szCs w:val="22"/>
                <w:lang w:val="fr-FR"/>
              </w:rPr>
              <w:t>Source:</w:t>
            </w:r>
          </w:p>
          <w:p w:rsidR="00FA7753" w:rsidRPr="00FA7753" w:rsidRDefault="00351D98" w:rsidP="00FA7753">
            <w:pPr>
              <w:tabs>
                <w:tab w:val="left" w:pos="720"/>
              </w:tabs>
              <w:rPr>
                <w:lang w:val="fr-FR"/>
              </w:rPr>
            </w:pPr>
            <w:hyperlink r:id="rId35" w:history="1">
              <w:r w:rsidR="0069104A" w:rsidRPr="00B42726">
                <w:rPr>
                  <w:rStyle w:val="Hyperlink"/>
                  <w:lang w:val="fr-FR"/>
                </w:rPr>
                <w:t>http://www.gro-scotland.gov.uk/statistics/theme/vital-events/general/ref-tables/index.html</w:t>
              </w:r>
            </w:hyperlink>
          </w:p>
          <w:p w:rsidR="00FA7753" w:rsidRDefault="00351D98" w:rsidP="00FA7753">
            <w:pPr>
              <w:widowControl/>
              <w:overflowPunct/>
              <w:autoSpaceDE/>
              <w:adjustRightInd/>
              <w:rPr>
                <w:rFonts w:cs="Arial"/>
                <w:sz w:val="22"/>
                <w:szCs w:val="22"/>
                <w:lang w:val="fr-FR"/>
              </w:rPr>
            </w:pPr>
            <w:hyperlink r:id="rId36" w:history="1">
              <w:r w:rsidR="00FA7753" w:rsidRPr="00FA7753">
                <w:rPr>
                  <w:rFonts w:cs="Arial"/>
                  <w:color w:val="0000FF"/>
                  <w:sz w:val="22"/>
                  <w:szCs w:val="22"/>
                  <w:u w:val="single"/>
                  <w:lang w:val="fr-FR"/>
                </w:rPr>
                <w:t>http://www.gro-scotland.gov.uk/statistics/theme/vital-events/general/weekly-monthly-births-death-data/weekly/index.html</w:t>
              </w:r>
            </w:hyperlink>
            <w:r w:rsidR="00FA7753" w:rsidRPr="00FA7753">
              <w:rPr>
                <w:rFonts w:cs="Arial"/>
                <w:sz w:val="22"/>
                <w:szCs w:val="22"/>
                <w:lang w:val="fr-FR"/>
              </w:rPr>
              <w:tab/>
            </w:r>
          </w:p>
          <w:p w:rsidR="00FA7753" w:rsidRPr="00FA7753" w:rsidRDefault="00FA7753" w:rsidP="00FA7753">
            <w:pPr>
              <w:widowControl/>
              <w:overflowPunct/>
              <w:autoSpaceDE/>
              <w:adjustRightInd/>
              <w:rPr>
                <w:rFonts w:cs="Arial"/>
                <w:sz w:val="20"/>
                <w:lang w:eastAsia="en-GB"/>
              </w:rPr>
            </w:pPr>
          </w:p>
        </w:tc>
      </w:tr>
      <w:tr w:rsidR="00FA7753" w:rsidRPr="00FA7753" w:rsidTr="00DA09F9">
        <w:trPr>
          <w:trHeight w:val="255"/>
        </w:trPr>
        <w:tc>
          <w:tcPr>
            <w:tcW w:w="3025" w:type="dxa"/>
            <w:tcBorders>
              <w:top w:val="single" w:sz="4" w:space="0" w:color="auto"/>
              <w:left w:val="single" w:sz="4" w:space="0" w:color="auto"/>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rPr>
                <w:rFonts w:cs="Arial"/>
                <w:b/>
                <w:sz w:val="22"/>
                <w:szCs w:val="22"/>
                <w:lang w:val="fr-FR" w:eastAsia="en-GB"/>
              </w:rPr>
            </w:pPr>
            <w:r w:rsidRPr="00DA09F9">
              <w:rPr>
                <w:rFonts w:cs="Arial"/>
                <w:b/>
                <w:sz w:val="22"/>
                <w:szCs w:val="22"/>
                <w:lang w:val="fr-FR" w:eastAsia="en-GB"/>
              </w:rPr>
              <w:t> </w:t>
            </w:r>
            <w:r w:rsidR="003939EF" w:rsidRPr="00DA09F9">
              <w:rPr>
                <w:rFonts w:cs="Arial"/>
                <w:b/>
                <w:sz w:val="22"/>
                <w:szCs w:val="22"/>
                <w:lang w:val="fr-FR" w:eastAsia="en-GB"/>
              </w:rPr>
              <w:t xml:space="preserve">Year </w:t>
            </w:r>
          </w:p>
        </w:tc>
        <w:tc>
          <w:tcPr>
            <w:tcW w:w="1124" w:type="dxa"/>
            <w:tcBorders>
              <w:top w:val="single" w:sz="4" w:space="0" w:color="auto"/>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b/>
                <w:sz w:val="22"/>
                <w:szCs w:val="22"/>
                <w:lang w:eastAsia="en-GB"/>
              </w:rPr>
            </w:pPr>
            <w:r w:rsidRPr="00DA09F9">
              <w:rPr>
                <w:rFonts w:cs="Arial"/>
                <w:b/>
                <w:sz w:val="22"/>
                <w:szCs w:val="22"/>
                <w:lang w:eastAsia="en-GB"/>
              </w:rPr>
              <w:t>2007</w:t>
            </w:r>
          </w:p>
        </w:tc>
        <w:tc>
          <w:tcPr>
            <w:tcW w:w="1124" w:type="dxa"/>
            <w:tcBorders>
              <w:top w:val="single" w:sz="4" w:space="0" w:color="auto"/>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b/>
                <w:sz w:val="22"/>
                <w:szCs w:val="22"/>
                <w:lang w:eastAsia="en-GB"/>
              </w:rPr>
            </w:pPr>
            <w:r w:rsidRPr="00DA09F9">
              <w:rPr>
                <w:rFonts w:cs="Arial"/>
                <w:b/>
                <w:sz w:val="22"/>
                <w:szCs w:val="22"/>
                <w:lang w:eastAsia="en-GB"/>
              </w:rPr>
              <w:t>2008</w:t>
            </w:r>
          </w:p>
        </w:tc>
        <w:tc>
          <w:tcPr>
            <w:tcW w:w="1125" w:type="dxa"/>
            <w:tcBorders>
              <w:top w:val="single" w:sz="4" w:space="0" w:color="auto"/>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b/>
                <w:sz w:val="22"/>
                <w:szCs w:val="22"/>
                <w:lang w:eastAsia="en-GB"/>
              </w:rPr>
            </w:pPr>
            <w:r w:rsidRPr="00DA09F9">
              <w:rPr>
                <w:rFonts w:cs="Arial"/>
                <w:b/>
                <w:sz w:val="22"/>
                <w:szCs w:val="22"/>
                <w:lang w:eastAsia="en-GB"/>
              </w:rPr>
              <w:t>2009</w:t>
            </w:r>
          </w:p>
        </w:tc>
        <w:tc>
          <w:tcPr>
            <w:tcW w:w="1124" w:type="dxa"/>
            <w:tcBorders>
              <w:top w:val="single" w:sz="4" w:space="0" w:color="auto"/>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b/>
                <w:sz w:val="22"/>
                <w:szCs w:val="22"/>
                <w:lang w:eastAsia="en-GB"/>
              </w:rPr>
            </w:pPr>
            <w:r w:rsidRPr="00DA09F9">
              <w:rPr>
                <w:rFonts w:cs="Arial"/>
                <w:b/>
                <w:sz w:val="22"/>
                <w:szCs w:val="22"/>
                <w:lang w:eastAsia="en-GB"/>
              </w:rPr>
              <w:t>2010</w:t>
            </w:r>
          </w:p>
        </w:tc>
        <w:tc>
          <w:tcPr>
            <w:tcW w:w="1409" w:type="dxa"/>
            <w:tcBorders>
              <w:top w:val="single" w:sz="4" w:space="0" w:color="auto"/>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b/>
                <w:sz w:val="22"/>
                <w:szCs w:val="22"/>
                <w:lang w:eastAsia="en-GB"/>
              </w:rPr>
            </w:pPr>
            <w:r w:rsidRPr="00DA09F9">
              <w:rPr>
                <w:rFonts w:cs="Arial"/>
                <w:b/>
                <w:sz w:val="22"/>
                <w:szCs w:val="22"/>
                <w:lang w:eastAsia="en-GB"/>
              </w:rPr>
              <w:t>2011</w:t>
            </w:r>
          </w:p>
        </w:tc>
      </w:tr>
      <w:tr w:rsidR="00FA7753" w:rsidRPr="00FA7753" w:rsidTr="00DA09F9">
        <w:trPr>
          <w:trHeight w:val="255"/>
        </w:trPr>
        <w:tc>
          <w:tcPr>
            <w:tcW w:w="3025" w:type="dxa"/>
            <w:tcBorders>
              <w:top w:val="nil"/>
              <w:left w:val="single" w:sz="4" w:space="0" w:color="auto"/>
              <w:bottom w:val="single" w:sz="4" w:space="0" w:color="auto"/>
              <w:right w:val="single" w:sz="4" w:space="0" w:color="auto"/>
            </w:tcBorders>
            <w:noWrap/>
            <w:vAlign w:val="bottom"/>
            <w:hideMark/>
          </w:tcPr>
          <w:p w:rsidR="00FA7753" w:rsidRPr="00DA09F9" w:rsidRDefault="00FA7753" w:rsidP="003939EF">
            <w:pPr>
              <w:widowControl/>
              <w:overflowPunct/>
              <w:autoSpaceDE/>
              <w:adjustRightInd/>
              <w:spacing w:before="240"/>
              <w:jc w:val="right"/>
              <w:rPr>
                <w:rFonts w:cs="Arial"/>
                <w:b/>
                <w:sz w:val="22"/>
                <w:szCs w:val="22"/>
                <w:lang w:eastAsia="en-GB"/>
              </w:rPr>
            </w:pPr>
            <w:r w:rsidRPr="00DA09F9">
              <w:rPr>
                <w:rFonts w:cs="Arial"/>
                <w:b/>
                <w:sz w:val="22"/>
                <w:szCs w:val="22"/>
                <w:lang w:eastAsia="en-GB"/>
              </w:rPr>
              <w:t>Number of birth registrations</w:t>
            </w:r>
          </w:p>
        </w:tc>
        <w:tc>
          <w:tcPr>
            <w:tcW w:w="1124" w:type="dxa"/>
            <w:tcBorders>
              <w:top w:val="nil"/>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b/>
                <w:sz w:val="22"/>
                <w:szCs w:val="22"/>
                <w:lang w:eastAsia="en-GB"/>
              </w:rPr>
            </w:pPr>
            <w:r w:rsidRPr="00DA09F9">
              <w:rPr>
                <w:rFonts w:cs="Arial"/>
                <w:b/>
                <w:sz w:val="22"/>
                <w:szCs w:val="22"/>
                <w:lang w:eastAsia="en-GB"/>
              </w:rPr>
              <w:t>57,781</w:t>
            </w:r>
          </w:p>
        </w:tc>
        <w:tc>
          <w:tcPr>
            <w:tcW w:w="1124" w:type="dxa"/>
            <w:tcBorders>
              <w:top w:val="nil"/>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b/>
                <w:sz w:val="22"/>
                <w:szCs w:val="22"/>
                <w:lang w:eastAsia="en-GB"/>
              </w:rPr>
            </w:pPr>
            <w:r w:rsidRPr="00DA09F9">
              <w:rPr>
                <w:rFonts w:cs="Arial"/>
                <w:b/>
                <w:sz w:val="22"/>
                <w:szCs w:val="22"/>
                <w:lang w:eastAsia="en-GB"/>
              </w:rPr>
              <w:t>60,041</w:t>
            </w:r>
          </w:p>
        </w:tc>
        <w:tc>
          <w:tcPr>
            <w:tcW w:w="1125" w:type="dxa"/>
            <w:tcBorders>
              <w:top w:val="nil"/>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b/>
                <w:sz w:val="22"/>
                <w:szCs w:val="22"/>
                <w:lang w:eastAsia="en-GB"/>
              </w:rPr>
            </w:pPr>
            <w:r w:rsidRPr="00DA09F9">
              <w:rPr>
                <w:rFonts w:cs="Arial"/>
                <w:b/>
                <w:sz w:val="22"/>
                <w:szCs w:val="22"/>
                <w:lang w:eastAsia="en-GB"/>
              </w:rPr>
              <w:t>59,046</w:t>
            </w:r>
          </w:p>
        </w:tc>
        <w:tc>
          <w:tcPr>
            <w:tcW w:w="1124" w:type="dxa"/>
            <w:tcBorders>
              <w:top w:val="nil"/>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b/>
                <w:sz w:val="22"/>
                <w:szCs w:val="22"/>
                <w:lang w:eastAsia="en-GB"/>
              </w:rPr>
            </w:pPr>
            <w:r w:rsidRPr="00DA09F9">
              <w:rPr>
                <w:rFonts w:cs="Arial"/>
                <w:b/>
                <w:sz w:val="22"/>
                <w:szCs w:val="22"/>
                <w:lang w:eastAsia="en-GB"/>
              </w:rPr>
              <w:t>58,791</w:t>
            </w:r>
          </w:p>
        </w:tc>
        <w:tc>
          <w:tcPr>
            <w:tcW w:w="1409" w:type="dxa"/>
            <w:tcBorders>
              <w:top w:val="nil"/>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b/>
                <w:sz w:val="22"/>
                <w:szCs w:val="22"/>
                <w:lang w:eastAsia="en-GB"/>
              </w:rPr>
            </w:pPr>
            <w:r w:rsidRPr="00DA09F9">
              <w:rPr>
                <w:rFonts w:cs="Arial"/>
                <w:b/>
                <w:sz w:val="22"/>
                <w:szCs w:val="22"/>
                <w:lang w:eastAsia="en-GB"/>
              </w:rPr>
              <w:t>58,590</w:t>
            </w:r>
          </w:p>
        </w:tc>
      </w:tr>
      <w:tr w:rsidR="00FA7753" w:rsidRPr="00FA7753" w:rsidTr="00DA09F9">
        <w:trPr>
          <w:trHeight w:val="255"/>
        </w:trPr>
        <w:tc>
          <w:tcPr>
            <w:tcW w:w="3025" w:type="dxa"/>
            <w:tcBorders>
              <w:top w:val="nil"/>
              <w:left w:val="single" w:sz="4" w:space="0" w:color="auto"/>
              <w:bottom w:val="single" w:sz="4" w:space="0" w:color="auto"/>
              <w:right w:val="single" w:sz="4" w:space="0" w:color="auto"/>
            </w:tcBorders>
            <w:noWrap/>
            <w:vAlign w:val="bottom"/>
            <w:hideMark/>
          </w:tcPr>
          <w:p w:rsidR="00FA7753" w:rsidRPr="00DA09F9" w:rsidRDefault="00FA7753" w:rsidP="003939EF">
            <w:pPr>
              <w:widowControl/>
              <w:overflowPunct/>
              <w:autoSpaceDE/>
              <w:adjustRightInd/>
              <w:spacing w:before="240"/>
              <w:jc w:val="right"/>
              <w:rPr>
                <w:rFonts w:cs="Arial"/>
                <w:b/>
                <w:sz w:val="22"/>
                <w:szCs w:val="22"/>
                <w:lang w:eastAsia="en-GB"/>
              </w:rPr>
            </w:pPr>
            <w:r w:rsidRPr="00DA09F9">
              <w:rPr>
                <w:rFonts w:cs="Arial"/>
                <w:b/>
                <w:sz w:val="22"/>
                <w:szCs w:val="22"/>
                <w:lang w:eastAsia="en-GB"/>
              </w:rPr>
              <w:t>Percentage registered in 21 days</w:t>
            </w:r>
          </w:p>
        </w:tc>
        <w:tc>
          <w:tcPr>
            <w:tcW w:w="1124" w:type="dxa"/>
            <w:tcBorders>
              <w:top w:val="nil"/>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sz w:val="22"/>
                <w:szCs w:val="22"/>
                <w:lang w:eastAsia="en-GB"/>
              </w:rPr>
            </w:pPr>
            <w:r w:rsidRPr="00DA09F9">
              <w:rPr>
                <w:rFonts w:cs="Arial"/>
                <w:sz w:val="22"/>
                <w:szCs w:val="22"/>
                <w:lang w:eastAsia="en-GB"/>
              </w:rPr>
              <w:t>96%</w:t>
            </w:r>
          </w:p>
        </w:tc>
        <w:tc>
          <w:tcPr>
            <w:tcW w:w="1124" w:type="dxa"/>
            <w:tcBorders>
              <w:top w:val="nil"/>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sz w:val="22"/>
                <w:szCs w:val="22"/>
                <w:lang w:eastAsia="en-GB"/>
              </w:rPr>
            </w:pPr>
            <w:r w:rsidRPr="00DA09F9">
              <w:rPr>
                <w:rFonts w:cs="Arial"/>
                <w:sz w:val="22"/>
                <w:szCs w:val="22"/>
                <w:lang w:eastAsia="en-GB"/>
              </w:rPr>
              <w:t>96%</w:t>
            </w:r>
          </w:p>
        </w:tc>
        <w:tc>
          <w:tcPr>
            <w:tcW w:w="1125" w:type="dxa"/>
            <w:tcBorders>
              <w:top w:val="nil"/>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sz w:val="22"/>
                <w:szCs w:val="22"/>
                <w:lang w:eastAsia="en-GB"/>
              </w:rPr>
            </w:pPr>
            <w:r w:rsidRPr="00DA09F9">
              <w:rPr>
                <w:rFonts w:cs="Arial"/>
                <w:sz w:val="22"/>
                <w:szCs w:val="22"/>
                <w:lang w:eastAsia="en-GB"/>
              </w:rPr>
              <w:t>97%</w:t>
            </w:r>
          </w:p>
        </w:tc>
        <w:tc>
          <w:tcPr>
            <w:tcW w:w="1124" w:type="dxa"/>
            <w:tcBorders>
              <w:top w:val="nil"/>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sz w:val="22"/>
                <w:szCs w:val="22"/>
                <w:lang w:eastAsia="en-GB"/>
              </w:rPr>
            </w:pPr>
            <w:r w:rsidRPr="00DA09F9">
              <w:rPr>
                <w:rFonts w:cs="Arial"/>
                <w:sz w:val="22"/>
                <w:szCs w:val="22"/>
                <w:lang w:eastAsia="en-GB"/>
              </w:rPr>
              <w:t>97%</w:t>
            </w:r>
          </w:p>
        </w:tc>
        <w:tc>
          <w:tcPr>
            <w:tcW w:w="1409" w:type="dxa"/>
            <w:tcBorders>
              <w:top w:val="nil"/>
              <w:left w:val="nil"/>
              <w:bottom w:val="single" w:sz="4" w:space="0" w:color="auto"/>
              <w:right w:val="single" w:sz="4" w:space="0" w:color="auto"/>
            </w:tcBorders>
            <w:noWrap/>
            <w:vAlign w:val="bottom"/>
            <w:hideMark/>
          </w:tcPr>
          <w:p w:rsidR="00FA7753" w:rsidRPr="00DA09F9" w:rsidRDefault="00FA7753" w:rsidP="00DA09F9">
            <w:pPr>
              <w:widowControl/>
              <w:overflowPunct/>
              <w:autoSpaceDE/>
              <w:adjustRightInd/>
              <w:spacing w:before="240"/>
              <w:jc w:val="center"/>
              <w:rPr>
                <w:rFonts w:cs="Arial"/>
                <w:sz w:val="22"/>
                <w:szCs w:val="22"/>
                <w:lang w:eastAsia="en-GB"/>
              </w:rPr>
            </w:pPr>
            <w:r w:rsidRPr="00DA09F9">
              <w:rPr>
                <w:rFonts w:cs="Arial"/>
                <w:sz w:val="22"/>
                <w:szCs w:val="22"/>
                <w:lang w:eastAsia="en-GB"/>
              </w:rPr>
              <w:t>97%</w:t>
            </w:r>
          </w:p>
        </w:tc>
      </w:tr>
    </w:tbl>
    <w:p w:rsidR="00FA7753" w:rsidRPr="00FA7753" w:rsidRDefault="00FA7753" w:rsidP="00FA7753"/>
    <w:p w:rsidR="003939EF" w:rsidRDefault="003939EF">
      <w:pPr>
        <w:widowControl/>
        <w:overflowPunct/>
        <w:autoSpaceDE/>
        <w:autoSpaceDN/>
        <w:adjustRightInd/>
        <w:textAlignment w:val="auto"/>
        <w:rPr>
          <w:sz w:val="22"/>
          <w:szCs w:val="22"/>
        </w:rPr>
      </w:pPr>
      <w:r>
        <w:rPr>
          <w:sz w:val="22"/>
          <w:szCs w:val="22"/>
        </w:rPr>
        <w:br w:type="page"/>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5"/>
        <w:gridCol w:w="1389"/>
        <w:gridCol w:w="1389"/>
        <w:gridCol w:w="1389"/>
        <w:gridCol w:w="1389"/>
        <w:gridCol w:w="1390"/>
      </w:tblGrid>
      <w:tr w:rsidR="00FA7753" w:rsidRPr="00FA7753" w:rsidTr="00DA09F9">
        <w:tc>
          <w:tcPr>
            <w:tcW w:w="8931" w:type="dxa"/>
            <w:gridSpan w:val="6"/>
          </w:tcPr>
          <w:p w:rsidR="00FA7753" w:rsidRPr="00FA7753" w:rsidRDefault="00F90FC5" w:rsidP="00FA7753">
            <w:pPr>
              <w:widowControl/>
              <w:overflowPunct/>
              <w:textAlignment w:val="auto"/>
              <w:rPr>
                <w:rFonts w:cs="Arial"/>
                <w:b/>
                <w:sz w:val="22"/>
                <w:szCs w:val="22"/>
                <w:lang w:eastAsia="en-GB"/>
              </w:rPr>
            </w:pPr>
            <w:r>
              <w:rPr>
                <w:rFonts w:cs="Arial"/>
                <w:b/>
                <w:sz w:val="22"/>
                <w:szCs w:val="22"/>
              </w:rPr>
              <w:lastRenderedPageBreak/>
              <w:t>Table D1.5</w:t>
            </w:r>
            <w:r w:rsidR="00966B5E">
              <w:rPr>
                <w:rFonts w:cs="Arial"/>
                <w:b/>
                <w:sz w:val="22"/>
                <w:szCs w:val="22"/>
              </w:rPr>
              <w:t xml:space="preserve">. </w:t>
            </w:r>
            <w:r w:rsidR="00FA7753" w:rsidRPr="00FA7753">
              <w:rPr>
                <w:rFonts w:cs="Arial"/>
                <w:b/>
                <w:sz w:val="22"/>
                <w:szCs w:val="22"/>
                <w:lang w:eastAsia="en-GB"/>
              </w:rPr>
              <w:t>Live births: occurring within/outside marriage/civil partnership</w:t>
            </w:r>
            <w:r w:rsidR="003939EF">
              <w:rPr>
                <w:rFonts w:cs="Arial"/>
                <w:b/>
                <w:sz w:val="22"/>
                <w:szCs w:val="22"/>
                <w:vertAlign w:val="superscript"/>
                <w:lang w:eastAsia="en-GB"/>
              </w:rPr>
              <w:t xml:space="preserve"> </w:t>
            </w:r>
            <w:r w:rsidR="00FA7753" w:rsidRPr="00FA7753">
              <w:rPr>
                <w:rFonts w:cs="Arial"/>
                <w:b/>
                <w:sz w:val="22"/>
                <w:szCs w:val="22"/>
                <w:lang w:eastAsia="en-GB"/>
              </w:rPr>
              <w:t xml:space="preserve">by gender, </w:t>
            </w:r>
            <w:r w:rsidR="00FA7753" w:rsidRPr="003939EF">
              <w:rPr>
                <w:rFonts w:cs="Arial"/>
                <w:b/>
                <w:sz w:val="22"/>
                <w:szCs w:val="22"/>
                <w:u w:val="single"/>
                <w:lang w:eastAsia="en-GB"/>
              </w:rPr>
              <w:t>Scotland</w:t>
            </w:r>
            <w:r w:rsidR="00FA7753" w:rsidRPr="00FA7753">
              <w:rPr>
                <w:rFonts w:cs="Arial"/>
                <w:b/>
                <w:sz w:val="22"/>
                <w:szCs w:val="22"/>
                <w:lang w:eastAsia="en-GB"/>
              </w:rPr>
              <w:t>, 2007-2011</w:t>
            </w:r>
            <w:r w:rsidR="00DE47DE">
              <w:rPr>
                <w:rFonts w:cs="Arial"/>
                <w:b/>
                <w:sz w:val="22"/>
                <w:szCs w:val="22"/>
                <w:lang w:eastAsia="en-GB"/>
              </w:rPr>
              <w:t>.</w:t>
            </w:r>
          </w:p>
          <w:p w:rsidR="00FA7753" w:rsidRPr="00FA7753" w:rsidRDefault="00FA7753" w:rsidP="00FA7753">
            <w:pPr>
              <w:rPr>
                <w:rFonts w:cs="Arial"/>
                <w:b/>
                <w:sz w:val="22"/>
                <w:szCs w:val="22"/>
              </w:rPr>
            </w:pPr>
          </w:p>
          <w:p w:rsidR="00FA7753" w:rsidRPr="00FA7753" w:rsidRDefault="00FA7753" w:rsidP="00FA7753">
            <w:pPr>
              <w:rPr>
                <w:rFonts w:cs="Arial"/>
                <w:b/>
                <w:sz w:val="22"/>
                <w:szCs w:val="22"/>
              </w:rPr>
            </w:pPr>
            <w:r w:rsidRPr="00FA7753">
              <w:rPr>
                <w:rFonts w:cs="Arial"/>
                <w:b/>
                <w:sz w:val="22"/>
                <w:szCs w:val="22"/>
              </w:rPr>
              <w:t>Source: NRS</w:t>
            </w:r>
          </w:p>
          <w:p w:rsidR="00FA7753" w:rsidRPr="00E4133E" w:rsidRDefault="00351D98" w:rsidP="00FA7753">
            <w:pPr>
              <w:rPr>
                <w:sz w:val="22"/>
                <w:szCs w:val="22"/>
              </w:rPr>
            </w:pPr>
            <w:hyperlink r:id="rId37" w:history="1">
              <w:r w:rsidR="00FA7753" w:rsidRPr="00E4133E">
                <w:rPr>
                  <w:color w:val="0000FF"/>
                  <w:sz w:val="22"/>
                  <w:szCs w:val="22"/>
                  <w:u w:val="single"/>
                </w:rPr>
                <w:t>http://www.gro-scotland.gov.uk/statistics/theme/vital-events/general/ref-tables/index.html</w:t>
              </w:r>
            </w:hyperlink>
          </w:p>
          <w:p w:rsidR="00FA7753" w:rsidRPr="00FA7753" w:rsidRDefault="00FA7753" w:rsidP="00FA7753">
            <w:pPr>
              <w:rPr>
                <w:rFonts w:cs="Arial"/>
                <w:sz w:val="22"/>
                <w:szCs w:val="22"/>
              </w:rPr>
            </w:pPr>
          </w:p>
        </w:tc>
      </w:tr>
      <w:tr w:rsidR="00FA7753" w:rsidRPr="00FA7753" w:rsidTr="00DA09F9">
        <w:tc>
          <w:tcPr>
            <w:tcW w:w="1985" w:type="dxa"/>
          </w:tcPr>
          <w:p w:rsidR="00FA7753" w:rsidRPr="00FA7753" w:rsidRDefault="003939EF" w:rsidP="00712BE0">
            <w:pPr>
              <w:spacing w:before="240"/>
              <w:rPr>
                <w:rFonts w:cs="Arial"/>
                <w:b/>
                <w:sz w:val="22"/>
                <w:szCs w:val="22"/>
              </w:rPr>
            </w:pPr>
            <w:r>
              <w:rPr>
                <w:rFonts w:cs="Arial"/>
                <w:b/>
                <w:sz w:val="22"/>
                <w:szCs w:val="22"/>
              </w:rPr>
              <w:t xml:space="preserve">Year </w:t>
            </w:r>
          </w:p>
        </w:tc>
        <w:tc>
          <w:tcPr>
            <w:tcW w:w="1389" w:type="dxa"/>
          </w:tcPr>
          <w:p w:rsidR="00FA7753" w:rsidRPr="00FA7753" w:rsidRDefault="00FA7753" w:rsidP="00712BE0">
            <w:pPr>
              <w:spacing w:before="240"/>
              <w:jc w:val="center"/>
              <w:rPr>
                <w:rFonts w:cs="Arial"/>
                <w:b/>
                <w:sz w:val="22"/>
                <w:szCs w:val="22"/>
              </w:rPr>
            </w:pPr>
            <w:r w:rsidRPr="00FA7753">
              <w:rPr>
                <w:rFonts w:cs="Arial"/>
                <w:b/>
                <w:sz w:val="22"/>
                <w:szCs w:val="22"/>
              </w:rPr>
              <w:t>2007</w:t>
            </w:r>
          </w:p>
        </w:tc>
        <w:tc>
          <w:tcPr>
            <w:tcW w:w="1389" w:type="dxa"/>
          </w:tcPr>
          <w:p w:rsidR="00FA7753" w:rsidRPr="00FA7753" w:rsidRDefault="00FA7753" w:rsidP="00712BE0">
            <w:pPr>
              <w:spacing w:before="240"/>
              <w:jc w:val="center"/>
              <w:rPr>
                <w:rFonts w:cs="Arial"/>
                <w:b/>
                <w:sz w:val="22"/>
                <w:szCs w:val="22"/>
              </w:rPr>
            </w:pPr>
            <w:r w:rsidRPr="00FA7753">
              <w:rPr>
                <w:rFonts w:cs="Arial"/>
                <w:b/>
                <w:sz w:val="22"/>
                <w:szCs w:val="22"/>
              </w:rPr>
              <w:t>2008</w:t>
            </w:r>
          </w:p>
        </w:tc>
        <w:tc>
          <w:tcPr>
            <w:tcW w:w="1389" w:type="dxa"/>
          </w:tcPr>
          <w:p w:rsidR="00FA7753" w:rsidRPr="00FA7753" w:rsidRDefault="00FA7753" w:rsidP="00712BE0">
            <w:pPr>
              <w:spacing w:before="240"/>
              <w:jc w:val="center"/>
              <w:rPr>
                <w:rFonts w:cs="Arial"/>
                <w:b/>
                <w:sz w:val="22"/>
                <w:szCs w:val="22"/>
              </w:rPr>
            </w:pPr>
            <w:r w:rsidRPr="00FA7753">
              <w:rPr>
                <w:rFonts w:cs="Arial"/>
                <w:b/>
                <w:sz w:val="22"/>
                <w:szCs w:val="22"/>
              </w:rPr>
              <w:t>2009</w:t>
            </w:r>
          </w:p>
        </w:tc>
        <w:tc>
          <w:tcPr>
            <w:tcW w:w="1389" w:type="dxa"/>
          </w:tcPr>
          <w:p w:rsidR="00FA7753" w:rsidRPr="00FA7753" w:rsidRDefault="00FA7753" w:rsidP="00712BE0">
            <w:pPr>
              <w:spacing w:before="240"/>
              <w:jc w:val="center"/>
              <w:rPr>
                <w:rFonts w:cs="Arial"/>
                <w:b/>
                <w:sz w:val="22"/>
                <w:szCs w:val="22"/>
              </w:rPr>
            </w:pPr>
            <w:r w:rsidRPr="00FA7753">
              <w:rPr>
                <w:rFonts w:cs="Arial"/>
                <w:b/>
                <w:sz w:val="22"/>
                <w:szCs w:val="22"/>
              </w:rPr>
              <w:t>2010</w:t>
            </w:r>
          </w:p>
        </w:tc>
        <w:tc>
          <w:tcPr>
            <w:tcW w:w="1390" w:type="dxa"/>
          </w:tcPr>
          <w:p w:rsidR="00FA7753" w:rsidRPr="00FA7753" w:rsidRDefault="00712BE0" w:rsidP="00712BE0">
            <w:pPr>
              <w:tabs>
                <w:tab w:val="left" w:pos="180"/>
                <w:tab w:val="center" w:pos="544"/>
              </w:tabs>
              <w:spacing w:before="240"/>
              <w:rPr>
                <w:rFonts w:cs="Arial"/>
                <w:b/>
                <w:sz w:val="22"/>
                <w:szCs w:val="22"/>
              </w:rPr>
            </w:pPr>
            <w:r>
              <w:rPr>
                <w:rFonts w:cs="Arial"/>
                <w:b/>
                <w:sz w:val="22"/>
                <w:szCs w:val="22"/>
              </w:rPr>
              <w:tab/>
            </w:r>
            <w:r>
              <w:rPr>
                <w:rFonts w:cs="Arial"/>
                <w:b/>
                <w:sz w:val="22"/>
                <w:szCs w:val="22"/>
              </w:rPr>
              <w:tab/>
            </w:r>
            <w:r w:rsidR="00FA7753" w:rsidRPr="00FA7753">
              <w:rPr>
                <w:rFonts w:cs="Arial"/>
                <w:b/>
                <w:sz w:val="22"/>
                <w:szCs w:val="22"/>
              </w:rPr>
              <w:t>2011</w:t>
            </w:r>
          </w:p>
        </w:tc>
      </w:tr>
      <w:tr w:rsidR="00FA7753" w:rsidRPr="00FA7753" w:rsidTr="00DA09F9">
        <w:tc>
          <w:tcPr>
            <w:tcW w:w="1985" w:type="dxa"/>
          </w:tcPr>
          <w:p w:rsidR="00FA7753" w:rsidRPr="00FA7753" w:rsidRDefault="00FA7753" w:rsidP="00712BE0">
            <w:pPr>
              <w:spacing w:before="240"/>
              <w:rPr>
                <w:rFonts w:cs="Arial"/>
                <w:b/>
                <w:sz w:val="22"/>
                <w:szCs w:val="22"/>
              </w:rPr>
            </w:pPr>
            <w:r w:rsidRPr="00FA7753">
              <w:rPr>
                <w:rFonts w:cs="Arial"/>
                <w:b/>
                <w:sz w:val="22"/>
                <w:szCs w:val="22"/>
              </w:rPr>
              <w:t>Total</w:t>
            </w:r>
          </w:p>
        </w:tc>
        <w:tc>
          <w:tcPr>
            <w:tcW w:w="1389" w:type="dxa"/>
            <w:vAlign w:val="center"/>
          </w:tcPr>
          <w:p w:rsidR="00FA7753" w:rsidRPr="00DA09F9" w:rsidRDefault="00FA7753" w:rsidP="00712BE0">
            <w:pPr>
              <w:spacing w:before="240"/>
              <w:jc w:val="center"/>
              <w:rPr>
                <w:rFonts w:cs="Arial"/>
                <w:b/>
                <w:sz w:val="22"/>
                <w:szCs w:val="22"/>
              </w:rPr>
            </w:pPr>
            <w:r w:rsidRPr="00DA09F9">
              <w:rPr>
                <w:rFonts w:cs="Arial"/>
                <w:b/>
                <w:sz w:val="22"/>
                <w:szCs w:val="22"/>
              </w:rPr>
              <w:t>57,781</w:t>
            </w:r>
          </w:p>
        </w:tc>
        <w:tc>
          <w:tcPr>
            <w:tcW w:w="1389" w:type="dxa"/>
            <w:vAlign w:val="center"/>
          </w:tcPr>
          <w:p w:rsidR="00FA7753" w:rsidRPr="00DA09F9" w:rsidRDefault="00FA7753" w:rsidP="00712BE0">
            <w:pPr>
              <w:spacing w:before="240"/>
              <w:jc w:val="center"/>
              <w:rPr>
                <w:rFonts w:cs="Arial"/>
                <w:b/>
                <w:sz w:val="22"/>
                <w:szCs w:val="22"/>
              </w:rPr>
            </w:pPr>
            <w:r w:rsidRPr="00DA09F9">
              <w:rPr>
                <w:rFonts w:cs="Arial"/>
                <w:b/>
                <w:sz w:val="22"/>
                <w:szCs w:val="22"/>
              </w:rPr>
              <w:t>60,041</w:t>
            </w:r>
          </w:p>
        </w:tc>
        <w:tc>
          <w:tcPr>
            <w:tcW w:w="1389" w:type="dxa"/>
            <w:vAlign w:val="center"/>
          </w:tcPr>
          <w:p w:rsidR="00FA7753" w:rsidRPr="00DA09F9" w:rsidRDefault="00FA7753" w:rsidP="00712BE0">
            <w:pPr>
              <w:spacing w:before="240"/>
              <w:jc w:val="center"/>
              <w:rPr>
                <w:rFonts w:cs="Arial"/>
                <w:b/>
                <w:sz w:val="22"/>
                <w:szCs w:val="22"/>
              </w:rPr>
            </w:pPr>
            <w:r w:rsidRPr="00DA09F9">
              <w:rPr>
                <w:rFonts w:cs="Arial"/>
                <w:b/>
                <w:sz w:val="22"/>
                <w:szCs w:val="22"/>
              </w:rPr>
              <w:t>59,046</w:t>
            </w:r>
          </w:p>
        </w:tc>
        <w:tc>
          <w:tcPr>
            <w:tcW w:w="1389" w:type="dxa"/>
            <w:vAlign w:val="center"/>
          </w:tcPr>
          <w:p w:rsidR="00FA7753" w:rsidRPr="00DA09F9" w:rsidRDefault="00FA7753" w:rsidP="00712BE0">
            <w:pPr>
              <w:spacing w:before="240"/>
              <w:jc w:val="center"/>
              <w:rPr>
                <w:rFonts w:cs="Arial"/>
                <w:b/>
                <w:sz w:val="22"/>
                <w:szCs w:val="22"/>
              </w:rPr>
            </w:pPr>
            <w:r w:rsidRPr="00DA09F9">
              <w:rPr>
                <w:rFonts w:cs="Arial"/>
                <w:b/>
                <w:sz w:val="22"/>
                <w:szCs w:val="22"/>
              </w:rPr>
              <w:t>58,791</w:t>
            </w:r>
          </w:p>
        </w:tc>
        <w:tc>
          <w:tcPr>
            <w:tcW w:w="1390" w:type="dxa"/>
            <w:vAlign w:val="center"/>
          </w:tcPr>
          <w:p w:rsidR="00FA7753" w:rsidRPr="00DA09F9" w:rsidRDefault="00FA7753" w:rsidP="00712BE0">
            <w:pPr>
              <w:spacing w:before="240"/>
              <w:jc w:val="center"/>
              <w:rPr>
                <w:rFonts w:cs="Arial"/>
                <w:b/>
                <w:sz w:val="22"/>
                <w:szCs w:val="22"/>
              </w:rPr>
            </w:pPr>
            <w:r w:rsidRPr="00DA09F9">
              <w:rPr>
                <w:rFonts w:cs="Arial"/>
                <w:b/>
                <w:sz w:val="22"/>
                <w:szCs w:val="22"/>
              </w:rPr>
              <w:t>58,590</w:t>
            </w:r>
          </w:p>
        </w:tc>
      </w:tr>
      <w:tr w:rsidR="00FA7753" w:rsidRPr="00FA7753" w:rsidTr="00DA09F9">
        <w:trPr>
          <w:trHeight w:val="416"/>
        </w:trPr>
        <w:tc>
          <w:tcPr>
            <w:tcW w:w="1985" w:type="dxa"/>
          </w:tcPr>
          <w:p w:rsidR="00FA7753" w:rsidRPr="00FA7753" w:rsidRDefault="00FA7753" w:rsidP="00712BE0">
            <w:pPr>
              <w:spacing w:before="240"/>
              <w:rPr>
                <w:rFonts w:cs="Arial"/>
                <w:b/>
                <w:sz w:val="22"/>
                <w:szCs w:val="22"/>
              </w:rPr>
            </w:pPr>
            <w:r w:rsidRPr="00FA7753">
              <w:rPr>
                <w:rFonts w:cs="Arial"/>
                <w:b/>
                <w:sz w:val="22"/>
                <w:szCs w:val="22"/>
              </w:rPr>
              <w:t>Within marriage/civic partnership</w:t>
            </w:r>
          </w:p>
        </w:tc>
        <w:tc>
          <w:tcPr>
            <w:tcW w:w="1389" w:type="dxa"/>
            <w:vAlign w:val="center"/>
          </w:tcPr>
          <w:p w:rsidR="00FA7753" w:rsidRPr="00712BE0" w:rsidRDefault="00FA7753" w:rsidP="00FA7753">
            <w:pPr>
              <w:spacing w:after="240"/>
              <w:jc w:val="center"/>
              <w:rPr>
                <w:rFonts w:cs="Arial"/>
                <w:sz w:val="22"/>
                <w:szCs w:val="22"/>
              </w:rPr>
            </w:pPr>
          </w:p>
        </w:tc>
        <w:tc>
          <w:tcPr>
            <w:tcW w:w="1389" w:type="dxa"/>
            <w:vAlign w:val="center"/>
          </w:tcPr>
          <w:p w:rsidR="00FA7753" w:rsidRPr="00712BE0" w:rsidRDefault="00FA7753" w:rsidP="00FA7753">
            <w:pPr>
              <w:spacing w:after="240"/>
              <w:jc w:val="center"/>
              <w:rPr>
                <w:rFonts w:cs="Arial"/>
                <w:sz w:val="22"/>
                <w:szCs w:val="22"/>
              </w:rPr>
            </w:pPr>
          </w:p>
        </w:tc>
        <w:tc>
          <w:tcPr>
            <w:tcW w:w="1389" w:type="dxa"/>
            <w:vAlign w:val="center"/>
          </w:tcPr>
          <w:p w:rsidR="00FA7753" w:rsidRPr="00712BE0" w:rsidRDefault="00FA7753" w:rsidP="00FA7753">
            <w:pPr>
              <w:spacing w:after="240"/>
              <w:jc w:val="center"/>
              <w:rPr>
                <w:rFonts w:cs="Arial"/>
                <w:sz w:val="22"/>
                <w:szCs w:val="22"/>
              </w:rPr>
            </w:pPr>
          </w:p>
        </w:tc>
        <w:tc>
          <w:tcPr>
            <w:tcW w:w="1389" w:type="dxa"/>
            <w:vAlign w:val="center"/>
          </w:tcPr>
          <w:p w:rsidR="00FA7753" w:rsidRPr="00712BE0" w:rsidRDefault="00FA7753" w:rsidP="00FA7753">
            <w:pPr>
              <w:spacing w:after="240"/>
              <w:jc w:val="center"/>
              <w:rPr>
                <w:rFonts w:cs="Arial"/>
                <w:sz w:val="22"/>
                <w:szCs w:val="22"/>
              </w:rPr>
            </w:pPr>
          </w:p>
        </w:tc>
        <w:tc>
          <w:tcPr>
            <w:tcW w:w="1390" w:type="dxa"/>
            <w:vAlign w:val="center"/>
          </w:tcPr>
          <w:p w:rsidR="00FA7753" w:rsidRPr="00712BE0" w:rsidRDefault="00FA7753" w:rsidP="00FA7753">
            <w:pPr>
              <w:spacing w:after="240"/>
              <w:jc w:val="center"/>
              <w:rPr>
                <w:rFonts w:cs="Arial"/>
                <w:sz w:val="22"/>
                <w:szCs w:val="22"/>
              </w:rPr>
            </w:pPr>
          </w:p>
        </w:tc>
      </w:tr>
      <w:tr w:rsidR="00FA7753" w:rsidRPr="00FA7753" w:rsidTr="00DA09F9">
        <w:trPr>
          <w:trHeight w:val="416"/>
        </w:trPr>
        <w:tc>
          <w:tcPr>
            <w:tcW w:w="1985" w:type="dxa"/>
            <w:vAlign w:val="bottom"/>
          </w:tcPr>
          <w:p w:rsidR="00FA7753" w:rsidRPr="00FA7753" w:rsidRDefault="00FA7753" w:rsidP="00712BE0">
            <w:pPr>
              <w:jc w:val="right"/>
              <w:rPr>
                <w:rFonts w:cs="Arial"/>
                <w:b/>
                <w:sz w:val="22"/>
                <w:szCs w:val="22"/>
              </w:rPr>
            </w:pPr>
            <w:r w:rsidRPr="00FA7753">
              <w:rPr>
                <w:rFonts w:cs="Arial"/>
                <w:b/>
                <w:sz w:val="22"/>
                <w:szCs w:val="22"/>
              </w:rPr>
              <w:t>Males</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15,056</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15,265</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15,029</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14,880</w:t>
            </w:r>
          </w:p>
        </w:tc>
        <w:tc>
          <w:tcPr>
            <w:tcW w:w="1390" w:type="dxa"/>
            <w:vAlign w:val="bottom"/>
          </w:tcPr>
          <w:p w:rsidR="00FA7753" w:rsidRPr="00712BE0" w:rsidRDefault="00FA7753" w:rsidP="00712BE0">
            <w:pPr>
              <w:jc w:val="center"/>
              <w:rPr>
                <w:rFonts w:cs="Arial"/>
                <w:sz w:val="22"/>
                <w:szCs w:val="22"/>
              </w:rPr>
            </w:pPr>
            <w:r w:rsidRPr="00712BE0">
              <w:rPr>
                <w:rFonts w:cs="Arial"/>
                <w:sz w:val="22"/>
                <w:szCs w:val="22"/>
              </w:rPr>
              <w:t>14,749</w:t>
            </w:r>
          </w:p>
        </w:tc>
      </w:tr>
      <w:tr w:rsidR="00FA7753" w:rsidRPr="00FA7753" w:rsidTr="00DA09F9">
        <w:trPr>
          <w:trHeight w:val="416"/>
        </w:trPr>
        <w:tc>
          <w:tcPr>
            <w:tcW w:w="1985" w:type="dxa"/>
            <w:vAlign w:val="bottom"/>
          </w:tcPr>
          <w:p w:rsidR="00FA7753" w:rsidRPr="00FA7753" w:rsidRDefault="00FA7753" w:rsidP="00712BE0">
            <w:pPr>
              <w:jc w:val="right"/>
              <w:rPr>
                <w:rFonts w:cs="Arial"/>
                <w:b/>
                <w:sz w:val="22"/>
                <w:szCs w:val="22"/>
              </w:rPr>
            </w:pPr>
            <w:r w:rsidRPr="00FA7753">
              <w:rPr>
                <w:rFonts w:cs="Arial"/>
                <w:b/>
                <w:sz w:val="22"/>
                <w:szCs w:val="22"/>
              </w:rPr>
              <w:t>Females</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14,348</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14,721</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14,307</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14,383</w:t>
            </w:r>
          </w:p>
        </w:tc>
        <w:tc>
          <w:tcPr>
            <w:tcW w:w="1390" w:type="dxa"/>
            <w:vAlign w:val="bottom"/>
          </w:tcPr>
          <w:p w:rsidR="00FA7753" w:rsidRPr="00712BE0" w:rsidRDefault="00FA7753" w:rsidP="00712BE0">
            <w:pPr>
              <w:jc w:val="center"/>
              <w:rPr>
                <w:rFonts w:cs="Arial"/>
                <w:sz w:val="22"/>
                <w:szCs w:val="22"/>
              </w:rPr>
            </w:pPr>
            <w:r w:rsidRPr="00712BE0">
              <w:rPr>
                <w:rFonts w:cs="Arial"/>
                <w:sz w:val="22"/>
                <w:szCs w:val="22"/>
              </w:rPr>
              <w:t>13,953</w:t>
            </w:r>
          </w:p>
        </w:tc>
      </w:tr>
      <w:tr w:rsidR="00FA7753" w:rsidRPr="00FA7753" w:rsidTr="00DA09F9">
        <w:trPr>
          <w:trHeight w:val="416"/>
        </w:trPr>
        <w:tc>
          <w:tcPr>
            <w:tcW w:w="1985" w:type="dxa"/>
            <w:vAlign w:val="bottom"/>
          </w:tcPr>
          <w:p w:rsidR="00FA7753" w:rsidRPr="00FA7753" w:rsidRDefault="00FA7753" w:rsidP="00712BE0">
            <w:pPr>
              <w:jc w:val="right"/>
              <w:rPr>
                <w:rFonts w:cs="Arial"/>
                <w:b/>
                <w:sz w:val="22"/>
                <w:szCs w:val="22"/>
              </w:rPr>
            </w:pPr>
            <w:r w:rsidRPr="00FA7753">
              <w:rPr>
                <w:rFonts w:cs="Arial"/>
                <w:b/>
                <w:sz w:val="22"/>
                <w:szCs w:val="22"/>
              </w:rPr>
              <w:t>Total</w:t>
            </w:r>
          </w:p>
        </w:tc>
        <w:tc>
          <w:tcPr>
            <w:tcW w:w="1389" w:type="dxa"/>
            <w:vAlign w:val="bottom"/>
          </w:tcPr>
          <w:p w:rsidR="00FA7753" w:rsidRPr="00DA09F9" w:rsidRDefault="00FA7753" w:rsidP="00712BE0">
            <w:pPr>
              <w:jc w:val="center"/>
              <w:rPr>
                <w:rFonts w:cs="Arial"/>
                <w:b/>
                <w:sz w:val="22"/>
                <w:szCs w:val="22"/>
              </w:rPr>
            </w:pPr>
            <w:r w:rsidRPr="00DA09F9">
              <w:rPr>
                <w:rFonts w:cs="Arial"/>
                <w:b/>
                <w:sz w:val="22"/>
                <w:szCs w:val="22"/>
              </w:rPr>
              <w:t>29,404</w:t>
            </w:r>
          </w:p>
        </w:tc>
        <w:tc>
          <w:tcPr>
            <w:tcW w:w="1389" w:type="dxa"/>
            <w:vAlign w:val="bottom"/>
          </w:tcPr>
          <w:p w:rsidR="00FA7753" w:rsidRPr="00DA09F9" w:rsidRDefault="00FA7753" w:rsidP="00712BE0">
            <w:pPr>
              <w:jc w:val="center"/>
              <w:rPr>
                <w:rFonts w:cs="Arial"/>
                <w:b/>
                <w:sz w:val="22"/>
                <w:szCs w:val="22"/>
              </w:rPr>
            </w:pPr>
            <w:r w:rsidRPr="00DA09F9">
              <w:rPr>
                <w:rFonts w:cs="Arial"/>
                <w:b/>
                <w:sz w:val="22"/>
                <w:szCs w:val="22"/>
              </w:rPr>
              <w:t>29,986</w:t>
            </w:r>
          </w:p>
        </w:tc>
        <w:tc>
          <w:tcPr>
            <w:tcW w:w="1389" w:type="dxa"/>
            <w:vAlign w:val="bottom"/>
          </w:tcPr>
          <w:p w:rsidR="00FA7753" w:rsidRPr="00DA09F9" w:rsidRDefault="00FA7753" w:rsidP="00712BE0">
            <w:pPr>
              <w:jc w:val="center"/>
              <w:rPr>
                <w:rFonts w:cs="Arial"/>
                <w:b/>
                <w:sz w:val="22"/>
                <w:szCs w:val="22"/>
              </w:rPr>
            </w:pPr>
            <w:r w:rsidRPr="00DA09F9">
              <w:rPr>
                <w:rFonts w:cs="Arial"/>
                <w:b/>
                <w:sz w:val="22"/>
                <w:szCs w:val="22"/>
              </w:rPr>
              <w:t>29,336</w:t>
            </w:r>
          </w:p>
        </w:tc>
        <w:tc>
          <w:tcPr>
            <w:tcW w:w="1389" w:type="dxa"/>
            <w:vAlign w:val="bottom"/>
          </w:tcPr>
          <w:p w:rsidR="00FA7753" w:rsidRPr="00DA09F9" w:rsidRDefault="00FA7753" w:rsidP="00712BE0">
            <w:pPr>
              <w:jc w:val="center"/>
              <w:rPr>
                <w:rFonts w:cs="Arial"/>
                <w:b/>
                <w:sz w:val="22"/>
                <w:szCs w:val="22"/>
              </w:rPr>
            </w:pPr>
            <w:r w:rsidRPr="00DA09F9">
              <w:rPr>
                <w:rFonts w:cs="Arial"/>
                <w:b/>
                <w:sz w:val="22"/>
                <w:szCs w:val="22"/>
              </w:rPr>
              <w:t>29,263</w:t>
            </w:r>
          </w:p>
        </w:tc>
        <w:tc>
          <w:tcPr>
            <w:tcW w:w="1390" w:type="dxa"/>
            <w:vAlign w:val="bottom"/>
          </w:tcPr>
          <w:p w:rsidR="00FA7753" w:rsidRPr="00DA09F9" w:rsidRDefault="00FA7753" w:rsidP="00712BE0">
            <w:pPr>
              <w:jc w:val="center"/>
              <w:rPr>
                <w:rFonts w:cs="Arial"/>
                <w:b/>
                <w:sz w:val="22"/>
                <w:szCs w:val="22"/>
              </w:rPr>
            </w:pPr>
            <w:r w:rsidRPr="00DA09F9">
              <w:rPr>
                <w:rFonts w:cs="Arial"/>
                <w:b/>
                <w:sz w:val="22"/>
                <w:szCs w:val="22"/>
              </w:rPr>
              <w:t>28,702</w:t>
            </w:r>
          </w:p>
        </w:tc>
      </w:tr>
      <w:tr w:rsidR="00FA7753" w:rsidRPr="00FA7753" w:rsidTr="00DA09F9">
        <w:trPr>
          <w:trHeight w:val="416"/>
        </w:trPr>
        <w:tc>
          <w:tcPr>
            <w:tcW w:w="1985" w:type="dxa"/>
          </w:tcPr>
          <w:p w:rsidR="00FA7753" w:rsidRPr="00FA7753" w:rsidRDefault="00FA7753" w:rsidP="00712BE0">
            <w:pPr>
              <w:spacing w:before="240"/>
              <w:rPr>
                <w:rFonts w:cs="Arial"/>
                <w:b/>
                <w:sz w:val="22"/>
                <w:szCs w:val="22"/>
              </w:rPr>
            </w:pPr>
            <w:r w:rsidRPr="00FA7753">
              <w:rPr>
                <w:rFonts w:cs="Arial"/>
                <w:b/>
                <w:sz w:val="22"/>
                <w:szCs w:val="22"/>
              </w:rPr>
              <w:t>Outside marriage/civic partnership</w:t>
            </w:r>
          </w:p>
        </w:tc>
        <w:tc>
          <w:tcPr>
            <w:tcW w:w="1389" w:type="dxa"/>
            <w:vAlign w:val="center"/>
          </w:tcPr>
          <w:p w:rsidR="00FA7753" w:rsidRPr="00712BE0" w:rsidRDefault="00FA7753" w:rsidP="00FA7753">
            <w:pPr>
              <w:spacing w:after="240"/>
              <w:jc w:val="center"/>
              <w:rPr>
                <w:rFonts w:cs="Arial"/>
                <w:sz w:val="22"/>
                <w:szCs w:val="22"/>
              </w:rPr>
            </w:pPr>
          </w:p>
        </w:tc>
        <w:tc>
          <w:tcPr>
            <w:tcW w:w="1389" w:type="dxa"/>
            <w:vAlign w:val="center"/>
          </w:tcPr>
          <w:p w:rsidR="00FA7753" w:rsidRPr="00712BE0" w:rsidRDefault="00FA7753" w:rsidP="00FA7753">
            <w:pPr>
              <w:spacing w:after="240"/>
              <w:jc w:val="center"/>
              <w:rPr>
                <w:rFonts w:cs="Arial"/>
                <w:sz w:val="22"/>
                <w:szCs w:val="22"/>
              </w:rPr>
            </w:pPr>
          </w:p>
        </w:tc>
        <w:tc>
          <w:tcPr>
            <w:tcW w:w="1389" w:type="dxa"/>
            <w:vAlign w:val="center"/>
          </w:tcPr>
          <w:p w:rsidR="00FA7753" w:rsidRPr="00712BE0" w:rsidRDefault="00FA7753" w:rsidP="00FA7753">
            <w:pPr>
              <w:spacing w:after="240"/>
              <w:jc w:val="center"/>
              <w:rPr>
                <w:rFonts w:cs="Arial"/>
                <w:sz w:val="22"/>
                <w:szCs w:val="22"/>
              </w:rPr>
            </w:pPr>
          </w:p>
        </w:tc>
        <w:tc>
          <w:tcPr>
            <w:tcW w:w="1389" w:type="dxa"/>
            <w:vAlign w:val="center"/>
          </w:tcPr>
          <w:p w:rsidR="00FA7753" w:rsidRPr="00712BE0" w:rsidRDefault="00FA7753" w:rsidP="00FA7753">
            <w:pPr>
              <w:spacing w:after="240"/>
              <w:jc w:val="center"/>
              <w:rPr>
                <w:rFonts w:cs="Arial"/>
                <w:sz w:val="22"/>
                <w:szCs w:val="22"/>
              </w:rPr>
            </w:pPr>
          </w:p>
        </w:tc>
        <w:tc>
          <w:tcPr>
            <w:tcW w:w="1390" w:type="dxa"/>
            <w:vAlign w:val="center"/>
          </w:tcPr>
          <w:p w:rsidR="00FA7753" w:rsidRPr="00712BE0" w:rsidRDefault="00FA7753" w:rsidP="00FA7753">
            <w:pPr>
              <w:spacing w:after="240"/>
              <w:jc w:val="center"/>
              <w:rPr>
                <w:rFonts w:cs="Arial"/>
                <w:sz w:val="22"/>
                <w:szCs w:val="22"/>
              </w:rPr>
            </w:pPr>
          </w:p>
        </w:tc>
      </w:tr>
      <w:tr w:rsidR="00FA7753" w:rsidRPr="00FA7753" w:rsidTr="00DA09F9">
        <w:trPr>
          <w:trHeight w:val="416"/>
        </w:trPr>
        <w:tc>
          <w:tcPr>
            <w:tcW w:w="1985" w:type="dxa"/>
            <w:vAlign w:val="bottom"/>
          </w:tcPr>
          <w:p w:rsidR="00FA7753" w:rsidRPr="00FA7753" w:rsidRDefault="00FA7753" w:rsidP="00712BE0">
            <w:pPr>
              <w:jc w:val="right"/>
              <w:rPr>
                <w:rFonts w:cs="Arial"/>
                <w:b/>
                <w:sz w:val="22"/>
                <w:szCs w:val="22"/>
              </w:rPr>
            </w:pPr>
            <w:r w:rsidRPr="00FA7753">
              <w:rPr>
                <w:rFonts w:cs="Arial"/>
                <w:b/>
                <w:sz w:val="22"/>
                <w:szCs w:val="22"/>
              </w:rPr>
              <w:t>Males</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14,638</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15,305</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15,136</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14,992</w:t>
            </w:r>
          </w:p>
        </w:tc>
        <w:tc>
          <w:tcPr>
            <w:tcW w:w="1390" w:type="dxa"/>
            <w:vAlign w:val="bottom"/>
          </w:tcPr>
          <w:p w:rsidR="00FA7753" w:rsidRPr="00712BE0" w:rsidRDefault="00FA7753" w:rsidP="00712BE0">
            <w:pPr>
              <w:jc w:val="center"/>
              <w:rPr>
                <w:rFonts w:cs="Arial"/>
                <w:sz w:val="22"/>
                <w:szCs w:val="22"/>
              </w:rPr>
            </w:pPr>
            <w:r w:rsidRPr="00712BE0">
              <w:rPr>
                <w:rFonts w:cs="Arial"/>
                <w:sz w:val="22"/>
                <w:szCs w:val="22"/>
              </w:rPr>
              <w:t>15,362</w:t>
            </w:r>
          </w:p>
        </w:tc>
      </w:tr>
      <w:tr w:rsidR="00FA7753" w:rsidRPr="00FA7753" w:rsidTr="00DA09F9">
        <w:trPr>
          <w:trHeight w:val="416"/>
        </w:trPr>
        <w:tc>
          <w:tcPr>
            <w:tcW w:w="1985" w:type="dxa"/>
            <w:vAlign w:val="bottom"/>
          </w:tcPr>
          <w:p w:rsidR="00FA7753" w:rsidRPr="00FA7753" w:rsidRDefault="00FA7753" w:rsidP="00712BE0">
            <w:pPr>
              <w:jc w:val="right"/>
              <w:rPr>
                <w:rFonts w:cs="Arial"/>
                <w:b/>
                <w:sz w:val="22"/>
                <w:szCs w:val="22"/>
              </w:rPr>
            </w:pPr>
            <w:r w:rsidRPr="00FA7753">
              <w:rPr>
                <w:rFonts w:cs="Arial"/>
                <w:b/>
                <w:sz w:val="22"/>
                <w:szCs w:val="22"/>
              </w:rPr>
              <w:t>Females</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13,739</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14,750</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14,574</w:t>
            </w:r>
          </w:p>
        </w:tc>
        <w:tc>
          <w:tcPr>
            <w:tcW w:w="1389" w:type="dxa"/>
            <w:vAlign w:val="bottom"/>
          </w:tcPr>
          <w:p w:rsidR="00FA7753" w:rsidRPr="00712BE0" w:rsidRDefault="00FA7753" w:rsidP="00712BE0">
            <w:pPr>
              <w:jc w:val="center"/>
              <w:rPr>
                <w:rFonts w:cs="Arial"/>
                <w:sz w:val="22"/>
                <w:szCs w:val="22"/>
              </w:rPr>
            </w:pPr>
            <w:r w:rsidRPr="00712BE0">
              <w:rPr>
                <w:rFonts w:cs="Arial"/>
                <w:sz w:val="22"/>
                <w:szCs w:val="22"/>
              </w:rPr>
              <w:t>14,536</w:t>
            </w:r>
          </w:p>
        </w:tc>
        <w:tc>
          <w:tcPr>
            <w:tcW w:w="1390" w:type="dxa"/>
            <w:vAlign w:val="bottom"/>
          </w:tcPr>
          <w:p w:rsidR="00FA7753" w:rsidRPr="00712BE0" w:rsidRDefault="00FA7753" w:rsidP="00712BE0">
            <w:pPr>
              <w:jc w:val="center"/>
              <w:rPr>
                <w:rFonts w:cs="Arial"/>
                <w:sz w:val="22"/>
                <w:szCs w:val="22"/>
              </w:rPr>
            </w:pPr>
            <w:r w:rsidRPr="00712BE0">
              <w:rPr>
                <w:rFonts w:cs="Arial"/>
                <w:sz w:val="22"/>
                <w:szCs w:val="22"/>
              </w:rPr>
              <w:t>14,526</w:t>
            </w:r>
          </w:p>
        </w:tc>
      </w:tr>
      <w:tr w:rsidR="00FA7753" w:rsidRPr="00FA7753" w:rsidTr="00DA09F9">
        <w:trPr>
          <w:trHeight w:val="416"/>
        </w:trPr>
        <w:tc>
          <w:tcPr>
            <w:tcW w:w="1985" w:type="dxa"/>
            <w:vAlign w:val="bottom"/>
          </w:tcPr>
          <w:p w:rsidR="00FA7753" w:rsidRPr="00FA7753" w:rsidRDefault="00FA7753" w:rsidP="00712BE0">
            <w:pPr>
              <w:jc w:val="right"/>
              <w:rPr>
                <w:rFonts w:cs="Arial"/>
                <w:b/>
                <w:sz w:val="22"/>
                <w:szCs w:val="22"/>
              </w:rPr>
            </w:pPr>
            <w:r w:rsidRPr="00FA7753">
              <w:rPr>
                <w:rFonts w:cs="Arial"/>
                <w:b/>
                <w:sz w:val="22"/>
                <w:szCs w:val="22"/>
              </w:rPr>
              <w:t>Total</w:t>
            </w:r>
          </w:p>
        </w:tc>
        <w:tc>
          <w:tcPr>
            <w:tcW w:w="1389" w:type="dxa"/>
            <w:vAlign w:val="bottom"/>
          </w:tcPr>
          <w:p w:rsidR="00FA7753" w:rsidRPr="00DA09F9" w:rsidRDefault="00FA7753" w:rsidP="00712BE0">
            <w:pPr>
              <w:jc w:val="center"/>
              <w:rPr>
                <w:rFonts w:cs="Arial"/>
                <w:b/>
                <w:sz w:val="22"/>
                <w:szCs w:val="22"/>
              </w:rPr>
            </w:pPr>
            <w:r w:rsidRPr="00DA09F9">
              <w:rPr>
                <w:rFonts w:cs="Arial"/>
                <w:b/>
                <w:sz w:val="22"/>
                <w:szCs w:val="22"/>
              </w:rPr>
              <w:t>28,377</w:t>
            </w:r>
          </w:p>
        </w:tc>
        <w:tc>
          <w:tcPr>
            <w:tcW w:w="1389" w:type="dxa"/>
            <w:vAlign w:val="bottom"/>
          </w:tcPr>
          <w:p w:rsidR="00FA7753" w:rsidRPr="00DA09F9" w:rsidRDefault="00FA7753" w:rsidP="00712BE0">
            <w:pPr>
              <w:jc w:val="center"/>
              <w:rPr>
                <w:rFonts w:cs="Arial"/>
                <w:b/>
                <w:sz w:val="22"/>
                <w:szCs w:val="22"/>
              </w:rPr>
            </w:pPr>
            <w:r w:rsidRPr="00DA09F9">
              <w:rPr>
                <w:rFonts w:cs="Arial"/>
                <w:b/>
                <w:sz w:val="22"/>
                <w:szCs w:val="22"/>
              </w:rPr>
              <w:t>30,055</w:t>
            </w:r>
          </w:p>
        </w:tc>
        <w:tc>
          <w:tcPr>
            <w:tcW w:w="1389" w:type="dxa"/>
            <w:vAlign w:val="bottom"/>
          </w:tcPr>
          <w:p w:rsidR="00FA7753" w:rsidRPr="00DA09F9" w:rsidRDefault="00FA7753" w:rsidP="00712BE0">
            <w:pPr>
              <w:jc w:val="center"/>
              <w:rPr>
                <w:rFonts w:cs="Arial"/>
                <w:b/>
                <w:sz w:val="22"/>
                <w:szCs w:val="22"/>
              </w:rPr>
            </w:pPr>
            <w:r w:rsidRPr="00DA09F9">
              <w:rPr>
                <w:rFonts w:cs="Arial"/>
                <w:b/>
                <w:sz w:val="22"/>
                <w:szCs w:val="22"/>
              </w:rPr>
              <w:t>29,710</w:t>
            </w:r>
          </w:p>
        </w:tc>
        <w:tc>
          <w:tcPr>
            <w:tcW w:w="1389" w:type="dxa"/>
            <w:vAlign w:val="bottom"/>
          </w:tcPr>
          <w:p w:rsidR="00FA7753" w:rsidRPr="00DA09F9" w:rsidRDefault="00FA7753" w:rsidP="00712BE0">
            <w:pPr>
              <w:jc w:val="center"/>
              <w:rPr>
                <w:rFonts w:cs="Arial"/>
                <w:b/>
                <w:sz w:val="22"/>
                <w:szCs w:val="22"/>
              </w:rPr>
            </w:pPr>
            <w:r w:rsidRPr="00DA09F9">
              <w:rPr>
                <w:rFonts w:cs="Arial"/>
                <w:b/>
                <w:sz w:val="22"/>
                <w:szCs w:val="22"/>
              </w:rPr>
              <w:t>29,528</w:t>
            </w:r>
          </w:p>
        </w:tc>
        <w:tc>
          <w:tcPr>
            <w:tcW w:w="1390" w:type="dxa"/>
            <w:vAlign w:val="bottom"/>
          </w:tcPr>
          <w:p w:rsidR="00FA7753" w:rsidRPr="00DA09F9" w:rsidRDefault="00FA7753" w:rsidP="00712BE0">
            <w:pPr>
              <w:jc w:val="center"/>
              <w:rPr>
                <w:rFonts w:cs="Arial"/>
                <w:b/>
                <w:sz w:val="22"/>
                <w:szCs w:val="22"/>
              </w:rPr>
            </w:pPr>
            <w:r w:rsidRPr="00DA09F9">
              <w:rPr>
                <w:rFonts w:cs="Arial"/>
                <w:b/>
                <w:sz w:val="22"/>
                <w:szCs w:val="22"/>
              </w:rPr>
              <w:t>29,888</w:t>
            </w:r>
          </w:p>
        </w:tc>
      </w:tr>
    </w:tbl>
    <w:p w:rsidR="00AA56B7" w:rsidRDefault="00AA56B7">
      <w:pPr>
        <w:widowControl/>
        <w:overflowPunct/>
        <w:autoSpaceDE/>
        <w:autoSpaceDN/>
        <w:adjustRightInd/>
        <w:textAlignment w:val="auto"/>
        <w:rPr>
          <w:sz w:val="22"/>
          <w:szCs w:val="22"/>
        </w:rPr>
      </w:pPr>
    </w:p>
    <w:p w:rsidR="003939EF" w:rsidRDefault="003939EF">
      <w:pPr>
        <w:widowControl/>
        <w:overflowPunct/>
        <w:autoSpaceDE/>
        <w:autoSpaceDN/>
        <w:adjustRightInd/>
        <w:textAlignment w:val="auto"/>
        <w:rPr>
          <w:sz w:val="22"/>
          <w:szCs w:val="22"/>
        </w:rPr>
      </w:pPr>
    </w:p>
    <w:p w:rsidR="003939EF" w:rsidRDefault="003939EF">
      <w:pPr>
        <w:widowControl/>
        <w:overflowPunct/>
        <w:autoSpaceDE/>
        <w:autoSpaceDN/>
        <w:adjustRightInd/>
        <w:textAlignment w:val="auto"/>
        <w:rPr>
          <w:sz w:val="22"/>
          <w:szCs w:val="22"/>
        </w:rPr>
      </w:pPr>
      <w:r>
        <w:rPr>
          <w:sz w:val="22"/>
          <w:szCs w:val="22"/>
        </w:rPr>
        <w:br w:type="page"/>
      </w:r>
    </w:p>
    <w:p w:rsidR="003939EF" w:rsidRDefault="003939EF">
      <w:pPr>
        <w:widowControl/>
        <w:overflowPunct/>
        <w:autoSpaceDE/>
        <w:autoSpaceDN/>
        <w:adjustRightInd/>
        <w:textAlignment w:val="auto"/>
        <w:rPr>
          <w:sz w:val="22"/>
          <w:szCs w:val="22"/>
          <w:u w:val="single"/>
        </w:rPr>
      </w:pPr>
      <w:r w:rsidRPr="003939EF">
        <w:rPr>
          <w:sz w:val="22"/>
          <w:szCs w:val="22"/>
          <w:u w:val="single"/>
        </w:rPr>
        <w:lastRenderedPageBreak/>
        <w:t>Tables for Northern Ireland</w:t>
      </w:r>
    </w:p>
    <w:p w:rsidR="003939EF" w:rsidRPr="003939EF" w:rsidRDefault="003939EF">
      <w:pPr>
        <w:widowControl/>
        <w:overflowPunct/>
        <w:autoSpaceDE/>
        <w:autoSpaceDN/>
        <w:adjustRightInd/>
        <w:textAlignment w:val="auto"/>
        <w:rPr>
          <w:sz w:val="22"/>
          <w:szCs w:val="22"/>
          <w:u w:val="single"/>
        </w:rPr>
      </w:pPr>
    </w:p>
    <w:tbl>
      <w:tblPr>
        <w:tblStyle w:val="TableGrid"/>
        <w:tblW w:w="8789" w:type="dxa"/>
        <w:tblInd w:w="108" w:type="dxa"/>
        <w:tblLayout w:type="fixed"/>
        <w:tblLook w:val="04A0" w:firstRow="1" w:lastRow="0" w:firstColumn="1" w:lastColumn="0" w:noHBand="0" w:noVBand="1"/>
      </w:tblPr>
      <w:tblGrid>
        <w:gridCol w:w="1985"/>
        <w:gridCol w:w="1389"/>
        <w:gridCol w:w="1389"/>
        <w:gridCol w:w="1389"/>
        <w:gridCol w:w="1389"/>
        <w:gridCol w:w="1248"/>
      </w:tblGrid>
      <w:tr w:rsidR="00AA56B7" w:rsidRPr="0074053A" w:rsidTr="00DA09F9">
        <w:tc>
          <w:tcPr>
            <w:tcW w:w="8789" w:type="dxa"/>
            <w:gridSpan w:val="6"/>
          </w:tcPr>
          <w:p w:rsidR="00AA56B7" w:rsidRPr="003939EF" w:rsidRDefault="00F90FC5" w:rsidP="00AA56B7">
            <w:pPr>
              <w:rPr>
                <w:rFonts w:cs="Arial"/>
                <w:b/>
                <w:sz w:val="22"/>
                <w:szCs w:val="22"/>
              </w:rPr>
            </w:pPr>
            <w:r>
              <w:rPr>
                <w:rFonts w:cs="Arial"/>
                <w:b/>
                <w:sz w:val="22"/>
                <w:szCs w:val="22"/>
              </w:rPr>
              <w:t>Table D1.6</w:t>
            </w:r>
            <w:r w:rsidR="00AA56B7" w:rsidRPr="003939EF">
              <w:rPr>
                <w:rFonts w:cs="Arial"/>
                <w:b/>
                <w:sz w:val="22"/>
                <w:szCs w:val="22"/>
              </w:rPr>
              <w:t>. Registered live births and percentage registered within 42 days, Northern Ireland, 2008-2012.</w:t>
            </w:r>
          </w:p>
          <w:p w:rsidR="00AA56B7" w:rsidRPr="003939EF" w:rsidRDefault="00AA56B7" w:rsidP="00AA56B7">
            <w:pPr>
              <w:rPr>
                <w:rFonts w:cs="Arial"/>
                <w:sz w:val="22"/>
                <w:szCs w:val="22"/>
              </w:rPr>
            </w:pPr>
          </w:p>
          <w:p w:rsidR="00AA56B7" w:rsidRPr="00B81F47" w:rsidRDefault="00AA56B7" w:rsidP="00AA56B7">
            <w:pPr>
              <w:pStyle w:val="DeptBullets"/>
              <w:numPr>
                <w:ilvl w:val="0"/>
                <w:numId w:val="0"/>
              </w:numPr>
              <w:rPr>
                <w:rFonts w:cs="Arial"/>
                <w:sz w:val="22"/>
                <w:szCs w:val="22"/>
              </w:rPr>
            </w:pPr>
            <w:r w:rsidRPr="003939EF">
              <w:rPr>
                <w:rFonts w:cs="Arial"/>
                <w:b/>
                <w:sz w:val="22"/>
                <w:szCs w:val="22"/>
              </w:rPr>
              <w:t xml:space="preserve">Source: </w:t>
            </w:r>
            <w:r w:rsidRPr="003939EF">
              <w:rPr>
                <w:rFonts w:cs="Arial"/>
                <w:sz w:val="22"/>
                <w:szCs w:val="22"/>
              </w:rPr>
              <w:t>NISRA</w:t>
            </w:r>
          </w:p>
        </w:tc>
      </w:tr>
      <w:tr w:rsidR="00AA56B7" w:rsidRPr="0074053A" w:rsidTr="00DA09F9">
        <w:tc>
          <w:tcPr>
            <w:tcW w:w="1985" w:type="dxa"/>
          </w:tcPr>
          <w:p w:rsidR="00AA56B7" w:rsidRPr="0074053A" w:rsidRDefault="00AA56B7" w:rsidP="00712BE0">
            <w:pPr>
              <w:pStyle w:val="DeptBullets"/>
              <w:numPr>
                <w:ilvl w:val="0"/>
                <w:numId w:val="0"/>
              </w:numPr>
              <w:spacing w:before="240" w:after="0"/>
              <w:rPr>
                <w:rFonts w:cs="Arial"/>
                <w:b/>
                <w:sz w:val="22"/>
                <w:szCs w:val="22"/>
              </w:rPr>
            </w:pPr>
            <w:r w:rsidRPr="0074053A">
              <w:rPr>
                <w:b/>
              </w:rPr>
              <w:t xml:space="preserve">Year </w:t>
            </w:r>
          </w:p>
        </w:tc>
        <w:tc>
          <w:tcPr>
            <w:tcW w:w="1389" w:type="dxa"/>
          </w:tcPr>
          <w:p w:rsidR="00AA56B7" w:rsidRPr="0074053A" w:rsidRDefault="00AA56B7" w:rsidP="00712BE0">
            <w:pPr>
              <w:pStyle w:val="DeptBullets"/>
              <w:numPr>
                <w:ilvl w:val="0"/>
                <w:numId w:val="0"/>
              </w:numPr>
              <w:spacing w:before="240" w:after="0"/>
              <w:jc w:val="center"/>
              <w:rPr>
                <w:rFonts w:cs="Arial"/>
                <w:b/>
                <w:sz w:val="22"/>
                <w:szCs w:val="22"/>
              </w:rPr>
            </w:pPr>
            <w:r w:rsidRPr="0074053A">
              <w:rPr>
                <w:rFonts w:cs="Arial"/>
                <w:b/>
                <w:sz w:val="22"/>
                <w:szCs w:val="22"/>
              </w:rPr>
              <w:t>200</w:t>
            </w:r>
            <w:r>
              <w:rPr>
                <w:rFonts w:cs="Arial"/>
                <w:b/>
                <w:sz w:val="22"/>
                <w:szCs w:val="22"/>
              </w:rPr>
              <w:t>8</w:t>
            </w:r>
          </w:p>
        </w:tc>
        <w:tc>
          <w:tcPr>
            <w:tcW w:w="1389" w:type="dxa"/>
          </w:tcPr>
          <w:p w:rsidR="00AA56B7" w:rsidRPr="0074053A" w:rsidRDefault="00AA56B7" w:rsidP="00712BE0">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09</w:t>
            </w:r>
          </w:p>
        </w:tc>
        <w:tc>
          <w:tcPr>
            <w:tcW w:w="1389" w:type="dxa"/>
          </w:tcPr>
          <w:p w:rsidR="00AA56B7" w:rsidRPr="0074053A" w:rsidRDefault="00AA56B7" w:rsidP="00712BE0">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0</w:t>
            </w:r>
          </w:p>
        </w:tc>
        <w:tc>
          <w:tcPr>
            <w:tcW w:w="1389" w:type="dxa"/>
          </w:tcPr>
          <w:p w:rsidR="00AA56B7" w:rsidRPr="0074053A" w:rsidRDefault="00AA56B7" w:rsidP="00712BE0">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1</w:t>
            </w:r>
          </w:p>
        </w:tc>
        <w:tc>
          <w:tcPr>
            <w:tcW w:w="1248" w:type="dxa"/>
          </w:tcPr>
          <w:p w:rsidR="00AA56B7" w:rsidRPr="0074053A" w:rsidRDefault="00AA56B7" w:rsidP="00712BE0">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2</w:t>
            </w:r>
            <w:r w:rsidRPr="007A4BC9">
              <w:rPr>
                <w:rFonts w:cs="Arial"/>
                <w:b/>
                <w:sz w:val="22"/>
                <w:szCs w:val="22"/>
                <w:vertAlign w:val="superscript"/>
              </w:rPr>
              <w:t>P</w:t>
            </w:r>
          </w:p>
        </w:tc>
      </w:tr>
      <w:tr w:rsidR="00AA56B7" w:rsidRPr="0074053A" w:rsidTr="00DA09F9">
        <w:trPr>
          <w:trHeight w:val="2253"/>
        </w:trPr>
        <w:tc>
          <w:tcPr>
            <w:tcW w:w="1985" w:type="dxa"/>
          </w:tcPr>
          <w:p w:rsidR="00AA56B7" w:rsidRDefault="00AA56B7" w:rsidP="003939EF">
            <w:pPr>
              <w:pStyle w:val="DeptBullets"/>
              <w:numPr>
                <w:ilvl w:val="0"/>
                <w:numId w:val="0"/>
              </w:numPr>
              <w:spacing w:before="240" w:after="0"/>
              <w:rPr>
                <w:rFonts w:cs="Arial"/>
                <w:b/>
                <w:sz w:val="22"/>
                <w:szCs w:val="22"/>
              </w:rPr>
            </w:pPr>
            <w:r>
              <w:rPr>
                <w:rFonts w:cs="Arial"/>
                <w:b/>
                <w:sz w:val="22"/>
                <w:szCs w:val="22"/>
              </w:rPr>
              <w:t>Registered Live Births (incl. non-residents)</w:t>
            </w:r>
          </w:p>
          <w:p w:rsidR="00AA56B7" w:rsidRPr="0074053A" w:rsidRDefault="00AA56B7" w:rsidP="003939EF">
            <w:pPr>
              <w:pStyle w:val="DeptBullets"/>
              <w:numPr>
                <w:ilvl w:val="0"/>
                <w:numId w:val="0"/>
              </w:numPr>
              <w:spacing w:before="240" w:after="0"/>
              <w:rPr>
                <w:rFonts w:cs="Arial"/>
                <w:b/>
                <w:sz w:val="22"/>
                <w:szCs w:val="22"/>
              </w:rPr>
            </w:pPr>
            <w:r>
              <w:rPr>
                <w:rFonts w:cs="Arial"/>
                <w:b/>
                <w:sz w:val="22"/>
                <w:szCs w:val="22"/>
              </w:rPr>
              <w:t>Percentage registered within 42 days</w:t>
            </w:r>
          </w:p>
        </w:tc>
        <w:tc>
          <w:tcPr>
            <w:tcW w:w="1389" w:type="dxa"/>
          </w:tcPr>
          <w:p w:rsidR="00AA56B7" w:rsidRDefault="00AA56B7" w:rsidP="003939EF">
            <w:pPr>
              <w:pStyle w:val="DeptBullets"/>
              <w:numPr>
                <w:ilvl w:val="0"/>
                <w:numId w:val="0"/>
              </w:numPr>
              <w:spacing w:before="240" w:after="0"/>
              <w:jc w:val="center"/>
              <w:rPr>
                <w:rFonts w:cs="Arial"/>
                <w:sz w:val="22"/>
                <w:szCs w:val="22"/>
              </w:rPr>
            </w:pPr>
          </w:p>
          <w:p w:rsidR="00AA56B7" w:rsidRPr="00DA09F9" w:rsidRDefault="00AA56B7" w:rsidP="003939EF">
            <w:pPr>
              <w:pStyle w:val="DeptBullets"/>
              <w:numPr>
                <w:ilvl w:val="0"/>
                <w:numId w:val="0"/>
              </w:numPr>
              <w:spacing w:before="240" w:after="0"/>
              <w:jc w:val="center"/>
              <w:rPr>
                <w:rFonts w:cs="Arial"/>
                <w:b/>
                <w:sz w:val="22"/>
                <w:szCs w:val="22"/>
              </w:rPr>
            </w:pPr>
            <w:r w:rsidRPr="00DA09F9">
              <w:rPr>
                <w:rFonts w:cs="Arial"/>
                <w:b/>
                <w:sz w:val="22"/>
                <w:szCs w:val="22"/>
              </w:rPr>
              <w:t>26</w:t>
            </w:r>
            <w:r w:rsidR="00F90FC5" w:rsidRPr="00DA09F9">
              <w:rPr>
                <w:rFonts w:cs="Arial"/>
                <w:b/>
                <w:sz w:val="22"/>
                <w:szCs w:val="22"/>
              </w:rPr>
              <w:t>,</w:t>
            </w:r>
            <w:r w:rsidRPr="00DA09F9">
              <w:rPr>
                <w:rFonts w:cs="Arial"/>
                <w:b/>
                <w:sz w:val="22"/>
                <w:szCs w:val="22"/>
              </w:rPr>
              <w:t>252</w:t>
            </w:r>
          </w:p>
          <w:p w:rsidR="00AA56B7" w:rsidRDefault="00AA56B7" w:rsidP="003939EF">
            <w:pPr>
              <w:pStyle w:val="DeptBullets"/>
              <w:numPr>
                <w:ilvl w:val="0"/>
                <w:numId w:val="0"/>
              </w:numPr>
              <w:spacing w:before="240" w:after="0"/>
              <w:jc w:val="center"/>
              <w:rPr>
                <w:rFonts w:cs="Arial"/>
                <w:sz w:val="22"/>
                <w:szCs w:val="22"/>
              </w:rPr>
            </w:pPr>
          </w:p>
          <w:p w:rsidR="00AA56B7" w:rsidRPr="0074053A" w:rsidRDefault="00AA56B7" w:rsidP="003939EF">
            <w:pPr>
              <w:pStyle w:val="DeptBullets"/>
              <w:numPr>
                <w:ilvl w:val="0"/>
                <w:numId w:val="0"/>
              </w:numPr>
              <w:spacing w:before="240" w:after="0"/>
              <w:jc w:val="center"/>
              <w:rPr>
                <w:rFonts w:cs="Arial"/>
                <w:sz w:val="22"/>
                <w:szCs w:val="22"/>
              </w:rPr>
            </w:pPr>
            <w:r>
              <w:rPr>
                <w:rFonts w:cs="Arial"/>
                <w:sz w:val="22"/>
                <w:szCs w:val="22"/>
              </w:rPr>
              <w:t>97.9%</w:t>
            </w:r>
          </w:p>
        </w:tc>
        <w:tc>
          <w:tcPr>
            <w:tcW w:w="1389" w:type="dxa"/>
          </w:tcPr>
          <w:p w:rsidR="00AA56B7" w:rsidRDefault="00AA56B7" w:rsidP="003939EF">
            <w:pPr>
              <w:pStyle w:val="DeptBullets"/>
              <w:numPr>
                <w:ilvl w:val="0"/>
                <w:numId w:val="0"/>
              </w:numPr>
              <w:spacing w:before="240" w:after="0"/>
              <w:jc w:val="center"/>
              <w:rPr>
                <w:rFonts w:cs="Arial"/>
                <w:sz w:val="22"/>
                <w:szCs w:val="22"/>
              </w:rPr>
            </w:pPr>
          </w:p>
          <w:p w:rsidR="00AA56B7" w:rsidRPr="00DA09F9" w:rsidRDefault="00AA56B7" w:rsidP="003939EF">
            <w:pPr>
              <w:pStyle w:val="DeptBullets"/>
              <w:numPr>
                <w:ilvl w:val="0"/>
                <w:numId w:val="0"/>
              </w:numPr>
              <w:spacing w:before="240" w:after="0"/>
              <w:jc w:val="center"/>
              <w:rPr>
                <w:rFonts w:cs="Arial"/>
                <w:b/>
                <w:sz w:val="22"/>
                <w:szCs w:val="22"/>
              </w:rPr>
            </w:pPr>
            <w:r w:rsidRPr="00DA09F9">
              <w:rPr>
                <w:rFonts w:cs="Arial"/>
                <w:b/>
                <w:sz w:val="22"/>
                <w:szCs w:val="22"/>
              </w:rPr>
              <w:t>25</w:t>
            </w:r>
            <w:r w:rsidR="00F90FC5" w:rsidRPr="00DA09F9">
              <w:rPr>
                <w:rFonts w:cs="Arial"/>
                <w:b/>
                <w:sz w:val="22"/>
                <w:szCs w:val="22"/>
              </w:rPr>
              <w:t>,</w:t>
            </w:r>
            <w:r w:rsidRPr="00DA09F9">
              <w:rPr>
                <w:rFonts w:cs="Arial"/>
                <w:b/>
                <w:sz w:val="22"/>
                <w:szCs w:val="22"/>
              </w:rPr>
              <w:t>487</w:t>
            </w:r>
          </w:p>
          <w:p w:rsidR="00AA56B7" w:rsidRDefault="00AA56B7" w:rsidP="003939EF">
            <w:pPr>
              <w:pStyle w:val="DeptBullets"/>
              <w:numPr>
                <w:ilvl w:val="0"/>
                <w:numId w:val="0"/>
              </w:numPr>
              <w:spacing w:before="240" w:after="0"/>
              <w:jc w:val="center"/>
              <w:rPr>
                <w:rFonts w:cs="Arial"/>
                <w:sz w:val="22"/>
                <w:szCs w:val="22"/>
              </w:rPr>
            </w:pPr>
          </w:p>
          <w:p w:rsidR="00AA56B7" w:rsidRPr="0074053A" w:rsidRDefault="00AA56B7" w:rsidP="003939EF">
            <w:pPr>
              <w:pStyle w:val="DeptBullets"/>
              <w:numPr>
                <w:ilvl w:val="0"/>
                <w:numId w:val="0"/>
              </w:numPr>
              <w:spacing w:before="240" w:after="0"/>
              <w:jc w:val="center"/>
              <w:rPr>
                <w:rFonts w:cs="Arial"/>
                <w:sz w:val="22"/>
                <w:szCs w:val="22"/>
              </w:rPr>
            </w:pPr>
            <w:r>
              <w:rPr>
                <w:rFonts w:cs="Arial"/>
                <w:sz w:val="22"/>
                <w:szCs w:val="22"/>
              </w:rPr>
              <w:t>98.1%</w:t>
            </w:r>
          </w:p>
        </w:tc>
        <w:tc>
          <w:tcPr>
            <w:tcW w:w="1389" w:type="dxa"/>
          </w:tcPr>
          <w:p w:rsidR="00AA56B7" w:rsidRDefault="00AA56B7" w:rsidP="003939EF">
            <w:pPr>
              <w:pStyle w:val="DeptBullets"/>
              <w:numPr>
                <w:ilvl w:val="0"/>
                <w:numId w:val="0"/>
              </w:numPr>
              <w:spacing w:before="240" w:after="0"/>
              <w:jc w:val="center"/>
              <w:rPr>
                <w:rFonts w:cs="Arial"/>
                <w:sz w:val="22"/>
                <w:szCs w:val="22"/>
              </w:rPr>
            </w:pPr>
          </w:p>
          <w:p w:rsidR="00AA56B7" w:rsidRPr="00DA09F9" w:rsidRDefault="00AA56B7" w:rsidP="003939EF">
            <w:pPr>
              <w:pStyle w:val="DeptBullets"/>
              <w:numPr>
                <w:ilvl w:val="0"/>
                <w:numId w:val="0"/>
              </w:numPr>
              <w:spacing w:before="240" w:after="0"/>
              <w:jc w:val="center"/>
              <w:rPr>
                <w:rFonts w:cs="Arial"/>
                <w:b/>
                <w:sz w:val="22"/>
                <w:szCs w:val="22"/>
              </w:rPr>
            </w:pPr>
            <w:r w:rsidRPr="00DA09F9">
              <w:rPr>
                <w:rFonts w:cs="Arial"/>
                <w:b/>
                <w:sz w:val="22"/>
                <w:szCs w:val="22"/>
              </w:rPr>
              <w:t>25</w:t>
            </w:r>
            <w:r w:rsidR="00F90FC5" w:rsidRPr="00DA09F9">
              <w:rPr>
                <w:rFonts w:cs="Arial"/>
                <w:b/>
                <w:sz w:val="22"/>
                <w:szCs w:val="22"/>
              </w:rPr>
              <w:t>,</w:t>
            </w:r>
            <w:r w:rsidRPr="00DA09F9">
              <w:rPr>
                <w:rFonts w:cs="Arial"/>
                <w:b/>
                <w:sz w:val="22"/>
                <w:szCs w:val="22"/>
              </w:rPr>
              <w:t>770</w:t>
            </w:r>
          </w:p>
          <w:p w:rsidR="00AA56B7" w:rsidRDefault="00AA56B7" w:rsidP="003939EF">
            <w:pPr>
              <w:pStyle w:val="DeptBullets"/>
              <w:numPr>
                <w:ilvl w:val="0"/>
                <w:numId w:val="0"/>
              </w:numPr>
              <w:spacing w:before="240" w:after="0"/>
              <w:jc w:val="center"/>
              <w:rPr>
                <w:rFonts w:cs="Arial"/>
                <w:sz w:val="22"/>
                <w:szCs w:val="22"/>
              </w:rPr>
            </w:pPr>
          </w:p>
          <w:p w:rsidR="00AA56B7" w:rsidRPr="0074053A" w:rsidRDefault="00AA56B7" w:rsidP="003939EF">
            <w:pPr>
              <w:pStyle w:val="DeptBullets"/>
              <w:numPr>
                <w:ilvl w:val="0"/>
                <w:numId w:val="0"/>
              </w:numPr>
              <w:spacing w:before="240" w:after="0"/>
              <w:jc w:val="center"/>
              <w:rPr>
                <w:rFonts w:cs="Arial"/>
                <w:sz w:val="22"/>
                <w:szCs w:val="22"/>
              </w:rPr>
            </w:pPr>
            <w:r>
              <w:rPr>
                <w:rFonts w:cs="Arial"/>
                <w:sz w:val="22"/>
                <w:szCs w:val="22"/>
              </w:rPr>
              <w:t>98.4%</w:t>
            </w:r>
          </w:p>
        </w:tc>
        <w:tc>
          <w:tcPr>
            <w:tcW w:w="1389" w:type="dxa"/>
          </w:tcPr>
          <w:p w:rsidR="00AA56B7" w:rsidRDefault="00AA56B7" w:rsidP="003939EF">
            <w:pPr>
              <w:pStyle w:val="DeptBullets"/>
              <w:numPr>
                <w:ilvl w:val="0"/>
                <w:numId w:val="0"/>
              </w:numPr>
              <w:spacing w:before="240" w:after="0"/>
              <w:jc w:val="center"/>
              <w:rPr>
                <w:rFonts w:cs="Arial"/>
                <w:sz w:val="22"/>
                <w:szCs w:val="22"/>
              </w:rPr>
            </w:pPr>
          </w:p>
          <w:p w:rsidR="00AA56B7" w:rsidRPr="00DA09F9" w:rsidRDefault="00AA56B7" w:rsidP="003939EF">
            <w:pPr>
              <w:pStyle w:val="DeptBullets"/>
              <w:numPr>
                <w:ilvl w:val="0"/>
                <w:numId w:val="0"/>
              </w:numPr>
              <w:spacing w:before="240" w:after="0"/>
              <w:jc w:val="center"/>
              <w:rPr>
                <w:rFonts w:cs="Arial"/>
                <w:b/>
                <w:sz w:val="22"/>
                <w:szCs w:val="22"/>
              </w:rPr>
            </w:pPr>
            <w:r w:rsidRPr="00DA09F9">
              <w:rPr>
                <w:rFonts w:cs="Arial"/>
                <w:b/>
                <w:sz w:val="22"/>
                <w:szCs w:val="22"/>
              </w:rPr>
              <w:t>25</w:t>
            </w:r>
            <w:r w:rsidR="00F90FC5" w:rsidRPr="00DA09F9">
              <w:rPr>
                <w:rFonts w:cs="Arial"/>
                <w:b/>
                <w:sz w:val="22"/>
                <w:szCs w:val="22"/>
              </w:rPr>
              <w:t>,</w:t>
            </w:r>
            <w:r w:rsidRPr="00DA09F9">
              <w:rPr>
                <w:rFonts w:cs="Arial"/>
                <w:b/>
                <w:sz w:val="22"/>
                <w:szCs w:val="22"/>
              </w:rPr>
              <w:t>733</w:t>
            </w:r>
          </w:p>
          <w:p w:rsidR="00AA56B7" w:rsidRDefault="00AA56B7" w:rsidP="003939EF">
            <w:pPr>
              <w:pStyle w:val="DeptBullets"/>
              <w:numPr>
                <w:ilvl w:val="0"/>
                <w:numId w:val="0"/>
              </w:numPr>
              <w:spacing w:before="240" w:after="0"/>
              <w:jc w:val="center"/>
              <w:rPr>
                <w:rFonts w:cs="Arial"/>
                <w:sz w:val="22"/>
                <w:szCs w:val="22"/>
              </w:rPr>
            </w:pPr>
          </w:p>
          <w:p w:rsidR="00AA56B7" w:rsidRPr="0074053A" w:rsidRDefault="00AA56B7" w:rsidP="003939EF">
            <w:pPr>
              <w:pStyle w:val="DeptBullets"/>
              <w:numPr>
                <w:ilvl w:val="0"/>
                <w:numId w:val="0"/>
              </w:numPr>
              <w:spacing w:before="240" w:after="0"/>
              <w:jc w:val="center"/>
              <w:rPr>
                <w:rFonts w:cs="Arial"/>
                <w:sz w:val="22"/>
                <w:szCs w:val="22"/>
              </w:rPr>
            </w:pPr>
            <w:r>
              <w:rPr>
                <w:rFonts w:cs="Arial"/>
                <w:sz w:val="22"/>
                <w:szCs w:val="22"/>
              </w:rPr>
              <w:t>98.4%</w:t>
            </w:r>
          </w:p>
        </w:tc>
        <w:tc>
          <w:tcPr>
            <w:tcW w:w="1248" w:type="dxa"/>
          </w:tcPr>
          <w:p w:rsidR="00AA56B7" w:rsidRDefault="00AA56B7" w:rsidP="003939EF">
            <w:pPr>
              <w:pStyle w:val="DeptBullets"/>
              <w:numPr>
                <w:ilvl w:val="0"/>
                <w:numId w:val="0"/>
              </w:numPr>
              <w:spacing w:before="240" w:after="0"/>
              <w:jc w:val="center"/>
              <w:rPr>
                <w:rFonts w:cs="Arial"/>
                <w:sz w:val="22"/>
                <w:szCs w:val="22"/>
              </w:rPr>
            </w:pPr>
          </w:p>
          <w:p w:rsidR="00AA56B7" w:rsidRPr="00DA09F9" w:rsidRDefault="00AA56B7" w:rsidP="003939EF">
            <w:pPr>
              <w:pStyle w:val="DeptBullets"/>
              <w:numPr>
                <w:ilvl w:val="0"/>
                <w:numId w:val="0"/>
              </w:numPr>
              <w:spacing w:before="240" w:after="0"/>
              <w:jc w:val="center"/>
              <w:rPr>
                <w:rFonts w:cs="Arial"/>
                <w:b/>
                <w:sz w:val="22"/>
                <w:szCs w:val="22"/>
              </w:rPr>
            </w:pPr>
            <w:r w:rsidRPr="00DA09F9">
              <w:rPr>
                <w:rFonts w:cs="Arial"/>
                <w:b/>
                <w:sz w:val="22"/>
                <w:szCs w:val="22"/>
              </w:rPr>
              <w:t>25</w:t>
            </w:r>
            <w:r w:rsidR="00F90FC5" w:rsidRPr="00DA09F9">
              <w:rPr>
                <w:rFonts w:cs="Arial"/>
                <w:b/>
                <w:sz w:val="22"/>
                <w:szCs w:val="22"/>
              </w:rPr>
              <w:t>,</w:t>
            </w:r>
            <w:r w:rsidRPr="00DA09F9">
              <w:rPr>
                <w:rFonts w:cs="Arial"/>
                <w:b/>
                <w:sz w:val="22"/>
                <w:szCs w:val="22"/>
              </w:rPr>
              <w:t>621</w:t>
            </w:r>
          </w:p>
          <w:p w:rsidR="00AA56B7" w:rsidRDefault="00AA56B7" w:rsidP="003939EF">
            <w:pPr>
              <w:pStyle w:val="DeptBullets"/>
              <w:numPr>
                <w:ilvl w:val="0"/>
                <w:numId w:val="0"/>
              </w:numPr>
              <w:spacing w:before="240" w:after="0"/>
              <w:jc w:val="center"/>
              <w:rPr>
                <w:rFonts w:cs="Arial"/>
                <w:sz w:val="22"/>
                <w:szCs w:val="22"/>
              </w:rPr>
            </w:pPr>
          </w:p>
          <w:p w:rsidR="00AA56B7" w:rsidRPr="0074053A" w:rsidRDefault="00AA56B7" w:rsidP="003939EF">
            <w:pPr>
              <w:pStyle w:val="DeptBullets"/>
              <w:numPr>
                <w:ilvl w:val="0"/>
                <w:numId w:val="0"/>
              </w:numPr>
              <w:spacing w:before="240" w:after="0"/>
              <w:jc w:val="center"/>
              <w:rPr>
                <w:rFonts w:cs="Arial"/>
                <w:sz w:val="22"/>
                <w:szCs w:val="22"/>
              </w:rPr>
            </w:pPr>
            <w:r>
              <w:rPr>
                <w:rFonts w:cs="Arial"/>
                <w:sz w:val="22"/>
                <w:szCs w:val="22"/>
              </w:rPr>
              <w:t>98.5%</w:t>
            </w:r>
          </w:p>
        </w:tc>
      </w:tr>
      <w:tr w:rsidR="007A4BC9" w:rsidRPr="0074053A" w:rsidTr="00DA09F9">
        <w:trPr>
          <w:trHeight w:val="434"/>
        </w:trPr>
        <w:tc>
          <w:tcPr>
            <w:tcW w:w="8789" w:type="dxa"/>
            <w:gridSpan w:val="6"/>
          </w:tcPr>
          <w:p w:rsidR="007A4BC9" w:rsidRPr="00F46769" w:rsidRDefault="007A4BC9" w:rsidP="00712BE0">
            <w:pPr>
              <w:pStyle w:val="DeptBullets"/>
              <w:numPr>
                <w:ilvl w:val="0"/>
                <w:numId w:val="0"/>
              </w:numPr>
              <w:spacing w:before="240" w:after="0"/>
              <w:rPr>
                <w:rFonts w:cs="Arial"/>
                <w:sz w:val="20"/>
              </w:rPr>
            </w:pPr>
            <w:r w:rsidRPr="00F46769">
              <w:rPr>
                <w:rFonts w:cs="Arial"/>
                <w:sz w:val="20"/>
                <w:vertAlign w:val="superscript"/>
              </w:rPr>
              <w:t>P</w:t>
            </w:r>
            <w:r w:rsidRPr="00F46769">
              <w:rPr>
                <w:rFonts w:cs="Arial"/>
                <w:sz w:val="20"/>
              </w:rPr>
              <w:t xml:space="preserve"> provisional figures</w:t>
            </w:r>
          </w:p>
          <w:p w:rsidR="007A4BC9" w:rsidRPr="00F46769" w:rsidRDefault="007A4BC9" w:rsidP="007A4BC9">
            <w:pPr>
              <w:pStyle w:val="DeptBullets"/>
              <w:numPr>
                <w:ilvl w:val="0"/>
                <w:numId w:val="0"/>
              </w:numPr>
              <w:spacing w:after="0"/>
              <w:rPr>
                <w:rFonts w:cs="Arial"/>
                <w:sz w:val="20"/>
              </w:rPr>
            </w:pPr>
          </w:p>
          <w:p w:rsidR="007A4BC9" w:rsidRPr="00F46769" w:rsidRDefault="007A4BC9" w:rsidP="007A4BC9">
            <w:pPr>
              <w:rPr>
                <w:sz w:val="20"/>
              </w:rPr>
            </w:pPr>
            <w:r w:rsidRPr="0012050F">
              <w:rPr>
                <w:b/>
                <w:sz w:val="20"/>
              </w:rPr>
              <w:t>Note:</w:t>
            </w:r>
            <w:r w:rsidRPr="00F46769">
              <w:rPr>
                <w:sz w:val="20"/>
              </w:rPr>
              <w:t xml:space="preserve"> Babies born in Northern Ireland must be registered within 42 days of the birth.  Where a birth hasn’t been registered within this timeframe, General Register Offi</w:t>
            </w:r>
            <w:r w:rsidR="00F46769">
              <w:rPr>
                <w:sz w:val="20"/>
              </w:rPr>
              <w:t xml:space="preserve">ce for Northern Ireland (GRONI) make </w:t>
            </w:r>
            <w:r w:rsidRPr="00F46769">
              <w:rPr>
                <w:sz w:val="20"/>
              </w:rPr>
              <w:t>contact with the parents to request that the birth be registered. This is followed up by GRONI staff to ensure all births are registered.</w:t>
            </w:r>
          </w:p>
          <w:p w:rsidR="007A4BC9" w:rsidRDefault="007A4BC9" w:rsidP="007A4BC9">
            <w:pPr>
              <w:pStyle w:val="DeptBullets"/>
              <w:numPr>
                <w:ilvl w:val="0"/>
                <w:numId w:val="0"/>
              </w:numPr>
              <w:spacing w:after="0"/>
              <w:rPr>
                <w:rFonts w:cs="Arial"/>
                <w:sz w:val="22"/>
                <w:szCs w:val="22"/>
              </w:rPr>
            </w:pPr>
          </w:p>
        </w:tc>
      </w:tr>
    </w:tbl>
    <w:p w:rsidR="00AA56B7" w:rsidRPr="00AF1C07" w:rsidRDefault="00AA56B7" w:rsidP="00AA56B7">
      <w:pPr>
        <w:pStyle w:val="DeptBullets"/>
        <w:numPr>
          <w:ilvl w:val="0"/>
          <w:numId w:val="0"/>
        </w:numPr>
      </w:pPr>
    </w:p>
    <w:p w:rsidR="007F115B" w:rsidRDefault="007F115B">
      <w:pPr>
        <w:widowControl/>
        <w:overflowPunct/>
        <w:autoSpaceDE/>
        <w:autoSpaceDN/>
        <w:adjustRightInd/>
        <w:textAlignment w:val="auto"/>
        <w:rPr>
          <w:sz w:val="22"/>
          <w:szCs w:val="22"/>
        </w:rPr>
      </w:pPr>
      <w:r>
        <w:rPr>
          <w:sz w:val="22"/>
          <w:szCs w:val="22"/>
        </w:rPr>
        <w:br w:type="page"/>
      </w:r>
    </w:p>
    <w:p w:rsidR="00503C9A" w:rsidRDefault="00503C9A" w:rsidP="00015144">
      <w:pPr>
        <w:pStyle w:val="ListParagraph"/>
        <w:numPr>
          <w:ilvl w:val="0"/>
          <w:numId w:val="10"/>
        </w:numPr>
        <w:ind w:left="0" w:right="-1327" w:firstLine="0"/>
        <w:rPr>
          <w:b/>
          <w:sz w:val="22"/>
          <w:szCs w:val="22"/>
        </w:rPr>
      </w:pPr>
      <w:r w:rsidRPr="003939EF">
        <w:rPr>
          <w:b/>
          <w:sz w:val="22"/>
          <w:szCs w:val="22"/>
        </w:rPr>
        <w:lastRenderedPageBreak/>
        <w:t>Access to appropriate information (</w:t>
      </w:r>
      <w:r w:rsidR="00A12BEE" w:rsidRPr="003939EF">
        <w:rPr>
          <w:b/>
          <w:sz w:val="22"/>
          <w:szCs w:val="22"/>
        </w:rPr>
        <w:t>article</w:t>
      </w:r>
      <w:r w:rsidRPr="003939EF">
        <w:rPr>
          <w:b/>
          <w:sz w:val="22"/>
          <w:szCs w:val="22"/>
        </w:rPr>
        <w:t xml:space="preserve"> 17)</w:t>
      </w:r>
    </w:p>
    <w:p w:rsidR="00E4133E" w:rsidRDefault="00E4133E" w:rsidP="00E4133E">
      <w:pPr>
        <w:ind w:right="-1327"/>
        <w:rPr>
          <w:b/>
          <w:sz w:val="22"/>
          <w:szCs w:val="22"/>
        </w:rPr>
      </w:pPr>
    </w:p>
    <w:p w:rsidR="00E4133E" w:rsidRPr="00E4133E" w:rsidRDefault="00E4133E" w:rsidP="00E4133E">
      <w:pPr>
        <w:ind w:right="-1327"/>
        <w:rPr>
          <w:sz w:val="22"/>
          <w:szCs w:val="22"/>
          <w:u w:val="single"/>
        </w:rPr>
      </w:pPr>
      <w:r w:rsidRPr="00E4133E">
        <w:rPr>
          <w:sz w:val="22"/>
          <w:szCs w:val="22"/>
          <w:u w:val="single"/>
        </w:rPr>
        <w:t xml:space="preserve">Tables for United Kingdom/ Great Britain </w:t>
      </w:r>
    </w:p>
    <w:p w:rsidR="00241C54" w:rsidRPr="006123DA" w:rsidRDefault="00241C54" w:rsidP="00503C9A">
      <w:pPr>
        <w:rPr>
          <w:sz w:val="22"/>
          <w:szCs w:val="22"/>
        </w:rPr>
      </w:pPr>
    </w:p>
    <w:tbl>
      <w:tblPr>
        <w:tblStyle w:val="TableGrid"/>
        <w:tblW w:w="8931" w:type="dxa"/>
        <w:tblInd w:w="108" w:type="dxa"/>
        <w:tblLayout w:type="fixed"/>
        <w:tblLook w:val="04A0" w:firstRow="1" w:lastRow="0" w:firstColumn="1" w:lastColumn="0" w:noHBand="0" w:noVBand="1"/>
      </w:tblPr>
      <w:tblGrid>
        <w:gridCol w:w="1690"/>
        <w:gridCol w:w="1551"/>
        <w:gridCol w:w="1550"/>
        <w:gridCol w:w="1409"/>
        <w:gridCol w:w="1410"/>
        <w:gridCol w:w="1321"/>
      </w:tblGrid>
      <w:tr w:rsidR="00B82A46" w:rsidRPr="0074053A" w:rsidTr="00605C3F">
        <w:trPr>
          <w:trHeight w:val="1256"/>
        </w:trPr>
        <w:tc>
          <w:tcPr>
            <w:tcW w:w="8931" w:type="dxa"/>
            <w:gridSpan w:val="6"/>
          </w:tcPr>
          <w:p w:rsidR="00B82A46" w:rsidRPr="0074053A" w:rsidRDefault="00B82A46" w:rsidP="002D1B02">
            <w:pPr>
              <w:pStyle w:val="DeptBullets"/>
              <w:numPr>
                <w:ilvl w:val="0"/>
                <w:numId w:val="0"/>
              </w:numPr>
              <w:rPr>
                <w:rFonts w:cs="Arial"/>
                <w:b/>
                <w:sz w:val="22"/>
                <w:szCs w:val="22"/>
              </w:rPr>
            </w:pPr>
            <w:r>
              <w:rPr>
                <w:rFonts w:cs="Arial"/>
                <w:b/>
                <w:sz w:val="22"/>
                <w:szCs w:val="22"/>
              </w:rPr>
              <w:t xml:space="preserve">Table </w:t>
            </w:r>
            <w:r w:rsidR="006975AB">
              <w:rPr>
                <w:rFonts w:cs="Arial"/>
                <w:b/>
                <w:sz w:val="22"/>
                <w:szCs w:val="22"/>
              </w:rPr>
              <w:t>D2.</w:t>
            </w:r>
            <w:r>
              <w:rPr>
                <w:rFonts w:cs="Arial"/>
                <w:b/>
                <w:sz w:val="22"/>
                <w:szCs w:val="22"/>
              </w:rPr>
              <w:t>1. Number of public libraries available to children</w:t>
            </w:r>
            <w:r w:rsidRPr="0090256F">
              <w:rPr>
                <w:rFonts w:cs="Arial"/>
                <w:b/>
                <w:sz w:val="22"/>
                <w:szCs w:val="22"/>
              </w:rPr>
              <w:t xml:space="preserve"> in the </w:t>
            </w:r>
            <w:r w:rsidRPr="003939EF">
              <w:rPr>
                <w:rFonts w:cs="Arial"/>
                <w:b/>
                <w:sz w:val="22"/>
                <w:szCs w:val="22"/>
                <w:u w:val="single"/>
              </w:rPr>
              <w:t>U</w:t>
            </w:r>
            <w:r w:rsidR="003939EF" w:rsidRPr="003939EF">
              <w:rPr>
                <w:rFonts w:cs="Arial"/>
                <w:b/>
                <w:sz w:val="22"/>
                <w:szCs w:val="22"/>
                <w:u w:val="single"/>
              </w:rPr>
              <w:t xml:space="preserve">nited </w:t>
            </w:r>
            <w:r w:rsidRPr="003939EF">
              <w:rPr>
                <w:rFonts w:cs="Arial"/>
                <w:b/>
                <w:sz w:val="22"/>
                <w:szCs w:val="22"/>
                <w:u w:val="single"/>
              </w:rPr>
              <w:t>K</w:t>
            </w:r>
            <w:r w:rsidR="003939EF" w:rsidRPr="003939EF">
              <w:rPr>
                <w:rFonts w:cs="Arial"/>
                <w:b/>
                <w:sz w:val="22"/>
                <w:szCs w:val="22"/>
                <w:u w:val="single"/>
              </w:rPr>
              <w:t>ingdom</w:t>
            </w:r>
            <w:r w:rsidRPr="0090256F">
              <w:rPr>
                <w:rFonts w:cs="Arial"/>
                <w:b/>
                <w:sz w:val="22"/>
                <w:szCs w:val="22"/>
              </w:rPr>
              <w:t>, including mobile libraries, 200</w:t>
            </w:r>
            <w:r w:rsidR="000C583C">
              <w:rPr>
                <w:rFonts w:cs="Arial"/>
                <w:b/>
                <w:sz w:val="22"/>
                <w:szCs w:val="22"/>
              </w:rPr>
              <w:t>7/08 to 2011/</w:t>
            </w:r>
            <w:r>
              <w:rPr>
                <w:rFonts w:cs="Arial"/>
                <w:b/>
                <w:sz w:val="22"/>
                <w:szCs w:val="22"/>
              </w:rPr>
              <w:t>12.</w:t>
            </w:r>
          </w:p>
          <w:p w:rsidR="00B82A46" w:rsidRPr="0021336A" w:rsidRDefault="00B82A46" w:rsidP="002D1B02">
            <w:pPr>
              <w:pStyle w:val="DeptBullets"/>
              <w:numPr>
                <w:ilvl w:val="0"/>
                <w:numId w:val="0"/>
              </w:numPr>
              <w:spacing w:after="0"/>
              <w:rPr>
                <w:rStyle w:val="Hyperlink"/>
                <w:rFonts w:cs="Arial"/>
                <w:sz w:val="22"/>
                <w:szCs w:val="22"/>
              </w:rPr>
            </w:pPr>
            <w:r w:rsidRPr="00E4133E">
              <w:rPr>
                <w:rFonts w:cs="Arial"/>
                <w:b/>
                <w:sz w:val="22"/>
                <w:szCs w:val="22"/>
              </w:rPr>
              <w:t>Source:</w:t>
            </w:r>
            <w:r>
              <w:rPr>
                <w:rFonts w:cs="Arial"/>
                <w:b/>
                <w:sz w:val="22"/>
                <w:szCs w:val="22"/>
              </w:rPr>
              <w:t xml:space="preserve"> </w:t>
            </w:r>
            <w:r w:rsidRPr="0021336A">
              <w:rPr>
                <w:rFonts w:cs="Arial"/>
                <w:sz w:val="22"/>
                <w:szCs w:val="22"/>
              </w:rPr>
              <w:t xml:space="preserve">CIPFA Public Library Statistics </w:t>
            </w:r>
            <w:hyperlink r:id="rId38" w:history="1">
              <w:r w:rsidRPr="0021336A">
                <w:rPr>
                  <w:rStyle w:val="Hyperlink"/>
                  <w:rFonts w:cs="Arial"/>
                  <w:sz w:val="22"/>
                  <w:szCs w:val="22"/>
                </w:rPr>
                <w:t>http://www.cipfastats.net/terms.asp</w:t>
              </w:r>
            </w:hyperlink>
          </w:p>
          <w:p w:rsidR="00B82A46" w:rsidRPr="0090256F" w:rsidRDefault="00B82A46" w:rsidP="002D1B02">
            <w:pPr>
              <w:pStyle w:val="DeptBullets"/>
              <w:numPr>
                <w:ilvl w:val="0"/>
                <w:numId w:val="0"/>
              </w:numPr>
              <w:spacing w:after="0"/>
              <w:rPr>
                <w:rFonts w:cs="Arial"/>
                <w:b/>
                <w:sz w:val="22"/>
                <w:szCs w:val="22"/>
              </w:rPr>
            </w:pPr>
          </w:p>
        </w:tc>
      </w:tr>
      <w:tr w:rsidR="00B82A46" w:rsidRPr="0074053A" w:rsidTr="00605C3F">
        <w:trPr>
          <w:trHeight w:val="492"/>
        </w:trPr>
        <w:tc>
          <w:tcPr>
            <w:tcW w:w="1690" w:type="dxa"/>
          </w:tcPr>
          <w:p w:rsidR="00B82A46" w:rsidRPr="0074053A" w:rsidRDefault="003939EF" w:rsidP="00F46769">
            <w:pPr>
              <w:pStyle w:val="DeptBullets"/>
              <w:numPr>
                <w:ilvl w:val="0"/>
                <w:numId w:val="0"/>
              </w:numPr>
              <w:spacing w:before="240" w:after="0"/>
              <w:rPr>
                <w:rFonts w:cs="Arial"/>
                <w:b/>
                <w:sz w:val="22"/>
                <w:szCs w:val="22"/>
              </w:rPr>
            </w:pPr>
            <w:r>
              <w:rPr>
                <w:rFonts w:cs="Arial"/>
                <w:b/>
                <w:sz w:val="22"/>
                <w:szCs w:val="22"/>
              </w:rPr>
              <w:t xml:space="preserve">Year </w:t>
            </w:r>
          </w:p>
        </w:tc>
        <w:tc>
          <w:tcPr>
            <w:tcW w:w="1551" w:type="dxa"/>
          </w:tcPr>
          <w:p w:rsidR="00B82A46" w:rsidRPr="0074053A" w:rsidRDefault="00B82A46" w:rsidP="00F46769">
            <w:pPr>
              <w:pStyle w:val="DeptBullets"/>
              <w:numPr>
                <w:ilvl w:val="0"/>
                <w:numId w:val="0"/>
              </w:numPr>
              <w:spacing w:before="240" w:after="0"/>
              <w:jc w:val="center"/>
              <w:rPr>
                <w:rFonts w:cs="Arial"/>
                <w:b/>
                <w:sz w:val="22"/>
                <w:szCs w:val="22"/>
              </w:rPr>
            </w:pPr>
            <w:r w:rsidRPr="0074053A">
              <w:rPr>
                <w:rFonts w:cs="Arial"/>
                <w:b/>
                <w:sz w:val="22"/>
                <w:szCs w:val="22"/>
              </w:rPr>
              <w:t>200</w:t>
            </w:r>
            <w:r w:rsidR="000C583C">
              <w:rPr>
                <w:rFonts w:cs="Arial"/>
                <w:b/>
                <w:sz w:val="22"/>
                <w:szCs w:val="22"/>
              </w:rPr>
              <w:t>7/</w:t>
            </w:r>
            <w:r>
              <w:rPr>
                <w:rFonts w:cs="Arial"/>
                <w:b/>
                <w:sz w:val="22"/>
                <w:szCs w:val="22"/>
              </w:rPr>
              <w:t>08</w:t>
            </w:r>
          </w:p>
        </w:tc>
        <w:tc>
          <w:tcPr>
            <w:tcW w:w="1550" w:type="dxa"/>
          </w:tcPr>
          <w:p w:rsidR="00B82A46" w:rsidRPr="0074053A" w:rsidRDefault="000C583C" w:rsidP="00F46769">
            <w:pPr>
              <w:pStyle w:val="DeptBullets"/>
              <w:numPr>
                <w:ilvl w:val="0"/>
                <w:numId w:val="0"/>
              </w:numPr>
              <w:spacing w:before="240" w:after="0"/>
              <w:jc w:val="center"/>
              <w:rPr>
                <w:rFonts w:cs="Arial"/>
                <w:b/>
                <w:sz w:val="22"/>
                <w:szCs w:val="22"/>
              </w:rPr>
            </w:pPr>
            <w:r>
              <w:rPr>
                <w:rFonts w:cs="Arial"/>
                <w:b/>
                <w:sz w:val="22"/>
                <w:szCs w:val="22"/>
              </w:rPr>
              <w:t>2008/</w:t>
            </w:r>
            <w:r w:rsidR="00B82A46">
              <w:rPr>
                <w:rFonts w:cs="Arial"/>
                <w:b/>
                <w:sz w:val="22"/>
                <w:szCs w:val="22"/>
              </w:rPr>
              <w:t>09</w:t>
            </w:r>
          </w:p>
        </w:tc>
        <w:tc>
          <w:tcPr>
            <w:tcW w:w="1409" w:type="dxa"/>
          </w:tcPr>
          <w:p w:rsidR="00B82A46" w:rsidRPr="0074053A" w:rsidRDefault="000C583C" w:rsidP="00F46769">
            <w:pPr>
              <w:pStyle w:val="DeptBullets"/>
              <w:numPr>
                <w:ilvl w:val="0"/>
                <w:numId w:val="0"/>
              </w:numPr>
              <w:spacing w:before="240" w:after="0"/>
              <w:jc w:val="center"/>
              <w:rPr>
                <w:rFonts w:cs="Arial"/>
                <w:b/>
                <w:sz w:val="22"/>
                <w:szCs w:val="22"/>
              </w:rPr>
            </w:pPr>
            <w:r>
              <w:rPr>
                <w:rFonts w:cs="Arial"/>
                <w:b/>
                <w:sz w:val="22"/>
                <w:szCs w:val="22"/>
              </w:rPr>
              <w:t>2009/</w:t>
            </w:r>
            <w:r w:rsidR="00B82A46">
              <w:rPr>
                <w:rFonts w:cs="Arial"/>
                <w:b/>
                <w:sz w:val="22"/>
                <w:szCs w:val="22"/>
              </w:rPr>
              <w:t>10</w:t>
            </w:r>
          </w:p>
        </w:tc>
        <w:tc>
          <w:tcPr>
            <w:tcW w:w="1410" w:type="dxa"/>
          </w:tcPr>
          <w:p w:rsidR="00B82A46" w:rsidRPr="0074053A" w:rsidRDefault="000C583C" w:rsidP="00F46769">
            <w:pPr>
              <w:pStyle w:val="DeptBullets"/>
              <w:numPr>
                <w:ilvl w:val="0"/>
                <w:numId w:val="0"/>
              </w:numPr>
              <w:spacing w:before="240" w:after="0"/>
              <w:jc w:val="center"/>
              <w:rPr>
                <w:rFonts w:cs="Arial"/>
                <w:b/>
                <w:sz w:val="22"/>
                <w:szCs w:val="22"/>
              </w:rPr>
            </w:pPr>
            <w:r>
              <w:rPr>
                <w:rFonts w:cs="Arial"/>
                <w:b/>
                <w:sz w:val="22"/>
                <w:szCs w:val="22"/>
              </w:rPr>
              <w:t>2010/</w:t>
            </w:r>
            <w:r w:rsidR="00B82A46">
              <w:rPr>
                <w:rFonts w:cs="Arial"/>
                <w:b/>
                <w:sz w:val="22"/>
                <w:szCs w:val="22"/>
              </w:rPr>
              <w:t>11</w:t>
            </w:r>
          </w:p>
        </w:tc>
        <w:tc>
          <w:tcPr>
            <w:tcW w:w="1321" w:type="dxa"/>
          </w:tcPr>
          <w:p w:rsidR="00B82A46" w:rsidRPr="0074053A" w:rsidRDefault="000C583C" w:rsidP="00F46769">
            <w:pPr>
              <w:pStyle w:val="DeptBullets"/>
              <w:numPr>
                <w:ilvl w:val="0"/>
                <w:numId w:val="0"/>
              </w:numPr>
              <w:spacing w:before="240" w:after="0"/>
              <w:jc w:val="center"/>
              <w:rPr>
                <w:rFonts w:cs="Arial"/>
                <w:b/>
                <w:sz w:val="22"/>
                <w:szCs w:val="22"/>
              </w:rPr>
            </w:pPr>
            <w:r>
              <w:rPr>
                <w:rFonts w:cs="Arial"/>
                <w:b/>
                <w:sz w:val="22"/>
                <w:szCs w:val="22"/>
              </w:rPr>
              <w:t>2011/</w:t>
            </w:r>
            <w:r w:rsidR="00B82A46">
              <w:rPr>
                <w:rFonts w:cs="Arial"/>
                <w:b/>
                <w:sz w:val="22"/>
                <w:szCs w:val="22"/>
              </w:rPr>
              <w:t>12</w:t>
            </w:r>
          </w:p>
        </w:tc>
      </w:tr>
      <w:tr w:rsidR="00B82A46" w:rsidRPr="00FF6114" w:rsidTr="00605C3F">
        <w:trPr>
          <w:trHeight w:val="492"/>
        </w:trPr>
        <w:tc>
          <w:tcPr>
            <w:tcW w:w="1690" w:type="dxa"/>
          </w:tcPr>
          <w:p w:rsidR="00B82A46" w:rsidRPr="00FF6114" w:rsidRDefault="00B82A46" w:rsidP="00F46769">
            <w:pPr>
              <w:pStyle w:val="DeptBullets"/>
              <w:numPr>
                <w:ilvl w:val="0"/>
                <w:numId w:val="0"/>
              </w:numPr>
              <w:spacing w:before="240" w:after="0"/>
              <w:rPr>
                <w:rFonts w:cs="Arial"/>
                <w:b/>
                <w:sz w:val="22"/>
                <w:szCs w:val="22"/>
              </w:rPr>
            </w:pPr>
            <w:r w:rsidRPr="00FF6114">
              <w:rPr>
                <w:rFonts w:cs="Arial"/>
                <w:b/>
                <w:sz w:val="22"/>
                <w:szCs w:val="22"/>
              </w:rPr>
              <w:t>UK Total</w:t>
            </w:r>
          </w:p>
        </w:tc>
        <w:tc>
          <w:tcPr>
            <w:tcW w:w="1551"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4,698</w:t>
            </w:r>
          </w:p>
        </w:tc>
        <w:tc>
          <w:tcPr>
            <w:tcW w:w="1550"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4,666</w:t>
            </w:r>
          </w:p>
        </w:tc>
        <w:tc>
          <w:tcPr>
            <w:tcW w:w="1409"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4,612</w:t>
            </w:r>
          </w:p>
        </w:tc>
        <w:tc>
          <w:tcPr>
            <w:tcW w:w="1410"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4,597</w:t>
            </w:r>
          </w:p>
        </w:tc>
        <w:tc>
          <w:tcPr>
            <w:tcW w:w="1321"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4,384</w:t>
            </w:r>
          </w:p>
        </w:tc>
      </w:tr>
      <w:tr w:rsidR="00F747AC" w:rsidRPr="0074053A" w:rsidTr="00F747AC">
        <w:trPr>
          <w:trHeight w:val="349"/>
        </w:trPr>
        <w:tc>
          <w:tcPr>
            <w:tcW w:w="8931" w:type="dxa"/>
            <w:gridSpan w:val="6"/>
          </w:tcPr>
          <w:p w:rsidR="00F747AC" w:rsidRPr="0074053A" w:rsidRDefault="00F747AC" w:rsidP="00F46769">
            <w:pPr>
              <w:pStyle w:val="DeptBullets"/>
              <w:numPr>
                <w:ilvl w:val="0"/>
                <w:numId w:val="0"/>
              </w:numPr>
              <w:spacing w:before="240" w:after="0"/>
              <w:jc w:val="center"/>
              <w:rPr>
                <w:rFonts w:cs="Arial"/>
                <w:sz w:val="22"/>
                <w:szCs w:val="22"/>
              </w:rPr>
            </w:pPr>
            <w:r>
              <w:rPr>
                <w:rFonts w:cs="Arial"/>
                <w:b/>
                <w:sz w:val="22"/>
                <w:szCs w:val="22"/>
              </w:rPr>
              <w:t>Total service points open 10 hours or more per week</w:t>
            </w:r>
          </w:p>
        </w:tc>
      </w:tr>
      <w:tr w:rsidR="00B82A46" w:rsidRPr="0074053A" w:rsidTr="00605C3F">
        <w:trPr>
          <w:trHeight w:val="492"/>
        </w:trPr>
        <w:tc>
          <w:tcPr>
            <w:tcW w:w="1690" w:type="dxa"/>
            <w:vAlign w:val="center"/>
          </w:tcPr>
          <w:p w:rsidR="00B82A46" w:rsidRPr="0074053A" w:rsidRDefault="00B82A46" w:rsidP="00F46769">
            <w:pPr>
              <w:pStyle w:val="DeptBullets"/>
              <w:numPr>
                <w:ilvl w:val="0"/>
                <w:numId w:val="0"/>
              </w:numPr>
              <w:spacing w:before="240" w:after="0"/>
              <w:jc w:val="right"/>
              <w:rPr>
                <w:rFonts w:cs="Arial"/>
                <w:b/>
                <w:sz w:val="22"/>
                <w:szCs w:val="22"/>
              </w:rPr>
            </w:pPr>
            <w:r>
              <w:rPr>
                <w:rFonts w:cs="Arial"/>
                <w:b/>
                <w:sz w:val="22"/>
                <w:szCs w:val="22"/>
              </w:rPr>
              <w:t>England</w:t>
            </w:r>
          </w:p>
        </w:tc>
        <w:tc>
          <w:tcPr>
            <w:tcW w:w="155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3,469</w:t>
            </w:r>
          </w:p>
        </w:tc>
        <w:tc>
          <w:tcPr>
            <w:tcW w:w="155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3,451</w:t>
            </w:r>
          </w:p>
        </w:tc>
        <w:tc>
          <w:tcPr>
            <w:tcW w:w="1409"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3,428</w:t>
            </w:r>
          </w:p>
        </w:tc>
        <w:tc>
          <w:tcPr>
            <w:tcW w:w="141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3,397</w:t>
            </w:r>
          </w:p>
        </w:tc>
        <w:tc>
          <w:tcPr>
            <w:tcW w:w="132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3,243</w:t>
            </w:r>
          </w:p>
        </w:tc>
      </w:tr>
      <w:tr w:rsidR="00B82A46" w:rsidRPr="0074053A" w:rsidTr="00605C3F">
        <w:trPr>
          <w:trHeight w:val="492"/>
        </w:trPr>
        <w:tc>
          <w:tcPr>
            <w:tcW w:w="1690" w:type="dxa"/>
            <w:vAlign w:val="center"/>
          </w:tcPr>
          <w:p w:rsidR="00B82A46" w:rsidRPr="0074053A" w:rsidRDefault="00B82A46" w:rsidP="00F46769">
            <w:pPr>
              <w:pStyle w:val="DeptBullets"/>
              <w:numPr>
                <w:ilvl w:val="0"/>
                <w:numId w:val="0"/>
              </w:numPr>
              <w:spacing w:before="240" w:after="0"/>
              <w:jc w:val="right"/>
              <w:rPr>
                <w:rFonts w:cs="Arial"/>
                <w:b/>
                <w:sz w:val="22"/>
                <w:szCs w:val="22"/>
              </w:rPr>
            </w:pPr>
            <w:r>
              <w:rPr>
                <w:rFonts w:cs="Arial"/>
                <w:b/>
                <w:sz w:val="22"/>
                <w:szCs w:val="22"/>
              </w:rPr>
              <w:t>Wales</w:t>
            </w:r>
          </w:p>
        </w:tc>
        <w:tc>
          <w:tcPr>
            <w:tcW w:w="155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338</w:t>
            </w:r>
          </w:p>
        </w:tc>
        <w:tc>
          <w:tcPr>
            <w:tcW w:w="155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332</w:t>
            </w:r>
          </w:p>
        </w:tc>
        <w:tc>
          <w:tcPr>
            <w:tcW w:w="1409"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331</w:t>
            </w:r>
          </w:p>
        </w:tc>
        <w:tc>
          <w:tcPr>
            <w:tcW w:w="141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353</w:t>
            </w:r>
          </w:p>
        </w:tc>
        <w:tc>
          <w:tcPr>
            <w:tcW w:w="132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309</w:t>
            </w:r>
          </w:p>
        </w:tc>
      </w:tr>
      <w:tr w:rsidR="00B82A46" w:rsidRPr="0074053A" w:rsidTr="00605C3F">
        <w:trPr>
          <w:trHeight w:val="492"/>
        </w:trPr>
        <w:tc>
          <w:tcPr>
            <w:tcW w:w="1690" w:type="dxa"/>
            <w:vAlign w:val="center"/>
          </w:tcPr>
          <w:p w:rsidR="00B82A46" w:rsidRPr="0074053A" w:rsidRDefault="00B82A46" w:rsidP="00F46769">
            <w:pPr>
              <w:pStyle w:val="DeptBullets"/>
              <w:numPr>
                <w:ilvl w:val="0"/>
                <w:numId w:val="0"/>
              </w:numPr>
              <w:spacing w:before="240" w:after="0"/>
              <w:jc w:val="right"/>
              <w:rPr>
                <w:rFonts w:cs="Arial"/>
                <w:b/>
                <w:sz w:val="22"/>
                <w:szCs w:val="22"/>
              </w:rPr>
            </w:pPr>
            <w:r>
              <w:rPr>
                <w:rFonts w:cs="Arial"/>
                <w:b/>
                <w:sz w:val="22"/>
                <w:szCs w:val="22"/>
              </w:rPr>
              <w:t>Scotland</w:t>
            </w:r>
          </w:p>
        </w:tc>
        <w:tc>
          <w:tcPr>
            <w:tcW w:w="155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604</w:t>
            </w:r>
          </w:p>
        </w:tc>
        <w:tc>
          <w:tcPr>
            <w:tcW w:w="155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598</w:t>
            </w:r>
          </w:p>
        </w:tc>
        <w:tc>
          <w:tcPr>
            <w:tcW w:w="1409"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597</w:t>
            </w:r>
          </w:p>
        </w:tc>
        <w:tc>
          <w:tcPr>
            <w:tcW w:w="141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595</w:t>
            </w:r>
          </w:p>
        </w:tc>
        <w:tc>
          <w:tcPr>
            <w:tcW w:w="132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586</w:t>
            </w:r>
          </w:p>
        </w:tc>
      </w:tr>
      <w:tr w:rsidR="00B82A46" w:rsidRPr="0074053A" w:rsidTr="003F4E5E">
        <w:trPr>
          <w:trHeight w:val="492"/>
        </w:trPr>
        <w:tc>
          <w:tcPr>
            <w:tcW w:w="1690" w:type="dxa"/>
            <w:vAlign w:val="center"/>
          </w:tcPr>
          <w:p w:rsidR="00B82A46" w:rsidRPr="0074053A" w:rsidRDefault="00B82A46" w:rsidP="003F4E5E">
            <w:pPr>
              <w:pStyle w:val="DeptBullets"/>
              <w:numPr>
                <w:ilvl w:val="0"/>
                <w:numId w:val="0"/>
              </w:numPr>
              <w:spacing w:after="0"/>
              <w:jc w:val="right"/>
              <w:rPr>
                <w:rFonts w:cs="Arial"/>
                <w:b/>
                <w:sz w:val="22"/>
                <w:szCs w:val="22"/>
              </w:rPr>
            </w:pPr>
            <w:r>
              <w:rPr>
                <w:rFonts w:cs="Arial"/>
                <w:b/>
                <w:sz w:val="22"/>
                <w:szCs w:val="22"/>
              </w:rPr>
              <w:t>Northern Ireland</w:t>
            </w:r>
          </w:p>
        </w:tc>
        <w:tc>
          <w:tcPr>
            <w:tcW w:w="1551" w:type="dxa"/>
            <w:vAlign w:val="bottom"/>
          </w:tcPr>
          <w:p w:rsidR="00B82A46" w:rsidRPr="0074053A" w:rsidRDefault="00B82A46" w:rsidP="003F4E5E">
            <w:pPr>
              <w:pStyle w:val="DeptBullets"/>
              <w:numPr>
                <w:ilvl w:val="0"/>
                <w:numId w:val="0"/>
              </w:numPr>
              <w:spacing w:after="0"/>
              <w:jc w:val="center"/>
              <w:rPr>
                <w:rFonts w:cs="Arial"/>
                <w:sz w:val="22"/>
                <w:szCs w:val="22"/>
              </w:rPr>
            </w:pPr>
            <w:r>
              <w:rPr>
                <w:rFonts w:cs="Arial"/>
                <w:sz w:val="22"/>
                <w:szCs w:val="22"/>
              </w:rPr>
              <w:t>129</w:t>
            </w:r>
          </w:p>
        </w:tc>
        <w:tc>
          <w:tcPr>
            <w:tcW w:w="1550" w:type="dxa"/>
            <w:vAlign w:val="bottom"/>
          </w:tcPr>
          <w:p w:rsidR="00B82A46" w:rsidRPr="0074053A" w:rsidRDefault="00B82A46" w:rsidP="003F4E5E">
            <w:pPr>
              <w:pStyle w:val="DeptBullets"/>
              <w:numPr>
                <w:ilvl w:val="0"/>
                <w:numId w:val="0"/>
              </w:numPr>
              <w:spacing w:after="0"/>
              <w:jc w:val="center"/>
              <w:rPr>
                <w:rFonts w:cs="Arial"/>
                <w:sz w:val="22"/>
                <w:szCs w:val="22"/>
              </w:rPr>
            </w:pPr>
            <w:r>
              <w:rPr>
                <w:rFonts w:cs="Arial"/>
                <w:sz w:val="22"/>
                <w:szCs w:val="22"/>
              </w:rPr>
              <w:t>136</w:t>
            </w:r>
          </w:p>
        </w:tc>
        <w:tc>
          <w:tcPr>
            <w:tcW w:w="1409" w:type="dxa"/>
            <w:vAlign w:val="bottom"/>
          </w:tcPr>
          <w:p w:rsidR="00B82A46" w:rsidRPr="0074053A" w:rsidRDefault="00B82A46" w:rsidP="003F4E5E">
            <w:pPr>
              <w:pStyle w:val="DeptBullets"/>
              <w:numPr>
                <w:ilvl w:val="0"/>
                <w:numId w:val="0"/>
              </w:numPr>
              <w:spacing w:after="0"/>
              <w:jc w:val="center"/>
              <w:rPr>
                <w:rFonts w:cs="Arial"/>
                <w:sz w:val="22"/>
                <w:szCs w:val="22"/>
              </w:rPr>
            </w:pPr>
            <w:r>
              <w:rPr>
                <w:rFonts w:cs="Arial"/>
                <w:sz w:val="22"/>
                <w:szCs w:val="22"/>
              </w:rPr>
              <w:t>126</w:t>
            </w:r>
          </w:p>
        </w:tc>
        <w:tc>
          <w:tcPr>
            <w:tcW w:w="1410" w:type="dxa"/>
            <w:vAlign w:val="bottom"/>
          </w:tcPr>
          <w:p w:rsidR="00B82A46" w:rsidRPr="0074053A" w:rsidRDefault="00B82A46" w:rsidP="003F4E5E">
            <w:pPr>
              <w:pStyle w:val="DeptBullets"/>
              <w:numPr>
                <w:ilvl w:val="0"/>
                <w:numId w:val="0"/>
              </w:numPr>
              <w:spacing w:after="0"/>
              <w:jc w:val="center"/>
              <w:rPr>
                <w:rFonts w:cs="Arial"/>
                <w:sz w:val="22"/>
                <w:szCs w:val="22"/>
              </w:rPr>
            </w:pPr>
            <w:r>
              <w:rPr>
                <w:rFonts w:cs="Arial"/>
                <w:sz w:val="22"/>
                <w:szCs w:val="22"/>
              </w:rPr>
              <w:t>126</w:t>
            </w:r>
          </w:p>
        </w:tc>
        <w:tc>
          <w:tcPr>
            <w:tcW w:w="1321" w:type="dxa"/>
            <w:vAlign w:val="bottom"/>
          </w:tcPr>
          <w:p w:rsidR="00B82A46" w:rsidRPr="0074053A" w:rsidRDefault="00B82A46" w:rsidP="003F4E5E">
            <w:pPr>
              <w:pStyle w:val="DeptBullets"/>
              <w:numPr>
                <w:ilvl w:val="0"/>
                <w:numId w:val="0"/>
              </w:numPr>
              <w:spacing w:after="0"/>
              <w:jc w:val="center"/>
              <w:rPr>
                <w:rFonts w:cs="Arial"/>
                <w:sz w:val="22"/>
                <w:szCs w:val="22"/>
              </w:rPr>
            </w:pPr>
            <w:r>
              <w:rPr>
                <w:rFonts w:cs="Arial"/>
                <w:sz w:val="22"/>
                <w:szCs w:val="22"/>
              </w:rPr>
              <w:t>127</w:t>
            </w:r>
          </w:p>
        </w:tc>
      </w:tr>
      <w:tr w:rsidR="00B82A46" w:rsidRPr="00FF6114" w:rsidTr="00605C3F">
        <w:trPr>
          <w:trHeight w:val="492"/>
        </w:trPr>
        <w:tc>
          <w:tcPr>
            <w:tcW w:w="1690" w:type="dxa"/>
            <w:vAlign w:val="center"/>
          </w:tcPr>
          <w:p w:rsidR="00B82A46" w:rsidRPr="00FF6114" w:rsidRDefault="00B82A46" w:rsidP="00F46769">
            <w:pPr>
              <w:pStyle w:val="DeptBullets"/>
              <w:numPr>
                <w:ilvl w:val="0"/>
                <w:numId w:val="0"/>
              </w:numPr>
              <w:spacing w:before="240" w:after="0"/>
              <w:jc w:val="right"/>
              <w:rPr>
                <w:rFonts w:cs="Arial"/>
                <w:b/>
                <w:sz w:val="22"/>
                <w:szCs w:val="22"/>
              </w:rPr>
            </w:pPr>
            <w:r w:rsidRPr="00FF6114">
              <w:rPr>
                <w:rFonts w:cs="Arial"/>
                <w:b/>
                <w:sz w:val="22"/>
                <w:szCs w:val="22"/>
              </w:rPr>
              <w:t>Total</w:t>
            </w:r>
          </w:p>
        </w:tc>
        <w:tc>
          <w:tcPr>
            <w:tcW w:w="1551"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4,540</w:t>
            </w:r>
          </w:p>
        </w:tc>
        <w:tc>
          <w:tcPr>
            <w:tcW w:w="1550"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4,517</w:t>
            </w:r>
          </w:p>
        </w:tc>
        <w:tc>
          <w:tcPr>
            <w:tcW w:w="1409"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4,482</w:t>
            </w:r>
          </w:p>
        </w:tc>
        <w:tc>
          <w:tcPr>
            <w:tcW w:w="1410"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4,471</w:t>
            </w:r>
          </w:p>
        </w:tc>
        <w:tc>
          <w:tcPr>
            <w:tcW w:w="1321"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4,265</w:t>
            </w:r>
          </w:p>
        </w:tc>
      </w:tr>
      <w:tr w:rsidR="00F747AC" w:rsidRPr="0074053A" w:rsidTr="00F747AC">
        <w:trPr>
          <w:trHeight w:val="339"/>
        </w:trPr>
        <w:tc>
          <w:tcPr>
            <w:tcW w:w="8931" w:type="dxa"/>
            <w:gridSpan w:val="6"/>
          </w:tcPr>
          <w:p w:rsidR="00F747AC" w:rsidRPr="0074053A" w:rsidRDefault="00F747AC" w:rsidP="00F46769">
            <w:pPr>
              <w:pStyle w:val="DeptBullets"/>
              <w:numPr>
                <w:ilvl w:val="0"/>
                <w:numId w:val="0"/>
              </w:numPr>
              <w:spacing w:before="240" w:after="0"/>
              <w:jc w:val="center"/>
              <w:rPr>
                <w:rFonts w:cs="Arial"/>
                <w:sz w:val="22"/>
                <w:szCs w:val="22"/>
              </w:rPr>
            </w:pPr>
            <w:r>
              <w:rPr>
                <w:rFonts w:cs="Arial"/>
                <w:b/>
                <w:sz w:val="22"/>
                <w:szCs w:val="22"/>
              </w:rPr>
              <w:t xml:space="preserve">Service points open less than 10 hours per week (including mobiles) </w:t>
            </w:r>
          </w:p>
        </w:tc>
      </w:tr>
      <w:tr w:rsidR="00B82A46" w:rsidRPr="0074053A" w:rsidTr="00605C3F">
        <w:trPr>
          <w:trHeight w:val="492"/>
        </w:trPr>
        <w:tc>
          <w:tcPr>
            <w:tcW w:w="1690" w:type="dxa"/>
            <w:vAlign w:val="center"/>
          </w:tcPr>
          <w:p w:rsidR="00B82A46" w:rsidRPr="0074053A" w:rsidRDefault="00B82A46" w:rsidP="00F46769">
            <w:pPr>
              <w:pStyle w:val="DeptBullets"/>
              <w:numPr>
                <w:ilvl w:val="0"/>
                <w:numId w:val="0"/>
              </w:numPr>
              <w:spacing w:before="240" w:after="0"/>
              <w:jc w:val="right"/>
              <w:rPr>
                <w:rFonts w:cs="Arial"/>
                <w:b/>
                <w:sz w:val="22"/>
                <w:szCs w:val="22"/>
              </w:rPr>
            </w:pPr>
            <w:r>
              <w:rPr>
                <w:rFonts w:cs="Arial"/>
                <w:b/>
                <w:sz w:val="22"/>
                <w:szCs w:val="22"/>
              </w:rPr>
              <w:t>England</w:t>
            </w:r>
          </w:p>
        </w:tc>
        <w:tc>
          <w:tcPr>
            <w:tcW w:w="155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96</w:t>
            </w:r>
          </w:p>
        </w:tc>
        <w:tc>
          <w:tcPr>
            <w:tcW w:w="155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91</w:t>
            </w:r>
          </w:p>
        </w:tc>
        <w:tc>
          <w:tcPr>
            <w:tcW w:w="1409"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73</w:t>
            </w:r>
          </w:p>
        </w:tc>
        <w:tc>
          <w:tcPr>
            <w:tcW w:w="141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76</w:t>
            </w:r>
          </w:p>
        </w:tc>
        <w:tc>
          <w:tcPr>
            <w:tcW w:w="132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77</w:t>
            </w:r>
          </w:p>
        </w:tc>
      </w:tr>
      <w:tr w:rsidR="00B82A46" w:rsidRPr="0074053A" w:rsidTr="00605C3F">
        <w:trPr>
          <w:trHeight w:val="492"/>
        </w:trPr>
        <w:tc>
          <w:tcPr>
            <w:tcW w:w="1690" w:type="dxa"/>
            <w:vAlign w:val="center"/>
          </w:tcPr>
          <w:p w:rsidR="00B82A46" w:rsidRDefault="00B82A46" w:rsidP="00F46769">
            <w:pPr>
              <w:pStyle w:val="DeptBullets"/>
              <w:numPr>
                <w:ilvl w:val="0"/>
                <w:numId w:val="0"/>
              </w:numPr>
              <w:spacing w:before="240" w:after="0"/>
              <w:jc w:val="right"/>
              <w:rPr>
                <w:rFonts w:cs="Arial"/>
                <w:b/>
                <w:sz w:val="22"/>
                <w:szCs w:val="22"/>
              </w:rPr>
            </w:pPr>
            <w:r>
              <w:rPr>
                <w:rFonts w:cs="Arial"/>
                <w:b/>
                <w:sz w:val="22"/>
                <w:szCs w:val="22"/>
              </w:rPr>
              <w:t>Wales</w:t>
            </w:r>
          </w:p>
        </w:tc>
        <w:tc>
          <w:tcPr>
            <w:tcW w:w="155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30</w:t>
            </w:r>
          </w:p>
        </w:tc>
        <w:tc>
          <w:tcPr>
            <w:tcW w:w="155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28</w:t>
            </w:r>
          </w:p>
        </w:tc>
        <w:tc>
          <w:tcPr>
            <w:tcW w:w="1409"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27</w:t>
            </w:r>
          </w:p>
        </w:tc>
        <w:tc>
          <w:tcPr>
            <w:tcW w:w="141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25</w:t>
            </w:r>
          </w:p>
        </w:tc>
        <w:tc>
          <w:tcPr>
            <w:tcW w:w="132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18</w:t>
            </w:r>
          </w:p>
        </w:tc>
      </w:tr>
      <w:tr w:rsidR="00B82A46" w:rsidRPr="0074053A" w:rsidTr="00605C3F">
        <w:trPr>
          <w:trHeight w:val="492"/>
        </w:trPr>
        <w:tc>
          <w:tcPr>
            <w:tcW w:w="1690" w:type="dxa"/>
            <w:vAlign w:val="center"/>
          </w:tcPr>
          <w:p w:rsidR="00B82A46" w:rsidRDefault="00B82A46" w:rsidP="00F46769">
            <w:pPr>
              <w:pStyle w:val="DeptBullets"/>
              <w:numPr>
                <w:ilvl w:val="0"/>
                <w:numId w:val="0"/>
              </w:numPr>
              <w:spacing w:before="240" w:after="0"/>
              <w:jc w:val="right"/>
              <w:rPr>
                <w:rFonts w:cs="Arial"/>
                <w:b/>
                <w:sz w:val="22"/>
                <w:szCs w:val="22"/>
              </w:rPr>
            </w:pPr>
            <w:r>
              <w:rPr>
                <w:rFonts w:cs="Arial"/>
                <w:b/>
                <w:sz w:val="22"/>
                <w:szCs w:val="22"/>
              </w:rPr>
              <w:t>Scotland</w:t>
            </w:r>
          </w:p>
        </w:tc>
        <w:tc>
          <w:tcPr>
            <w:tcW w:w="155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32</w:t>
            </w:r>
          </w:p>
        </w:tc>
        <w:tc>
          <w:tcPr>
            <w:tcW w:w="155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30</w:t>
            </w:r>
          </w:p>
        </w:tc>
        <w:tc>
          <w:tcPr>
            <w:tcW w:w="1409"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30</w:t>
            </w:r>
          </w:p>
        </w:tc>
        <w:tc>
          <w:tcPr>
            <w:tcW w:w="141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25</w:t>
            </w:r>
          </w:p>
        </w:tc>
        <w:tc>
          <w:tcPr>
            <w:tcW w:w="132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24</w:t>
            </w:r>
          </w:p>
        </w:tc>
      </w:tr>
      <w:tr w:rsidR="00B82A46" w:rsidRPr="0074053A" w:rsidTr="00605C3F">
        <w:trPr>
          <w:trHeight w:val="492"/>
        </w:trPr>
        <w:tc>
          <w:tcPr>
            <w:tcW w:w="1690" w:type="dxa"/>
            <w:vAlign w:val="center"/>
          </w:tcPr>
          <w:p w:rsidR="00B82A46" w:rsidRDefault="00B82A46" w:rsidP="003F4E5E">
            <w:pPr>
              <w:pStyle w:val="DeptBullets"/>
              <w:numPr>
                <w:ilvl w:val="0"/>
                <w:numId w:val="0"/>
              </w:numPr>
              <w:spacing w:after="0"/>
              <w:jc w:val="right"/>
              <w:rPr>
                <w:rFonts w:cs="Arial"/>
                <w:b/>
                <w:sz w:val="22"/>
                <w:szCs w:val="22"/>
              </w:rPr>
            </w:pPr>
            <w:r>
              <w:rPr>
                <w:rFonts w:cs="Arial"/>
                <w:b/>
                <w:sz w:val="22"/>
                <w:szCs w:val="22"/>
              </w:rPr>
              <w:t>Northern Ireland</w:t>
            </w:r>
          </w:p>
        </w:tc>
        <w:tc>
          <w:tcPr>
            <w:tcW w:w="155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w:t>
            </w:r>
          </w:p>
        </w:tc>
        <w:tc>
          <w:tcPr>
            <w:tcW w:w="155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w:t>
            </w:r>
          </w:p>
        </w:tc>
        <w:tc>
          <w:tcPr>
            <w:tcW w:w="1409"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w:t>
            </w:r>
          </w:p>
        </w:tc>
        <w:tc>
          <w:tcPr>
            <w:tcW w:w="1410"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w:t>
            </w:r>
          </w:p>
        </w:tc>
        <w:tc>
          <w:tcPr>
            <w:tcW w:w="1321" w:type="dxa"/>
          </w:tcPr>
          <w:p w:rsidR="00B82A46" w:rsidRPr="0074053A" w:rsidRDefault="00B82A46" w:rsidP="00F46769">
            <w:pPr>
              <w:pStyle w:val="DeptBullets"/>
              <w:numPr>
                <w:ilvl w:val="0"/>
                <w:numId w:val="0"/>
              </w:numPr>
              <w:spacing w:before="240" w:after="0"/>
              <w:jc w:val="center"/>
              <w:rPr>
                <w:rFonts w:cs="Arial"/>
                <w:sz w:val="22"/>
                <w:szCs w:val="22"/>
              </w:rPr>
            </w:pPr>
            <w:r>
              <w:rPr>
                <w:rFonts w:cs="Arial"/>
                <w:sz w:val="22"/>
                <w:szCs w:val="22"/>
              </w:rPr>
              <w:t>-</w:t>
            </w:r>
          </w:p>
        </w:tc>
      </w:tr>
      <w:tr w:rsidR="00B82A46" w:rsidRPr="00FF6114" w:rsidTr="00605C3F">
        <w:trPr>
          <w:trHeight w:val="492"/>
        </w:trPr>
        <w:tc>
          <w:tcPr>
            <w:tcW w:w="1690" w:type="dxa"/>
            <w:vAlign w:val="center"/>
          </w:tcPr>
          <w:p w:rsidR="00B82A46" w:rsidRPr="00FF6114" w:rsidRDefault="00B82A46" w:rsidP="00F46769">
            <w:pPr>
              <w:pStyle w:val="DeptBullets"/>
              <w:numPr>
                <w:ilvl w:val="0"/>
                <w:numId w:val="0"/>
              </w:numPr>
              <w:spacing w:before="240" w:after="0"/>
              <w:jc w:val="right"/>
              <w:rPr>
                <w:rFonts w:cs="Arial"/>
                <w:b/>
                <w:sz w:val="22"/>
                <w:szCs w:val="22"/>
              </w:rPr>
            </w:pPr>
            <w:r w:rsidRPr="00FF6114">
              <w:rPr>
                <w:rFonts w:cs="Arial"/>
                <w:b/>
                <w:sz w:val="22"/>
                <w:szCs w:val="22"/>
              </w:rPr>
              <w:t>Total</w:t>
            </w:r>
          </w:p>
        </w:tc>
        <w:tc>
          <w:tcPr>
            <w:tcW w:w="1551"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158</w:t>
            </w:r>
          </w:p>
        </w:tc>
        <w:tc>
          <w:tcPr>
            <w:tcW w:w="1550"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149</w:t>
            </w:r>
          </w:p>
        </w:tc>
        <w:tc>
          <w:tcPr>
            <w:tcW w:w="1409"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130</w:t>
            </w:r>
          </w:p>
        </w:tc>
        <w:tc>
          <w:tcPr>
            <w:tcW w:w="1410"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126</w:t>
            </w:r>
          </w:p>
        </w:tc>
        <w:tc>
          <w:tcPr>
            <w:tcW w:w="1321" w:type="dxa"/>
          </w:tcPr>
          <w:p w:rsidR="00B82A46" w:rsidRPr="00FF6114" w:rsidRDefault="00B82A46" w:rsidP="00F46769">
            <w:pPr>
              <w:pStyle w:val="DeptBullets"/>
              <w:numPr>
                <w:ilvl w:val="0"/>
                <w:numId w:val="0"/>
              </w:numPr>
              <w:spacing w:before="240" w:after="0"/>
              <w:jc w:val="center"/>
              <w:rPr>
                <w:rFonts w:cs="Arial"/>
                <w:b/>
                <w:sz w:val="22"/>
                <w:szCs w:val="22"/>
              </w:rPr>
            </w:pPr>
            <w:r>
              <w:rPr>
                <w:rFonts w:cs="Arial"/>
                <w:b/>
                <w:sz w:val="22"/>
                <w:szCs w:val="22"/>
              </w:rPr>
              <w:t>119</w:t>
            </w:r>
          </w:p>
        </w:tc>
      </w:tr>
    </w:tbl>
    <w:p w:rsidR="009F4324" w:rsidRDefault="009F4324">
      <w:pPr>
        <w:widowControl/>
        <w:overflowPunct/>
        <w:autoSpaceDE/>
        <w:autoSpaceDN/>
        <w:adjustRightInd/>
        <w:textAlignment w:val="auto"/>
      </w:pPr>
    </w:p>
    <w:p w:rsidR="002E0EEB" w:rsidRDefault="002E0EEB">
      <w:pPr>
        <w:widowControl/>
        <w:overflowPunct/>
        <w:autoSpaceDE/>
        <w:autoSpaceDN/>
        <w:adjustRightInd/>
        <w:textAlignment w:val="auto"/>
      </w:pPr>
      <w:r>
        <w:br w:type="page"/>
      </w:r>
    </w:p>
    <w:tbl>
      <w:tblPr>
        <w:tblStyle w:val="TableGrid"/>
        <w:tblW w:w="9072" w:type="dxa"/>
        <w:tblInd w:w="108" w:type="dxa"/>
        <w:tblLayout w:type="fixed"/>
        <w:tblLook w:val="04A0" w:firstRow="1" w:lastRow="0" w:firstColumn="1" w:lastColumn="0" w:noHBand="0" w:noVBand="1"/>
      </w:tblPr>
      <w:tblGrid>
        <w:gridCol w:w="2127"/>
        <w:gridCol w:w="1382"/>
        <w:gridCol w:w="1382"/>
        <w:gridCol w:w="1382"/>
        <w:gridCol w:w="1382"/>
        <w:gridCol w:w="1417"/>
      </w:tblGrid>
      <w:tr w:rsidR="002E0EEB" w:rsidRPr="0074053A" w:rsidTr="00DA09F9">
        <w:trPr>
          <w:trHeight w:val="1124"/>
        </w:trPr>
        <w:tc>
          <w:tcPr>
            <w:tcW w:w="9072" w:type="dxa"/>
            <w:gridSpan w:val="6"/>
          </w:tcPr>
          <w:p w:rsidR="002E0EEB" w:rsidRPr="003939EF" w:rsidRDefault="002E0EEB" w:rsidP="002E0EEB">
            <w:pPr>
              <w:pStyle w:val="DeptBullets"/>
              <w:numPr>
                <w:ilvl w:val="0"/>
                <w:numId w:val="0"/>
              </w:numPr>
              <w:rPr>
                <w:rFonts w:cs="Arial"/>
                <w:b/>
                <w:sz w:val="22"/>
                <w:szCs w:val="22"/>
              </w:rPr>
            </w:pPr>
            <w:r w:rsidRPr="003939EF">
              <w:rPr>
                <w:rFonts w:cs="Arial"/>
                <w:b/>
                <w:sz w:val="22"/>
                <w:szCs w:val="22"/>
              </w:rPr>
              <w:lastRenderedPageBreak/>
              <w:t xml:space="preserve">Table D2.2. Proportion of 5-16 year olds in </w:t>
            </w:r>
            <w:r w:rsidRPr="003939EF">
              <w:rPr>
                <w:rFonts w:cs="Arial"/>
                <w:b/>
                <w:sz w:val="22"/>
                <w:szCs w:val="22"/>
                <w:u w:val="single"/>
              </w:rPr>
              <w:t>Great Britain</w:t>
            </w:r>
            <w:r w:rsidRPr="003939EF">
              <w:rPr>
                <w:rFonts w:cs="Arial"/>
                <w:b/>
                <w:sz w:val="22"/>
                <w:szCs w:val="22"/>
              </w:rPr>
              <w:t xml:space="preserve"> who have a computer at home and who own their own computer, 2008-</w:t>
            </w:r>
            <w:r w:rsidR="00DA09F9">
              <w:rPr>
                <w:rFonts w:cs="Arial"/>
                <w:b/>
                <w:sz w:val="22"/>
                <w:szCs w:val="22"/>
              </w:rPr>
              <w:t>20</w:t>
            </w:r>
            <w:r w:rsidRPr="003939EF">
              <w:rPr>
                <w:rFonts w:cs="Arial"/>
                <w:b/>
                <w:sz w:val="22"/>
                <w:szCs w:val="22"/>
              </w:rPr>
              <w:t>12.</w:t>
            </w:r>
          </w:p>
          <w:p w:rsidR="002E0EEB" w:rsidRPr="003939EF" w:rsidRDefault="002E0EEB" w:rsidP="002E0EEB">
            <w:pPr>
              <w:pStyle w:val="DeptBullets"/>
              <w:numPr>
                <w:ilvl w:val="0"/>
                <w:numId w:val="0"/>
              </w:numPr>
              <w:rPr>
                <w:rFonts w:cs="Arial"/>
                <w:sz w:val="22"/>
                <w:szCs w:val="22"/>
              </w:rPr>
            </w:pPr>
            <w:r w:rsidRPr="00E4133E">
              <w:rPr>
                <w:rFonts w:cs="Arial"/>
                <w:b/>
                <w:sz w:val="22"/>
                <w:szCs w:val="22"/>
              </w:rPr>
              <w:t>Source:</w:t>
            </w:r>
            <w:r w:rsidRPr="003939EF">
              <w:rPr>
                <w:rFonts w:cs="Arial"/>
                <w:sz w:val="22"/>
                <w:szCs w:val="22"/>
              </w:rPr>
              <w:t xml:space="preserve"> Childwise Monitor Trends Reports </w:t>
            </w:r>
            <w:hyperlink r:id="rId39" w:history="1">
              <w:r w:rsidRPr="003939EF">
                <w:rPr>
                  <w:rStyle w:val="Hyperlink"/>
                  <w:rFonts w:cs="Arial"/>
                  <w:sz w:val="22"/>
                  <w:szCs w:val="22"/>
                </w:rPr>
                <w:t>http://www.childwise.co.uk</w:t>
              </w:r>
            </w:hyperlink>
          </w:p>
        </w:tc>
      </w:tr>
      <w:tr w:rsidR="002E0EEB" w:rsidRPr="005B6B53" w:rsidTr="00DA09F9">
        <w:trPr>
          <w:trHeight w:val="494"/>
        </w:trPr>
        <w:tc>
          <w:tcPr>
            <w:tcW w:w="2127" w:type="dxa"/>
            <w:vAlign w:val="bottom"/>
          </w:tcPr>
          <w:p w:rsidR="002E0EEB" w:rsidRPr="003939EF" w:rsidRDefault="003939EF" w:rsidP="00F46769">
            <w:pPr>
              <w:pStyle w:val="DeptBullets"/>
              <w:numPr>
                <w:ilvl w:val="0"/>
                <w:numId w:val="0"/>
              </w:numPr>
              <w:spacing w:before="240" w:after="0"/>
              <w:rPr>
                <w:rFonts w:cs="Arial"/>
                <w:b/>
                <w:sz w:val="22"/>
                <w:szCs w:val="22"/>
              </w:rPr>
            </w:pPr>
            <w:r w:rsidRPr="003939EF">
              <w:rPr>
                <w:rFonts w:cs="Arial"/>
                <w:b/>
                <w:sz w:val="22"/>
                <w:szCs w:val="22"/>
              </w:rPr>
              <w:t xml:space="preserve">Year </w:t>
            </w:r>
          </w:p>
        </w:tc>
        <w:tc>
          <w:tcPr>
            <w:tcW w:w="1382" w:type="dxa"/>
            <w:vAlign w:val="bottom"/>
          </w:tcPr>
          <w:p w:rsidR="002E0EEB" w:rsidRPr="003939EF" w:rsidRDefault="002E0EEB" w:rsidP="00F46769">
            <w:pPr>
              <w:pStyle w:val="DeptBullets"/>
              <w:numPr>
                <w:ilvl w:val="0"/>
                <w:numId w:val="0"/>
              </w:numPr>
              <w:spacing w:before="240" w:after="0"/>
              <w:jc w:val="center"/>
              <w:rPr>
                <w:rFonts w:cs="Arial"/>
                <w:b/>
                <w:sz w:val="22"/>
                <w:szCs w:val="22"/>
              </w:rPr>
            </w:pPr>
            <w:r w:rsidRPr="003939EF">
              <w:rPr>
                <w:rFonts w:cs="Arial"/>
                <w:b/>
                <w:sz w:val="22"/>
                <w:szCs w:val="22"/>
              </w:rPr>
              <w:t>2008</w:t>
            </w:r>
          </w:p>
        </w:tc>
        <w:tc>
          <w:tcPr>
            <w:tcW w:w="1382" w:type="dxa"/>
            <w:vAlign w:val="bottom"/>
          </w:tcPr>
          <w:p w:rsidR="002E0EEB" w:rsidRPr="003939EF" w:rsidRDefault="002E0EEB" w:rsidP="00F46769">
            <w:pPr>
              <w:pStyle w:val="DeptBullets"/>
              <w:numPr>
                <w:ilvl w:val="0"/>
                <w:numId w:val="0"/>
              </w:numPr>
              <w:spacing w:before="240" w:after="0"/>
              <w:jc w:val="center"/>
              <w:rPr>
                <w:rFonts w:cs="Arial"/>
                <w:b/>
                <w:sz w:val="22"/>
                <w:szCs w:val="22"/>
              </w:rPr>
            </w:pPr>
            <w:r w:rsidRPr="003939EF">
              <w:rPr>
                <w:rFonts w:cs="Arial"/>
                <w:b/>
                <w:sz w:val="22"/>
                <w:szCs w:val="22"/>
              </w:rPr>
              <w:t>2009</w:t>
            </w:r>
          </w:p>
        </w:tc>
        <w:tc>
          <w:tcPr>
            <w:tcW w:w="1382" w:type="dxa"/>
            <w:vAlign w:val="bottom"/>
          </w:tcPr>
          <w:p w:rsidR="002E0EEB" w:rsidRPr="003939EF" w:rsidRDefault="002E0EEB" w:rsidP="00F46769">
            <w:pPr>
              <w:pStyle w:val="DeptBullets"/>
              <w:numPr>
                <w:ilvl w:val="0"/>
                <w:numId w:val="0"/>
              </w:numPr>
              <w:spacing w:before="240" w:after="0"/>
              <w:jc w:val="center"/>
              <w:rPr>
                <w:rFonts w:cs="Arial"/>
                <w:b/>
                <w:sz w:val="22"/>
                <w:szCs w:val="22"/>
              </w:rPr>
            </w:pPr>
            <w:r w:rsidRPr="003939EF">
              <w:rPr>
                <w:rFonts w:cs="Arial"/>
                <w:b/>
                <w:sz w:val="22"/>
                <w:szCs w:val="22"/>
              </w:rPr>
              <w:t>2010</w:t>
            </w:r>
          </w:p>
        </w:tc>
        <w:tc>
          <w:tcPr>
            <w:tcW w:w="1382" w:type="dxa"/>
            <w:vAlign w:val="bottom"/>
          </w:tcPr>
          <w:p w:rsidR="002E0EEB" w:rsidRPr="003939EF" w:rsidRDefault="002E0EEB" w:rsidP="00F46769">
            <w:pPr>
              <w:pStyle w:val="DeptBullets"/>
              <w:numPr>
                <w:ilvl w:val="0"/>
                <w:numId w:val="0"/>
              </w:numPr>
              <w:spacing w:before="240" w:after="0"/>
              <w:jc w:val="center"/>
              <w:rPr>
                <w:rFonts w:cs="Arial"/>
                <w:b/>
                <w:sz w:val="22"/>
                <w:szCs w:val="22"/>
              </w:rPr>
            </w:pPr>
            <w:r w:rsidRPr="003939EF">
              <w:rPr>
                <w:rFonts w:cs="Arial"/>
                <w:b/>
                <w:sz w:val="22"/>
                <w:szCs w:val="22"/>
              </w:rPr>
              <w:t>2011</w:t>
            </w:r>
          </w:p>
        </w:tc>
        <w:tc>
          <w:tcPr>
            <w:tcW w:w="1417" w:type="dxa"/>
            <w:vAlign w:val="bottom"/>
          </w:tcPr>
          <w:p w:rsidR="002E0EEB" w:rsidRPr="003939EF" w:rsidRDefault="002E0EEB" w:rsidP="00F46769">
            <w:pPr>
              <w:pStyle w:val="DeptBullets"/>
              <w:numPr>
                <w:ilvl w:val="0"/>
                <w:numId w:val="0"/>
              </w:numPr>
              <w:spacing w:before="240" w:after="0"/>
              <w:jc w:val="center"/>
              <w:rPr>
                <w:rFonts w:cs="Arial"/>
                <w:b/>
                <w:sz w:val="22"/>
                <w:szCs w:val="22"/>
              </w:rPr>
            </w:pPr>
            <w:r w:rsidRPr="003939EF">
              <w:rPr>
                <w:rFonts w:cs="Arial"/>
                <w:b/>
                <w:sz w:val="22"/>
                <w:szCs w:val="22"/>
              </w:rPr>
              <w:t>2012</w:t>
            </w:r>
          </w:p>
        </w:tc>
      </w:tr>
      <w:tr w:rsidR="002E0EEB" w:rsidRPr="005B6B53" w:rsidTr="00DA09F9">
        <w:trPr>
          <w:trHeight w:val="652"/>
        </w:trPr>
        <w:tc>
          <w:tcPr>
            <w:tcW w:w="2127" w:type="dxa"/>
            <w:vAlign w:val="bottom"/>
          </w:tcPr>
          <w:p w:rsidR="002E0EEB" w:rsidRPr="003939EF" w:rsidRDefault="002E0EEB" w:rsidP="003F4E5E">
            <w:pPr>
              <w:pStyle w:val="DeptBullets"/>
              <w:numPr>
                <w:ilvl w:val="0"/>
                <w:numId w:val="0"/>
              </w:numPr>
              <w:spacing w:after="0"/>
              <w:rPr>
                <w:rFonts w:cs="Arial"/>
                <w:b/>
                <w:sz w:val="22"/>
                <w:szCs w:val="22"/>
              </w:rPr>
            </w:pPr>
            <w:r w:rsidRPr="003939EF">
              <w:rPr>
                <w:rFonts w:cs="Arial"/>
                <w:b/>
                <w:sz w:val="22"/>
                <w:szCs w:val="22"/>
              </w:rPr>
              <w:t>Computer at home</w:t>
            </w:r>
            <w:r w:rsidR="00812BEA">
              <w:rPr>
                <w:rFonts w:cs="Arial"/>
                <w:b/>
                <w:sz w:val="22"/>
                <w:szCs w:val="22"/>
              </w:rPr>
              <w:t xml:space="preserve"> (%)</w:t>
            </w:r>
          </w:p>
        </w:tc>
        <w:tc>
          <w:tcPr>
            <w:tcW w:w="1382" w:type="dxa"/>
            <w:vAlign w:val="bottom"/>
          </w:tcPr>
          <w:p w:rsidR="002E0EEB" w:rsidRPr="003939EF" w:rsidRDefault="002E0EEB" w:rsidP="003F4E5E">
            <w:pPr>
              <w:pStyle w:val="DeptBullets"/>
              <w:numPr>
                <w:ilvl w:val="0"/>
                <w:numId w:val="0"/>
              </w:numPr>
              <w:spacing w:after="0"/>
              <w:jc w:val="center"/>
              <w:rPr>
                <w:rFonts w:cs="Arial"/>
                <w:sz w:val="22"/>
                <w:szCs w:val="22"/>
              </w:rPr>
            </w:pPr>
            <w:r w:rsidRPr="003939EF">
              <w:rPr>
                <w:rFonts w:cs="Arial"/>
                <w:sz w:val="22"/>
                <w:szCs w:val="22"/>
              </w:rPr>
              <w:t>95</w:t>
            </w:r>
          </w:p>
        </w:tc>
        <w:tc>
          <w:tcPr>
            <w:tcW w:w="1382" w:type="dxa"/>
            <w:vAlign w:val="bottom"/>
          </w:tcPr>
          <w:p w:rsidR="002E0EEB" w:rsidRPr="003939EF" w:rsidRDefault="002E0EEB" w:rsidP="003F4E5E">
            <w:pPr>
              <w:pStyle w:val="DeptBullets"/>
              <w:numPr>
                <w:ilvl w:val="0"/>
                <w:numId w:val="0"/>
              </w:numPr>
              <w:spacing w:after="0"/>
              <w:jc w:val="center"/>
              <w:rPr>
                <w:rFonts w:cs="Arial"/>
                <w:sz w:val="22"/>
                <w:szCs w:val="22"/>
              </w:rPr>
            </w:pPr>
            <w:r w:rsidRPr="003939EF">
              <w:rPr>
                <w:rFonts w:cs="Arial"/>
                <w:sz w:val="22"/>
                <w:szCs w:val="22"/>
              </w:rPr>
              <w:t>95</w:t>
            </w:r>
          </w:p>
        </w:tc>
        <w:tc>
          <w:tcPr>
            <w:tcW w:w="1382" w:type="dxa"/>
            <w:vAlign w:val="bottom"/>
          </w:tcPr>
          <w:p w:rsidR="002E0EEB" w:rsidRPr="003939EF" w:rsidRDefault="002E0EEB" w:rsidP="003F4E5E">
            <w:pPr>
              <w:pStyle w:val="DeptBullets"/>
              <w:numPr>
                <w:ilvl w:val="0"/>
                <w:numId w:val="0"/>
              </w:numPr>
              <w:spacing w:after="0"/>
              <w:jc w:val="center"/>
              <w:rPr>
                <w:rFonts w:cs="Arial"/>
                <w:sz w:val="22"/>
                <w:szCs w:val="22"/>
              </w:rPr>
            </w:pPr>
            <w:r w:rsidRPr="003939EF">
              <w:rPr>
                <w:rFonts w:cs="Arial"/>
                <w:sz w:val="22"/>
                <w:szCs w:val="22"/>
              </w:rPr>
              <w:t>95</w:t>
            </w:r>
          </w:p>
        </w:tc>
        <w:tc>
          <w:tcPr>
            <w:tcW w:w="1382" w:type="dxa"/>
            <w:vAlign w:val="bottom"/>
          </w:tcPr>
          <w:p w:rsidR="002E0EEB" w:rsidRPr="003939EF" w:rsidRDefault="002E0EEB" w:rsidP="003F4E5E">
            <w:pPr>
              <w:pStyle w:val="DeptBullets"/>
              <w:numPr>
                <w:ilvl w:val="0"/>
                <w:numId w:val="0"/>
              </w:numPr>
              <w:spacing w:after="0"/>
              <w:jc w:val="center"/>
              <w:rPr>
                <w:rFonts w:cs="Arial"/>
                <w:sz w:val="22"/>
                <w:szCs w:val="22"/>
              </w:rPr>
            </w:pPr>
            <w:r w:rsidRPr="003939EF">
              <w:rPr>
                <w:rFonts w:cs="Arial"/>
                <w:sz w:val="22"/>
                <w:szCs w:val="22"/>
              </w:rPr>
              <w:t>97</w:t>
            </w:r>
          </w:p>
        </w:tc>
        <w:tc>
          <w:tcPr>
            <w:tcW w:w="1417" w:type="dxa"/>
            <w:vAlign w:val="bottom"/>
          </w:tcPr>
          <w:p w:rsidR="002E0EEB" w:rsidRPr="003939EF" w:rsidRDefault="002E0EEB" w:rsidP="003F4E5E">
            <w:pPr>
              <w:pStyle w:val="DeptBullets"/>
              <w:numPr>
                <w:ilvl w:val="0"/>
                <w:numId w:val="0"/>
              </w:numPr>
              <w:spacing w:after="0"/>
              <w:jc w:val="center"/>
              <w:rPr>
                <w:rFonts w:cs="Arial"/>
                <w:sz w:val="22"/>
                <w:szCs w:val="22"/>
              </w:rPr>
            </w:pPr>
            <w:r w:rsidRPr="003939EF">
              <w:rPr>
                <w:rFonts w:cs="Arial"/>
                <w:sz w:val="22"/>
                <w:szCs w:val="22"/>
              </w:rPr>
              <w:t>96</w:t>
            </w:r>
          </w:p>
        </w:tc>
      </w:tr>
      <w:tr w:rsidR="002E0EEB" w:rsidRPr="005B6B53" w:rsidTr="00DA09F9">
        <w:trPr>
          <w:trHeight w:val="648"/>
        </w:trPr>
        <w:tc>
          <w:tcPr>
            <w:tcW w:w="2127" w:type="dxa"/>
            <w:vAlign w:val="bottom"/>
          </w:tcPr>
          <w:p w:rsidR="002E0EEB" w:rsidRPr="003939EF" w:rsidRDefault="002E0EEB" w:rsidP="003F4E5E">
            <w:pPr>
              <w:pStyle w:val="DeptBullets"/>
              <w:numPr>
                <w:ilvl w:val="0"/>
                <w:numId w:val="0"/>
              </w:numPr>
              <w:spacing w:after="0"/>
              <w:rPr>
                <w:rFonts w:cs="Arial"/>
                <w:b/>
                <w:sz w:val="22"/>
                <w:szCs w:val="22"/>
              </w:rPr>
            </w:pPr>
            <w:r w:rsidRPr="003939EF">
              <w:rPr>
                <w:rFonts w:cs="Arial"/>
                <w:b/>
                <w:sz w:val="22"/>
                <w:szCs w:val="22"/>
              </w:rPr>
              <w:t>Owns their own computer</w:t>
            </w:r>
            <w:r w:rsidR="00812BEA">
              <w:rPr>
                <w:rFonts w:cs="Arial"/>
                <w:b/>
                <w:sz w:val="22"/>
                <w:szCs w:val="22"/>
              </w:rPr>
              <w:t xml:space="preserve"> (%) </w:t>
            </w:r>
          </w:p>
        </w:tc>
        <w:tc>
          <w:tcPr>
            <w:tcW w:w="1382" w:type="dxa"/>
            <w:vAlign w:val="bottom"/>
          </w:tcPr>
          <w:p w:rsidR="002E0EEB" w:rsidRPr="003939EF" w:rsidRDefault="002E0EEB" w:rsidP="003F4E5E">
            <w:pPr>
              <w:pStyle w:val="DeptBullets"/>
              <w:numPr>
                <w:ilvl w:val="0"/>
                <w:numId w:val="0"/>
              </w:numPr>
              <w:spacing w:after="0"/>
              <w:jc w:val="center"/>
              <w:rPr>
                <w:rFonts w:cs="Arial"/>
                <w:sz w:val="22"/>
                <w:szCs w:val="22"/>
              </w:rPr>
            </w:pPr>
            <w:r w:rsidRPr="003939EF">
              <w:rPr>
                <w:rFonts w:cs="Arial"/>
                <w:sz w:val="22"/>
                <w:szCs w:val="22"/>
              </w:rPr>
              <w:t>55</w:t>
            </w:r>
          </w:p>
        </w:tc>
        <w:tc>
          <w:tcPr>
            <w:tcW w:w="1382" w:type="dxa"/>
            <w:vAlign w:val="bottom"/>
          </w:tcPr>
          <w:p w:rsidR="002E0EEB" w:rsidRPr="003939EF" w:rsidRDefault="002E0EEB" w:rsidP="003F4E5E">
            <w:pPr>
              <w:pStyle w:val="DeptBullets"/>
              <w:numPr>
                <w:ilvl w:val="0"/>
                <w:numId w:val="0"/>
              </w:numPr>
              <w:spacing w:after="0"/>
              <w:jc w:val="center"/>
              <w:rPr>
                <w:rFonts w:cs="Arial"/>
                <w:sz w:val="22"/>
                <w:szCs w:val="22"/>
              </w:rPr>
            </w:pPr>
            <w:r w:rsidRPr="003939EF">
              <w:rPr>
                <w:rFonts w:cs="Arial"/>
                <w:sz w:val="22"/>
                <w:szCs w:val="22"/>
              </w:rPr>
              <w:t>59</w:t>
            </w:r>
          </w:p>
        </w:tc>
        <w:tc>
          <w:tcPr>
            <w:tcW w:w="1382" w:type="dxa"/>
            <w:vAlign w:val="bottom"/>
          </w:tcPr>
          <w:p w:rsidR="002E0EEB" w:rsidRPr="003939EF" w:rsidRDefault="002E0EEB" w:rsidP="003F4E5E">
            <w:pPr>
              <w:pStyle w:val="DeptBullets"/>
              <w:numPr>
                <w:ilvl w:val="0"/>
                <w:numId w:val="0"/>
              </w:numPr>
              <w:spacing w:after="0"/>
              <w:jc w:val="center"/>
              <w:rPr>
                <w:rFonts w:cs="Arial"/>
                <w:sz w:val="22"/>
                <w:szCs w:val="22"/>
              </w:rPr>
            </w:pPr>
            <w:r w:rsidRPr="003939EF">
              <w:rPr>
                <w:rFonts w:cs="Arial"/>
                <w:sz w:val="22"/>
                <w:szCs w:val="22"/>
              </w:rPr>
              <w:t>62</w:t>
            </w:r>
          </w:p>
        </w:tc>
        <w:tc>
          <w:tcPr>
            <w:tcW w:w="1382" w:type="dxa"/>
            <w:vAlign w:val="bottom"/>
          </w:tcPr>
          <w:p w:rsidR="002E0EEB" w:rsidRPr="003939EF" w:rsidRDefault="002E0EEB" w:rsidP="003F4E5E">
            <w:pPr>
              <w:pStyle w:val="DeptBullets"/>
              <w:numPr>
                <w:ilvl w:val="0"/>
                <w:numId w:val="0"/>
              </w:numPr>
              <w:spacing w:after="0"/>
              <w:jc w:val="center"/>
              <w:rPr>
                <w:rFonts w:cs="Arial"/>
                <w:sz w:val="22"/>
                <w:szCs w:val="22"/>
              </w:rPr>
            </w:pPr>
            <w:r w:rsidRPr="003939EF">
              <w:rPr>
                <w:rFonts w:cs="Arial"/>
                <w:sz w:val="22"/>
                <w:szCs w:val="22"/>
              </w:rPr>
              <w:t>74</w:t>
            </w:r>
          </w:p>
        </w:tc>
        <w:tc>
          <w:tcPr>
            <w:tcW w:w="1417" w:type="dxa"/>
            <w:vAlign w:val="bottom"/>
          </w:tcPr>
          <w:p w:rsidR="002E0EEB" w:rsidRPr="003939EF" w:rsidRDefault="002E0EEB" w:rsidP="003F4E5E">
            <w:pPr>
              <w:pStyle w:val="DeptBullets"/>
              <w:numPr>
                <w:ilvl w:val="0"/>
                <w:numId w:val="0"/>
              </w:numPr>
              <w:spacing w:after="0"/>
              <w:jc w:val="center"/>
              <w:rPr>
                <w:rFonts w:cs="Arial"/>
                <w:sz w:val="22"/>
                <w:szCs w:val="22"/>
              </w:rPr>
            </w:pPr>
            <w:r w:rsidRPr="003939EF">
              <w:rPr>
                <w:rFonts w:cs="Arial"/>
                <w:sz w:val="22"/>
                <w:szCs w:val="22"/>
              </w:rPr>
              <w:t>73</w:t>
            </w:r>
          </w:p>
        </w:tc>
      </w:tr>
    </w:tbl>
    <w:p w:rsidR="008F6767" w:rsidRDefault="008F6767">
      <w:pPr>
        <w:widowControl/>
        <w:overflowPunct/>
        <w:autoSpaceDE/>
        <w:autoSpaceDN/>
        <w:adjustRightInd/>
        <w:textAlignment w:val="auto"/>
      </w:pPr>
      <w:r>
        <w:br w:type="page"/>
      </w:r>
    </w:p>
    <w:tbl>
      <w:tblPr>
        <w:tblStyle w:val="TableGrid"/>
        <w:tblW w:w="9072" w:type="dxa"/>
        <w:tblInd w:w="108" w:type="dxa"/>
        <w:tblLayout w:type="fixed"/>
        <w:tblLook w:val="04A0" w:firstRow="1" w:lastRow="0" w:firstColumn="1" w:lastColumn="0" w:noHBand="0" w:noVBand="1"/>
      </w:tblPr>
      <w:tblGrid>
        <w:gridCol w:w="2410"/>
        <w:gridCol w:w="1320"/>
        <w:gridCol w:w="1320"/>
        <w:gridCol w:w="1320"/>
        <w:gridCol w:w="1320"/>
        <w:gridCol w:w="1382"/>
      </w:tblGrid>
      <w:tr w:rsidR="008F6767" w:rsidRPr="0074053A" w:rsidTr="00612242">
        <w:trPr>
          <w:trHeight w:val="1126"/>
        </w:trPr>
        <w:tc>
          <w:tcPr>
            <w:tcW w:w="9072" w:type="dxa"/>
            <w:gridSpan w:val="6"/>
          </w:tcPr>
          <w:p w:rsidR="008F6767" w:rsidRPr="0074053A" w:rsidRDefault="002E0EEB" w:rsidP="008F6767">
            <w:pPr>
              <w:pStyle w:val="DeptBullets"/>
              <w:numPr>
                <w:ilvl w:val="0"/>
                <w:numId w:val="0"/>
              </w:numPr>
              <w:rPr>
                <w:rFonts w:cs="Arial"/>
                <w:b/>
                <w:sz w:val="22"/>
                <w:szCs w:val="22"/>
              </w:rPr>
            </w:pPr>
            <w:r>
              <w:rPr>
                <w:rFonts w:cs="Arial"/>
                <w:b/>
                <w:sz w:val="22"/>
                <w:szCs w:val="22"/>
              </w:rPr>
              <w:lastRenderedPageBreak/>
              <w:t>Table D2.3</w:t>
            </w:r>
            <w:r w:rsidR="00E16D60">
              <w:rPr>
                <w:rFonts w:cs="Arial"/>
                <w:b/>
                <w:sz w:val="22"/>
                <w:szCs w:val="22"/>
              </w:rPr>
              <w:t>.</w:t>
            </w:r>
            <w:r w:rsidR="008F6767">
              <w:rPr>
                <w:rFonts w:cs="Arial"/>
                <w:b/>
                <w:sz w:val="22"/>
                <w:szCs w:val="22"/>
              </w:rPr>
              <w:t xml:space="preserve"> Proportion of 7-16</w:t>
            </w:r>
            <w:r>
              <w:rPr>
                <w:rFonts w:cs="Arial"/>
                <w:b/>
                <w:sz w:val="22"/>
                <w:szCs w:val="22"/>
              </w:rPr>
              <w:t xml:space="preserve"> year olds in </w:t>
            </w:r>
            <w:r w:rsidRPr="003939EF">
              <w:rPr>
                <w:rFonts w:cs="Arial"/>
                <w:b/>
                <w:sz w:val="22"/>
                <w:szCs w:val="22"/>
                <w:u w:val="single"/>
              </w:rPr>
              <w:t>Great Britain</w:t>
            </w:r>
            <w:r>
              <w:rPr>
                <w:rFonts w:cs="Arial"/>
                <w:b/>
                <w:sz w:val="22"/>
                <w:szCs w:val="22"/>
              </w:rPr>
              <w:t xml:space="preserve"> who</w:t>
            </w:r>
            <w:r w:rsidR="008F6767">
              <w:rPr>
                <w:rFonts w:cs="Arial"/>
                <w:b/>
                <w:sz w:val="22"/>
                <w:szCs w:val="22"/>
              </w:rPr>
              <w:t xml:space="preserve"> have access to and use the internet in their </w:t>
            </w:r>
            <w:r w:rsidR="00E16D60">
              <w:rPr>
                <w:rFonts w:cs="Arial"/>
                <w:b/>
                <w:sz w:val="22"/>
                <w:szCs w:val="22"/>
              </w:rPr>
              <w:t xml:space="preserve">own </w:t>
            </w:r>
            <w:r w:rsidR="008F6767">
              <w:rPr>
                <w:rFonts w:cs="Arial"/>
                <w:b/>
                <w:sz w:val="22"/>
                <w:szCs w:val="22"/>
              </w:rPr>
              <w:t>home</w:t>
            </w:r>
            <w:r w:rsidR="00E16D60">
              <w:rPr>
                <w:rFonts w:cs="Arial"/>
                <w:b/>
                <w:sz w:val="22"/>
                <w:szCs w:val="22"/>
              </w:rPr>
              <w:t>s</w:t>
            </w:r>
            <w:r w:rsidR="008F6767">
              <w:rPr>
                <w:rFonts w:cs="Arial"/>
                <w:b/>
                <w:sz w:val="22"/>
                <w:szCs w:val="22"/>
              </w:rPr>
              <w:t xml:space="preserve"> and </w:t>
            </w:r>
            <w:r>
              <w:rPr>
                <w:rFonts w:cs="Arial"/>
                <w:b/>
                <w:sz w:val="22"/>
                <w:szCs w:val="22"/>
              </w:rPr>
              <w:t xml:space="preserve">who </w:t>
            </w:r>
            <w:r w:rsidR="008F6767">
              <w:rPr>
                <w:rFonts w:cs="Arial"/>
                <w:b/>
                <w:sz w:val="22"/>
                <w:szCs w:val="22"/>
              </w:rPr>
              <w:t>read a book for pleasure, 2008-</w:t>
            </w:r>
            <w:r w:rsidR="00DA09F9">
              <w:rPr>
                <w:rFonts w:cs="Arial"/>
                <w:b/>
                <w:sz w:val="22"/>
                <w:szCs w:val="22"/>
              </w:rPr>
              <w:t>20</w:t>
            </w:r>
            <w:r w:rsidR="008F6767">
              <w:rPr>
                <w:rFonts w:cs="Arial"/>
                <w:b/>
                <w:sz w:val="22"/>
                <w:szCs w:val="22"/>
              </w:rPr>
              <w:t>12.</w:t>
            </w:r>
          </w:p>
          <w:p w:rsidR="008F6767" w:rsidRPr="009E3D29" w:rsidRDefault="008F6767" w:rsidP="00DA09F9">
            <w:pPr>
              <w:pStyle w:val="DeptBullets"/>
              <w:numPr>
                <w:ilvl w:val="0"/>
                <w:numId w:val="0"/>
              </w:numPr>
              <w:spacing w:after="0"/>
              <w:rPr>
                <w:rFonts w:cs="Arial"/>
                <w:sz w:val="22"/>
                <w:szCs w:val="22"/>
              </w:rPr>
            </w:pPr>
            <w:r w:rsidRPr="00E4133E">
              <w:rPr>
                <w:rFonts w:cs="Arial"/>
                <w:b/>
                <w:sz w:val="22"/>
                <w:szCs w:val="22"/>
              </w:rPr>
              <w:t>Source:</w:t>
            </w:r>
            <w:r w:rsidRPr="009E3D29">
              <w:rPr>
                <w:rFonts w:cs="Arial"/>
                <w:sz w:val="22"/>
                <w:szCs w:val="22"/>
              </w:rPr>
              <w:t xml:space="preserve"> Childwise</w:t>
            </w:r>
            <w:r>
              <w:rPr>
                <w:rFonts w:cs="Arial"/>
                <w:sz w:val="22"/>
                <w:szCs w:val="22"/>
              </w:rPr>
              <w:t xml:space="preserve"> Monitor Trends Reports </w:t>
            </w:r>
            <w:hyperlink r:id="rId40" w:history="1">
              <w:r w:rsidRPr="009E3D29">
                <w:rPr>
                  <w:rStyle w:val="Hyperlink"/>
                  <w:rFonts w:cs="Arial"/>
                  <w:sz w:val="22"/>
                  <w:szCs w:val="22"/>
                </w:rPr>
                <w:t>http://www.childwise.co.uk</w:t>
              </w:r>
            </w:hyperlink>
          </w:p>
        </w:tc>
      </w:tr>
      <w:tr w:rsidR="008F6767" w:rsidRPr="005B6B53" w:rsidTr="00612242">
        <w:trPr>
          <w:trHeight w:val="495"/>
        </w:trPr>
        <w:tc>
          <w:tcPr>
            <w:tcW w:w="2410" w:type="dxa"/>
          </w:tcPr>
          <w:p w:rsidR="008F6767" w:rsidRPr="00F46769" w:rsidRDefault="003939EF" w:rsidP="003939EF">
            <w:pPr>
              <w:pStyle w:val="DeptBullets"/>
              <w:numPr>
                <w:ilvl w:val="0"/>
                <w:numId w:val="0"/>
              </w:numPr>
              <w:spacing w:before="240" w:after="0"/>
              <w:rPr>
                <w:rFonts w:cs="Arial"/>
                <w:b/>
                <w:sz w:val="22"/>
                <w:szCs w:val="22"/>
              </w:rPr>
            </w:pPr>
            <w:r w:rsidRPr="00F46769">
              <w:rPr>
                <w:rFonts w:cs="Arial"/>
                <w:b/>
                <w:sz w:val="22"/>
                <w:szCs w:val="22"/>
              </w:rPr>
              <w:t xml:space="preserve">Year </w:t>
            </w:r>
          </w:p>
        </w:tc>
        <w:tc>
          <w:tcPr>
            <w:tcW w:w="1320" w:type="dxa"/>
          </w:tcPr>
          <w:p w:rsidR="008F6767" w:rsidRPr="00F46769" w:rsidRDefault="008F6767" w:rsidP="003939EF">
            <w:pPr>
              <w:pStyle w:val="DeptBullets"/>
              <w:numPr>
                <w:ilvl w:val="0"/>
                <w:numId w:val="0"/>
              </w:numPr>
              <w:spacing w:before="240" w:after="0"/>
              <w:jc w:val="center"/>
              <w:rPr>
                <w:rFonts w:cs="Arial"/>
                <w:b/>
                <w:sz w:val="22"/>
                <w:szCs w:val="22"/>
              </w:rPr>
            </w:pPr>
            <w:r w:rsidRPr="00F46769">
              <w:rPr>
                <w:rFonts w:cs="Arial"/>
                <w:b/>
                <w:sz w:val="22"/>
                <w:szCs w:val="22"/>
              </w:rPr>
              <w:t>2008</w:t>
            </w:r>
          </w:p>
        </w:tc>
        <w:tc>
          <w:tcPr>
            <w:tcW w:w="1320" w:type="dxa"/>
          </w:tcPr>
          <w:p w:rsidR="008F6767" w:rsidRPr="00F46769" w:rsidRDefault="008F6767" w:rsidP="003939EF">
            <w:pPr>
              <w:pStyle w:val="DeptBullets"/>
              <w:numPr>
                <w:ilvl w:val="0"/>
                <w:numId w:val="0"/>
              </w:numPr>
              <w:spacing w:before="240" w:after="0"/>
              <w:jc w:val="center"/>
              <w:rPr>
                <w:rFonts w:cs="Arial"/>
                <w:b/>
                <w:sz w:val="22"/>
                <w:szCs w:val="22"/>
              </w:rPr>
            </w:pPr>
            <w:r w:rsidRPr="00F46769">
              <w:rPr>
                <w:rFonts w:cs="Arial"/>
                <w:b/>
                <w:sz w:val="22"/>
                <w:szCs w:val="22"/>
              </w:rPr>
              <w:t>2009</w:t>
            </w:r>
          </w:p>
        </w:tc>
        <w:tc>
          <w:tcPr>
            <w:tcW w:w="1320" w:type="dxa"/>
          </w:tcPr>
          <w:p w:rsidR="008F6767" w:rsidRPr="00F46769" w:rsidRDefault="008F6767" w:rsidP="003939EF">
            <w:pPr>
              <w:pStyle w:val="DeptBullets"/>
              <w:numPr>
                <w:ilvl w:val="0"/>
                <w:numId w:val="0"/>
              </w:numPr>
              <w:spacing w:before="240" w:after="0"/>
              <w:jc w:val="center"/>
              <w:rPr>
                <w:rFonts w:cs="Arial"/>
                <w:b/>
                <w:sz w:val="22"/>
                <w:szCs w:val="22"/>
              </w:rPr>
            </w:pPr>
            <w:r w:rsidRPr="00F46769">
              <w:rPr>
                <w:rFonts w:cs="Arial"/>
                <w:b/>
                <w:sz w:val="22"/>
                <w:szCs w:val="22"/>
              </w:rPr>
              <w:t>2010</w:t>
            </w:r>
          </w:p>
        </w:tc>
        <w:tc>
          <w:tcPr>
            <w:tcW w:w="1320" w:type="dxa"/>
          </w:tcPr>
          <w:p w:rsidR="008F6767" w:rsidRPr="00F46769" w:rsidRDefault="008F6767" w:rsidP="003939EF">
            <w:pPr>
              <w:pStyle w:val="DeptBullets"/>
              <w:numPr>
                <w:ilvl w:val="0"/>
                <w:numId w:val="0"/>
              </w:numPr>
              <w:spacing w:before="240" w:after="0"/>
              <w:jc w:val="center"/>
              <w:rPr>
                <w:rFonts w:cs="Arial"/>
                <w:b/>
                <w:sz w:val="22"/>
                <w:szCs w:val="22"/>
              </w:rPr>
            </w:pPr>
            <w:r w:rsidRPr="00F46769">
              <w:rPr>
                <w:rFonts w:cs="Arial"/>
                <w:b/>
                <w:sz w:val="22"/>
                <w:szCs w:val="22"/>
              </w:rPr>
              <w:t>2011</w:t>
            </w:r>
          </w:p>
        </w:tc>
        <w:tc>
          <w:tcPr>
            <w:tcW w:w="1382" w:type="dxa"/>
          </w:tcPr>
          <w:p w:rsidR="008F6767" w:rsidRPr="00F46769" w:rsidRDefault="008F6767" w:rsidP="003939EF">
            <w:pPr>
              <w:pStyle w:val="DeptBullets"/>
              <w:numPr>
                <w:ilvl w:val="0"/>
                <w:numId w:val="0"/>
              </w:numPr>
              <w:spacing w:before="240" w:after="0"/>
              <w:jc w:val="center"/>
              <w:rPr>
                <w:rFonts w:cs="Arial"/>
                <w:b/>
                <w:sz w:val="22"/>
                <w:szCs w:val="22"/>
              </w:rPr>
            </w:pPr>
            <w:r w:rsidRPr="00F46769">
              <w:rPr>
                <w:rFonts w:cs="Arial"/>
                <w:b/>
                <w:sz w:val="22"/>
                <w:szCs w:val="22"/>
              </w:rPr>
              <w:t>2012</w:t>
            </w:r>
          </w:p>
        </w:tc>
      </w:tr>
      <w:tr w:rsidR="008F6767" w:rsidRPr="005B6B53" w:rsidTr="00612242">
        <w:trPr>
          <w:trHeight w:val="653"/>
        </w:trPr>
        <w:tc>
          <w:tcPr>
            <w:tcW w:w="2410" w:type="dxa"/>
            <w:vAlign w:val="bottom"/>
          </w:tcPr>
          <w:p w:rsidR="008F6767" w:rsidRPr="00F46769" w:rsidRDefault="008F6767" w:rsidP="00DA09F9">
            <w:pPr>
              <w:pStyle w:val="DeptBullets"/>
              <w:numPr>
                <w:ilvl w:val="0"/>
                <w:numId w:val="0"/>
              </w:numPr>
              <w:spacing w:after="0"/>
              <w:rPr>
                <w:rFonts w:cs="Arial"/>
                <w:b/>
                <w:sz w:val="22"/>
                <w:szCs w:val="22"/>
              </w:rPr>
            </w:pPr>
            <w:r w:rsidRPr="00F46769">
              <w:rPr>
                <w:rFonts w:cs="Arial"/>
                <w:b/>
                <w:sz w:val="22"/>
                <w:szCs w:val="22"/>
              </w:rPr>
              <w:t>Internet access at home (%)</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86%</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87%</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89%</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91%</w:t>
            </w:r>
          </w:p>
        </w:tc>
        <w:tc>
          <w:tcPr>
            <w:tcW w:w="1382"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92%</w:t>
            </w:r>
          </w:p>
        </w:tc>
      </w:tr>
      <w:tr w:rsidR="008F6767" w:rsidRPr="005B6B53" w:rsidTr="00612242">
        <w:trPr>
          <w:trHeight w:val="649"/>
        </w:trPr>
        <w:tc>
          <w:tcPr>
            <w:tcW w:w="2410" w:type="dxa"/>
            <w:vAlign w:val="bottom"/>
          </w:tcPr>
          <w:p w:rsidR="008F6767" w:rsidRPr="00F46769" w:rsidRDefault="008F6767" w:rsidP="00DA09F9">
            <w:pPr>
              <w:pStyle w:val="DeptBullets"/>
              <w:numPr>
                <w:ilvl w:val="0"/>
                <w:numId w:val="0"/>
              </w:numPr>
              <w:spacing w:after="0"/>
              <w:rPr>
                <w:rFonts w:cs="Arial"/>
                <w:b/>
                <w:sz w:val="22"/>
                <w:szCs w:val="22"/>
              </w:rPr>
            </w:pPr>
            <w:r w:rsidRPr="00F46769">
              <w:rPr>
                <w:rFonts w:cs="Arial"/>
                <w:b/>
                <w:sz w:val="22"/>
                <w:szCs w:val="22"/>
              </w:rPr>
              <w:t>Access internet in their own room (%)</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42%</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49%</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53%</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66%</w:t>
            </w:r>
          </w:p>
        </w:tc>
        <w:tc>
          <w:tcPr>
            <w:tcW w:w="1382"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70%</w:t>
            </w:r>
          </w:p>
        </w:tc>
      </w:tr>
      <w:tr w:rsidR="008F6767" w:rsidRPr="005B6B53" w:rsidTr="00612242">
        <w:trPr>
          <w:trHeight w:val="1685"/>
        </w:trPr>
        <w:tc>
          <w:tcPr>
            <w:tcW w:w="2410" w:type="dxa"/>
            <w:vAlign w:val="bottom"/>
          </w:tcPr>
          <w:p w:rsidR="008F6767" w:rsidRPr="00F46769" w:rsidRDefault="008F6767" w:rsidP="00DA09F9">
            <w:pPr>
              <w:pStyle w:val="DeptBullets"/>
              <w:numPr>
                <w:ilvl w:val="0"/>
                <w:numId w:val="0"/>
              </w:numPr>
              <w:spacing w:after="0"/>
              <w:rPr>
                <w:rFonts w:cs="Arial"/>
                <w:b/>
                <w:sz w:val="22"/>
                <w:szCs w:val="22"/>
              </w:rPr>
            </w:pPr>
            <w:r w:rsidRPr="00F46769">
              <w:rPr>
                <w:rFonts w:cs="Arial"/>
                <w:b/>
                <w:sz w:val="22"/>
                <w:szCs w:val="22"/>
              </w:rPr>
              <w:t>Average weekly frequency (days accessed) of Internet use (7 to 16 year olds using the Internet)</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4.8</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5.1</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5.5</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5.2</w:t>
            </w:r>
          </w:p>
        </w:tc>
        <w:tc>
          <w:tcPr>
            <w:tcW w:w="1382"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5.4</w:t>
            </w:r>
          </w:p>
        </w:tc>
      </w:tr>
      <w:tr w:rsidR="008F6767" w:rsidRPr="005B6B53" w:rsidTr="00612242">
        <w:trPr>
          <w:trHeight w:val="1385"/>
        </w:trPr>
        <w:tc>
          <w:tcPr>
            <w:tcW w:w="2410" w:type="dxa"/>
            <w:vAlign w:val="bottom"/>
          </w:tcPr>
          <w:p w:rsidR="008F6767" w:rsidRPr="00F46769" w:rsidRDefault="008F6767" w:rsidP="00DA09F9">
            <w:pPr>
              <w:pStyle w:val="DeptBullets"/>
              <w:numPr>
                <w:ilvl w:val="0"/>
                <w:numId w:val="0"/>
              </w:numPr>
              <w:spacing w:after="0"/>
              <w:rPr>
                <w:rFonts w:cs="Arial"/>
                <w:b/>
                <w:sz w:val="22"/>
                <w:szCs w:val="22"/>
              </w:rPr>
            </w:pPr>
            <w:r w:rsidRPr="00F46769">
              <w:rPr>
                <w:rFonts w:cs="Arial"/>
                <w:b/>
                <w:sz w:val="22"/>
                <w:szCs w:val="22"/>
              </w:rPr>
              <w:t>Average time (hours) spent online per day (7 to 16 year olds using the Internet)</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1.7</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2.0</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2.0</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1.8</w:t>
            </w:r>
          </w:p>
        </w:tc>
        <w:tc>
          <w:tcPr>
            <w:tcW w:w="1382"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1.9</w:t>
            </w:r>
          </w:p>
        </w:tc>
      </w:tr>
      <w:tr w:rsidR="008F6767" w:rsidRPr="005B6B53" w:rsidTr="00612242">
        <w:trPr>
          <w:trHeight w:val="755"/>
        </w:trPr>
        <w:tc>
          <w:tcPr>
            <w:tcW w:w="2410" w:type="dxa"/>
            <w:vAlign w:val="bottom"/>
          </w:tcPr>
          <w:p w:rsidR="008F6767" w:rsidRPr="00F46769" w:rsidRDefault="008F6767" w:rsidP="00DA09F9">
            <w:pPr>
              <w:pStyle w:val="DeptBullets"/>
              <w:numPr>
                <w:ilvl w:val="0"/>
                <w:numId w:val="0"/>
              </w:numPr>
              <w:spacing w:before="240" w:after="0"/>
              <w:rPr>
                <w:rFonts w:cs="Arial"/>
                <w:b/>
                <w:sz w:val="22"/>
                <w:szCs w:val="22"/>
              </w:rPr>
            </w:pPr>
            <w:r w:rsidRPr="00F46769">
              <w:rPr>
                <w:rFonts w:cs="Arial"/>
                <w:b/>
                <w:sz w:val="22"/>
                <w:szCs w:val="22"/>
              </w:rPr>
              <w:t>Frequency of reading books for pleasure (%)</w:t>
            </w:r>
          </w:p>
        </w:tc>
        <w:tc>
          <w:tcPr>
            <w:tcW w:w="6662" w:type="dxa"/>
            <w:gridSpan w:val="5"/>
            <w:vAlign w:val="bottom"/>
          </w:tcPr>
          <w:p w:rsidR="008F6767" w:rsidRPr="00F46769" w:rsidRDefault="008F6767" w:rsidP="00DA09F9">
            <w:pPr>
              <w:pStyle w:val="DeptBullets"/>
              <w:numPr>
                <w:ilvl w:val="0"/>
                <w:numId w:val="0"/>
              </w:numPr>
              <w:spacing w:before="240" w:after="0"/>
              <w:jc w:val="center"/>
              <w:rPr>
                <w:rFonts w:cs="Arial"/>
                <w:sz w:val="22"/>
                <w:szCs w:val="22"/>
              </w:rPr>
            </w:pPr>
          </w:p>
        </w:tc>
      </w:tr>
      <w:tr w:rsidR="008F6767" w:rsidRPr="005B6B53" w:rsidTr="00612242">
        <w:trPr>
          <w:trHeight w:val="594"/>
        </w:trPr>
        <w:tc>
          <w:tcPr>
            <w:tcW w:w="2410" w:type="dxa"/>
            <w:vAlign w:val="bottom"/>
          </w:tcPr>
          <w:p w:rsidR="008F6767" w:rsidRPr="00F46769" w:rsidRDefault="008F6767" w:rsidP="00DA09F9">
            <w:pPr>
              <w:pStyle w:val="DeptBullets"/>
              <w:numPr>
                <w:ilvl w:val="0"/>
                <w:numId w:val="0"/>
              </w:numPr>
              <w:spacing w:after="0"/>
              <w:jc w:val="right"/>
              <w:rPr>
                <w:rFonts w:cs="Arial"/>
                <w:sz w:val="22"/>
                <w:szCs w:val="22"/>
              </w:rPr>
            </w:pPr>
            <w:r w:rsidRPr="00F46769">
              <w:rPr>
                <w:rFonts w:cs="Arial"/>
                <w:sz w:val="22"/>
                <w:szCs w:val="22"/>
              </w:rPr>
              <w:t>Every day</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28</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31</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28</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30</w:t>
            </w:r>
          </w:p>
        </w:tc>
        <w:tc>
          <w:tcPr>
            <w:tcW w:w="1382"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31</w:t>
            </w:r>
          </w:p>
        </w:tc>
      </w:tr>
      <w:tr w:rsidR="008F6767" w:rsidRPr="005B6B53" w:rsidTr="00612242">
        <w:trPr>
          <w:trHeight w:val="502"/>
        </w:trPr>
        <w:tc>
          <w:tcPr>
            <w:tcW w:w="2410" w:type="dxa"/>
            <w:vAlign w:val="bottom"/>
          </w:tcPr>
          <w:p w:rsidR="008F6767" w:rsidRPr="00F46769" w:rsidRDefault="008F6767" w:rsidP="00DA09F9">
            <w:pPr>
              <w:pStyle w:val="DeptBullets"/>
              <w:numPr>
                <w:ilvl w:val="0"/>
                <w:numId w:val="28"/>
              </w:numPr>
              <w:spacing w:after="0"/>
              <w:jc w:val="right"/>
              <w:rPr>
                <w:rFonts w:cs="Arial"/>
                <w:sz w:val="22"/>
                <w:szCs w:val="22"/>
              </w:rPr>
            </w:pPr>
            <w:r w:rsidRPr="00F46769">
              <w:rPr>
                <w:rFonts w:cs="Arial"/>
                <w:sz w:val="22"/>
                <w:szCs w:val="22"/>
              </w:rPr>
              <w:t>Once a week</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21</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20</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22</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21</w:t>
            </w:r>
          </w:p>
        </w:tc>
        <w:tc>
          <w:tcPr>
            <w:tcW w:w="1382"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22</w:t>
            </w:r>
          </w:p>
        </w:tc>
      </w:tr>
      <w:tr w:rsidR="008F6767" w:rsidRPr="005B6B53" w:rsidTr="00612242">
        <w:trPr>
          <w:trHeight w:val="566"/>
        </w:trPr>
        <w:tc>
          <w:tcPr>
            <w:tcW w:w="2410" w:type="dxa"/>
            <w:vAlign w:val="bottom"/>
          </w:tcPr>
          <w:p w:rsidR="008F6767" w:rsidRPr="00F46769" w:rsidRDefault="008F6767" w:rsidP="00DA09F9">
            <w:pPr>
              <w:pStyle w:val="DeptBullets"/>
              <w:numPr>
                <w:ilvl w:val="0"/>
                <w:numId w:val="0"/>
              </w:numPr>
              <w:spacing w:after="0"/>
              <w:ind w:left="720"/>
              <w:jc w:val="right"/>
              <w:rPr>
                <w:rFonts w:cs="Arial"/>
                <w:sz w:val="22"/>
                <w:szCs w:val="22"/>
              </w:rPr>
            </w:pPr>
            <w:r w:rsidRPr="00F46769">
              <w:rPr>
                <w:rFonts w:cs="Arial"/>
                <w:sz w:val="22"/>
                <w:szCs w:val="22"/>
              </w:rPr>
              <w:t>Weekly or less</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25</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23</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26</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26</w:t>
            </w:r>
          </w:p>
        </w:tc>
        <w:tc>
          <w:tcPr>
            <w:tcW w:w="1382"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22</w:t>
            </w:r>
          </w:p>
        </w:tc>
      </w:tr>
      <w:tr w:rsidR="008F6767" w:rsidRPr="005B6B53" w:rsidTr="00612242">
        <w:trPr>
          <w:trHeight w:val="546"/>
        </w:trPr>
        <w:tc>
          <w:tcPr>
            <w:tcW w:w="2410" w:type="dxa"/>
            <w:vAlign w:val="bottom"/>
          </w:tcPr>
          <w:p w:rsidR="008F6767" w:rsidRPr="00F46769" w:rsidRDefault="008F6767" w:rsidP="00DA09F9">
            <w:pPr>
              <w:pStyle w:val="DeptBullets"/>
              <w:numPr>
                <w:ilvl w:val="0"/>
                <w:numId w:val="0"/>
              </w:numPr>
              <w:spacing w:after="0"/>
              <w:ind w:left="720"/>
              <w:jc w:val="right"/>
              <w:rPr>
                <w:rFonts w:cs="Arial"/>
                <w:sz w:val="22"/>
                <w:szCs w:val="22"/>
              </w:rPr>
            </w:pPr>
            <w:r w:rsidRPr="00F46769">
              <w:rPr>
                <w:rFonts w:cs="Arial"/>
                <w:sz w:val="22"/>
                <w:szCs w:val="22"/>
              </w:rPr>
              <w:t>Never</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19</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20</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18</w:t>
            </w:r>
          </w:p>
        </w:tc>
        <w:tc>
          <w:tcPr>
            <w:tcW w:w="1320"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17</w:t>
            </w:r>
          </w:p>
        </w:tc>
        <w:tc>
          <w:tcPr>
            <w:tcW w:w="1382" w:type="dxa"/>
            <w:vAlign w:val="bottom"/>
          </w:tcPr>
          <w:p w:rsidR="008F6767" w:rsidRPr="00F46769" w:rsidRDefault="008F6767" w:rsidP="00DA09F9">
            <w:pPr>
              <w:pStyle w:val="DeptBullets"/>
              <w:numPr>
                <w:ilvl w:val="0"/>
                <w:numId w:val="0"/>
              </w:numPr>
              <w:spacing w:after="0"/>
              <w:jc w:val="center"/>
              <w:rPr>
                <w:rFonts w:cs="Arial"/>
                <w:sz w:val="22"/>
                <w:szCs w:val="22"/>
              </w:rPr>
            </w:pPr>
            <w:r w:rsidRPr="00F46769">
              <w:rPr>
                <w:rFonts w:cs="Arial"/>
                <w:sz w:val="22"/>
                <w:szCs w:val="22"/>
              </w:rPr>
              <w:t>18</w:t>
            </w:r>
          </w:p>
        </w:tc>
      </w:tr>
    </w:tbl>
    <w:p w:rsidR="00E60942" w:rsidRDefault="00E60942">
      <w:pPr>
        <w:widowControl/>
        <w:overflowPunct/>
        <w:autoSpaceDE/>
        <w:autoSpaceDN/>
        <w:adjustRightInd/>
        <w:textAlignment w:val="auto"/>
      </w:pPr>
      <w:r>
        <w:br w:type="page"/>
      </w:r>
    </w:p>
    <w:p w:rsidR="00E60942" w:rsidRDefault="009346A1" w:rsidP="00015144">
      <w:pPr>
        <w:pStyle w:val="ListParagraph"/>
        <w:numPr>
          <w:ilvl w:val="0"/>
          <w:numId w:val="10"/>
        </w:numPr>
        <w:ind w:left="0" w:right="-1327" w:firstLine="0"/>
        <w:rPr>
          <w:b/>
          <w:sz w:val="22"/>
          <w:szCs w:val="22"/>
        </w:rPr>
      </w:pPr>
      <w:r w:rsidRPr="003939EF">
        <w:rPr>
          <w:b/>
          <w:sz w:val="22"/>
          <w:szCs w:val="22"/>
        </w:rPr>
        <w:lastRenderedPageBreak/>
        <w:t>The right not to be subjected to torture or other cruel inhuman or degrading treatment or punishment (</w:t>
      </w:r>
      <w:r w:rsidR="004E5BBD" w:rsidRPr="003939EF">
        <w:rPr>
          <w:b/>
          <w:sz w:val="22"/>
          <w:szCs w:val="22"/>
        </w:rPr>
        <w:t>articles</w:t>
      </w:r>
      <w:r w:rsidRPr="003939EF">
        <w:rPr>
          <w:b/>
          <w:sz w:val="22"/>
          <w:szCs w:val="22"/>
        </w:rPr>
        <w:t xml:space="preserve"> 37 (a) and 28, para. 2))</w:t>
      </w:r>
    </w:p>
    <w:p w:rsidR="00E4133E" w:rsidRDefault="00E4133E" w:rsidP="00E4133E">
      <w:pPr>
        <w:ind w:right="-1327"/>
        <w:rPr>
          <w:b/>
          <w:sz w:val="22"/>
          <w:szCs w:val="22"/>
        </w:rPr>
      </w:pPr>
    </w:p>
    <w:p w:rsidR="00E4133E" w:rsidRPr="00E4133E" w:rsidRDefault="00E4133E" w:rsidP="00E4133E">
      <w:pPr>
        <w:ind w:right="-1327"/>
        <w:rPr>
          <w:sz w:val="22"/>
          <w:szCs w:val="22"/>
          <w:u w:val="single"/>
        </w:rPr>
      </w:pPr>
      <w:r w:rsidRPr="00E4133E">
        <w:rPr>
          <w:sz w:val="22"/>
          <w:szCs w:val="22"/>
          <w:u w:val="single"/>
        </w:rPr>
        <w:t>Tables for Northern Ireland</w:t>
      </w:r>
    </w:p>
    <w:p w:rsidR="009346A1" w:rsidRDefault="009346A1">
      <w:pPr>
        <w:widowControl/>
        <w:overflowPunct/>
        <w:autoSpaceDE/>
        <w:autoSpaceDN/>
        <w:adjustRightInd/>
        <w:textAlignment w:val="auto"/>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5"/>
        <w:gridCol w:w="1417"/>
        <w:gridCol w:w="1417"/>
        <w:gridCol w:w="1418"/>
        <w:gridCol w:w="1417"/>
        <w:gridCol w:w="1418"/>
      </w:tblGrid>
      <w:tr w:rsidR="00C605B4" w:rsidRPr="00C605B4" w:rsidTr="00612242">
        <w:trPr>
          <w:trHeight w:val="1129"/>
        </w:trPr>
        <w:tc>
          <w:tcPr>
            <w:tcW w:w="9072" w:type="dxa"/>
            <w:gridSpan w:val="6"/>
          </w:tcPr>
          <w:p w:rsidR="00C605B4" w:rsidRPr="00C605B4" w:rsidRDefault="00C605B4" w:rsidP="00286BE5">
            <w:pPr>
              <w:pStyle w:val="DeptBullets"/>
              <w:numPr>
                <w:ilvl w:val="0"/>
                <w:numId w:val="0"/>
              </w:numPr>
              <w:rPr>
                <w:szCs w:val="22"/>
              </w:rPr>
            </w:pPr>
            <w:r w:rsidRPr="00C605B4">
              <w:rPr>
                <w:rFonts w:cs="Arial"/>
                <w:b/>
                <w:sz w:val="22"/>
                <w:szCs w:val="22"/>
              </w:rPr>
              <w:t>Table D3.1. Training undertaken in Therapeutic Crisis Intervention and Physical Control and Care</w:t>
            </w:r>
            <w:r>
              <w:rPr>
                <w:sz w:val="22"/>
                <w:szCs w:val="22"/>
              </w:rPr>
              <w:t xml:space="preserve"> </w:t>
            </w:r>
            <w:r w:rsidRPr="00C605B4">
              <w:rPr>
                <w:b/>
                <w:sz w:val="22"/>
                <w:szCs w:val="22"/>
              </w:rPr>
              <w:t xml:space="preserve">in </w:t>
            </w:r>
            <w:r w:rsidRPr="003939EF">
              <w:rPr>
                <w:b/>
                <w:sz w:val="22"/>
                <w:szCs w:val="22"/>
                <w:u w:val="single"/>
              </w:rPr>
              <w:t>Northern Ireland</w:t>
            </w:r>
            <w:r w:rsidRPr="00C605B4">
              <w:rPr>
                <w:rFonts w:cs="Arial"/>
                <w:b/>
                <w:sz w:val="22"/>
                <w:szCs w:val="22"/>
              </w:rPr>
              <w:t>, 2009-2013.</w:t>
            </w:r>
          </w:p>
          <w:p w:rsidR="00C605B4" w:rsidRPr="00C605B4" w:rsidRDefault="00C605B4" w:rsidP="00612242">
            <w:pPr>
              <w:pStyle w:val="DeptBullets"/>
              <w:numPr>
                <w:ilvl w:val="0"/>
                <w:numId w:val="0"/>
              </w:numPr>
              <w:spacing w:after="0"/>
              <w:rPr>
                <w:rFonts w:cs="Arial"/>
                <w:b/>
                <w:sz w:val="22"/>
                <w:szCs w:val="22"/>
              </w:rPr>
            </w:pPr>
            <w:r w:rsidRPr="00C605B4">
              <w:rPr>
                <w:rFonts w:cs="Arial"/>
                <w:b/>
                <w:sz w:val="22"/>
                <w:szCs w:val="22"/>
              </w:rPr>
              <w:t>Source</w:t>
            </w:r>
            <w:r w:rsidR="003939EF">
              <w:rPr>
                <w:rFonts w:cs="Arial"/>
                <w:b/>
                <w:sz w:val="22"/>
                <w:szCs w:val="22"/>
              </w:rPr>
              <w:t xml:space="preserve">: </w:t>
            </w:r>
            <w:r w:rsidRPr="00C605B4">
              <w:rPr>
                <w:rFonts w:cs="Arial"/>
                <w:sz w:val="22"/>
                <w:szCs w:val="22"/>
              </w:rPr>
              <w:t>YJA Statistics and Research Branch</w:t>
            </w:r>
            <w:r w:rsidR="003939EF">
              <w:rPr>
                <w:rFonts w:cs="Arial"/>
                <w:sz w:val="22"/>
                <w:szCs w:val="22"/>
              </w:rPr>
              <w:t xml:space="preserve">. </w:t>
            </w:r>
          </w:p>
        </w:tc>
      </w:tr>
      <w:tr w:rsidR="00C605B4" w:rsidRPr="00C605B4" w:rsidTr="00612242">
        <w:trPr>
          <w:trHeight w:val="611"/>
        </w:trPr>
        <w:tc>
          <w:tcPr>
            <w:tcW w:w="1985" w:type="dxa"/>
            <w:vAlign w:val="bottom"/>
          </w:tcPr>
          <w:p w:rsidR="00C605B4" w:rsidRPr="00C605B4" w:rsidRDefault="00C605B4" w:rsidP="00612242">
            <w:pPr>
              <w:pStyle w:val="DeptBullets"/>
              <w:numPr>
                <w:ilvl w:val="0"/>
                <w:numId w:val="0"/>
              </w:numPr>
              <w:spacing w:after="0"/>
              <w:rPr>
                <w:rFonts w:cs="Arial"/>
                <w:b/>
                <w:sz w:val="22"/>
                <w:szCs w:val="22"/>
              </w:rPr>
            </w:pPr>
            <w:r w:rsidRPr="00C605B4">
              <w:rPr>
                <w:rFonts w:cs="Arial"/>
                <w:b/>
                <w:sz w:val="22"/>
                <w:szCs w:val="22"/>
              </w:rPr>
              <w:t>Year</w:t>
            </w:r>
          </w:p>
        </w:tc>
        <w:tc>
          <w:tcPr>
            <w:tcW w:w="1417" w:type="dxa"/>
            <w:vAlign w:val="bottom"/>
          </w:tcPr>
          <w:p w:rsidR="00C605B4" w:rsidRPr="00C605B4" w:rsidRDefault="00C605B4" w:rsidP="003F4E5E">
            <w:pPr>
              <w:pStyle w:val="DeptBullets"/>
              <w:numPr>
                <w:ilvl w:val="0"/>
                <w:numId w:val="0"/>
              </w:numPr>
              <w:spacing w:after="0"/>
              <w:jc w:val="center"/>
              <w:rPr>
                <w:rFonts w:cs="Arial"/>
                <w:b/>
                <w:sz w:val="22"/>
                <w:szCs w:val="22"/>
              </w:rPr>
            </w:pPr>
            <w:r w:rsidRPr="00C605B4">
              <w:rPr>
                <w:rFonts w:cs="Arial"/>
                <w:b/>
                <w:sz w:val="22"/>
                <w:szCs w:val="22"/>
              </w:rPr>
              <w:t>2009</w:t>
            </w:r>
          </w:p>
        </w:tc>
        <w:tc>
          <w:tcPr>
            <w:tcW w:w="1417" w:type="dxa"/>
            <w:vAlign w:val="bottom"/>
          </w:tcPr>
          <w:p w:rsidR="00C605B4" w:rsidRPr="00C605B4" w:rsidRDefault="00C605B4" w:rsidP="003F4E5E">
            <w:pPr>
              <w:pStyle w:val="DeptBullets"/>
              <w:numPr>
                <w:ilvl w:val="0"/>
                <w:numId w:val="0"/>
              </w:numPr>
              <w:spacing w:after="0"/>
              <w:jc w:val="center"/>
              <w:rPr>
                <w:rFonts w:cs="Arial"/>
                <w:b/>
                <w:sz w:val="22"/>
                <w:szCs w:val="22"/>
              </w:rPr>
            </w:pPr>
            <w:r w:rsidRPr="00C605B4">
              <w:rPr>
                <w:rFonts w:cs="Arial"/>
                <w:b/>
                <w:sz w:val="22"/>
                <w:szCs w:val="22"/>
              </w:rPr>
              <w:t>2010</w:t>
            </w:r>
          </w:p>
        </w:tc>
        <w:tc>
          <w:tcPr>
            <w:tcW w:w="1418" w:type="dxa"/>
            <w:vAlign w:val="bottom"/>
          </w:tcPr>
          <w:p w:rsidR="00C605B4" w:rsidRPr="00C605B4" w:rsidRDefault="00C605B4" w:rsidP="003F4E5E">
            <w:pPr>
              <w:pStyle w:val="DeptBullets"/>
              <w:numPr>
                <w:ilvl w:val="0"/>
                <w:numId w:val="0"/>
              </w:numPr>
              <w:spacing w:after="0"/>
              <w:jc w:val="center"/>
              <w:rPr>
                <w:rFonts w:cs="Arial"/>
                <w:b/>
                <w:sz w:val="22"/>
                <w:szCs w:val="22"/>
              </w:rPr>
            </w:pPr>
            <w:r w:rsidRPr="00C605B4">
              <w:rPr>
                <w:rFonts w:cs="Arial"/>
                <w:b/>
                <w:sz w:val="22"/>
                <w:szCs w:val="22"/>
              </w:rPr>
              <w:t>2011</w:t>
            </w:r>
          </w:p>
        </w:tc>
        <w:tc>
          <w:tcPr>
            <w:tcW w:w="1417" w:type="dxa"/>
            <w:vAlign w:val="bottom"/>
          </w:tcPr>
          <w:p w:rsidR="00C605B4" w:rsidRPr="00C605B4" w:rsidRDefault="00C605B4" w:rsidP="003F4E5E">
            <w:pPr>
              <w:pStyle w:val="DeptBullets"/>
              <w:numPr>
                <w:ilvl w:val="0"/>
                <w:numId w:val="0"/>
              </w:numPr>
              <w:spacing w:after="0"/>
              <w:jc w:val="center"/>
              <w:rPr>
                <w:rFonts w:cs="Arial"/>
                <w:b/>
                <w:sz w:val="22"/>
                <w:szCs w:val="22"/>
              </w:rPr>
            </w:pPr>
            <w:r w:rsidRPr="00C605B4">
              <w:rPr>
                <w:rFonts w:cs="Arial"/>
                <w:b/>
                <w:sz w:val="22"/>
                <w:szCs w:val="22"/>
              </w:rPr>
              <w:t>2012</w:t>
            </w:r>
          </w:p>
        </w:tc>
        <w:tc>
          <w:tcPr>
            <w:tcW w:w="1418" w:type="dxa"/>
            <w:vAlign w:val="bottom"/>
          </w:tcPr>
          <w:p w:rsidR="00C605B4" w:rsidRPr="00C605B4" w:rsidRDefault="00C605B4" w:rsidP="003F4E5E">
            <w:pPr>
              <w:pStyle w:val="DeptBullets"/>
              <w:numPr>
                <w:ilvl w:val="0"/>
                <w:numId w:val="0"/>
              </w:numPr>
              <w:spacing w:after="0"/>
              <w:jc w:val="center"/>
              <w:rPr>
                <w:rFonts w:cs="Arial"/>
                <w:sz w:val="22"/>
                <w:szCs w:val="22"/>
              </w:rPr>
            </w:pPr>
            <w:r w:rsidRPr="00C605B4">
              <w:rPr>
                <w:rFonts w:cs="Arial"/>
                <w:b/>
                <w:sz w:val="22"/>
                <w:szCs w:val="22"/>
              </w:rPr>
              <w:t>2013</w:t>
            </w:r>
          </w:p>
        </w:tc>
      </w:tr>
      <w:tr w:rsidR="00C605B4" w:rsidRPr="00C605B4" w:rsidTr="00612242">
        <w:tc>
          <w:tcPr>
            <w:tcW w:w="1985" w:type="dxa"/>
            <w:vAlign w:val="center"/>
          </w:tcPr>
          <w:p w:rsidR="00C605B4" w:rsidRPr="00C605B4" w:rsidRDefault="00C605B4" w:rsidP="003F4E5E">
            <w:pPr>
              <w:spacing w:before="240"/>
              <w:rPr>
                <w:rFonts w:cs="Arial"/>
                <w:sz w:val="22"/>
                <w:szCs w:val="22"/>
              </w:rPr>
            </w:pPr>
            <w:r w:rsidRPr="00C605B4">
              <w:rPr>
                <w:rFonts w:cs="Arial"/>
                <w:sz w:val="22"/>
                <w:szCs w:val="22"/>
              </w:rPr>
              <w:t>Full TCI</w:t>
            </w:r>
          </w:p>
        </w:tc>
        <w:tc>
          <w:tcPr>
            <w:tcW w:w="1417" w:type="dxa"/>
            <w:vAlign w:val="center"/>
          </w:tcPr>
          <w:p w:rsidR="00C605B4" w:rsidRPr="00C605B4" w:rsidRDefault="00C605B4" w:rsidP="003939EF">
            <w:pPr>
              <w:spacing w:before="240"/>
              <w:jc w:val="center"/>
              <w:rPr>
                <w:rFonts w:cs="Arial"/>
                <w:sz w:val="22"/>
                <w:szCs w:val="22"/>
              </w:rPr>
            </w:pPr>
            <w:r w:rsidRPr="00C605B4">
              <w:rPr>
                <w:rFonts w:cs="Arial"/>
                <w:sz w:val="22"/>
                <w:szCs w:val="22"/>
              </w:rPr>
              <w:t>8</w:t>
            </w:r>
          </w:p>
        </w:tc>
        <w:tc>
          <w:tcPr>
            <w:tcW w:w="1417" w:type="dxa"/>
            <w:vAlign w:val="center"/>
          </w:tcPr>
          <w:p w:rsidR="00C605B4" w:rsidRPr="00C605B4" w:rsidRDefault="00C605B4" w:rsidP="003939EF">
            <w:pPr>
              <w:spacing w:before="240"/>
              <w:jc w:val="center"/>
              <w:rPr>
                <w:rFonts w:cs="Arial"/>
                <w:sz w:val="22"/>
                <w:szCs w:val="22"/>
              </w:rPr>
            </w:pPr>
            <w:r w:rsidRPr="00C605B4">
              <w:rPr>
                <w:rFonts w:cs="Arial"/>
                <w:sz w:val="22"/>
                <w:szCs w:val="22"/>
              </w:rPr>
              <w:t>6</w:t>
            </w:r>
          </w:p>
        </w:tc>
        <w:tc>
          <w:tcPr>
            <w:tcW w:w="1418" w:type="dxa"/>
            <w:vAlign w:val="center"/>
          </w:tcPr>
          <w:p w:rsidR="00C605B4" w:rsidRPr="00C605B4" w:rsidRDefault="00C605B4" w:rsidP="003939EF">
            <w:pPr>
              <w:spacing w:before="240"/>
              <w:jc w:val="center"/>
              <w:rPr>
                <w:rFonts w:cs="Arial"/>
                <w:sz w:val="22"/>
                <w:szCs w:val="22"/>
              </w:rPr>
            </w:pPr>
            <w:r w:rsidRPr="00C605B4">
              <w:rPr>
                <w:rFonts w:cs="Arial"/>
                <w:sz w:val="22"/>
                <w:szCs w:val="22"/>
              </w:rPr>
              <w:t>3</w:t>
            </w:r>
          </w:p>
        </w:tc>
        <w:tc>
          <w:tcPr>
            <w:tcW w:w="1417" w:type="dxa"/>
            <w:vAlign w:val="center"/>
          </w:tcPr>
          <w:p w:rsidR="00C605B4" w:rsidRPr="00C605B4" w:rsidRDefault="00C605B4" w:rsidP="003939EF">
            <w:pPr>
              <w:spacing w:before="240"/>
              <w:jc w:val="center"/>
              <w:rPr>
                <w:rFonts w:cs="Arial"/>
                <w:sz w:val="22"/>
                <w:szCs w:val="22"/>
              </w:rPr>
            </w:pPr>
            <w:r w:rsidRPr="00C605B4">
              <w:rPr>
                <w:rFonts w:cs="Arial"/>
                <w:sz w:val="22"/>
                <w:szCs w:val="22"/>
              </w:rPr>
              <w:t>15</w:t>
            </w:r>
          </w:p>
        </w:tc>
        <w:tc>
          <w:tcPr>
            <w:tcW w:w="1418" w:type="dxa"/>
            <w:vAlign w:val="center"/>
          </w:tcPr>
          <w:p w:rsidR="00C605B4" w:rsidRPr="00C605B4" w:rsidRDefault="00C605B4" w:rsidP="003939EF">
            <w:pPr>
              <w:spacing w:before="240"/>
              <w:jc w:val="center"/>
              <w:rPr>
                <w:rFonts w:cs="Arial"/>
                <w:sz w:val="22"/>
                <w:szCs w:val="22"/>
              </w:rPr>
            </w:pPr>
            <w:r w:rsidRPr="00C605B4">
              <w:rPr>
                <w:rFonts w:cs="Arial"/>
                <w:sz w:val="22"/>
                <w:szCs w:val="22"/>
              </w:rPr>
              <w:t>3</w:t>
            </w:r>
          </w:p>
        </w:tc>
      </w:tr>
      <w:tr w:rsidR="00C605B4" w:rsidRPr="00C605B4" w:rsidTr="00612242">
        <w:trPr>
          <w:trHeight w:val="566"/>
        </w:trPr>
        <w:tc>
          <w:tcPr>
            <w:tcW w:w="1985" w:type="dxa"/>
            <w:vAlign w:val="bottom"/>
          </w:tcPr>
          <w:p w:rsidR="00C605B4" w:rsidRPr="00C605B4" w:rsidRDefault="00C605B4" w:rsidP="00612242">
            <w:pPr>
              <w:spacing w:before="240"/>
              <w:rPr>
                <w:rFonts w:cs="Arial"/>
                <w:sz w:val="22"/>
                <w:szCs w:val="22"/>
              </w:rPr>
            </w:pPr>
            <w:r w:rsidRPr="00C605B4">
              <w:rPr>
                <w:rFonts w:cs="Arial"/>
                <w:sz w:val="22"/>
                <w:szCs w:val="22"/>
              </w:rPr>
              <w:t>Full PCC</w:t>
            </w:r>
          </w:p>
        </w:tc>
        <w:tc>
          <w:tcPr>
            <w:tcW w:w="1417" w:type="dxa"/>
            <w:vAlign w:val="bottom"/>
          </w:tcPr>
          <w:p w:rsidR="00C605B4" w:rsidRPr="00C605B4" w:rsidRDefault="00C605B4" w:rsidP="00612242">
            <w:pPr>
              <w:spacing w:before="240"/>
              <w:jc w:val="center"/>
              <w:rPr>
                <w:rFonts w:cs="Arial"/>
                <w:sz w:val="22"/>
                <w:szCs w:val="22"/>
              </w:rPr>
            </w:pPr>
            <w:r w:rsidRPr="00C605B4">
              <w:rPr>
                <w:rFonts w:cs="Arial"/>
                <w:sz w:val="22"/>
                <w:szCs w:val="22"/>
              </w:rPr>
              <w:t>8</w:t>
            </w:r>
          </w:p>
        </w:tc>
        <w:tc>
          <w:tcPr>
            <w:tcW w:w="1417" w:type="dxa"/>
            <w:vAlign w:val="bottom"/>
          </w:tcPr>
          <w:p w:rsidR="00C605B4" w:rsidRPr="00C605B4" w:rsidRDefault="00C605B4" w:rsidP="00612242">
            <w:pPr>
              <w:spacing w:before="240"/>
              <w:jc w:val="center"/>
              <w:rPr>
                <w:rFonts w:cs="Arial"/>
                <w:sz w:val="22"/>
                <w:szCs w:val="22"/>
              </w:rPr>
            </w:pPr>
            <w:r w:rsidRPr="00C605B4">
              <w:rPr>
                <w:rFonts w:cs="Arial"/>
                <w:sz w:val="22"/>
                <w:szCs w:val="22"/>
              </w:rPr>
              <w:t>6</w:t>
            </w:r>
          </w:p>
        </w:tc>
        <w:tc>
          <w:tcPr>
            <w:tcW w:w="1418" w:type="dxa"/>
            <w:vAlign w:val="bottom"/>
          </w:tcPr>
          <w:p w:rsidR="00C605B4" w:rsidRPr="00C605B4" w:rsidRDefault="00C605B4" w:rsidP="00612242">
            <w:pPr>
              <w:spacing w:before="240"/>
              <w:jc w:val="center"/>
              <w:rPr>
                <w:rFonts w:cs="Arial"/>
                <w:sz w:val="22"/>
                <w:szCs w:val="22"/>
              </w:rPr>
            </w:pPr>
            <w:r w:rsidRPr="00C605B4">
              <w:rPr>
                <w:rFonts w:cs="Arial"/>
                <w:sz w:val="22"/>
                <w:szCs w:val="22"/>
              </w:rPr>
              <w:t>3</w:t>
            </w:r>
          </w:p>
        </w:tc>
        <w:tc>
          <w:tcPr>
            <w:tcW w:w="1417" w:type="dxa"/>
            <w:vAlign w:val="bottom"/>
          </w:tcPr>
          <w:p w:rsidR="00C605B4" w:rsidRPr="00C605B4" w:rsidRDefault="00C605B4" w:rsidP="00612242">
            <w:pPr>
              <w:spacing w:before="240"/>
              <w:jc w:val="center"/>
              <w:rPr>
                <w:rFonts w:cs="Arial"/>
                <w:sz w:val="22"/>
                <w:szCs w:val="22"/>
              </w:rPr>
            </w:pPr>
            <w:r w:rsidRPr="00C605B4">
              <w:rPr>
                <w:rFonts w:cs="Arial"/>
                <w:sz w:val="22"/>
                <w:szCs w:val="22"/>
              </w:rPr>
              <w:t>26</w:t>
            </w:r>
          </w:p>
        </w:tc>
        <w:tc>
          <w:tcPr>
            <w:tcW w:w="1418" w:type="dxa"/>
            <w:vAlign w:val="bottom"/>
          </w:tcPr>
          <w:p w:rsidR="00C605B4" w:rsidRPr="00C605B4" w:rsidRDefault="00C605B4" w:rsidP="00612242">
            <w:pPr>
              <w:spacing w:before="240"/>
              <w:jc w:val="center"/>
              <w:rPr>
                <w:rFonts w:cs="Arial"/>
                <w:sz w:val="22"/>
                <w:szCs w:val="22"/>
              </w:rPr>
            </w:pPr>
            <w:r w:rsidRPr="00C605B4">
              <w:rPr>
                <w:rFonts w:cs="Arial"/>
                <w:sz w:val="22"/>
                <w:szCs w:val="22"/>
              </w:rPr>
              <w:t>6</w:t>
            </w:r>
          </w:p>
        </w:tc>
      </w:tr>
      <w:tr w:rsidR="00C605B4" w:rsidRPr="00C605B4" w:rsidTr="00612242">
        <w:tc>
          <w:tcPr>
            <w:tcW w:w="1985" w:type="dxa"/>
            <w:vAlign w:val="center"/>
          </w:tcPr>
          <w:p w:rsidR="00C605B4" w:rsidRPr="00C605B4" w:rsidRDefault="00C605B4" w:rsidP="003F4E5E">
            <w:pPr>
              <w:spacing w:before="240"/>
              <w:rPr>
                <w:rFonts w:cs="Arial"/>
                <w:sz w:val="22"/>
                <w:szCs w:val="22"/>
              </w:rPr>
            </w:pPr>
            <w:r w:rsidRPr="00C605B4">
              <w:rPr>
                <w:rFonts w:cs="Arial"/>
                <w:sz w:val="22"/>
                <w:szCs w:val="22"/>
              </w:rPr>
              <w:t>TCI refresher</w:t>
            </w:r>
          </w:p>
        </w:tc>
        <w:tc>
          <w:tcPr>
            <w:tcW w:w="1417" w:type="dxa"/>
            <w:vAlign w:val="center"/>
          </w:tcPr>
          <w:p w:rsidR="00C605B4" w:rsidRPr="00C605B4" w:rsidRDefault="00C605B4" w:rsidP="003939EF">
            <w:pPr>
              <w:spacing w:before="240"/>
              <w:jc w:val="center"/>
              <w:rPr>
                <w:rFonts w:cs="Arial"/>
                <w:sz w:val="22"/>
                <w:szCs w:val="22"/>
              </w:rPr>
            </w:pPr>
            <w:r w:rsidRPr="00C605B4">
              <w:rPr>
                <w:rFonts w:cs="Arial"/>
                <w:sz w:val="22"/>
                <w:szCs w:val="22"/>
              </w:rPr>
              <w:t>122</w:t>
            </w:r>
          </w:p>
        </w:tc>
        <w:tc>
          <w:tcPr>
            <w:tcW w:w="1417" w:type="dxa"/>
            <w:vAlign w:val="center"/>
          </w:tcPr>
          <w:p w:rsidR="00C605B4" w:rsidRPr="00C605B4" w:rsidRDefault="00C605B4" w:rsidP="003939EF">
            <w:pPr>
              <w:spacing w:before="240"/>
              <w:jc w:val="center"/>
              <w:rPr>
                <w:rFonts w:cs="Arial"/>
                <w:sz w:val="22"/>
                <w:szCs w:val="22"/>
              </w:rPr>
            </w:pPr>
            <w:r w:rsidRPr="00C605B4">
              <w:rPr>
                <w:rFonts w:cs="Arial"/>
                <w:sz w:val="22"/>
                <w:szCs w:val="22"/>
              </w:rPr>
              <w:t>120</w:t>
            </w:r>
          </w:p>
        </w:tc>
        <w:tc>
          <w:tcPr>
            <w:tcW w:w="1418" w:type="dxa"/>
            <w:vAlign w:val="center"/>
          </w:tcPr>
          <w:p w:rsidR="00C605B4" w:rsidRPr="00C605B4" w:rsidRDefault="00C605B4" w:rsidP="003939EF">
            <w:pPr>
              <w:spacing w:before="240"/>
              <w:jc w:val="center"/>
              <w:rPr>
                <w:rFonts w:cs="Arial"/>
                <w:sz w:val="22"/>
                <w:szCs w:val="22"/>
              </w:rPr>
            </w:pPr>
            <w:r w:rsidRPr="00C605B4">
              <w:rPr>
                <w:rFonts w:cs="Arial"/>
                <w:sz w:val="22"/>
                <w:szCs w:val="22"/>
              </w:rPr>
              <w:t>101</w:t>
            </w:r>
          </w:p>
        </w:tc>
        <w:tc>
          <w:tcPr>
            <w:tcW w:w="1417" w:type="dxa"/>
            <w:vAlign w:val="center"/>
          </w:tcPr>
          <w:p w:rsidR="00C605B4" w:rsidRPr="00C605B4" w:rsidRDefault="00C605B4" w:rsidP="003939EF">
            <w:pPr>
              <w:spacing w:before="240"/>
              <w:jc w:val="center"/>
              <w:rPr>
                <w:rFonts w:cs="Arial"/>
                <w:sz w:val="22"/>
                <w:szCs w:val="22"/>
              </w:rPr>
            </w:pPr>
            <w:r w:rsidRPr="00C605B4">
              <w:rPr>
                <w:rFonts w:cs="Arial"/>
                <w:sz w:val="22"/>
                <w:szCs w:val="22"/>
              </w:rPr>
              <w:t>101</w:t>
            </w:r>
          </w:p>
        </w:tc>
        <w:tc>
          <w:tcPr>
            <w:tcW w:w="1418" w:type="dxa"/>
            <w:vAlign w:val="center"/>
          </w:tcPr>
          <w:p w:rsidR="00C605B4" w:rsidRPr="00C605B4" w:rsidRDefault="00C605B4" w:rsidP="003939EF">
            <w:pPr>
              <w:spacing w:before="240"/>
              <w:jc w:val="center"/>
              <w:rPr>
                <w:rFonts w:cs="Arial"/>
                <w:sz w:val="22"/>
                <w:szCs w:val="22"/>
              </w:rPr>
            </w:pPr>
            <w:r w:rsidRPr="00C605B4">
              <w:rPr>
                <w:rFonts w:cs="Arial"/>
                <w:sz w:val="22"/>
                <w:szCs w:val="22"/>
              </w:rPr>
              <w:t>37*</w:t>
            </w:r>
          </w:p>
        </w:tc>
      </w:tr>
      <w:tr w:rsidR="00C605B4" w:rsidRPr="00C605B4" w:rsidTr="00612242">
        <w:tc>
          <w:tcPr>
            <w:tcW w:w="1985" w:type="dxa"/>
            <w:vAlign w:val="center"/>
          </w:tcPr>
          <w:p w:rsidR="00C605B4" w:rsidRPr="00C605B4" w:rsidRDefault="00C605B4" w:rsidP="003F4E5E">
            <w:pPr>
              <w:spacing w:before="240"/>
              <w:rPr>
                <w:rFonts w:cs="Arial"/>
                <w:sz w:val="22"/>
                <w:szCs w:val="22"/>
              </w:rPr>
            </w:pPr>
            <w:r w:rsidRPr="00C605B4">
              <w:rPr>
                <w:rFonts w:cs="Arial"/>
                <w:sz w:val="22"/>
                <w:szCs w:val="22"/>
              </w:rPr>
              <w:t>PCC refresher</w:t>
            </w:r>
          </w:p>
        </w:tc>
        <w:tc>
          <w:tcPr>
            <w:tcW w:w="1417" w:type="dxa"/>
            <w:vAlign w:val="center"/>
          </w:tcPr>
          <w:p w:rsidR="00C605B4" w:rsidRPr="00C605B4" w:rsidRDefault="00C605B4" w:rsidP="003939EF">
            <w:pPr>
              <w:spacing w:before="240"/>
              <w:jc w:val="center"/>
              <w:rPr>
                <w:rFonts w:cs="Arial"/>
                <w:sz w:val="22"/>
                <w:szCs w:val="22"/>
              </w:rPr>
            </w:pPr>
            <w:r w:rsidRPr="00C605B4">
              <w:rPr>
                <w:rFonts w:cs="Arial"/>
                <w:sz w:val="22"/>
                <w:szCs w:val="22"/>
              </w:rPr>
              <w:t>122</w:t>
            </w:r>
          </w:p>
        </w:tc>
        <w:tc>
          <w:tcPr>
            <w:tcW w:w="1417" w:type="dxa"/>
            <w:vAlign w:val="center"/>
          </w:tcPr>
          <w:p w:rsidR="00C605B4" w:rsidRPr="00C605B4" w:rsidRDefault="00C605B4" w:rsidP="003939EF">
            <w:pPr>
              <w:spacing w:before="240"/>
              <w:jc w:val="center"/>
              <w:rPr>
                <w:rFonts w:cs="Arial"/>
                <w:sz w:val="22"/>
                <w:szCs w:val="22"/>
              </w:rPr>
            </w:pPr>
            <w:r w:rsidRPr="00C605B4">
              <w:rPr>
                <w:rFonts w:cs="Arial"/>
                <w:sz w:val="22"/>
                <w:szCs w:val="22"/>
              </w:rPr>
              <w:t>117</w:t>
            </w:r>
          </w:p>
        </w:tc>
        <w:tc>
          <w:tcPr>
            <w:tcW w:w="1418" w:type="dxa"/>
            <w:vAlign w:val="center"/>
          </w:tcPr>
          <w:p w:rsidR="00C605B4" w:rsidRPr="00C605B4" w:rsidRDefault="00C605B4" w:rsidP="003939EF">
            <w:pPr>
              <w:spacing w:before="240"/>
              <w:jc w:val="center"/>
              <w:rPr>
                <w:rFonts w:cs="Arial"/>
                <w:sz w:val="22"/>
                <w:szCs w:val="22"/>
              </w:rPr>
            </w:pPr>
            <w:r w:rsidRPr="00C605B4">
              <w:rPr>
                <w:rFonts w:cs="Arial"/>
                <w:sz w:val="22"/>
                <w:szCs w:val="22"/>
              </w:rPr>
              <w:t>106</w:t>
            </w:r>
          </w:p>
        </w:tc>
        <w:tc>
          <w:tcPr>
            <w:tcW w:w="1417" w:type="dxa"/>
            <w:vAlign w:val="center"/>
          </w:tcPr>
          <w:p w:rsidR="00C605B4" w:rsidRPr="00C605B4" w:rsidRDefault="00C605B4" w:rsidP="003939EF">
            <w:pPr>
              <w:spacing w:before="240"/>
              <w:jc w:val="center"/>
              <w:rPr>
                <w:rFonts w:cs="Arial"/>
                <w:sz w:val="22"/>
                <w:szCs w:val="22"/>
              </w:rPr>
            </w:pPr>
            <w:r w:rsidRPr="00C605B4">
              <w:rPr>
                <w:rFonts w:cs="Arial"/>
                <w:sz w:val="22"/>
                <w:szCs w:val="22"/>
              </w:rPr>
              <w:t>99</w:t>
            </w:r>
          </w:p>
        </w:tc>
        <w:tc>
          <w:tcPr>
            <w:tcW w:w="1418" w:type="dxa"/>
            <w:vAlign w:val="center"/>
          </w:tcPr>
          <w:p w:rsidR="00C605B4" w:rsidRPr="00C605B4" w:rsidRDefault="00C605B4" w:rsidP="003939EF">
            <w:pPr>
              <w:spacing w:before="240"/>
              <w:jc w:val="center"/>
              <w:rPr>
                <w:rFonts w:cs="Arial"/>
                <w:sz w:val="22"/>
                <w:szCs w:val="22"/>
              </w:rPr>
            </w:pPr>
            <w:r w:rsidRPr="00C605B4">
              <w:rPr>
                <w:rFonts w:cs="Arial"/>
                <w:sz w:val="22"/>
                <w:szCs w:val="22"/>
              </w:rPr>
              <w:t>27*</w:t>
            </w:r>
          </w:p>
        </w:tc>
      </w:tr>
      <w:tr w:rsidR="00C605B4" w:rsidRPr="00C605B4" w:rsidTr="00612242">
        <w:tc>
          <w:tcPr>
            <w:tcW w:w="1985" w:type="dxa"/>
            <w:vAlign w:val="center"/>
          </w:tcPr>
          <w:p w:rsidR="00C605B4" w:rsidRPr="00C605B4" w:rsidRDefault="00C605B4" w:rsidP="003F4E5E">
            <w:pPr>
              <w:spacing w:before="240"/>
              <w:rPr>
                <w:rFonts w:cs="Arial"/>
                <w:sz w:val="22"/>
                <w:szCs w:val="22"/>
              </w:rPr>
            </w:pPr>
            <w:r w:rsidRPr="00C605B4">
              <w:rPr>
                <w:rFonts w:cs="Arial"/>
                <w:sz w:val="22"/>
                <w:szCs w:val="22"/>
              </w:rPr>
              <w:t>TCI trainer revalidation</w:t>
            </w:r>
          </w:p>
        </w:tc>
        <w:tc>
          <w:tcPr>
            <w:tcW w:w="1417" w:type="dxa"/>
            <w:vAlign w:val="bottom"/>
          </w:tcPr>
          <w:p w:rsidR="00C605B4" w:rsidRPr="00C605B4" w:rsidRDefault="00C605B4" w:rsidP="00612242">
            <w:pPr>
              <w:spacing w:before="240"/>
              <w:jc w:val="center"/>
              <w:rPr>
                <w:rFonts w:cs="Arial"/>
                <w:sz w:val="22"/>
                <w:szCs w:val="22"/>
              </w:rPr>
            </w:pPr>
            <w:r w:rsidRPr="00C605B4">
              <w:rPr>
                <w:rFonts w:cs="Arial"/>
                <w:sz w:val="22"/>
                <w:szCs w:val="22"/>
              </w:rPr>
              <w:t>8</w:t>
            </w:r>
          </w:p>
        </w:tc>
        <w:tc>
          <w:tcPr>
            <w:tcW w:w="1417" w:type="dxa"/>
            <w:vAlign w:val="bottom"/>
          </w:tcPr>
          <w:p w:rsidR="00C605B4" w:rsidRPr="00C605B4" w:rsidRDefault="00C605B4" w:rsidP="00612242">
            <w:pPr>
              <w:spacing w:before="240"/>
              <w:jc w:val="center"/>
              <w:rPr>
                <w:rFonts w:cs="Arial"/>
                <w:sz w:val="22"/>
                <w:szCs w:val="22"/>
              </w:rPr>
            </w:pPr>
            <w:r w:rsidRPr="00C605B4">
              <w:rPr>
                <w:rFonts w:cs="Arial"/>
                <w:sz w:val="22"/>
                <w:szCs w:val="22"/>
              </w:rPr>
              <w:t>4</w:t>
            </w:r>
          </w:p>
        </w:tc>
        <w:tc>
          <w:tcPr>
            <w:tcW w:w="1418" w:type="dxa"/>
            <w:vAlign w:val="bottom"/>
          </w:tcPr>
          <w:p w:rsidR="00C605B4" w:rsidRPr="00C605B4" w:rsidRDefault="00C605B4" w:rsidP="00612242">
            <w:pPr>
              <w:spacing w:before="240"/>
              <w:jc w:val="center"/>
              <w:rPr>
                <w:rFonts w:cs="Arial"/>
                <w:sz w:val="22"/>
                <w:szCs w:val="22"/>
              </w:rPr>
            </w:pPr>
            <w:r w:rsidRPr="00C605B4">
              <w:rPr>
                <w:rFonts w:cs="Arial"/>
                <w:sz w:val="22"/>
                <w:szCs w:val="22"/>
              </w:rPr>
              <w:t>1</w:t>
            </w:r>
          </w:p>
        </w:tc>
        <w:tc>
          <w:tcPr>
            <w:tcW w:w="1417" w:type="dxa"/>
            <w:vAlign w:val="bottom"/>
          </w:tcPr>
          <w:p w:rsidR="00C605B4" w:rsidRPr="00C605B4" w:rsidRDefault="00C605B4" w:rsidP="00612242">
            <w:pPr>
              <w:spacing w:before="240"/>
              <w:jc w:val="center"/>
              <w:rPr>
                <w:rFonts w:cs="Arial"/>
                <w:sz w:val="22"/>
                <w:szCs w:val="22"/>
              </w:rPr>
            </w:pPr>
            <w:r w:rsidRPr="00C605B4">
              <w:rPr>
                <w:rFonts w:cs="Arial"/>
                <w:sz w:val="22"/>
                <w:szCs w:val="22"/>
              </w:rPr>
              <w:t>3</w:t>
            </w:r>
          </w:p>
        </w:tc>
        <w:tc>
          <w:tcPr>
            <w:tcW w:w="1418" w:type="dxa"/>
            <w:vAlign w:val="bottom"/>
          </w:tcPr>
          <w:p w:rsidR="00C605B4" w:rsidRPr="00C605B4" w:rsidRDefault="00C605B4" w:rsidP="00612242">
            <w:pPr>
              <w:spacing w:before="240"/>
              <w:jc w:val="center"/>
              <w:rPr>
                <w:rFonts w:cs="Arial"/>
                <w:sz w:val="22"/>
                <w:szCs w:val="22"/>
              </w:rPr>
            </w:pPr>
            <w:r w:rsidRPr="00C605B4">
              <w:rPr>
                <w:rFonts w:cs="Arial"/>
                <w:sz w:val="22"/>
                <w:szCs w:val="22"/>
              </w:rPr>
              <w:t>4 (Oct. ’13)</w:t>
            </w:r>
          </w:p>
        </w:tc>
      </w:tr>
      <w:tr w:rsidR="00C605B4" w:rsidRPr="00C605B4" w:rsidTr="00612242">
        <w:trPr>
          <w:trHeight w:val="832"/>
        </w:trPr>
        <w:tc>
          <w:tcPr>
            <w:tcW w:w="1985" w:type="dxa"/>
            <w:vAlign w:val="center"/>
          </w:tcPr>
          <w:p w:rsidR="00C605B4" w:rsidRPr="00C605B4" w:rsidRDefault="00C605B4" w:rsidP="003F4E5E">
            <w:pPr>
              <w:spacing w:before="240"/>
              <w:rPr>
                <w:rFonts w:cs="Arial"/>
                <w:sz w:val="22"/>
                <w:szCs w:val="22"/>
              </w:rPr>
            </w:pPr>
            <w:r w:rsidRPr="00C605B4">
              <w:rPr>
                <w:rFonts w:cs="Arial"/>
                <w:sz w:val="22"/>
                <w:szCs w:val="22"/>
              </w:rPr>
              <w:t>PCC trainer</w:t>
            </w:r>
          </w:p>
          <w:p w:rsidR="00C605B4" w:rsidRPr="00C605B4" w:rsidRDefault="00C605B4" w:rsidP="003F4E5E">
            <w:pPr>
              <w:rPr>
                <w:rFonts w:cs="Arial"/>
                <w:sz w:val="22"/>
                <w:szCs w:val="22"/>
              </w:rPr>
            </w:pPr>
            <w:r w:rsidRPr="00C605B4">
              <w:rPr>
                <w:rFonts w:cs="Arial"/>
                <w:sz w:val="22"/>
                <w:szCs w:val="22"/>
              </w:rPr>
              <w:t>revalidation</w:t>
            </w:r>
          </w:p>
        </w:tc>
        <w:tc>
          <w:tcPr>
            <w:tcW w:w="1417" w:type="dxa"/>
            <w:vAlign w:val="bottom"/>
          </w:tcPr>
          <w:p w:rsidR="00C605B4" w:rsidRPr="00C605B4" w:rsidRDefault="00C605B4" w:rsidP="00612242">
            <w:pPr>
              <w:spacing w:before="240"/>
              <w:jc w:val="center"/>
              <w:rPr>
                <w:rFonts w:cs="Arial"/>
                <w:sz w:val="22"/>
                <w:szCs w:val="22"/>
              </w:rPr>
            </w:pPr>
            <w:r w:rsidRPr="00C605B4">
              <w:rPr>
                <w:rFonts w:cs="Arial"/>
                <w:sz w:val="22"/>
                <w:szCs w:val="22"/>
              </w:rPr>
              <w:t>10</w:t>
            </w:r>
          </w:p>
        </w:tc>
        <w:tc>
          <w:tcPr>
            <w:tcW w:w="1417" w:type="dxa"/>
            <w:vAlign w:val="bottom"/>
          </w:tcPr>
          <w:p w:rsidR="00C605B4" w:rsidRPr="00C605B4" w:rsidRDefault="00C605B4" w:rsidP="00612242">
            <w:pPr>
              <w:spacing w:before="240"/>
              <w:jc w:val="center"/>
              <w:rPr>
                <w:rFonts w:cs="Arial"/>
                <w:sz w:val="22"/>
                <w:szCs w:val="22"/>
              </w:rPr>
            </w:pPr>
            <w:r w:rsidRPr="00C605B4">
              <w:rPr>
                <w:rFonts w:cs="Arial"/>
                <w:sz w:val="22"/>
                <w:szCs w:val="22"/>
              </w:rPr>
              <w:t>9</w:t>
            </w:r>
          </w:p>
        </w:tc>
        <w:tc>
          <w:tcPr>
            <w:tcW w:w="1418" w:type="dxa"/>
            <w:vAlign w:val="bottom"/>
          </w:tcPr>
          <w:p w:rsidR="00C605B4" w:rsidRPr="00C605B4" w:rsidRDefault="00C605B4" w:rsidP="00612242">
            <w:pPr>
              <w:spacing w:before="240"/>
              <w:jc w:val="center"/>
              <w:rPr>
                <w:rFonts w:cs="Arial"/>
                <w:sz w:val="22"/>
                <w:szCs w:val="22"/>
              </w:rPr>
            </w:pPr>
            <w:r w:rsidRPr="00C605B4">
              <w:rPr>
                <w:rFonts w:cs="Arial"/>
                <w:sz w:val="22"/>
                <w:szCs w:val="22"/>
              </w:rPr>
              <w:t>9</w:t>
            </w:r>
          </w:p>
        </w:tc>
        <w:tc>
          <w:tcPr>
            <w:tcW w:w="1417" w:type="dxa"/>
            <w:vAlign w:val="bottom"/>
          </w:tcPr>
          <w:p w:rsidR="00C605B4" w:rsidRPr="00C605B4" w:rsidRDefault="00C605B4" w:rsidP="00612242">
            <w:pPr>
              <w:spacing w:before="240"/>
              <w:jc w:val="center"/>
              <w:rPr>
                <w:rFonts w:cs="Arial"/>
                <w:sz w:val="22"/>
                <w:szCs w:val="22"/>
              </w:rPr>
            </w:pPr>
            <w:r w:rsidRPr="00C605B4">
              <w:rPr>
                <w:rFonts w:cs="Arial"/>
                <w:sz w:val="22"/>
                <w:szCs w:val="22"/>
              </w:rPr>
              <w:t>9</w:t>
            </w:r>
          </w:p>
        </w:tc>
        <w:tc>
          <w:tcPr>
            <w:tcW w:w="1418" w:type="dxa"/>
            <w:vAlign w:val="bottom"/>
          </w:tcPr>
          <w:p w:rsidR="00C605B4" w:rsidRPr="00C605B4" w:rsidRDefault="00C605B4" w:rsidP="00612242">
            <w:pPr>
              <w:spacing w:before="240"/>
              <w:jc w:val="center"/>
              <w:rPr>
                <w:rFonts w:cs="Arial"/>
                <w:sz w:val="22"/>
                <w:szCs w:val="22"/>
              </w:rPr>
            </w:pPr>
            <w:r w:rsidRPr="00C605B4">
              <w:rPr>
                <w:rFonts w:cs="Arial"/>
                <w:sz w:val="22"/>
                <w:szCs w:val="22"/>
              </w:rPr>
              <w:t>0**</w:t>
            </w:r>
          </w:p>
        </w:tc>
      </w:tr>
      <w:tr w:rsidR="00057E8F" w:rsidRPr="00C605B4" w:rsidTr="00612242">
        <w:trPr>
          <w:trHeight w:val="692"/>
        </w:trPr>
        <w:tc>
          <w:tcPr>
            <w:tcW w:w="9072" w:type="dxa"/>
            <w:gridSpan w:val="6"/>
            <w:vAlign w:val="center"/>
          </w:tcPr>
          <w:p w:rsidR="00057E8F" w:rsidRPr="00346048" w:rsidRDefault="00057E8F" w:rsidP="003F4E5E">
            <w:pPr>
              <w:spacing w:before="240"/>
              <w:jc w:val="both"/>
              <w:rPr>
                <w:rFonts w:cs="Arial"/>
                <w:sz w:val="20"/>
              </w:rPr>
            </w:pPr>
            <w:r w:rsidRPr="00346048">
              <w:rPr>
                <w:rFonts w:cs="Arial"/>
                <w:sz w:val="20"/>
              </w:rPr>
              <w:t>*     Figures up to May 2013</w:t>
            </w:r>
          </w:p>
          <w:p w:rsidR="00057E8F" w:rsidRPr="00346048" w:rsidRDefault="00057E8F" w:rsidP="00057E8F">
            <w:pPr>
              <w:jc w:val="both"/>
              <w:rPr>
                <w:rFonts w:cs="Arial"/>
                <w:sz w:val="20"/>
              </w:rPr>
            </w:pPr>
            <w:r w:rsidRPr="00346048">
              <w:rPr>
                <w:rFonts w:cs="Arial"/>
                <w:sz w:val="20"/>
              </w:rPr>
              <w:t>**    PCC will be replaced in 2014</w:t>
            </w:r>
          </w:p>
          <w:p w:rsidR="00057E8F" w:rsidRPr="00346048" w:rsidRDefault="00057E8F" w:rsidP="00057E8F">
            <w:pPr>
              <w:jc w:val="both"/>
              <w:rPr>
                <w:rFonts w:cs="Arial"/>
                <w:sz w:val="20"/>
              </w:rPr>
            </w:pPr>
          </w:p>
          <w:p w:rsidR="00057E8F" w:rsidRPr="00346048" w:rsidRDefault="00057E8F" w:rsidP="00057E8F">
            <w:pPr>
              <w:jc w:val="both"/>
              <w:rPr>
                <w:rFonts w:cs="Arial"/>
                <w:sz w:val="20"/>
              </w:rPr>
            </w:pPr>
            <w:r w:rsidRPr="00346048">
              <w:rPr>
                <w:rFonts w:cs="Arial"/>
                <w:b/>
                <w:sz w:val="20"/>
              </w:rPr>
              <w:t>Note:</w:t>
            </w:r>
            <w:r w:rsidRPr="00346048">
              <w:rPr>
                <w:rFonts w:cs="Arial"/>
                <w:sz w:val="20"/>
              </w:rPr>
              <w:t xml:space="preserve">  All staff on appointment, and as part of their induction, complete a three day TCI course (Therapeutic Crisis Intervention) and a five day PCC (Physical Control in Care)</w:t>
            </w:r>
            <w:r>
              <w:rPr>
                <w:rFonts w:cs="Arial"/>
                <w:sz w:val="20"/>
              </w:rPr>
              <w:t>.</w:t>
            </w:r>
          </w:p>
          <w:p w:rsidR="00057E8F" w:rsidRPr="00346048" w:rsidRDefault="00057E8F" w:rsidP="00057E8F">
            <w:pPr>
              <w:jc w:val="both"/>
              <w:rPr>
                <w:rFonts w:cs="Arial"/>
                <w:sz w:val="20"/>
              </w:rPr>
            </w:pPr>
          </w:p>
          <w:p w:rsidR="00057E8F" w:rsidRPr="00346048" w:rsidRDefault="00057E8F" w:rsidP="00057E8F">
            <w:pPr>
              <w:jc w:val="both"/>
              <w:rPr>
                <w:rFonts w:cs="Arial"/>
                <w:sz w:val="20"/>
              </w:rPr>
            </w:pPr>
            <w:r w:rsidRPr="00346048">
              <w:rPr>
                <w:rFonts w:cs="Arial"/>
                <w:sz w:val="20"/>
              </w:rPr>
              <w:t>Courses must be re-validated annually</w:t>
            </w:r>
            <w:r>
              <w:rPr>
                <w:rFonts w:cs="Arial"/>
                <w:sz w:val="20"/>
              </w:rPr>
              <w:t>.</w:t>
            </w:r>
          </w:p>
          <w:p w:rsidR="00057E8F" w:rsidRPr="00346048" w:rsidRDefault="00057E8F" w:rsidP="00057E8F">
            <w:pPr>
              <w:jc w:val="both"/>
              <w:rPr>
                <w:rFonts w:cs="Arial"/>
                <w:sz w:val="20"/>
              </w:rPr>
            </w:pPr>
          </w:p>
          <w:p w:rsidR="00057E8F" w:rsidRPr="00346048" w:rsidRDefault="00057E8F" w:rsidP="00057E8F">
            <w:pPr>
              <w:jc w:val="both"/>
              <w:rPr>
                <w:rFonts w:cs="Arial"/>
                <w:sz w:val="20"/>
              </w:rPr>
            </w:pPr>
            <w:r w:rsidRPr="00346048">
              <w:rPr>
                <w:rFonts w:cs="Arial"/>
                <w:sz w:val="20"/>
              </w:rPr>
              <w:t>TCI and PCC Trainers must revalidate every three years</w:t>
            </w:r>
            <w:r>
              <w:rPr>
                <w:rFonts w:cs="Arial"/>
                <w:sz w:val="20"/>
              </w:rPr>
              <w:t>.</w:t>
            </w:r>
          </w:p>
          <w:p w:rsidR="00057E8F" w:rsidRPr="00346048" w:rsidRDefault="00057E8F" w:rsidP="00057E8F">
            <w:pPr>
              <w:jc w:val="both"/>
              <w:rPr>
                <w:rFonts w:cs="Arial"/>
                <w:sz w:val="20"/>
              </w:rPr>
            </w:pPr>
          </w:p>
          <w:p w:rsidR="00057E8F" w:rsidRDefault="00057E8F" w:rsidP="003F4E5E">
            <w:pPr>
              <w:jc w:val="both"/>
              <w:rPr>
                <w:rFonts w:cs="Arial"/>
                <w:sz w:val="20"/>
              </w:rPr>
            </w:pPr>
            <w:r w:rsidRPr="00346048">
              <w:rPr>
                <w:rFonts w:cs="Arial"/>
                <w:sz w:val="20"/>
              </w:rPr>
              <w:t xml:space="preserve">TCI and PCC have been developed to </w:t>
            </w:r>
            <w:r w:rsidR="00612242" w:rsidRPr="00346048">
              <w:rPr>
                <w:rFonts w:cs="Arial"/>
                <w:sz w:val="20"/>
              </w:rPr>
              <w:t>complement</w:t>
            </w:r>
            <w:r w:rsidRPr="00346048">
              <w:rPr>
                <w:rFonts w:cs="Arial"/>
                <w:sz w:val="20"/>
              </w:rPr>
              <w:t xml:space="preserve"> each other. TCI is used for de-escalation and conflict resolution. PCC is only used as a last resort.</w:t>
            </w:r>
          </w:p>
          <w:p w:rsidR="003F4E5E" w:rsidRPr="003F4E5E" w:rsidRDefault="003F4E5E" w:rsidP="003F4E5E">
            <w:pPr>
              <w:jc w:val="both"/>
              <w:rPr>
                <w:rFonts w:cs="Arial"/>
                <w:sz w:val="20"/>
              </w:rPr>
            </w:pPr>
          </w:p>
        </w:tc>
      </w:tr>
    </w:tbl>
    <w:p w:rsidR="009F4324" w:rsidRDefault="009F4324">
      <w:pPr>
        <w:widowControl/>
        <w:overflowPunct/>
        <w:autoSpaceDE/>
        <w:autoSpaceDN/>
        <w:adjustRightInd/>
        <w:textAlignment w:val="auto"/>
      </w:pPr>
      <w:r>
        <w:br w:type="page"/>
      </w:r>
    </w:p>
    <w:p w:rsidR="009F4324" w:rsidRPr="009F0BF6" w:rsidRDefault="009F4324" w:rsidP="00015144">
      <w:pPr>
        <w:pStyle w:val="ListParagraph"/>
        <w:numPr>
          <w:ilvl w:val="0"/>
          <w:numId w:val="23"/>
        </w:numPr>
        <w:ind w:left="0" w:firstLine="0"/>
        <w:rPr>
          <w:b/>
          <w:color w:val="1F497D" w:themeColor="text2"/>
          <w:sz w:val="28"/>
        </w:rPr>
      </w:pPr>
      <w:r w:rsidRPr="009F0BF6">
        <w:rPr>
          <w:b/>
          <w:color w:val="1F497D" w:themeColor="text2"/>
          <w:sz w:val="28"/>
        </w:rPr>
        <w:lastRenderedPageBreak/>
        <w:t>Family environment and alternative care (</w:t>
      </w:r>
      <w:r w:rsidR="004E5BBD" w:rsidRPr="009F0BF6">
        <w:rPr>
          <w:b/>
          <w:color w:val="1F497D" w:themeColor="text2"/>
          <w:sz w:val="28"/>
        </w:rPr>
        <w:t>articles</w:t>
      </w:r>
      <w:r w:rsidRPr="009F0BF6">
        <w:rPr>
          <w:b/>
          <w:color w:val="1F497D" w:themeColor="text2"/>
          <w:sz w:val="28"/>
        </w:rPr>
        <w:t xml:space="preserve"> 5, 9-11, 18 (paras. 1 and 2), 19-21, 25, 27 (para. 4) and 39)</w:t>
      </w:r>
    </w:p>
    <w:p w:rsidR="009F4324" w:rsidRDefault="009F4324" w:rsidP="009F4324">
      <w:pPr>
        <w:pStyle w:val="ListParagraph"/>
        <w:ind w:left="1440"/>
      </w:pPr>
    </w:p>
    <w:p w:rsidR="009F4324" w:rsidRDefault="009F4324" w:rsidP="00015144">
      <w:pPr>
        <w:pStyle w:val="ListParagraph"/>
        <w:numPr>
          <w:ilvl w:val="0"/>
          <w:numId w:val="12"/>
        </w:numPr>
        <w:ind w:left="0" w:right="-1327" w:firstLine="0"/>
        <w:rPr>
          <w:b/>
          <w:sz w:val="22"/>
          <w:szCs w:val="22"/>
        </w:rPr>
      </w:pPr>
      <w:r w:rsidRPr="00346048">
        <w:rPr>
          <w:b/>
          <w:sz w:val="22"/>
          <w:szCs w:val="22"/>
        </w:rPr>
        <w:t>Family support (</w:t>
      </w:r>
      <w:r w:rsidR="004E5BBD" w:rsidRPr="00346048">
        <w:rPr>
          <w:b/>
          <w:sz w:val="22"/>
          <w:szCs w:val="22"/>
        </w:rPr>
        <w:t>articles</w:t>
      </w:r>
      <w:r w:rsidRPr="00346048">
        <w:rPr>
          <w:b/>
          <w:sz w:val="22"/>
          <w:szCs w:val="22"/>
        </w:rPr>
        <w:t xml:space="preserve"> 5 and 18, paras. 1 and 2)</w:t>
      </w:r>
    </w:p>
    <w:p w:rsidR="00223EE0" w:rsidRDefault="00223EE0" w:rsidP="00223EE0">
      <w:pPr>
        <w:ind w:right="-1327"/>
        <w:rPr>
          <w:b/>
          <w:sz w:val="22"/>
          <w:szCs w:val="22"/>
        </w:rPr>
      </w:pPr>
    </w:p>
    <w:p w:rsidR="00346048" w:rsidRDefault="00290543" w:rsidP="00290543">
      <w:pPr>
        <w:ind w:right="-1327"/>
        <w:rPr>
          <w:b/>
          <w:sz w:val="22"/>
          <w:szCs w:val="22"/>
        </w:rPr>
      </w:pPr>
      <w:r>
        <w:rPr>
          <w:b/>
          <w:sz w:val="22"/>
          <w:szCs w:val="22"/>
        </w:rPr>
        <w:t>Provision of childcare:</w:t>
      </w:r>
    </w:p>
    <w:p w:rsidR="00290543" w:rsidRDefault="00290543" w:rsidP="00290543">
      <w:pPr>
        <w:ind w:right="-1327"/>
        <w:rPr>
          <w:b/>
          <w:sz w:val="22"/>
          <w:szCs w:val="22"/>
        </w:rPr>
      </w:pPr>
    </w:p>
    <w:p w:rsidR="00346048" w:rsidRPr="00346048" w:rsidRDefault="00346048" w:rsidP="00346048">
      <w:pPr>
        <w:pStyle w:val="ListParagraph"/>
        <w:ind w:left="0" w:right="-1327"/>
        <w:rPr>
          <w:sz w:val="22"/>
          <w:szCs w:val="22"/>
          <w:u w:val="single"/>
        </w:rPr>
      </w:pPr>
      <w:r w:rsidRPr="00346048">
        <w:rPr>
          <w:sz w:val="22"/>
          <w:szCs w:val="22"/>
          <w:u w:val="single"/>
        </w:rPr>
        <w:t>Tables for England</w:t>
      </w:r>
    </w:p>
    <w:p w:rsidR="00377DA4" w:rsidRDefault="00377DA4">
      <w:pPr>
        <w:widowControl/>
        <w:overflowPunct/>
        <w:autoSpaceDE/>
        <w:autoSpaceDN/>
        <w:adjustRightInd/>
        <w:textAlignment w:val="auto"/>
        <w:rPr>
          <w:sz w:val="22"/>
          <w:szCs w:val="22"/>
        </w:rPr>
      </w:pPr>
    </w:p>
    <w:tbl>
      <w:tblPr>
        <w:tblStyle w:val="TableGrid"/>
        <w:tblW w:w="9072" w:type="dxa"/>
        <w:tblInd w:w="108" w:type="dxa"/>
        <w:tblLook w:val="04A0" w:firstRow="1" w:lastRow="0" w:firstColumn="1" w:lastColumn="0" w:noHBand="0" w:noVBand="1"/>
      </w:tblPr>
      <w:tblGrid>
        <w:gridCol w:w="1267"/>
        <w:gridCol w:w="955"/>
        <w:gridCol w:w="1017"/>
        <w:gridCol w:w="955"/>
        <w:gridCol w:w="1017"/>
        <w:gridCol w:w="955"/>
        <w:gridCol w:w="1017"/>
        <w:gridCol w:w="955"/>
        <w:gridCol w:w="1017"/>
      </w:tblGrid>
      <w:tr w:rsidR="00377DA4" w:rsidRPr="0074053A" w:rsidTr="00612242">
        <w:trPr>
          <w:trHeight w:val="1238"/>
        </w:trPr>
        <w:tc>
          <w:tcPr>
            <w:tcW w:w="9072" w:type="dxa"/>
            <w:gridSpan w:val="9"/>
          </w:tcPr>
          <w:p w:rsidR="00377DA4" w:rsidRDefault="00377DA4" w:rsidP="00377DA4">
            <w:pPr>
              <w:pStyle w:val="DeptBullets"/>
              <w:numPr>
                <w:ilvl w:val="0"/>
                <w:numId w:val="0"/>
              </w:numPr>
              <w:rPr>
                <w:rFonts w:cs="Arial"/>
                <w:b/>
                <w:sz w:val="22"/>
                <w:szCs w:val="22"/>
              </w:rPr>
            </w:pPr>
            <w:r>
              <w:rPr>
                <w:rFonts w:cs="Arial"/>
                <w:b/>
                <w:sz w:val="22"/>
                <w:szCs w:val="22"/>
              </w:rPr>
              <w:t>Table E1.1</w:t>
            </w:r>
            <w:r w:rsidR="00311C0F">
              <w:rPr>
                <w:rFonts w:cs="Arial"/>
                <w:b/>
                <w:sz w:val="22"/>
                <w:szCs w:val="22"/>
              </w:rPr>
              <w:t>.</w:t>
            </w:r>
            <w:r>
              <w:rPr>
                <w:rFonts w:cs="Arial"/>
                <w:b/>
                <w:sz w:val="22"/>
                <w:szCs w:val="22"/>
              </w:rPr>
              <w:t xml:space="preserve"> Registered childcare providers</w:t>
            </w:r>
            <w:r w:rsidR="003F4E5E" w:rsidRPr="003F4E5E">
              <w:rPr>
                <w:vertAlign w:val="superscript"/>
              </w:rPr>
              <w:t>1</w:t>
            </w:r>
            <w:r>
              <w:rPr>
                <w:rFonts w:cs="Arial"/>
                <w:b/>
                <w:sz w:val="22"/>
                <w:szCs w:val="22"/>
              </w:rPr>
              <w:t xml:space="preserve"> and places</w:t>
            </w:r>
            <w:r w:rsidR="003F4E5E" w:rsidRPr="003F4E5E">
              <w:rPr>
                <w:rFonts w:cs="Arial"/>
                <w:b/>
                <w:sz w:val="22"/>
                <w:szCs w:val="22"/>
                <w:vertAlign w:val="superscript"/>
              </w:rPr>
              <w:t>2</w:t>
            </w:r>
            <w:r w:rsidR="00473A5C">
              <w:rPr>
                <w:rFonts w:cs="Arial"/>
                <w:b/>
                <w:sz w:val="22"/>
                <w:szCs w:val="22"/>
              </w:rPr>
              <w:t xml:space="preserve"> for children aged 8 and under in </w:t>
            </w:r>
            <w:r w:rsidR="000470DA" w:rsidRPr="00346048">
              <w:rPr>
                <w:rFonts w:cs="Arial"/>
                <w:b/>
                <w:sz w:val="22"/>
                <w:szCs w:val="22"/>
                <w:u w:val="single"/>
              </w:rPr>
              <w:t>England</w:t>
            </w:r>
            <w:r w:rsidR="000470DA">
              <w:rPr>
                <w:rFonts w:cs="Arial"/>
                <w:b/>
                <w:sz w:val="22"/>
                <w:szCs w:val="22"/>
              </w:rPr>
              <w:t xml:space="preserve">, </w:t>
            </w:r>
            <w:r w:rsidR="00196F2C">
              <w:rPr>
                <w:rFonts w:cs="Arial"/>
                <w:b/>
                <w:sz w:val="22"/>
                <w:szCs w:val="22"/>
              </w:rPr>
              <w:t xml:space="preserve">at 31 March </w:t>
            </w:r>
            <w:r w:rsidR="000470DA">
              <w:rPr>
                <w:rFonts w:cs="Arial"/>
                <w:b/>
                <w:sz w:val="22"/>
                <w:szCs w:val="22"/>
              </w:rPr>
              <w:t>2010</w:t>
            </w:r>
            <w:r w:rsidR="00196F2C">
              <w:rPr>
                <w:rFonts w:cs="Arial"/>
                <w:b/>
                <w:sz w:val="22"/>
                <w:szCs w:val="22"/>
              </w:rPr>
              <w:t xml:space="preserve"> to 31 March </w:t>
            </w:r>
            <w:r w:rsidR="00473A5C">
              <w:rPr>
                <w:rFonts w:cs="Arial"/>
                <w:b/>
                <w:sz w:val="22"/>
                <w:szCs w:val="22"/>
              </w:rPr>
              <w:t>2013.</w:t>
            </w:r>
          </w:p>
          <w:p w:rsidR="00377DA4" w:rsidRPr="00377DA4" w:rsidRDefault="00377DA4" w:rsidP="00377DA4">
            <w:pPr>
              <w:pStyle w:val="DeptBullets"/>
              <w:numPr>
                <w:ilvl w:val="0"/>
                <w:numId w:val="0"/>
              </w:numPr>
              <w:rPr>
                <w:rFonts w:cs="Arial"/>
                <w:sz w:val="22"/>
                <w:szCs w:val="22"/>
              </w:rPr>
            </w:pPr>
            <w:r w:rsidRPr="00377DA4">
              <w:rPr>
                <w:rFonts w:cs="Arial"/>
                <w:sz w:val="22"/>
                <w:szCs w:val="22"/>
              </w:rPr>
              <w:t>S</w:t>
            </w:r>
            <w:r>
              <w:rPr>
                <w:rFonts w:cs="Arial"/>
                <w:sz w:val="22"/>
                <w:szCs w:val="22"/>
              </w:rPr>
              <w:t>ource</w:t>
            </w:r>
            <w:r w:rsidRPr="00377DA4">
              <w:rPr>
                <w:rFonts w:cs="Arial"/>
                <w:sz w:val="22"/>
                <w:szCs w:val="22"/>
              </w:rPr>
              <w:t>:</w:t>
            </w:r>
            <w:r>
              <w:rPr>
                <w:rFonts w:cs="Arial"/>
                <w:sz w:val="22"/>
                <w:szCs w:val="22"/>
              </w:rPr>
              <w:t xml:space="preserve"> OFSTED </w:t>
            </w:r>
            <w:hyperlink r:id="rId41" w:history="1">
              <w:r w:rsidRPr="00377DA4">
                <w:rPr>
                  <w:rStyle w:val="Hyperlink"/>
                  <w:rFonts w:cs="Arial"/>
                  <w:sz w:val="22"/>
                  <w:szCs w:val="22"/>
                </w:rPr>
                <w:t>http://www.ofsted.gov.uk/resources/registered-childcare-providers-and-places-england-december-2008-onwards</w:t>
              </w:r>
            </w:hyperlink>
          </w:p>
        </w:tc>
      </w:tr>
      <w:tr w:rsidR="00196F2C" w:rsidRPr="008654A6" w:rsidTr="00612242">
        <w:trPr>
          <w:trHeight w:val="480"/>
        </w:trPr>
        <w:tc>
          <w:tcPr>
            <w:tcW w:w="1184" w:type="dxa"/>
            <w:vMerge w:val="restart"/>
          </w:tcPr>
          <w:p w:rsidR="00196F2C" w:rsidRPr="00196F2C" w:rsidRDefault="00196F2C" w:rsidP="003F4E5E">
            <w:pPr>
              <w:pStyle w:val="DeptBullets"/>
              <w:numPr>
                <w:ilvl w:val="0"/>
                <w:numId w:val="0"/>
              </w:numPr>
              <w:spacing w:before="240" w:after="0"/>
              <w:jc w:val="center"/>
              <w:rPr>
                <w:rFonts w:cs="Arial"/>
                <w:b/>
                <w:sz w:val="16"/>
                <w:szCs w:val="16"/>
              </w:rPr>
            </w:pPr>
          </w:p>
        </w:tc>
        <w:tc>
          <w:tcPr>
            <w:tcW w:w="0" w:type="auto"/>
            <w:gridSpan w:val="2"/>
          </w:tcPr>
          <w:p w:rsidR="00196F2C" w:rsidRPr="003F4E5E" w:rsidRDefault="00196F2C" w:rsidP="003F4E5E">
            <w:pPr>
              <w:pStyle w:val="DeptBullets"/>
              <w:numPr>
                <w:ilvl w:val="0"/>
                <w:numId w:val="0"/>
              </w:numPr>
              <w:spacing w:before="240" w:after="0"/>
              <w:jc w:val="center"/>
              <w:rPr>
                <w:rFonts w:cs="Arial"/>
                <w:b/>
                <w:sz w:val="18"/>
                <w:szCs w:val="18"/>
              </w:rPr>
            </w:pPr>
            <w:r w:rsidRPr="003F4E5E">
              <w:rPr>
                <w:rFonts w:cs="Arial"/>
                <w:b/>
                <w:sz w:val="18"/>
                <w:szCs w:val="18"/>
              </w:rPr>
              <w:t>31 March 2010</w:t>
            </w:r>
          </w:p>
        </w:tc>
        <w:tc>
          <w:tcPr>
            <w:tcW w:w="0" w:type="auto"/>
            <w:gridSpan w:val="2"/>
          </w:tcPr>
          <w:p w:rsidR="00196F2C" w:rsidRPr="003F4E5E" w:rsidRDefault="00196F2C" w:rsidP="003F4E5E">
            <w:pPr>
              <w:pStyle w:val="DeptBullets"/>
              <w:numPr>
                <w:ilvl w:val="0"/>
                <w:numId w:val="0"/>
              </w:numPr>
              <w:spacing w:before="240" w:after="0"/>
              <w:jc w:val="center"/>
              <w:rPr>
                <w:rFonts w:cs="Arial"/>
                <w:b/>
                <w:sz w:val="18"/>
                <w:szCs w:val="18"/>
              </w:rPr>
            </w:pPr>
            <w:r w:rsidRPr="003F4E5E">
              <w:rPr>
                <w:rFonts w:cs="Arial"/>
                <w:b/>
                <w:sz w:val="18"/>
                <w:szCs w:val="18"/>
              </w:rPr>
              <w:t>31 March 2011</w:t>
            </w:r>
          </w:p>
        </w:tc>
        <w:tc>
          <w:tcPr>
            <w:tcW w:w="0" w:type="auto"/>
            <w:gridSpan w:val="2"/>
          </w:tcPr>
          <w:p w:rsidR="00196F2C" w:rsidRPr="003F4E5E" w:rsidRDefault="00196F2C" w:rsidP="003F4E5E">
            <w:pPr>
              <w:pStyle w:val="DeptBullets"/>
              <w:numPr>
                <w:ilvl w:val="0"/>
                <w:numId w:val="0"/>
              </w:numPr>
              <w:spacing w:before="240" w:after="0"/>
              <w:jc w:val="center"/>
              <w:rPr>
                <w:rFonts w:cs="Arial"/>
                <w:b/>
                <w:sz w:val="18"/>
                <w:szCs w:val="18"/>
              </w:rPr>
            </w:pPr>
            <w:r w:rsidRPr="003F4E5E">
              <w:rPr>
                <w:rFonts w:cs="Arial"/>
                <w:b/>
                <w:sz w:val="18"/>
                <w:szCs w:val="18"/>
              </w:rPr>
              <w:t>31 March 2012</w:t>
            </w:r>
          </w:p>
        </w:tc>
        <w:tc>
          <w:tcPr>
            <w:tcW w:w="1972" w:type="dxa"/>
            <w:gridSpan w:val="2"/>
          </w:tcPr>
          <w:p w:rsidR="00196F2C" w:rsidRPr="003F4E5E" w:rsidRDefault="00196F2C" w:rsidP="003F4E5E">
            <w:pPr>
              <w:pStyle w:val="DeptBullets"/>
              <w:numPr>
                <w:ilvl w:val="0"/>
                <w:numId w:val="0"/>
              </w:numPr>
              <w:spacing w:before="240" w:after="0"/>
              <w:jc w:val="center"/>
              <w:rPr>
                <w:rFonts w:cs="Arial"/>
                <w:b/>
                <w:sz w:val="18"/>
                <w:szCs w:val="18"/>
              </w:rPr>
            </w:pPr>
            <w:r w:rsidRPr="003F4E5E">
              <w:rPr>
                <w:rFonts w:cs="Arial"/>
                <w:b/>
                <w:sz w:val="18"/>
                <w:szCs w:val="18"/>
              </w:rPr>
              <w:t>31 March 2013</w:t>
            </w:r>
          </w:p>
        </w:tc>
      </w:tr>
      <w:tr w:rsidR="00196F2C" w:rsidRPr="008654A6" w:rsidTr="00612242">
        <w:trPr>
          <w:trHeight w:val="613"/>
        </w:trPr>
        <w:tc>
          <w:tcPr>
            <w:tcW w:w="1184" w:type="dxa"/>
            <w:vMerge/>
          </w:tcPr>
          <w:p w:rsidR="00196F2C" w:rsidRPr="00196F2C" w:rsidRDefault="00196F2C" w:rsidP="003F4E5E">
            <w:pPr>
              <w:pStyle w:val="DeptBullets"/>
              <w:numPr>
                <w:ilvl w:val="0"/>
                <w:numId w:val="0"/>
              </w:numPr>
              <w:spacing w:before="240" w:after="0"/>
              <w:rPr>
                <w:rFonts w:cs="Arial"/>
                <w:b/>
                <w:sz w:val="16"/>
                <w:szCs w:val="16"/>
              </w:rPr>
            </w:pPr>
          </w:p>
        </w:tc>
        <w:tc>
          <w:tcPr>
            <w:tcW w:w="0" w:type="auto"/>
            <w:vAlign w:val="bottom"/>
          </w:tcPr>
          <w:p w:rsidR="00196F2C" w:rsidRPr="00196F2C" w:rsidRDefault="00196F2C" w:rsidP="003F4E5E">
            <w:pPr>
              <w:pStyle w:val="DeptBullets"/>
              <w:numPr>
                <w:ilvl w:val="0"/>
                <w:numId w:val="0"/>
              </w:numPr>
              <w:spacing w:before="240" w:after="0"/>
              <w:jc w:val="center"/>
              <w:rPr>
                <w:rFonts w:cs="Arial"/>
                <w:b/>
                <w:sz w:val="16"/>
                <w:szCs w:val="16"/>
              </w:rPr>
            </w:pPr>
            <w:r w:rsidRPr="00196F2C">
              <w:rPr>
                <w:rFonts w:cs="Arial"/>
                <w:b/>
                <w:sz w:val="16"/>
                <w:szCs w:val="16"/>
              </w:rPr>
              <w:t>Providers</w:t>
            </w:r>
          </w:p>
        </w:tc>
        <w:tc>
          <w:tcPr>
            <w:tcW w:w="0" w:type="auto"/>
            <w:vAlign w:val="bottom"/>
          </w:tcPr>
          <w:p w:rsidR="00196F2C" w:rsidRPr="00196F2C" w:rsidRDefault="00196F2C" w:rsidP="003F4E5E">
            <w:pPr>
              <w:pStyle w:val="DeptBullets"/>
              <w:numPr>
                <w:ilvl w:val="0"/>
                <w:numId w:val="0"/>
              </w:numPr>
              <w:spacing w:before="240" w:after="0"/>
              <w:jc w:val="center"/>
              <w:rPr>
                <w:rFonts w:cs="Arial"/>
                <w:b/>
                <w:sz w:val="16"/>
                <w:szCs w:val="16"/>
              </w:rPr>
            </w:pPr>
            <w:r w:rsidRPr="00196F2C">
              <w:rPr>
                <w:rFonts w:cs="Arial"/>
                <w:b/>
                <w:sz w:val="16"/>
                <w:szCs w:val="16"/>
              </w:rPr>
              <w:t>Places</w:t>
            </w:r>
          </w:p>
        </w:tc>
        <w:tc>
          <w:tcPr>
            <w:tcW w:w="0" w:type="auto"/>
            <w:vAlign w:val="bottom"/>
          </w:tcPr>
          <w:p w:rsidR="00196F2C" w:rsidRPr="00196F2C" w:rsidRDefault="00196F2C" w:rsidP="003F4E5E">
            <w:pPr>
              <w:pStyle w:val="DeptBullets"/>
              <w:numPr>
                <w:ilvl w:val="0"/>
                <w:numId w:val="0"/>
              </w:numPr>
              <w:spacing w:before="240" w:after="0"/>
              <w:jc w:val="center"/>
              <w:rPr>
                <w:rFonts w:cs="Arial"/>
                <w:b/>
                <w:sz w:val="16"/>
                <w:szCs w:val="16"/>
              </w:rPr>
            </w:pPr>
            <w:r w:rsidRPr="00196F2C">
              <w:rPr>
                <w:rFonts w:cs="Arial"/>
                <w:b/>
                <w:sz w:val="16"/>
                <w:szCs w:val="16"/>
              </w:rPr>
              <w:t>Providers</w:t>
            </w:r>
          </w:p>
        </w:tc>
        <w:tc>
          <w:tcPr>
            <w:tcW w:w="0" w:type="auto"/>
            <w:vAlign w:val="bottom"/>
          </w:tcPr>
          <w:p w:rsidR="00196F2C" w:rsidRPr="00196F2C" w:rsidRDefault="00196F2C" w:rsidP="003F4E5E">
            <w:pPr>
              <w:pStyle w:val="DeptBullets"/>
              <w:numPr>
                <w:ilvl w:val="0"/>
                <w:numId w:val="0"/>
              </w:numPr>
              <w:spacing w:before="240" w:after="0"/>
              <w:jc w:val="center"/>
              <w:rPr>
                <w:rFonts w:cs="Arial"/>
                <w:b/>
                <w:sz w:val="16"/>
                <w:szCs w:val="16"/>
              </w:rPr>
            </w:pPr>
            <w:r w:rsidRPr="00196F2C">
              <w:rPr>
                <w:rFonts w:cs="Arial"/>
                <w:b/>
                <w:sz w:val="16"/>
                <w:szCs w:val="16"/>
              </w:rPr>
              <w:t>Places</w:t>
            </w:r>
          </w:p>
        </w:tc>
        <w:tc>
          <w:tcPr>
            <w:tcW w:w="0" w:type="auto"/>
            <w:vAlign w:val="bottom"/>
          </w:tcPr>
          <w:p w:rsidR="00196F2C" w:rsidRPr="00196F2C" w:rsidRDefault="00196F2C" w:rsidP="003F4E5E">
            <w:pPr>
              <w:pStyle w:val="DeptBullets"/>
              <w:numPr>
                <w:ilvl w:val="0"/>
                <w:numId w:val="0"/>
              </w:numPr>
              <w:spacing w:before="240" w:after="0"/>
              <w:jc w:val="center"/>
              <w:rPr>
                <w:rFonts w:cs="Arial"/>
                <w:b/>
                <w:sz w:val="16"/>
                <w:szCs w:val="16"/>
              </w:rPr>
            </w:pPr>
            <w:r w:rsidRPr="00196F2C">
              <w:rPr>
                <w:rFonts w:cs="Arial"/>
                <w:b/>
                <w:sz w:val="16"/>
                <w:szCs w:val="16"/>
              </w:rPr>
              <w:t>Providers</w:t>
            </w:r>
          </w:p>
        </w:tc>
        <w:tc>
          <w:tcPr>
            <w:tcW w:w="0" w:type="auto"/>
            <w:vAlign w:val="bottom"/>
          </w:tcPr>
          <w:p w:rsidR="00196F2C" w:rsidRPr="00196F2C" w:rsidRDefault="00196F2C" w:rsidP="003F4E5E">
            <w:pPr>
              <w:pStyle w:val="DeptBullets"/>
              <w:numPr>
                <w:ilvl w:val="0"/>
                <w:numId w:val="0"/>
              </w:numPr>
              <w:spacing w:before="240" w:after="0"/>
              <w:jc w:val="center"/>
              <w:rPr>
                <w:rFonts w:cs="Arial"/>
                <w:b/>
                <w:sz w:val="16"/>
                <w:szCs w:val="16"/>
              </w:rPr>
            </w:pPr>
            <w:r w:rsidRPr="00196F2C">
              <w:rPr>
                <w:rFonts w:cs="Arial"/>
                <w:b/>
                <w:sz w:val="16"/>
                <w:szCs w:val="16"/>
              </w:rPr>
              <w:t>Places</w:t>
            </w:r>
          </w:p>
        </w:tc>
        <w:tc>
          <w:tcPr>
            <w:tcW w:w="0" w:type="auto"/>
            <w:vAlign w:val="bottom"/>
          </w:tcPr>
          <w:p w:rsidR="00196F2C" w:rsidRPr="00196F2C" w:rsidRDefault="00196F2C" w:rsidP="003F4E5E">
            <w:pPr>
              <w:pStyle w:val="DeptBullets"/>
              <w:numPr>
                <w:ilvl w:val="0"/>
                <w:numId w:val="0"/>
              </w:numPr>
              <w:spacing w:before="240" w:after="0"/>
              <w:jc w:val="center"/>
              <w:rPr>
                <w:rFonts w:cs="Arial"/>
                <w:b/>
                <w:sz w:val="16"/>
                <w:szCs w:val="16"/>
              </w:rPr>
            </w:pPr>
            <w:r w:rsidRPr="00196F2C">
              <w:rPr>
                <w:rFonts w:cs="Arial"/>
                <w:b/>
                <w:sz w:val="16"/>
                <w:szCs w:val="16"/>
              </w:rPr>
              <w:t>Providers</w:t>
            </w:r>
          </w:p>
        </w:tc>
        <w:tc>
          <w:tcPr>
            <w:tcW w:w="1017" w:type="dxa"/>
            <w:vAlign w:val="bottom"/>
          </w:tcPr>
          <w:p w:rsidR="00196F2C" w:rsidRPr="00196F2C" w:rsidRDefault="00196F2C" w:rsidP="003F4E5E">
            <w:pPr>
              <w:pStyle w:val="DeptBullets"/>
              <w:numPr>
                <w:ilvl w:val="0"/>
                <w:numId w:val="0"/>
              </w:numPr>
              <w:spacing w:before="240" w:after="0"/>
              <w:jc w:val="center"/>
              <w:rPr>
                <w:rFonts w:cs="Arial"/>
                <w:b/>
                <w:sz w:val="16"/>
                <w:szCs w:val="16"/>
              </w:rPr>
            </w:pPr>
            <w:r w:rsidRPr="00196F2C">
              <w:rPr>
                <w:rFonts w:cs="Arial"/>
                <w:b/>
                <w:sz w:val="16"/>
                <w:szCs w:val="16"/>
              </w:rPr>
              <w:t>Places</w:t>
            </w:r>
          </w:p>
        </w:tc>
      </w:tr>
      <w:tr w:rsidR="00196F2C" w:rsidRPr="008654A6" w:rsidTr="00612242">
        <w:trPr>
          <w:trHeight w:val="467"/>
        </w:trPr>
        <w:tc>
          <w:tcPr>
            <w:tcW w:w="1184" w:type="dxa"/>
          </w:tcPr>
          <w:p w:rsidR="00196F2C" w:rsidRPr="003F4E5E" w:rsidRDefault="00196F2C" w:rsidP="00057E8F">
            <w:pPr>
              <w:pStyle w:val="DeptBullets"/>
              <w:numPr>
                <w:ilvl w:val="0"/>
                <w:numId w:val="0"/>
              </w:numPr>
              <w:spacing w:before="240" w:after="0"/>
              <w:rPr>
                <w:rFonts w:cs="Arial"/>
                <w:b/>
                <w:sz w:val="18"/>
                <w:szCs w:val="18"/>
              </w:rPr>
            </w:pPr>
            <w:r w:rsidRPr="003F4E5E">
              <w:rPr>
                <w:rFonts w:cs="Arial"/>
                <w:b/>
                <w:sz w:val="18"/>
                <w:szCs w:val="18"/>
              </w:rPr>
              <w:t>Total</w:t>
            </w:r>
          </w:p>
        </w:tc>
        <w:tc>
          <w:tcPr>
            <w:tcW w:w="0" w:type="auto"/>
            <w:vAlign w:val="center"/>
          </w:tcPr>
          <w:p w:rsidR="00196F2C" w:rsidRPr="003F4E5E" w:rsidRDefault="00196F2C" w:rsidP="00057E8F">
            <w:pPr>
              <w:pStyle w:val="DeptBullets"/>
              <w:numPr>
                <w:ilvl w:val="0"/>
                <w:numId w:val="0"/>
              </w:numPr>
              <w:spacing w:before="240" w:after="0"/>
              <w:jc w:val="center"/>
              <w:rPr>
                <w:rFonts w:cs="Arial"/>
                <w:b/>
                <w:sz w:val="18"/>
                <w:szCs w:val="18"/>
              </w:rPr>
            </w:pPr>
            <w:r w:rsidRPr="003F4E5E">
              <w:rPr>
                <w:rFonts w:cs="Arial"/>
                <w:b/>
                <w:sz w:val="18"/>
                <w:szCs w:val="18"/>
              </w:rPr>
              <w:t>93,870</w:t>
            </w:r>
          </w:p>
        </w:tc>
        <w:tc>
          <w:tcPr>
            <w:tcW w:w="0" w:type="auto"/>
            <w:vAlign w:val="center"/>
          </w:tcPr>
          <w:p w:rsidR="00196F2C" w:rsidRPr="003F4E5E" w:rsidRDefault="00196F2C" w:rsidP="00057E8F">
            <w:pPr>
              <w:pStyle w:val="DeptBullets"/>
              <w:numPr>
                <w:ilvl w:val="0"/>
                <w:numId w:val="0"/>
              </w:numPr>
              <w:spacing w:before="240" w:after="0"/>
              <w:jc w:val="center"/>
              <w:rPr>
                <w:rFonts w:cs="Arial"/>
                <w:b/>
                <w:sz w:val="18"/>
                <w:szCs w:val="18"/>
              </w:rPr>
            </w:pPr>
            <w:r w:rsidRPr="003F4E5E">
              <w:rPr>
                <w:rFonts w:cs="Arial"/>
                <w:b/>
                <w:sz w:val="18"/>
                <w:szCs w:val="18"/>
              </w:rPr>
              <w:t>1,309,856</w:t>
            </w:r>
          </w:p>
        </w:tc>
        <w:tc>
          <w:tcPr>
            <w:tcW w:w="0" w:type="auto"/>
            <w:vAlign w:val="center"/>
          </w:tcPr>
          <w:p w:rsidR="00196F2C" w:rsidRPr="003F4E5E" w:rsidRDefault="00196F2C" w:rsidP="00057E8F">
            <w:pPr>
              <w:pStyle w:val="DeptBullets"/>
              <w:numPr>
                <w:ilvl w:val="0"/>
                <w:numId w:val="0"/>
              </w:numPr>
              <w:spacing w:before="240" w:after="0"/>
              <w:jc w:val="center"/>
              <w:rPr>
                <w:rFonts w:cs="Arial"/>
                <w:b/>
                <w:sz w:val="18"/>
                <w:szCs w:val="18"/>
              </w:rPr>
            </w:pPr>
            <w:r w:rsidRPr="003F4E5E">
              <w:rPr>
                <w:rFonts w:cs="Arial"/>
                <w:b/>
                <w:sz w:val="18"/>
                <w:szCs w:val="18"/>
              </w:rPr>
              <w:t>94,939</w:t>
            </w:r>
          </w:p>
        </w:tc>
        <w:tc>
          <w:tcPr>
            <w:tcW w:w="0" w:type="auto"/>
            <w:vAlign w:val="center"/>
          </w:tcPr>
          <w:p w:rsidR="00196F2C" w:rsidRPr="003F4E5E" w:rsidRDefault="00196F2C" w:rsidP="00057E8F">
            <w:pPr>
              <w:pStyle w:val="DeptBullets"/>
              <w:numPr>
                <w:ilvl w:val="0"/>
                <w:numId w:val="0"/>
              </w:numPr>
              <w:spacing w:before="240" w:after="0"/>
              <w:jc w:val="center"/>
              <w:rPr>
                <w:rFonts w:cs="Arial"/>
                <w:b/>
                <w:sz w:val="18"/>
                <w:szCs w:val="18"/>
              </w:rPr>
            </w:pPr>
            <w:r w:rsidRPr="003F4E5E">
              <w:rPr>
                <w:rFonts w:cs="Arial"/>
                <w:b/>
                <w:sz w:val="18"/>
                <w:szCs w:val="18"/>
              </w:rPr>
              <w:t>1,300,929</w:t>
            </w:r>
          </w:p>
        </w:tc>
        <w:tc>
          <w:tcPr>
            <w:tcW w:w="0" w:type="auto"/>
            <w:vAlign w:val="center"/>
          </w:tcPr>
          <w:p w:rsidR="00196F2C" w:rsidRPr="003F4E5E" w:rsidRDefault="00196F2C" w:rsidP="00057E8F">
            <w:pPr>
              <w:pStyle w:val="DeptBullets"/>
              <w:numPr>
                <w:ilvl w:val="0"/>
                <w:numId w:val="0"/>
              </w:numPr>
              <w:spacing w:before="240" w:after="0"/>
              <w:jc w:val="center"/>
              <w:rPr>
                <w:rFonts w:cs="Arial"/>
                <w:b/>
                <w:sz w:val="18"/>
                <w:szCs w:val="18"/>
              </w:rPr>
            </w:pPr>
            <w:r w:rsidRPr="003F4E5E">
              <w:rPr>
                <w:rFonts w:cs="Arial"/>
                <w:b/>
                <w:sz w:val="18"/>
                <w:szCs w:val="18"/>
              </w:rPr>
              <w:t>95,992</w:t>
            </w:r>
          </w:p>
        </w:tc>
        <w:tc>
          <w:tcPr>
            <w:tcW w:w="0" w:type="auto"/>
            <w:vAlign w:val="center"/>
          </w:tcPr>
          <w:p w:rsidR="00196F2C" w:rsidRPr="003F4E5E" w:rsidRDefault="00196F2C" w:rsidP="00057E8F">
            <w:pPr>
              <w:pStyle w:val="DeptBullets"/>
              <w:numPr>
                <w:ilvl w:val="0"/>
                <w:numId w:val="0"/>
              </w:numPr>
              <w:spacing w:before="240" w:after="0"/>
              <w:jc w:val="center"/>
              <w:rPr>
                <w:rFonts w:cs="Arial"/>
                <w:b/>
                <w:sz w:val="18"/>
                <w:szCs w:val="18"/>
              </w:rPr>
            </w:pPr>
            <w:r w:rsidRPr="003F4E5E">
              <w:rPr>
                <w:rFonts w:cs="Arial"/>
                <w:b/>
                <w:sz w:val="18"/>
                <w:szCs w:val="18"/>
              </w:rPr>
              <w:t>1,310,738</w:t>
            </w:r>
          </w:p>
        </w:tc>
        <w:tc>
          <w:tcPr>
            <w:tcW w:w="0" w:type="auto"/>
            <w:vAlign w:val="center"/>
          </w:tcPr>
          <w:p w:rsidR="00196F2C" w:rsidRPr="003F4E5E" w:rsidRDefault="00196F2C" w:rsidP="00057E8F">
            <w:pPr>
              <w:pStyle w:val="DeptBullets"/>
              <w:numPr>
                <w:ilvl w:val="0"/>
                <w:numId w:val="0"/>
              </w:numPr>
              <w:spacing w:before="240" w:after="0"/>
              <w:jc w:val="center"/>
              <w:rPr>
                <w:rFonts w:cs="Arial"/>
                <w:b/>
                <w:sz w:val="18"/>
                <w:szCs w:val="18"/>
              </w:rPr>
            </w:pPr>
            <w:r w:rsidRPr="003F4E5E">
              <w:rPr>
                <w:rFonts w:cs="Arial"/>
                <w:b/>
                <w:sz w:val="18"/>
                <w:szCs w:val="18"/>
              </w:rPr>
              <w:t>95,987</w:t>
            </w:r>
          </w:p>
        </w:tc>
        <w:tc>
          <w:tcPr>
            <w:tcW w:w="1017" w:type="dxa"/>
            <w:vAlign w:val="center"/>
          </w:tcPr>
          <w:p w:rsidR="00196F2C" w:rsidRPr="003F4E5E" w:rsidRDefault="00196F2C" w:rsidP="00057E8F">
            <w:pPr>
              <w:pStyle w:val="DeptBullets"/>
              <w:numPr>
                <w:ilvl w:val="0"/>
                <w:numId w:val="0"/>
              </w:numPr>
              <w:spacing w:before="240" w:after="0"/>
              <w:jc w:val="center"/>
              <w:rPr>
                <w:rFonts w:cs="Arial"/>
                <w:b/>
                <w:sz w:val="18"/>
                <w:szCs w:val="18"/>
              </w:rPr>
            </w:pPr>
            <w:r w:rsidRPr="003F4E5E">
              <w:rPr>
                <w:rFonts w:cs="Arial"/>
                <w:b/>
                <w:sz w:val="18"/>
                <w:szCs w:val="18"/>
              </w:rPr>
              <w:t>1,309,339</w:t>
            </w:r>
          </w:p>
        </w:tc>
      </w:tr>
      <w:tr w:rsidR="00196F2C" w:rsidRPr="008654A6" w:rsidTr="00612242">
        <w:trPr>
          <w:trHeight w:val="480"/>
        </w:trPr>
        <w:tc>
          <w:tcPr>
            <w:tcW w:w="1184" w:type="dxa"/>
          </w:tcPr>
          <w:p w:rsidR="00196F2C" w:rsidRPr="003F4E5E" w:rsidRDefault="00196F2C" w:rsidP="00612242">
            <w:pPr>
              <w:pStyle w:val="DeptBullets"/>
              <w:numPr>
                <w:ilvl w:val="0"/>
                <w:numId w:val="0"/>
              </w:numPr>
              <w:spacing w:before="240" w:after="0"/>
              <w:jc w:val="right"/>
              <w:rPr>
                <w:rFonts w:cs="Arial"/>
                <w:sz w:val="18"/>
                <w:szCs w:val="18"/>
              </w:rPr>
            </w:pPr>
            <w:r w:rsidRPr="003F4E5E">
              <w:rPr>
                <w:rFonts w:cs="Arial"/>
                <w:b/>
                <w:sz w:val="18"/>
                <w:szCs w:val="18"/>
              </w:rPr>
              <w:t>Childminder</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57,732</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280,988</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57,228</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275,481</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57,474</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282,158</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56,166</w:t>
            </w:r>
          </w:p>
        </w:tc>
        <w:tc>
          <w:tcPr>
            <w:tcW w:w="1017" w:type="dxa"/>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227,422</w:t>
            </w:r>
          </w:p>
        </w:tc>
      </w:tr>
      <w:tr w:rsidR="00196F2C" w:rsidRPr="008654A6" w:rsidTr="00612242">
        <w:trPr>
          <w:trHeight w:val="696"/>
        </w:trPr>
        <w:tc>
          <w:tcPr>
            <w:tcW w:w="1184" w:type="dxa"/>
          </w:tcPr>
          <w:p w:rsidR="00196F2C" w:rsidRPr="003F4E5E" w:rsidRDefault="00196F2C" w:rsidP="00612242">
            <w:pPr>
              <w:pStyle w:val="DeptBullets"/>
              <w:numPr>
                <w:ilvl w:val="0"/>
                <w:numId w:val="0"/>
              </w:numPr>
              <w:spacing w:before="240" w:after="0"/>
              <w:jc w:val="right"/>
              <w:rPr>
                <w:rFonts w:cs="Arial"/>
                <w:sz w:val="18"/>
                <w:szCs w:val="18"/>
              </w:rPr>
            </w:pPr>
            <w:r w:rsidRPr="003F4E5E">
              <w:rPr>
                <w:rFonts w:cs="Arial"/>
                <w:b/>
                <w:sz w:val="18"/>
                <w:szCs w:val="18"/>
              </w:rPr>
              <w:t>Childcare on Non-Domestic Premises</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28,820</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1,027,420</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29,439</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1,023,602</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27,942</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1,026,340</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27,931</w:t>
            </w:r>
          </w:p>
        </w:tc>
        <w:tc>
          <w:tcPr>
            <w:tcW w:w="1017" w:type="dxa"/>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1,029,219</w:t>
            </w:r>
          </w:p>
        </w:tc>
      </w:tr>
      <w:tr w:rsidR="00196F2C" w:rsidRPr="008654A6" w:rsidTr="00612242">
        <w:trPr>
          <w:trHeight w:val="706"/>
        </w:trPr>
        <w:tc>
          <w:tcPr>
            <w:tcW w:w="1184" w:type="dxa"/>
          </w:tcPr>
          <w:p w:rsidR="00196F2C" w:rsidRPr="003F4E5E" w:rsidRDefault="00196F2C" w:rsidP="00612242">
            <w:pPr>
              <w:pStyle w:val="DeptBullets"/>
              <w:numPr>
                <w:ilvl w:val="0"/>
                <w:numId w:val="0"/>
              </w:numPr>
              <w:spacing w:before="240" w:after="0"/>
              <w:jc w:val="right"/>
              <w:rPr>
                <w:rFonts w:cs="Arial"/>
                <w:sz w:val="18"/>
                <w:szCs w:val="18"/>
              </w:rPr>
            </w:pPr>
            <w:r w:rsidRPr="003F4E5E">
              <w:rPr>
                <w:rFonts w:cs="Arial"/>
                <w:b/>
                <w:sz w:val="18"/>
                <w:szCs w:val="18"/>
              </w:rPr>
              <w:t>Childcare on Domestic Premises</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104</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1,448</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119</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1,836</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140</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2,240</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160</w:t>
            </w:r>
          </w:p>
        </w:tc>
        <w:tc>
          <w:tcPr>
            <w:tcW w:w="1017" w:type="dxa"/>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2,698</w:t>
            </w:r>
          </w:p>
        </w:tc>
      </w:tr>
      <w:tr w:rsidR="00196F2C" w:rsidRPr="008654A6" w:rsidTr="00612242">
        <w:trPr>
          <w:trHeight w:val="419"/>
        </w:trPr>
        <w:tc>
          <w:tcPr>
            <w:tcW w:w="1184" w:type="dxa"/>
          </w:tcPr>
          <w:p w:rsidR="00196F2C" w:rsidRPr="003F4E5E" w:rsidRDefault="00196F2C" w:rsidP="00612242">
            <w:pPr>
              <w:pStyle w:val="DeptBullets"/>
              <w:numPr>
                <w:ilvl w:val="0"/>
                <w:numId w:val="0"/>
              </w:numPr>
              <w:spacing w:before="240" w:after="0"/>
              <w:jc w:val="right"/>
              <w:rPr>
                <w:rFonts w:cs="Arial"/>
                <w:sz w:val="18"/>
                <w:szCs w:val="18"/>
              </w:rPr>
            </w:pPr>
            <w:r w:rsidRPr="003F4E5E">
              <w:rPr>
                <w:rFonts w:cs="Arial"/>
                <w:b/>
                <w:sz w:val="18"/>
                <w:szCs w:val="18"/>
              </w:rPr>
              <w:t>Home Childcarer</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7,214</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9,153</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10,436</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w:t>
            </w:r>
          </w:p>
        </w:tc>
        <w:tc>
          <w:tcPr>
            <w:tcW w:w="0" w:type="auto"/>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11,730</w:t>
            </w:r>
          </w:p>
        </w:tc>
        <w:tc>
          <w:tcPr>
            <w:tcW w:w="1017" w:type="dxa"/>
          </w:tcPr>
          <w:p w:rsidR="00196F2C" w:rsidRPr="003F4E5E" w:rsidRDefault="00196F2C" w:rsidP="00057E8F">
            <w:pPr>
              <w:pStyle w:val="DeptBullets"/>
              <w:numPr>
                <w:ilvl w:val="0"/>
                <w:numId w:val="0"/>
              </w:numPr>
              <w:spacing w:before="240" w:after="0"/>
              <w:jc w:val="center"/>
              <w:rPr>
                <w:rFonts w:cs="Arial"/>
                <w:sz w:val="18"/>
                <w:szCs w:val="18"/>
              </w:rPr>
            </w:pPr>
            <w:r w:rsidRPr="003F4E5E">
              <w:rPr>
                <w:rFonts w:cs="Arial"/>
                <w:sz w:val="18"/>
                <w:szCs w:val="18"/>
              </w:rPr>
              <w:t>-</w:t>
            </w:r>
          </w:p>
        </w:tc>
      </w:tr>
      <w:tr w:rsidR="003F4E5E" w:rsidRPr="008654A6" w:rsidTr="00612242">
        <w:trPr>
          <w:trHeight w:val="419"/>
        </w:trPr>
        <w:tc>
          <w:tcPr>
            <w:tcW w:w="9072" w:type="dxa"/>
            <w:gridSpan w:val="9"/>
          </w:tcPr>
          <w:p w:rsidR="003F4E5E" w:rsidRPr="003F4E5E" w:rsidRDefault="003F4E5E" w:rsidP="003F4E5E">
            <w:pPr>
              <w:pStyle w:val="FootnoteText"/>
              <w:spacing w:before="240"/>
              <w:rPr>
                <w:sz w:val="18"/>
                <w:szCs w:val="18"/>
              </w:rPr>
            </w:pPr>
            <w:r w:rsidRPr="003F4E5E">
              <w:rPr>
                <w:sz w:val="18"/>
                <w:szCs w:val="18"/>
                <w:vertAlign w:val="superscript"/>
              </w:rPr>
              <w:t>1</w:t>
            </w:r>
            <w:r w:rsidRPr="003F4E5E">
              <w:rPr>
                <w:sz w:val="18"/>
                <w:szCs w:val="18"/>
              </w:rPr>
              <w:t>Providers are the number of providers registered on the database at the end of the relevant period.  As not all providers inform Ofsted that they have ceased provision, this number is likely to be higher than the actual number of providers.</w:t>
            </w:r>
          </w:p>
          <w:p w:rsidR="003F4E5E" w:rsidRPr="003F4E5E" w:rsidRDefault="003F4E5E" w:rsidP="00612242">
            <w:pPr>
              <w:pStyle w:val="DeptBullets"/>
              <w:numPr>
                <w:ilvl w:val="0"/>
                <w:numId w:val="0"/>
              </w:numPr>
              <w:spacing w:before="240"/>
              <w:rPr>
                <w:sz w:val="18"/>
                <w:szCs w:val="18"/>
              </w:rPr>
            </w:pPr>
            <w:r w:rsidRPr="003F4E5E">
              <w:rPr>
                <w:sz w:val="18"/>
                <w:szCs w:val="18"/>
                <w:vertAlign w:val="superscript"/>
              </w:rPr>
              <w:t>2</w:t>
            </w:r>
            <w:r w:rsidRPr="003F4E5E">
              <w:rPr>
                <w:sz w:val="18"/>
                <w:szCs w:val="18"/>
              </w:rPr>
              <w:t>Registered places are the number of children that may attend the provision at any one time. Registered places are not the number of places occupied, nor the number of children who may benefit from receiving places through providers offering sessions at different times of the day. Place numbers are only collected for providers on the Early Years Register. For these providers, the numbers show the total places available for children under eight. As of 1 September providers can only care for children in accordance with the requirements of the Early Years Foundation Stage. Ofsted no longer set additional conditions at registration ad will only update data on available places at inspection. Averages are used for a very small number of providers whose place numbers are not available at the time of the analysis. There are very small discrepancies in totals due to rounding.</w:t>
            </w:r>
          </w:p>
        </w:tc>
      </w:tr>
    </w:tbl>
    <w:p w:rsidR="00346048" w:rsidRDefault="00346048">
      <w:pPr>
        <w:widowControl/>
        <w:overflowPunct/>
        <w:autoSpaceDE/>
        <w:autoSpaceDN/>
        <w:adjustRightInd/>
        <w:textAlignment w:val="auto"/>
        <w:rPr>
          <w:sz w:val="22"/>
          <w:szCs w:val="22"/>
        </w:rPr>
      </w:pPr>
    </w:p>
    <w:p w:rsidR="00346048" w:rsidRDefault="00346048">
      <w:pPr>
        <w:widowControl/>
        <w:overflowPunct/>
        <w:autoSpaceDE/>
        <w:autoSpaceDN/>
        <w:adjustRightInd/>
        <w:textAlignment w:val="auto"/>
        <w:rPr>
          <w:sz w:val="22"/>
          <w:szCs w:val="22"/>
        </w:rPr>
      </w:pPr>
      <w:r>
        <w:rPr>
          <w:sz w:val="22"/>
          <w:szCs w:val="22"/>
        </w:rPr>
        <w:br w:type="page"/>
      </w:r>
    </w:p>
    <w:p w:rsidR="00346048" w:rsidRPr="00346048" w:rsidRDefault="00346048">
      <w:pPr>
        <w:widowControl/>
        <w:overflowPunct/>
        <w:autoSpaceDE/>
        <w:autoSpaceDN/>
        <w:adjustRightInd/>
        <w:textAlignment w:val="auto"/>
        <w:rPr>
          <w:sz w:val="22"/>
          <w:szCs w:val="22"/>
          <w:u w:val="single"/>
        </w:rPr>
      </w:pPr>
      <w:r w:rsidRPr="00346048">
        <w:rPr>
          <w:sz w:val="22"/>
          <w:szCs w:val="22"/>
          <w:u w:val="single"/>
        </w:rPr>
        <w:lastRenderedPageBreak/>
        <w:t>Tables for Wales</w:t>
      </w:r>
    </w:p>
    <w:p w:rsidR="00346048" w:rsidRDefault="00346048">
      <w:pPr>
        <w:widowControl/>
        <w:overflowPunct/>
        <w:autoSpaceDE/>
        <w:autoSpaceDN/>
        <w:adjustRightInd/>
        <w:textAlignment w:val="auto"/>
        <w:rPr>
          <w:sz w:val="22"/>
          <w:szCs w:val="22"/>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360"/>
        <w:gridCol w:w="1361"/>
        <w:gridCol w:w="1361"/>
        <w:gridCol w:w="1361"/>
        <w:gridCol w:w="1361"/>
      </w:tblGrid>
      <w:tr w:rsidR="00346048" w:rsidRPr="0069104A" w:rsidTr="00612242">
        <w:trPr>
          <w:trHeight w:val="735"/>
        </w:trPr>
        <w:tc>
          <w:tcPr>
            <w:tcW w:w="9072" w:type="dxa"/>
            <w:gridSpan w:val="6"/>
            <w:shd w:val="clear" w:color="auto" w:fill="auto"/>
          </w:tcPr>
          <w:p w:rsidR="00346048" w:rsidRPr="00346048" w:rsidRDefault="00346048" w:rsidP="005964F6">
            <w:pPr>
              <w:widowControl/>
              <w:overflowPunct/>
              <w:autoSpaceDE/>
              <w:autoSpaceDN/>
              <w:adjustRightInd/>
              <w:textAlignment w:val="auto"/>
              <w:rPr>
                <w:rFonts w:cs="Arial"/>
                <w:b/>
                <w:bCs/>
                <w:sz w:val="22"/>
                <w:szCs w:val="22"/>
                <w:lang w:eastAsia="en-GB"/>
              </w:rPr>
            </w:pPr>
            <w:r w:rsidRPr="00346048">
              <w:rPr>
                <w:rFonts w:cs="Arial"/>
                <w:b/>
                <w:bCs/>
                <w:sz w:val="22"/>
                <w:szCs w:val="22"/>
                <w:lang w:eastAsia="en-GB"/>
              </w:rPr>
              <w:t xml:space="preserve">Table E1.2. Children's day care places in </w:t>
            </w:r>
            <w:r w:rsidRPr="00346048">
              <w:rPr>
                <w:rFonts w:cs="Arial"/>
                <w:b/>
                <w:bCs/>
                <w:sz w:val="22"/>
                <w:szCs w:val="22"/>
                <w:u w:val="single"/>
                <w:lang w:eastAsia="en-GB"/>
              </w:rPr>
              <w:t>Wales</w:t>
            </w:r>
            <w:r w:rsidRPr="00346048">
              <w:rPr>
                <w:rFonts w:cs="Arial"/>
                <w:b/>
                <w:bCs/>
                <w:sz w:val="22"/>
                <w:szCs w:val="22"/>
                <w:lang w:eastAsia="en-GB"/>
              </w:rPr>
              <w:t xml:space="preserve"> (childminders, full day care, sessional day care, out of school care, crèches, open access play), 2009-2013. </w:t>
            </w:r>
          </w:p>
          <w:p w:rsidR="00346048" w:rsidRPr="00346048" w:rsidRDefault="00346048" w:rsidP="005964F6">
            <w:pPr>
              <w:widowControl/>
              <w:overflowPunct/>
              <w:autoSpaceDE/>
              <w:autoSpaceDN/>
              <w:adjustRightInd/>
              <w:textAlignment w:val="auto"/>
              <w:rPr>
                <w:rFonts w:cs="Arial"/>
                <w:b/>
                <w:bCs/>
                <w:sz w:val="22"/>
                <w:szCs w:val="22"/>
                <w:lang w:eastAsia="en-GB"/>
              </w:rPr>
            </w:pPr>
          </w:p>
          <w:p w:rsidR="00346048" w:rsidRPr="00346048" w:rsidRDefault="00346048" w:rsidP="005964F6">
            <w:pPr>
              <w:rPr>
                <w:rFonts w:cs="Arial"/>
                <w:bCs/>
                <w:sz w:val="22"/>
                <w:szCs w:val="22"/>
                <w:lang w:eastAsia="en-GB"/>
              </w:rPr>
            </w:pPr>
            <w:r w:rsidRPr="00346048">
              <w:rPr>
                <w:rFonts w:cs="Arial"/>
                <w:b/>
                <w:bCs/>
                <w:sz w:val="22"/>
                <w:szCs w:val="22"/>
                <w:lang w:eastAsia="en-GB"/>
              </w:rPr>
              <w:t>Source:</w:t>
            </w:r>
            <w:r w:rsidRPr="00346048">
              <w:rPr>
                <w:sz w:val="22"/>
                <w:szCs w:val="22"/>
              </w:rPr>
              <w:t xml:space="preserve"> </w:t>
            </w:r>
            <w:hyperlink r:id="rId42" w:history="1">
              <w:r w:rsidRPr="00346048">
                <w:rPr>
                  <w:rStyle w:val="Hyperlink"/>
                  <w:rFonts w:cs="Arial"/>
                  <w:bCs/>
                  <w:sz w:val="22"/>
                  <w:szCs w:val="22"/>
                  <w:lang w:eastAsia="en-GB"/>
                </w:rPr>
                <w:t>http://wales.gov.uk/cssiwsubsite/newcssiw/?lang=en</w:t>
              </w:r>
            </w:hyperlink>
          </w:p>
          <w:p w:rsidR="00346048" w:rsidRPr="0069104A" w:rsidRDefault="00346048" w:rsidP="005964F6">
            <w:pPr>
              <w:rPr>
                <w:rFonts w:cs="Arial"/>
                <w:b/>
                <w:bCs/>
                <w:sz w:val="20"/>
                <w:lang w:eastAsia="en-GB"/>
              </w:rPr>
            </w:pPr>
          </w:p>
        </w:tc>
      </w:tr>
      <w:tr w:rsidR="00346048" w:rsidRPr="0069104A" w:rsidTr="00612242">
        <w:trPr>
          <w:trHeight w:val="497"/>
        </w:trPr>
        <w:tc>
          <w:tcPr>
            <w:tcW w:w="2268" w:type="dxa"/>
            <w:shd w:val="clear" w:color="auto" w:fill="auto"/>
            <w:hideMark/>
          </w:tcPr>
          <w:p w:rsidR="00346048" w:rsidRPr="00F46769" w:rsidRDefault="00612242" w:rsidP="00F46769">
            <w:pPr>
              <w:widowControl/>
              <w:overflowPunct/>
              <w:autoSpaceDE/>
              <w:autoSpaceDN/>
              <w:adjustRightInd/>
              <w:spacing w:before="240"/>
              <w:textAlignment w:val="auto"/>
              <w:rPr>
                <w:rFonts w:cs="Arial"/>
                <w:b/>
                <w:bCs/>
                <w:sz w:val="22"/>
                <w:szCs w:val="22"/>
                <w:lang w:eastAsia="en-GB"/>
              </w:rPr>
            </w:pPr>
            <w:r>
              <w:rPr>
                <w:rFonts w:cs="Arial"/>
                <w:b/>
                <w:bCs/>
                <w:sz w:val="22"/>
                <w:szCs w:val="22"/>
                <w:lang w:eastAsia="en-GB"/>
              </w:rPr>
              <w:t>Y</w:t>
            </w:r>
            <w:r w:rsidR="00346048" w:rsidRPr="00F46769">
              <w:rPr>
                <w:rFonts w:cs="Arial"/>
                <w:b/>
                <w:bCs/>
                <w:sz w:val="22"/>
                <w:szCs w:val="22"/>
                <w:lang w:eastAsia="en-GB"/>
              </w:rPr>
              <w:t xml:space="preserve">ear </w:t>
            </w:r>
          </w:p>
        </w:tc>
        <w:tc>
          <w:tcPr>
            <w:tcW w:w="1360" w:type="dxa"/>
            <w:shd w:val="clear" w:color="auto" w:fill="auto"/>
            <w:vAlign w:val="center"/>
            <w:hideMark/>
          </w:tcPr>
          <w:p w:rsidR="00346048" w:rsidRPr="00F46769" w:rsidRDefault="00346048" w:rsidP="00F46769">
            <w:pPr>
              <w:widowControl/>
              <w:overflowPunct/>
              <w:autoSpaceDE/>
              <w:autoSpaceDN/>
              <w:adjustRightInd/>
              <w:spacing w:before="240"/>
              <w:jc w:val="center"/>
              <w:textAlignment w:val="auto"/>
              <w:rPr>
                <w:rFonts w:cs="Arial"/>
                <w:b/>
                <w:bCs/>
                <w:sz w:val="22"/>
                <w:szCs w:val="22"/>
                <w:lang w:eastAsia="en-GB"/>
              </w:rPr>
            </w:pPr>
            <w:r w:rsidRPr="00F46769">
              <w:rPr>
                <w:rFonts w:cs="Arial"/>
                <w:b/>
                <w:bCs/>
                <w:sz w:val="22"/>
                <w:szCs w:val="22"/>
                <w:lang w:eastAsia="en-GB"/>
              </w:rPr>
              <w:t>2009</w:t>
            </w:r>
          </w:p>
        </w:tc>
        <w:tc>
          <w:tcPr>
            <w:tcW w:w="1361" w:type="dxa"/>
            <w:shd w:val="clear" w:color="auto" w:fill="auto"/>
            <w:vAlign w:val="center"/>
            <w:hideMark/>
          </w:tcPr>
          <w:p w:rsidR="00346048" w:rsidRPr="00F46769" w:rsidRDefault="00346048" w:rsidP="00F46769">
            <w:pPr>
              <w:widowControl/>
              <w:overflowPunct/>
              <w:autoSpaceDE/>
              <w:autoSpaceDN/>
              <w:adjustRightInd/>
              <w:spacing w:before="240"/>
              <w:jc w:val="center"/>
              <w:textAlignment w:val="auto"/>
              <w:rPr>
                <w:rFonts w:cs="Arial"/>
                <w:b/>
                <w:bCs/>
                <w:sz w:val="22"/>
                <w:szCs w:val="22"/>
                <w:lang w:eastAsia="en-GB"/>
              </w:rPr>
            </w:pPr>
            <w:r w:rsidRPr="00F46769">
              <w:rPr>
                <w:rFonts w:cs="Arial"/>
                <w:b/>
                <w:bCs/>
                <w:sz w:val="22"/>
                <w:szCs w:val="22"/>
                <w:lang w:eastAsia="en-GB"/>
              </w:rPr>
              <w:t>2010</w:t>
            </w:r>
          </w:p>
        </w:tc>
        <w:tc>
          <w:tcPr>
            <w:tcW w:w="1361" w:type="dxa"/>
            <w:shd w:val="clear" w:color="auto" w:fill="auto"/>
            <w:vAlign w:val="center"/>
            <w:hideMark/>
          </w:tcPr>
          <w:p w:rsidR="00346048" w:rsidRPr="00F46769" w:rsidRDefault="00346048" w:rsidP="00F46769">
            <w:pPr>
              <w:widowControl/>
              <w:overflowPunct/>
              <w:autoSpaceDE/>
              <w:autoSpaceDN/>
              <w:adjustRightInd/>
              <w:spacing w:before="240"/>
              <w:jc w:val="center"/>
              <w:textAlignment w:val="auto"/>
              <w:rPr>
                <w:rFonts w:cs="Arial"/>
                <w:b/>
                <w:bCs/>
                <w:sz w:val="22"/>
                <w:szCs w:val="22"/>
                <w:lang w:eastAsia="en-GB"/>
              </w:rPr>
            </w:pPr>
            <w:r w:rsidRPr="00F46769">
              <w:rPr>
                <w:rFonts w:cs="Arial"/>
                <w:b/>
                <w:bCs/>
                <w:sz w:val="22"/>
                <w:szCs w:val="22"/>
                <w:lang w:eastAsia="en-GB"/>
              </w:rPr>
              <w:t>2011</w:t>
            </w:r>
          </w:p>
        </w:tc>
        <w:tc>
          <w:tcPr>
            <w:tcW w:w="1361" w:type="dxa"/>
            <w:shd w:val="clear" w:color="auto" w:fill="auto"/>
            <w:vAlign w:val="center"/>
            <w:hideMark/>
          </w:tcPr>
          <w:p w:rsidR="00346048" w:rsidRPr="00F46769" w:rsidRDefault="00346048" w:rsidP="00F46769">
            <w:pPr>
              <w:widowControl/>
              <w:overflowPunct/>
              <w:autoSpaceDE/>
              <w:autoSpaceDN/>
              <w:adjustRightInd/>
              <w:spacing w:before="240"/>
              <w:jc w:val="center"/>
              <w:textAlignment w:val="auto"/>
              <w:rPr>
                <w:rFonts w:cs="Arial"/>
                <w:b/>
                <w:bCs/>
                <w:sz w:val="22"/>
                <w:szCs w:val="22"/>
                <w:lang w:eastAsia="en-GB"/>
              </w:rPr>
            </w:pPr>
            <w:r w:rsidRPr="00F46769">
              <w:rPr>
                <w:rFonts w:cs="Arial"/>
                <w:b/>
                <w:bCs/>
                <w:sz w:val="22"/>
                <w:szCs w:val="22"/>
                <w:lang w:eastAsia="en-GB"/>
              </w:rPr>
              <w:t>2012</w:t>
            </w:r>
          </w:p>
        </w:tc>
        <w:tc>
          <w:tcPr>
            <w:tcW w:w="1361" w:type="dxa"/>
            <w:shd w:val="clear" w:color="auto" w:fill="auto"/>
            <w:vAlign w:val="center"/>
            <w:hideMark/>
          </w:tcPr>
          <w:p w:rsidR="00346048" w:rsidRPr="00F46769" w:rsidRDefault="00346048" w:rsidP="00F46769">
            <w:pPr>
              <w:widowControl/>
              <w:overflowPunct/>
              <w:autoSpaceDE/>
              <w:autoSpaceDN/>
              <w:adjustRightInd/>
              <w:spacing w:before="240"/>
              <w:jc w:val="center"/>
              <w:textAlignment w:val="auto"/>
              <w:rPr>
                <w:rFonts w:cs="Arial"/>
                <w:b/>
                <w:bCs/>
                <w:sz w:val="22"/>
                <w:szCs w:val="22"/>
                <w:lang w:eastAsia="en-GB"/>
              </w:rPr>
            </w:pPr>
            <w:r w:rsidRPr="00F46769">
              <w:rPr>
                <w:rFonts w:cs="Arial"/>
                <w:b/>
                <w:bCs/>
                <w:sz w:val="22"/>
                <w:szCs w:val="22"/>
                <w:lang w:eastAsia="en-GB"/>
              </w:rPr>
              <w:t>2013</w:t>
            </w:r>
          </w:p>
        </w:tc>
      </w:tr>
      <w:tr w:rsidR="00346048" w:rsidRPr="0069104A" w:rsidTr="00612242">
        <w:trPr>
          <w:trHeight w:val="255"/>
        </w:trPr>
        <w:tc>
          <w:tcPr>
            <w:tcW w:w="2268" w:type="dxa"/>
            <w:shd w:val="clear" w:color="auto" w:fill="auto"/>
            <w:hideMark/>
          </w:tcPr>
          <w:p w:rsidR="00346048" w:rsidRPr="00F46769" w:rsidRDefault="00346048" w:rsidP="00F46769">
            <w:pPr>
              <w:widowControl/>
              <w:overflowPunct/>
              <w:autoSpaceDE/>
              <w:autoSpaceDN/>
              <w:adjustRightInd/>
              <w:spacing w:before="240"/>
              <w:textAlignment w:val="auto"/>
              <w:rPr>
                <w:rFonts w:cs="Arial"/>
                <w:b/>
                <w:sz w:val="22"/>
                <w:szCs w:val="22"/>
                <w:lang w:eastAsia="en-GB"/>
              </w:rPr>
            </w:pPr>
            <w:r w:rsidRPr="00F46769">
              <w:rPr>
                <w:rFonts w:cs="Arial"/>
                <w:b/>
                <w:sz w:val="22"/>
                <w:szCs w:val="22"/>
                <w:lang w:eastAsia="en-GB"/>
              </w:rPr>
              <w:t>Total</w:t>
            </w:r>
          </w:p>
        </w:tc>
        <w:tc>
          <w:tcPr>
            <w:tcW w:w="1360" w:type="dxa"/>
            <w:shd w:val="clear" w:color="auto" w:fill="auto"/>
            <w:vAlign w:val="center"/>
            <w:hideMark/>
          </w:tcPr>
          <w:p w:rsidR="00346048" w:rsidRPr="00612242" w:rsidRDefault="00346048" w:rsidP="00F46769">
            <w:pPr>
              <w:widowControl/>
              <w:overflowPunct/>
              <w:autoSpaceDE/>
              <w:autoSpaceDN/>
              <w:adjustRightInd/>
              <w:spacing w:before="240"/>
              <w:jc w:val="center"/>
              <w:textAlignment w:val="auto"/>
              <w:rPr>
                <w:rFonts w:cs="Arial"/>
                <w:b/>
                <w:sz w:val="22"/>
                <w:szCs w:val="22"/>
                <w:lang w:eastAsia="en-GB"/>
              </w:rPr>
            </w:pPr>
            <w:r w:rsidRPr="00612242">
              <w:rPr>
                <w:rFonts w:cs="Arial"/>
                <w:b/>
                <w:sz w:val="22"/>
                <w:szCs w:val="22"/>
                <w:lang w:eastAsia="en-GB"/>
              </w:rPr>
              <w:t>73,689</w:t>
            </w:r>
          </w:p>
        </w:tc>
        <w:tc>
          <w:tcPr>
            <w:tcW w:w="1361" w:type="dxa"/>
            <w:shd w:val="clear" w:color="auto" w:fill="auto"/>
            <w:vAlign w:val="center"/>
            <w:hideMark/>
          </w:tcPr>
          <w:p w:rsidR="00346048" w:rsidRPr="00612242" w:rsidRDefault="00346048" w:rsidP="00F46769">
            <w:pPr>
              <w:widowControl/>
              <w:overflowPunct/>
              <w:autoSpaceDE/>
              <w:autoSpaceDN/>
              <w:adjustRightInd/>
              <w:spacing w:before="240"/>
              <w:jc w:val="center"/>
              <w:textAlignment w:val="auto"/>
              <w:rPr>
                <w:rFonts w:cs="Arial"/>
                <w:b/>
                <w:sz w:val="22"/>
                <w:szCs w:val="22"/>
                <w:lang w:eastAsia="en-GB"/>
              </w:rPr>
            </w:pPr>
            <w:r w:rsidRPr="00612242">
              <w:rPr>
                <w:rFonts w:cs="Arial"/>
                <w:b/>
                <w:sz w:val="22"/>
                <w:szCs w:val="22"/>
                <w:lang w:eastAsia="en-GB"/>
              </w:rPr>
              <w:t>73,317</w:t>
            </w:r>
          </w:p>
        </w:tc>
        <w:tc>
          <w:tcPr>
            <w:tcW w:w="1361" w:type="dxa"/>
            <w:shd w:val="clear" w:color="auto" w:fill="auto"/>
            <w:vAlign w:val="center"/>
            <w:hideMark/>
          </w:tcPr>
          <w:p w:rsidR="00346048" w:rsidRPr="00612242" w:rsidRDefault="00346048" w:rsidP="00F46769">
            <w:pPr>
              <w:widowControl/>
              <w:overflowPunct/>
              <w:autoSpaceDE/>
              <w:autoSpaceDN/>
              <w:adjustRightInd/>
              <w:spacing w:before="240"/>
              <w:jc w:val="center"/>
              <w:textAlignment w:val="auto"/>
              <w:rPr>
                <w:rFonts w:cs="Arial"/>
                <w:b/>
                <w:sz w:val="22"/>
                <w:szCs w:val="22"/>
                <w:lang w:eastAsia="en-GB"/>
              </w:rPr>
            </w:pPr>
            <w:r w:rsidRPr="00612242">
              <w:rPr>
                <w:rFonts w:cs="Arial"/>
                <w:b/>
                <w:sz w:val="22"/>
                <w:szCs w:val="22"/>
                <w:lang w:eastAsia="en-GB"/>
              </w:rPr>
              <w:t>75,297</w:t>
            </w:r>
          </w:p>
        </w:tc>
        <w:tc>
          <w:tcPr>
            <w:tcW w:w="1361" w:type="dxa"/>
            <w:shd w:val="clear" w:color="auto" w:fill="auto"/>
            <w:vAlign w:val="center"/>
            <w:hideMark/>
          </w:tcPr>
          <w:p w:rsidR="00346048" w:rsidRPr="00612242" w:rsidRDefault="00346048" w:rsidP="00F46769">
            <w:pPr>
              <w:widowControl/>
              <w:overflowPunct/>
              <w:autoSpaceDE/>
              <w:autoSpaceDN/>
              <w:adjustRightInd/>
              <w:spacing w:before="240"/>
              <w:jc w:val="center"/>
              <w:textAlignment w:val="auto"/>
              <w:rPr>
                <w:rFonts w:cs="Arial"/>
                <w:b/>
                <w:sz w:val="22"/>
                <w:szCs w:val="22"/>
                <w:lang w:eastAsia="en-GB"/>
              </w:rPr>
            </w:pPr>
            <w:r w:rsidRPr="00612242">
              <w:rPr>
                <w:rFonts w:cs="Arial"/>
                <w:b/>
                <w:sz w:val="22"/>
                <w:szCs w:val="22"/>
                <w:lang w:eastAsia="en-GB"/>
              </w:rPr>
              <w:t>76,033</w:t>
            </w:r>
          </w:p>
        </w:tc>
        <w:tc>
          <w:tcPr>
            <w:tcW w:w="1361" w:type="dxa"/>
            <w:shd w:val="clear" w:color="auto" w:fill="auto"/>
            <w:vAlign w:val="center"/>
            <w:hideMark/>
          </w:tcPr>
          <w:p w:rsidR="00346048" w:rsidRPr="00612242" w:rsidRDefault="00346048" w:rsidP="00F46769">
            <w:pPr>
              <w:widowControl/>
              <w:overflowPunct/>
              <w:autoSpaceDE/>
              <w:autoSpaceDN/>
              <w:adjustRightInd/>
              <w:spacing w:before="240"/>
              <w:jc w:val="center"/>
              <w:textAlignment w:val="auto"/>
              <w:rPr>
                <w:rFonts w:cs="Arial"/>
                <w:b/>
                <w:sz w:val="22"/>
                <w:szCs w:val="22"/>
                <w:lang w:eastAsia="en-GB"/>
              </w:rPr>
            </w:pPr>
            <w:r w:rsidRPr="00612242">
              <w:rPr>
                <w:rFonts w:cs="Arial"/>
                <w:b/>
                <w:sz w:val="22"/>
                <w:szCs w:val="22"/>
                <w:lang w:eastAsia="en-GB"/>
              </w:rPr>
              <w:t>75,944</w:t>
            </w:r>
          </w:p>
        </w:tc>
      </w:tr>
    </w:tbl>
    <w:p w:rsidR="00612242" w:rsidRDefault="00612242">
      <w:pPr>
        <w:widowControl/>
        <w:overflowPunct/>
        <w:autoSpaceDE/>
        <w:autoSpaceDN/>
        <w:adjustRightInd/>
        <w:textAlignment w:val="auto"/>
        <w:rPr>
          <w:sz w:val="22"/>
          <w:szCs w:val="22"/>
          <w:u w:val="single"/>
        </w:rPr>
      </w:pPr>
    </w:p>
    <w:p w:rsidR="00612242" w:rsidRDefault="00612242">
      <w:pPr>
        <w:widowControl/>
        <w:overflowPunct/>
        <w:autoSpaceDE/>
        <w:autoSpaceDN/>
        <w:adjustRightInd/>
        <w:textAlignment w:val="auto"/>
        <w:rPr>
          <w:sz w:val="22"/>
          <w:szCs w:val="22"/>
          <w:u w:val="single"/>
        </w:rPr>
      </w:pPr>
    </w:p>
    <w:p w:rsidR="00612242" w:rsidRDefault="00612242">
      <w:pPr>
        <w:widowControl/>
        <w:overflowPunct/>
        <w:autoSpaceDE/>
        <w:autoSpaceDN/>
        <w:adjustRightInd/>
        <w:textAlignment w:val="auto"/>
        <w:rPr>
          <w:sz w:val="22"/>
          <w:szCs w:val="22"/>
          <w:u w:val="single"/>
        </w:rPr>
      </w:pPr>
      <w:r>
        <w:rPr>
          <w:sz w:val="22"/>
          <w:szCs w:val="22"/>
          <w:u w:val="single"/>
        </w:rPr>
        <w:br w:type="page"/>
      </w:r>
    </w:p>
    <w:p w:rsidR="00FA7753" w:rsidRDefault="00346048">
      <w:pPr>
        <w:widowControl/>
        <w:overflowPunct/>
        <w:autoSpaceDE/>
        <w:autoSpaceDN/>
        <w:adjustRightInd/>
        <w:textAlignment w:val="auto"/>
        <w:rPr>
          <w:sz w:val="22"/>
          <w:szCs w:val="22"/>
          <w:u w:val="single"/>
        </w:rPr>
      </w:pPr>
      <w:r w:rsidRPr="00346048">
        <w:rPr>
          <w:sz w:val="22"/>
          <w:szCs w:val="22"/>
          <w:u w:val="single"/>
        </w:rPr>
        <w:lastRenderedPageBreak/>
        <w:t>Tables for Scotland</w:t>
      </w:r>
    </w:p>
    <w:p w:rsidR="00346048" w:rsidRPr="00346048" w:rsidRDefault="00346048">
      <w:pPr>
        <w:widowControl/>
        <w:overflowPunct/>
        <w:autoSpaceDE/>
        <w:autoSpaceDN/>
        <w:adjustRightInd/>
        <w:textAlignment w:val="auto"/>
        <w:rPr>
          <w:sz w:val="22"/>
          <w:szCs w:val="22"/>
          <w:u w:val="single"/>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630"/>
        <w:gridCol w:w="1630"/>
        <w:gridCol w:w="1630"/>
        <w:gridCol w:w="1631"/>
      </w:tblGrid>
      <w:tr w:rsidR="00FA7753" w:rsidRPr="00DD6215" w:rsidTr="003F4E5E">
        <w:tc>
          <w:tcPr>
            <w:tcW w:w="8897" w:type="dxa"/>
            <w:gridSpan w:val="5"/>
            <w:tcBorders>
              <w:top w:val="single" w:sz="4" w:space="0" w:color="auto"/>
              <w:left w:val="single" w:sz="4" w:space="0" w:color="auto"/>
              <w:bottom w:val="single" w:sz="4" w:space="0" w:color="auto"/>
              <w:right w:val="single" w:sz="4" w:space="0" w:color="auto"/>
            </w:tcBorders>
            <w:shd w:val="clear" w:color="auto" w:fill="auto"/>
            <w:hideMark/>
          </w:tcPr>
          <w:p w:rsidR="00FA7753" w:rsidRPr="00FA7753" w:rsidRDefault="00BC22FD" w:rsidP="00CD6A03">
            <w:pPr>
              <w:pStyle w:val="DeptBullets"/>
              <w:numPr>
                <w:ilvl w:val="0"/>
                <w:numId w:val="0"/>
              </w:numPr>
              <w:tabs>
                <w:tab w:val="left" w:pos="720"/>
              </w:tabs>
              <w:rPr>
                <w:rFonts w:cs="Arial"/>
                <w:b/>
                <w:sz w:val="22"/>
                <w:szCs w:val="22"/>
              </w:rPr>
            </w:pPr>
            <w:r>
              <w:rPr>
                <w:rFonts w:cs="Arial"/>
                <w:b/>
                <w:sz w:val="22"/>
                <w:szCs w:val="22"/>
              </w:rPr>
              <w:t>Table E1.3.</w:t>
            </w:r>
            <w:r w:rsidR="00FA7753" w:rsidRPr="00FA7753">
              <w:rPr>
                <w:rFonts w:cs="Arial"/>
                <w:b/>
                <w:sz w:val="22"/>
                <w:szCs w:val="22"/>
              </w:rPr>
              <w:t xml:space="preserve"> Number of registered childcare services by main service type and service status (active / inactive),</w:t>
            </w:r>
            <w:r w:rsidR="00346048">
              <w:rPr>
                <w:rFonts w:cs="Arial"/>
                <w:b/>
                <w:sz w:val="22"/>
                <w:szCs w:val="22"/>
              </w:rPr>
              <w:t xml:space="preserve"> in </w:t>
            </w:r>
            <w:r w:rsidR="00346048" w:rsidRPr="00346048">
              <w:rPr>
                <w:rFonts w:cs="Arial"/>
                <w:b/>
                <w:sz w:val="22"/>
                <w:szCs w:val="22"/>
                <w:u w:val="single"/>
              </w:rPr>
              <w:t>Scotland</w:t>
            </w:r>
            <w:r w:rsidR="00346048">
              <w:rPr>
                <w:rFonts w:cs="Arial"/>
                <w:b/>
                <w:sz w:val="22"/>
                <w:szCs w:val="22"/>
              </w:rPr>
              <w:t xml:space="preserve">, </w:t>
            </w:r>
            <w:r w:rsidR="00FA7753" w:rsidRPr="00FA7753">
              <w:rPr>
                <w:rFonts w:cs="Arial"/>
                <w:b/>
                <w:sz w:val="22"/>
                <w:szCs w:val="22"/>
              </w:rPr>
              <w:t>at 31 December 2008</w:t>
            </w:r>
            <w:r w:rsidR="00346048">
              <w:rPr>
                <w:rFonts w:cs="Arial"/>
                <w:b/>
                <w:sz w:val="22"/>
                <w:szCs w:val="22"/>
              </w:rPr>
              <w:t>-</w:t>
            </w:r>
            <w:r w:rsidR="00FA7753" w:rsidRPr="00FA7753">
              <w:rPr>
                <w:rFonts w:cs="Arial"/>
                <w:b/>
                <w:sz w:val="22"/>
                <w:szCs w:val="22"/>
              </w:rPr>
              <w:t xml:space="preserve"> 2011</w:t>
            </w:r>
            <w:r w:rsidR="00346048">
              <w:rPr>
                <w:rFonts w:cs="Arial"/>
                <w:b/>
                <w:sz w:val="22"/>
                <w:szCs w:val="22"/>
              </w:rPr>
              <w:t>.</w:t>
            </w:r>
          </w:p>
          <w:p w:rsidR="00FA7753" w:rsidRPr="00DD6215" w:rsidRDefault="00FA7753" w:rsidP="004D29E2">
            <w:pPr>
              <w:pStyle w:val="DeptBullets"/>
              <w:numPr>
                <w:ilvl w:val="0"/>
                <w:numId w:val="0"/>
              </w:numPr>
              <w:tabs>
                <w:tab w:val="left" w:pos="720"/>
              </w:tabs>
              <w:rPr>
                <w:rFonts w:cs="Arial"/>
                <w:sz w:val="22"/>
                <w:szCs w:val="22"/>
              </w:rPr>
            </w:pPr>
            <w:r w:rsidRPr="00DD6215">
              <w:rPr>
                <w:rFonts w:cs="Arial"/>
                <w:b/>
                <w:sz w:val="22"/>
                <w:szCs w:val="22"/>
              </w:rPr>
              <w:t xml:space="preserve">Source: </w:t>
            </w:r>
            <w:r w:rsidRPr="00DD6215">
              <w:rPr>
                <w:rFonts w:cs="Arial"/>
                <w:sz w:val="22"/>
                <w:szCs w:val="22"/>
              </w:rPr>
              <w:t>Care Inspectorate service-lists and annual return data</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hideMark/>
          </w:tcPr>
          <w:p w:rsidR="00FA7753" w:rsidRPr="003F4E5E" w:rsidRDefault="00FA7753" w:rsidP="00F46769">
            <w:pPr>
              <w:pStyle w:val="DeptBullets"/>
              <w:numPr>
                <w:ilvl w:val="0"/>
                <w:numId w:val="0"/>
              </w:numPr>
              <w:tabs>
                <w:tab w:val="left" w:pos="720"/>
              </w:tabs>
              <w:spacing w:before="240" w:after="0"/>
              <w:rPr>
                <w:rFonts w:cs="Arial"/>
                <w:b/>
                <w:sz w:val="22"/>
                <w:szCs w:val="22"/>
              </w:rPr>
            </w:pPr>
            <w:r w:rsidRPr="003F4E5E">
              <w:rPr>
                <w:b/>
                <w:sz w:val="22"/>
                <w:szCs w:val="22"/>
              </w:rPr>
              <w:t xml:space="preserve">Year </w:t>
            </w:r>
          </w:p>
        </w:tc>
        <w:tc>
          <w:tcPr>
            <w:tcW w:w="1630" w:type="dxa"/>
            <w:tcBorders>
              <w:top w:val="single" w:sz="4" w:space="0" w:color="auto"/>
              <w:left w:val="single" w:sz="4" w:space="0" w:color="auto"/>
              <w:bottom w:val="single" w:sz="4" w:space="0" w:color="auto"/>
              <w:right w:val="single" w:sz="4" w:space="0" w:color="auto"/>
            </w:tcBorders>
            <w:shd w:val="clear" w:color="auto" w:fill="auto"/>
            <w:hideMark/>
          </w:tcPr>
          <w:p w:rsidR="00FA7753" w:rsidRPr="003F4E5E" w:rsidRDefault="00FA7753" w:rsidP="00F46769">
            <w:pPr>
              <w:pStyle w:val="DeptBullets"/>
              <w:numPr>
                <w:ilvl w:val="0"/>
                <w:numId w:val="0"/>
              </w:numPr>
              <w:tabs>
                <w:tab w:val="left" w:pos="720"/>
              </w:tabs>
              <w:spacing w:before="240" w:after="0"/>
              <w:jc w:val="center"/>
              <w:rPr>
                <w:rFonts w:cs="Arial"/>
                <w:b/>
                <w:sz w:val="22"/>
                <w:szCs w:val="22"/>
              </w:rPr>
            </w:pPr>
            <w:r w:rsidRPr="003F4E5E">
              <w:rPr>
                <w:rFonts w:cs="Arial"/>
                <w:b/>
                <w:sz w:val="22"/>
                <w:szCs w:val="22"/>
              </w:rPr>
              <w:t>2008</w:t>
            </w:r>
          </w:p>
        </w:tc>
        <w:tc>
          <w:tcPr>
            <w:tcW w:w="1630" w:type="dxa"/>
            <w:tcBorders>
              <w:top w:val="single" w:sz="4" w:space="0" w:color="auto"/>
              <w:left w:val="single" w:sz="4" w:space="0" w:color="auto"/>
              <w:bottom w:val="single" w:sz="4" w:space="0" w:color="auto"/>
              <w:right w:val="single" w:sz="4" w:space="0" w:color="auto"/>
            </w:tcBorders>
            <w:shd w:val="clear" w:color="auto" w:fill="auto"/>
            <w:hideMark/>
          </w:tcPr>
          <w:p w:rsidR="00FA7753" w:rsidRPr="003F4E5E" w:rsidRDefault="00FA7753" w:rsidP="00F46769">
            <w:pPr>
              <w:pStyle w:val="DeptBullets"/>
              <w:numPr>
                <w:ilvl w:val="0"/>
                <w:numId w:val="0"/>
              </w:numPr>
              <w:tabs>
                <w:tab w:val="left" w:pos="720"/>
              </w:tabs>
              <w:spacing w:before="240" w:after="0"/>
              <w:jc w:val="center"/>
              <w:rPr>
                <w:rFonts w:cs="Arial"/>
                <w:b/>
                <w:sz w:val="22"/>
                <w:szCs w:val="22"/>
              </w:rPr>
            </w:pPr>
            <w:r w:rsidRPr="003F4E5E">
              <w:rPr>
                <w:rFonts w:cs="Arial"/>
                <w:b/>
                <w:sz w:val="22"/>
                <w:szCs w:val="22"/>
              </w:rPr>
              <w:t>2009</w:t>
            </w:r>
          </w:p>
        </w:tc>
        <w:tc>
          <w:tcPr>
            <w:tcW w:w="1630" w:type="dxa"/>
            <w:tcBorders>
              <w:top w:val="single" w:sz="4" w:space="0" w:color="auto"/>
              <w:left w:val="single" w:sz="4" w:space="0" w:color="auto"/>
              <w:bottom w:val="single" w:sz="4" w:space="0" w:color="auto"/>
              <w:right w:val="single" w:sz="4" w:space="0" w:color="auto"/>
            </w:tcBorders>
            <w:shd w:val="clear" w:color="auto" w:fill="auto"/>
            <w:hideMark/>
          </w:tcPr>
          <w:p w:rsidR="00FA7753" w:rsidRPr="003F4E5E" w:rsidRDefault="00FA7753" w:rsidP="00F46769">
            <w:pPr>
              <w:pStyle w:val="DeptBullets"/>
              <w:numPr>
                <w:ilvl w:val="0"/>
                <w:numId w:val="0"/>
              </w:numPr>
              <w:tabs>
                <w:tab w:val="left" w:pos="720"/>
              </w:tabs>
              <w:spacing w:before="240" w:after="0"/>
              <w:jc w:val="center"/>
              <w:rPr>
                <w:rFonts w:cs="Arial"/>
                <w:b/>
                <w:sz w:val="22"/>
                <w:szCs w:val="22"/>
              </w:rPr>
            </w:pPr>
            <w:r w:rsidRPr="003F4E5E">
              <w:rPr>
                <w:rFonts w:cs="Arial"/>
                <w:b/>
                <w:sz w:val="22"/>
                <w:szCs w:val="22"/>
              </w:rPr>
              <w:t>2010</w:t>
            </w:r>
          </w:p>
        </w:tc>
        <w:tc>
          <w:tcPr>
            <w:tcW w:w="1631" w:type="dxa"/>
            <w:tcBorders>
              <w:top w:val="single" w:sz="4" w:space="0" w:color="auto"/>
              <w:left w:val="single" w:sz="4" w:space="0" w:color="auto"/>
              <w:bottom w:val="single" w:sz="4" w:space="0" w:color="auto"/>
              <w:right w:val="single" w:sz="4" w:space="0" w:color="auto"/>
            </w:tcBorders>
            <w:shd w:val="clear" w:color="auto" w:fill="auto"/>
            <w:hideMark/>
          </w:tcPr>
          <w:p w:rsidR="00FA7753" w:rsidRPr="003F4E5E" w:rsidRDefault="00FA7753" w:rsidP="00F46769">
            <w:pPr>
              <w:pStyle w:val="DeptBullets"/>
              <w:numPr>
                <w:ilvl w:val="0"/>
                <w:numId w:val="0"/>
              </w:numPr>
              <w:tabs>
                <w:tab w:val="left" w:pos="720"/>
              </w:tabs>
              <w:spacing w:before="240" w:after="0"/>
              <w:jc w:val="center"/>
              <w:rPr>
                <w:rFonts w:cs="Arial"/>
                <w:b/>
                <w:sz w:val="22"/>
                <w:szCs w:val="22"/>
              </w:rPr>
            </w:pPr>
            <w:r w:rsidRPr="003F4E5E">
              <w:rPr>
                <w:rFonts w:cs="Arial"/>
                <w:b/>
                <w:sz w:val="22"/>
                <w:szCs w:val="22"/>
              </w:rPr>
              <w:t>2011</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b/>
                <w:sz w:val="22"/>
                <w:szCs w:val="22"/>
              </w:rPr>
            </w:pPr>
            <w:r w:rsidRPr="003F4E5E">
              <w:rPr>
                <w:rFonts w:cs="Arial"/>
                <w:b/>
                <w:sz w:val="22"/>
                <w:szCs w:val="22"/>
              </w:rPr>
              <w:t>Total</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color w:val="000000"/>
                <w:sz w:val="22"/>
                <w:szCs w:val="22"/>
              </w:rPr>
            </w:pPr>
            <w:r w:rsidRPr="003F4E5E">
              <w:rPr>
                <w:rFonts w:cs="Arial"/>
                <w:b/>
                <w:bCs/>
                <w:color w:val="000000"/>
                <w:sz w:val="22"/>
                <w:szCs w:val="22"/>
              </w:rPr>
              <w:t>10,250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sz w:val="22"/>
                <w:szCs w:val="22"/>
              </w:rPr>
            </w:pPr>
            <w:r w:rsidRPr="003F4E5E">
              <w:rPr>
                <w:rFonts w:cs="Arial"/>
                <w:b/>
                <w:bCs/>
                <w:sz w:val="22"/>
                <w:szCs w:val="22"/>
              </w:rPr>
              <w:t>10,179</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sz w:val="22"/>
                <w:szCs w:val="22"/>
              </w:rPr>
            </w:pPr>
            <w:r w:rsidRPr="003F4E5E">
              <w:rPr>
                <w:rFonts w:cs="Arial"/>
                <w:b/>
                <w:bCs/>
                <w:sz w:val="22"/>
                <w:szCs w:val="22"/>
              </w:rPr>
              <w:t>10,112</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sz w:val="22"/>
                <w:szCs w:val="22"/>
              </w:rPr>
            </w:pPr>
            <w:r w:rsidRPr="003F4E5E">
              <w:rPr>
                <w:rFonts w:cs="Arial"/>
                <w:b/>
                <w:bCs/>
                <w:sz w:val="22"/>
                <w:szCs w:val="22"/>
              </w:rPr>
              <w:t>10,159</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Childminding</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6,039</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6,066</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6,107</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6,249</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Children / family centre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142</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131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136</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142</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Creche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164</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152</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120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109</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Holiday play scheme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116</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99</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78</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61</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Nursery</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2,464</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2,476</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2,478</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2,458</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Out of school club</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808</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781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745</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712</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Playgroup</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486</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445</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416</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387</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Other services</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31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29</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32</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41</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b/>
                <w:sz w:val="22"/>
                <w:szCs w:val="22"/>
              </w:rPr>
            </w:pPr>
            <w:r w:rsidRPr="003F4E5E">
              <w:rPr>
                <w:rFonts w:cs="Arial"/>
                <w:b/>
                <w:sz w:val="22"/>
                <w:szCs w:val="22"/>
              </w:rPr>
              <w:t>Active - total</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color w:val="000000"/>
                <w:sz w:val="22"/>
                <w:szCs w:val="22"/>
              </w:rPr>
            </w:pPr>
            <w:r w:rsidRPr="003F4E5E">
              <w:rPr>
                <w:rFonts w:cs="Arial"/>
                <w:b/>
                <w:bCs/>
                <w:color w:val="000000"/>
                <w:sz w:val="22"/>
                <w:szCs w:val="22"/>
              </w:rPr>
              <w:t>9,687</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sz w:val="22"/>
                <w:szCs w:val="22"/>
              </w:rPr>
            </w:pPr>
            <w:r w:rsidRPr="003F4E5E">
              <w:rPr>
                <w:rFonts w:cs="Arial"/>
                <w:b/>
                <w:bCs/>
                <w:sz w:val="22"/>
                <w:szCs w:val="22"/>
              </w:rPr>
              <w:t>9,624</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sz w:val="22"/>
                <w:szCs w:val="22"/>
              </w:rPr>
            </w:pPr>
            <w:r w:rsidRPr="003F4E5E">
              <w:rPr>
                <w:rFonts w:cs="Arial"/>
                <w:b/>
                <w:bCs/>
                <w:sz w:val="22"/>
                <w:szCs w:val="22"/>
              </w:rPr>
              <w:t>9,486</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sz w:val="22"/>
                <w:szCs w:val="22"/>
              </w:rPr>
            </w:pPr>
            <w:r w:rsidRPr="003F4E5E">
              <w:rPr>
                <w:rFonts w:cs="Arial"/>
                <w:b/>
                <w:bCs/>
                <w:sz w:val="22"/>
                <w:szCs w:val="22"/>
              </w:rPr>
              <w:t>9,575</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Childminding</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5,503</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5,540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5,529</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5,705</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Children / family centre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141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130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134</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142</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Creche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160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148</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113</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104</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Holiday play scheme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112</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95</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68</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56</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Nursery</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2,450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2,460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2,464</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2,440</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Out of school club</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805</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778</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736</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706</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Playgroup</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485</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444</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411</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384</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Other services</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31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29</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31</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38</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b/>
                <w:sz w:val="22"/>
                <w:szCs w:val="22"/>
              </w:rPr>
            </w:pPr>
            <w:r w:rsidRPr="003F4E5E">
              <w:rPr>
                <w:rFonts w:cs="Arial"/>
                <w:b/>
                <w:sz w:val="22"/>
                <w:szCs w:val="22"/>
              </w:rPr>
              <w:t>Inactive - total</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color w:val="000000"/>
                <w:sz w:val="22"/>
                <w:szCs w:val="22"/>
              </w:rPr>
            </w:pPr>
            <w:r w:rsidRPr="003F4E5E">
              <w:rPr>
                <w:rFonts w:cs="Arial"/>
                <w:b/>
                <w:bCs/>
                <w:color w:val="000000"/>
                <w:sz w:val="22"/>
                <w:szCs w:val="22"/>
              </w:rPr>
              <w:t>563</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sz w:val="22"/>
                <w:szCs w:val="22"/>
              </w:rPr>
            </w:pPr>
            <w:r w:rsidRPr="003F4E5E">
              <w:rPr>
                <w:rFonts w:cs="Arial"/>
                <w:b/>
                <w:bCs/>
                <w:sz w:val="22"/>
                <w:szCs w:val="22"/>
              </w:rPr>
              <w:t>555</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sz w:val="22"/>
                <w:szCs w:val="22"/>
              </w:rPr>
            </w:pPr>
            <w:r w:rsidRPr="003F4E5E">
              <w:rPr>
                <w:rFonts w:cs="Arial"/>
                <w:b/>
                <w:bCs/>
                <w:sz w:val="22"/>
                <w:szCs w:val="22"/>
              </w:rPr>
              <w:t>626</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b/>
                <w:bCs/>
                <w:sz w:val="22"/>
                <w:szCs w:val="22"/>
              </w:rPr>
            </w:pPr>
            <w:r w:rsidRPr="003F4E5E">
              <w:rPr>
                <w:rFonts w:cs="Arial"/>
                <w:b/>
                <w:bCs/>
                <w:sz w:val="22"/>
                <w:szCs w:val="22"/>
              </w:rPr>
              <w:t>584</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Childminding</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536</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526</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578</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544</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Children / family centre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2</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0</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Creche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4</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4</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7</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5</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Holiday play scheme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4</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4</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5</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Nursery</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14</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16</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14</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18</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Out of school club</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3</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3</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9</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6</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Playgroup</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5</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3</w:t>
            </w:r>
          </w:p>
        </w:tc>
      </w:tr>
      <w:tr w:rsidR="00FA7753" w:rsidRPr="00DD6215"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A7753" w:rsidRPr="003F4E5E" w:rsidRDefault="00FA7753" w:rsidP="00CD6A03">
            <w:pPr>
              <w:rPr>
                <w:rFonts w:cs="Arial"/>
                <w:sz w:val="22"/>
                <w:szCs w:val="22"/>
              </w:rPr>
            </w:pPr>
            <w:r w:rsidRPr="003F4E5E">
              <w:rPr>
                <w:rFonts w:cs="Arial"/>
                <w:sz w:val="22"/>
                <w:szCs w:val="22"/>
              </w:rPr>
              <w:t>Other services</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color w:val="000000"/>
                <w:sz w:val="22"/>
                <w:szCs w:val="22"/>
              </w:rPr>
            </w:pPr>
            <w:r w:rsidRPr="003F4E5E">
              <w:rPr>
                <w:rFonts w:cs="Arial"/>
                <w:color w:val="000000"/>
                <w:sz w:val="22"/>
                <w:szCs w:val="22"/>
              </w:rPr>
              <w:t>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1</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FA7753" w:rsidRPr="003F4E5E" w:rsidRDefault="00FA7753" w:rsidP="00CD6A03">
            <w:pPr>
              <w:jc w:val="center"/>
              <w:rPr>
                <w:rFonts w:cs="Arial"/>
                <w:sz w:val="22"/>
                <w:szCs w:val="22"/>
              </w:rPr>
            </w:pPr>
            <w:r w:rsidRPr="003F4E5E">
              <w:rPr>
                <w:rFonts w:cs="Arial"/>
                <w:sz w:val="22"/>
                <w:szCs w:val="22"/>
              </w:rPr>
              <w:t>3</w:t>
            </w:r>
          </w:p>
        </w:tc>
      </w:tr>
      <w:tr w:rsidR="00057E8F" w:rsidRPr="00DD6215" w:rsidTr="003F4E5E">
        <w:tc>
          <w:tcPr>
            <w:tcW w:w="8897"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057E8F" w:rsidRDefault="00057E8F" w:rsidP="00F90FC5">
            <w:pPr>
              <w:pStyle w:val="DeptBullets"/>
              <w:numPr>
                <w:ilvl w:val="0"/>
                <w:numId w:val="0"/>
              </w:numPr>
              <w:tabs>
                <w:tab w:val="left" w:pos="720"/>
              </w:tabs>
              <w:spacing w:after="0"/>
              <w:rPr>
                <w:rFonts w:cs="Arial"/>
                <w:b/>
                <w:sz w:val="20"/>
              </w:rPr>
            </w:pPr>
          </w:p>
          <w:p w:rsidR="00057E8F" w:rsidRPr="00346048" w:rsidRDefault="00057E8F" w:rsidP="00057E8F">
            <w:pPr>
              <w:pStyle w:val="DeptBullets"/>
              <w:numPr>
                <w:ilvl w:val="0"/>
                <w:numId w:val="0"/>
              </w:numPr>
              <w:tabs>
                <w:tab w:val="left" w:pos="720"/>
              </w:tabs>
              <w:rPr>
                <w:rFonts w:cs="Arial"/>
                <w:b/>
                <w:sz w:val="20"/>
              </w:rPr>
            </w:pPr>
            <w:r w:rsidRPr="00057E8F">
              <w:rPr>
                <w:rFonts w:cs="Arial"/>
                <w:b/>
                <w:sz w:val="20"/>
              </w:rPr>
              <w:t>Note:</w:t>
            </w:r>
            <w:r>
              <w:rPr>
                <w:rFonts w:cs="Arial"/>
                <w:sz w:val="20"/>
              </w:rPr>
              <w:t xml:space="preserve"> </w:t>
            </w:r>
            <w:r w:rsidRPr="00CD6A03">
              <w:rPr>
                <w:rFonts w:cs="Arial"/>
                <w:sz w:val="20"/>
                <w:lang w:eastAsia="en-GB"/>
              </w:rPr>
              <w:t>Counts of the number of active childminding and day care services are also published by the Scottish Social Services Council (SSSC) in their Scottish Social Services Sector: Report on 2011 Workforce Data (Official Statistics). The counts may vary slightly due to differences in the way the Care Inspectorate and SSSC classify an active service.</w:t>
            </w:r>
            <w:r>
              <w:rPr>
                <w:rFonts w:cs="Arial"/>
                <w:sz w:val="20"/>
                <w:lang w:eastAsia="en-GB"/>
              </w:rPr>
              <w:t xml:space="preserve"> </w:t>
            </w:r>
            <w:r w:rsidRPr="00CD6A03">
              <w:rPr>
                <w:rFonts w:cs="Arial"/>
                <w:sz w:val="20"/>
                <w:lang w:eastAsia="en-GB"/>
              </w:rPr>
              <w:t>The 'main service type' is based on information supplied by day care of children services in their annual returns.  If a service did not respond to an annual return in a given year then their main type of service has been estimated by using annual return information submitted in another year or from other information about the service for example their conditions of registration.</w:t>
            </w:r>
          </w:p>
          <w:p w:rsidR="00057E8F" w:rsidRPr="00CD6A03" w:rsidRDefault="00057E8F" w:rsidP="00057E8F">
            <w:pPr>
              <w:widowControl/>
              <w:overflowPunct/>
              <w:autoSpaceDE/>
              <w:autoSpaceDN/>
              <w:adjustRightInd/>
              <w:rPr>
                <w:rFonts w:cs="Arial"/>
                <w:sz w:val="20"/>
                <w:lang w:eastAsia="en-GB"/>
              </w:rPr>
            </w:pPr>
            <w:r w:rsidRPr="00CD6A03">
              <w:rPr>
                <w:rFonts w:cs="Arial"/>
                <w:sz w:val="20"/>
                <w:lang w:eastAsia="en-GB"/>
              </w:rPr>
              <w:t>Some services provide a mixture of types of day care. For example a service where the main provision is an out of school club may also in addition provide a holiday play scheme.</w:t>
            </w:r>
          </w:p>
          <w:p w:rsidR="00057E8F" w:rsidRPr="00FA7753" w:rsidRDefault="00057E8F" w:rsidP="00057E8F">
            <w:pPr>
              <w:rPr>
                <w:rFonts w:cs="Arial"/>
                <w:sz w:val="20"/>
              </w:rPr>
            </w:pPr>
            <w:r w:rsidRPr="00CD6A03">
              <w:rPr>
                <w:rFonts w:cs="Arial"/>
                <w:sz w:val="20"/>
                <w:lang w:eastAsia="en-GB"/>
              </w:rPr>
              <w:t>Other services' includes services that cannot easily be assigned to one of the categories.</w:t>
            </w:r>
          </w:p>
        </w:tc>
      </w:tr>
      <w:tr w:rsidR="00FA7753" w:rsidRPr="00DD6215" w:rsidTr="003F4E5E">
        <w:tc>
          <w:tcPr>
            <w:tcW w:w="8897" w:type="dxa"/>
            <w:gridSpan w:val="5"/>
            <w:tcBorders>
              <w:top w:val="single" w:sz="4" w:space="0" w:color="auto"/>
              <w:left w:val="single" w:sz="4" w:space="0" w:color="auto"/>
              <w:bottom w:val="single" w:sz="4" w:space="0" w:color="auto"/>
              <w:right w:val="single" w:sz="4" w:space="0" w:color="auto"/>
            </w:tcBorders>
            <w:shd w:val="clear" w:color="auto" w:fill="auto"/>
            <w:hideMark/>
          </w:tcPr>
          <w:p w:rsidR="00FA7753" w:rsidRPr="00DD6215" w:rsidRDefault="00FA7753" w:rsidP="00CD6A03">
            <w:pPr>
              <w:pStyle w:val="DeptBullets"/>
              <w:numPr>
                <w:ilvl w:val="0"/>
                <w:numId w:val="0"/>
              </w:numPr>
              <w:tabs>
                <w:tab w:val="left" w:pos="720"/>
              </w:tabs>
              <w:rPr>
                <w:rFonts w:cs="Arial"/>
                <w:b/>
                <w:sz w:val="22"/>
                <w:szCs w:val="22"/>
              </w:rPr>
            </w:pPr>
          </w:p>
        </w:tc>
      </w:tr>
    </w:tbl>
    <w:p w:rsidR="00966B5E" w:rsidRDefault="00966B5E" w:rsidP="00346048">
      <w:r>
        <w:br w:type="page"/>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630"/>
        <w:gridCol w:w="1630"/>
        <w:gridCol w:w="1630"/>
        <w:gridCol w:w="1631"/>
      </w:tblGrid>
      <w:tr w:rsidR="00FF1370" w:rsidTr="003F4E5E">
        <w:tc>
          <w:tcPr>
            <w:tcW w:w="8897" w:type="dxa"/>
            <w:gridSpan w:val="5"/>
            <w:tcBorders>
              <w:top w:val="single" w:sz="4" w:space="0" w:color="auto"/>
              <w:left w:val="single" w:sz="4" w:space="0" w:color="auto"/>
              <w:bottom w:val="single" w:sz="4" w:space="0" w:color="auto"/>
              <w:right w:val="single" w:sz="4" w:space="0" w:color="auto"/>
            </w:tcBorders>
            <w:shd w:val="clear" w:color="auto" w:fill="auto"/>
            <w:hideMark/>
          </w:tcPr>
          <w:p w:rsidR="00FF1370" w:rsidRPr="00DD6215" w:rsidRDefault="00FF1370" w:rsidP="00741237">
            <w:pPr>
              <w:pStyle w:val="DeptBullets"/>
              <w:numPr>
                <w:ilvl w:val="0"/>
                <w:numId w:val="0"/>
              </w:numPr>
              <w:tabs>
                <w:tab w:val="left" w:pos="720"/>
              </w:tabs>
              <w:rPr>
                <w:rFonts w:cs="Arial"/>
                <w:sz w:val="22"/>
                <w:szCs w:val="22"/>
                <w:lang w:eastAsia="en-GB"/>
              </w:rPr>
            </w:pPr>
            <w:r>
              <w:rPr>
                <w:rFonts w:cs="Arial"/>
                <w:b/>
                <w:sz w:val="22"/>
                <w:szCs w:val="22"/>
              </w:rPr>
              <w:lastRenderedPageBreak/>
              <w:t>Table E1.4</w:t>
            </w:r>
            <w:r w:rsidR="00BC22FD">
              <w:rPr>
                <w:rFonts w:cs="Arial"/>
                <w:b/>
                <w:sz w:val="22"/>
                <w:szCs w:val="22"/>
              </w:rPr>
              <w:t>.</w:t>
            </w:r>
            <w:r w:rsidRPr="00DD6215">
              <w:rPr>
                <w:rFonts w:cs="Arial"/>
                <w:b/>
                <w:sz w:val="22"/>
                <w:szCs w:val="22"/>
              </w:rPr>
              <w:t xml:space="preserve"> </w:t>
            </w:r>
            <w:r w:rsidRPr="00FF1370">
              <w:rPr>
                <w:rFonts w:cs="Arial"/>
                <w:b/>
                <w:sz w:val="22"/>
                <w:szCs w:val="22"/>
                <w:lang w:eastAsia="en-GB"/>
              </w:rPr>
              <w:t xml:space="preserve">Number of children and percentage of population aged 0-15 years old using childcare services </w:t>
            </w:r>
            <w:r w:rsidR="00F02C4D">
              <w:rPr>
                <w:rFonts w:cs="Arial"/>
                <w:b/>
                <w:sz w:val="22"/>
                <w:szCs w:val="22"/>
                <w:lang w:eastAsia="en-GB"/>
              </w:rPr>
              <w:t xml:space="preserve">in </w:t>
            </w:r>
            <w:r w:rsidR="00F02C4D" w:rsidRPr="00346048">
              <w:rPr>
                <w:rFonts w:cs="Arial"/>
                <w:b/>
                <w:sz w:val="22"/>
                <w:szCs w:val="22"/>
                <w:u w:val="single"/>
                <w:lang w:eastAsia="en-GB"/>
              </w:rPr>
              <w:t xml:space="preserve">Scotland </w:t>
            </w:r>
            <w:r w:rsidRPr="00FF1370">
              <w:rPr>
                <w:rFonts w:cs="Arial"/>
                <w:b/>
                <w:sz w:val="22"/>
                <w:szCs w:val="22"/>
                <w:lang w:eastAsia="en-GB"/>
              </w:rPr>
              <w:t>during the last full week before 30</w:t>
            </w:r>
            <w:r w:rsidR="00346048">
              <w:rPr>
                <w:rFonts w:cs="Arial"/>
                <w:b/>
                <w:sz w:val="22"/>
                <w:szCs w:val="22"/>
                <w:lang w:eastAsia="en-GB"/>
              </w:rPr>
              <w:t xml:space="preserve"> November </w:t>
            </w:r>
            <w:r>
              <w:rPr>
                <w:rFonts w:cs="Arial"/>
                <w:b/>
                <w:sz w:val="22"/>
                <w:szCs w:val="22"/>
                <w:lang w:eastAsia="en-GB"/>
              </w:rPr>
              <w:t xml:space="preserve">2008 </w:t>
            </w:r>
            <w:r w:rsidR="00346048">
              <w:rPr>
                <w:rFonts w:cs="Arial"/>
                <w:b/>
                <w:sz w:val="22"/>
                <w:szCs w:val="22"/>
                <w:lang w:eastAsia="en-GB"/>
              </w:rPr>
              <w:t xml:space="preserve">– </w:t>
            </w:r>
            <w:r w:rsidRPr="00FF1370">
              <w:rPr>
                <w:rFonts w:cs="Arial"/>
                <w:b/>
                <w:sz w:val="22"/>
                <w:szCs w:val="22"/>
                <w:lang w:eastAsia="en-GB"/>
              </w:rPr>
              <w:t>2011</w:t>
            </w:r>
            <w:r w:rsidR="00DE47DE">
              <w:rPr>
                <w:rFonts w:cs="Arial"/>
                <w:b/>
                <w:sz w:val="22"/>
                <w:szCs w:val="22"/>
                <w:lang w:eastAsia="en-GB"/>
              </w:rPr>
              <w:t>.</w:t>
            </w:r>
          </w:p>
          <w:p w:rsidR="00FF1370" w:rsidRPr="00DD6215" w:rsidRDefault="00FF1370" w:rsidP="004D29E2">
            <w:pPr>
              <w:pStyle w:val="DeptBullets"/>
              <w:numPr>
                <w:ilvl w:val="0"/>
                <w:numId w:val="0"/>
              </w:numPr>
              <w:tabs>
                <w:tab w:val="left" w:pos="720"/>
              </w:tabs>
              <w:rPr>
                <w:rFonts w:cs="Arial"/>
                <w:sz w:val="22"/>
                <w:szCs w:val="22"/>
              </w:rPr>
            </w:pPr>
            <w:r w:rsidRPr="00DD6215">
              <w:rPr>
                <w:rFonts w:cs="Arial"/>
                <w:b/>
                <w:sz w:val="22"/>
                <w:szCs w:val="22"/>
              </w:rPr>
              <w:t xml:space="preserve">Source: </w:t>
            </w:r>
            <w:r w:rsidRPr="00DD6215">
              <w:rPr>
                <w:rFonts w:cs="Arial"/>
                <w:sz w:val="22"/>
                <w:szCs w:val="22"/>
              </w:rPr>
              <w:t>Care Inspectorate service-lists, annual return data and GRO mid-year population estimates</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hideMark/>
          </w:tcPr>
          <w:p w:rsidR="00FF1370" w:rsidRPr="003F4E5E" w:rsidRDefault="00FF1370" w:rsidP="00F46769">
            <w:pPr>
              <w:pStyle w:val="DeptBullets"/>
              <w:numPr>
                <w:ilvl w:val="0"/>
                <w:numId w:val="0"/>
              </w:numPr>
              <w:tabs>
                <w:tab w:val="left" w:pos="720"/>
              </w:tabs>
              <w:spacing w:before="240" w:after="0"/>
              <w:rPr>
                <w:rFonts w:cs="Arial"/>
                <w:b/>
                <w:sz w:val="22"/>
                <w:szCs w:val="22"/>
              </w:rPr>
            </w:pPr>
            <w:r w:rsidRPr="003F4E5E">
              <w:rPr>
                <w:rFonts w:cs="Arial"/>
                <w:b/>
                <w:sz w:val="22"/>
                <w:szCs w:val="22"/>
              </w:rPr>
              <w:t xml:space="preserve">Year </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3F4E5E">
            <w:pPr>
              <w:pStyle w:val="DeptBullets"/>
              <w:numPr>
                <w:ilvl w:val="0"/>
                <w:numId w:val="0"/>
              </w:numPr>
              <w:tabs>
                <w:tab w:val="left" w:pos="720"/>
              </w:tabs>
              <w:spacing w:before="240" w:after="0"/>
              <w:jc w:val="center"/>
              <w:rPr>
                <w:rFonts w:cs="Arial"/>
                <w:b/>
                <w:sz w:val="22"/>
                <w:szCs w:val="22"/>
              </w:rPr>
            </w:pPr>
            <w:r w:rsidRPr="003F4E5E">
              <w:rPr>
                <w:rFonts w:cs="Arial"/>
                <w:b/>
                <w:sz w:val="22"/>
                <w:szCs w:val="22"/>
              </w:rPr>
              <w:t>2008</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3F4E5E">
            <w:pPr>
              <w:pStyle w:val="DeptBullets"/>
              <w:numPr>
                <w:ilvl w:val="0"/>
                <w:numId w:val="0"/>
              </w:numPr>
              <w:tabs>
                <w:tab w:val="left" w:pos="720"/>
              </w:tabs>
              <w:spacing w:before="240" w:after="0"/>
              <w:jc w:val="center"/>
              <w:rPr>
                <w:rFonts w:cs="Arial"/>
                <w:b/>
                <w:sz w:val="22"/>
                <w:szCs w:val="22"/>
              </w:rPr>
            </w:pPr>
            <w:r w:rsidRPr="003F4E5E">
              <w:rPr>
                <w:rFonts w:cs="Arial"/>
                <w:b/>
                <w:sz w:val="22"/>
                <w:szCs w:val="22"/>
              </w:rPr>
              <w:t>2009</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3F4E5E">
            <w:pPr>
              <w:pStyle w:val="DeptBullets"/>
              <w:numPr>
                <w:ilvl w:val="0"/>
                <w:numId w:val="0"/>
              </w:numPr>
              <w:tabs>
                <w:tab w:val="left" w:pos="720"/>
              </w:tabs>
              <w:spacing w:before="240" w:after="0"/>
              <w:jc w:val="center"/>
              <w:rPr>
                <w:rFonts w:cs="Arial"/>
                <w:b/>
                <w:sz w:val="22"/>
                <w:szCs w:val="22"/>
              </w:rPr>
            </w:pPr>
            <w:r w:rsidRPr="003F4E5E">
              <w:rPr>
                <w:rFonts w:cs="Arial"/>
                <w:b/>
                <w:sz w:val="22"/>
                <w:szCs w:val="22"/>
              </w:rPr>
              <w:t>2010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3F4E5E">
            <w:pPr>
              <w:pStyle w:val="DeptBullets"/>
              <w:numPr>
                <w:ilvl w:val="0"/>
                <w:numId w:val="0"/>
              </w:numPr>
              <w:tabs>
                <w:tab w:val="left" w:pos="720"/>
              </w:tabs>
              <w:spacing w:before="240" w:after="0"/>
              <w:jc w:val="center"/>
              <w:rPr>
                <w:rFonts w:cs="Arial"/>
                <w:b/>
                <w:sz w:val="22"/>
                <w:szCs w:val="22"/>
              </w:rPr>
            </w:pPr>
            <w:r w:rsidRPr="003F4E5E">
              <w:rPr>
                <w:rFonts w:cs="Arial"/>
                <w:b/>
                <w:sz w:val="22"/>
                <w:szCs w:val="22"/>
              </w:rPr>
              <w:t>2011</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hideMark/>
          </w:tcPr>
          <w:p w:rsidR="00FF1370" w:rsidRPr="003F4E5E" w:rsidRDefault="00FF1370" w:rsidP="00F46769">
            <w:pPr>
              <w:pStyle w:val="DeptBullets"/>
              <w:numPr>
                <w:ilvl w:val="0"/>
                <w:numId w:val="0"/>
              </w:numPr>
              <w:tabs>
                <w:tab w:val="left" w:pos="720"/>
              </w:tabs>
              <w:spacing w:before="240" w:after="0"/>
              <w:rPr>
                <w:rFonts w:cs="Arial"/>
                <w:b/>
                <w:sz w:val="22"/>
                <w:szCs w:val="22"/>
              </w:rPr>
            </w:pPr>
            <w:r w:rsidRPr="003F4E5E">
              <w:rPr>
                <w:rFonts w:cs="Arial"/>
                <w:b/>
                <w:sz w:val="22"/>
                <w:szCs w:val="22"/>
              </w:rPr>
              <w:t>Total</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F02C4D" w:rsidRDefault="00FF1370" w:rsidP="003F4E5E">
            <w:pPr>
              <w:spacing w:before="240"/>
              <w:jc w:val="center"/>
              <w:rPr>
                <w:rFonts w:cs="Arial"/>
                <w:b/>
                <w:sz w:val="22"/>
                <w:szCs w:val="22"/>
              </w:rPr>
            </w:pPr>
            <w:r w:rsidRPr="00F02C4D">
              <w:rPr>
                <w:rFonts w:cs="Arial"/>
                <w:b/>
                <w:sz w:val="22"/>
                <w:szCs w:val="22"/>
              </w:rPr>
              <w:t>223,990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F02C4D" w:rsidRDefault="00FF1370" w:rsidP="003F4E5E">
            <w:pPr>
              <w:spacing w:before="240"/>
              <w:jc w:val="center"/>
              <w:rPr>
                <w:rFonts w:cs="Arial"/>
                <w:b/>
                <w:sz w:val="22"/>
                <w:szCs w:val="22"/>
              </w:rPr>
            </w:pPr>
            <w:r w:rsidRPr="00F02C4D">
              <w:rPr>
                <w:rFonts w:cs="Arial"/>
                <w:b/>
                <w:sz w:val="22"/>
                <w:szCs w:val="22"/>
              </w:rPr>
              <w:t>221,510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F02C4D" w:rsidRDefault="00FF1370" w:rsidP="003F4E5E">
            <w:pPr>
              <w:spacing w:before="240"/>
              <w:jc w:val="center"/>
              <w:rPr>
                <w:rFonts w:cs="Arial"/>
                <w:b/>
                <w:sz w:val="22"/>
                <w:szCs w:val="22"/>
              </w:rPr>
            </w:pPr>
            <w:r w:rsidRPr="00F02C4D">
              <w:rPr>
                <w:rFonts w:cs="Arial"/>
                <w:b/>
                <w:sz w:val="22"/>
                <w:szCs w:val="22"/>
              </w:rPr>
              <w:t>218,280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F02C4D" w:rsidRDefault="00FF1370" w:rsidP="003F4E5E">
            <w:pPr>
              <w:spacing w:before="240"/>
              <w:jc w:val="center"/>
              <w:rPr>
                <w:rFonts w:cs="Arial"/>
                <w:b/>
                <w:sz w:val="22"/>
                <w:szCs w:val="22"/>
              </w:rPr>
            </w:pPr>
            <w:r w:rsidRPr="00F02C4D">
              <w:rPr>
                <w:rFonts w:cs="Arial"/>
                <w:b/>
                <w:sz w:val="22"/>
                <w:szCs w:val="22"/>
              </w:rPr>
              <w:t>222,360</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Childminding</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27,070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28,050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28,020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29,150</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Children / family centre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8,930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8,300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8,960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9,030</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Creche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8,430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7,720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5,620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5,300</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Holiday play scheme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2,440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2,010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1,260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1,010</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Nursery</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126,720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128,510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129,630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132,030</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Out of school club</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38,020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35,880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34,310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34,340</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Playgroup</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11,840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10,710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9,880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9,860</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Other services</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540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340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600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1,640</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hideMark/>
          </w:tcPr>
          <w:p w:rsidR="00FF1370" w:rsidRPr="003F4E5E" w:rsidRDefault="00FF1370" w:rsidP="00F46769">
            <w:pPr>
              <w:pStyle w:val="DeptBullets"/>
              <w:numPr>
                <w:ilvl w:val="0"/>
                <w:numId w:val="0"/>
              </w:numPr>
              <w:tabs>
                <w:tab w:val="left" w:pos="720"/>
              </w:tabs>
              <w:spacing w:before="240" w:after="0"/>
              <w:rPr>
                <w:rFonts w:cs="Arial"/>
                <w:b/>
                <w:sz w:val="22"/>
                <w:szCs w:val="22"/>
              </w:rPr>
            </w:pPr>
            <w:r w:rsidRPr="003F4E5E">
              <w:rPr>
                <w:rFonts w:cs="Arial"/>
                <w:b/>
                <w:sz w:val="22"/>
                <w:szCs w:val="22"/>
              </w:rPr>
              <w:t>Percentage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spacing w:before="240"/>
              <w:jc w:val="center"/>
              <w:rPr>
                <w:rFonts w:cs="Arial"/>
                <w:sz w:val="22"/>
                <w:szCs w:val="22"/>
              </w:rPr>
            </w:pPr>
            <w:r w:rsidRPr="003F4E5E">
              <w:rPr>
                <w:rFonts w:cs="Arial"/>
                <w:sz w:val="22"/>
                <w:szCs w:val="22"/>
              </w:rPr>
              <w:t>24.5%</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spacing w:before="240"/>
              <w:jc w:val="center"/>
              <w:rPr>
                <w:rFonts w:cs="Arial"/>
                <w:color w:val="000000"/>
                <w:sz w:val="22"/>
                <w:szCs w:val="22"/>
              </w:rPr>
            </w:pPr>
            <w:r w:rsidRPr="003F4E5E">
              <w:rPr>
                <w:rFonts w:cs="Arial"/>
                <w:color w:val="000000"/>
                <w:sz w:val="22"/>
                <w:szCs w:val="22"/>
              </w:rPr>
              <w:t>24.3%</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spacing w:before="240"/>
              <w:jc w:val="center"/>
              <w:rPr>
                <w:rFonts w:cs="Arial"/>
                <w:color w:val="000000"/>
                <w:sz w:val="22"/>
                <w:szCs w:val="22"/>
              </w:rPr>
            </w:pPr>
            <w:r w:rsidRPr="003F4E5E">
              <w:rPr>
                <w:rFonts w:cs="Arial"/>
                <w:color w:val="000000"/>
                <w:sz w:val="22"/>
                <w:szCs w:val="22"/>
              </w:rPr>
              <w:t>23.9%</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spacing w:before="240"/>
              <w:jc w:val="center"/>
              <w:rPr>
                <w:rFonts w:cs="Arial"/>
                <w:sz w:val="22"/>
                <w:szCs w:val="22"/>
              </w:rPr>
            </w:pPr>
            <w:r w:rsidRPr="003F4E5E">
              <w:rPr>
                <w:rFonts w:cs="Arial"/>
                <w:sz w:val="22"/>
                <w:szCs w:val="22"/>
              </w:rPr>
              <w:t>24.3%</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Childminding</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3.0%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3.1%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3.1%</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3.2%</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Children / family centre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1.0%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0.9%</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1.0%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1.0%</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Creche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0.9%</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0.8%</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0.6%</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0.6%</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Holiday play scheme</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0.3%</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0.2%</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0.1%</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0.1%</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Nursery</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13.9%</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14.1%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14.2%</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14.5%</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Out of school club</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4.2%</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3.9%</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3.8%</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3.8%</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Playgroup</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1.3%</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1.2%</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1.1%</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1.1%</w:t>
            </w:r>
          </w:p>
        </w:tc>
      </w:tr>
      <w:tr w:rsidR="00FF1370" w:rsidTr="003F4E5E">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F1370" w:rsidRPr="003F4E5E" w:rsidRDefault="00FF1370" w:rsidP="00741237">
            <w:pPr>
              <w:rPr>
                <w:rFonts w:cs="Arial"/>
                <w:sz w:val="22"/>
                <w:szCs w:val="22"/>
              </w:rPr>
            </w:pPr>
            <w:r w:rsidRPr="003F4E5E">
              <w:rPr>
                <w:rFonts w:cs="Arial"/>
                <w:sz w:val="22"/>
                <w:szCs w:val="22"/>
              </w:rPr>
              <w:t>Other services</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0.1%</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0.0%</w:t>
            </w:r>
          </w:p>
        </w:tc>
        <w:tc>
          <w:tcPr>
            <w:tcW w:w="1630"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color w:val="000000"/>
                <w:sz w:val="22"/>
                <w:szCs w:val="22"/>
              </w:rPr>
            </w:pPr>
            <w:r w:rsidRPr="003F4E5E">
              <w:rPr>
                <w:rFonts w:cs="Arial"/>
                <w:color w:val="000000"/>
                <w:sz w:val="22"/>
                <w:szCs w:val="22"/>
              </w:rPr>
              <w:t>0.1%</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bottom"/>
          </w:tcPr>
          <w:p w:rsidR="00FF1370" w:rsidRPr="003F4E5E" w:rsidRDefault="00FF1370" w:rsidP="003F4E5E">
            <w:pPr>
              <w:jc w:val="center"/>
              <w:rPr>
                <w:rFonts w:cs="Arial"/>
                <w:sz w:val="22"/>
                <w:szCs w:val="22"/>
              </w:rPr>
            </w:pPr>
            <w:r w:rsidRPr="003F4E5E">
              <w:rPr>
                <w:rFonts w:cs="Arial"/>
                <w:sz w:val="22"/>
                <w:szCs w:val="22"/>
              </w:rPr>
              <w:t>0.2%</w:t>
            </w:r>
          </w:p>
        </w:tc>
      </w:tr>
      <w:tr w:rsidR="00FF1370" w:rsidTr="003F4E5E">
        <w:tc>
          <w:tcPr>
            <w:tcW w:w="8897" w:type="dxa"/>
            <w:gridSpan w:val="5"/>
            <w:tcBorders>
              <w:top w:val="single" w:sz="4" w:space="0" w:color="auto"/>
              <w:left w:val="single" w:sz="4" w:space="0" w:color="auto"/>
              <w:bottom w:val="single" w:sz="4" w:space="0" w:color="auto"/>
              <w:right w:val="single" w:sz="4" w:space="0" w:color="auto"/>
            </w:tcBorders>
            <w:shd w:val="clear" w:color="auto" w:fill="auto"/>
            <w:hideMark/>
          </w:tcPr>
          <w:p w:rsidR="00057E8F" w:rsidRDefault="00057E8F" w:rsidP="00057E8F">
            <w:pPr>
              <w:widowControl/>
              <w:overflowPunct/>
              <w:autoSpaceDE/>
              <w:autoSpaceDN/>
              <w:adjustRightInd/>
              <w:rPr>
                <w:rFonts w:cs="Arial"/>
                <w:b/>
                <w:sz w:val="20"/>
                <w:lang w:eastAsia="en-GB"/>
              </w:rPr>
            </w:pPr>
          </w:p>
          <w:p w:rsidR="00057E8F" w:rsidRPr="00FF1370" w:rsidRDefault="00057E8F" w:rsidP="00057E8F">
            <w:pPr>
              <w:widowControl/>
              <w:overflowPunct/>
              <w:autoSpaceDE/>
              <w:autoSpaceDN/>
              <w:adjustRightInd/>
              <w:rPr>
                <w:rFonts w:cs="Arial"/>
                <w:sz w:val="20"/>
                <w:lang w:eastAsia="en-GB"/>
              </w:rPr>
            </w:pPr>
            <w:r w:rsidRPr="00057E8F">
              <w:rPr>
                <w:rFonts w:cs="Arial"/>
                <w:b/>
                <w:sz w:val="20"/>
                <w:lang w:eastAsia="en-GB"/>
              </w:rPr>
              <w:t>Note:</w:t>
            </w:r>
            <w:r>
              <w:rPr>
                <w:rFonts w:cs="Arial"/>
                <w:sz w:val="20"/>
                <w:lang w:eastAsia="en-GB"/>
              </w:rPr>
              <w:t xml:space="preserve"> </w:t>
            </w:r>
            <w:r w:rsidRPr="00FF1370">
              <w:rPr>
                <w:rFonts w:cs="Arial"/>
                <w:sz w:val="20"/>
                <w:lang w:eastAsia="en-GB"/>
              </w:rPr>
              <w:t>Children are counted once for each centre and/or childminder they attend.</w:t>
            </w:r>
          </w:p>
          <w:p w:rsidR="00FF1370" w:rsidRPr="00057E8F" w:rsidRDefault="00057E8F" w:rsidP="00F02C4D">
            <w:pPr>
              <w:widowControl/>
              <w:overflowPunct/>
              <w:autoSpaceDE/>
              <w:autoSpaceDN/>
              <w:adjustRightInd/>
              <w:spacing w:after="240"/>
              <w:rPr>
                <w:rFonts w:cs="Arial"/>
                <w:sz w:val="20"/>
                <w:lang w:eastAsia="en-GB"/>
              </w:rPr>
            </w:pPr>
            <w:r w:rsidRPr="00FF1370">
              <w:rPr>
                <w:rFonts w:cs="Arial"/>
                <w:sz w:val="20"/>
                <w:lang w:eastAsia="en-GB"/>
              </w:rPr>
              <w:t>All figures are rounded to the nearest 10 to express the uncertainty inherent in these estimates.  For this reason, totals may not exactl</w:t>
            </w:r>
            <w:r>
              <w:rPr>
                <w:rFonts w:cs="Arial"/>
                <w:sz w:val="20"/>
                <w:lang w:eastAsia="en-GB"/>
              </w:rPr>
              <w:t xml:space="preserve">y equal the sum of their parts. </w:t>
            </w:r>
            <w:r w:rsidRPr="00FF1370">
              <w:rPr>
                <w:rFonts w:cs="Arial"/>
                <w:sz w:val="20"/>
                <w:lang w:eastAsia="en-GB"/>
              </w:rPr>
              <w:t>Please note – it is not appropriate to compare the number of children attending day care services disaggregated by the main type of day care over time because variation in the way service</w:t>
            </w:r>
            <w:r>
              <w:rPr>
                <w:rFonts w:cs="Arial"/>
                <w:sz w:val="20"/>
                <w:lang w:eastAsia="en-GB"/>
              </w:rPr>
              <w:t xml:space="preserve"> </w:t>
            </w:r>
            <w:r w:rsidRPr="00FF1370">
              <w:rPr>
                <w:rFonts w:cs="Arial"/>
                <w:sz w:val="20"/>
                <w:lang w:eastAsia="en-GB"/>
              </w:rPr>
              <w:t>providers record information from one year to the next can lead to large misleading fluctuations in the number of children attending services. Also, year to year fluctuations in both the</w:t>
            </w:r>
            <w:r>
              <w:rPr>
                <w:rFonts w:cs="Arial"/>
                <w:sz w:val="20"/>
                <w:lang w:eastAsia="en-GB"/>
              </w:rPr>
              <w:t xml:space="preserve"> </w:t>
            </w:r>
            <w:r w:rsidRPr="00FF1370">
              <w:rPr>
                <w:rFonts w:cs="Arial"/>
                <w:sz w:val="20"/>
                <w:lang w:eastAsia="en-GB"/>
              </w:rPr>
              <w:t>population and the number of services will affect the numbers attending/registered from one year to the next.</w:t>
            </w:r>
          </w:p>
        </w:tc>
      </w:tr>
    </w:tbl>
    <w:p w:rsidR="00FF1370" w:rsidRDefault="00FF1370"/>
    <w:p w:rsidR="00966B5E" w:rsidRDefault="00966B5E">
      <w:pPr>
        <w:widowControl/>
        <w:overflowPunct/>
        <w:autoSpaceDE/>
        <w:autoSpaceDN/>
        <w:adjustRightInd/>
        <w:textAlignment w:val="auto"/>
      </w:pPr>
      <w:r>
        <w:br w:type="page"/>
      </w:r>
    </w:p>
    <w:p w:rsidR="00966B5E" w:rsidRPr="00F23F44" w:rsidRDefault="00F23F44" w:rsidP="00966B5E">
      <w:pPr>
        <w:pStyle w:val="DeptBullets"/>
        <w:numPr>
          <w:ilvl w:val="0"/>
          <w:numId w:val="0"/>
        </w:numPr>
        <w:rPr>
          <w:sz w:val="22"/>
          <w:szCs w:val="22"/>
          <w:u w:val="single"/>
        </w:rPr>
      </w:pPr>
      <w:r w:rsidRPr="00F23F44">
        <w:rPr>
          <w:sz w:val="22"/>
          <w:szCs w:val="22"/>
          <w:u w:val="single"/>
        </w:rPr>
        <w:lastRenderedPageBreak/>
        <w:t>Tables for Northern Ireland</w:t>
      </w:r>
    </w:p>
    <w:tbl>
      <w:tblPr>
        <w:tblW w:w="8789" w:type="dxa"/>
        <w:tblInd w:w="108" w:type="dxa"/>
        <w:tblLook w:val="04A0" w:firstRow="1" w:lastRow="0" w:firstColumn="1" w:lastColumn="0" w:noHBand="0" w:noVBand="1"/>
      </w:tblPr>
      <w:tblGrid>
        <w:gridCol w:w="3969"/>
        <w:gridCol w:w="2410"/>
        <w:gridCol w:w="2410"/>
      </w:tblGrid>
      <w:tr w:rsidR="00966B5E" w:rsidRPr="00966B5E" w:rsidTr="00591551">
        <w:trPr>
          <w:trHeight w:val="735"/>
        </w:trPr>
        <w:tc>
          <w:tcPr>
            <w:tcW w:w="8789" w:type="dxa"/>
            <w:gridSpan w:val="3"/>
            <w:tcBorders>
              <w:top w:val="single" w:sz="4" w:space="0" w:color="auto"/>
              <w:left w:val="single" w:sz="4" w:space="0" w:color="auto"/>
              <w:bottom w:val="single" w:sz="4" w:space="0" w:color="auto"/>
              <w:right w:val="single" w:sz="4" w:space="0" w:color="auto"/>
            </w:tcBorders>
            <w:shd w:val="clear" w:color="auto" w:fill="auto"/>
          </w:tcPr>
          <w:p w:rsidR="00966B5E" w:rsidRPr="00966B5E" w:rsidRDefault="00966B5E" w:rsidP="00A169DD">
            <w:pPr>
              <w:widowControl/>
              <w:overflowPunct/>
              <w:autoSpaceDE/>
              <w:autoSpaceDN/>
              <w:adjustRightInd/>
              <w:textAlignment w:val="auto"/>
              <w:rPr>
                <w:rFonts w:cs="Arial"/>
                <w:b/>
                <w:bCs/>
                <w:sz w:val="22"/>
                <w:szCs w:val="22"/>
                <w:lang w:eastAsia="en-GB"/>
              </w:rPr>
            </w:pPr>
            <w:r w:rsidRPr="00966B5E">
              <w:rPr>
                <w:rFonts w:cs="Arial"/>
                <w:b/>
                <w:bCs/>
                <w:sz w:val="22"/>
                <w:szCs w:val="22"/>
                <w:lang w:eastAsia="en-GB"/>
              </w:rPr>
              <w:t xml:space="preserve">Table E1.5. Children's Provision Industry Composition, </w:t>
            </w:r>
            <w:r w:rsidRPr="00346048">
              <w:rPr>
                <w:rFonts w:cs="Arial"/>
                <w:b/>
                <w:bCs/>
                <w:sz w:val="22"/>
                <w:szCs w:val="22"/>
                <w:u w:val="single"/>
                <w:lang w:eastAsia="en-GB"/>
              </w:rPr>
              <w:t>Northern Ireland</w:t>
            </w:r>
            <w:r w:rsidRPr="00966B5E">
              <w:rPr>
                <w:rFonts w:cs="Arial"/>
                <w:b/>
                <w:bCs/>
                <w:sz w:val="22"/>
                <w:szCs w:val="22"/>
                <w:lang w:eastAsia="en-GB"/>
              </w:rPr>
              <w:t xml:space="preserve">, 2012. </w:t>
            </w:r>
          </w:p>
          <w:p w:rsidR="00966B5E" w:rsidRPr="00966B5E" w:rsidRDefault="00966B5E" w:rsidP="00A169DD">
            <w:pPr>
              <w:widowControl/>
              <w:overflowPunct/>
              <w:autoSpaceDE/>
              <w:autoSpaceDN/>
              <w:adjustRightInd/>
              <w:textAlignment w:val="auto"/>
              <w:rPr>
                <w:rFonts w:cs="Arial"/>
                <w:b/>
                <w:bCs/>
                <w:sz w:val="22"/>
                <w:szCs w:val="22"/>
                <w:lang w:eastAsia="en-GB"/>
              </w:rPr>
            </w:pPr>
          </w:p>
          <w:p w:rsidR="00966B5E" w:rsidRPr="00966B5E" w:rsidRDefault="00966B5E" w:rsidP="00A169DD">
            <w:pPr>
              <w:rPr>
                <w:rFonts w:cs="Arial"/>
                <w:bCs/>
                <w:sz w:val="22"/>
                <w:szCs w:val="22"/>
                <w:lang w:eastAsia="en-GB"/>
              </w:rPr>
            </w:pPr>
            <w:r w:rsidRPr="00966B5E">
              <w:rPr>
                <w:rFonts w:cs="Arial"/>
                <w:b/>
                <w:bCs/>
                <w:sz w:val="22"/>
                <w:szCs w:val="22"/>
                <w:lang w:eastAsia="en-GB"/>
              </w:rPr>
              <w:t>Source:</w:t>
            </w:r>
            <w:r w:rsidRPr="00966B5E">
              <w:rPr>
                <w:sz w:val="22"/>
                <w:szCs w:val="22"/>
              </w:rPr>
              <w:t xml:space="preserve"> </w:t>
            </w:r>
            <w:bookmarkStart w:id="1" w:name="OLE_LINK1"/>
            <w:bookmarkStart w:id="2" w:name="OLE_LINK2"/>
            <w:r w:rsidRPr="00966B5E">
              <w:rPr>
                <w:sz w:val="22"/>
                <w:szCs w:val="22"/>
              </w:rPr>
              <w:t>DHSSPS – Registered childcare providers database (2012)</w:t>
            </w:r>
            <w:bookmarkEnd w:id="1"/>
            <w:bookmarkEnd w:id="2"/>
          </w:p>
          <w:p w:rsidR="00966B5E" w:rsidRPr="00966B5E" w:rsidRDefault="00966B5E" w:rsidP="00A169DD">
            <w:pPr>
              <w:rPr>
                <w:rFonts w:cs="Arial"/>
                <w:b/>
                <w:bCs/>
                <w:sz w:val="22"/>
                <w:szCs w:val="22"/>
                <w:lang w:eastAsia="en-GB"/>
              </w:rPr>
            </w:pPr>
          </w:p>
        </w:tc>
      </w:tr>
      <w:tr w:rsidR="00966B5E" w:rsidRPr="00966B5E" w:rsidTr="00591551">
        <w:trPr>
          <w:trHeight w:val="525"/>
        </w:trPr>
        <w:tc>
          <w:tcPr>
            <w:tcW w:w="396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6B5E" w:rsidRPr="00966B5E" w:rsidRDefault="00966B5E" w:rsidP="00591551">
            <w:pPr>
              <w:widowControl/>
              <w:overflowPunct/>
              <w:autoSpaceDE/>
              <w:autoSpaceDN/>
              <w:adjustRightInd/>
              <w:spacing w:before="240"/>
              <w:textAlignment w:val="auto"/>
              <w:rPr>
                <w:rFonts w:cs="Arial"/>
                <w:b/>
                <w:bCs/>
                <w:sz w:val="22"/>
                <w:szCs w:val="22"/>
                <w:lang w:eastAsia="en-GB"/>
              </w:rPr>
            </w:pPr>
            <w:r w:rsidRPr="00966B5E">
              <w:rPr>
                <w:rFonts w:cs="Arial"/>
                <w:b/>
                <w:bCs/>
                <w:sz w:val="22"/>
                <w:szCs w:val="22"/>
                <w:lang w:eastAsia="en-GB"/>
              </w:rPr>
              <w:t>Services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66B5E" w:rsidRPr="00966B5E" w:rsidRDefault="00966B5E" w:rsidP="00591551">
            <w:pPr>
              <w:widowControl/>
              <w:overflowPunct/>
              <w:autoSpaceDE/>
              <w:autoSpaceDN/>
              <w:adjustRightInd/>
              <w:spacing w:before="240"/>
              <w:jc w:val="center"/>
              <w:textAlignment w:val="auto"/>
              <w:rPr>
                <w:rFonts w:cs="Arial"/>
                <w:b/>
                <w:bCs/>
                <w:sz w:val="22"/>
                <w:szCs w:val="22"/>
                <w:lang w:eastAsia="en-GB"/>
              </w:rPr>
            </w:pPr>
            <w:r w:rsidRPr="00966B5E">
              <w:rPr>
                <w:rFonts w:cs="Arial"/>
                <w:b/>
                <w:bCs/>
                <w:sz w:val="22"/>
                <w:szCs w:val="22"/>
                <w:lang w:eastAsia="en-GB"/>
              </w:rPr>
              <w:t>Number of registered providers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966B5E" w:rsidRPr="00966B5E" w:rsidRDefault="00966B5E" w:rsidP="00591551">
            <w:pPr>
              <w:widowControl/>
              <w:overflowPunct/>
              <w:autoSpaceDE/>
              <w:autoSpaceDN/>
              <w:adjustRightInd/>
              <w:spacing w:before="240"/>
              <w:jc w:val="center"/>
              <w:textAlignment w:val="auto"/>
              <w:rPr>
                <w:rFonts w:cs="Arial"/>
                <w:b/>
                <w:bCs/>
                <w:sz w:val="22"/>
                <w:szCs w:val="22"/>
                <w:lang w:eastAsia="en-GB"/>
              </w:rPr>
            </w:pPr>
            <w:r w:rsidRPr="00966B5E">
              <w:rPr>
                <w:rFonts w:cs="Arial"/>
                <w:b/>
                <w:bCs/>
                <w:sz w:val="22"/>
                <w:szCs w:val="22"/>
                <w:lang w:eastAsia="en-GB"/>
              </w:rPr>
              <w:t>Proportion of the overall sector</w:t>
            </w:r>
          </w:p>
        </w:tc>
      </w:tr>
      <w:tr w:rsidR="00966B5E" w:rsidRPr="00966B5E" w:rsidTr="00591551">
        <w:trPr>
          <w:trHeight w:val="525"/>
        </w:trPr>
        <w:tc>
          <w:tcPr>
            <w:tcW w:w="3969" w:type="dxa"/>
            <w:tcBorders>
              <w:top w:val="single" w:sz="4" w:space="0" w:color="auto"/>
              <w:left w:val="single" w:sz="4" w:space="0" w:color="auto"/>
              <w:bottom w:val="single" w:sz="4" w:space="0" w:color="auto"/>
              <w:right w:val="single" w:sz="4" w:space="0" w:color="auto"/>
            </w:tcBorders>
            <w:shd w:val="clear" w:color="auto" w:fill="auto"/>
          </w:tcPr>
          <w:p w:rsidR="00966B5E" w:rsidRPr="00966B5E" w:rsidRDefault="00966B5E" w:rsidP="00591551">
            <w:pPr>
              <w:widowControl/>
              <w:overflowPunct/>
              <w:autoSpaceDE/>
              <w:autoSpaceDN/>
              <w:adjustRightInd/>
              <w:spacing w:before="240"/>
              <w:textAlignment w:val="auto"/>
              <w:rPr>
                <w:rFonts w:cs="Arial"/>
                <w:b/>
                <w:bCs/>
                <w:sz w:val="22"/>
                <w:szCs w:val="22"/>
                <w:lang w:eastAsia="en-GB"/>
              </w:rPr>
            </w:pPr>
            <w:r w:rsidRPr="00966B5E">
              <w:rPr>
                <w:sz w:val="22"/>
                <w:szCs w:val="22"/>
              </w:rPr>
              <w:t>Approved home child carer/ Nanny/au-pair</w:t>
            </w:r>
          </w:p>
        </w:tc>
        <w:tc>
          <w:tcPr>
            <w:tcW w:w="2410" w:type="dxa"/>
            <w:tcBorders>
              <w:top w:val="single" w:sz="4" w:space="0" w:color="auto"/>
              <w:left w:val="nil"/>
              <w:bottom w:val="single" w:sz="4" w:space="0" w:color="auto"/>
              <w:right w:val="single" w:sz="4" w:space="0" w:color="auto"/>
            </w:tcBorders>
            <w:shd w:val="clear" w:color="auto" w:fill="auto"/>
            <w:vAlign w:val="bottom"/>
          </w:tcPr>
          <w:p w:rsidR="00966B5E" w:rsidRPr="00966B5E" w:rsidRDefault="00966B5E" w:rsidP="00591551">
            <w:pPr>
              <w:pStyle w:val="tabletext"/>
              <w:spacing w:before="240" w:after="0"/>
              <w:jc w:val="center"/>
              <w:rPr>
                <w:b/>
                <w:bCs/>
                <w:sz w:val="22"/>
                <w:szCs w:val="22"/>
              </w:rPr>
            </w:pPr>
            <w:r w:rsidRPr="00966B5E">
              <w:rPr>
                <w:sz w:val="22"/>
                <w:szCs w:val="22"/>
              </w:rPr>
              <w:t>5</w:t>
            </w:r>
          </w:p>
        </w:tc>
        <w:tc>
          <w:tcPr>
            <w:tcW w:w="2410" w:type="dxa"/>
            <w:tcBorders>
              <w:top w:val="single" w:sz="4" w:space="0" w:color="auto"/>
              <w:left w:val="nil"/>
              <w:bottom w:val="single" w:sz="4" w:space="0" w:color="auto"/>
              <w:right w:val="single" w:sz="4" w:space="0" w:color="auto"/>
            </w:tcBorders>
            <w:shd w:val="clear" w:color="auto" w:fill="auto"/>
            <w:vAlign w:val="bottom"/>
          </w:tcPr>
          <w:p w:rsidR="00966B5E" w:rsidRPr="00966B5E" w:rsidRDefault="00966B5E" w:rsidP="00591551">
            <w:pPr>
              <w:pStyle w:val="tabletext"/>
              <w:spacing w:before="240" w:after="0"/>
              <w:jc w:val="center"/>
              <w:rPr>
                <w:b/>
                <w:bCs/>
                <w:sz w:val="22"/>
                <w:szCs w:val="22"/>
              </w:rPr>
            </w:pPr>
            <w:r w:rsidRPr="00966B5E">
              <w:rPr>
                <w:sz w:val="22"/>
                <w:szCs w:val="22"/>
              </w:rPr>
              <w:t>0%</w:t>
            </w:r>
          </w:p>
        </w:tc>
      </w:tr>
      <w:tr w:rsidR="00966B5E" w:rsidRPr="00966B5E" w:rsidTr="00591551">
        <w:trPr>
          <w:trHeight w:val="525"/>
        </w:trPr>
        <w:tc>
          <w:tcPr>
            <w:tcW w:w="3969" w:type="dxa"/>
            <w:tcBorders>
              <w:top w:val="single" w:sz="4" w:space="0" w:color="auto"/>
              <w:left w:val="single" w:sz="4" w:space="0" w:color="auto"/>
              <w:bottom w:val="single" w:sz="4" w:space="0" w:color="auto"/>
              <w:right w:val="single" w:sz="4" w:space="0" w:color="auto"/>
            </w:tcBorders>
            <w:shd w:val="clear" w:color="auto" w:fill="auto"/>
          </w:tcPr>
          <w:p w:rsidR="00966B5E" w:rsidRPr="00966B5E" w:rsidRDefault="00966B5E" w:rsidP="00591551">
            <w:pPr>
              <w:widowControl/>
              <w:overflowPunct/>
              <w:autoSpaceDE/>
              <w:autoSpaceDN/>
              <w:adjustRightInd/>
              <w:spacing w:before="240"/>
              <w:textAlignment w:val="auto"/>
              <w:rPr>
                <w:rFonts w:cs="Arial"/>
                <w:b/>
                <w:bCs/>
                <w:sz w:val="22"/>
                <w:szCs w:val="22"/>
                <w:lang w:eastAsia="en-GB"/>
              </w:rPr>
            </w:pPr>
            <w:r w:rsidRPr="00966B5E">
              <w:rPr>
                <w:sz w:val="22"/>
                <w:szCs w:val="22"/>
              </w:rPr>
              <w:t>Crèche</w:t>
            </w:r>
          </w:p>
        </w:tc>
        <w:tc>
          <w:tcPr>
            <w:tcW w:w="2410" w:type="dxa"/>
            <w:tcBorders>
              <w:top w:val="single" w:sz="4" w:space="0" w:color="auto"/>
              <w:left w:val="nil"/>
              <w:bottom w:val="single" w:sz="4" w:space="0" w:color="auto"/>
              <w:right w:val="single" w:sz="4" w:space="0" w:color="auto"/>
            </w:tcBorders>
            <w:shd w:val="clear" w:color="auto" w:fill="auto"/>
            <w:vAlign w:val="center"/>
          </w:tcPr>
          <w:p w:rsidR="00966B5E" w:rsidRPr="00966B5E" w:rsidRDefault="00966B5E" w:rsidP="00591551">
            <w:pPr>
              <w:pStyle w:val="tabletext"/>
              <w:spacing w:before="240" w:after="0"/>
              <w:jc w:val="center"/>
              <w:rPr>
                <w:b/>
                <w:bCs/>
                <w:sz w:val="22"/>
                <w:szCs w:val="22"/>
              </w:rPr>
            </w:pPr>
            <w:r w:rsidRPr="00966B5E">
              <w:rPr>
                <w:sz w:val="22"/>
                <w:szCs w:val="22"/>
              </w:rPr>
              <w:t>90</w:t>
            </w:r>
          </w:p>
        </w:tc>
        <w:tc>
          <w:tcPr>
            <w:tcW w:w="2410" w:type="dxa"/>
            <w:tcBorders>
              <w:top w:val="single" w:sz="4" w:space="0" w:color="auto"/>
              <w:left w:val="nil"/>
              <w:bottom w:val="single" w:sz="4" w:space="0" w:color="auto"/>
              <w:right w:val="single" w:sz="4" w:space="0" w:color="auto"/>
            </w:tcBorders>
            <w:shd w:val="clear" w:color="auto" w:fill="auto"/>
            <w:vAlign w:val="center"/>
          </w:tcPr>
          <w:p w:rsidR="00966B5E" w:rsidRPr="00966B5E" w:rsidRDefault="00966B5E" w:rsidP="00591551">
            <w:pPr>
              <w:pStyle w:val="tabletext"/>
              <w:spacing w:before="240" w:after="0"/>
              <w:jc w:val="center"/>
              <w:rPr>
                <w:b/>
                <w:bCs/>
                <w:sz w:val="22"/>
                <w:szCs w:val="22"/>
              </w:rPr>
            </w:pPr>
            <w:r w:rsidRPr="00966B5E">
              <w:rPr>
                <w:sz w:val="22"/>
                <w:szCs w:val="22"/>
              </w:rPr>
              <w:t>2%</w:t>
            </w:r>
          </w:p>
        </w:tc>
      </w:tr>
      <w:tr w:rsidR="00966B5E" w:rsidRPr="00966B5E" w:rsidTr="00591551">
        <w:trPr>
          <w:trHeight w:val="525"/>
        </w:trPr>
        <w:tc>
          <w:tcPr>
            <w:tcW w:w="3969" w:type="dxa"/>
            <w:tcBorders>
              <w:top w:val="single" w:sz="4" w:space="0" w:color="auto"/>
              <w:left w:val="single" w:sz="4" w:space="0" w:color="auto"/>
              <w:bottom w:val="single" w:sz="4" w:space="0" w:color="auto"/>
              <w:right w:val="single" w:sz="4" w:space="0" w:color="auto"/>
            </w:tcBorders>
            <w:shd w:val="clear" w:color="auto" w:fill="auto"/>
          </w:tcPr>
          <w:p w:rsidR="00966B5E" w:rsidRPr="00966B5E" w:rsidRDefault="00966B5E" w:rsidP="00591551">
            <w:pPr>
              <w:widowControl/>
              <w:overflowPunct/>
              <w:autoSpaceDE/>
              <w:autoSpaceDN/>
              <w:adjustRightInd/>
              <w:spacing w:before="240"/>
              <w:textAlignment w:val="auto"/>
              <w:rPr>
                <w:rFonts w:cs="Arial"/>
                <w:b/>
                <w:bCs/>
                <w:sz w:val="22"/>
                <w:szCs w:val="22"/>
                <w:lang w:eastAsia="en-GB"/>
              </w:rPr>
            </w:pPr>
            <w:r w:rsidRPr="00966B5E">
              <w:rPr>
                <w:sz w:val="22"/>
                <w:szCs w:val="22"/>
              </w:rPr>
              <w:t>Child-minder</w:t>
            </w:r>
          </w:p>
        </w:tc>
        <w:tc>
          <w:tcPr>
            <w:tcW w:w="2410" w:type="dxa"/>
            <w:tcBorders>
              <w:top w:val="single" w:sz="4" w:space="0" w:color="auto"/>
              <w:left w:val="nil"/>
              <w:bottom w:val="single" w:sz="4" w:space="0" w:color="auto"/>
              <w:right w:val="single" w:sz="4" w:space="0" w:color="auto"/>
            </w:tcBorders>
            <w:shd w:val="clear" w:color="auto" w:fill="auto"/>
            <w:vAlign w:val="center"/>
          </w:tcPr>
          <w:p w:rsidR="00966B5E" w:rsidRPr="00966B5E" w:rsidRDefault="00966B5E" w:rsidP="00591551">
            <w:pPr>
              <w:pStyle w:val="tabletext"/>
              <w:spacing w:before="240" w:after="0"/>
              <w:jc w:val="center"/>
              <w:rPr>
                <w:b/>
                <w:bCs/>
                <w:sz w:val="22"/>
                <w:szCs w:val="22"/>
              </w:rPr>
            </w:pPr>
            <w:r w:rsidRPr="00966B5E">
              <w:rPr>
                <w:sz w:val="22"/>
                <w:szCs w:val="22"/>
              </w:rPr>
              <w:t>3,010</w:t>
            </w:r>
          </w:p>
        </w:tc>
        <w:tc>
          <w:tcPr>
            <w:tcW w:w="2410" w:type="dxa"/>
            <w:tcBorders>
              <w:top w:val="single" w:sz="4" w:space="0" w:color="auto"/>
              <w:left w:val="nil"/>
              <w:bottom w:val="single" w:sz="4" w:space="0" w:color="auto"/>
              <w:right w:val="single" w:sz="4" w:space="0" w:color="auto"/>
            </w:tcBorders>
            <w:shd w:val="clear" w:color="auto" w:fill="auto"/>
            <w:vAlign w:val="center"/>
          </w:tcPr>
          <w:p w:rsidR="00966B5E" w:rsidRPr="00966B5E" w:rsidRDefault="00966B5E" w:rsidP="00591551">
            <w:pPr>
              <w:pStyle w:val="tabletext"/>
              <w:spacing w:before="240" w:after="0"/>
              <w:jc w:val="center"/>
              <w:rPr>
                <w:b/>
                <w:bCs/>
                <w:sz w:val="22"/>
                <w:szCs w:val="22"/>
              </w:rPr>
            </w:pPr>
            <w:r w:rsidRPr="00966B5E">
              <w:rPr>
                <w:sz w:val="22"/>
                <w:szCs w:val="22"/>
              </w:rPr>
              <w:t>74%</w:t>
            </w:r>
          </w:p>
        </w:tc>
      </w:tr>
      <w:tr w:rsidR="00966B5E" w:rsidRPr="00966B5E" w:rsidTr="00591551">
        <w:trPr>
          <w:trHeight w:val="525"/>
        </w:trPr>
        <w:tc>
          <w:tcPr>
            <w:tcW w:w="3969" w:type="dxa"/>
            <w:tcBorders>
              <w:top w:val="single" w:sz="4" w:space="0" w:color="auto"/>
              <w:left w:val="single" w:sz="4" w:space="0" w:color="auto"/>
              <w:bottom w:val="single" w:sz="4" w:space="0" w:color="auto"/>
              <w:right w:val="single" w:sz="4" w:space="0" w:color="auto"/>
            </w:tcBorders>
            <w:shd w:val="clear" w:color="auto" w:fill="auto"/>
          </w:tcPr>
          <w:p w:rsidR="00966B5E" w:rsidRPr="00966B5E" w:rsidRDefault="00966B5E" w:rsidP="00591551">
            <w:pPr>
              <w:widowControl/>
              <w:overflowPunct/>
              <w:autoSpaceDE/>
              <w:autoSpaceDN/>
              <w:adjustRightInd/>
              <w:spacing w:before="240"/>
              <w:textAlignment w:val="auto"/>
              <w:rPr>
                <w:rFonts w:cs="Arial"/>
                <w:b/>
                <w:bCs/>
                <w:sz w:val="22"/>
                <w:szCs w:val="22"/>
                <w:lang w:eastAsia="en-GB"/>
              </w:rPr>
            </w:pPr>
            <w:r w:rsidRPr="00966B5E">
              <w:rPr>
                <w:sz w:val="22"/>
                <w:szCs w:val="22"/>
              </w:rPr>
              <w:t>Day Nursery</w:t>
            </w:r>
          </w:p>
        </w:tc>
        <w:tc>
          <w:tcPr>
            <w:tcW w:w="2410" w:type="dxa"/>
            <w:tcBorders>
              <w:top w:val="single" w:sz="4" w:space="0" w:color="auto"/>
              <w:left w:val="nil"/>
              <w:bottom w:val="single" w:sz="4" w:space="0" w:color="auto"/>
              <w:right w:val="single" w:sz="4" w:space="0" w:color="auto"/>
            </w:tcBorders>
            <w:shd w:val="clear" w:color="auto" w:fill="auto"/>
            <w:vAlign w:val="center"/>
          </w:tcPr>
          <w:p w:rsidR="00966B5E" w:rsidRPr="00966B5E" w:rsidRDefault="00966B5E" w:rsidP="00591551">
            <w:pPr>
              <w:pStyle w:val="tabletext"/>
              <w:spacing w:before="240" w:after="0"/>
              <w:jc w:val="center"/>
              <w:rPr>
                <w:b/>
                <w:bCs/>
                <w:sz w:val="22"/>
                <w:szCs w:val="22"/>
              </w:rPr>
            </w:pPr>
            <w:r w:rsidRPr="00966B5E">
              <w:rPr>
                <w:sz w:val="22"/>
                <w:szCs w:val="22"/>
              </w:rPr>
              <w:t>310</w:t>
            </w:r>
          </w:p>
        </w:tc>
        <w:tc>
          <w:tcPr>
            <w:tcW w:w="2410" w:type="dxa"/>
            <w:tcBorders>
              <w:top w:val="single" w:sz="4" w:space="0" w:color="auto"/>
              <w:left w:val="nil"/>
              <w:bottom w:val="single" w:sz="4" w:space="0" w:color="auto"/>
              <w:right w:val="single" w:sz="4" w:space="0" w:color="auto"/>
            </w:tcBorders>
            <w:shd w:val="clear" w:color="auto" w:fill="auto"/>
            <w:vAlign w:val="center"/>
          </w:tcPr>
          <w:p w:rsidR="00966B5E" w:rsidRPr="00966B5E" w:rsidRDefault="00966B5E" w:rsidP="00591551">
            <w:pPr>
              <w:pStyle w:val="tabletext"/>
              <w:spacing w:before="240" w:after="0"/>
              <w:jc w:val="center"/>
              <w:rPr>
                <w:b/>
                <w:bCs/>
                <w:sz w:val="22"/>
                <w:szCs w:val="22"/>
              </w:rPr>
            </w:pPr>
            <w:r w:rsidRPr="00966B5E">
              <w:rPr>
                <w:sz w:val="22"/>
                <w:szCs w:val="22"/>
              </w:rPr>
              <w:t>8%</w:t>
            </w:r>
          </w:p>
        </w:tc>
      </w:tr>
      <w:tr w:rsidR="00966B5E" w:rsidRPr="00966B5E" w:rsidTr="00591551">
        <w:trPr>
          <w:trHeight w:val="525"/>
        </w:trPr>
        <w:tc>
          <w:tcPr>
            <w:tcW w:w="3969" w:type="dxa"/>
            <w:tcBorders>
              <w:top w:val="single" w:sz="4" w:space="0" w:color="auto"/>
              <w:left w:val="single" w:sz="4" w:space="0" w:color="auto"/>
              <w:bottom w:val="single" w:sz="4" w:space="0" w:color="auto"/>
              <w:right w:val="single" w:sz="4" w:space="0" w:color="auto"/>
            </w:tcBorders>
            <w:shd w:val="clear" w:color="auto" w:fill="auto"/>
          </w:tcPr>
          <w:p w:rsidR="00966B5E" w:rsidRPr="00966B5E" w:rsidRDefault="00966B5E" w:rsidP="00591551">
            <w:pPr>
              <w:widowControl/>
              <w:overflowPunct/>
              <w:autoSpaceDE/>
              <w:autoSpaceDN/>
              <w:adjustRightInd/>
              <w:spacing w:before="240"/>
              <w:textAlignment w:val="auto"/>
              <w:rPr>
                <w:rFonts w:cs="Arial"/>
                <w:b/>
                <w:bCs/>
                <w:sz w:val="22"/>
                <w:szCs w:val="22"/>
                <w:lang w:eastAsia="en-GB"/>
              </w:rPr>
            </w:pPr>
            <w:r w:rsidRPr="00966B5E">
              <w:rPr>
                <w:sz w:val="22"/>
                <w:szCs w:val="22"/>
              </w:rPr>
              <w:t>Out of School</w:t>
            </w:r>
          </w:p>
        </w:tc>
        <w:tc>
          <w:tcPr>
            <w:tcW w:w="2410" w:type="dxa"/>
            <w:tcBorders>
              <w:top w:val="single" w:sz="4" w:space="0" w:color="auto"/>
              <w:left w:val="nil"/>
              <w:bottom w:val="single" w:sz="4" w:space="0" w:color="auto"/>
              <w:right w:val="single" w:sz="4" w:space="0" w:color="auto"/>
            </w:tcBorders>
            <w:shd w:val="clear" w:color="auto" w:fill="auto"/>
            <w:vAlign w:val="center"/>
          </w:tcPr>
          <w:p w:rsidR="00966B5E" w:rsidRPr="00966B5E" w:rsidRDefault="00966B5E" w:rsidP="00591551">
            <w:pPr>
              <w:pStyle w:val="tabletext"/>
              <w:spacing w:before="240" w:after="0"/>
              <w:jc w:val="center"/>
              <w:rPr>
                <w:b/>
                <w:bCs/>
                <w:sz w:val="22"/>
                <w:szCs w:val="22"/>
              </w:rPr>
            </w:pPr>
            <w:r w:rsidRPr="00966B5E">
              <w:rPr>
                <w:sz w:val="22"/>
                <w:szCs w:val="22"/>
              </w:rPr>
              <w:t>206</w:t>
            </w:r>
          </w:p>
        </w:tc>
        <w:tc>
          <w:tcPr>
            <w:tcW w:w="2410" w:type="dxa"/>
            <w:tcBorders>
              <w:top w:val="single" w:sz="4" w:space="0" w:color="auto"/>
              <w:left w:val="nil"/>
              <w:bottom w:val="single" w:sz="4" w:space="0" w:color="auto"/>
              <w:right w:val="single" w:sz="4" w:space="0" w:color="auto"/>
            </w:tcBorders>
            <w:shd w:val="clear" w:color="auto" w:fill="auto"/>
            <w:vAlign w:val="center"/>
          </w:tcPr>
          <w:p w:rsidR="00966B5E" w:rsidRPr="00966B5E" w:rsidRDefault="00966B5E" w:rsidP="00591551">
            <w:pPr>
              <w:pStyle w:val="tabletext"/>
              <w:spacing w:before="240" w:after="0"/>
              <w:jc w:val="center"/>
              <w:rPr>
                <w:b/>
                <w:bCs/>
                <w:sz w:val="22"/>
                <w:szCs w:val="22"/>
              </w:rPr>
            </w:pPr>
            <w:r w:rsidRPr="00966B5E">
              <w:rPr>
                <w:sz w:val="22"/>
                <w:szCs w:val="22"/>
              </w:rPr>
              <w:t>5%</w:t>
            </w:r>
          </w:p>
        </w:tc>
      </w:tr>
      <w:tr w:rsidR="00966B5E" w:rsidRPr="00966B5E" w:rsidTr="00591551">
        <w:trPr>
          <w:trHeight w:val="525"/>
        </w:trPr>
        <w:tc>
          <w:tcPr>
            <w:tcW w:w="3969" w:type="dxa"/>
            <w:tcBorders>
              <w:top w:val="single" w:sz="4" w:space="0" w:color="auto"/>
              <w:left w:val="single" w:sz="4" w:space="0" w:color="auto"/>
              <w:bottom w:val="single" w:sz="4" w:space="0" w:color="auto"/>
              <w:right w:val="single" w:sz="4" w:space="0" w:color="auto"/>
            </w:tcBorders>
            <w:shd w:val="clear" w:color="auto" w:fill="auto"/>
          </w:tcPr>
          <w:p w:rsidR="00966B5E" w:rsidRPr="00966B5E" w:rsidRDefault="00966B5E" w:rsidP="00591551">
            <w:pPr>
              <w:widowControl/>
              <w:overflowPunct/>
              <w:autoSpaceDE/>
              <w:autoSpaceDN/>
              <w:adjustRightInd/>
              <w:spacing w:before="240"/>
              <w:textAlignment w:val="auto"/>
              <w:rPr>
                <w:sz w:val="22"/>
                <w:szCs w:val="22"/>
              </w:rPr>
            </w:pPr>
            <w:r w:rsidRPr="00966B5E">
              <w:rPr>
                <w:sz w:val="22"/>
                <w:szCs w:val="22"/>
              </w:rPr>
              <w:t>Playgroups</w:t>
            </w:r>
          </w:p>
        </w:tc>
        <w:tc>
          <w:tcPr>
            <w:tcW w:w="2410" w:type="dxa"/>
            <w:tcBorders>
              <w:top w:val="single" w:sz="4" w:space="0" w:color="auto"/>
              <w:left w:val="nil"/>
              <w:bottom w:val="single" w:sz="4" w:space="0" w:color="auto"/>
              <w:right w:val="single" w:sz="4" w:space="0" w:color="auto"/>
            </w:tcBorders>
            <w:shd w:val="clear" w:color="auto" w:fill="auto"/>
            <w:vAlign w:val="center"/>
          </w:tcPr>
          <w:p w:rsidR="00966B5E" w:rsidRPr="00966B5E" w:rsidRDefault="00966B5E" w:rsidP="00591551">
            <w:pPr>
              <w:pStyle w:val="tabletext"/>
              <w:spacing w:before="240" w:after="0"/>
              <w:jc w:val="center"/>
              <w:rPr>
                <w:b/>
                <w:bCs/>
                <w:sz w:val="22"/>
                <w:szCs w:val="22"/>
              </w:rPr>
            </w:pPr>
            <w:r w:rsidRPr="00966B5E">
              <w:rPr>
                <w:sz w:val="22"/>
                <w:szCs w:val="22"/>
              </w:rPr>
              <w:t>467</w:t>
            </w:r>
          </w:p>
        </w:tc>
        <w:tc>
          <w:tcPr>
            <w:tcW w:w="2410" w:type="dxa"/>
            <w:tcBorders>
              <w:top w:val="single" w:sz="4" w:space="0" w:color="auto"/>
              <w:left w:val="nil"/>
              <w:bottom w:val="single" w:sz="4" w:space="0" w:color="auto"/>
              <w:right w:val="single" w:sz="4" w:space="0" w:color="auto"/>
            </w:tcBorders>
            <w:shd w:val="clear" w:color="auto" w:fill="auto"/>
            <w:vAlign w:val="center"/>
          </w:tcPr>
          <w:p w:rsidR="00966B5E" w:rsidRPr="00966B5E" w:rsidRDefault="00966B5E" w:rsidP="00591551">
            <w:pPr>
              <w:pStyle w:val="tabletext"/>
              <w:spacing w:before="240" w:after="0"/>
              <w:jc w:val="center"/>
              <w:rPr>
                <w:b/>
                <w:bCs/>
                <w:sz w:val="22"/>
                <w:szCs w:val="22"/>
              </w:rPr>
            </w:pPr>
            <w:r w:rsidRPr="00966B5E">
              <w:rPr>
                <w:sz w:val="22"/>
                <w:szCs w:val="22"/>
              </w:rPr>
              <w:t>11%</w:t>
            </w:r>
          </w:p>
        </w:tc>
      </w:tr>
      <w:tr w:rsidR="00966B5E" w:rsidRPr="00966B5E" w:rsidTr="00591551">
        <w:trPr>
          <w:trHeight w:val="255"/>
        </w:trPr>
        <w:tc>
          <w:tcPr>
            <w:tcW w:w="3969" w:type="dxa"/>
            <w:tcBorders>
              <w:top w:val="nil"/>
              <w:left w:val="single" w:sz="4" w:space="0" w:color="auto"/>
              <w:bottom w:val="single" w:sz="4" w:space="0" w:color="auto"/>
              <w:right w:val="single" w:sz="4" w:space="0" w:color="auto"/>
            </w:tcBorders>
            <w:shd w:val="clear" w:color="auto" w:fill="auto"/>
            <w:hideMark/>
          </w:tcPr>
          <w:p w:rsidR="00966B5E" w:rsidRPr="00966B5E" w:rsidRDefault="00966B5E" w:rsidP="00591551">
            <w:pPr>
              <w:widowControl/>
              <w:overflowPunct/>
              <w:autoSpaceDE/>
              <w:autoSpaceDN/>
              <w:adjustRightInd/>
              <w:spacing w:before="240"/>
              <w:textAlignment w:val="auto"/>
              <w:rPr>
                <w:rFonts w:cs="Arial"/>
                <w:b/>
                <w:sz w:val="22"/>
                <w:szCs w:val="22"/>
                <w:lang w:eastAsia="en-GB"/>
              </w:rPr>
            </w:pPr>
            <w:r w:rsidRPr="00966B5E">
              <w:rPr>
                <w:rFonts w:cs="Arial"/>
                <w:b/>
                <w:sz w:val="22"/>
                <w:szCs w:val="22"/>
                <w:lang w:eastAsia="en-GB"/>
              </w:rPr>
              <w:t>Total</w:t>
            </w:r>
          </w:p>
        </w:tc>
        <w:tc>
          <w:tcPr>
            <w:tcW w:w="2410" w:type="dxa"/>
            <w:tcBorders>
              <w:top w:val="nil"/>
              <w:left w:val="nil"/>
              <w:bottom w:val="single" w:sz="4" w:space="0" w:color="auto"/>
              <w:right w:val="single" w:sz="4" w:space="0" w:color="auto"/>
            </w:tcBorders>
            <w:shd w:val="clear" w:color="auto" w:fill="auto"/>
            <w:vAlign w:val="center"/>
            <w:hideMark/>
          </w:tcPr>
          <w:p w:rsidR="00966B5E" w:rsidRPr="00591551" w:rsidRDefault="00966B5E" w:rsidP="00591551">
            <w:pPr>
              <w:pStyle w:val="Tableheading"/>
              <w:spacing w:before="240" w:after="0"/>
              <w:jc w:val="center"/>
              <w:rPr>
                <w:b/>
                <w:sz w:val="22"/>
                <w:szCs w:val="22"/>
                <w:lang w:eastAsia="en-US"/>
              </w:rPr>
            </w:pPr>
            <w:r w:rsidRPr="00591551">
              <w:rPr>
                <w:b/>
                <w:sz w:val="22"/>
                <w:szCs w:val="22"/>
              </w:rPr>
              <w:t>4,088</w:t>
            </w:r>
          </w:p>
        </w:tc>
        <w:tc>
          <w:tcPr>
            <w:tcW w:w="2410" w:type="dxa"/>
            <w:tcBorders>
              <w:top w:val="nil"/>
              <w:left w:val="nil"/>
              <w:bottom w:val="single" w:sz="4" w:space="0" w:color="auto"/>
              <w:right w:val="single" w:sz="4" w:space="0" w:color="auto"/>
            </w:tcBorders>
            <w:shd w:val="clear" w:color="auto" w:fill="auto"/>
            <w:vAlign w:val="center"/>
            <w:hideMark/>
          </w:tcPr>
          <w:p w:rsidR="00966B5E" w:rsidRPr="00591551" w:rsidRDefault="00BC22FD" w:rsidP="00591551">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100%</w:t>
            </w:r>
          </w:p>
        </w:tc>
      </w:tr>
    </w:tbl>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p>
    <w:p w:rsidR="00F17B70" w:rsidRDefault="00F17B70">
      <w:pPr>
        <w:widowControl/>
        <w:overflowPunct/>
        <w:autoSpaceDE/>
        <w:autoSpaceDN/>
        <w:adjustRightInd/>
        <w:textAlignment w:val="auto"/>
        <w:rPr>
          <w:sz w:val="22"/>
          <w:szCs w:val="22"/>
        </w:rPr>
      </w:pPr>
      <w:r>
        <w:rPr>
          <w:sz w:val="22"/>
          <w:szCs w:val="22"/>
        </w:rPr>
        <w:br w:type="page"/>
      </w:r>
    </w:p>
    <w:p w:rsidR="00F17B70" w:rsidRDefault="00F17B70">
      <w:pPr>
        <w:widowControl/>
        <w:overflowPunct/>
        <w:autoSpaceDE/>
        <w:autoSpaceDN/>
        <w:adjustRightInd/>
        <w:textAlignment w:val="auto"/>
        <w:rPr>
          <w:b/>
          <w:sz w:val="22"/>
          <w:szCs w:val="22"/>
        </w:rPr>
      </w:pPr>
      <w:r w:rsidRPr="00F17B70">
        <w:rPr>
          <w:b/>
          <w:sz w:val="22"/>
          <w:szCs w:val="22"/>
        </w:rPr>
        <w:lastRenderedPageBreak/>
        <w:t>Children in need</w:t>
      </w:r>
      <w:r>
        <w:rPr>
          <w:b/>
          <w:sz w:val="22"/>
          <w:szCs w:val="22"/>
        </w:rPr>
        <w:t>:</w:t>
      </w:r>
    </w:p>
    <w:p w:rsidR="00F17B70" w:rsidRDefault="00F17B70">
      <w:pPr>
        <w:widowControl/>
        <w:overflowPunct/>
        <w:autoSpaceDE/>
        <w:autoSpaceDN/>
        <w:adjustRightInd/>
        <w:textAlignment w:val="auto"/>
        <w:rPr>
          <w:sz w:val="22"/>
          <w:szCs w:val="22"/>
          <w:u w:val="single"/>
        </w:rPr>
      </w:pPr>
      <w:r w:rsidRPr="00F17B70">
        <w:rPr>
          <w:sz w:val="22"/>
          <w:szCs w:val="22"/>
          <w:u w:val="single"/>
        </w:rPr>
        <w:t>Tables for England</w:t>
      </w:r>
    </w:p>
    <w:p w:rsidR="00F17B70" w:rsidRPr="00F17B70" w:rsidRDefault="00F17B70">
      <w:pPr>
        <w:widowControl/>
        <w:overflowPunct/>
        <w:autoSpaceDE/>
        <w:autoSpaceDN/>
        <w:adjustRightInd/>
        <w:textAlignment w:val="auto"/>
        <w:rPr>
          <w:sz w:val="22"/>
          <w:szCs w:val="22"/>
          <w:u w:val="single"/>
        </w:rPr>
      </w:pPr>
    </w:p>
    <w:tbl>
      <w:tblPr>
        <w:tblW w:w="8804" w:type="dxa"/>
        <w:tblInd w:w="93" w:type="dxa"/>
        <w:tblLayout w:type="fixed"/>
        <w:tblLook w:val="04A0" w:firstRow="1" w:lastRow="0" w:firstColumn="1" w:lastColumn="0" w:noHBand="0" w:noVBand="1"/>
      </w:tblPr>
      <w:tblGrid>
        <w:gridCol w:w="4268"/>
        <w:gridCol w:w="1512"/>
        <w:gridCol w:w="1512"/>
        <w:gridCol w:w="1512"/>
      </w:tblGrid>
      <w:tr w:rsidR="00F17B70" w:rsidRPr="007751FE" w:rsidTr="00591551">
        <w:trPr>
          <w:trHeight w:val="255"/>
        </w:trPr>
        <w:tc>
          <w:tcPr>
            <w:tcW w:w="8804" w:type="dxa"/>
            <w:gridSpan w:val="4"/>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7751FE" w:rsidRDefault="00F17B70" w:rsidP="00BB361A">
            <w:pPr>
              <w:widowControl/>
              <w:overflowPunct/>
              <w:autoSpaceDE/>
              <w:autoSpaceDN/>
              <w:adjustRightInd/>
              <w:textAlignment w:val="auto"/>
              <w:rPr>
                <w:rFonts w:cs="Arial"/>
                <w:sz w:val="22"/>
                <w:szCs w:val="22"/>
                <w:lang w:eastAsia="en-GB"/>
              </w:rPr>
            </w:pPr>
            <w:bookmarkStart w:id="3" w:name="RANGE!A1:I47"/>
            <w:r w:rsidRPr="007751FE">
              <w:rPr>
                <w:rFonts w:cs="Arial"/>
                <w:b/>
                <w:bCs/>
                <w:sz w:val="22"/>
                <w:szCs w:val="22"/>
                <w:lang w:eastAsia="en-GB"/>
              </w:rPr>
              <w:t>Tab</w:t>
            </w:r>
            <w:r>
              <w:rPr>
                <w:rFonts w:cs="Arial"/>
                <w:b/>
                <w:bCs/>
                <w:sz w:val="22"/>
                <w:szCs w:val="22"/>
                <w:lang w:eastAsia="en-GB"/>
              </w:rPr>
              <w:t>le  E1.6. Number of Children in N</w:t>
            </w:r>
            <w:r w:rsidRPr="007751FE">
              <w:rPr>
                <w:rFonts w:cs="Arial"/>
                <w:b/>
                <w:bCs/>
                <w:sz w:val="22"/>
                <w:szCs w:val="22"/>
                <w:lang w:eastAsia="en-GB"/>
              </w:rPr>
              <w:t xml:space="preserve">eed in </w:t>
            </w:r>
            <w:r w:rsidRPr="007751FE">
              <w:rPr>
                <w:rFonts w:cs="Arial"/>
                <w:b/>
                <w:bCs/>
                <w:sz w:val="22"/>
                <w:szCs w:val="22"/>
                <w:u w:val="single"/>
                <w:lang w:eastAsia="en-GB"/>
              </w:rPr>
              <w:t>England</w:t>
            </w:r>
            <w:r w:rsidRPr="00695414">
              <w:rPr>
                <w:rFonts w:cs="Arial"/>
                <w:b/>
                <w:bCs/>
                <w:sz w:val="22"/>
                <w:szCs w:val="22"/>
                <w:vertAlign w:val="superscript"/>
                <w:lang w:eastAsia="en-GB"/>
              </w:rPr>
              <w:t>1</w:t>
            </w:r>
            <w:r w:rsidRPr="007751FE">
              <w:rPr>
                <w:rFonts w:cs="Arial"/>
                <w:b/>
                <w:bCs/>
                <w:sz w:val="22"/>
                <w:szCs w:val="22"/>
                <w:lang w:eastAsia="en-GB"/>
              </w:rPr>
              <w:t xml:space="preserve">, </w:t>
            </w:r>
            <w:bookmarkEnd w:id="3"/>
            <w:r w:rsidRPr="007751FE">
              <w:rPr>
                <w:rFonts w:cs="Arial"/>
                <w:b/>
                <w:bCs/>
                <w:sz w:val="22"/>
                <w:szCs w:val="22"/>
                <w:lang w:eastAsia="en-GB"/>
              </w:rPr>
              <w:t>2010 to 2012</w:t>
            </w:r>
            <w:r>
              <w:rPr>
                <w:rFonts w:cs="Arial"/>
                <w:b/>
                <w:bCs/>
                <w:sz w:val="22"/>
                <w:szCs w:val="22"/>
                <w:lang w:eastAsia="en-GB"/>
              </w:rPr>
              <w:t>.</w:t>
            </w:r>
            <w:r w:rsidRPr="007751FE">
              <w:rPr>
                <w:rFonts w:cs="Arial"/>
                <w:b/>
                <w:bCs/>
                <w:sz w:val="22"/>
                <w:szCs w:val="22"/>
                <w:lang w:eastAsia="en-GB"/>
              </w:rPr>
              <w:t xml:space="preserve"> </w:t>
            </w:r>
          </w:p>
          <w:p w:rsidR="00F17B70" w:rsidRPr="007751FE" w:rsidRDefault="00F17B70" w:rsidP="00BB361A">
            <w:pPr>
              <w:widowControl/>
              <w:overflowPunct/>
              <w:autoSpaceDE/>
              <w:autoSpaceDN/>
              <w:adjustRightInd/>
              <w:textAlignment w:val="auto"/>
              <w:rPr>
                <w:rFonts w:cs="Arial"/>
                <w:sz w:val="20"/>
                <w:lang w:eastAsia="en-GB"/>
              </w:rPr>
            </w:pPr>
            <w:r w:rsidRPr="007751FE">
              <w:rPr>
                <w:rFonts w:cs="Arial"/>
                <w:sz w:val="20"/>
                <w:lang w:eastAsia="en-GB"/>
              </w:rPr>
              <w:t> </w:t>
            </w:r>
          </w:p>
          <w:p w:rsidR="00F17B70" w:rsidRDefault="00F17B70" w:rsidP="00BB361A">
            <w:pPr>
              <w:widowControl/>
              <w:overflowPunct/>
              <w:autoSpaceDE/>
              <w:autoSpaceDN/>
              <w:adjustRightInd/>
              <w:textAlignment w:val="auto"/>
              <w:rPr>
                <w:rFonts w:cs="Arial"/>
                <w:sz w:val="20"/>
                <w:lang w:eastAsia="en-GB"/>
              </w:rPr>
            </w:pPr>
            <w:r w:rsidRPr="007751FE">
              <w:rPr>
                <w:rFonts w:cs="Arial"/>
                <w:b/>
                <w:sz w:val="22"/>
                <w:szCs w:val="22"/>
                <w:lang w:eastAsia="en-GB"/>
              </w:rPr>
              <w:t>Source:</w:t>
            </w:r>
            <w:r w:rsidRPr="007751FE">
              <w:rPr>
                <w:rFonts w:cs="Arial"/>
                <w:sz w:val="22"/>
                <w:szCs w:val="22"/>
                <w:lang w:eastAsia="en-GB"/>
              </w:rPr>
              <w:t xml:space="preserve"> DfE </w:t>
            </w:r>
            <w:r w:rsidRPr="007751FE">
              <w:rPr>
                <w:rFonts w:cs="Arial"/>
                <w:i/>
                <w:iCs/>
                <w:sz w:val="22"/>
                <w:szCs w:val="22"/>
                <w:lang w:eastAsia="en-GB"/>
              </w:rPr>
              <w:t xml:space="preserve">Children in Need census </w:t>
            </w:r>
            <w:hyperlink r:id="rId43" w:history="1">
              <w:r w:rsidRPr="001E3F31">
                <w:rPr>
                  <w:rStyle w:val="Hyperlink"/>
                  <w:rFonts w:cs="Arial"/>
                  <w:sz w:val="20"/>
                  <w:lang w:eastAsia="en-GB"/>
                </w:rPr>
                <w:t>https://www.gov.uk/government/publications/characteristics-of-children-in-need-in-england-year-ending-march-2012</w:t>
              </w:r>
            </w:hyperlink>
          </w:p>
          <w:p w:rsidR="00F17B70" w:rsidRPr="007751FE" w:rsidRDefault="00F17B70" w:rsidP="00BB361A">
            <w:pPr>
              <w:widowControl/>
              <w:overflowPunct/>
              <w:autoSpaceDE/>
              <w:autoSpaceDN/>
              <w:adjustRightInd/>
              <w:textAlignment w:val="auto"/>
              <w:rPr>
                <w:rFonts w:cs="Arial"/>
                <w:i/>
                <w:iCs/>
                <w:sz w:val="20"/>
                <w:lang w:eastAsia="en-GB"/>
              </w:rPr>
            </w:pPr>
          </w:p>
        </w:tc>
      </w:tr>
      <w:tr w:rsidR="00F17B70" w:rsidRPr="007751FE" w:rsidTr="00591551">
        <w:trPr>
          <w:trHeight w:val="25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BB361A">
            <w:pPr>
              <w:widowControl/>
              <w:overflowPunct/>
              <w:autoSpaceDE/>
              <w:autoSpaceDN/>
              <w:adjustRightInd/>
              <w:jc w:val="center"/>
              <w:textAlignment w:val="auto"/>
              <w:rPr>
                <w:rFonts w:cs="Arial"/>
                <w:b/>
                <w:sz w:val="22"/>
                <w:szCs w:val="22"/>
                <w:lang w:eastAsia="en-GB"/>
              </w:rPr>
            </w:pPr>
            <w:r w:rsidRPr="00591551">
              <w:rPr>
                <w:rFonts w:cs="Arial"/>
                <w:b/>
                <w:sz w:val="22"/>
                <w:szCs w:val="22"/>
                <w:lang w:eastAsia="en-GB"/>
              </w:rPr>
              <w:t>Year  </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b/>
                <w:sz w:val="22"/>
                <w:szCs w:val="22"/>
                <w:lang w:eastAsia="en-GB"/>
              </w:rPr>
            </w:pPr>
            <w:r w:rsidRPr="00591551">
              <w:rPr>
                <w:rFonts w:cs="Arial"/>
                <w:b/>
                <w:sz w:val="22"/>
                <w:szCs w:val="22"/>
                <w:lang w:eastAsia="en-GB"/>
              </w:rPr>
              <w:t>2009-10</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b/>
                <w:sz w:val="22"/>
                <w:szCs w:val="22"/>
                <w:lang w:eastAsia="en-GB"/>
              </w:rPr>
            </w:pPr>
            <w:r w:rsidRPr="00591551">
              <w:rPr>
                <w:rFonts w:cs="Arial"/>
                <w:b/>
                <w:sz w:val="22"/>
                <w:szCs w:val="22"/>
                <w:lang w:eastAsia="en-GB"/>
              </w:rPr>
              <w:t>2010-11</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b/>
                <w:sz w:val="22"/>
                <w:szCs w:val="22"/>
                <w:lang w:eastAsia="en-GB"/>
              </w:rPr>
            </w:pPr>
            <w:r w:rsidRPr="00591551">
              <w:rPr>
                <w:rFonts w:cs="Arial"/>
                <w:b/>
                <w:sz w:val="22"/>
                <w:szCs w:val="22"/>
                <w:lang w:eastAsia="en-GB"/>
              </w:rPr>
              <w:t>2011-12</w:t>
            </w:r>
          </w:p>
        </w:tc>
      </w:tr>
      <w:tr w:rsidR="00F17B70" w:rsidRPr="007751FE" w:rsidTr="00591551">
        <w:trPr>
          <w:trHeight w:val="28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 </w:t>
            </w:r>
          </w:p>
          <w:p w:rsidR="00F17B70" w:rsidRPr="00591551" w:rsidRDefault="00F17B70" w:rsidP="00BB361A">
            <w:pPr>
              <w:widowControl/>
              <w:overflowPunct/>
              <w:autoSpaceDE/>
              <w:autoSpaceDN/>
              <w:adjustRightInd/>
              <w:textAlignment w:val="auto"/>
              <w:rPr>
                <w:rFonts w:cs="Arial"/>
                <w:b/>
                <w:bCs/>
                <w:sz w:val="22"/>
                <w:szCs w:val="22"/>
                <w:lang w:eastAsia="en-GB"/>
              </w:rPr>
            </w:pPr>
            <w:r w:rsidRPr="00591551">
              <w:rPr>
                <w:rFonts w:cs="Arial"/>
                <w:b/>
                <w:bCs/>
                <w:sz w:val="22"/>
                <w:szCs w:val="22"/>
                <w:lang w:eastAsia="en-GB"/>
              </w:rPr>
              <w:t>Numbers of Children in Need</w:t>
            </w:r>
            <w:r w:rsidRPr="00591551">
              <w:rPr>
                <w:rFonts w:cs="Arial"/>
                <w:b/>
                <w:bCs/>
                <w:sz w:val="22"/>
                <w:szCs w:val="22"/>
                <w:vertAlign w:val="superscript"/>
                <w:lang w:eastAsia="en-GB"/>
              </w:rPr>
              <w:t>2</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p>
        </w:tc>
      </w:tr>
      <w:tr w:rsidR="00F17B70" w:rsidRPr="007751FE" w:rsidTr="00591551">
        <w:trPr>
          <w:trHeight w:val="25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textAlignment w:val="auto"/>
              <w:rPr>
                <w:rFonts w:cs="Arial"/>
                <w:sz w:val="22"/>
                <w:szCs w:val="22"/>
                <w:lang w:eastAsia="en-GB"/>
              </w:rPr>
            </w:pPr>
            <w:r w:rsidRPr="00591551">
              <w:rPr>
                <w:rFonts w:cs="Arial"/>
                <w:sz w:val="22"/>
                <w:szCs w:val="22"/>
                <w:lang w:eastAsia="en-GB"/>
              </w:rPr>
              <w:t>Number of children starting an episode of need</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377,600</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393,000</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395,300</w:t>
            </w:r>
          </w:p>
        </w:tc>
      </w:tr>
      <w:tr w:rsidR="00F17B70" w:rsidRPr="007751FE" w:rsidTr="00591551">
        <w:trPr>
          <w:trHeight w:val="28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Rate per 10,000 children aged under 18 years</w:t>
            </w:r>
            <w:r w:rsidRPr="00591551">
              <w:rPr>
                <w:rFonts w:cs="Arial"/>
                <w:sz w:val="22"/>
                <w:szCs w:val="22"/>
                <w:vertAlign w:val="superscript"/>
                <w:lang w:eastAsia="en-GB"/>
              </w:rPr>
              <w:t>3</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342.9</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355.8</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r>
      <w:tr w:rsidR="00F17B70" w:rsidRPr="007751FE" w:rsidTr="00591551">
        <w:trPr>
          <w:trHeight w:val="28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Rate per 10,000 children aged under 18 years (2011 census)</w:t>
            </w:r>
            <w:r w:rsidRPr="00591551">
              <w:rPr>
                <w:rFonts w:cs="Arial"/>
                <w:sz w:val="22"/>
                <w:szCs w:val="22"/>
                <w:vertAlign w:val="superscript"/>
                <w:lang w:eastAsia="en-GB"/>
              </w:rPr>
              <w:t>4</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348.5</w:t>
            </w:r>
          </w:p>
        </w:tc>
      </w:tr>
      <w:tr w:rsidR="00F17B70" w:rsidRPr="007751FE" w:rsidTr="00591551">
        <w:trPr>
          <w:trHeight w:val="224"/>
        </w:trPr>
        <w:tc>
          <w:tcPr>
            <w:tcW w:w="8804" w:type="dxa"/>
            <w:gridSpan w:val="4"/>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p>
        </w:tc>
      </w:tr>
      <w:tr w:rsidR="00F17B70" w:rsidRPr="007751FE" w:rsidTr="00591551">
        <w:trPr>
          <w:trHeight w:val="25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Number of children in need throughout the year</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694,000</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735,500</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739,300</w:t>
            </w:r>
          </w:p>
        </w:tc>
      </w:tr>
      <w:tr w:rsidR="00F17B70" w:rsidRPr="007751FE" w:rsidTr="00591551">
        <w:trPr>
          <w:trHeight w:val="28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Rate per 10,000 children aged under 18 years</w:t>
            </w:r>
            <w:r w:rsidRPr="00591551">
              <w:rPr>
                <w:rFonts w:cs="Arial"/>
                <w:sz w:val="22"/>
                <w:szCs w:val="22"/>
                <w:vertAlign w:val="superscript"/>
                <w:lang w:eastAsia="en-GB"/>
              </w:rPr>
              <w:t>3</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630.3</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665.9</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r>
      <w:tr w:rsidR="00F17B70" w:rsidRPr="007751FE" w:rsidTr="00591551">
        <w:trPr>
          <w:trHeight w:val="28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Rate per 10,000 children aged under 18 years (2011 census)</w:t>
            </w:r>
            <w:r w:rsidRPr="00591551">
              <w:rPr>
                <w:rFonts w:cs="Arial"/>
                <w:sz w:val="22"/>
                <w:szCs w:val="22"/>
                <w:vertAlign w:val="superscript"/>
                <w:lang w:eastAsia="en-GB"/>
              </w:rPr>
              <w:t>4</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651.9</w:t>
            </w:r>
          </w:p>
        </w:tc>
      </w:tr>
      <w:tr w:rsidR="00F17B70" w:rsidRPr="007751FE" w:rsidTr="00591551">
        <w:trPr>
          <w:trHeight w:val="255"/>
        </w:trPr>
        <w:tc>
          <w:tcPr>
            <w:tcW w:w="8804" w:type="dxa"/>
            <w:gridSpan w:val="4"/>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p>
        </w:tc>
      </w:tr>
      <w:tr w:rsidR="00F17B70" w:rsidRPr="007751FE" w:rsidTr="00591551">
        <w:trPr>
          <w:trHeight w:val="25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Number of children ending an episode of need</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318,200</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359,000</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369,900</w:t>
            </w:r>
          </w:p>
        </w:tc>
      </w:tr>
      <w:tr w:rsidR="00F17B70" w:rsidRPr="007751FE" w:rsidTr="00591551">
        <w:trPr>
          <w:trHeight w:val="28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Rate per 10,000 children aged under 18 years</w:t>
            </w:r>
            <w:r w:rsidRPr="00591551">
              <w:rPr>
                <w:rFonts w:cs="Arial"/>
                <w:sz w:val="22"/>
                <w:szCs w:val="22"/>
                <w:vertAlign w:val="superscript"/>
                <w:lang w:eastAsia="en-GB"/>
              </w:rPr>
              <w:t>3</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288.9</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325.0</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r>
      <w:tr w:rsidR="00F17B70" w:rsidRPr="007751FE" w:rsidTr="00591551">
        <w:trPr>
          <w:trHeight w:val="28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Rate per 10,000 children aged under 18 years (2011 census)</w:t>
            </w:r>
            <w:r w:rsidRPr="00591551">
              <w:rPr>
                <w:rFonts w:cs="Arial"/>
                <w:sz w:val="22"/>
                <w:szCs w:val="22"/>
                <w:vertAlign w:val="superscript"/>
                <w:lang w:eastAsia="en-GB"/>
              </w:rPr>
              <w:t>4</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326.2</w:t>
            </w:r>
          </w:p>
        </w:tc>
      </w:tr>
      <w:tr w:rsidR="00F17B70" w:rsidRPr="007751FE" w:rsidTr="00591551">
        <w:trPr>
          <w:trHeight w:val="255"/>
        </w:trPr>
        <w:tc>
          <w:tcPr>
            <w:tcW w:w="8804" w:type="dxa"/>
            <w:gridSpan w:val="4"/>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p>
        </w:tc>
      </w:tr>
      <w:tr w:rsidR="00F17B70" w:rsidRPr="007751FE" w:rsidTr="00591551">
        <w:trPr>
          <w:trHeight w:val="25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Number of children in need at 31 March</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375,900</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382,400</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369,400</w:t>
            </w:r>
          </w:p>
        </w:tc>
      </w:tr>
      <w:tr w:rsidR="00F17B70" w:rsidRPr="007751FE" w:rsidTr="00591551">
        <w:trPr>
          <w:trHeight w:val="28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Rate per 10,000 children aged under 18 years</w:t>
            </w:r>
            <w:r w:rsidRPr="00591551">
              <w:rPr>
                <w:rFonts w:cs="Arial"/>
                <w:sz w:val="22"/>
                <w:szCs w:val="22"/>
                <w:vertAlign w:val="superscript"/>
                <w:lang w:eastAsia="en-GB"/>
              </w:rPr>
              <w:t>3</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341.3</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346.2</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591551" w:rsidRDefault="00F17B70"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r>
      <w:tr w:rsidR="00F17B70" w:rsidRPr="007751FE" w:rsidTr="00591551">
        <w:trPr>
          <w:trHeight w:val="285"/>
        </w:trPr>
        <w:tc>
          <w:tcPr>
            <w:tcW w:w="4268"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910B62" w:rsidP="00BB361A">
            <w:pPr>
              <w:widowControl/>
              <w:overflowPunct/>
              <w:autoSpaceDE/>
              <w:autoSpaceDN/>
              <w:adjustRightInd/>
              <w:textAlignment w:val="auto"/>
              <w:rPr>
                <w:rFonts w:cs="Arial"/>
                <w:sz w:val="22"/>
                <w:szCs w:val="22"/>
                <w:lang w:eastAsia="en-GB"/>
              </w:rPr>
            </w:pPr>
            <w:r w:rsidRPr="00591551">
              <w:rPr>
                <w:rFonts w:cs="Arial"/>
                <w:sz w:val="22"/>
                <w:szCs w:val="22"/>
                <w:lang w:eastAsia="en-GB"/>
              </w:rPr>
              <w:t>Rate per 10,000 children aged under 18 years (2011 census)</w:t>
            </w:r>
            <w:r w:rsidRPr="00591551">
              <w:rPr>
                <w:rFonts w:cs="Arial"/>
                <w:sz w:val="22"/>
                <w:szCs w:val="22"/>
                <w:vertAlign w:val="superscript"/>
                <w:lang w:eastAsia="en-GB"/>
              </w:rPr>
              <w:t>4</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910B62"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910B62"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w:t>
            </w:r>
          </w:p>
        </w:tc>
        <w:tc>
          <w:tcPr>
            <w:tcW w:w="1512" w:type="dxa"/>
            <w:tcBorders>
              <w:top w:val="single" w:sz="6" w:space="0" w:color="auto"/>
              <w:left w:val="single" w:sz="6" w:space="0" w:color="auto"/>
              <w:bottom w:val="single" w:sz="6" w:space="0" w:color="auto"/>
              <w:right w:val="single" w:sz="6" w:space="0" w:color="auto"/>
            </w:tcBorders>
            <w:shd w:val="clear" w:color="000000" w:fill="FFFFFF"/>
            <w:noWrap/>
            <w:vAlign w:val="bottom"/>
          </w:tcPr>
          <w:p w:rsidR="00F17B70" w:rsidRPr="00591551" w:rsidRDefault="00910B62" w:rsidP="0059155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325.7</w:t>
            </w:r>
          </w:p>
        </w:tc>
      </w:tr>
      <w:tr w:rsidR="00F17B70" w:rsidRPr="007751FE" w:rsidTr="00591551">
        <w:trPr>
          <w:trHeight w:val="255"/>
        </w:trPr>
        <w:tc>
          <w:tcPr>
            <w:tcW w:w="8804" w:type="dxa"/>
            <w:gridSpan w:val="4"/>
            <w:tcBorders>
              <w:top w:val="single" w:sz="6" w:space="0" w:color="auto"/>
              <w:left w:val="single" w:sz="6" w:space="0" w:color="auto"/>
              <w:bottom w:val="single" w:sz="6" w:space="0" w:color="auto"/>
              <w:right w:val="single" w:sz="6" w:space="0" w:color="auto"/>
            </w:tcBorders>
            <w:shd w:val="clear" w:color="000000" w:fill="FFFFFF"/>
            <w:noWrap/>
            <w:vAlign w:val="bottom"/>
            <w:hideMark/>
          </w:tcPr>
          <w:p w:rsidR="00F17B70" w:rsidRPr="007751FE" w:rsidRDefault="00F17B70" w:rsidP="00BB361A">
            <w:pPr>
              <w:widowControl/>
              <w:overflowPunct/>
              <w:autoSpaceDE/>
              <w:autoSpaceDN/>
              <w:adjustRightInd/>
              <w:textAlignment w:val="auto"/>
              <w:rPr>
                <w:rFonts w:cs="Arial"/>
                <w:sz w:val="20"/>
                <w:lang w:eastAsia="en-GB"/>
              </w:rPr>
            </w:pPr>
            <w:r w:rsidRPr="007751FE">
              <w:rPr>
                <w:rFonts w:cs="Arial"/>
                <w:sz w:val="20"/>
                <w:lang w:eastAsia="en-GB"/>
              </w:rPr>
              <w:t> </w:t>
            </w:r>
          </w:p>
          <w:p w:rsidR="0005460D" w:rsidRDefault="00F17B70" w:rsidP="00BB361A">
            <w:pPr>
              <w:widowControl/>
              <w:overflowPunct/>
              <w:autoSpaceDE/>
              <w:autoSpaceDN/>
              <w:adjustRightInd/>
              <w:textAlignment w:val="auto"/>
              <w:rPr>
                <w:rFonts w:cs="Arial"/>
                <w:sz w:val="20"/>
                <w:lang w:eastAsia="en-GB"/>
              </w:rPr>
            </w:pPr>
            <w:r w:rsidRPr="00910B62">
              <w:rPr>
                <w:rFonts w:cs="Arial"/>
                <w:sz w:val="20"/>
                <w:vertAlign w:val="superscript"/>
                <w:lang w:eastAsia="en-GB"/>
              </w:rPr>
              <w:t>1</w:t>
            </w:r>
            <w:r w:rsidRPr="007751FE">
              <w:rPr>
                <w:rFonts w:cs="Arial"/>
                <w:sz w:val="20"/>
                <w:lang w:eastAsia="en-GB"/>
              </w:rPr>
              <w:t xml:space="preserve"> Figures include estimates for missing data and are rounded to the nearest 100.</w:t>
            </w:r>
            <w:r w:rsidRPr="007751FE">
              <w:rPr>
                <w:rFonts w:cs="Arial"/>
                <w:sz w:val="20"/>
                <w:lang w:eastAsia="en-GB"/>
              </w:rPr>
              <w:tab/>
            </w:r>
            <w:r w:rsidRPr="007751FE">
              <w:rPr>
                <w:rFonts w:cs="Arial"/>
                <w:sz w:val="20"/>
                <w:lang w:eastAsia="en-GB"/>
              </w:rPr>
              <w:tab/>
            </w:r>
          </w:p>
          <w:p w:rsidR="0005460D" w:rsidRDefault="0005460D" w:rsidP="00BB361A">
            <w:pPr>
              <w:widowControl/>
              <w:overflowPunct/>
              <w:autoSpaceDE/>
              <w:autoSpaceDN/>
              <w:adjustRightInd/>
              <w:textAlignment w:val="auto"/>
              <w:rPr>
                <w:rFonts w:cs="Arial"/>
                <w:sz w:val="20"/>
                <w:lang w:eastAsia="en-GB"/>
              </w:rPr>
            </w:pPr>
          </w:p>
          <w:p w:rsidR="00F17B70" w:rsidRDefault="0005460D" w:rsidP="00BB361A">
            <w:pPr>
              <w:widowControl/>
              <w:overflowPunct/>
              <w:autoSpaceDE/>
              <w:autoSpaceDN/>
              <w:adjustRightInd/>
              <w:textAlignment w:val="auto"/>
              <w:rPr>
                <w:rFonts w:cs="Arial"/>
                <w:sz w:val="20"/>
                <w:lang w:eastAsia="en-GB"/>
              </w:rPr>
            </w:pPr>
            <w:r w:rsidRPr="0005460D">
              <w:rPr>
                <w:rFonts w:cs="Arial"/>
                <w:sz w:val="20"/>
                <w:vertAlign w:val="superscript"/>
                <w:lang w:eastAsia="en-GB"/>
              </w:rPr>
              <w:t>2</w:t>
            </w:r>
            <w:r>
              <w:rPr>
                <w:rFonts w:cs="Arial"/>
                <w:sz w:val="20"/>
                <w:vertAlign w:val="superscript"/>
                <w:lang w:eastAsia="en-GB"/>
              </w:rPr>
              <w:t xml:space="preserve"> </w:t>
            </w:r>
            <w:r w:rsidR="00F17B70" w:rsidRPr="007751FE">
              <w:rPr>
                <w:rFonts w:cs="Arial"/>
                <w:sz w:val="20"/>
                <w:lang w:eastAsia="en-GB"/>
              </w:rPr>
              <w:t>Figures have been calculated by DfE based upon all information provided in the CIN return</w:t>
            </w:r>
            <w:r w:rsidR="00F17B70">
              <w:rPr>
                <w:rFonts w:cs="Arial"/>
                <w:sz w:val="20"/>
                <w:lang w:eastAsia="en-GB"/>
              </w:rPr>
              <w:t>.</w:t>
            </w:r>
            <w:r w:rsidR="00F17B70" w:rsidRPr="007751FE">
              <w:rPr>
                <w:rFonts w:cs="Arial"/>
                <w:sz w:val="20"/>
                <w:lang w:eastAsia="en-GB"/>
              </w:rPr>
              <w:t xml:space="preserve"> </w:t>
            </w:r>
            <w:r w:rsidR="00F17B70">
              <w:rPr>
                <w:rFonts w:cs="Arial"/>
                <w:sz w:val="20"/>
                <w:lang w:eastAsia="en-GB"/>
              </w:rPr>
              <w:t>Children in need are those who have</w:t>
            </w:r>
            <w:r w:rsidR="00F17B70" w:rsidRPr="007751FE">
              <w:rPr>
                <w:rFonts w:cs="Arial"/>
                <w:sz w:val="20"/>
                <w:lang w:eastAsia="en-GB"/>
              </w:rPr>
              <w:t xml:space="preserve"> been referred to children's s</w:t>
            </w:r>
            <w:r w:rsidR="00F17B70">
              <w:rPr>
                <w:rFonts w:cs="Arial"/>
                <w:sz w:val="20"/>
                <w:lang w:eastAsia="en-GB"/>
              </w:rPr>
              <w:t>ocial care services, and who have</w:t>
            </w:r>
            <w:r w:rsidR="00F17B70" w:rsidRPr="007751FE">
              <w:rPr>
                <w:rFonts w:cs="Arial"/>
                <w:sz w:val="20"/>
                <w:lang w:eastAsia="en-GB"/>
              </w:rPr>
              <w:t xml:space="preserve"> been assessed, usually through an initial assessment, to be in need of social care services. A child can have more than one episode of need throughout the year but episodes should not overlap. If a child has more than one episode, then each is counted in the figures.</w:t>
            </w:r>
            <w:r w:rsidR="00F17B70" w:rsidRPr="007751FE">
              <w:rPr>
                <w:rFonts w:cs="Arial"/>
                <w:sz w:val="20"/>
                <w:lang w:eastAsia="en-GB"/>
              </w:rPr>
              <w:tab/>
            </w:r>
          </w:p>
          <w:p w:rsidR="00F17B70" w:rsidRPr="007751FE" w:rsidRDefault="00F17B70" w:rsidP="00BB361A">
            <w:pPr>
              <w:widowControl/>
              <w:overflowPunct/>
              <w:autoSpaceDE/>
              <w:autoSpaceDN/>
              <w:adjustRightInd/>
              <w:textAlignment w:val="auto"/>
              <w:rPr>
                <w:rFonts w:cs="Arial"/>
                <w:sz w:val="20"/>
                <w:lang w:eastAsia="en-GB"/>
              </w:rPr>
            </w:pPr>
            <w:r w:rsidRPr="007751FE">
              <w:rPr>
                <w:rFonts w:cs="Arial"/>
                <w:sz w:val="20"/>
                <w:lang w:eastAsia="en-GB"/>
              </w:rPr>
              <w:tab/>
            </w:r>
            <w:r w:rsidRPr="007751FE">
              <w:rPr>
                <w:rFonts w:cs="Arial"/>
                <w:sz w:val="20"/>
                <w:lang w:eastAsia="en-GB"/>
              </w:rPr>
              <w:tab/>
            </w:r>
            <w:r w:rsidRPr="007751FE">
              <w:rPr>
                <w:rFonts w:cs="Arial"/>
                <w:sz w:val="20"/>
                <w:lang w:eastAsia="en-GB"/>
              </w:rPr>
              <w:tab/>
            </w:r>
            <w:r w:rsidRPr="007751FE">
              <w:rPr>
                <w:rFonts w:cs="Arial"/>
                <w:sz w:val="20"/>
                <w:lang w:eastAsia="en-GB"/>
              </w:rPr>
              <w:tab/>
            </w:r>
            <w:r w:rsidRPr="007751FE">
              <w:rPr>
                <w:rFonts w:cs="Arial"/>
                <w:sz w:val="20"/>
                <w:lang w:eastAsia="en-GB"/>
              </w:rPr>
              <w:tab/>
            </w:r>
          </w:p>
          <w:p w:rsidR="00910B62" w:rsidRDefault="00F17B70" w:rsidP="00BB361A">
            <w:pPr>
              <w:widowControl/>
              <w:overflowPunct/>
              <w:autoSpaceDE/>
              <w:autoSpaceDN/>
              <w:adjustRightInd/>
              <w:textAlignment w:val="auto"/>
              <w:rPr>
                <w:rFonts w:cs="Arial"/>
                <w:sz w:val="20"/>
                <w:lang w:eastAsia="en-GB"/>
              </w:rPr>
            </w:pPr>
            <w:r w:rsidRPr="00910B62">
              <w:rPr>
                <w:rFonts w:cs="Arial"/>
                <w:sz w:val="20"/>
                <w:vertAlign w:val="superscript"/>
                <w:lang w:eastAsia="en-GB"/>
              </w:rPr>
              <w:t>3</w:t>
            </w:r>
            <w:r w:rsidRPr="007751FE">
              <w:rPr>
                <w:rFonts w:cs="Arial"/>
                <w:sz w:val="20"/>
                <w:lang w:eastAsia="en-GB"/>
              </w:rPr>
              <w:t xml:space="preserve"> Based on the population aged 0 - 17 years, estimated at mid-2009 and mid-2010, based upon the 2001 census. Source: Population Estimates Unit, ONS: Crown Copyright. </w:t>
            </w:r>
          </w:p>
          <w:p w:rsidR="00910B62" w:rsidRDefault="00910B62" w:rsidP="00BB361A">
            <w:pPr>
              <w:widowControl/>
              <w:overflowPunct/>
              <w:autoSpaceDE/>
              <w:autoSpaceDN/>
              <w:adjustRightInd/>
              <w:textAlignment w:val="auto"/>
              <w:rPr>
                <w:rFonts w:cs="Arial"/>
                <w:sz w:val="20"/>
                <w:lang w:eastAsia="en-GB"/>
              </w:rPr>
            </w:pPr>
          </w:p>
          <w:p w:rsidR="00F17B70" w:rsidRPr="007751FE" w:rsidRDefault="00910B62" w:rsidP="00BB361A">
            <w:pPr>
              <w:widowControl/>
              <w:overflowPunct/>
              <w:autoSpaceDE/>
              <w:autoSpaceDN/>
              <w:adjustRightInd/>
              <w:textAlignment w:val="auto"/>
              <w:rPr>
                <w:rFonts w:cs="Arial"/>
                <w:sz w:val="20"/>
                <w:lang w:eastAsia="en-GB"/>
              </w:rPr>
            </w:pPr>
            <w:r w:rsidRPr="00910B62">
              <w:rPr>
                <w:rFonts w:cs="Arial"/>
                <w:sz w:val="20"/>
                <w:vertAlign w:val="superscript"/>
                <w:lang w:eastAsia="en-GB"/>
              </w:rPr>
              <w:t>4</w:t>
            </w:r>
            <w:r w:rsidRPr="00910B62">
              <w:rPr>
                <w:rFonts w:cs="Arial"/>
                <w:sz w:val="20"/>
                <w:lang w:eastAsia="en-GB"/>
              </w:rPr>
              <w:t xml:space="preserve"> Based on the population aged 0 - 17 years, estimated at mid-2011, based upon the 2011 census. Source: Population Estimates Unit, ONS: Crown Copyright. Population estimates are included in the underlying data for the publication.</w:t>
            </w:r>
            <w:r w:rsidR="00F17B70" w:rsidRPr="007751FE">
              <w:rPr>
                <w:rFonts w:cs="Arial"/>
                <w:sz w:val="20"/>
                <w:lang w:eastAsia="en-GB"/>
              </w:rPr>
              <w:tab/>
            </w:r>
            <w:r w:rsidR="00F17B70" w:rsidRPr="007751FE">
              <w:rPr>
                <w:rFonts w:cs="Arial"/>
                <w:sz w:val="20"/>
                <w:lang w:eastAsia="en-GB"/>
              </w:rPr>
              <w:tab/>
            </w:r>
            <w:r w:rsidR="00F17B70" w:rsidRPr="007751FE">
              <w:rPr>
                <w:rFonts w:cs="Arial"/>
                <w:sz w:val="20"/>
                <w:lang w:eastAsia="en-GB"/>
              </w:rPr>
              <w:tab/>
            </w:r>
          </w:p>
        </w:tc>
      </w:tr>
    </w:tbl>
    <w:p w:rsidR="00910B62" w:rsidRDefault="00910B62">
      <w:pPr>
        <w:widowControl/>
        <w:overflowPunct/>
        <w:autoSpaceDE/>
        <w:autoSpaceDN/>
        <w:adjustRightInd/>
        <w:textAlignment w:val="auto"/>
        <w:rPr>
          <w:sz w:val="22"/>
          <w:szCs w:val="22"/>
        </w:rPr>
      </w:pPr>
    </w:p>
    <w:p w:rsidR="000472CE" w:rsidRDefault="000472CE">
      <w:pPr>
        <w:widowControl/>
        <w:overflowPunct/>
        <w:autoSpaceDE/>
        <w:autoSpaceDN/>
        <w:adjustRightInd/>
        <w:textAlignment w:val="auto"/>
        <w:rPr>
          <w:sz w:val="22"/>
          <w:szCs w:val="22"/>
        </w:rPr>
      </w:pPr>
    </w:p>
    <w:p w:rsidR="000472CE" w:rsidRPr="000472CE" w:rsidRDefault="000472CE">
      <w:pPr>
        <w:widowControl/>
        <w:overflowPunct/>
        <w:autoSpaceDE/>
        <w:autoSpaceDN/>
        <w:adjustRightInd/>
        <w:textAlignment w:val="auto"/>
        <w:rPr>
          <w:sz w:val="22"/>
          <w:szCs w:val="22"/>
          <w:u w:val="single"/>
        </w:rPr>
      </w:pPr>
      <w:r w:rsidRPr="000472CE">
        <w:rPr>
          <w:sz w:val="22"/>
          <w:szCs w:val="22"/>
          <w:u w:val="single"/>
        </w:rPr>
        <w:lastRenderedPageBreak/>
        <w:t>Tables for Wales</w:t>
      </w:r>
    </w:p>
    <w:p w:rsidR="000472CE" w:rsidRDefault="000472CE">
      <w:pPr>
        <w:widowControl/>
        <w:overflowPunct/>
        <w:autoSpaceDE/>
        <w:autoSpaceDN/>
        <w:adjustRightInd/>
        <w:textAlignment w:val="auto"/>
        <w:rPr>
          <w:sz w:val="22"/>
          <w:szCs w:val="22"/>
        </w:rPr>
      </w:pPr>
    </w:p>
    <w:tbl>
      <w:tblPr>
        <w:tblW w:w="8946" w:type="dxa"/>
        <w:tblInd w:w="93" w:type="dxa"/>
        <w:tblLayout w:type="fixed"/>
        <w:tblLook w:val="04A0" w:firstRow="1" w:lastRow="0" w:firstColumn="1" w:lastColumn="0" w:noHBand="0" w:noVBand="1"/>
      </w:tblPr>
      <w:tblGrid>
        <w:gridCol w:w="3843"/>
        <w:gridCol w:w="1701"/>
        <w:gridCol w:w="1701"/>
        <w:gridCol w:w="1701"/>
      </w:tblGrid>
      <w:tr w:rsidR="000472CE" w:rsidRPr="00DD6442" w:rsidTr="00962F01">
        <w:trPr>
          <w:trHeight w:val="255"/>
        </w:trPr>
        <w:tc>
          <w:tcPr>
            <w:tcW w:w="8946"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0472CE" w:rsidRPr="00EE20F0" w:rsidRDefault="00F90FC5" w:rsidP="00E56B55">
            <w:pPr>
              <w:widowControl/>
              <w:overflowPunct/>
              <w:autoSpaceDE/>
              <w:autoSpaceDN/>
              <w:adjustRightInd/>
              <w:textAlignment w:val="auto"/>
              <w:rPr>
                <w:rFonts w:cs="Arial"/>
                <w:b/>
                <w:bCs/>
                <w:sz w:val="22"/>
                <w:szCs w:val="22"/>
                <w:lang w:eastAsia="en-GB"/>
              </w:rPr>
            </w:pPr>
            <w:r>
              <w:rPr>
                <w:rFonts w:cs="Arial"/>
                <w:b/>
                <w:iCs/>
                <w:sz w:val="22"/>
                <w:szCs w:val="22"/>
                <w:lang w:eastAsia="en-GB"/>
              </w:rPr>
              <w:t>Table E1.7</w:t>
            </w:r>
            <w:r w:rsidR="000472CE" w:rsidRPr="00EE20F0">
              <w:rPr>
                <w:rFonts w:cs="Arial"/>
                <w:b/>
                <w:iCs/>
                <w:sz w:val="22"/>
                <w:szCs w:val="22"/>
                <w:lang w:eastAsia="en-GB"/>
              </w:rPr>
              <w:t xml:space="preserve">. </w:t>
            </w:r>
            <w:r w:rsidR="000472CE" w:rsidRPr="00444709">
              <w:rPr>
                <w:rFonts w:cs="Arial"/>
                <w:b/>
                <w:bCs/>
                <w:sz w:val="22"/>
                <w:szCs w:val="22"/>
                <w:lang w:eastAsia="en-GB"/>
              </w:rPr>
              <w:t>Number of Children</w:t>
            </w:r>
            <w:r w:rsidR="000472CE" w:rsidRPr="00EE20F0">
              <w:rPr>
                <w:rFonts w:cs="Arial"/>
                <w:b/>
                <w:bCs/>
                <w:sz w:val="22"/>
                <w:szCs w:val="22"/>
                <w:lang w:eastAsia="en-GB"/>
              </w:rPr>
              <w:t xml:space="preserve"> in Need in </w:t>
            </w:r>
            <w:r w:rsidR="000472CE" w:rsidRPr="00591551">
              <w:rPr>
                <w:rFonts w:cs="Arial"/>
                <w:b/>
                <w:bCs/>
                <w:sz w:val="22"/>
                <w:szCs w:val="22"/>
                <w:u w:val="single"/>
                <w:lang w:eastAsia="en-GB"/>
              </w:rPr>
              <w:t>Wales</w:t>
            </w:r>
            <w:r w:rsidR="000472CE" w:rsidRPr="00EE20F0">
              <w:rPr>
                <w:rFonts w:cs="Arial"/>
                <w:b/>
                <w:bCs/>
                <w:sz w:val="22"/>
                <w:szCs w:val="22"/>
                <w:lang w:eastAsia="en-GB"/>
              </w:rPr>
              <w:t>, 2010 to 2012.</w:t>
            </w:r>
            <w:r w:rsidR="000472CE" w:rsidRPr="00444709">
              <w:rPr>
                <w:rFonts w:cs="Arial"/>
                <w:b/>
                <w:bCs/>
                <w:sz w:val="22"/>
                <w:szCs w:val="22"/>
                <w:vertAlign w:val="superscript"/>
                <w:lang w:eastAsia="en-GB"/>
              </w:rPr>
              <w:t>1,2,3</w:t>
            </w:r>
          </w:p>
          <w:p w:rsidR="000472CE" w:rsidRPr="00EE20F0" w:rsidRDefault="000472CE" w:rsidP="00E56B55">
            <w:pPr>
              <w:widowControl/>
              <w:overflowPunct/>
              <w:autoSpaceDE/>
              <w:autoSpaceDN/>
              <w:adjustRightInd/>
              <w:textAlignment w:val="auto"/>
              <w:rPr>
                <w:rFonts w:cs="Arial"/>
                <w:i/>
                <w:iCs/>
                <w:sz w:val="22"/>
                <w:szCs w:val="22"/>
                <w:lang w:eastAsia="en-GB"/>
              </w:rPr>
            </w:pPr>
          </w:p>
          <w:p w:rsidR="000472CE" w:rsidRPr="00EE20F0" w:rsidRDefault="000472CE" w:rsidP="00E56B55">
            <w:pPr>
              <w:widowControl/>
              <w:overflowPunct/>
              <w:autoSpaceDE/>
              <w:autoSpaceDN/>
              <w:adjustRightInd/>
              <w:textAlignment w:val="auto"/>
              <w:rPr>
                <w:rFonts w:cs="Arial"/>
                <w:bCs/>
                <w:sz w:val="22"/>
                <w:szCs w:val="22"/>
                <w:lang w:eastAsia="en-GB"/>
              </w:rPr>
            </w:pPr>
            <w:r w:rsidRPr="00444709">
              <w:rPr>
                <w:rFonts w:cs="Arial"/>
                <w:b/>
                <w:bCs/>
                <w:sz w:val="22"/>
                <w:szCs w:val="22"/>
                <w:lang w:eastAsia="en-GB"/>
              </w:rPr>
              <w:t xml:space="preserve">Source: </w:t>
            </w:r>
            <w:r w:rsidRPr="00444709">
              <w:rPr>
                <w:rFonts w:cs="Arial"/>
                <w:bCs/>
                <w:sz w:val="22"/>
                <w:szCs w:val="22"/>
                <w:lang w:eastAsia="en-GB"/>
              </w:rPr>
              <w:t>Children in need census, Welsh Government</w:t>
            </w:r>
          </w:p>
          <w:p w:rsidR="000472CE" w:rsidRPr="00EE20F0" w:rsidRDefault="00351D98" w:rsidP="00E56B55">
            <w:pPr>
              <w:widowControl/>
              <w:overflowPunct/>
              <w:autoSpaceDE/>
              <w:autoSpaceDN/>
              <w:adjustRightInd/>
              <w:textAlignment w:val="auto"/>
              <w:rPr>
                <w:rFonts w:cs="Arial"/>
                <w:bCs/>
                <w:sz w:val="22"/>
                <w:szCs w:val="22"/>
                <w:lang w:eastAsia="en-GB"/>
              </w:rPr>
            </w:pPr>
            <w:hyperlink r:id="rId44" w:history="1">
              <w:r w:rsidR="000472CE" w:rsidRPr="00EE20F0">
                <w:rPr>
                  <w:rStyle w:val="Hyperlink"/>
                  <w:rFonts w:cs="Arial"/>
                  <w:bCs/>
                  <w:sz w:val="22"/>
                  <w:szCs w:val="22"/>
                  <w:lang w:eastAsia="en-GB"/>
                </w:rPr>
                <w:t>http://wales.gov.uk/topics/statistics/headlines/health2013/wales-children-need-census-2012</w:t>
              </w:r>
            </w:hyperlink>
          </w:p>
          <w:p w:rsidR="000472CE" w:rsidRPr="00712CD5" w:rsidRDefault="000472CE" w:rsidP="00E56B55">
            <w:pPr>
              <w:widowControl/>
              <w:overflowPunct/>
              <w:autoSpaceDE/>
              <w:autoSpaceDN/>
              <w:adjustRightInd/>
              <w:textAlignment w:val="auto"/>
              <w:rPr>
                <w:rFonts w:cs="Arial"/>
                <w:b/>
                <w:bCs/>
                <w:sz w:val="22"/>
                <w:szCs w:val="22"/>
                <w:lang w:eastAsia="en-GB"/>
              </w:rPr>
            </w:pPr>
          </w:p>
        </w:tc>
      </w:tr>
      <w:tr w:rsidR="000472CE" w:rsidRPr="00DD6442" w:rsidTr="00962F01">
        <w:trPr>
          <w:trHeight w:val="255"/>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72CE" w:rsidRPr="00591551" w:rsidRDefault="000472CE" w:rsidP="00F46769">
            <w:pPr>
              <w:widowControl/>
              <w:overflowPunct/>
              <w:autoSpaceDE/>
              <w:autoSpaceDN/>
              <w:adjustRightInd/>
              <w:spacing w:before="240"/>
              <w:textAlignment w:val="auto"/>
              <w:rPr>
                <w:rFonts w:cs="Arial"/>
                <w:b/>
                <w:sz w:val="22"/>
                <w:szCs w:val="22"/>
                <w:lang w:eastAsia="en-GB"/>
              </w:rPr>
            </w:pPr>
            <w:r w:rsidRPr="00591551">
              <w:rPr>
                <w:rFonts w:cs="Arial"/>
                <w:b/>
                <w:sz w:val="22"/>
                <w:szCs w:val="22"/>
                <w:lang w:eastAsia="en-GB"/>
              </w:rPr>
              <w:t xml:space="preserve">Year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72CE" w:rsidRPr="00591551" w:rsidRDefault="000472CE" w:rsidP="00F46769">
            <w:pPr>
              <w:widowControl/>
              <w:overflowPunct/>
              <w:autoSpaceDE/>
              <w:autoSpaceDN/>
              <w:adjustRightInd/>
              <w:spacing w:before="240"/>
              <w:jc w:val="center"/>
              <w:textAlignment w:val="auto"/>
              <w:rPr>
                <w:rFonts w:cs="Arial"/>
                <w:b/>
                <w:bCs/>
                <w:sz w:val="22"/>
                <w:szCs w:val="22"/>
                <w:lang w:eastAsia="en-GB"/>
              </w:rPr>
            </w:pPr>
            <w:r w:rsidRPr="00591551">
              <w:rPr>
                <w:rFonts w:cs="Arial"/>
                <w:b/>
                <w:bCs/>
                <w:sz w:val="22"/>
                <w:szCs w:val="22"/>
                <w:lang w:eastAsia="en-GB"/>
              </w:rPr>
              <w:t>2010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72CE" w:rsidRPr="00591551" w:rsidRDefault="000472CE" w:rsidP="00F46769">
            <w:pPr>
              <w:widowControl/>
              <w:overflowPunct/>
              <w:autoSpaceDE/>
              <w:autoSpaceDN/>
              <w:adjustRightInd/>
              <w:spacing w:before="240"/>
              <w:jc w:val="center"/>
              <w:textAlignment w:val="auto"/>
              <w:rPr>
                <w:rFonts w:cs="Arial"/>
                <w:b/>
                <w:bCs/>
                <w:sz w:val="22"/>
                <w:szCs w:val="22"/>
                <w:lang w:eastAsia="en-GB"/>
              </w:rPr>
            </w:pPr>
            <w:r w:rsidRPr="00591551">
              <w:rPr>
                <w:rFonts w:cs="Arial"/>
                <w:b/>
                <w:bCs/>
                <w:sz w:val="22"/>
                <w:szCs w:val="22"/>
                <w:lang w:eastAsia="en-GB"/>
              </w:rPr>
              <w:t>2011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472CE" w:rsidRPr="00591551" w:rsidRDefault="000472CE" w:rsidP="00F46769">
            <w:pPr>
              <w:widowControl/>
              <w:overflowPunct/>
              <w:autoSpaceDE/>
              <w:autoSpaceDN/>
              <w:adjustRightInd/>
              <w:spacing w:before="240"/>
              <w:jc w:val="center"/>
              <w:textAlignment w:val="auto"/>
              <w:rPr>
                <w:rFonts w:cs="Arial"/>
                <w:b/>
                <w:bCs/>
                <w:sz w:val="22"/>
                <w:szCs w:val="22"/>
                <w:lang w:eastAsia="en-GB"/>
              </w:rPr>
            </w:pPr>
            <w:r w:rsidRPr="00591551">
              <w:rPr>
                <w:rFonts w:cs="Arial"/>
                <w:b/>
                <w:bCs/>
                <w:sz w:val="22"/>
                <w:szCs w:val="22"/>
                <w:lang w:eastAsia="en-GB"/>
              </w:rPr>
              <w:t>2012</w:t>
            </w:r>
          </w:p>
        </w:tc>
      </w:tr>
      <w:tr w:rsidR="000472CE" w:rsidRPr="00DD6442" w:rsidTr="00962F01">
        <w:trPr>
          <w:trHeight w:val="255"/>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72CE" w:rsidRPr="00591551" w:rsidRDefault="000472CE" w:rsidP="00591551">
            <w:pPr>
              <w:widowControl/>
              <w:overflowPunct/>
              <w:autoSpaceDE/>
              <w:autoSpaceDN/>
              <w:adjustRightInd/>
              <w:spacing w:before="240"/>
              <w:textAlignment w:val="auto"/>
              <w:rPr>
                <w:rFonts w:cs="Arial"/>
                <w:sz w:val="22"/>
                <w:szCs w:val="22"/>
                <w:lang w:eastAsia="en-GB"/>
              </w:rPr>
            </w:pPr>
            <w:r w:rsidRPr="00591551">
              <w:rPr>
                <w:rFonts w:cs="Arial"/>
                <w:sz w:val="22"/>
                <w:szCs w:val="22"/>
                <w:lang w:eastAsia="en-GB"/>
              </w:rPr>
              <w:t>Number of children in need at 31 March</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472CE" w:rsidRPr="00591551" w:rsidRDefault="000472CE" w:rsidP="00591551">
            <w:pPr>
              <w:widowControl/>
              <w:overflowPunct/>
              <w:autoSpaceDE/>
              <w:autoSpaceDN/>
              <w:adjustRightInd/>
              <w:spacing w:before="240"/>
              <w:jc w:val="center"/>
              <w:textAlignment w:val="auto"/>
              <w:rPr>
                <w:rFonts w:cs="Arial"/>
                <w:color w:val="000000"/>
                <w:sz w:val="22"/>
                <w:szCs w:val="22"/>
                <w:lang w:eastAsia="en-GB"/>
              </w:rPr>
            </w:pPr>
            <w:r w:rsidRPr="00591551">
              <w:rPr>
                <w:rFonts w:cs="Arial"/>
                <w:color w:val="000000"/>
                <w:sz w:val="22"/>
                <w:szCs w:val="22"/>
                <w:lang w:eastAsia="en-GB"/>
              </w:rPr>
              <w:t>18</w:t>
            </w:r>
            <w:r w:rsidR="00F90FC5" w:rsidRPr="00591551">
              <w:rPr>
                <w:rFonts w:cs="Arial"/>
                <w:color w:val="000000"/>
                <w:sz w:val="22"/>
                <w:szCs w:val="22"/>
                <w:lang w:eastAsia="en-GB"/>
              </w:rPr>
              <w:t>,</w:t>
            </w:r>
            <w:r w:rsidRPr="00591551">
              <w:rPr>
                <w:rFonts w:cs="Arial"/>
                <w:color w:val="000000"/>
                <w:sz w:val="22"/>
                <w:szCs w:val="22"/>
                <w:lang w:eastAsia="en-GB"/>
              </w:rPr>
              <w:t>865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472CE" w:rsidRPr="00591551" w:rsidRDefault="000472CE" w:rsidP="00591551">
            <w:pPr>
              <w:widowControl/>
              <w:overflowPunct/>
              <w:autoSpaceDE/>
              <w:autoSpaceDN/>
              <w:adjustRightInd/>
              <w:spacing w:before="240"/>
              <w:jc w:val="center"/>
              <w:textAlignment w:val="auto"/>
              <w:rPr>
                <w:rFonts w:cs="Arial"/>
                <w:color w:val="000000"/>
                <w:sz w:val="22"/>
                <w:szCs w:val="22"/>
                <w:lang w:eastAsia="en-GB"/>
              </w:rPr>
            </w:pPr>
            <w:r w:rsidRPr="00591551">
              <w:rPr>
                <w:rFonts w:cs="Arial"/>
                <w:color w:val="000000"/>
                <w:sz w:val="22"/>
                <w:szCs w:val="22"/>
                <w:lang w:eastAsia="en-GB"/>
              </w:rPr>
              <w:t>19</w:t>
            </w:r>
            <w:r w:rsidR="00F90FC5" w:rsidRPr="00591551">
              <w:rPr>
                <w:rFonts w:cs="Arial"/>
                <w:color w:val="000000"/>
                <w:sz w:val="22"/>
                <w:szCs w:val="22"/>
                <w:lang w:eastAsia="en-GB"/>
              </w:rPr>
              <w:t>,</w:t>
            </w:r>
            <w:r w:rsidRPr="00591551">
              <w:rPr>
                <w:rFonts w:cs="Arial"/>
                <w:color w:val="000000"/>
                <w:sz w:val="22"/>
                <w:szCs w:val="22"/>
                <w:lang w:eastAsia="en-GB"/>
              </w:rPr>
              <w:t>710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472CE" w:rsidRPr="00591551" w:rsidRDefault="000472CE" w:rsidP="00591551">
            <w:pPr>
              <w:widowControl/>
              <w:overflowPunct/>
              <w:autoSpaceDE/>
              <w:autoSpaceDN/>
              <w:adjustRightInd/>
              <w:spacing w:before="240"/>
              <w:jc w:val="center"/>
              <w:textAlignment w:val="auto"/>
              <w:rPr>
                <w:rFonts w:cs="Arial"/>
                <w:color w:val="000000"/>
                <w:sz w:val="22"/>
                <w:szCs w:val="22"/>
                <w:lang w:eastAsia="en-GB"/>
              </w:rPr>
            </w:pPr>
            <w:r w:rsidRPr="00591551">
              <w:rPr>
                <w:rFonts w:cs="Arial"/>
                <w:color w:val="000000"/>
                <w:sz w:val="22"/>
                <w:szCs w:val="22"/>
                <w:lang w:eastAsia="en-GB"/>
              </w:rPr>
              <w:t>20</w:t>
            </w:r>
            <w:r w:rsidR="00F90FC5" w:rsidRPr="00591551">
              <w:rPr>
                <w:rFonts w:cs="Arial"/>
                <w:color w:val="000000"/>
                <w:sz w:val="22"/>
                <w:szCs w:val="22"/>
                <w:lang w:eastAsia="en-GB"/>
              </w:rPr>
              <w:t>,</w:t>
            </w:r>
            <w:r w:rsidRPr="00591551">
              <w:rPr>
                <w:rFonts w:cs="Arial"/>
                <w:color w:val="000000"/>
                <w:sz w:val="22"/>
                <w:szCs w:val="22"/>
                <w:lang w:eastAsia="en-GB"/>
              </w:rPr>
              <w:t>240</w:t>
            </w:r>
          </w:p>
        </w:tc>
      </w:tr>
      <w:tr w:rsidR="000472CE" w:rsidRPr="00DD6442" w:rsidTr="00962F01">
        <w:trPr>
          <w:trHeight w:val="255"/>
        </w:trPr>
        <w:tc>
          <w:tcPr>
            <w:tcW w:w="3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72CE" w:rsidRPr="00591551" w:rsidRDefault="000472CE" w:rsidP="00591551">
            <w:pPr>
              <w:widowControl/>
              <w:overflowPunct/>
              <w:autoSpaceDE/>
              <w:autoSpaceDN/>
              <w:adjustRightInd/>
              <w:spacing w:before="240"/>
              <w:textAlignment w:val="auto"/>
              <w:rPr>
                <w:rFonts w:cs="Arial"/>
                <w:sz w:val="22"/>
                <w:szCs w:val="22"/>
                <w:lang w:eastAsia="en-GB"/>
              </w:rPr>
            </w:pPr>
            <w:r w:rsidRPr="00591551">
              <w:rPr>
                <w:rFonts w:cs="Arial"/>
                <w:sz w:val="22"/>
                <w:szCs w:val="22"/>
                <w:lang w:eastAsia="en-GB"/>
              </w:rPr>
              <w:t>Rate per 10,000 children aged under 18 years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472CE" w:rsidRPr="00591551" w:rsidRDefault="000472CE" w:rsidP="00591551">
            <w:pPr>
              <w:widowControl/>
              <w:overflowPunct/>
              <w:autoSpaceDE/>
              <w:autoSpaceDN/>
              <w:adjustRightInd/>
              <w:spacing w:before="240"/>
              <w:jc w:val="center"/>
              <w:textAlignment w:val="auto"/>
              <w:rPr>
                <w:rFonts w:cs="Arial"/>
                <w:sz w:val="22"/>
                <w:szCs w:val="22"/>
                <w:lang w:eastAsia="en-GB"/>
              </w:rPr>
            </w:pPr>
            <w:r w:rsidRPr="00591551">
              <w:rPr>
                <w:rFonts w:cs="Arial"/>
                <w:sz w:val="22"/>
                <w:szCs w:val="22"/>
                <w:lang w:eastAsia="en-GB"/>
              </w:rPr>
              <w:t>300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472CE" w:rsidRPr="00591551" w:rsidRDefault="000472CE" w:rsidP="00591551">
            <w:pPr>
              <w:widowControl/>
              <w:overflowPunct/>
              <w:autoSpaceDE/>
              <w:autoSpaceDN/>
              <w:adjustRightInd/>
              <w:spacing w:before="240"/>
              <w:jc w:val="center"/>
              <w:textAlignment w:val="auto"/>
              <w:rPr>
                <w:rFonts w:cs="Arial"/>
                <w:sz w:val="22"/>
                <w:szCs w:val="22"/>
                <w:lang w:eastAsia="en-GB"/>
              </w:rPr>
            </w:pPr>
            <w:r w:rsidRPr="00591551">
              <w:rPr>
                <w:rFonts w:cs="Arial"/>
                <w:sz w:val="22"/>
                <w:szCs w:val="22"/>
                <w:lang w:eastAsia="en-GB"/>
              </w:rPr>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0472CE" w:rsidRPr="00591551" w:rsidRDefault="000472CE" w:rsidP="00591551">
            <w:pPr>
              <w:widowControl/>
              <w:overflowPunct/>
              <w:autoSpaceDE/>
              <w:autoSpaceDN/>
              <w:adjustRightInd/>
              <w:spacing w:before="240"/>
              <w:jc w:val="center"/>
              <w:textAlignment w:val="auto"/>
              <w:rPr>
                <w:rFonts w:cs="Arial"/>
                <w:sz w:val="22"/>
                <w:szCs w:val="22"/>
                <w:lang w:eastAsia="en-GB"/>
              </w:rPr>
            </w:pPr>
            <w:r w:rsidRPr="00591551">
              <w:rPr>
                <w:rFonts w:cs="Arial"/>
                <w:sz w:val="22"/>
                <w:szCs w:val="22"/>
                <w:lang w:eastAsia="en-GB"/>
              </w:rPr>
              <w:t>320</w:t>
            </w:r>
          </w:p>
        </w:tc>
      </w:tr>
      <w:tr w:rsidR="000472CE" w:rsidRPr="00DD6442" w:rsidTr="00962F01">
        <w:trPr>
          <w:trHeight w:val="1321"/>
        </w:trPr>
        <w:tc>
          <w:tcPr>
            <w:tcW w:w="8946" w:type="dxa"/>
            <w:gridSpan w:val="4"/>
            <w:tcBorders>
              <w:top w:val="single" w:sz="4" w:space="0" w:color="auto"/>
              <w:left w:val="single" w:sz="4" w:space="0" w:color="auto"/>
              <w:bottom w:val="single" w:sz="4" w:space="0" w:color="auto"/>
              <w:right w:val="single" w:sz="4" w:space="0" w:color="auto"/>
            </w:tcBorders>
            <w:shd w:val="clear" w:color="auto" w:fill="auto"/>
            <w:noWrap/>
          </w:tcPr>
          <w:p w:rsidR="000472CE" w:rsidRDefault="000472CE" w:rsidP="00E56B55">
            <w:pPr>
              <w:widowControl/>
              <w:overflowPunct/>
              <w:autoSpaceDE/>
              <w:autoSpaceDN/>
              <w:adjustRightInd/>
              <w:textAlignment w:val="auto"/>
              <w:rPr>
                <w:rFonts w:cs="Arial"/>
                <w:sz w:val="16"/>
                <w:szCs w:val="16"/>
                <w:vertAlign w:val="superscript"/>
                <w:lang w:eastAsia="en-GB"/>
              </w:rPr>
            </w:pPr>
          </w:p>
          <w:p w:rsidR="000472CE" w:rsidRPr="00591551" w:rsidRDefault="000472CE" w:rsidP="00E56B55">
            <w:pPr>
              <w:widowControl/>
              <w:overflowPunct/>
              <w:autoSpaceDE/>
              <w:autoSpaceDN/>
              <w:adjustRightInd/>
              <w:textAlignment w:val="auto"/>
              <w:rPr>
                <w:rFonts w:cs="Arial"/>
                <w:sz w:val="20"/>
                <w:lang w:eastAsia="en-GB"/>
              </w:rPr>
            </w:pPr>
            <w:r w:rsidRPr="00591551">
              <w:rPr>
                <w:rFonts w:cs="Arial"/>
                <w:sz w:val="20"/>
                <w:vertAlign w:val="superscript"/>
                <w:lang w:eastAsia="en-GB"/>
              </w:rPr>
              <w:t xml:space="preserve">1 </w:t>
            </w:r>
            <w:r w:rsidRPr="00591551">
              <w:rPr>
                <w:rFonts w:cs="Arial"/>
                <w:sz w:val="20"/>
                <w:lang w:eastAsia="en-GB"/>
              </w:rPr>
              <w:t>Figures rounded to the nearest 5.</w:t>
            </w:r>
          </w:p>
          <w:p w:rsidR="000472CE" w:rsidRPr="00591551" w:rsidRDefault="000472CE" w:rsidP="00E56B55">
            <w:pPr>
              <w:widowControl/>
              <w:overflowPunct/>
              <w:autoSpaceDE/>
              <w:autoSpaceDN/>
              <w:adjustRightInd/>
              <w:textAlignment w:val="auto"/>
              <w:rPr>
                <w:rFonts w:cs="Arial"/>
                <w:sz w:val="20"/>
                <w:lang w:eastAsia="en-GB"/>
              </w:rPr>
            </w:pPr>
            <w:r w:rsidRPr="00591551">
              <w:rPr>
                <w:rFonts w:cs="Arial"/>
                <w:sz w:val="20"/>
                <w:vertAlign w:val="superscript"/>
                <w:lang w:eastAsia="en-GB"/>
              </w:rPr>
              <w:t>2</w:t>
            </w:r>
            <w:r w:rsidRPr="00591551">
              <w:rPr>
                <w:rFonts w:cs="Arial"/>
                <w:sz w:val="20"/>
                <w:lang w:eastAsia="en-GB"/>
              </w:rPr>
              <w:t xml:space="preserve"> Figures include unborn children.</w:t>
            </w:r>
          </w:p>
          <w:p w:rsidR="000472CE" w:rsidRPr="00444709" w:rsidRDefault="000472CE" w:rsidP="00E56B55">
            <w:pPr>
              <w:rPr>
                <w:rFonts w:cs="Arial"/>
                <w:sz w:val="20"/>
                <w:lang w:eastAsia="en-GB"/>
              </w:rPr>
            </w:pPr>
            <w:r w:rsidRPr="00591551">
              <w:rPr>
                <w:rFonts w:cs="Arial"/>
                <w:sz w:val="20"/>
                <w:vertAlign w:val="superscript"/>
                <w:lang w:eastAsia="en-GB"/>
              </w:rPr>
              <w:t xml:space="preserve">3 </w:t>
            </w:r>
            <w:r w:rsidRPr="00591551">
              <w:rPr>
                <w:rFonts w:cs="Arial"/>
                <w:sz w:val="20"/>
                <w:lang w:eastAsia="en-GB"/>
              </w:rPr>
              <w:t>The Census collected individual records on all children in need, including those looked after by a local authority, who had an open case with a local authority on the 31 March that had been open for the three months from 1 January to 31 March.</w:t>
            </w:r>
          </w:p>
        </w:tc>
      </w:tr>
    </w:tbl>
    <w:p w:rsidR="00910B62" w:rsidRDefault="00910B62">
      <w:pPr>
        <w:widowControl/>
        <w:overflowPunct/>
        <w:autoSpaceDE/>
        <w:autoSpaceDN/>
        <w:adjustRightInd/>
        <w:textAlignment w:val="auto"/>
        <w:rPr>
          <w:sz w:val="22"/>
          <w:szCs w:val="22"/>
        </w:rPr>
      </w:pPr>
      <w:r>
        <w:rPr>
          <w:sz w:val="22"/>
          <w:szCs w:val="22"/>
        </w:rPr>
        <w:br w:type="page"/>
      </w:r>
    </w:p>
    <w:p w:rsidR="00910B62" w:rsidRPr="00910B62" w:rsidRDefault="00910B62">
      <w:pPr>
        <w:widowControl/>
        <w:overflowPunct/>
        <w:autoSpaceDE/>
        <w:autoSpaceDN/>
        <w:adjustRightInd/>
        <w:textAlignment w:val="auto"/>
        <w:rPr>
          <w:b/>
          <w:sz w:val="22"/>
          <w:szCs w:val="22"/>
        </w:rPr>
      </w:pPr>
      <w:r>
        <w:rPr>
          <w:b/>
          <w:sz w:val="22"/>
          <w:szCs w:val="22"/>
        </w:rPr>
        <w:lastRenderedPageBreak/>
        <w:t>Low i</w:t>
      </w:r>
      <w:r w:rsidRPr="00910B62">
        <w:rPr>
          <w:b/>
          <w:sz w:val="22"/>
          <w:szCs w:val="22"/>
        </w:rPr>
        <w:t>ncome and material deprivation:</w:t>
      </w:r>
    </w:p>
    <w:p w:rsidR="00910B62" w:rsidRDefault="00910B62">
      <w:pPr>
        <w:widowControl/>
        <w:overflowPunct/>
        <w:autoSpaceDE/>
        <w:autoSpaceDN/>
        <w:adjustRightInd/>
        <w:textAlignment w:val="auto"/>
        <w:rPr>
          <w:sz w:val="22"/>
          <w:szCs w:val="22"/>
        </w:rPr>
      </w:pPr>
    </w:p>
    <w:p w:rsidR="00910B62" w:rsidRPr="00910B62" w:rsidRDefault="00910B62">
      <w:pPr>
        <w:widowControl/>
        <w:overflowPunct/>
        <w:autoSpaceDE/>
        <w:autoSpaceDN/>
        <w:adjustRightInd/>
        <w:textAlignment w:val="auto"/>
        <w:rPr>
          <w:sz w:val="22"/>
          <w:szCs w:val="22"/>
          <w:u w:val="single"/>
        </w:rPr>
      </w:pPr>
      <w:r w:rsidRPr="00910B62">
        <w:rPr>
          <w:sz w:val="22"/>
          <w:szCs w:val="22"/>
          <w:u w:val="single"/>
        </w:rPr>
        <w:t>Tables for United Kingdom</w:t>
      </w:r>
    </w:p>
    <w:p w:rsidR="00910B62" w:rsidRDefault="00910B62">
      <w:pPr>
        <w:widowControl/>
        <w:overflowPunct/>
        <w:autoSpaceDE/>
        <w:autoSpaceDN/>
        <w:adjustRightInd/>
        <w:textAlignment w:val="auto"/>
        <w:rPr>
          <w:sz w:val="22"/>
          <w:szCs w:val="22"/>
        </w:rPr>
      </w:pPr>
    </w:p>
    <w:tbl>
      <w:tblPr>
        <w:tblW w:w="9356" w:type="dxa"/>
        <w:tblInd w:w="108" w:type="dxa"/>
        <w:tblLayout w:type="fixed"/>
        <w:tblLook w:val="04A0" w:firstRow="1" w:lastRow="0" w:firstColumn="1" w:lastColumn="0" w:noHBand="0" w:noVBand="1"/>
      </w:tblPr>
      <w:tblGrid>
        <w:gridCol w:w="2552"/>
        <w:gridCol w:w="1134"/>
        <w:gridCol w:w="1134"/>
        <w:gridCol w:w="1134"/>
        <w:gridCol w:w="1134"/>
        <w:gridCol w:w="1134"/>
        <w:gridCol w:w="1134"/>
      </w:tblGrid>
      <w:tr w:rsidR="00910B62" w:rsidRPr="00D4584E" w:rsidTr="00962F01">
        <w:trPr>
          <w:trHeight w:val="539"/>
        </w:trPr>
        <w:tc>
          <w:tcPr>
            <w:tcW w:w="9356" w:type="dxa"/>
            <w:gridSpan w:val="7"/>
            <w:tcBorders>
              <w:top w:val="single" w:sz="6" w:space="0" w:color="auto"/>
              <w:left w:val="single" w:sz="6" w:space="0" w:color="auto"/>
              <w:right w:val="single" w:sz="6" w:space="0" w:color="auto"/>
            </w:tcBorders>
            <w:shd w:val="clear" w:color="auto" w:fill="auto"/>
            <w:noWrap/>
            <w:vAlign w:val="bottom"/>
            <w:hideMark/>
          </w:tcPr>
          <w:p w:rsidR="00910B62" w:rsidRPr="006B7931" w:rsidRDefault="00910B62" w:rsidP="00BB361A">
            <w:pPr>
              <w:widowControl/>
              <w:overflowPunct/>
              <w:autoSpaceDE/>
              <w:autoSpaceDN/>
              <w:adjustRightInd/>
              <w:textAlignment w:val="auto"/>
              <w:rPr>
                <w:rFonts w:ascii="Calibri" w:hAnsi="Calibri" w:cs="Calibri"/>
                <w:color w:val="000000"/>
                <w:sz w:val="22"/>
                <w:szCs w:val="22"/>
                <w:vertAlign w:val="superscript"/>
                <w:lang w:eastAsia="en-GB"/>
              </w:rPr>
            </w:pPr>
            <w:r w:rsidRPr="00D4584E">
              <w:rPr>
                <w:rFonts w:cs="Arial"/>
                <w:b/>
                <w:bCs/>
                <w:sz w:val="22"/>
                <w:szCs w:val="22"/>
                <w:lang w:eastAsia="en-GB"/>
              </w:rPr>
              <w:t>Table</w:t>
            </w:r>
            <w:r w:rsidRPr="00E34598">
              <w:rPr>
                <w:rFonts w:cs="Arial"/>
                <w:b/>
                <w:bCs/>
                <w:sz w:val="22"/>
                <w:szCs w:val="22"/>
                <w:lang w:eastAsia="en-GB"/>
              </w:rPr>
              <w:t xml:space="preserve"> </w:t>
            </w:r>
            <w:r w:rsidR="00F90FC5">
              <w:rPr>
                <w:rFonts w:cs="Arial"/>
                <w:b/>
                <w:bCs/>
                <w:sz w:val="22"/>
                <w:szCs w:val="22"/>
                <w:lang w:eastAsia="en-GB"/>
              </w:rPr>
              <w:t xml:space="preserve"> E1.8</w:t>
            </w:r>
            <w:r>
              <w:rPr>
                <w:rFonts w:cs="Arial"/>
                <w:b/>
                <w:bCs/>
                <w:sz w:val="22"/>
                <w:szCs w:val="22"/>
                <w:lang w:eastAsia="en-GB"/>
              </w:rPr>
              <w:t xml:space="preserve">. Percentage of children falling below various thresholds of low income and material deprivation, 2007/08 – 2011/12 in the </w:t>
            </w:r>
            <w:r w:rsidRPr="006B7931">
              <w:rPr>
                <w:rFonts w:cs="Arial"/>
                <w:b/>
                <w:bCs/>
                <w:sz w:val="22"/>
                <w:szCs w:val="22"/>
                <w:u w:val="single"/>
                <w:lang w:eastAsia="en-GB"/>
              </w:rPr>
              <w:t>United Kingdom</w:t>
            </w:r>
            <w:r>
              <w:rPr>
                <w:rFonts w:cs="Arial"/>
                <w:b/>
                <w:bCs/>
                <w:sz w:val="22"/>
                <w:szCs w:val="22"/>
                <w:u w:val="single"/>
                <w:lang w:eastAsia="en-GB"/>
              </w:rPr>
              <w:t>.</w:t>
            </w:r>
          </w:p>
          <w:p w:rsidR="00910B62" w:rsidRPr="00C279DB" w:rsidRDefault="00910B62" w:rsidP="00BB361A">
            <w:pPr>
              <w:widowControl/>
              <w:overflowPunct/>
              <w:autoSpaceDE/>
              <w:autoSpaceDN/>
              <w:adjustRightInd/>
              <w:textAlignment w:val="auto"/>
              <w:rPr>
                <w:rFonts w:cs="Arial"/>
                <w:color w:val="000000"/>
                <w:sz w:val="22"/>
                <w:szCs w:val="22"/>
                <w:lang w:eastAsia="en-GB"/>
              </w:rPr>
            </w:pPr>
          </w:p>
          <w:p w:rsidR="00910B62" w:rsidRPr="00C279DB" w:rsidRDefault="00910B62" w:rsidP="00BB361A">
            <w:pPr>
              <w:widowControl/>
              <w:overflowPunct/>
              <w:autoSpaceDE/>
              <w:autoSpaceDN/>
              <w:adjustRightInd/>
              <w:textAlignment w:val="auto"/>
              <w:rPr>
                <w:rFonts w:cs="Arial"/>
                <w:color w:val="000000"/>
                <w:sz w:val="22"/>
                <w:szCs w:val="22"/>
                <w:lang w:eastAsia="en-GB"/>
              </w:rPr>
            </w:pPr>
            <w:r w:rsidRPr="00695414">
              <w:rPr>
                <w:rFonts w:cs="Arial"/>
                <w:b/>
                <w:color w:val="000000"/>
                <w:sz w:val="22"/>
                <w:szCs w:val="22"/>
                <w:lang w:eastAsia="en-GB"/>
              </w:rPr>
              <w:t>Source:</w:t>
            </w:r>
            <w:r w:rsidRPr="00C279DB">
              <w:rPr>
                <w:rFonts w:cs="Arial"/>
                <w:color w:val="000000"/>
                <w:sz w:val="22"/>
                <w:szCs w:val="22"/>
                <w:lang w:eastAsia="en-GB"/>
              </w:rPr>
              <w:t xml:space="preserve"> DWP/ Family Resources Survey (FRS) </w:t>
            </w:r>
          </w:p>
          <w:p w:rsidR="00910B62" w:rsidRPr="00C279DB" w:rsidRDefault="00351D98" w:rsidP="00BB361A">
            <w:pPr>
              <w:widowControl/>
              <w:overflowPunct/>
              <w:autoSpaceDE/>
              <w:autoSpaceDN/>
              <w:adjustRightInd/>
              <w:textAlignment w:val="auto"/>
              <w:rPr>
                <w:rFonts w:cs="Arial"/>
                <w:color w:val="000000"/>
                <w:sz w:val="22"/>
                <w:szCs w:val="22"/>
                <w:lang w:eastAsia="en-GB"/>
              </w:rPr>
            </w:pPr>
            <w:hyperlink r:id="rId45" w:history="1">
              <w:r w:rsidR="00910B62" w:rsidRPr="00C279DB">
                <w:rPr>
                  <w:rStyle w:val="Hyperlink"/>
                  <w:rFonts w:cs="Arial"/>
                  <w:sz w:val="22"/>
                  <w:szCs w:val="22"/>
                  <w:lang w:eastAsia="en-GB"/>
                </w:rPr>
                <w:t>https://www.gov.uk/government/uploads/system/uploads/attachment_data/file/206778/full_hbai13.pdf</w:t>
              </w:r>
            </w:hyperlink>
          </w:p>
          <w:p w:rsidR="00910B62" w:rsidRPr="00D4584E" w:rsidRDefault="00910B62" w:rsidP="00BB361A">
            <w:pPr>
              <w:widowControl/>
              <w:overflowPunct/>
              <w:autoSpaceDE/>
              <w:autoSpaceDN/>
              <w:adjustRightInd/>
              <w:textAlignment w:val="auto"/>
              <w:rPr>
                <w:rFonts w:ascii="Calibri" w:hAnsi="Calibri" w:cs="Calibri"/>
                <w:color w:val="000000"/>
                <w:sz w:val="22"/>
                <w:szCs w:val="22"/>
                <w:lang w:eastAsia="en-GB"/>
              </w:rPr>
            </w:pPr>
          </w:p>
        </w:tc>
      </w:tr>
      <w:tr w:rsidR="00910B62" w:rsidRPr="00D4584E" w:rsidTr="00962F01">
        <w:trPr>
          <w:trHeight w:val="255"/>
        </w:trPr>
        <w:tc>
          <w:tcPr>
            <w:tcW w:w="2552"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910B62" w:rsidRPr="00591551" w:rsidRDefault="00910B62" w:rsidP="00F46769">
            <w:pPr>
              <w:widowControl/>
              <w:overflowPunct/>
              <w:autoSpaceDE/>
              <w:autoSpaceDN/>
              <w:adjustRightInd/>
              <w:spacing w:before="240"/>
              <w:textAlignment w:val="auto"/>
              <w:rPr>
                <w:rFonts w:cs="Arial"/>
                <w:b/>
                <w:bCs/>
                <w:sz w:val="22"/>
                <w:szCs w:val="22"/>
                <w:lang w:eastAsia="en-GB"/>
              </w:rPr>
            </w:pPr>
            <w:r w:rsidRPr="00591551">
              <w:rPr>
                <w:rFonts w:cs="Arial"/>
                <w:b/>
                <w:bCs/>
                <w:sz w:val="22"/>
                <w:szCs w:val="22"/>
                <w:lang w:eastAsia="en-GB"/>
              </w:rPr>
              <w:t>Year</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10B62" w:rsidRPr="00591551" w:rsidRDefault="00910B62" w:rsidP="00F46769">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2007/08</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10B62" w:rsidRPr="00591551" w:rsidRDefault="00910B62" w:rsidP="00F46769">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2008/09</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10B62" w:rsidRPr="00591551" w:rsidRDefault="00910B62" w:rsidP="00F46769">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2009/10</w:t>
            </w:r>
          </w:p>
        </w:tc>
        <w:tc>
          <w:tcPr>
            <w:tcW w:w="1134" w:type="dxa"/>
            <w:tcBorders>
              <w:top w:val="single" w:sz="6" w:space="0" w:color="auto"/>
              <w:left w:val="single" w:sz="6" w:space="0" w:color="auto"/>
              <w:bottom w:val="single" w:sz="6" w:space="0" w:color="auto"/>
              <w:right w:val="double" w:sz="4" w:space="0" w:color="auto"/>
            </w:tcBorders>
            <w:vAlign w:val="center"/>
          </w:tcPr>
          <w:p w:rsidR="00910B62" w:rsidRPr="00591551" w:rsidRDefault="00910B62" w:rsidP="00F46769">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2010/11</w:t>
            </w:r>
          </w:p>
        </w:tc>
        <w:tc>
          <w:tcPr>
            <w:tcW w:w="1134" w:type="dxa"/>
            <w:tcBorders>
              <w:top w:val="single" w:sz="6" w:space="0" w:color="auto"/>
              <w:left w:val="double" w:sz="4" w:space="0" w:color="auto"/>
              <w:bottom w:val="single" w:sz="6" w:space="0" w:color="auto"/>
              <w:right w:val="single" w:sz="6" w:space="0" w:color="auto"/>
            </w:tcBorders>
            <w:shd w:val="clear" w:color="auto" w:fill="auto"/>
            <w:noWrap/>
            <w:vAlign w:val="center"/>
            <w:hideMark/>
          </w:tcPr>
          <w:p w:rsidR="00910B62" w:rsidRPr="00591551" w:rsidRDefault="00910B62" w:rsidP="00F46769">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2010/11*</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910B62" w:rsidRPr="00591551" w:rsidRDefault="00910B62" w:rsidP="00F46769">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2011/12*</w:t>
            </w:r>
          </w:p>
        </w:tc>
      </w:tr>
      <w:tr w:rsidR="00910B62" w:rsidRPr="00D4584E" w:rsidTr="00962F01">
        <w:trPr>
          <w:trHeight w:val="300"/>
        </w:trPr>
        <w:tc>
          <w:tcPr>
            <w:tcW w:w="2552" w:type="dxa"/>
            <w:tcBorders>
              <w:top w:val="single" w:sz="6" w:space="0" w:color="auto"/>
              <w:left w:val="single" w:sz="6" w:space="0" w:color="auto"/>
              <w:bottom w:val="single" w:sz="6" w:space="0" w:color="auto"/>
              <w:right w:val="single" w:sz="6" w:space="0" w:color="auto"/>
            </w:tcBorders>
            <w:shd w:val="clear" w:color="auto" w:fill="auto"/>
            <w:noWrap/>
            <w:vAlign w:val="center"/>
          </w:tcPr>
          <w:p w:rsidR="00910B62" w:rsidRPr="00591551" w:rsidRDefault="00910B62" w:rsidP="00BB361A">
            <w:pPr>
              <w:widowControl/>
              <w:overflowPunct/>
              <w:autoSpaceDE/>
              <w:autoSpaceDN/>
              <w:adjustRightInd/>
              <w:jc w:val="right"/>
              <w:textAlignment w:val="auto"/>
              <w:rPr>
                <w:rFonts w:cs="Arial"/>
                <w:b/>
                <w:bCs/>
                <w:sz w:val="22"/>
                <w:szCs w:val="22"/>
                <w:lang w:eastAsia="en-GB"/>
              </w:rPr>
            </w:pPr>
            <w:r w:rsidRPr="00591551">
              <w:rPr>
                <w:rFonts w:cs="Arial"/>
                <w:b/>
                <w:bCs/>
                <w:sz w:val="22"/>
                <w:szCs w:val="22"/>
                <w:lang w:eastAsia="en-GB"/>
              </w:rPr>
              <w:t>Low income and material deprivation</w:t>
            </w:r>
            <w:r w:rsidRPr="00591551">
              <w:rPr>
                <w:rFonts w:cs="Arial"/>
                <w:b/>
                <w:bCs/>
                <w:sz w:val="22"/>
                <w:szCs w:val="22"/>
                <w:vertAlign w:val="superscript"/>
                <w:lang w:eastAsia="en-GB"/>
              </w:rPr>
              <w:t>1</w:t>
            </w:r>
          </w:p>
          <w:p w:rsidR="00910B62" w:rsidRPr="00591551" w:rsidRDefault="00910B62" w:rsidP="00BB361A">
            <w:pPr>
              <w:widowControl/>
              <w:overflowPunct/>
              <w:autoSpaceDE/>
              <w:autoSpaceDN/>
              <w:adjustRightInd/>
              <w:jc w:val="right"/>
              <w:textAlignment w:val="auto"/>
              <w:rPr>
                <w:rFonts w:cs="Arial"/>
                <w:b/>
                <w:bCs/>
                <w:sz w:val="22"/>
                <w:szCs w:val="22"/>
                <w:lang w:eastAsia="en-GB"/>
              </w:rPr>
            </w:pPr>
          </w:p>
          <w:p w:rsidR="00910B62" w:rsidRPr="00591551" w:rsidRDefault="00910B62" w:rsidP="00BB361A">
            <w:pPr>
              <w:widowControl/>
              <w:overflowPunct/>
              <w:autoSpaceDE/>
              <w:autoSpaceDN/>
              <w:adjustRightInd/>
              <w:jc w:val="right"/>
              <w:textAlignment w:val="auto"/>
              <w:rPr>
                <w:rFonts w:cs="Arial"/>
                <w:bCs/>
                <w:i/>
                <w:sz w:val="22"/>
                <w:szCs w:val="22"/>
                <w:lang w:eastAsia="en-GB"/>
              </w:rPr>
            </w:pPr>
            <w:r w:rsidRPr="00591551">
              <w:rPr>
                <w:rFonts w:cs="Arial"/>
                <w:bCs/>
                <w:i/>
                <w:sz w:val="22"/>
                <w:szCs w:val="22"/>
                <w:lang w:eastAsia="en-GB"/>
              </w:rPr>
              <w:t xml:space="preserve">Percentage </w:t>
            </w:r>
          </w:p>
          <w:p w:rsidR="00910B62" w:rsidRPr="00591551" w:rsidRDefault="00910B62" w:rsidP="00BB361A">
            <w:pPr>
              <w:widowControl/>
              <w:overflowPunct/>
              <w:autoSpaceDE/>
              <w:autoSpaceDN/>
              <w:adjustRightInd/>
              <w:jc w:val="right"/>
              <w:textAlignment w:val="auto"/>
              <w:rPr>
                <w:rFonts w:cs="Arial"/>
                <w:b/>
                <w:bCs/>
                <w:sz w:val="22"/>
                <w:szCs w:val="22"/>
                <w:lang w:eastAsia="en-GB"/>
              </w:rPr>
            </w:pPr>
            <w:r w:rsidRPr="00591551">
              <w:rPr>
                <w:rFonts w:cs="Arial"/>
                <w:bCs/>
                <w:i/>
                <w:sz w:val="22"/>
                <w:szCs w:val="22"/>
                <w:lang w:eastAsia="en-GB"/>
              </w:rPr>
              <w:t>Number in millions</w:t>
            </w:r>
            <w:r w:rsidRPr="00591551">
              <w:rPr>
                <w:rFonts w:cs="Arial"/>
                <w:b/>
                <w:bCs/>
                <w:sz w:val="22"/>
                <w:szCs w:val="22"/>
                <w:lang w:eastAsia="en-GB"/>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17%</w:t>
            </w: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2.2</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17%</w:t>
            </w: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2.2</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16%</w:t>
            </w: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2.1</w:t>
            </w:r>
          </w:p>
        </w:tc>
        <w:tc>
          <w:tcPr>
            <w:tcW w:w="1134" w:type="dxa"/>
            <w:tcBorders>
              <w:top w:val="single" w:sz="6" w:space="0" w:color="auto"/>
              <w:left w:val="single" w:sz="6" w:space="0" w:color="auto"/>
              <w:bottom w:val="single" w:sz="6" w:space="0" w:color="auto"/>
              <w:right w:val="double" w:sz="4" w:space="0" w:color="auto"/>
            </w:tcBorders>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14%</w:t>
            </w: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1.9</w:t>
            </w:r>
          </w:p>
        </w:tc>
        <w:tc>
          <w:tcPr>
            <w:tcW w:w="1134" w:type="dxa"/>
            <w:tcBorders>
              <w:top w:val="single" w:sz="6" w:space="0" w:color="auto"/>
              <w:left w:val="double" w:sz="4" w:space="0" w:color="auto"/>
              <w:bottom w:val="single" w:sz="6" w:space="0" w:color="auto"/>
              <w:right w:val="single" w:sz="6" w:space="0" w:color="auto"/>
            </w:tcBorders>
            <w:shd w:val="clear" w:color="auto" w:fill="auto"/>
            <w:noWrap/>
            <w:vAlign w:val="center"/>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13%</w:t>
            </w: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1.7</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12%</w:t>
            </w: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1.6</w:t>
            </w:r>
          </w:p>
        </w:tc>
      </w:tr>
      <w:tr w:rsidR="00910B62" w:rsidRPr="00D4584E" w:rsidTr="00962F01">
        <w:trPr>
          <w:trHeight w:val="285"/>
        </w:trPr>
        <w:tc>
          <w:tcPr>
            <w:tcW w:w="2552" w:type="dxa"/>
            <w:tcBorders>
              <w:top w:val="single" w:sz="6" w:space="0" w:color="auto"/>
              <w:left w:val="single" w:sz="6" w:space="0" w:color="auto"/>
              <w:bottom w:val="single" w:sz="6" w:space="0" w:color="auto"/>
              <w:right w:val="single" w:sz="6" w:space="0" w:color="auto"/>
            </w:tcBorders>
            <w:shd w:val="clear" w:color="auto" w:fill="auto"/>
            <w:noWrap/>
            <w:vAlign w:val="bottom"/>
          </w:tcPr>
          <w:p w:rsidR="00910B62" w:rsidRPr="00591551" w:rsidRDefault="00910B62" w:rsidP="00BB361A">
            <w:pPr>
              <w:widowControl/>
              <w:overflowPunct/>
              <w:autoSpaceDE/>
              <w:autoSpaceDN/>
              <w:adjustRightInd/>
              <w:jc w:val="right"/>
              <w:textAlignment w:val="auto"/>
              <w:rPr>
                <w:rFonts w:cs="Arial"/>
                <w:b/>
                <w:bCs/>
                <w:sz w:val="22"/>
                <w:szCs w:val="22"/>
                <w:lang w:eastAsia="en-GB"/>
              </w:rPr>
            </w:pPr>
            <w:r w:rsidRPr="00591551">
              <w:rPr>
                <w:rFonts w:cs="Arial"/>
                <w:b/>
                <w:bCs/>
                <w:sz w:val="22"/>
                <w:szCs w:val="22"/>
                <w:lang w:eastAsia="en-GB"/>
              </w:rPr>
              <w:t>Severe low income and material deprivation</w:t>
            </w:r>
            <w:r w:rsidRPr="00591551">
              <w:rPr>
                <w:rFonts w:cs="Arial"/>
                <w:b/>
                <w:bCs/>
                <w:sz w:val="22"/>
                <w:szCs w:val="22"/>
                <w:vertAlign w:val="superscript"/>
                <w:lang w:eastAsia="en-GB"/>
              </w:rPr>
              <w:t>2</w:t>
            </w:r>
          </w:p>
          <w:p w:rsidR="00910B62" w:rsidRPr="00591551" w:rsidRDefault="00910B62" w:rsidP="00BB361A">
            <w:pPr>
              <w:widowControl/>
              <w:overflowPunct/>
              <w:autoSpaceDE/>
              <w:autoSpaceDN/>
              <w:adjustRightInd/>
              <w:jc w:val="right"/>
              <w:textAlignment w:val="auto"/>
              <w:rPr>
                <w:rFonts w:cs="Arial"/>
                <w:b/>
                <w:bCs/>
                <w:sz w:val="22"/>
                <w:szCs w:val="22"/>
                <w:lang w:eastAsia="en-GB"/>
              </w:rPr>
            </w:pPr>
          </w:p>
          <w:p w:rsidR="00910B62" w:rsidRPr="00591551" w:rsidRDefault="00910B62" w:rsidP="00BB361A">
            <w:pPr>
              <w:widowControl/>
              <w:overflowPunct/>
              <w:autoSpaceDE/>
              <w:autoSpaceDN/>
              <w:adjustRightInd/>
              <w:jc w:val="right"/>
              <w:textAlignment w:val="auto"/>
              <w:rPr>
                <w:rFonts w:cs="Arial"/>
                <w:bCs/>
                <w:i/>
                <w:sz w:val="22"/>
                <w:szCs w:val="22"/>
                <w:lang w:eastAsia="en-GB"/>
              </w:rPr>
            </w:pPr>
            <w:r w:rsidRPr="00591551">
              <w:rPr>
                <w:rFonts w:cs="Arial"/>
                <w:bCs/>
                <w:i/>
                <w:sz w:val="22"/>
                <w:szCs w:val="22"/>
                <w:lang w:eastAsia="en-GB"/>
              </w:rPr>
              <w:t xml:space="preserve">Percentage </w:t>
            </w:r>
          </w:p>
          <w:p w:rsidR="00910B62" w:rsidRPr="00591551" w:rsidRDefault="00910B62" w:rsidP="00BB361A">
            <w:pPr>
              <w:widowControl/>
              <w:overflowPunct/>
              <w:autoSpaceDE/>
              <w:autoSpaceDN/>
              <w:adjustRightInd/>
              <w:jc w:val="right"/>
              <w:textAlignment w:val="auto"/>
              <w:rPr>
                <w:rFonts w:cs="Arial"/>
                <w:b/>
                <w:bCs/>
                <w:sz w:val="22"/>
                <w:szCs w:val="22"/>
                <w:lang w:eastAsia="en-GB"/>
              </w:rPr>
            </w:pPr>
            <w:r w:rsidRPr="00591551">
              <w:rPr>
                <w:rFonts w:cs="Arial"/>
                <w:bCs/>
                <w:i/>
                <w:sz w:val="22"/>
                <w:szCs w:val="22"/>
                <w:lang w:eastAsia="en-GB"/>
              </w:rPr>
              <w:t>Number in millions</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tcPr>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6%</w:t>
            </w: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0.8</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tcPr>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6%</w:t>
            </w: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0.8</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tcPr>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5%</w:t>
            </w: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0.7</w:t>
            </w:r>
          </w:p>
        </w:tc>
        <w:tc>
          <w:tcPr>
            <w:tcW w:w="1134" w:type="dxa"/>
            <w:tcBorders>
              <w:top w:val="single" w:sz="6" w:space="0" w:color="auto"/>
              <w:left w:val="single" w:sz="6" w:space="0" w:color="auto"/>
              <w:bottom w:val="single" w:sz="6" w:space="0" w:color="auto"/>
              <w:right w:val="double" w:sz="4" w:space="0" w:color="auto"/>
            </w:tcBorders>
            <w:vAlign w:val="bottom"/>
          </w:tcPr>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4%</w:t>
            </w: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0.6</w:t>
            </w:r>
          </w:p>
        </w:tc>
        <w:tc>
          <w:tcPr>
            <w:tcW w:w="1134" w:type="dxa"/>
            <w:tcBorders>
              <w:top w:val="single" w:sz="6" w:space="0" w:color="auto"/>
              <w:left w:val="double" w:sz="4" w:space="0" w:color="auto"/>
              <w:bottom w:val="single" w:sz="6" w:space="0" w:color="auto"/>
              <w:right w:val="single" w:sz="6" w:space="0" w:color="auto"/>
            </w:tcBorders>
            <w:shd w:val="clear" w:color="auto" w:fill="auto"/>
            <w:noWrap/>
            <w:vAlign w:val="bottom"/>
          </w:tcPr>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4%</w:t>
            </w: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0.5</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bottom"/>
          </w:tcPr>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3%</w:t>
            </w:r>
          </w:p>
          <w:p w:rsidR="00910B62" w:rsidRPr="00591551" w:rsidRDefault="00910B62" w:rsidP="00962F01">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0.4</w:t>
            </w:r>
          </w:p>
        </w:tc>
      </w:tr>
      <w:tr w:rsidR="00910B62" w:rsidRPr="00D4584E" w:rsidTr="00962F01">
        <w:trPr>
          <w:trHeight w:val="285"/>
        </w:trPr>
        <w:tc>
          <w:tcPr>
            <w:tcW w:w="2552" w:type="dxa"/>
            <w:tcBorders>
              <w:top w:val="single" w:sz="6" w:space="0" w:color="auto"/>
              <w:left w:val="single" w:sz="6" w:space="0" w:color="auto"/>
              <w:bottom w:val="single" w:sz="6" w:space="0" w:color="auto"/>
              <w:right w:val="single" w:sz="6" w:space="0" w:color="auto"/>
            </w:tcBorders>
            <w:shd w:val="clear" w:color="auto" w:fill="auto"/>
            <w:noWrap/>
            <w:vAlign w:val="bottom"/>
          </w:tcPr>
          <w:p w:rsidR="00910B62" w:rsidRPr="00591551" w:rsidRDefault="00910B62" w:rsidP="00BB361A">
            <w:pPr>
              <w:widowControl/>
              <w:overflowPunct/>
              <w:autoSpaceDE/>
              <w:autoSpaceDN/>
              <w:adjustRightInd/>
              <w:jc w:val="right"/>
              <w:textAlignment w:val="auto"/>
              <w:rPr>
                <w:rFonts w:cs="Arial"/>
                <w:b/>
                <w:bCs/>
                <w:sz w:val="22"/>
                <w:szCs w:val="22"/>
                <w:lang w:eastAsia="en-GB"/>
              </w:rPr>
            </w:pPr>
            <w:r w:rsidRPr="00591551">
              <w:rPr>
                <w:rFonts w:cs="Arial"/>
                <w:b/>
                <w:bCs/>
                <w:sz w:val="22"/>
                <w:szCs w:val="22"/>
                <w:lang w:eastAsia="en-GB"/>
              </w:rPr>
              <w:t xml:space="preserve">All children </w:t>
            </w:r>
          </w:p>
          <w:p w:rsidR="00910B62" w:rsidRPr="00591551" w:rsidRDefault="00910B62" w:rsidP="00BB361A">
            <w:pPr>
              <w:widowControl/>
              <w:overflowPunct/>
              <w:autoSpaceDE/>
              <w:autoSpaceDN/>
              <w:adjustRightInd/>
              <w:jc w:val="right"/>
              <w:textAlignment w:val="auto"/>
              <w:rPr>
                <w:rFonts w:cs="Arial"/>
                <w:bCs/>
                <w:i/>
                <w:sz w:val="22"/>
                <w:szCs w:val="22"/>
                <w:lang w:eastAsia="en-GB"/>
              </w:rPr>
            </w:pPr>
            <w:r w:rsidRPr="00591551">
              <w:rPr>
                <w:rFonts w:cs="Arial"/>
                <w:bCs/>
                <w:i/>
                <w:sz w:val="22"/>
                <w:szCs w:val="22"/>
                <w:lang w:eastAsia="en-GB"/>
              </w:rPr>
              <w:t>Number in millions</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12.8</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12.8</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13.0</w:t>
            </w:r>
          </w:p>
        </w:tc>
        <w:tc>
          <w:tcPr>
            <w:tcW w:w="1134" w:type="dxa"/>
            <w:tcBorders>
              <w:top w:val="single" w:sz="6" w:space="0" w:color="auto"/>
              <w:left w:val="single" w:sz="6" w:space="0" w:color="auto"/>
              <w:bottom w:val="single" w:sz="6" w:space="0" w:color="auto"/>
              <w:right w:val="double" w:sz="4" w:space="0" w:color="auto"/>
            </w:tcBorders>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13.0</w:t>
            </w:r>
          </w:p>
        </w:tc>
        <w:tc>
          <w:tcPr>
            <w:tcW w:w="1134" w:type="dxa"/>
            <w:tcBorders>
              <w:top w:val="single" w:sz="6" w:space="0" w:color="auto"/>
              <w:left w:val="double" w:sz="4" w:space="0" w:color="auto"/>
              <w:bottom w:val="single" w:sz="6" w:space="0" w:color="auto"/>
              <w:right w:val="single" w:sz="6" w:space="0" w:color="auto"/>
            </w:tcBorders>
            <w:shd w:val="clear" w:color="auto" w:fill="auto"/>
            <w:noWrap/>
            <w:vAlign w:val="center"/>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13.0</w:t>
            </w:r>
          </w:p>
        </w:tc>
        <w:tc>
          <w:tcPr>
            <w:tcW w:w="1134" w:type="dxa"/>
            <w:tcBorders>
              <w:top w:val="single" w:sz="6" w:space="0" w:color="auto"/>
              <w:left w:val="single" w:sz="6" w:space="0" w:color="auto"/>
              <w:bottom w:val="single" w:sz="6" w:space="0" w:color="auto"/>
              <w:right w:val="single" w:sz="6" w:space="0" w:color="auto"/>
            </w:tcBorders>
            <w:shd w:val="clear" w:color="auto" w:fill="auto"/>
            <w:noWrap/>
            <w:vAlign w:val="center"/>
          </w:tcPr>
          <w:p w:rsidR="00910B62" w:rsidRPr="00591551" w:rsidRDefault="00910B62" w:rsidP="00BB361A">
            <w:pPr>
              <w:widowControl/>
              <w:overflowPunct/>
              <w:autoSpaceDE/>
              <w:autoSpaceDN/>
              <w:adjustRightInd/>
              <w:jc w:val="center"/>
              <w:textAlignment w:val="auto"/>
              <w:rPr>
                <w:rFonts w:cs="Arial"/>
                <w:bCs/>
                <w:sz w:val="22"/>
                <w:szCs w:val="22"/>
                <w:lang w:eastAsia="en-GB"/>
              </w:rPr>
            </w:pPr>
          </w:p>
          <w:p w:rsidR="00910B62" w:rsidRPr="00591551" w:rsidRDefault="00910B62" w:rsidP="00BB361A">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13.1</w:t>
            </w:r>
          </w:p>
        </w:tc>
      </w:tr>
      <w:tr w:rsidR="00910B62" w:rsidRPr="00D4584E" w:rsidTr="00962F01">
        <w:trPr>
          <w:trHeight w:val="1165"/>
        </w:trPr>
        <w:tc>
          <w:tcPr>
            <w:tcW w:w="9356" w:type="dxa"/>
            <w:gridSpan w:val="7"/>
            <w:tcBorders>
              <w:top w:val="single" w:sz="6" w:space="0" w:color="auto"/>
              <w:left w:val="single" w:sz="6" w:space="0" w:color="auto"/>
              <w:bottom w:val="single" w:sz="6" w:space="0" w:color="auto"/>
              <w:right w:val="single" w:sz="6" w:space="0" w:color="auto"/>
            </w:tcBorders>
          </w:tcPr>
          <w:p w:rsidR="00910B62" w:rsidRPr="00C279DB" w:rsidRDefault="00910B62" w:rsidP="00BB361A">
            <w:pPr>
              <w:widowControl/>
              <w:overflowPunct/>
              <w:spacing w:before="240"/>
              <w:textAlignment w:val="auto"/>
              <w:rPr>
                <w:rFonts w:cs="Arial"/>
                <w:sz w:val="20"/>
                <w:lang w:eastAsia="en-GB"/>
              </w:rPr>
            </w:pPr>
            <w:r w:rsidRPr="00C279DB">
              <w:rPr>
                <w:rFonts w:cs="Arial"/>
                <w:sz w:val="20"/>
                <w:lang w:eastAsia="en-GB"/>
              </w:rPr>
              <w:t>* New questions about four additional material deprivation items for children were introduced into the 2010/11 FRS and from 2011/12 four questions from the original suite were removed. Figures from the old and new suite of questions are not comparable.</w:t>
            </w:r>
          </w:p>
          <w:p w:rsidR="00910B62" w:rsidRPr="00C279DB" w:rsidRDefault="00910B62" w:rsidP="00BB361A">
            <w:pPr>
              <w:widowControl/>
              <w:overflowPunct/>
              <w:textAlignment w:val="auto"/>
              <w:rPr>
                <w:rFonts w:cs="Arial"/>
                <w:sz w:val="20"/>
                <w:lang w:eastAsia="en-GB"/>
              </w:rPr>
            </w:pPr>
          </w:p>
          <w:p w:rsidR="00910B62" w:rsidRPr="00C279DB" w:rsidRDefault="00910B62" w:rsidP="00BB361A">
            <w:pPr>
              <w:widowControl/>
              <w:overflowPunct/>
              <w:autoSpaceDE/>
              <w:autoSpaceDN/>
              <w:adjustRightInd/>
              <w:spacing w:after="240"/>
              <w:textAlignment w:val="auto"/>
              <w:rPr>
                <w:rFonts w:cs="Arial"/>
                <w:sz w:val="20"/>
                <w:lang w:eastAsia="en-GB"/>
              </w:rPr>
            </w:pPr>
            <w:r w:rsidRPr="00C279DB">
              <w:rPr>
                <w:rFonts w:cs="Arial"/>
                <w:sz w:val="20"/>
                <w:vertAlign w:val="superscript"/>
                <w:lang w:eastAsia="en-GB"/>
              </w:rPr>
              <w:t>1</w:t>
            </w:r>
            <w:r w:rsidRPr="00C279DB">
              <w:rPr>
                <w:rFonts w:cs="Arial"/>
                <w:sz w:val="20"/>
                <w:lang w:eastAsia="en-GB"/>
              </w:rPr>
              <w:t xml:space="preserve"> A family is in low income and material deprivation if they have a material deprivation score of 25 or more and a household income below 70 per cent of contemporary median income, Before Housing Costs. </w:t>
            </w:r>
          </w:p>
          <w:p w:rsidR="00910B62" w:rsidRPr="00D4584E" w:rsidRDefault="00910B62" w:rsidP="003E64C2">
            <w:pPr>
              <w:widowControl/>
              <w:overflowPunct/>
              <w:autoSpaceDE/>
              <w:autoSpaceDN/>
              <w:adjustRightInd/>
              <w:textAlignment w:val="auto"/>
              <w:rPr>
                <w:rFonts w:cs="Arial"/>
                <w:sz w:val="22"/>
                <w:szCs w:val="22"/>
                <w:lang w:eastAsia="en-GB"/>
              </w:rPr>
            </w:pPr>
            <w:r w:rsidRPr="00C279DB">
              <w:rPr>
                <w:rFonts w:cs="Arial"/>
                <w:sz w:val="20"/>
                <w:vertAlign w:val="superscript"/>
                <w:lang w:eastAsia="en-GB"/>
              </w:rPr>
              <w:t>2</w:t>
            </w:r>
            <w:r w:rsidRPr="00C279DB">
              <w:rPr>
                <w:rFonts w:cs="Arial"/>
                <w:sz w:val="20"/>
                <w:lang w:eastAsia="en-GB"/>
              </w:rPr>
              <w:t xml:space="preserve"> A family is in severe low income and material deprivation if they have a material deprivation score of 25 or more and a household income below 50 per cent of contemporary median income, Before Housing Costs.</w:t>
            </w:r>
          </w:p>
        </w:tc>
      </w:tr>
    </w:tbl>
    <w:p w:rsidR="003E64C2" w:rsidRDefault="003E64C2">
      <w:pPr>
        <w:widowControl/>
        <w:overflowPunct/>
        <w:autoSpaceDE/>
        <w:autoSpaceDN/>
        <w:adjustRightInd/>
        <w:textAlignment w:val="auto"/>
        <w:rPr>
          <w:sz w:val="22"/>
          <w:szCs w:val="22"/>
        </w:rPr>
      </w:pPr>
    </w:p>
    <w:tbl>
      <w:tblPr>
        <w:tblW w:w="9356" w:type="dxa"/>
        <w:tblInd w:w="108" w:type="dxa"/>
        <w:tblLayout w:type="fixed"/>
        <w:tblLook w:val="04A0" w:firstRow="1" w:lastRow="0" w:firstColumn="1" w:lastColumn="0" w:noHBand="0" w:noVBand="1"/>
      </w:tblPr>
      <w:tblGrid>
        <w:gridCol w:w="2835"/>
        <w:gridCol w:w="1304"/>
        <w:gridCol w:w="1304"/>
        <w:gridCol w:w="1304"/>
        <w:gridCol w:w="1304"/>
        <w:gridCol w:w="1305"/>
      </w:tblGrid>
      <w:tr w:rsidR="003E64C2" w:rsidRPr="00D4584E" w:rsidTr="00962F01">
        <w:trPr>
          <w:trHeight w:val="539"/>
        </w:trPr>
        <w:tc>
          <w:tcPr>
            <w:tcW w:w="9356" w:type="dxa"/>
            <w:gridSpan w:val="6"/>
            <w:tcBorders>
              <w:top w:val="single" w:sz="6" w:space="0" w:color="auto"/>
              <w:left w:val="single" w:sz="6" w:space="0" w:color="auto"/>
              <w:right w:val="single" w:sz="6" w:space="0" w:color="auto"/>
            </w:tcBorders>
            <w:shd w:val="clear" w:color="auto" w:fill="auto"/>
            <w:noWrap/>
            <w:vAlign w:val="bottom"/>
            <w:hideMark/>
          </w:tcPr>
          <w:p w:rsidR="003E64C2" w:rsidRPr="006B7931" w:rsidRDefault="003E64C2" w:rsidP="007A4BC9">
            <w:pPr>
              <w:widowControl/>
              <w:overflowPunct/>
              <w:autoSpaceDE/>
              <w:autoSpaceDN/>
              <w:adjustRightInd/>
              <w:textAlignment w:val="auto"/>
              <w:rPr>
                <w:rFonts w:ascii="Calibri" w:hAnsi="Calibri" w:cs="Calibri"/>
                <w:color w:val="000000"/>
                <w:sz w:val="22"/>
                <w:szCs w:val="22"/>
                <w:vertAlign w:val="superscript"/>
                <w:lang w:eastAsia="en-GB"/>
              </w:rPr>
            </w:pPr>
            <w:r w:rsidRPr="00D4584E">
              <w:rPr>
                <w:rFonts w:cs="Arial"/>
                <w:b/>
                <w:bCs/>
                <w:sz w:val="22"/>
                <w:szCs w:val="22"/>
                <w:lang w:eastAsia="en-GB"/>
              </w:rPr>
              <w:t>Table</w:t>
            </w:r>
            <w:r w:rsidRPr="00E34598">
              <w:rPr>
                <w:rFonts w:cs="Arial"/>
                <w:b/>
                <w:bCs/>
                <w:sz w:val="22"/>
                <w:szCs w:val="22"/>
                <w:lang w:eastAsia="en-GB"/>
              </w:rPr>
              <w:t xml:space="preserve"> </w:t>
            </w:r>
            <w:r w:rsidR="00F90FC5">
              <w:rPr>
                <w:rFonts w:cs="Arial"/>
                <w:b/>
                <w:bCs/>
                <w:sz w:val="22"/>
                <w:szCs w:val="22"/>
                <w:lang w:eastAsia="en-GB"/>
              </w:rPr>
              <w:t xml:space="preserve"> E1.9</w:t>
            </w:r>
            <w:r>
              <w:rPr>
                <w:rFonts w:cs="Arial"/>
                <w:b/>
                <w:bCs/>
                <w:sz w:val="22"/>
                <w:szCs w:val="22"/>
                <w:lang w:eastAsia="en-GB"/>
              </w:rPr>
              <w:t xml:space="preserve">. Percentage of children falling below various thresholds of contemporary median income, 2007/08 – 2011/12 in the </w:t>
            </w:r>
            <w:r w:rsidRPr="006B7931">
              <w:rPr>
                <w:rFonts w:cs="Arial"/>
                <w:b/>
                <w:bCs/>
                <w:sz w:val="22"/>
                <w:szCs w:val="22"/>
                <w:u w:val="single"/>
                <w:lang w:eastAsia="en-GB"/>
              </w:rPr>
              <w:t>United Kingdom</w:t>
            </w:r>
            <w:r>
              <w:rPr>
                <w:rFonts w:cs="Arial"/>
                <w:b/>
                <w:bCs/>
                <w:sz w:val="22"/>
                <w:szCs w:val="22"/>
                <w:u w:val="single"/>
                <w:lang w:eastAsia="en-GB"/>
              </w:rPr>
              <w:t>.</w:t>
            </w:r>
          </w:p>
          <w:p w:rsidR="003E64C2" w:rsidRPr="00C279DB" w:rsidRDefault="003E64C2" w:rsidP="007A4BC9">
            <w:pPr>
              <w:widowControl/>
              <w:overflowPunct/>
              <w:autoSpaceDE/>
              <w:autoSpaceDN/>
              <w:adjustRightInd/>
              <w:textAlignment w:val="auto"/>
              <w:rPr>
                <w:rFonts w:cs="Arial"/>
                <w:color w:val="000000"/>
                <w:sz w:val="22"/>
                <w:szCs w:val="22"/>
                <w:lang w:eastAsia="en-GB"/>
              </w:rPr>
            </w:pPr>
          </w:p>
          <w:p w:rsidR="003E64C2" w:rsidRPr="00C279DB" w:rsidRDefault="003E64C2" w:rsidP="007A4BC9">
            <w:pPr>
              <w:widowControl/>
              <w:overflowPunct/>
              <w:autoSpaceDE/>
              <w:autoSpaceDN/>
              <w:adjustRightInd/>
              <w:textAlignment w:val="auto"/>
              <w:rPr>
                <w:rFonts w:cs="Arial"/>
                <w:color w:val="000000"/>
                <w:sz w:val="22"/>
                <w:szCs w:val="22"/>
                <w:lang w:eastAsia="en-GB"/>
              </w:rPr>
            </w:pPr>
            <w:r w:rsidRPr="00695414">
              <w:rPr>
                <w:rFonts w:cs="Arial"/>
                <w:b/>
                <w:color w:val="000000"/>
                <w:sz w:val="22"/>
                <w:szCs w:val="22"/>
                <w:lang w:eastAsia="en-GB"/>
              </w:rPr>
              <w:t>Source:</w:t>
            </w:r>
            <w:r w:rsidRPr="00C279DB">
              <w:rPr>
                <w:rFonts w:cs="Arial"/>
                <w:color w:val="000000"/>
                <w:sz w:val="22"/>
                <w:szCs w:val="22"/>
                <w:lang w:eastAsia="en-GB"/>
              </w:rPr>
              <w:t xml:space="preserve"> DWP/ Family Resources Survey (FRS) </w:t>
            </w:r>
          </w:p>
          <w:p w:rsidR="003E64C2" w:rsidRPr="00962F01" w:rsidRDefault="00351D98" w:rsidP="007A4BC9">
            <w:pPr>
              <w:widowControl/>
              <w:overflowPunct/>
              <w:autoSpaceDE/>
              <w:autoSpaceDN/>
              <w:adjustRightInd/>
              <w:textAlignment w:val="auto"/>
              <w:rPr>
                <w:rFonts w:cs="Arial"/>
                <w:color w:val="000000"/>
                <w:sz w:val="22"/>
                <w:szCs w:val="22"/>
                <w:lang w:eastAsia="en-GB"/>
              </w:rPr>
            </w:pPr>
            <w:hyperlink r:id="rId46" w:history="1">
              <w:r w:rsidR="003E64C2" w:rsidRPr="00C279DB">
                <w:rPr>
                  <w:rStyle w:val="Hyperlink"/>
                  <w:rFonts w:cs="Arial"/>
                  <w:sz w:val="22"/>
                  <w:szCs w:val="22"/>
                  <w:lang w:eastAsia="en-GB"/>
                </w:rPr>
                <w:t>https://www.gov.uk/government/uploads/system/uploads/attachment_data/file/206778/full_hbai13.pdf</w:t>
              </w:r>
            </w:hyperlink>
          </w:p>
        </w:tc>
      </w:tr>
      <w:tr w:rsidR="003E64C2" w:rsidRPr="00D4584E" w:rsidTr="00962F01">
        <w:trPr>
          <w:trHeight w:val="255"/>
        </w:trPr>
        <w:tc>
          <w:tcPr>
            <w:tcW w:w="2835"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3E64C2" w:rsidRPr="00591551" w:rsidRDefault="003E64C2" w:rsidP="00F46769">
            <w:pPr>
              <w:widowControl/>
              <w:overflowPunct/>
              <w:autoSpaceDE/>
              <w:autoSpaceDN/>
              <w:adjustRightInd/>
              <w:spacing w:before="240"/>
              <w:textAlignment w:val="auto"/>
              <w:rPr>
                <w:rFonts w:cs="Arial"/>
                <w:b/>
                <w:bCs/>
                <w:sz w:val="22"/>
                <w:szCs w:val="22"/>
                <w:lang w:eastAsia="en-GB"/>
              </w:rPr>
            </w:pPr>
            <w:r w:rsidRPr="00591551">
              <w:rPr>
                <w:rFonts w:cs="Arial"/>
                <w:b/>
                <w:bCs/>
                <w:sz w:val="22"/>
                <w:szCs w:val="22"/>
                <w:lang w:eastAsia="en-GB"/>
              </w:rPr>
              <w:t>Year</w:t>
            </w:r>
          </w:p>
        </w:tc>
        <w:tc>
          <w:tcPr>
            <w:tcW w:w="130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E64C2" w:rsidRPr="00591551" w:rsidRDefault="003E64C2" w:rsidP="00F46769">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2007/08</w:t>
            </w:r>
          </w:p>
        </w:tc>
        <w:tc>
          <w:tcPr>
            <w:tcW w:w="130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E64C2" w:rsidRPr="00591551" w:rsidRDefault="003E64C2" w:rsidP="00F46769">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2008/09</w:t>
            </w:r>
          </w:p>
        </w:tc>
        <w:tc>
          <w:tcPr>
            <w:tcW w:w="1304" w:type="dxa"/>
            <w:tcBorders>
              <w:top w:val="single" w:sz="6" w:space="0" w:color="auto"/>
              <w:left w:val="single" w:sz="6" w:space="0" w:color="auto"/>
              <w:bottom w:val="single" w:sz="6" w:space="0" w:color="auto"/>
              <w:right w:val="single" w:sz="4" w:space="0" w:color="auto"/>
            </w:tcBorders>
            <w:shd w:val="clear" w:color="auto" w:fill="auto"/>
            <w:noWrap/>
            <w:vAlign w:val="center"/>
            <w:hideMark/>
          </w:tcPr>
          <w:p w:rsidR="003E64C2" w:rsidRPr="00591551" w:rsidRDefault="003E64C2" w:rsidP="00F46769">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2009/10</w:t>
            </w:r>
          </w:p>
        </w:tc>
        <w:tc>
          <w:tcPr>
            <w:tcW w:w="1304" w:type="dxa"/>
            <w:tcBorders>
              <w:top w:val="single" w:sz="6" w:space="0" w:color="auto"/>
              <w:left w:val="single" w:sz="4" w:space="0" w:color="auto"/>
              <w:bottom w:val="single" w:sz="6" w:space="0" w:color="auto"/>
              <w:right w:val="single" w:sz="6" w:space="0" w:color="auto"/>
            </w:tcBorders>
            <w:shd w:val="clear" w:color="auto" w:fill="auto"/>
            <w:noWrap/>
            <w:vAlign w:val="center"/>
            <w:hideMark/>
          </w:tcPr>
          <w:p w:rsidR="003E64C2" w:rsidRPr="00591551" w:rsidRDefault="003E64C2" w:rsidP="00F46769">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2010/11</w:t>
            </w:r>
          </w:p>
        </w:tc>
        <w:tc>
          <w:tcPr>
            <w:tcW w:w="1305"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3E64C2" w:rsidRPr="00591551" w:rsidRDefault="003E64C2" w:rsidP="00F46769">
            <w:pPr>
              <w:widowControl/>
              <w:overflowPunct/>
              <w:autoSpaceDE/>
              <w:autoSpaceDN/>
              <w:adjustRightInd/>
              <w:spacing w:before="240"/>
              <w:jc w:val="center"/>
              <w:textAlignment w:val="auto"/>
              <w:rPr>
                <w:rFonts w:cs="Arial"/>
                <w:b/>
                <w:sz w:val="22"/>
                <w:szCs w:val="22"/>
                <w:lang w:eastAsia="en-GB"/>
              </w:rPr>
            </w:pPr>
            <w:r w:rsidRPr="00591551">
              <w:rPr>
                <w:rFonts w:cs="Arial"/>
                <w:b/>
                <w:sz w:val="22"/>
                <w:szCs w:val="22"/>
                <w:lang w:eastAsia="en-GB"/>
              </w:rPr>
              <w:t>2011/12</w:t>
            </w:r>
          </w:p>
        </w:tc>
      </w:tr>
      <w:tr w:rsidR="003E64C2" w:rsidRPr="00D4584E" w:rsidTr="00962F01">
        <w:trPr>
          <w:trHeight w:val="300"/>
        </w:trPr>
        <w:tc>
          <w:tcPr>
            <w:tcW w:w="2835" w:type="dxa"/>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3E64C2">
            <w:pPr>
              <w:widowControl/>
              <w:overflowPunct/>
              <w:autoSpaceDE/>
              <w:autoSpaceDN/>
              <w:adjustRightInd/>
              <w:jc w:val="right"/>
              <w:textAlignment w:val="auto"/>
              <w:rPr>
                <w:rFonts w:cs="Arial"/>
                <w:b/>
                <w:bCs/>
                <w:sz w:val="22"/>
                <w:szCs w:val="22"/>
                <w:lang w:eastAsia="en-GB"/>
              </w:rPr>
            </w:pPr>
          </w:p>
        </w:tc>
        <w:tc>
          <w:tcPr>
            <w:tcW w:w="6521" w:type="dxa"/>
            <w:gridSpan w:val="5"/>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Percentage of children</w:t>
            </w:r>
          </w:p>
        </w:tc>
      </w:tr>
      <w:tr w:rsidR="003E64C2" w:rsidRPr="00D4584E" w:rsidTr="00962F01">
        <w:trPr>
          <w:trHeight w:val="300"/>
        </w:trPr>
        <w:tc>
          <w:tcPr>
            <w:tcW w:w="2835" w:type="dxa"/>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591551">
            <w:pPr>
              <w:widowControl/>
              <w:overflowPunct/>
              <w:autoSpaceDE/>
              <w:autoSpaceDN/>
              <w:adjustRightInd/>
              <w:textAlignment w:val="auto"/>
              <w:rPr>
                <w:rFonts w:cs="Arial"/>
                <w:b/>
                <w:bCs/>
                <w:sz w:val="22"/>
                <w:szCs w:val="22"/>
                <w:lang w:eastAsia="en-GB"/>
              </w:rPr>
            </w:pPr>
            <w:r w:rsidRPr="00591551">
              <w:rPr>
                <w:rFonts w:cs="Arial"/>
                <w:b/>
                <w:bCs/>
                <w:sz w:val="22"/>
                <w:szCs w:val="22"/>
                <w:lang w:eastAsia="en-GB"/>
              </w:rPr>
              <w:t xml:space="preserve">Before Housing Costs </w:t>
            </w:r>
          </w:p>
          <w:p w:rsidR="003E64C2" w:rsidRPr="00591551" w:rsidRDefault="003E64C2" w:rsidP="00591551">
            <w:pPr>
              <w:widowControl/>
              <w:overflowPunct/>
              <w:autoSpaceDE/>
              <w:autoSpaceDN/>
              <w:adjustRightInd/>
              <w:jc w:val="right"/>
              <w:textAlignment w:val="auto"/>
              <w:rPr>
                <w:rFonts w:cs="Arial"/>
                <w:b/>
                <w:bCs/>
                <w:sz w:val="22"/>
                <w:szCs w:val="22"/>
                <w:lang w:eastAsia="en-GB"/>
              </w:rPr>
            </w:pPr>
            <w:r w:rsidRPr="00591551">
              <w:rPr>
                <w:rFonts w:cs="Arial"/>
                <w:b/>
                <w:bCs/>
                <w:sz w:val="22"/>
                <w:szCs w:val="22"/>
                <w:lang w:eastAsia="en-GB"/>
              </w:rPr>
              <w:t>Below median</w:t>
            </w:r>
          </w:p>
          <w:p w:rsidR="003E64C2" w:rsidRPr="00591551" w:rsidRDefault="003E64C2" w:rsidP="007A4BC9">
            <w:pPr>
              <w:widowControl/>
              <w:overflowPunct/>
              <w:autoSpaceDE/>
              <w:autoSpaceDN/>
              <w:adjustRightInd/>
              <w:jc w:val="right"/>
              <w:textAlignment w:val="auto"/>
              <w:rPr>
                <w:rFonts w:cs="Arial"/>
                <w:b/>
                <w:bCs/>
                <w:sz w:val="22"/>
                <w:szCs w:val="22"/>
                <w:lang w:eastAsia="en-GB"/>
              </w:rPr>
            </w:pPr>
          </w:p>
          <w:p w:rsidR="003E64C2" w:rsidRPr="00591551" w:rsidRDefault="003E64C2" w:rsidP="007A4BC9">
            <w:pPr>
              <w:widowControl/>
              <w:overflowPunct/>
              <w:autoSpaceDE/>
              <w:autoSpaceDN/>
              <w:adjustRightInd/>
              <w:jc w:val="right"/>
              <w:textAlignment w:val="auto"/>
              <w:rPr>
                <w:rFonts w:cs="Arial"/>
                <w:b/>
                <w:bCs/>
                <w:sz w:val="22"/>
                <w:szCs w:val="22"/>
                <w:lang w:eastAsia="en-GB"/>
              </w:rPr>
            </w:pPr>
            <w:r w:rsidRPr="00591551">
              <w:rPr>
                <w:rFonts w:cs="Arial"/>
                <w:b/>
                <w:bCs/>
                <w:sz w:val="22"/>
                <w:szCs w:val="22"/>
                <w:lang w:eastAsia="en-GB"/>
              </w:rPr>
              <w:t xml:space="preserve">50%  </w:t>
            </w:r>
          </w:p>
        </w:tc>
        <w:tc>
          <w:tcPr>
            <w:tcW w:w="1304" w:type="dxa"/>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12</w:t>
            </w:r>
          </w:p>
        </w:tc>
        <w:tc>
          <w:tcPr>
            <w:tcW w:w="1304" w:type="dxa"/>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11</w:t>
            </w:r>
          </w:p>
        </w:tc>
        <w:tc>
          <w:tcPr>
            <w:tcW w:w="1304" w:type="dxa"/>
            <w:tcBorders>
              <w:top w:val="single" w:sz="6" w:space="0" w:color="auto"/>
              <w:left w:val="single" w:sz="6" w:space="0" w:color="auto"/>
              <w:bottom w:val="single" w:sz="6" w:space="0" w:color="auto"/>
              <w:right w:val="single" w:sz="4"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10</w:t>
            </w:r>
          </w:p>
        </w:tc>
        <w:tc>
          <w:tcPr>
            <w:tcW w:w="1304" w:type="dxa"/>
            <w:tcBorders>
              <w:top w:val="single" w:sz="6" w:space="0" w:color="auto"/>
              <w:left w:val="single" w:sz="4"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9</w:t>
            </w:r>
          </w:p>
        </w:tc>
        <w:tc>
          <w:tcPr>
            <w:tcW w:w="1305" w:type="dxa"/>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p>
          <w:p w:rsidR="003E64C2" w:rsidRPr="00591551" w:rsidRDefault="003E64C2" w:rsidP="007A4BC9">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9</w:t>
            </w:r>
          </w:p>
        </w:tc>
      </w:tr>
      <w:tr w:rsidR="003E64C2" w:rsidRPr="00D4584E" w:rsidTr="00962F01">
        <w:trPr>
          <w:trHeight w:val="285"/>
        </w:trPr>
        <w:tc>
          <w:tcPr>
            <w:tcW w:w="2835" w:type="dxa"/>
            <w:tcBorders>
              <w:top w:val="single" w:sz="6" w:space="0" w:color="auto"/>
              <w:left w:val="single" w:sz="6" w:space="0" w:color="auto"/>
              <w:bottom w:val="single" w:sz="6" w:space="0" w:color="auto"/>
              <w:right w:val="single" w:sz="6" w:space="0" w:color="auto"/>
            </w:tcBorders>
            <w:shd w:val="clear" w:color="auto" w:fill="auto"/>
            <w:noWrap/>
            <w:vAlign w:val="bottom"/>
          </w:tcPr>
          <w:p w:rsidR="003E64C2" w:rsidRPr="00591551" w:rsidRDefault="003E64C2" w:rsidP="007A4BC9">
            <w:pPr>
              <w:widowControl/>
              <w:overflowPunct/>
              <w:autoSpaceDE/>
              <w:autoSpaceDN/>
              <w:adjustRightInd/>
              <w:jc w:val="right"/>
              <w:textAlignment w:val="auto"/>
              <w:rPr>
                <w:rFonts w:cs="Arial"/>
                <w:b/>
                <w:bCs/>
                <w:sz w:val="22"/>
                <w:szCs w:val="22"/>
                <w:lang w:eastAsia="en-GB"/>
              </w:rPr>
            </w:pPr>
            <w:r w:rsidRPr="00591551">
              <w:rPr>
                <w:rFonts w:cs="Arial"/>
                <w:b/>
                <w:bCs/>
                <w:sz w:val="22"/>
                <w:szCs w:val="22"/>
                <w:lang w:eastAsia="en-GB"/>
              </w:rPr>
              <w:t>60%</w:t>
            </w:r>
          </w:p>
        </w:tc>
        <w:tc>
          <w:tcPr>
            <w:tcW w:w="1304" w:type="dxa"/>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23</w:t>
            </w:r>
          </w:p>
        </w:tc>
        <w:tc>
          <w:tcPr>
            <w:tcW w:w="1304" w:type="dxa"/>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22</w:t>
            </w:r>
          </w:p>
        </w:tc>
        <w:tc>
          <w:tcPr>
            <w:tcW w:w="1304" w:type="dxa"/>
            <w:tcBorders>
              <w:top w:val="single" w:sz="6" w:space="0" w:color="auto"/>
              <w:left w:val="single" w:sz="6" w:space="0" w:color="auto"/>
              <w:bottom w:val="single" w:sz="6" w:space="0" w:color="auto"/>
              <w:right w:val="single" w:sz="4"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20</w:t>
            </w:r>
          </w:p>
        </w:tc>
        <w:tc>
          <w:tcPr>
            <w:tcW w:w="1304" w:type="dxa"/>
            <w:tcBorders>
              <w:top w:val="single" w:sz="6" w:space="0" w:color="auto"/>
              <w:left w:val="single" w:sz="4"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18</w:t>
            </w:r>
          </w:p>
        </w:tc>
        <w:tc>
          <w:tcPr>
            <w:tcW w:w="1305" w:type="dxa"/>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sz w:val="22"/>
                <w:szCs w:val="22"/>
                <w:lang w:eastAsia="en-GB"/>
              </w:rPr>
            </w:pPr>
            <w:r w:rsidRPr="00591551">
              <w:rPr>
                <w:rFonts w:cs="Arial"/>
                <w:sz w:val="22"/>
                <w:szCs w:val="22"/>
                <w:lang w:eastAsia="en-GB"/>
              </w:rPr>
              <w:t>17</w:t>
            </w:r>
          </w:p>
        </w:tc>
      </w:tr>
      <w:tr w:rsidR="003E64C2" w:rsidRPr="00D4584E" w:rsidTr="00962F01">
        <w:trPr>
          <w:trHeight w:val="285"/>
        </w:trPr>
        <w:tc>
          <w:tcPr>
            <w:tcW w:w="2835" w:type="dxa"/>
            <w:tcBorders>
              <w:top w:val="single" w:sz="6" w:space="0" w:color="auto"/>
              <w:left w:val="single" w:sz="6" w:space="0" w:color="auto"/>
              <w:bottom w:val="single" w:sz="6" w:space="0" w:color="auto"/>
              <w:right w:val="single" w:sz="6" w:space="0" w:color="auto"/>
            </w:tcBorders>
            <w:shd w:val="clear" w:color="auto" w:fill="auto"/>
            <w:noWrap/>
            <w:vAlign w:val="bottom"/>
          </w:tcPr>
          <w:p w:rsidR="003E64C2" w:rsidRPr="00591551" w:rsidRDefault="003E64C2" w:rsidP="007A4BC9">
            <w:pPr>
              <w:widowControl/>
              <w:overflowPunct/>
              <w:autoSpaceDE/>
              <w:autoSpaceDN/>
              <w:adjustRightInd/>
              <w:jc w:val="right"/>
              <w:textAlignment w:val="auto"/>
              <w:rPr>
                <w:rFonts w:cs="Arial"/>
                <w:b/>
                <w:bCs/>
                <w:sz w:val="22"/>
                <w:szCs w:val="22"/>
                <w:lang w:eastAsia="en-GB"/>
              </w:rPr>
            </w:pPr>
            <w:r w:rsidRPr="00591551">
              <w:rPr>
                <w:rFonts w:cs="Arial"/>
                <w:b/>
                <w:bCs/>
                <w:sz w:val="22"/>
                <w:szCs w:val="22"/>
                <w:lang w:eastAsia="en-GB"/>
              </w:rPr>
              <w:t>70%</w:t>
            </w:r>
          </w:p>
        </w:tc>
        <w:tc>
          <w:tcPr>
            <w:tcW w:w="1304" w:type="dxa"/>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33</w:t>
            </w:r>
          </w:p>
        </w:tc>
        <w:tc>
          <w:tcPr>
            <w:tcW w:w="1304" w:type="dxa"/>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32</w:t>
            </w:r>
          </w:p>
        </w:tc>
        <w:tc>
          <w:tcPr>
            <w:tcW w:w="1304" w:type="dxa"/>
            <w:tcBorders>
              <w:top w:val="single" w:sz="6" w:space="0" w:color="auto"/>
              <w:left w:val="single" w:sz="6" w:space="0" w:color="auto"/>
              <w:bottom w:val="single" w:sz="6" w:space="0" w:color="auto"/>
              <w:right w:val="single" w:sz="4"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31</w:t>
            </w:r>
          </w:p>
        </w:tc>
        <w:tc>
          <w:tcPr>
            <w:tcW w:w="1304" w:type="dxa"/>
            <w:tcBorders>
              <w:top w:val="single" w:sz="6" w:space="0" w:color="auto"/>
              <w:left w:val="single" w:sz="4"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29</w:t>
            </w:r>
          </w:p>
        </w:tc>
        <w:tc>
          <w:tcPr>
            <w:tcW w:w="1305" w:type="dxa"/>
            <w:tcBorders>
              <w:top w:val="single" w:sz="6" w:space="0" w:color="auto"/>
              <w:left w:val="single" w:sz="6" w:space="0" w:color="auto"/>
              <w:bottom w:val="single" w:sz="6" w:space="0" w:color="auto"/>
              <w:right w:val="single" w:sz="6" w:space="0" w:color="auto"/>
            </w:tcBorders>
            <w:shd w:val="clear" w:color="auto" w:fill="auto"/>
            <w:noWrap/>
            <w:vAlign w:val="center"/>
          </w:tcPr>
          <w:p w:rsidR="003E64C2" w:rsidRPr="00591551" w:rsidRDefault="003E64C2" w:rsidP="007A4BC9">
            <w:pPr>
              <w:widowControl/>
              <w:overflowPunct/>
              <w:autoSpaceDE/>
              <w:autoSpaceDN/>
              <w:adjustRightInd/>
              <w:jc w:val="center"/>
              <w:textAlignment w:val="auto"/>
              <w:rPr>
                <w:rFonts w:cs="Arial"/>
                <w:bCs/>
                <w:sz w:val="22"/>
                <w:szCs w:val="22"/>
                <w:lang w:eastAsia="en-GB"/>
              </w:rPr>
            </w:pPr>
            <w:r w:rsidRPr="00591551">
              <w:rPr>
                <w:rFonts w:cs="Arial"/>
                <w:bCs/>
                <w:sz w:val="22"/>
                <w:szCs w:val="22"/>
                <w:lang w:eastAsia="en-GB"/>
              </w:rPr>
              <w:t>29</w:t>
            </w:r>
          </w:p>
        </w:tc>
      </w:tr>
    </w:tbl>
    <w:p w:rsidR="009F4324" w:rsidRPr="009F0BF6" w:rsidRDefault="00FF1370" w:rsidP="009F0BF6">
      <w:pPr>
        <w:pStyle w:val="ListParagraph"/>
        <w:widowControl/>
        <w:numPr>
          <w:ilvl w:val="0"/>
          <w:numId w:val="12"/>
        </w:numPr>
        <w:overflowPunct/>
        <w:autoSpaceDE/>
        <w:autoSpaceDN/>
        <w:adjustRightInd/>
        <w:ind w:left="0" w:firstLine="0"/>
        <w:textAlignment w:val="auto"/>
        <w:rPr>
          <w:b/>
          <w:sz w:val="22"/>
          <w:szCs w:val="22"/>
        </w:rPr>
      </w:pPr>
      <w:r w:rsidRPr="009F0BF6">
        <w:rPr>
          <w:sz w:val="22"/>
          <w:szCs w:val="22"/>
        </w:rPr>
        <w:br w:type="page"/>
      </w:r>
      <w:r w:rsidR="009F4324" w:rsidRPr="009F0BF6">
        <w:rPr>
          <w:b/>
          <w:sz w:val="22"/>
          <w:szCs w:val="22"/>
        </w:rPr>
        <w:lastRenderedPageBreak/>
        <w:t>Children without parental care (</w:t>
      </w:r>
      <w:r w:rsidR="004E5BBD" w:rsidRPr="009F0BF6">
        <w:rPr>
          <w:b/>
          <w:sz w:val="22"/>
          <w:szCs w:val="22"/>
        </w:rPr>
        <w:t>articles</w:t>
      </w:r>
      <w:r w:rsidR="009F4324" w:rsidRPr="009F0BF6">
        <w:rPr>
          <w:b/>
          <w:sz w:val="22"/>
          <w:szCs w:val="22"/>
        </w:rPr>
        <w:t xml:space="preserve"> 9 (paras. 1-4), 21 and 25)</w:t>
      </w:r>
    </w:p>
    <w:p w:rsidR="00474D3F" w:rsidRPr="00F23F44" w:rsidRDefault="00474D3F" w:rsidP="00474D3F">
      <w:pPr>
        <w:pStyle w:val="ListParagraph"/>
        <w:ind w:left="0" w:right="-1327"/>
        <w:rPr>
          <w:b/>
          <w:sz w:val="22"/>
          <w:szCs w:val="22"/>
        </w:rPr>
      </w:pPr>
    </w:p>
    <w:p w:rsidR="00741237" w:rsidRDefault="00962F01">
      <w:pPr>
        <w:widowControl/>
        <w:overflowPunct/>
        <w:autoSpaceDE/>
        <w:autoSpaceDN/>
        <w:adjustRightInd/>
        <w:textAlignment w:val="auto"/>
        <w:rPr>
          <w:b/>
          <w:sz w:val="22"/>
          <w:szCs w:val="22"/>
        </w:rPr>
      </w:pPr>
      <w:r>
        <w:rPr>
          <w:b/>
          <w:sz w:val="22"/>
          <w:szCs w:val="22"/>
        </w:rPr>
        <w:t>Number</w:t>
      </w:r>
      <w:r w:rsidR="00474D3F" w:rsidRPr="00474D3F">
        <w:rPr>
          <w:b/>
          <w:sz w:val="22"/>
          <w:szCs w:val="22"/>
        </w:rPr>
        <w:t xml:space="preserve"> of looked after children: </w:t>
      </w:r>
    </w:p>
    <w:p w:rsidR="00474D3F" w:rsidRPr="00474D3F" w:rsidRDefault="00474D3F">
      <w:pPr>
        <w:widowControl/>
        <w:overflowPunct/>
        <w:autoSpaceDE/>
        <w:autoSpaceDN/>
        <w:adjustRightInd/>
        <w:textAlignment w:val="auto"/>
        <w:rPr>
          <w:b/>
          <w:sz w:val="22"/>
          <w:szCs w:val="22"/>
        </w:rPr>
      </w:pPr>
    </w:p>
    <w:p w:rsidR="00E4133E" w:rsidRPr="00474D3F" w:rsidRDefault="00E4133E">
      <w:pPr>
        <w:widowControl/>
        <w:overflowPunct/>
        <w:autoSpaceDE/>
        <w:autoSpaceDN/>
        <w:adjustRightInd/>
        <w:textAlignment w:val="auto"/>
        <w:rPr>
          <w:sz w:val="22"/>
          <w:szCs w:val="22"/>
          <w:u w:val="single"/>
        </w:rPr>
      </w:pPr>
      <w:r w:rsidRPr="00474D3F">
        <w:rPr>
          <w:sz w:val="22"/>
          <w:szCs w:val="22"/>
          <w:u w:val="single"/>
        </w:rPr>
        <w:t>Tables for England</w:t>
      </w:r>
    </w:p>
    <w:p w:rsidR="00E4133E" w:rsidRDefault="00E4133E">
      <w:pPr>
        <w:widowControl/>
        <w:overflowPunct/>
        <w:autoSpaceDE/>
        <w:autoSpaceDN/>
        <w:adjustRightInd/>
        <w:textAlignment w:val="auto"/>
      </w:pPr>
    </w:p>
    <w:tbl>
      <w:tblPr>
        <w:tblW w:w="9072" w:type="dxa"/>
        <w:tblInd w:w="108" w:type="dxa"/>
        <w:tblLayout w:type="fixed"/>
        <w:tblLook w:val="0000" w:firstRow="0" w:lastRow="0" w:firstColumn="0" w:lastColumn="0" w:noHBand="0" w:noVBand="0"/>
      </w:tblPr>
      <w:tblGrid>
        <w:gridCol w:w="3402"/>
        <w:gridCol w:w="1134"/>
        <w:gridCol w:w="1134"/>
        <w:gridCol w:w="1134"/>
        <w:gridCol w:w="1134"/>
        <w:gridCol w:w="1134"/>
      </w:tblGrid>
      <w:tr w:rsidR="00741237" w:rsidRPr="00102B58" w:rsidTr="00962F01">
        <w:trPr>
          <w:trHeight w:val="900"/>
        </w:trPr>
        <w:tc>
          <w:tcPr>
            <w:tcW w:w="9072" w:type="dxa"/>
            <w:gridSpan w:val="6"/>
            <w:tcBorders>
              <w:top w:val="single" w:sz="4" w:space="0" w:color="auto"/>
              <w:left w:val="single" w:sz="4" w:space="0" w:color="auto"/>
              <w:bottom w:val="single" w:sz="4" w:space="0" w:color="auto"/>
              <w:right w:val="single" w:sz="4" w:space="0" w:color="auto"/>
            </w:tcBorders>
          </w:tcPr>
          <w:p w:rsidR="00741237" w:rsidRPr="00102B58" w:rsidRDefault="00741237" w:rsidP="00A6736B">
            <w:pPr>
              <w:widowControl/>
              <w:overflowPunct/>
              <w:autoSpaceDE/>
              <w:autoSpaceDN/>
              <w:adjustRightInd/>
              <w:textAlignment w:val="auto"/>
              <w:rPr>
                <w:rFonts w:cs="Arial"/>
                <w:b/>
                <w:bCs/>
                <w:szCs w:val="22"/>
                <w:lang w:eastAsia="en-GB"/>
              </w:rPr>
            </w:pPr>
            <w:r>
              <w:rPr>
                <w:rFonts w:cs="Arial"/>
                <w:b/>
                <w:bCs/>
                <w:sz w:val="22"/>
                <w:szCs w:val="22"/>
                <w:lang w:eastAsia="en-GB"/>
              </w:rPr>
              <w:t>Table</w:t>
            </w:r>
            <w:r w:rsidR="008D5BC1">
              <w:rPr>
                <w:rFonts w:cs="Arial"/>
                <w:b/>
                <w:bCs/>
                <w:sz w:val="22"/>
                <w:szCs w:val="22"/>
                <w:lang w:eastAsia="en-GB"/>
              </w:rPr>
              <w:t xml:space="preserve"> E</w:t>
            </w:r>
            <w:r>
              <w:rPr>
                <w:rFonts w:cs="Arial"/>
                <w:b/>
                <w:bCs/>
                <w:sz w:val="22"/>
                <w:szCs w:val="22"/>
                <w:lang w:eastAsia="en-GB"/>
              </w:rPr>
              <w:t>2.1</w:t>
            </w:r>
            <w:r w:rsidR="00F23F44">
              <w:rPr>
                <w:rFonts w:cs="Arial"/>
                <w:b/>
                <w:bCs/>
                <w:sz w:val="22"/>
                <w:szCs w:val="22"/>
                <w:lang w:eastAsia="en-GB"/>
              </w:rPr>
              <w:t>.</w:t>
            </w:r>
            <w:r w:rsidRPr="00102B58">
              <w:rPr>
                <w:rFonts w:cs="Arial"/>
                <w:b/>
                <w:bCs/>
                <w:sz w:val="22"/>
                <w:szCs w:val="22"/>
                <w:lang w:eastAsia="en-GB"/>
              </w:rPr>
              <w:t xml:space="preserve"> Number of children lo</w:t>
            </w:r>
            <w:r w:rsidR="00A6736B">
              <w:rPr>
                <w:rFonts w:cs="Arial"/>
                <w:b/>
                <w:bCs/>
                <w:sz w:val="22"/>
                <w:szCs w:val="22"/>
                <w:lang w:eastAsia="en-GB"/>
              </w:rPr>
              <w:t>oked after by local authorities</w:t>
            </w:r>
            <w:r w:rsidRPr="00102B58">
              <w:rPr>
                <w:rFonts w:cs="Arial"/>
                <w:b/>
                <w:bCs/>
                <w:sz w:val="22"/>
                <w:szCs w:val="22"/>
                <w:lang w:eastAsia="en-GB"/>
              </w:rPr>
              <w:t xml:space="preserve"> in </w:t>
            </w:r>
            <w:r w:rsidRPr="00F23F44">
              <w:rPr>
                <w:rFonts w:cs="Arial"/>
                <w:b/>
                <w:bCs/>
                <w:sz w:val="22"/>
                <w:szCs w:val="22"/>
                <w:u w:val="single"/>
                <w:lang w:eastAsia="en-GB"/>
              </w:rPr>
              <w:t>England</w:t>
            </w:r>
            <w:r w:rsidRPr="00102B58">
              <w:rPr>
                <w:rFonts w:cs="Arial"/>
                <w:b/>
                <w:bCs/>
                <w:sz w:val="22"/>
                <w:szCs w:val="22"/>
                <w:lang w:eastAsia="en-GB"/>
              </w:rPr>
              <w:t xml:space="preserve"> at 31 March, by </w:t>
            </w:r>
            <w:r w:rsidR="00A6736B">
              <w:rPr>
                <w:rFonts w:cs="Arial"/>
                <w:b/>
                <w:bCs/>
                <w:sz w:val="22"/>
                <w:szCs w:val="22"/>
                <w:lang w:eastAsia="en-GB"/>
              </w:rPr>
              <w:t xml:space="preserve">gender, age, </w:t>
            </w:r>
            <w:r w:rsidRPr="00102B58">
              <w:rPr>
                <w:rFonts w:cs="Arial"/>
                <w:b/>
                <w:bCs/>
                <w:sz w:val="22"/>
                <w:szCs w:val="22"/>
                <w:lang w:eastAsia="en-GB"/>
              </w:rPr>
              <w:t xml:space="preserve">category of need and </w:t>
            </w:r>
            <w:r w:rsidR="00A6736B">
              <w:rPr>
                <w:rFonts w:cs="Arial"/>
                <w:b/>
                <w:bCs/>
                <w:sz w:val="22"/>
                <w:szCs w:val="22"/>
                <w:lang w:eastAsia="en-GB"/>
              </w:rPr>
              <w:t>ethnic origin</w:t>
            </w:r>
            <w:r w:rsidR="00896A93">
              <w:rPr>
                <w:rFonts w:cs="Arial"/>
                <w:b/>
                <w:bCs/>
                <w:sz w:val="22"/>
                <w:szCs w:val="22"/>
                <w:lang w:eastAsia="en-GB"/>
              </w:rPr>
              <w:t>, 2009-2013</w:t>
            </w:r>
            <w:r w:rsidRPr="00102B58">
              <w:rPr>
                <w:rFonts w:cs="Arial"/>
                <w:b/>
                <w:bCs/>
                <w:sz w:val="22"/>
                <w:szCs w:val="22"/>
                <w:lang w:eastAsia="en-GB"/>
              </w:rPr>
              <w:t xml:space="preserve">. </w:t>
            </w:r>
          </w:p>
        </w:tc>
      </w:tr>
      <w:tr w:rsidR="00741237" w:rsidRPr="00102B58" w:rsidTr="00962F01">
        <w:trPr>
          <w:trHeight w:val="600"/>
        </w:trPr>
        <w:tc>
          <w:tcPr>
            <w:tcW w:w="9072" w:type="dxa"/>
            <w:gridSpan w:val="6"/>
            <w:tcBorders>
              <w:top w:val="single" w:sz="4" w:space="0" w:color="auto"/>
              <w:left w:val="single" w:sz="4" w:space="0" w:color="auto"/>
              <w:bottom w:val="single" w:sz="4" w:space="0" w:color="auto"/>
              <w:right w:val="single" w:sz="4" w:space="0" w:color="auto"/>
            </w:tcBorders>
          </w:tcPr>
          <w:p w:rsidR="00741237" w:rsidRPr="00102B58" w:rsidRDefault="00741237" w:rsidP="00741237">
            <w:pPr>
              <w:widowControl/>
              <w:overflowPunct/>
              <w:autoSpaceDE/>
              <w:autoSpaceDN/>
              <w:adjustRightInd/>
              <w:textAlignment w:val="auto"/>
              <w:rPr>
                <w:rFonts w:cs="Arial"/>
                <w:b/>
                <w:bCs/>
                <w:szCs w:val="22"/>
                <w:lang w:eastAsia="en-GB"/>
              </w:rPr>
            </w:pPr>
            <w:r w:rsidRPr="00102B58">
              <w:rPr>
                <w:rFonts w:cs="Arial"/>
                <w:b/>
                <w:bCs/>
                <w:sz w:val="22"/>
                <w:szCs w:val="22"/>
                <w:lang w:eastAsia="en-GB"/>
              </w:rPr>
              <w:t xml:space="preserve">Source:  </w:t>
            </w:r>
            <w:r w:rsidRPr="00F23F44">
              <w:rPr>
                <w:rFonts w:cs="Arial"/>
                <w:bCs/>
                <w:sz w:val="22"/>
                <w:szCs w:val="22"/>
                <w:lang w:eastAsia="en-GB"/>
              </w:rPr>
              <w:t>Department for Education, Children Looked After by Lo</w:t>
            </w:r>
            <w:r w:rsidR="007131DC">
              <w:rPr>
                <w:rFonts w:cs="Arial"/>
                <w:bCs/>
                <w:sz w:val="22"/>
                <w:szCs w:val="22"/>
                <w:lang w:eastAsia="en-GB"/>
              </w:rPr>
              <w:t>cal Authorities in England, 2013</w:t>
            </w:r>
            <w:r w:rsidRPr="00F23F44">
              <w:rPr>
                <w:rFonts w:cs="Arial"/>
                <w:bCs/>
                <w:sz w:val="22"/>
                <w:szCs w:val="22"/>
                <w:lang w:eastAsia="en-GB"/>
              </w:rPr>
              <w:t>, Statistical First Release</w:t>
            </w:r>
          </w:p>
        </w:tc>
      </w:tr>
      <w:tr w:rsidR="00741237" w:rsidRPr="00102B58" w:rsidTr="00962F01">
        <w:trPr>
          <w:trHeight w:val="510"/>
        </w:trPr>
        <w:tc>
          <w:tcPr>
            <w:tcW w:w="9072" w:type="dxa"/>
            <w:gridSpan w:val="6"/>
            <w:tcBorders>
              <w:top w:val="single" w:sz="4" w:space="0" w:color="auto"/>
              <w:left w:val="single" w:sz="4" w:space="0" w:color="auto"/>
              <w:bottom w:val="single" w:sz="4" w:space="0" w:color="auto"/>
              <w:right w:val="single" w:sz="4" w:space="0" w:color="auto"/>
            </w:tcBorders>
          </w:tcPr>
          <w:p w:rsidR="00E4133E" w:rsidRPr="00102B58" w:rsidRDefault="007131DC" w:rsidP="00741237">
            <w:pPr>
              <w:widowControl/>
              <w:overflowPunct/>
              <w:autoSpaceDE/>
              <w:autoSpaceDN/>
              <w:adjustRightInd/>
              <w:textAlignment w:val="auto"/>
              <w:rPr>
                <w:rFonts w:cs="Arial"/>
                <w:color w:val="0000FF"/>
                <w:sz w:val="20"/>
                <w:u w:val="single"/>
                <w:lang w:eastAsia="en-GB"/>
              </w:rPr>
            </w:pPr>
            <w:r w:rsidRPr="007131DC">
              <w:rPr>
                <w:rFonts w:cs="Arial"/>
                <w:color w:val="0000FF"/>
                <w:sz w:val="20"/>
                <w:u w:val="single"/>
                <w:lang w:eastAsia="en-GB"/>
              </w:rPr>
              <w:t>https://www.gov.uk/government/publications/children-looked-after-in-england-including-adoption</w:t>
            </w:r>
          </w:p>
        </w:tc>
      </w:tr>
      <w:tr w:rsidR="000973E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vAlign w:val="center"/>
          </w:tcPr>
          <w:p w:rsidR="000973EC" w:rsidRPr="00A8276E" w:rsidRDefault="000973EC" w:rsidP="00F46769">
            <w:pPr>
              <w:widowControl/>
              <w:overflowPunct/>
              <w:autoSpaceDE/>
              <w:autoSpaceDN/>
              <w:adjustRightInd/>
              <w:spacing w:before="240"/>
              <w:textAlignment w:val="auto"/>
              <w:rPr>
                <w:rFonts w:cs="Arial"/>
                <w:b/>
                <w:bCs/>
                <w:sz w:val="22"/>
                <w:szCs w:val="22"/>
                <w:lang w:eastAsia="en-GB"/>
              </w:rPr>
            </w:pPr>
            <w:r w:rsidRPr="00A8276E">
              <w:rPr>
                <w:rFonts w:cs="Arial"/>
                <w:b/>
                <w:bCs/>
                <w:sz w:val="22"/>
                <w:szCs w:val="22"/>
                <w:lang w:eastAsia="en-GB"/>
              </w:rPr>
              <w:t>Year</w:t>
            </w:r>
          </w:p>
        </w:tc>
        <w:tc>
          <w:tcPr>
            <w:tcW w:w="1134" w:type="dxa"/>
            <w:tcBorders>
              <w:top w:val="single" w:sz="4" w:space="0" w:color="auto"/>
              <w:left w:val="single" w:sz="4" w:space="0" w:color="auto"/>
              <w:bottom w:val="single" w:sz="4" w:space="0" w:color="auto"/>
              <w:right w:val="single" w:sz="4" w:space="0" w:color="auto"/>
            </w:tcBorders>
            <w:vAlign w:val="center"/>
          </w:tcPr>
          <w:p w:rsidR="000973EC" w:rsidRPr="00A8276E" w:rsidRDefault="007131DC" w:rsidP="00A50350">
            <w:pPr>
              <w:widowControl/>
              <w:overflowPunct/>
              <w:autoSpaceDE/>
              <w:autoSpaceDN/>
              <w:adjustRightInd/>
              <w:spacing w:before="240"/>
              <w:jc w:val="center"/>
              <w:textAlignment w:val="auto"/>
              <w:rPr>
                <w:rFonts w:cs="Arial"/>
                <w:b/>
                <w:bCs/>
                <w:sz w:val="22"/>
                <w:szCs w:val="22"/>
                <w:lang w:eastAsia="en-GB"/>
              </w:rPr>
            </w:pPr>
            <w:r w:rsidRPr="00A8276E">
              <w:rPr>
                <w:rFonts w:cs="Arial"/>
                <w:b/>
                <w:bCs/>
                <w:sz w:val="22"/>
                <w:szCs w:val="22"/>
                <w:lang w:eastAsia="en-GB"/>
              </w:rPr>
              <w:t>2009</w:t>
            </w:r>
          </w:p>
        </w:tc>
        <w:tc>
          <w:tcPr>
            <w:tcW w:w="1134" w:type="dxa"/>
            <w:tcBorders>
              <w:top w:val="single" w:sz="4" w:space="0" w:color="auto"/>
              <w:left w:val="single" w:sz="4" w:space="0" w:color="auto"/>
              <w:bottom w:val="single" w:sz="4" w:space="0" w:color="auto"/>
              <w:right w:val="single" w:sz="4" w:space="0" w:color="auto"/>
            </w:tcBorders>
            <w:vAlign w:val="center"/>
          </w:tcPr>
          <w:p w:rsidR="000973EC" w:rsidRPr="00A8276E" w:rsidRDefault="007131DC" w:rsidP="00A50350">
            <w:pPr>
              <w:widowControl/>
              <w:overflowPunct/>
              <w:autoSpaceDE/>
              <w:autoSpaceDN/>
              <w:adjustRightInd/>
              <w:spacing w:before="240"/>
              <w:jc w:val="center"/>
              <w:textAlignment w:val="auto"/>
              <w:rPr>
                <w:rFonts w:cs="Arial"/>
                <w:b/>
                <w:bCs/>
                <w:sz w:val="22"/>
                <w:szCs w:val="22"/>
                <w:lang w:eastAsia="en-GB"/>
              </w:rPr>
            </w:pPr>
            <w:r w:rsidRPr="00A8276E">
              <w:rPr>
                <w:rFonts w:cs="Arial"/>
                <w:b/>
                <w:bCs/>
                <w:sz w:val="22"/>
                <w:szCs w:val="22"/>
                <w:lang w:eastAsia="en-GB"/>
              </w:rPr>
              <w:t>2010</w:t>
            </w:r>
          </w:p>
        </w:tc>
        <w:tc>
          <w:tcPr>
            <w:tcW w:w="1134" w:type="dxa"/>
            <w:tcBorders>
              <w:top w:val="single" w:sz="4" w:space="0" w:color="auto"/>
              <w:left w:val="single" w:sz="4" w:space="0" w:color="auto"/>
              <w:bottom w:val="single" w:sz="4" w:space="0" w:color="auto"/>
              <w:right w:val="single" w:sz="4" w:space="0" w:color="auto"/>
            </w:tcBorders>
            <w:vAlign w:val="center"/>
          </w:tcPr>
          <w:p w:rsidR="000973EC" w:rsidRPr="00A8276E" w:rsidRDefault="007131DC" w:rsidP="00A50350">
            <w:pPr>
              <w:widowControl/>
              <w:overflowPunct/>
              <w:autoSpaceDE/>
              <w:autoSpaceDN/>
              <w:adjustRightInd/>
              <w:spacing w:before="240"/>
              <w:jc w:val="center"/>
              <w:textAlignment w:val="auto"/>
              <w:rPr>
                <w:rFonts w:cs="Arial"/>
                <w:b/>
                <w:bCs/>
                <w:sz w:val="22"/>
                <w:szCs w:val="22"/>
                <w:lang w:eastAsia="en-GB"/>
              </w:rPr>
            </w:pPr>
            <w:r w:rsidRPr="00A8276E">
              <w:rPr>
                <w:rFonts w:cs="Arial"/>
                <w:b/>
                <w:bCs/>
                <w:sz w:val="22"/>
                <w:szCs w:val="22"/>
                <w:lang w:eastAsia="en-GB"/>
              </w:rPr>
              <w:t>2011</w:t>
            </w:r>
          </w:p>
        </w:tc>
        <w:tc>
          <w:tcPr>
            <w:tcW w:w="1134" w:type="dxa"/>
            <w:tcBorders>
              <w:top w:val="single" w:sz="4" w:space="0" w:color="auto"/>
              <w:left w:val="single" w:sz="4" w:space="0" w:color="auto"/>
              <w:bottom w:val="single" w:sz="4" w:space="0" w:color="auto"/>
              <w:right w:val="single" w:sz="4" w:space="0" w:color="auto"/>
            </w:tcBorders>
            <w:vAlign w:val="center"/>
          </w:tcPr>
          <w:p w:rsidR="000973EC" w:rsidRPr="00A8276E" w:rsidRDefault="007131DC" w:rsidP="00A50350">
            <w:pPr>
              <w:widowControl/>
              <w:overflowPunct/>
              <w:autoSpaceDE/>
              <w:autoSpaceDN/>
              <w:adjustRightInd/>
              <w:spacing w:before="240"/>
              <w:jc w:val="center"/>
              <w:textAlignment w:val="auto"/>
              <w:rPr>
                <w:rFonts w:cs="Arial"/>
                <w:b/>
                <w:bCs/>
                <w:sz w:val="22"/>
                <w:szCs w:val="22"/>
                <w:lang w:eastAsia="en-GB"/>
              </w:rPr>
            </w:pPr>
            <w:r w:rsidRPr="00A8276E">
              <w:rPr>
                <w:rFonts w:cs="Arial"/>
                <w:b/>
                <w:bCs/>
                <w:sz w:val="22"/>
                <w:szCs w:val="22"/>
                <w:lang w:eastAsia="en-GB"/>
              </w:rPr>
              <w:t>2012</w:t>
            </w:r>
          </w:p>
        </w:tc>
        <w:tc>
          <w:tcPr>
            <w:tcW w:w="1134" w:type="dxa"/>
            <w:tcBorders>
              <w:top w:val="single" w:sz="4" w:space="0" w:color="auto"/>
              <w:left w:val="single" w:sz="4" w:space="0" w:color="auto"/>
              <w:bottom w:val="single" w:sz="4" w:space="0" w:color="auto"/>
              <w:right w:val="single" w:sz="4" w:space="0" w:color="auto"/>
            </w:tcBorders>
            <w:vAlign w:val="center"/>
          </w:tcPr>
          <w:p w:rsidR="000973EC" w:rsidRPr="00A8276E" w:rsidRDefault="007131DC" w:rsidP="00A50350">
            <w:pPr>
              <w:widowControl/>
              <w:overflowPunct/>
              <w:autoSpaceDE/>
              <w:autoSpaceDN/>
              <w:adjustRightInd/>
              <w:spacing w:before="240"/>
              <w:jc w:val="center"/>
              <w:textAlignment w:val="auto"/>
              <w:rPr>
                <w:rFonts w:cs="Arial"/>
                <w:b/>
                <w:bCs/>
                <w:sz w:val="22"/>
                <w:szCs w:val="22"/>
                <w:lang w:eastAsia="en-GB"/>
              </w:rPr>
            </w:pPr>
            <w:r w:rsidRPr="00A8276E">
              <w:rPr>
                <w:rFonts w:cs="Arial"/>
                <w:b/>
                <w:bCs/>
                <w:sz w:val="22"/>
                <w:szCs w:val="22"/>
                <w:lang w:eastAsia="en-GB"/>
              </w:rPr>
              <w:t>2013</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textAlignment w:val="auto"/>
              <w:rPr>
                <w:rFonts w:cs="Arial"/>
                <w:b/>
                <w:bCs/>
                <w:sz w:val="22"/>
                <w:szCs w:val="22"/>
                <w:vertAlign w:val="superscript"/>
                <w:lang w:eastAsia="en-GB"/>
              </w:rPr>
            </w:pPr>
            <w:r w:rsidRPr="00A8276E">
              <w:rPr>
                <w:rFonts w:cs="Arial"/>
                <w:b/>
                <w:bCs/>
                <w:sz w:val="22"/>
                <w:szCs w:val="22"/>
                <w:lang w:eastAsia="en-GB"/>
              </w:rPr>
              <w:t>All children looked after England at 31 March</w:t>
            </w:r>
            <w:r w:rsidR="00A8276E" w:rsidRPr="00A8276E">
              <w:rPr>
                <w:rFonts w:cs="Arial"/>
                <w:b/>
                <w:bCs/>
                <w:sz w:val="22"/>
                <w:szCs w:val="22"/>
                <w:vertAlign w:val="superscript"/>
                <w:lang w:eastAsia="en-GB"/>
              </w:rPr>
              <w:t>1,2,3</w:t>
            </w:r>
          </w:p>
        </w:tc>
        <w:tc>
          <w:tcPr>
            <w:tcW w:w="1134" w:type="dxa"/>
            <w:tcBorders>
              <w:top w:val="single" w:sz="4" w:space="0" w:color="auto"/>
              <w:left w:val="single" w:sz="4" w:space="0" w:color="auto"/>
              <w:bottom w:val="single" w:sz="4" w:space="0" w:color="auto"/>
              <w:right w:val="single" w:sz="4" w:space="0" w:color="auto"/>
            </w:tcBorders>
            <w:vAlign w:val="bottom"/>
          </w:tcPr>
          <w:p w:rsidR="007131DC" w:rsidRPr="00703739" w:rsidRDefault="007131DC" w:rsidP="00703739">
            <w:pPr>
              <w:spacing w:before="240"/>
              <w:jc w:val="center"/>
              <w:rPr>
                <w:rFonts w:cs="Arial"/>
                <w:b/>
                <w:bCs/>
                <w:sz w:val="22"/>
                <w:szCs w:val="22"/>
              </w:rPr>
            </w:pPr>
            <w:r w:rsidRPr="00703739">
              <w:rPr>
                <w:rFonts w:cs="Arial"/>
                <w:b/>
                <w:bCs/>
                <w:sz w:val="22"/>
                <w:szCs w:val="22"/>
              </w:rPr>
              <w:t>60,900</w:t>
            </w:r>
          </w:p>
        </w:tc>
        <w:tc>
          <w:tcPr>
            <w:tcW w:w="1134" w:type="dxa"/>
            <w:tcBorders>
              <w:top w:val="single" w:sz="4" w:space="0" w:color="auto"/>
              <w:left w:val="single" w:sz="4" w:space="0" w:color="auto"/>
              <w:bottom w:val="single" w:sz="4" w:space="0" w:color="auto"/>
              <w:right w:val="single" w:sz="4" w:space="0" w:color="auto"/>
            </w:tcBorders>
            <w:vAlign w:val="bottom"/>
          </w:tcPr>
          <w:p w:rsidR="007131DC" w:rsidRPr="00703739" w:rsidRDefault="007131DC" w:rsidP="00703739">
            <w:pPr>
              <w:spacing w:before="240"/>
              <w:jc w:val="center"/>
              <w:rPr>
                <w:rFonts w:cs="Arial"/>
                <w:b/>
                <w:bCs/>
                <w:sz w:val="22"/>
                <w:szCs w:val="22"/>
              </w:rPr>
            </w:pPr>
            <w:r w:rsidRPr="00703739">
              <w:rPr>
                <w:rFonts w:cs="Arial"/>
                <w:b/>
                <w:bCs/>
                <w:sz w:val="22"/>
                <w:szCs w:val="22"/>
              </w:rPr>
              <w:t>64,450</w:t>
            </w:r>
          </w:p>
        </w:tc>
        <w:tc>
          <w:tcPr>
            <w:tcW w:w="1134" w:type="dxa"/>
            <w:tcBorders>
              <w:top w:val="single" w:sz="4" w:space="0" w:color="auto"/>
              <w:left w:val="single" w:sz="4" w:space="0" w:color="auto"/>
              <w:bottom w:val="single" w:sz="4" w:space="0" w:color="auto"/>
              <w:right w:val="single" w:sz="4" w:space="0" w:color="auto"/>
            </w:tcBorders>
            <w:vAlign w:val="bottom"/>
          </w:tcPr>
          <w:p w:rsidR="007131DC" w:rsidRPr="00703739" w:rsidRDefault="007131DC" w:rsidP="00703739">
            <w:pPr>
              <w:spacing w:before="240"/>
              <w:jc w:val="center"/>
              <w:rPr>
                <w:rFonts w:cs="Arial"/>
                <w:b/>
                <w:bCs/>
                <w:sz w:val="22"/>
                <w:szCs w:val="22"/>
              </w:rPr>
            </w:pPr>
            <w:r w:rsidRPr="00703739">
              <w:rPr>
                <w:rFonts w:cs="Arial"/>
                <w:b/>
                <w:bCs/>
                <w:sz w:val="22"/>
                <w:szCs w:val="22"/>
              </w:rPr>
              <w:t>65,500</w:t>
            </w:r>
          </w:p>
        </w:tc>
        <w:tc>
          <w:tcPr>
            <w:tcW w:w="1134" w:type="dxa"/>
            <w:tcBorders>
              <w:top w:val="single" w:sz="4" w:space="0" w:color="auto"/>
              <w:left w:val="single" w:sz="4" w:space="0" w:color="auto"/>
              <w:bottom w:val="single" w:sz="4" w:space="0" w:color="auto"/>
              <w:right w:val="single" w:sz="4" w:space="0" w:color="auto"/>
            </w:tcBorders>
            <w:vAlign w:val="bottom"/>
          </w:tcPr>
          <w:p w:rsidR="007131DC" w:rsidRPr="00703739" w:rsidRDefault="007131DC" w:rsidP="00703739">
            <w:pPr>
              <w:spacing w:before="240"/>
              <w:jc w:val="center"/>
              <w:rPr>
                <w:rFonts w:cs="Arial"/>
                <w:b/>
                <w:bCs/>
                <w:sz w:val="22"/>
                <w:szCs w:val="22"/>
              </w:rPr>
            </w:pPr>
            <w:r w:rsidRPr="00703739">
              <w:rPr>
                <w:rFonts w:cs="Arial"/>
                <w:b/>
                <w:bCs/>
                <w:sz w:val="22"/>
                <w:szCs w:val="22"/>
              </w:rPr>
              <w:t>67,080</w:t>
            </w:r>
          </w:p>
        </w:tc>
        <w:tc>
          <w:tcPr>
            <w:tcW w:w="1134" w:type="dxa"/>
            <w:tcBorders>
              <w:top w:val="single" w:sz="4" w:space="0" w:color="auto"/>
              <w:left w:val="single" w:sz="4" w:space="0" w:color="auto"/>
              <w:bottom w:val="single" w:sz="4" w:space="0" w:color="auto"/>
              <w:right w:val="single" w:sz="4" w:space="0" w:color="auto"/>
            </w:tcBorders>
            <w:vAlign w:val="bottom"/>
          </w:tcPr>
          <w:p w:rsidR="007131DC" w:rsidRPr="00703739" w:rsidRDefault="007131DC" w:rsidP="00703739">
            <w:pPr>
              <w:spacing w:before="240"/>
              <w:jc w:val="center"/>
              <w:rPr>
                <w:rFonts w:cs="Arial"/>
                <w:b/>
                <w:bCs/>
                <w:sz w:val="22"/>
                <w:szCs w:val="22"/>
              </w:rPr>
            </w:pPr>
            <w:r w:rsidRPr="00703739">
              <w:rPr>
                <w:rFonts w:cs="Arial"/>
                <w:b/>
                <w:bCs/>
                <w:sz w:val="22"/>
                <w:szCs w:val="22"/>
              </w:rPr>
              <w:t>68,110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textAlignment w:val="auto"/>
              <w:rPr>
                <w:rFonts w:cs="Arial"/>
                <w:b/>
                <w:bCs/>
                <w:sz w:val="22"/>
                <w:szCs w:val="22"/>
                <w:vertAlign w:val="superscript"/>
                <w:lang w:eastAsia="en-GB"/>
              </w:rPr>
            </w:pPr>
            <w:r w:rsidRPr="00A8276E">
              <w:rPr>
                <w:rFonts w:cs="Arial"/>
                <w:b/>
                <w:bCs/>
                <w:sz w:val="22"/>
                <w:szCs w:val="22"/>
                <w:lang w:eastAsia="en-GB"/>
              </w:rPr>
              <w:t>Rates per 10,000 children under 18 years</w:t>
            </w:r>
            <w:r w:rsidR="00A8276E" w:rsidRPr="00A8276E">
              <w:rPr>
                <w:rFonts w:cs="Arial"/>
                <w:b/>
                <w:bCs/>
                <w:sz w:val="22"/>
                <w:szCs w:val="22"/>
                <w:vertAlign w:val="superscript"/>
                <w:lang w:eastAsia="en-GB"/>
              </w:rPr>
              <w:t>4</w:t>
            </w:r>
          </w:p>
        </w:tc>
        <w:tc>
          <w:tcPr>
            <w:tcW w:w="1134" w:type="dxa"/>
            <w:tcBorders>
              <w:top w:val="single" w:sz="4" w:space="0" w:color="auto"/>
              <w:left w:val="single" w:sz="4" w:space="0" w:color="auto"/>
              <w:bottom w:val="single" w:sz="4" w:space="0" w:color="auto"/>
              <w:right w:val="single" w:sz="4" w:space="0" w:color="auto"/>
            </w:tcBorders>
            <w:vAlign w:val="bottom"/>
          </w:tcPr>
          <w:p w:rsidR="007131DC" w:rsidRPr="00962F01" w:rsidRDefault="007131DC" w:rsidP="00703739">
            <w:pPr>
              <w:spacing w:before="240"/>
              <w:jc w:val="center"/>
              <w:rPr>
                <w:rFonts w:cs="Arial"/>
                <w:bCs/>
                <w:iCs/>
                <w:sz w:val="22"/>
                <w:szCs w:val="22"/>
              </w:rPr>
            </w:pPr>
            <w:r w:rsidRPr="00962F01">
              <w:rPr>
                <w:rFonts w:cs="Arial"/>
                <w:bCs/>
                <w:iCs/>
                <w:sz w:val="22"/>
                <w:szCs w:val="22"/>
              </w:rPr>
              <w:t>54</w:t>
            </w:r>
          </w:p>
        </w:tc>
        <w:tc>
          <w:tcPr>
            <w:tcW w:w="1134" w:type="dxa"/>
            <w:tcBorders>
              <w:top w:val="single" w:sz="4" w:space="0" w:color="auto"/>
              <w:left w:val="single" w:sz="4" w:space="0" w:color="auto"/>
              <w:bottom w:val="single" w:sz="4" w:space="0" w:color="auto"/>
              <w:right w:val="single" w:sz="4" w:space="0" w:color="auto"/>
            </w:tcBorders>
            <w:vAlign w:val="bottom"/>
          </w:tcPr>
          <w:p w:rsidR="007131DC" w:rsidRPr="00962F01" w:rsidRDefault="007131DC" w:rsidP="00703739">
            <w:pPr>
              <w:spacing w:before="240"/>
              <w:jc w:val="center"/>
              <w:rPr>
                <w:rFonts w:cs="Arial"/>
                <w:bCs/>
                <w:iCs/>
                <w:sz w:val="22"/>
                <w:szCs w:val="22"/>
              </w:rPr>
            </w:pPr>
            <w:r w:rsidRPr="00962F01">
              <w:rPr>
                <w:rFonts w:cs="Arial"/>
                <w:bCs/>
                <w:iCs/>
                <w:sz w:val="22"/>
                <w:szCs w:val="22"/>
              </w:rPr>
              <w:t>57</w:t>
            </w:r>
          </w:p>
        </w:tc>
        <w:tc>
          <w:tcPr>
            <w:tcW w:w="1134" w:type="dxa"/>
            <w:tcBorders>
              <w:top w:val="single" w:sz="4" w:space="0" w:color="auto"/>
              <w:left w:val="single" w:sz="4" w:space="0" w:color="auto"/>
              <w:bottom w:val="single" w:sz="4" w:space="0" w:color="auto"/>
              <w:right w:val="single" w:sz="4" w:space="0" w:color="auto"/>
            </w:tcBorders>
            <w:vAlign w:val="bottom"/>
          </w:tcPr>
          <w:p w:rsidR="007131DC" w:rsidRPr="00962F01" w:rsidRDefault="007131DC" w:rsidP="00703739">
            <w:pPr>
              <w:spacing w:before="240"/>
              <w:jc w:val="center"/>
              <w:rPr>
                <w:rFonts w:cs="Arial"/>
                <w:bCs/>
                <w:iCs/>
                <w:sz w:val="22"/>
                <w:szCs w:val="22"/>
              </w:rPr>
            </w:pPr>
            <w:r w:rsidRPr="00962F01">
              <w:rPr>
                <w:rFonts w:cs="Arial"/>
                <w:bCs/>
                <w:iCs/>
                <w:sz w:val="22"/>
                <w:szCs w:val="22"/>
              </w:rPr>
              <w:t>58</w:t>
            </w:r>
          </w:p>
        </w:tc>
        <w:tc>
          <w:tcPr>
            <w:tcW w:w="1134" w:type="dxa"/>
            <w:tcBorders>
              <w:top w:val="single" w:sz="4" w:space="0" w:color="auto"/>
              <w:left w:val="single" w:sz="4" w:space="0" w:color="auto"/>
              <w:bottom w:val="single" w:sz="4" w:space="0" w:color="auto"/>
              <w:right w:val="single" w:sz="4" w:space="0" w:color="auto"/>
            </w:tcBorders>
            <w:vAlign w:val="bottom"/>
          </w:tcPr>
          <w:p w:rsidR="007131DC" w:rsidRPr="00962F01" w:rsidRDefault="007131DC" w:rsidP="00703739">
            <w:pPr>
              <w:spacing w:before="240"/>
              <w:jc w:val="center"/>
              <w:rPr>
                <w:rFonts w:cs="Arial"/>
                <w:bCs/>
                <w:iCs/>
                <w:sz w:val="22"/>
                <w:szCs w:val="22"/>
              </w:rPr>
            </w:pPr>
            <w:r w:rsidRPr="00962F01">
              <w:rPr>
                <w:rFonts w:cs="Arial"/>
                <w:bCs/>
                <w:iCs/>
                <w:sz w:val="22"/>
                <w:szCs w:val="22"/>
              </w:rPr>
              <w:t>59</w:t>
            </w:r>
          </w:p>
        </w:tc>
        <w:tc>
          <w:tcPr>
            <w:tcW w:w="1134" w:type="dxa"/>
            <w:tcBorders>
              <w:top w:val="single" w:sz="4" w:space="0" w:color="auto"/>
              <w:left w:val="single" w:sz="4" w:space="0" w:color="auto"/>
              <w:bottom w:val="single" w:sz="4" w:space="0" w:color="auto"/>
              <w:right w:val="single" w:sz="4" w:space="0" w:color="auto"/>
            </w:tcBorders>
            <w:vAlign w:val="bottom"/>
          </w:tcPr>
          <w:p w:rsidR="007131DC" w:rsidRPr="00962F01" w:rsidRDefault="007131DC" w:rsidP="00703739">
            <w:pPr>
              <w:spacing w:before="240"/>
              <w:jc w:val="center"/>
              <w:rPr>
                <w:rFonts w:cs="Arial"/>
                <w:bCs/>
                <w:iCs/>
                <w:sz w:val="22"/>
                <w:szCs w:val="22"/>
              </w:rPr>
            </w:pPr>
            <w:r w:rsidRPr="00962F01">
              <w:rPr>
                <w:rFonts w:cs="Arial"/>
                <w:bCs/>
                <w:iCs/>
                <w:sz w:val="22"/>
                <w:szCs w:val="22"/>
              </w:rPr>
              <w:t>60</w:t>
            </w:r>
          </w:p>
        </w:tc>
      </w:tr>
      <w:tr w:rsidR="00A6736B"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A6736B" w:rsidRPr="00A8276E" w:rsidRDefault="00A6736B" w:rsidP="00A8276E">
            <w:pPr>
              <w:widowControl/>
              <w:overflowPunct/>
              <w:autoSpaceDE/>
              <w:autoSpaceDN/>
              <w:adjustRightInd/>
              <w:spacing w:before="240"/>
              <w:textAlignment w:val="auto"/>
              <w:rPr>
                <w:rFonts w:cs="Arial"/>
                <w:b/>
                <w:bCs/>
                <w:sz w:val="22"/>
                <w:szCs w:val="22"/>
                <w:lang w:eastAsia="en-GB"/>
              </w:rPr>
            </w:pPr>
            <w:r w:rsidRPr="00A8276E">
              <w:rPr>
                <w:rFonts w:cs="Arial"/>
                <w:b/>
                <w:bCs/>
                <w:sz w:val="22"/>
                <w:szCs w:val="22"/>
                <w:lang w:eastAsia="en-GB"/>
              </w:rPr>
              <w:t xml:space="preserve">Gender </w:t>
            </w:r>
          </w:p>
        </w:tc>
        <w:tc>
          <w:tcPr>
            <w:tcW w:w="5670" w:type="dxa"/>
            <w:gridSpan w:val="5"/>
            <w:tcBorders>
              <w:top w:val="single" w:sz="4" w:space="0" w:color="auto"/>
              <w:left w:val="single" w:sz="4" w:space="0" w:color="auto"/>
              <w:bottom w:val="single" w:sz="4" w:space="0" w:color="auto"/>
              <w:right w:val="single" w:sz="4" w:space="0" w:color="auto"/>
            </w:tcBorders>
            <w:vAlign w:val="center"/>
          </w:tcPr>
          <w:p w:rsidR="00A6736B" w:rsidRPr="00A8276E" w:rsidRDefault="00A6736B" w:rsidP="00A8276E">
            <w:pPr>
              <w:widowControl/>
              <w:overflowPunct/>
              <w:autoSpaceDE/>
              <w:autoSpaceDN/>
              <w:adjustRightInd/>
              <w:spacing w:before="240"/>
              <w:jc w:val="center"/>
              <w:textAlignment w:val="auto"/>
              <w:rPr>
                <w:rFonts w:cs="Arial"/>
                <w:sz w:val="22"/>
                <w:szCs w:val="22"/>
                <w:lang w:eastAsia="en-GB"/>
              </w:rPr>
            </w:pP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 xml:space="preserve">Male </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34,580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36,170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36,440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37,020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37,510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Female</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26,330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28,290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29,060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30,050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30,600</w:t>
            </w:r>
          </w:p>
        </w:tc>
      </w:tr>
      <w:tr w:rsidR="00741237"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41237" w:rsidRPr="00A8276E" w:rsidRDefault="00741237" w:rsidP="00A8276E">
            <w:pPr>
              <w:widowControl/>
              <w:overflowPunct/>
              <w:autoSpaceDE/>
              <w:autoSpaceDN/>
              <w:adjustRightInd/>
              <w:spacing w:before="240"/>
              <w:textAlignment w:val="auto"/>
              <w:rPr>
                <w:rFonts w:cs="Arial"/>
                <w:b/>
                <w:bCs/>
                <w:sz w:val="22"/>
                <w:szCs w:val="22"/>
                <w:lang w:eastAsia="en-GB"/>
              </w:rPr>
            </w:pPr>
            <w:r w:rsidRPr="00A8276E">
              <w:rPr>
                <w:rFonts w:cs="Arial"/>
                <w:b/>
                <w:bCs/>
                <w:sz w:val="22"/>
                <w:szCs w:val="22"/>
                <w:lang w:eastAsia="en-GB"/>
              </w:rPr>
              <w:t>Age</w:t>
            </w:r>
            <w:r w:rsidR="007131DC" w:rsidRPr="00A8276E">
              <w:rPr>
                <w:rFonts w:cs="Arial"/>
                <w:b/>
                <w:bCs/>
                <w:sz w:val="22"/>
                <w:szCs w:val="22"/>
                <w:lang w:eastAsia="en-GB"/>
              </w:rPr>
              <w:t xml:space="preserve"> at 31 March</w:t>
            </w:r>
          </w:p>
        </w:tc>
        <w:tc>
          <w:tcPr>
            <w:tcW w:w="5670" w:type="dxa"/>
            <w:gridSpan w:val="5"/>
            <w:tcBorders>
              <w:top w:val="single" w:sz="4" w:space="0" w:color="auto"/>
              <w:left w:val="single" w:sz="4" w:space="0" w:color="auto"/>
              <w:bottom w:val="single" w:sz="4" w:space="0" w:color="auto"/>
              <w:right w:val="single" w:sz="4" w:space="0" w:color="auto"/>
            </w:tcBorders>
          </w:tcPr>
          <w:p w:rsidR="00741237" w:rsidRPr="00A8276E" w:rsidRDefault="00741237" w:rsidP="00A8276E">
            <w:pPr>
              <w:widowControl/>
              <w:overflowPunct/>
              <w:autoSpaceDE/>
              <w:autoSpaceDN/>
              <w:adjustRightInd/>
              <w:spacing w:before="240"/>
              <w:jc w:val="center"/>
              <w:textAlignment w:val="auto"/>
              <w:rPr>
                <w:rFonts w:cs="Arial"/>
                <w:sz w:val="22"/>
                <w:szCs w:val="22"/>
                <w:lang w:eastAsia="en-GB"/>
              </w:rPr>
            </w:pPr>
            <w:r w:rsidRPr="00A8276E">
              <w:rPr>
                <w:rFonts w:cs="Arial"/>
                <w:sz w:val="22"/>
                <w:szCs w:val="22"/>
                <w:lang w:eastAsia="en-GB"/>
              </w:rPr>
              <w:t> </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Under 1</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3,260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3,720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3,680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4,200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4,310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1 to 4</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9,440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10,850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11,970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12,400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12,360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5 to 9</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10,470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11,200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11,830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12,700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13,260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10 to 15</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24,930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25,010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24,190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24,220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24,450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16 and over</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12,800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13,670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13,830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13,560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13,730</w:t>
            </w:r>
          </w:p>
        </w:tc>
      </w:tr>
      <w:tr w:rsidR="00A6736B" w:rsidRPr="00102B58" w:rsidTr="00962F01">
        <w:trPr>
          <w:trHeight w:val="270"/>
        </w:trPr>
        <w:tc>
          <w:tcPr>
            <w:tcW w:w="9072" w:type="dxa"/>
            <w:gridSpan w:val="6"/>
            <w:tcBorders>
              <w:top w:val="single" w:sz="4" w:space="0" w:color="auto"/>
              <w:left w:val="single" w:sz="4" w:space="0" w:color="auto"/>
              <w:bottom w:val="single" w:sz="4" w:space="0" w:color="auto"/>
              <w:right w:val="single" w:sz="4" w:space="0" w:color="auto"/>
            </w:tcBorders>
          </w:tcPr>
          <w:p w:rsidR="00A6736B" w:rsidRPr="00A8276E" w:rsidRDefault="00A6736B" w:rsidP="00A8276E">
            <w:pPr>
              <w:widowControl/>
              <w:overflowPunct/>
              <w:autoSpaceDE/>
              <w:autoSpaceDN/>
              <w:adjustRightInd/>
              <w:spacing w:before="240"/>
              <w:textAlignment w:val="auto"/>
              <w:rPr>
                <w:rFonts w:cs="Arial"/>
                <w:sz w:val="22"/>
                <w:szCs w:val="22"/>
                <w:vertAlign w:val="superscript"/>
                <w:lang w:eastAsia="en-GB"/>
              </w:rPr>
            </w:pPr>
            <w:r w:rsidRPr="00A8276E">
              <w:rPr>
                <w:rFonts w:cs="Arial"/>
                <w:b/>
                <w:bCs/>
                <w:sz w:val="22"/>
                <w:szCs w:val="22"/>
                <w:lang w:eastAsia="en-GB"/>
              </w:rPr>
              <w:t>Category of need</w:t>
            </w:r>
            <w:r w:rsidR="00A8276E">
              <w:rPr>
                <w:rFonts w:cs="Arial"/>
                <w:b/>
                <w:bCs/>
                <w:sz w:val="22"/>
                <w:szCs w:val="22"/>
                <w:vertAlign w:val="superscript"/>
                <w:lang w:eastAsia="en-GB"/>
              </w:rPr>
              <w:t>5</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 xml:space="preserve">Abuse or neglect </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37,190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39,350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40,420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41,800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42,480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 xml:space="preserve">Child’s disability </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2,220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2,200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2,180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2,300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2,260</w:t>
            </w:r>
          </w:p>
        </w:tc>
      </w:tr>
      <w:tr w:rsidR="007131DC" w:rsidRPr="00102B58" w:rsidTr="00962F01">
        <w:trPr>
          <w:trHeight w:val="281"/>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 xml:space="preserve">Parental Illness or disability </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2,700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2,820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2,710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2,680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2,500</w:t>
            </w:r>
          </w:p>
        </w:tc>
      </w:tr>
      <w:tr w:rsidR="007131DC" w:rsidRPr="00102B58" w:rsidTr="00962F01">
        <w:trPr>
          <w:trHeight w:val="271"/>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Family in acute stress</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5,310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5,790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5,850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6,010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6,230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 xml:space="preserve">Family dysfunction </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6,830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8,020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8,920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9,540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10,160</w:t>
            </w:r>
          </w:p>
        </w:tc>
      </w:tr>
      <w:tr w:rsidR="007131DC" w:rsidRPr="00102B58" w:rsidTr="00962F01">
        <w:trPr>
          <w:trHeight w:val="369"/>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 xml:space="preserve">Socially unacceptable behaviour </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1,210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1,280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1,210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1,150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1,230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lastRenderedPageBreak/>
              <w:t xml:space="preserve">Low income </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130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170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150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120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 xml:space="preserve">Absent parenting </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5,310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4,830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4,050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3,490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sz w:val="22"/>
                <w:szCs w:val="22"/>
              </w:rPr>
            </w:pPr>
            <w:r w:rsidRPr="00A8276E">
              <w:rPr>
                <w:rFonts w:cs="Arial"/>
                <w:sz w:val="22"/>
                <w:szCs w:val="22"/>
              </w:rPr>
              <w:t>3,150</w:t>
            </w:r>
          </w:p>
        </w:tc>
      </w:tr>
      <w:tr w:rsidR="00A6736B"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A6736B" w:rsidRPr="00A8276E" w:rsidRDefault="007131DC" w:rsidP="00A8276E">
            <w:pPr>
              <w:widowControl/>
              <w:overflowPunct/>
              <w:autoSpaceDE/>
              <w:autoSpaceDN/>
              <w:adjustRightInd/>
              <w:spacing w:before="240"/>
              <w:textAlignment w:val="auto"/>
              <w:rPr>
                <w:rFonts w:cs="Arial"/>
                <w:b/>
                <w:bCs/>
                <w:sz w:val="22"/>
                <w:szCs w:val="22"/>
                <w:lang w:eastAsia="en-GB"/>
              </w:rPr>
            </w:pPr>
            <w:r w:rsidRPr="00A8276E">
              <w:rPr>
                <w:rFonts w:cs="Arial"/>
                <w:b/>
                <w:bCs/>
                <w:sz w:val="22"/>
                <w:szCs w:val="22"/>
                <w:lang w:eastAsia="en-GB"/>
              </w:rPr>
              <w:t>Ethnic Origin</w:t>
            </w:r>
          </w:p>
        </w:tc>
        <w:tc>
          <w:tcPr>
            <w:tcW w:w="1134" w:type="dxa"/>
            <w:tcBorders>
              <w:top w:val="single" w:sz="4" w:space="0" w:color="auto"/>
              <w:left w:val="single" w:sz="4" w:space="0" w:color="auto"/>
              <w:bottom w:val="single" w:sz="4" w:space="0" w:color="auto"/>
              <w:right w:val="single" w:sz="4" w:space="0" w:color="auto"/>
            </w:tcBorders>
          </w:tcPr>
          <w:p w:rsidR="00A6736B" w:rsidRPr="00A8276E" w:rsidRDefault="00A6736B" w:rsidP="00A8276E">
            <w:pPr>
              <w:widowControl/>
              <w:overflowPunct/>
              <w:autoSpaceDE/>
              <w:autoSpaceDN/>
              <w:adjustRightInd/>
              <w:spacing w:before="240"/>
              <w:jc w:val="center"/>
              <w:textAlignment w:val="auto"/>
              <w:rPr>
                <w:rFonts w:cs="Arial"/>
                <w:sz w:val="22"/>
                <w:szCs w:val="22"/>
                <w:lang w:eastAsia="en-GB"/>
              </w:rPr>
            </w:pPr>
          </w:p>
        </w:tc>
        <w:tc>
          <w:tcPr>
            <w:tcW w:w="1134" w:type="dxa"/>
            <w:tcBorders>
              <w:top w:val="single" w:sz="4" w:space="0" w:color="auto"/>
              <w:left w:val="single" w:sz="4" w:space="0" w:color="auto"/>
              <w:bottom w:val="single" w:sz="4" w:space="0" w:color="auto"/>
              <w:right w:val="single" w:sz="4" w:space="0" w:color="auto"/>
            </w:tcBorders>
          </w:tcPr>
          <w:p w:rsidR="00A6736B" w:rsidRPr="00A8276E" w:rsidRDefault="00A6736B" w:rsidP="00A8276E">
            <w:pPr>
              <w:widowControl/>
              <w:overflowPunct/>
              <w:autoSpaceDE/>
              <w:autoSpaceDN/>
              <w:adjustRightInd/>
              <w:spacing w:before="240"/>
              <w:jc w:val="center"/>
              <w:textAlignment w:val="auto"/>
              <w:rPr>
                <w:rFonts w:cs="Arial"/>
                <w:sz w:val="22"/>
                <w:szCs w:val="22"/>
                <w:lang w:eastAsia="en-GB"/>
              </w:rPr>
            </w:pPr>
          </w:p>
        </w:tc>
        <w:tc>
          <w:tcPr>
            <w:tcW w:w="1134" w:type="dxa"/>
            <w:tcBorders>
              <w:top w:val="single" w:sz="4" w:space="0" w:color="auto"/>
              <w:left w:val="single" w:sz="4" w:space="0" w:color="auto"/>
              <w:bottom w:val="single" w:sz="4" w:space="0" w:color="auto"/>
              <w:right w:val="single" w:sz="4" w:space="0" w:color="auto"/>
            </w:tcBorders>
          </w:tcPr>
          <w:p w:rsidR="00A6736B" w:rsidRPr="00A8276E" w:rsidRDefault="00A6736B" w:rsidP="00A8276E">
            <w:pPr>
              <w:widowControl/>
              <w:overflowPunct/>
              <w:autoSpaceDE/>
              <w:autoSpaceDN/>
              <w:adjustRightInd/>
              <w:spacing w:before="240"/>
              <w:jc w:val="center"/>
              <w:textAlignment w:val="auto"/>
              <w:rPr>
                <w:rFonts w:cs="Arial"/>
                <w:sz w:val="22"/>
                <w:szCs w:val="22"/>
                <w:lang w:eastAsia="en-GB"/>
              </w:rPr>
            </w:pPr>
          </w:p>
        </w:tc>
        <w:tc>
          <w:tcPr>
            <w:tcW w:w="1134" w:type="dxa"/>
            <w:tcBorders>
              <w:top w:val="single" w:sz="4" w:space="0" w:color="auto"/>
              <w:left w:val="single" w:sz="4" w:space="0" w:color="auto"/>
              <w:bottom w:val="single" w:sz="4" w:space="0" w:color="auto"/>
              <w:right w:val="single" w:sz="4" w:space="0" w:color="auto"/>
            </w:tcBorders>
          </w:tcPr>
          <w:p w:rsidR="00A6736B" w:rsidRPr="00A8276E" w:rsidRDefault="00A6736B" w:rsidP="00A8276E">
            <w:pPr>
              <w:widowControl/>
              <w:overflowPunct/>
              <w:autoSpaceDE/>
              <w:autoSpaceDN/>
              <w:adjustRightInd/>
              <w:spacing w:before="240"/>
              <w:jc w:val="center"/>
              <w:textAlignment w:val="auto"/>
              <w:rPr>
                <w:rFonts w:cs="Arial"/>
                <w:sz w:val="22"/>
                <w:szCs w:val="22"/>
                <w:lang w:eastAsia="en-GB"/>
              </w:rPr>
            </w:pPr>
          </w:p>
        </w:tc>
        <w:tc>
          <w:tcPr>
            <w:tcW w:w="1134" w:type="dxa"/>
            <w:tcBorders>
              <w:top w:val="single" w:sz="4" w:space="0" w:color="auto"/>
              <w:left w:val="single" w:sz="4" w:space="0" w:color="auto"/>
              <w:bottom w:val="single" w:sz="4" w:space="0" w:color="auto"/>
              <w:right w:val="single" w:sz="4" w:space="0" w:color="auto"/>
            </w:tcBorders>
          </w:tcPr>
          <w:p w:rsidR="00A6736B" w:rsidRPr="00A8276E" w:rsidRDefault="00A6736B" w:rsidP="00A8276E">
            <w:pPr>
              <w:widowControl/>
              <w:overflowPunct/>
              <w:autoSpaceDE/>
              <w:autoSpaceDN/>
              <w:adjustRightInd/>
              <w:spacing w:before="240"/>
              <w:jc w:val="center"/>
              <w:textAlignment w:val="auto"/>
              <w:rPr>
                <w:rFonts w:cs="Arial"/>
                <w:sz w:val="22"/>
                <w:szCs w:val="22"/>
                <w:lang w:eastAsia="en-GB"/>
              </w:rPr>
            </w:pP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White</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46,180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49,000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50,410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52,150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53,030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Mixed</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5,300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5,670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5,760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6,040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6,090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Asian or Asian British</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3,220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3,420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3,110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2,820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2,620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Black or Black British</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4,400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4,580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4,550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4,500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4,470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Other Ethnic Groups</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1,660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1,660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1,490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1,300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1,390</w:t>
            </w:r>
          </w:p>
        </w:tc>
      </w:tr>
      <w:tr w:rsidR="007131DC" w:rsidRPr="00102B58" w:rsidTr="00962F01">
        <w:trPr>
          <w:trHeight w:val="270"/>
        </w:trPr>
        <w:tc>
          <w:tcPr>
            <w:tcW w:w="3402" w:type="dxa"/>
            <w:tcBorders>
              <w:top w:val="single" w:sz="4" w:space="0" w:color="auto"/>
              <w:left w:val="single" w:sz="4" w:space="0" w:color="auto"/>
              <w:bottom w:val="single" w:sz="4" w:space="0" w:color="auto"/>
              <w:right w:val="single" w:sz="4" w:space="0" w:color="auto"/>
            </w:tcBorders>
          </w:tcPr>
          <w:p w:rsidR="007131DC" w:rsidRPr="00A8276E" w:rsidRDefault="007131DC" w:rsidP="00A8276E">
            <w:pPr>
              <w:widowControl/>
              <w:overflowPunct/>
              <w:autoSpaceDE/>
              <w:autoSpaceDN/>
              <w:adjustRightInd/>
              <w:spacing w:before="240"/>
              <w:jc w:val="right"/>
              <w:textAlignment w:val="auto"/>
              <w:rPr>
                <w:rFonts w:cs="Arial"/>
                <w:b/>
                <w:bCs/>
                <w:sz w:val="22"/>
                <w:szCs w:val="22"/>
                <w:lang w:eastAsia="en-GB"/>
              </w:rPr>
            </w:pPr>
            <w:r w:rsidRPr="00A8276E">
              <w:rPr>
                <w:rFonts w:cs="Arial"/>
                <w:b/>
                <w:bCs/>
                <w:sz w:val="22"/>
                <w:szCs w:val="22"/>
                <w:lang w:eastAsia="en-GB"/>
              </w:rPr>
              <w:t>Other</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140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130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190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270</w:t>
            </w:r>
          </w:p>
        </w:tc>
        <w:tc>
          <w:tcPr>
            <w:tcW w:w="1134" w:type="dxa"/>
            <w:tcBorders>
              <w:top w:val="single" w:sz="4" w:space="0" w:color="auto"/>
              <w:left w:val="single" w:sz="4" w:space="0" w:color="auto"/>
              <w:bottom w:val="single" w:sz="4" w:space="0" w:color="auto"/>
              <w:right w:val="single" w:sz="4" w:space="0" w:color="auto"/>
            </w:tcBorders>
            <w:vAlign w:val="center"/>
          </w:tcPr>
          <w:p w:rsidR="007131DC" w:rsidRPr="00A8276E" w:rsidRDefault="007131DC" w:rsidP="00A8276E">
            <w:pPr>
              <w:spacing w:before="240"/>
              <w:jc w:val="center"/>
              <w:rPr>
                <w:rFonts w:cs="Arial"/>
                <w:bCs/>
                <w:sz w:val="22"/>
                <w:szCs w:val="22"/>
              </w:rPr>
            </w:pPr>
            <w:r w:rsidRPr="00A8276E">
              <w:rPr>
                <w:rFonts w:cs="Arial"/>
                <w:bCs/>
                <w:sz w:val="22"/>
                <w:szCs w:val="22"/>
              </w:rPr>
              <w:t>500</w:t>
            </w:r>
          </w:p>
        </w:tc>
      </w:tr>
      <w:tr w:rsidR="00A8276E" w:rsidRPr="00102B58" w:rsidTr="00962F01">
        <w:trPr>
          <w:trHeight w:val="270"/>
        </w:trPr>
        <w:tc>
          <w:tcPr>
            <w:tcW w:w="9072" w:type="dxa"/>
            <w:gridSpan w:val="6"/>
            <w:tcBorders>
              <w:top w:val="single" w:sz="4" w:space="0" w:color="auto"/>
              <w:left w:val="single" w:sz="4" w:space="0" w:color="auto"/>
              <w:bottom w:val="single" w:sz="8" w:space="0" w:color="auto"/>
              <w:right w:val="single" w:sz="4" w:space="0" w:color="auto"/>
            </w:tcBorders>
          </w:tcPr>
          <w:p w:rsidR="00A8276E" w:rsidRDefault="00A8276E" w:rsidP="00A8276E">
            <w:pPr>
              <w:rPr>
                <w:rFonts w:cs="Arial"/>
                <w:bCs/>
                <w:sz w:val="20"/>
                <w:vertAlign w:val="superscript"/>
              </w:rPr>
            </w:pPr>
          </w:p>
          <w:p w:rsidR="00A8276E" w:rsidRPr="00A8276E" w:rsidRDefault="00A8276E" w:rsidP="00A8276E">
            <w:pPr>
              <w:rPr>
                <w:rFonts w:cs="Arial"/>
                <w:bCs/>
                <w:sz w:val="20"/>
              </w:rPr>
            </w:pPr>
            <w:r w:rsidRPr="00A8276E">
              <w:rPr>
                <w:rFonts w:cs="Arial"/>
                <w:bCs/>
                <w:sz w:val="20"/>
                <w:vertAlign w:val="superscript"/>
              </w:rPr>
              <w:t>1</w:t>
            </w:r>
            <w:r w:rsidRPr="00A8276E">
              <w:rPr>
                <w:rFonts w:cs="Arial"/>
                <w:bCs/>
                <w:sz w:val="20"/>
              </w:rPr>
              <w:t xml:space="preserve"> Numbers have been rounded to the nearest 10. Percentages have been rounded to the nearest whole number. </w:t>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p>
          <w:p w:rsidR="00A8276E" w:rsidRPr="00A8276E" w:rsidRDefault="00A8276E" w:rsidP="00A8276E">
            <w:pPr>
              <w:rPr>
                <w:rFonts w:cs="Arial"/>
                <w:bCs/>
                <w:sz w:val="20"/>
              </w:rPr>
            </w:pPr>
            <w:r w:rsidRPr="00A8276E">
              <w:rPr>
                <w:rFonts w:cs="Arial"/>
                <w:bCs/>
                <w:sz w:val="20"/>
                <w:vertAlign w:val="superscript"/>
              </w:rPr>
              <w:t>2</w:t>
            </w:r>
            <w:r w:rsidR="0005460D">
              <w:rPr>
                <w:rFonts w:cs="Arial"/>
                <w:bCs/>
                <w:sz w:val="20"/>
              </w:rPr>
              <w:t xml:space="preserve"> </w:t>
            </w:r>
            <w:r w:rsidRPr="00A8276E">
              <w:rPr>
                <w:rFonts w:cs="Arial"/>
                <w:bCs/>
                <w:sz w:val="20"/>
              </w:rPr>
              <w:t>Figures exclude children looked after under an agreed series of short term placements.</w:t>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p>
          <w:p w:rsidR="00A8276E" w:rsidRPr="00A8276E" w:rsidRDefault="00A8276E" w:rsidP="00A8276E">
            <w:pPr>
              <w:rPr>
                <w:rFonts w:cs="Arial"/>
                <w:bCs/>
                <w:sz w:val="20"/>
              </w:rPr>
            </w:pPr>
            <w:r w:rsidRPr="00A8276E">
              <w:rPr>
                <w:rFonts w:cs="Arial"/>
                <w:bCs/>
                <w:sz w:val="20"/>
                <w:vertAlign w:val="superscript"/>
              </w:rPr>
              <w:t>3</w:t>
            </w:r>
            <w:r>
              <w:rPr>
                <w:rFonts w:cs="Arial"/>
                <w:bCs/>
                <w:sz w:val="20"/>
              </w:rPr>
              <w:t xml:space="preserve"> </w:t>
            </w:r>
            <w:r w:rsidRPr="00A8276E">
              <w:rPr>
                <w:rFonts w:cs="Arial"/>
                <w:bCs/>
                <w:sz w:val="20"/>
              </w:rPr>
              <w:t>Historical data may differ from older publications. This is mainly due to the implementation of amendments an</w:t>
            </w:r>
            <w:r>
              <w:rPr>
                <w:rFonts w:cs="Arial"/>
                <w:bCs/>
                <w:sz w:val="20"/>
              </w:rPr>
              <w:t>d corrections sent</w:t>
            </w:r>
            <w:r w:rsidRPr="00A8276E">
              <w:rPr>
                <w:rFonts w:cs="Arial"/>
                <w:bCs/>
                <w:sz w:val="20"/>
              </w:rPr>
              <w:t xml:space="preserve"> by some local authorities after the publication date of previous materials.</w:t>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p>
          <w:p w:rsidR="00A8276E" w:rsidRDefault="00A8276E" w:rsidP="00A8276E">
            <w:pPr>
              <w:rPr>
                <w:rFonts w:cs="Arial"/>
                <w:bCs/>
                <w:sz w:val="20"/>
              </w:rPr>
            </w:pPr>
            <w:r w:rsidRPr="00A8276E">
              <w:rPr>
                <w:rFonts w:cs="Arial"/>
                <w:bCs/>
                <w:sz w:val="20"/>
                <w:vertAlign w:val="superscript"/>
              </w:rPr>
              <w:t>4</w:t>
            </w:r>
            <w:r w:rsidRPr="00A8276E">
              <w:rPr>
                <w:rFonts w:cs="Arial"/>
                <w:bCs/>
                <w:sz w:val="20"/>
              </w:rPr>
              <w:t xml:space="preserve"> The rates per 10,000 children under 18 years have been derived using the mid-year populati</w:t>
            </w:r>
            <w:r>
              <w:rPr>
                <w:rFonts w:cs="Arial"/>
                <w:bCs/>
                <w:sz w:val="20"/>
              </w:rPr>
              <w:t xml:space="preserve">on estimates for 2012 </w:t>
            </w:r>
            <w:r w:rsidRPr="00A8276E">
              <w:rPr>
                <w:rFonts w:cs="Arial"/>
                <w:bCs/>
                <w:sz w:val="20"/>
              </w:rPr>
              <w:t>provided by the Office for National Statistics.</w:t>
            </w:r>
            <w:r w:rsidRPr="00A8276E">
              <w:rPr>
                <w:rFonts w:cs="Arial"/>
                <w:bCs/>
                <w:sz w:val="20"/>
              </w:rPr>
              <w:tab/>
            </w:r>
          </w:p>
          <w:p w:rsidR="00A8276E" w:rsidRDefault="00A8276E" w:rsidP="00A8276E">
            <w:pPr>
              <w:rPr>
                <w:rFonts w:cs="Arial"/>
                <w:bCs/>
                <w:sz w:val="20"/>
              </w:rPr>
            </w:pPr>
          </w:p>
          <w:tbl>
            <w:tblPr>
              <w:tblW w:w="10340" w:type="dxa"/>
              <w:tblLayout w:type="fixed"/>
              <w:tblLook w:val="04A0" w:firstRow="1" w:lastRow="0" w:firstColumn="1" w:lastColumn="0" w:noHBand="0" w:noVBand="1"/>
            </w:tblPr>
            <w:tblGrid>
              <w:gridCol w:w="10340"/>
            </w:tblGrid>
            <w:tr w:rsidR="00A8276E" w:rsidRPr="00A8276E" w:rsidTr="00A8276E">
              <w:trPr>
                <w:trHeight w:val="255"/>
              </w:trPr>
              <w:tc>
                <w:tcPr>
                  <w:tcW w:w="10340" w:type="dxa"/>
                  <w:tcBorders>
                    <w:top w:val="nil"/>
                    <w:left w:val="nil"/>
                    <w:bottom w:val="nil"/>
                    <w:right w:val="nil"/>
                  </w:tcBorders>
                  <w:shd w:val="clear" w:color="auto" w:fill="auto"/>
                  <w:noWrap/>
                  <w:vAlign w:val="center"/>
                  <w:hideMark/>
                </w:tcPr>
                <w:p w:rsidR="00896A93" w:rsidRDefault="00A8276E" w:rsidP="00A8276E">
                  <w:pPr>
                    <w:widowControl/>
                    <w:overflowPunct/>
                    <w:autoSpaceDE/>
                    <w:autoSpaceDN/>
                    <w:adjustRightInd/>
                    <w:ind w:left="-74"/>
                    <w:jc w:val="both"/>
                    <w:textAlignment w:val="auto"/>
                    <w:rPr>
                      <w:rFonts w:cs="Arial"/>
                      <w:sz w:val="20"/>
                      <w:lang w:eastAsia="en-GB"/>
                    </w:rPr>
                  </w:pPr>
                  <w:r w:rsidRPr="00A8276E">
                    <w:rPr>
                      <w:rFonts w:cs="Arial"/>
                      <w:sz w:val="20"/>
                      <w:vertAlign w:val="superscript"/>
                      <w:lang w:eastAsia="en-GB"/>
                    </w:rPr>
                    <w:t>5</w:t>
                  </w:r>
                  <w:r>
                    <w:rPr>
                      <w:rFonts w:cs="Arial"/>
                      <w:sz w:val="20"/>
                      <w:lang w:eastAsia="en-GB"/>
                    </w:rPr>
                    <w:t xml:space="preserve"> </w:t>
                  </w:r>
                  <w:r w:rsidRPr="00A8276E">
                    <w:rPr>
                      <w:rFonts w:cs="Arial"/>
                      <w:sz w:val="20"/>
                      <w:lang w:eastAsia="en-GB"/>
                    </w:rPr>
                    <w:t>The most applicable category of the eight “Need Codes” at the time the child started to be looked</w:t>
                  </w:r>
                </w:p>
                <w:p w:rsidR="00A8276E" w:rsidRPr="00A8276E" w:rsidRDefault="00A8276E" w:rsidP="00A8276E">
                  <w:pPr>
                    <w:widowControl/>
                    <w:overflowPunct/>
                    <w:autoSpaceDE/>
                    <w:autoSpaceDN/>
                    <w:adjustRightInd/>
                    <w:ind w:left="-74"/>
                    <w:jc w:val="both"/>
                    <w:textAlignment w:val="auto"/>
                    <w:rPr>
                      <w:rFonts w:cs="Arial"/>
                      <w:sz w:val="20"/>
                      <w:lang w:eastAsia="en-GB"/>
                    </w:rPr>
                  </w:pPr>
                  <w:r w:rsidRPr="00A8276E">
                    <w:rPr>
                      <w:rFonts w:cs="Arial"/>
                      <w:sz w:val="20"/>
                      <w:lang w:eastAsia="en-GB"/>
                    </w:rPr>
                    <w:t xml:space="preserve"> after rather</w:t>
                  </w:r>
                  <w:r w:rsidR="00896A93">
                    <w:rPr>
                      <w:rFonts w:cs="Arial"/>
                      <w:sz w:val="20"/>
                      <w:lang w:eastAsia="en-GB"/>
                    </w:rPr>
                    <w:t xml:space="preserve"> </w:t>
                  </w:r>
                  <w:r w:rsidR="00896A93" w:rsidRPr="00A8276E">
                    <w:rPr>
                      <w:rFonts w:cs="Arial"/>
                      <w:sz w:val="20"/>
                      <w:lang w:eastAsia="en-GB"/>
                    </w:rPr>
                    <w:t>than necessarily the entire reason they are looked after.</w:t>
                  </w:r>
                </w:p>
              </w:tc>
            </w:tr>
          </w:tbl>
          <w:p w:rsidR="00A8276E" w:rsidRPr="007131DC" w:rsidRDefault="00A8276E" w:rsidP="00A8276E">
            <w:pPr>
              <w:rPr>
                <w:rFonts w:cs="Arial"/>
                <w:bCs/>
                <w:sz w:val="20"/>
              </w:rPr>
            </w:pP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r w:rsidRPr="00A8276E">
              <w:rPr>
                <w:rFonts w:cs="Arial"/>
                <w:bCs/>
                <w:sz w:val="20"/>
              </w:rPr>
              <w:tab/>
            </w:r>
          </w:p>
        </w:tc>
      </w:tr>
    </w:tbl>
    <w:p w:rsidR="00741237" w:rsidRDefault="00741237">
      <w:pPr>
        <w:widowControl/>
        <w:overflowPunct/>
        <w:autoSpaceDE/>
        <w:autoSpaceDN/>
        <w:adjustRightInd/>
        <w:textAlignment w:val="auto"/>
      </w:pPr>
      <w:r>
        <w:br w:type="page"/>
      </w:r>
    </w:p>
    <w:p w:rsidR="008D5BC1" w:rsidRPr="00474D3F" w:rsidRDefault="00474D3F" w:rsidP="007131DC">
      <w:pPr>
        <w:widowControl/>
        <w:overflowPunct/>
        <w:autoSpaceDE/>
        <w:autoSpaceDN/>
        <w:adjustRightInd/>
        <w:textAlignment w:val="auto"/>
        <w:rPr>
          <w:sz w:val="22"/>
          <w:szCs w:val="22"/>
          <w:u w:val="single"/>
        </w:rPr>
      </w:pPr>
      <w:r w:rsidRPr="00474D3F">
        <w:rPr>
          <w:sz w:val="22"/>
          <w:szCs w:val="22"/>
          <w:u w:val="single"/>
        </w:rPr>
        <w:lastRenderedPageBreak/>
        <w:t>Tables for Wales</w:t>
      </w:r>
    </w:p>
    <w:p w:rsidR="00474D3F" w:rsidRDefault="00474D3F" w:rsidP="00474D3F">
      <w:pPr>
        <w:widowControl/>
        <w:overflowPunct/>
        <w:autoSpaceDE/>
        <w:autoSpaceDN/>
        <w:adjustRightInd/>
        <w:ind w:left="720" w:hanging="720"/>
        <w:textAlignment w:val="auto"/>
      </w:pPr>
    </w:p>
    <w:tbl>
      <w:tblPr>
        <w:tblW w:w="8789" w:type="dxa"/>
        <w:tblInd w:w="108" w:type="dxa"/>
        <w:tblLook w:val="04A0" w:firstRow="1" w:lastRow="0" w:firstColumn="1" w:lastColumn="0" w:noHBand="0" w:noVBand="1"/>
      </w:tblPr>
      <w:tblGrid>
        <w:gridCol w:w="2694"/>
        <w:gridCol w:w="1219"/>
        <w:gridCol w:w="1219"/>
        <w:gridCol w:w="1219"/>
        <w:gridCol w:w="1219"/>
        <w:gridCol w:w="1219"/>
      </w:tblGrid>
      <w:tr w:rsidR="00FC067A" w:rsidRPr="00FC067A" w:rsidTr="00E45D88">
        <w:trPr>
          <w:trHeight w:val="240"/>
        </w:trPr>
        <w:tc>
          <w:tcPr>
            <w:tcW w:w="8789" w:type="dxa"/>
            <w:gridSpan w:val="6"/>
            <w:tcBorders>
              <w:top w:val="single" w:sz="8" w:space="0" w:color="auto"/>
              <w:left w:val="single" w:sz="8" w:space="0" w:color="auto"/>
              <w:bottom w:val="single" w:sz="8" w:space="0" w:color="auto"/>
              <w:right w:val="single" w:sz="8" w:space="0" w:color="auto"/>
            </w:tcBorders>
            <w:shd w:val="clear" w:color="auto" w:fill="auto"/>
            <w:hideMark/>
          </w:tcPr>
          <w:p w:rsidR="00FC067A" w:rsidRPr="00FC067A" w:rsidRDefault="00896A93" w:rsidP="00FC067A">
            <w:pPr>
              <w:widowControl/>
              <w:overflowPunct/>
              <w:autoSpaceDE/>
              <w:autoSpaceDN/>
              <w:adjustRightInd/>
              <w:textAlignment w:val="auto"/>
              <w:rPr>
                <w:rFonts w:cs="Arial"/>
                <w:b/>
                <w:bCs/>
                <w:sz w:val="22"/>
                <w:szCs w:val="22"/>
                <w:lang w:eastAsia="en-GB"/>
              </w:rPr>
            </w:pPr>
            <w:r>
              <w:rPr>
                <w:rFonts w:cs="Arial"/>
                <w:b/>
                <w:bCs/>
                <w:sz w:val="22"/>
                <w:szCs w:val="22"/>
                <w:lang w:eastAsia="en-GB"/>
              </w:rPr>
              <w:t>Table E2.2</w:t>
            </w:r>
            <w:r w:rsidR="00FC067A" w:rsidRPr="00FC067A">
              <w:rPr>
                <w:rFonts w:cs="Arial"/>
                <w:b/>
                <w:bCs/>
                <w:sz w:val="22"/>
                <w:szCs w:val="22"/>
                <w:lang w:eastAsia="en-GB"/>
              </w:rPr>
              <w:t xml:space="preserve">. Number of </w:t>
            </w:r>
            <w:r w:rsidR="00E45D88">
              <w:rPr>
                <w:rFonts w:cs="Arial"/>
                <w:b/>
                <w:bCs/>
                <w:sz w:val="22"/>
                <w:szCs w:val="22"/>
                <w:lang w:eastAsia="en-GB"/>
              </w:rPr>
              <w:t>Looked After C</w:t>
            </w:r>
            <w:r w:rsidR="00FC067A" w:rsidRPr="00FC067A">
              <w:rPr>
                <w:rFonts w:cs="Arial"/>
                <w:b/>
                <w:bCs/>
                <w:sz w:val="22"/>
                <w:szCs w:val="22"/>
                <w:lang w:eastAsia="en-GB"/>
              </w:rPr>
              <w:t>hildren (except t</w:t>
            </w:r>
            <w:r w:rsidR="00FC067A">
              <w:rPr>
                <w:rFonts w:cs="Arial"/>
                <w:b/>
                <w:bCs/>
                <w:sz w:val="22"/>
                <w:szCs w:val="22"/>
                <w:lang w:eastAsia="en-GB"/>
              </w:rPr>
              <w:t xml:space="preserve">hose placed with their parents), </w:t>
            </w:r>
            <w:r w:rsidR="00FC067A" w:rsidRPr="00FC067A">
              <w:rPr>
                <w:rFonts w:cs="Arial"/>
                <w:b/>
                <w:bCs/>
                <w:sz w:val="22"/>
                <w:szCs w:val="22"/>
                <w:lang w:eastAsia="en-GB"/>
              </w:rPr>
              <w:t>in</w:t>
            </w:r>
            <w:r w:rsidR="00FC067A" w:rsidRPr="00CA79EB">
              <w:rPr>
                <w:rFonts w:cs="Arial"/>
                <w:b/>
                <w:bCs/>
                <w:sz w:val="22"/>
                <w:szCs w:val="22"/>
                <w:lang w:eastAsia="en-GB"/>
              </w:rPr>
              <w:t xml:space="preserve"> </w:t>
            </w:r>
            <w:r w:rsidR="00FC067A" w:rsidRPr="00F23F44">
              <w:rPr>
                <w:rFonts w:cs="Arial"/>
                <w:b/>
                <w:bCs/>
                <w:sz w:val="22"/>
                <w:szCs w:val="22"/>
                <w:u w:val="single"/>
                <w:lang w:eastAsia="en-GB"/>
              </w:rPr>
              <w:t>Wales</w:t>
            </w:r>
            <w:r w:rsidR="00FC067A">
              <w:rPr>
                <w:rFonts w:cs="Arial"/>
                <w:b/>
                <w:bCs/>
                <w:sz w:val="22"/>
                <w:szCs w:val="22"/>
                <w:lang w:eastAsia="en-GB"/>
              </w:rPr>
              <w:t>,</w:t>
            </w:r>
            <w:r w:rsidR="00E45D88">
              <w:rPr>
                <w:rFonts w:cs="Arial"/>
                <w:b/>
                <w:bCs/>
                <w:sz w:val="22"/>
                <w:szCs w:val="22"/>
                <w:lang w:eastAsia="en-GB"/>
              </w:rPr>
              <w:t xml:space="preserve"> at 31</w:t>
            </w:r>
            <w:r w:rsidR="00E45D88" w:rsidRPr="00E45D88">
              <w:rPr>
                <w:rFonts w:cs="Arial"/>
                <w:b/>
                <w:bCs/>
                <w:sz w:val="22"/>
                <w:szCs w:val="22"/>
                <w:vertAlign w:val="superscript"/>
                <w:lang w:eastAsia="en-GB"/>
              </w:rPr>
              <w:t>st</w:t>
            </w:r>
            <w:r w:rsidR="00E45D88">
              <w:rPr>
                <w:rFonts w:cs="Arial"/>
                <w:b/>
                <w:bCs/>
                <w:sz w:val="22"/>
                <w:szCs w:val="22"/>
                <w:lang w:eastAsia="en-GB"/>
              </w:rPr>
              <w:t xml:space="preserve"> March </w:t>
            </w:r>
            <w:r w:rsidR="00FC067A">
              <w:rPr>
                <w:rFonts w:cs="Arial"/>
                <w:b/>
                <w:bCs/>
                <w:sz w:val="22"/>
                <w:szCs w:val="22"/>
                <w:lang w:eastAsia="en-GB"/>
              </w:rPr>
              <w:t>2008-2012.</w:t>
            </w:r>
          </w:p>
          <w:p w:rsidR="00FC067A" w:rsidRPr="00FC067A" w:rsidRDefault="00FC067A" w:rsidP="00FC067A">
            <w:pPr>
              <w:widowControl/>
              <w:overflowPunct/>
              <w:autoSpaceDE/>
              <w:autoSpaceDN/>
              <w:adjustRightInd/>
              <w:textAlignment w:val="auto"/>
              <w:rPr>
                <w:rFonts w:cs="Arial"/>
                <w:b/>
                <w:bCs/>
                <w:sz w:val="22"/>
                <w:szCs w:val="22"/>
                <w:lang w:eastAsia="en-GB"/>
              </w:rPr>
            </w:pPr>
          </w:p>
          <w:p w:rsidR="00FC067A" w:rsidRPr="00FC067A" w:rsidRDefault="00FC067A" w:rsidP="00FC067A">
            <w:pPr>
              <w:widowControl/>
              <w:overflowPunct/>
              <w:autoSpaceDE/>
              <w:autoSpaceDN/>
              <w:adjustRightInd/>
              <w:textAlignment w:val="auto"/>
              <w:rPr>
                <w:rFonts w:cs="Arial"/>
                <w:b/>
                <w:bCs/>
                <w:sz w:val="22"/>
                <w:szCs w:val="22"/>
                <w:lang w:eastAsia="en-GB"/>
              </w:rPr>
            </w:pPr>
            <w:r w:rsidRPr="00FC067A">
              <w:rPr>
                <w:rFonts w:cs="Arial"/>
                <w:b/>
                <w:bCs/>
                <w:sz w:val="22"/>
                <w:szCs w:val="22"/>
                <w:lang w:eastAsia="en-GB"/>
              </w:rPr>
              <w:t>Source:</w:t>
            </w:r>
            <w:r w:rsidRPr="00FC067A">
              <w:rPr>
                <w:rFonts w:cs="Arial"/>
                <w:bCs/>
                <w:sz w:val="22"/>
                <w:szCs w:val="22"/>
                <w:lang w:eastAsia="en-GB"/>
              </w:rPr>
              <w:t xml:space="preserve"> SSDA903 statistical return on children looked after   </w:t>
            </w:r>
            <w:hyperlink r:id="rId47" w:history="1">
              <w:r w:rsidRPr="00FC067A">
                <w:rPr>
                  <w:rStyle w:val="Hyperlink"/>
                  <w:rFonts w:cs="Arial"/>
                  <w:bCs/>
                  <w:sz w:val="22"/>
                  <w:szCs w:val="22"/>
                  <w:lang w:eastAsia="en-GB"/>
                </w:rPr>
                <w:t>http://wales.gov.uk/topics/statistics/headlines/health2012/120927/?lang=en</w:t>
              </w:r>
            </w:hyperlink>
          </w:p>
          <w:p w:rsidR="00FC067A" w:rsidRPr="00FC067A" w:rsidRDefault="00FC067A" w:rsidP="00FC067A">
            <w:pPr>
              <w:widowControl/>
              <w:overflowPunct/>
              <w:autoSpaceDE/>
              <w:autoSpaceDN/>
              <w:adjustRightInd/>
              <w:textAlignment w:val="auto"/>
              <w:rPr>
                <w:rFonts w:cs="Arial"/>
                <w:b/>
                <w:bCs/>
                <w:sz w:val="22"/>
                <w:szCs w:val="22"/>
                <w:lang w:eastAsia="en-GB"/>
              </w:rPr>
            </w:pPr>
          </w:p>
        </w:tc>
      </w:tr>
      <w:tr w:rsidR="00FC067A" w:rsidRPr="00FC067A" w:rsidTr="00E45D88">
        <w:trPr>
          <w:trHeight w:val="525"/>
        </w:trPr>
        <w:tc>
          <w:tcPr>
            <w:tcW w:w="2694" w:type="dxa"/>
            <w:tcBorders>
              <w:top w:val="single" w:sz="8" w:space="0" w:color="auto"/>
              <w:left w:val="single" w:sz="4" w:space="0" w:color="auto"/>
              <w:bottom w:val="single" w:sz="4" w:space="0" w:color="auto"/>
              <w:right w:val="single" w:sz="4" w:space="0" w:color="auto"/>
            </w:tcBorders>
            <w:shd w:val="clear" w:color="auto" w:fill="auto"/>
            <w:hideMark/>
          </w:tcPr>
          <w:p w:rsidR="00FC067A" w:rsidRPr="00FB40DF" w:rsidRDefault="00FC067A" w:rsidP="00F46769">
            <w:pPr>
              <w:widowControl/>
              <w:overflowPunct/>
              <w:autoSpaceDE/>
              <w:autoSpaceDN/>
              <w:adjustRightInd/>
              <w:spacing w:before="240"/>
              <w:textAlignment w:val="auto"/>
              <w:rPr>
                <w:rFonts w:cs="Arial"/>
                <w:b/>
                <w:bCs/>
                <w:sz w:val="22"/>
                <w:szCs w:val="22"/>
                <w:lang w:eastAsia="en-GB"/>
              </w:rPr>
            </w:pPr>
            <w:r w:rsidRPr="00FB40DF">
              <w:rPr>
                <w:rFonts w:cs="Arial"/>
                <w:b/>
                <w:bCs/>
                <w:sz w:val="22"/>
                <w:szCs w:val="22"/>
                <w:lang w:eastAsia="en-GB"/>
              </w:rPr>
              <w:t xml:space="preserve">Year </w:t>
            </w:r>
          </w:p>
        </w:tc>
        <w:tc>
          <w:tcPr>
            <w:tcW w:w="1219" w:type="dxa"/>
            <w:tcBorders>
              <w:top w:val="single" w:sz="8" w:space="0" w:color="auto"/>
              <w:left w:val="nil"/>
              <w:bottom w:val="single" w:sz="4" w:space="0" w:color="auto"/>
              <w:right w:val="single" w:sz="4" w:space="0" w:color="auto"/>
            </w:tcBorders>
            <w:shd w:val="clear" w:color="auto" w:fill="auto"/>
            <w:vAlign w:val="center"/>
            <w:hideMark/>
          </w:tcPr>
          <w:p w:rsidR="00FC067A" w:rsidRPr="00FB40DF" w:rsidRDefault="00FC067A" w:rsidP="00F46769">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2008</w:t>
            </w:r>
          </w:p>
        </w:tc>
        <w:tc>
          <w:tcPr>
            <w:tcW w:w="1219" w:type="dxa"/>
            <w:tcBorders>
              <w:top w:val="single" w:sz="8" w:space="0" w:color="auto"/>
              <w:left w:val="nil"/>
              <w:bottom w:val="single" w:sz="4" w:space="0" w:color="auto"/>
              <w:right w:val="single" w:sz="4" w:space="0" w:color="auto"/>
            </w:tcBorders>
            <w:shd w:val="clear" w:color="auto" w:fill="auto"/>
            <w:vAlign w:val="center"/>
            <w:hideMark/>
          </w:tcPr>
          <w:p w:rsidR="00FC067A" w:rsidRPr="00FB40DF" w:rsidRDefault="00FC067A" w:rsidP="00F46769">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2009</w:t>
            </w:r>
          </w:p>
        </w:tc>
        <w:tc>
          <w:tcPr>
            <w:tcW w:w="1219" w:type="dxa"/>
            <w:tcBorders>
              <w:top w:val="single" w:sz="8" w:space="0" w:color="auto"/>
              <w:left w:val="nil"/>
              <w:bottom w:val="single" w:sz="4" w:space="0" w:color="auto"/>
              <w:right w:val="single" w:sz="4" w:space="0" w:color="auto"/>
            </w:tcBorders>
            <w:shd w:val="clear" w:color="auto" w:fill="auto"/>
            <w:vAlign w:val="center"/>
            <w:hideMark/>
          </w:tcPr>
          <w:p w:rsidR="00FC067A" w:rsidRPr="00FB40DF" w:rsidRDefault="00FC067A" w:rsidP="00F46769">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2010</w:t>
            </w:r>
          </w:p>
        </w:tc>
        <w:tc>
          <w:tcPr>
            <w:tcW w:w="1219" w:type="dxa"/>
            <w:tcBorders>
              <w:top w:val="single" w:sz="8" w:space="0" w:color="auto"/>
              <w:left w:val="nil"/>
              <w:bottom w:val="single" w:sz="4" w:space="0" w:color="auto"/>
              <w:right w:val="single" w:sz="4" w:space="0" w:color="auto"/>
            </w:tcBorders>
            <w:shd w:val="clear" w:color="auto" w:fill="auto"/>
            <w:vAlign w:val="center"/>
            <w:hideMark/>
          </w:tcPr>
          <w:p w:rsidR="00FC067A" w:rsidRPr="00FB40DF" w:rsidRDefault="00FC067A" w:rsidP="00F46769">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2011</w:t>
            </w:r>
          </w:p>
        </w:tc>
        <w:tc>
          <w:tcPr>
            <w:tcW w:w="1219" w:type="dxa"/>
            <w:tcBorders>
              <w:top w:val="single" w:sz="8" w:space="0" w:color="auto"/>
              <w:left w:val="nil"/>
              <w:bottom w:val="single" w:sz="4" w:space="0" w:color="auto"/>
              <w:right w:val="single" w:sz="4" w:space="0" w:color="auto"/>
            </w:tcBorders>
            <w:shd w:val="clear" w:color="auto" w:fill="auto"/>
            <w:vAlign w:val="center"/>
            <w:hideMark/>
          </w:tcPr>
          <w:p w:rsidR="00FC067A" w:rsidRPr="00FB40DF" w:rsidRDefault="00FC067A" w:rsidP="00F46769">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2012</w:t>
            </w:r>
          </w:p>
        </w:tc>
      </w:tr>
      <w:tr w:rsidR="00FC067A" w:rsidRPr="00FC067A" w:rsidTr="00E45D88">
        <w:trPr>
          <w:trHeight w:val="255"/>
        </w:trPr>
        <w:tc>
          <w:tcPr>
            <w:tcW w:w="2694" w:type="dxa"/>
            <w:tcBorders>
              <w:top w:val="nil"/>
              <w:left w:val="single" w:sz="4" w:space="0" w:color="auto"/>
              <w:bottom w:val="single" w:sz="4" w:space="0" w:color="auto"/>
              <w:right w:val="single" w:sz="4" w:space="0" w:color="auto"/>
            </w:tcBorders>
            <w:shd w:val="clear" w:color="auto" w:fill="auto"/>
            <w:hideMark/>
          </w:tcPr>
          <w:p w:rsidR="00FC067A" w:rsidRPr="00FB40DF" w:rsidRDefault="00FC067A" w:rsidP="00F46769">
            <w:pPr>
              <w:widowControl/>
              <w:overflowPunct/>
              <w:autoSpaceDE/>
              <w:autoSpaceDN/>
              <w:adjustRightInd/>
              <w:spacing w:before="240"/>
              <w:textAlignment w:val="auto"/>
              <w:rPr>
                <w:rFonts w:cs="Arial"/>
                <w:b/>
                <w:sz w:val="22"/>
                <w:szCs w:val="22"/>
                <w:lang w:eastAsia="en-GB"/>
              </w:rPr>
            </w:pPr>
            <w:r w:rsidRPr="00FB40DF">
              <w:rPr>
                <w:rFonts w:cs="Arial"/>
                <w:b/>
                <w:sz w:val="22"/>
                <w:szCs w:val="22"/>
                <w:lang w:eastAsia="en-GB"/>
              </w:rPr>
              <w:t>Total</w:t>
            </w:r>
          </w:p>
        </w:tc>
        <w:tc>
          <w:tcPr>
            <w:tcW w:w="1219" w:type="dxa"/>
            <w:tcBorders>
              <w:top w:val="nil"/>
              <w:left w:val="nil"/>
              <w:bottom w:val="single" w:sz="4" w:space="0" w:color="auto"/>
              <w:right w:val="single" w:sz="4" w:space="0" w:color="auto"/>
            </w:tcBorders>
            <w:shd w:val="clear" w:color="auto" w:fill="auto"/>
            <w:vAlign w:val="center"/>
            <w:hideMark/>
          </w:tcPr>
          <w:p w:rsidR="00FC067A" w:rsidRPr="00703739" w:rsidRDefault="00FC067A" w:rsidP="00F46769">
            <w:pPr>
              <w:widowControl/>
              <w:overflowPunct/>
              <w:autoSpaceDE/>
              <w:autoSpaceDN/>
              <w:adjustRightInd/>
              <w:spacing w:before="240"/>
              <w:jc w:val="center"/>
              <w:textAlignment w:val="auto"/>
              <w:rPr>
                <w:rFonts w:cs="Arial"/>
                <w:b/>
                <w:color w:val="000000"/>
                <w:sz w:val="22"/>
                <w:szCs w:val="22"/>
                <w:lang w:eastAsia="en-GB"/>
              </w:rPr>
            </w:pPr>
            <w:r w:rsidRPr="00703739">
              <w:rPr>
                <w:rFonts w:cs="Arial"/>
                <w:b/>
                <w:color w:val="000000"/>
                <w:sz w:val="22"/>
                <w:szCs w:val="22"/>
                <w:lang w:eastAsia="en-GB"/>
              </w:rPr>
              <w:t>4,088</w:t>
            </w:r>
          </w:p>
        </w:tc>
        <w:tc>
          <w:tcPr>
            <w:tcW w:w="1219" w:type="dxa"/>
            <w:tcBorders>
              <w:top w:val="nil"/>
              <w:left w:val="nil"/>
              <w:bottom w:val="single" w:sz="4" w:space="0" w:color="auto"/>
              <w:right w:val="single" w:sz="4" w:space="0" w:color="auto"/>
            </w:tcBorders>
            <w:shd w:val="clear" w:color="auto" w:fill="auto"/>
            <w:vAlign w:val="center"/>
            <w:hideMark/>
          </w:tcPr>
          <w:p w:rsidR="00FC067A" w:rsidRPr="00703739" w:rsidRDefault="00FC067A" w:rsidP="00F46769">
            <w:pPr>
              <w:widowControl/>
              <w:overflowPunct/>
              <w:autoSpaceDE/>
              <w:autoSpaceDN/>
              <w:adjustRightInd/>
              <w:spacing w:before="240"/>
              <w:jc w:val="center"/>
              <w:textAlignment w:val="auto"/>
              <w:rPr>
                <w:rFonts w:cs="Arial"/>
                <w:b/>
                <w:color w:val="000000"/>
                <w:sz w:val="22"/>
                <w:szCs w:val="22"/>
                <w:lang w:eastAsia="en-GB"/>
              </w:rPr>
            </w:pPr>
            <w:r w:rsidRPr="00703739">
              <w:rPr>
                <w:rFonts w:cs="Arial"/>
                <w:b/>
                <w:color w:val="000000"/>
                <w:sz w:val="22"/>
                <w:szCs w:val="22"/>
                <w:lang w:eastAsia="en-GB"/>
              </w:rPr>
              <w:t>4,170</w:t>
            </w:r>
          </w:p>
        </w:tc>
        <w:tc>
          <w:tcPr>
            <w:tcW w:w="1219" w:type="dxa"/>
            <w:tcBorders>
              <w:top w:val="nil"/>
              <w:left w:val="nil"/>
              <w:bottom w:val="single" w:sz="4" w:space="0" w:color="auto"/>
              <w:right w:val="single" w:sz="4" w:space="0" w:color="auto"/>
            </w:tcBorders>
            <w:shd w:val="clear" w:color="auto" w:fill="auto"/>
            <w:vAlign w:val="center"/>
            <w:hideMark/>
          </w:tcPr>
          <w:p w:rsidR="00FC067A" w:rsidRPr="00703739" w:rsidRDefault="00FC067A" w:rsidP="00F46769">
            <w:pPr>
              <w:widowControl/>
              <w:overflowPunct/>
              <w:autoSpaceDE/>
              <w:autoSpaceDN/>
              <w:adjustRightInd/>
              <w:spacing w:before="240"/>
              <w:jc w:val="center"/>
              <w:textAlignment w:val="auto"/>
              <w:rPr>
                <w:rFonts w:cs="Arial"/>
                <w:b/>
                <w:color w:val="000000"/>
                <w:sz w:val="22"/>
                <w:szCs w:val="22"/>
                <w:lang w:eastAsia="en-GB"/>
              </w:rPr>
            </w:pPr>
            <w:r w:rsidRPr="00703739">
              <w:rPr>
                <w:rFonts w:cs="Arial"/>
                <w:b/>
                <w:color w:val="000000"/>
                <w:sz w:val="22"/>
                <w:szCs w:val="22"/>
                <w:lang w:eastAsia="en-GB"/>
              </w:rPr>
              <w:t>4,657</w:t>
            </w:r>
          </w:p>
        </w:tc>
        <w:tc>
          <w:tcPr>
            <w:tcW w:w="1219" w:type="dxa"/>
            <w:tcBorders>
              <w:top w:val="nil"/>
              <w:left w:val="nil"/>
              <w:bottom w:val="single" w:sz="4" w:space="0" w:color="auto"/>
              <w:right w:val="single" w:sz="4" w:space="0" w:color="auto"/>
            </w:tcBorders>
            <w:shd w:val="clear" w:color="auto" w:fill="auto"/>
            <w:vAlign w:val="center"/>
            <w:hideMark/>
          </w:tcPr>
          <w:p w:rsidR="00FC067A" w:rsidRPr="00703739" w:rsidRDefault="00FC067A" w:rsidP="00F46769">
            <w:pPr>
              <w:widowControl/>
              <w:overflowPunct/>
              <w:autoSpaceDE/>
              <w:autoSpaceDN/>
              <w:adjustRightInd/>
              <w:spacing w:before="240"/>
              <w:jc w:val="center"/>
              <w:textAlignment w:val="auto"/>
              <w:rPr>
                <w:rFonts w:cs="Arial"/>
                <w:b/>
                <w:color w:val="000000"/>
                <w:sz w:val="22"/>
                <w:szCs w:val="22"/>
                <w:lang w:eastAsia="en-GB"/>
              </w:rPr>
            </w:pPr>
            <w:r w:rsidRPr="00703739">
              <w:rPr>
                <w:rFonts w:cs="Arial"/>
                <w:b/>
                <w:color w:val="000000"/>
                <w:sz w:val="22"/>
                <w:szCs w:val="22"/>
                <w:lang w:eastAsia="en-GB"/>
              </w:rPr>
              <w:t>4,891</w:t>
            </w:r>
          </w:p>
        </w:tc>
        <w:tc>
          <w:tcPr>
            <w:tcW w:w="1219" w:type="dxa"/>
            <w:tcBorders>
              <w:top w:val="nil"/>
              <w:left w:val="nil"/>
              <w:bottom w:val="single" w:sz="4" w:space="0" w:color="auto"/>
              <w:right w:val="single" w:sz="4" w:space="0" w:color="auto"/>
            </w:tcBorders>
            <w:shd w:val="clear" w:color="auto" w:fill="auto"/>
            <w:vAlign w:val="center"/>
            <w:hideMark/>
          </w:tcPr>
          <w:p w:rsidR="00FC067A" w:rsidRPr="00703739" w:rsidRDefault="00FC067A" w:rsidP="00F46769">
            <w:pPr>
              <w:widowControl/>
              <w:overflowPunct/>
              <w:autoSpaceDE/>
              <w:autoSpaceDN/>
              <w:adjustRightInd/>
              <w:spacing w:before="240"/>
              <w:jc w:val="center"/>
              <w:textAlignment w:val="auto"/>
              <w:rPr>
                <w:rFonts w:cs="Arial"/>
                <w:b/>
                <w:color w:val="000000"/>
                <w:sz w:val="22"/>
                <w:szCs w:val="22"/>
                <w:lang w:eastAsia="en-GB"/>
              </w:rPr>
            </w:pPr>
            <w:r w:rsidRPr="00703739">
              <w:rPr>
                <w:rFonts w:cs="Arial"/>
                <w:b/>
                <w:color w:val="000000"/>
                <w:sz w:val="22"/>
                <w:szCs w:val="22"/>
                <w:lang w:eastAsia="en-GB"/>
              </w:rPr>
              <w:t>5,179</w:t>
            </w:r>
          </w:p>
        </w:tc>
      </w:tr>
    </w:tbl>
    <w:p w:rsidR="00F23F44" w:rsidRDefault="00F23F44">
      <w:pPr>
        <w:widowControl/>
        <w:overflowPunct/>
        <w:autoSpaceDE/>
        <w:autoSpaceDN/>
        <w:adjustRightInd/>
        <w:textAlignment w:val="auto"/>
      </w:pPr>
    </w:p>
    <w:p w:rsidR="00F23F44" w:rsidRDefault="00F23F44">
      <w:pPr>
        <w:widowControl/>
        <w:overflowPunct/>
        <w:autoSpaceDE/>
        <w:autoSpaceDN/>
        <w:adjustRightInd/>
        <w:textAlignment w:val="auto"/>
      </w:pPr>
    </w:p>
    <w:p w:rsidR="00F23F44" w:rsidRPr="00F217DE" w:rsidRDefault="0042789B">
      <w:pPr>
        <w:widowControl/>
        <w:overflowPunct/>
        <w:autoSpaceDE/>
        <w:autoSpaceDN/>
        <w:adjustRightInd/>
        <w:textAlignment w:val="auto"/>
        <w:rPr>
          <w:sz w:val="22"/>
          <w:szCs w:val="22"/>
          <w:u w:val="single"/>
        </w:rPr>
      </w:pPr>
      <w:r w:rsidRPr="00F217DE">
        <w:rPr>
          <w:sz w:val="22"/>
          <w:szCs w:val="22"/>
          <w:u w:val="single"/>
        </w:rPr>
        <w:t>Tables for Scotland</w:t>
      </w:r>
    </w:p>
    <w:p w:rsidR="00F23F44" w:rsidRDefault="00F23F44" w:rsidP="00F23F44">
      <w:pPr>
        <w:widowControl/>
        <w:overflowPunct/>
        <w:textAlignment w:val="auto"/>
        <w:rPr>
          <w:rFonts w:cs="Arial"/>
          <w:b/>
          <w:sz w:val="22"/>
          <w:szCs w:val="22"/>
          <w:lang w:eastAsia="en-GB"/>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1523"/>
        <w:gridCol w:w="1524"/>
        <w:gridCol w:w="1524"/>
        <w:gridCol w:w="1524"/>
      </w:tblGrid>
      <w:tr w:rsidR="0042789B" w:rsidRPr="00291E61" w:rsidTr="00E45D88">
        <w:tc>
          <w:tcPr>
            <w:tcW w:w="8789" w:type="dxa"/>
            <w:gridSpan w:val="5"/>
            <w:tcBorders>
              <w:top w:val="single" w:sz="4" w:space="0" w:color="auto"/>
              <w:left w:val="single" w:sz="4" w:space="0" w:color="auto"/>
              <w:bottom w:val="single" w:sz="4" w:space="0" w:color="auto"/>
              <w:right w:val="single" w:sz="4" w:space="0" w:color="auto"/>
            </w:tcBorders>
            <w:shd w:val="clear" w:color="auto" w:fill="auto"/>
            <w:hideMark/>
          </w:tcPr>
          <w:p w:rsidR="0042789B" w:rsidRPr="00291E61" w:rsidRDefault="0042789B" w:rsidP="00AF7BE1">
            <w:pPr>
              <w:tabs>
                <w:tab w:val="left" w:pos="720"/>
                <w:tab w:val="left" w:pos="9930"/>
              </w:tabs>
              <w:spacing w:after="240"/>
              <w:ind w:right="1171"/>
              <w:rPr>
                <w:rFonts w:cs="Arial"/>
                <w:b/>
                <w:sz w:val="22"/>
                <w:szCs w:val="22"/>
              </w:rPr>
            </w:pPr>
            <w:r w:rsidRPr="00291E61">
              <w:rPr>
                <w:rFonts w:cs="Arial"/>
                <w:b/>
                <w:sz w:val="22"/>
                <w:szCs w:val="22"/>
              </w:rPr>
              <w:t>Table</w:t>
            </w:r>
            <w:r w:rsidR="00896A93">
              <w:rPr>
                <w:rFonts w:cs="Arial"/>
                <w:b/>
                <w:sz w:val="22"/>
                <w:szCs w:val="22"/>
              </w:rPr>
              <w:t xml:space="preserve"> E2.3</w:t>
            </w:r>
            <w:r>
              <w:rPr>
                <w:rFonts w:cs="Arial"/>
                <w:b/>
                <w:sz w:val="22"/>
                <w:szCs w:val="22"/>
              </w:rPr>
              <w:t xml:space="preserve">.  </w:t>
            </w:r>
            <w:r w:rsidRPr="00291E61">
              <w:rPr>
                <w:rFonts w:cs="Arial"/>
                <w:b/>
                <w:sz w:val="22"/>
                <w:szCs w:val="22"/>
              </w:rPr>
              <w:t>Number of Looked After Children</w:t>
            </w:r>
            <w:r w:rsidR="00F217DE">
              <w:rPr>
                <w:rFonts w:cs="Arial"/>
                <w:b/>
                <w:sz w:val="22"/>
                <w:szCs w:val="22"/>
              </w:rPr>
              <w:t>, by age and gender</w:t>
            </w:r>
            <w:r w:rsidRPr="00291E61">
              <w:rPr>
                <w:rFonts w:cs="Arial"/>
                <w:b/>
                <w:sz w:val="22"/>
                <w:szCs w:val="22"/>
              </w:rPr>
              <w:t xml:space="preserve"> in </w:t>
            </w:r>
            <w:r w:rsidRPr="00B76435">
              <w:rPr>
                <w:rFonts w:cs="Arial"/>
                <w:b/>
                <w:sz w:val="22"/>
                <w:szCs w:val="22"/>
                <w:u w:val="single"/>
              </w:rPr>
              <w:t>Scotland</w:t>
            </w:r>
            <w:r w:rsidRPr="00291E61">
              <w:rPr>
                <w:rFonts w:cs="Arial"/>
                <w:b/>
                <w:sz w:val="22"/>
                <w:szCs w:val="22"/>
              </w:rPr>
              <w:t xml:space="preserve"> from 2008</w:t>
            </w:r>
            <w:r w:rsidR="00E45D88">
              <w:rPr>
                <w:rFonts w:cs="Arial"/>
                <w:b/>
                <w:sz w:val="22"/>
                <w:szCs w:val="22"/>
              </w:rPr>
              <w:t xml:space="preserve">/09 – to </w:t>
            </w:r>
            <w:r w:rsidRPr="00291E61">
              <w:rPr>
                <w:rFonts w:cs="Arial"/>
                <w:b/>
                <w:sz w:val="22"/>
                <w:szCs w:val="22"/>
              </w:rPr>
              <w:t>20</w:t>
            </w:r>
            <w:r w:rsidR="00E45D88">
              <w:rPr>
                <w:rFonts w:cs="Arial"/>
                <w:b/>
                <w:sz w:val="22"/>
                <w:szCs w:val="22"/>
              </w:rPr>
              <w:t>11/</w:t>
            </w:r>
            <w:r w:rsidRPr="00291E61">
              <w:rPr>
                <w:rFonts w:cs="Arial"/>
                <w:b/>
                <w:sz w:val="22"/>
                <w:szCs w:val="22"/>
              </w:rPr>
              <w:t>12</w:t>
            </w:r>
            <w:r w:rsidR="00F217DE">
              <w:rPr>
                <w:rFonts w:cs="Arial"/>
                <w:b/>
                <w:sz w:val="22"/>
                <w:szCs w:val="22"/>
              </w:rPr>
              <w:t>.</w:t>
            </w:r>
            <w:r w:rsidRPr="00291E61">
              <w:rPr>
                <w:rFonts w:cs="Arial"/>
                <w:b/>
                <w:sz w:val="22"/>
                <w:szCs w:val="22"/>
              </w:rPr>
              <w:t xml:space="preserve"> </w:t>
            </w:r>
          </w:p>
          <w:p w:rsidR="0042789B" w:rsidRPr="00291E61" w:rsidRDefault="0042789B" w:rsidP="0042789B">
            <w:pPr>
              <w:tabs>
                <w:tab w:val="left" w:pos="720"/>
              </w:tabs>
              <w:spacing w:before="240" w:after="240"/>
              <w:rPr>
                <w:rFonts w:cs="Arial"/>
                <w:sz w:val="22"/>
                <w:szCs w:val="22"/>
              </w:rPr>
            </w:pPr>
            <w:r w:rsidRPr="00291E61">
              <w:rPr>
                <w:rFonts w:cs="Arial"/>
                <w:b/>
                <w:sz w:val="22"/>
                <w:szCs w:val="22"/>
              </w:rPr>
              <w:t>Source</w:t>
            </w:r>
            <w:r>
              <w:rPr>
                <w:rFonts w:cs="Arial"/>
                <w:b/>
                <w:sz w:val="22"/>
                <w:szCs w:val="22"/>
              </w:rPr>
              <w:t xml:space="preserve">: </w:t>
            </w:r>
            <w:hyperlink r:id="rId48" w:history="1">
              <w:r w:rsidRPr="00E45D88">
                <w:rPr>
                  <w:rStyle w:val="Hyperlink"/>
                  <w:rFonts w:cs="Arial"/>
                  <w:sz w:val="22"/>
                  <w:szCs w:val="22"/>
                </w:rPr>
                <w:t>http://www.scotland.gov.uk/Topics/Statistics/Browse/Children/PubChildrenLookedAfter</w:t>
              </w:r>
            </w:hyperlink>
          </w:p>
        </w:tc>
      </w:tr>
      <w:tr w:rsidR="0042789B" w:rsidRPr="00FB40DF" w:rsidTr="00E45D88">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42789B" w:rsidRPr="00FB40DF" w:rsidRDefault="0042789B" w:rsidP="00F46769">
            <w:pPr>
              <w:tabs>
                <w:tab w:val="left" w:pos="720"/>
              </w:tabs>
              <w:spacing w:before="240"/>
              <w:rPr>
                <w:rFonts w:cs="Arial"/>
                <w:b/>
                <w:sz w:val="22"/>
                <w:szCs w:val="22"/>
              </w:rPr>
            </w:pPr>
            <w:r w:rsidRPr="00FB40DF">
              <w:rPr>
                <w:rFonts w:cs="Arial"/>
                <w:b/>
                <w:sz w:val="22"/>
                <w:szCs w:val="22"/>
              </w:rPr>
              <w:t xml:space="preserve">Year </w:t>
            </w:r>
          </w:p>
        </w:tc>
        <w:tc>
          <w:tcPr>
            <w:tcW w:w="1523" w:type="dxa"/>
            <w:tcBorders>
              <w:top w:val="single" w:sz="4" w:space="0" w:color="auto"/>
              <w:left w:val="single" w:sz="4" w:space="0" w:color="auto"/>
              <w:bottom w:val="single" w:sz="4" w:space="0" w:color="auto"/>
              <w:right w:val="single" w:sz="4" w:space="0" w:color="auto"/>
            </w:tcBorders>
            <w:shd w:val="clear" w:color="auto" w:fill="auto"/>
            <w:hideMark/>
          </w:tcPr>
          <w:p w:rsidR="0042789B" w:rsidRPr="00FB40DF" w:rsidRDefault="0042789B" w:rsidP="00F46769">
            <w:pPr>
              <w:tabs>
                <w:tab w:val="left" w:pos="720"/>
              </w:tabs>
              <w:spacing w:before="240"/>
              <w:jc w:val="center"/>
              <w:rPr>
                <w:rFonts w:cs="Arial"/>
                <w:b/>
                <w:sz w:val="22"/>
                <w:szCs w:val="22"/>
              </w:rPr>
            </w:pPr>
            <w:r w:rsidRPr="00FB40DF">
              <w:rPr>
                <w:rFonts w:cs="Arial"/>
                <w:b/>
                <w:sz w:val="22"/>
                <w:szCs w:val="22"/>
              </w:rPr>
              <w:t>2008/2009</w:t>
            </w:r>
          </w:p>
        </w:tc>
        <w:tc>
          <w:tcPr>
            <w:tcW w:w="1524" w:type="dxa"/>
            <w:tcBorders>
              <w:top w:val="single" w:sz="4" w:space="0" w:color="auto"/>
              <w:left w:val="single" w:sz="4" w:space="0" w:color="auto"/>
              <w:bottom w:val="single" w:sz="4" w:space="0" w:color="auto"/>
              <w:right w:val="single" w:sz="4" w:space="0" w:color="auto"/>
            </w:tcBorders>
            <w:shd w:val="clear" w:color="auto" w:fill="auto"/>
            <w:hideMark/>
          </w:tcPr>
          <w:p w:rsidR="0042789B" w:rsidRPr="00FB40DF" w:rsidRDefault="0042789B" w:rsidP="00F46769">
            <w:pPr>
              <w:tabs>
                <w:tab w:val="left" w:pos="720"/>
              </w:tabs>
              <w:spacing w:before="240"/>
              <w:jc w:val="center"/>
              <w:rPr>
                <w:rFonts w:cs="Arial"/>
                <w:b/>
                <w:sz w:val="22"/>
                <w:szCs w:val="22"/>
              </w:rPr>
            </w:pPr>
            <w:r w:rsidRPr="00FB40DF">
              <w:rPr>
                <w:rFonts w:cs="Arial"/>
                <w:b/>
                <w:sz w:val="22"/>
                <w:szCs w:val="22"/>
              </w:rPr>
              <w:t>2009/2010</w:t>
            </w:r>
          </w:p>
        </w:tc>
        <w:tc>
          <w:tcPr>
            <w:tcW w:w="1524" w:type="dxa"/>
            <w:tcBorders>
              <w:top w:val="single" w:sz="4" w:space="0" w:color="auto"/>
              <w:left w:val="single" w:sz="4" w:space="0" w:color="auto"/>
              <w:bottom w:val="single" w:sz="4" w:space="0" w:color="auto"/>
              <w:right w:val="single" w:sz="4" w:space="0" w:color="auto"/>
            </w:tcBorders>
            <w:shd w:val="clear" w:color="auto" w:fill="auto"/>
            <w:hideMark/>
          </w:tcPr>
          <w:p w:rsidR="0042789B" w:rsidRPr="00FB40DF" w:rsidRDefault="0042789B" w:rsidP="00F46769">
            <w:pPr>
              <w:tabs>
                <w:tab w:val="left" w:pos="720"/>
              </w:tabs>
              <w:spacing w:before="240"/>
              <w:jc w:val="center"/>
              <w:rPr>
                <w:rFonts w:cs="Arial"/>
                <w:b/>
                <w:sz w:val="22"/>
                <w:szCs w:val="22"/>
              </w:rPr>
            </w:pPr>
            <w:r w:rsidRPr="00FB40DF">
              <w:rPr>
                <w:rFonts w:cs="Arial"/>
                <w:b/>
                <w:sz w:val="22"/>
                <w:szCs w:val="22"/>
              </w:rPr>
              <w:t>2010/2011</w:t>
            </w:r>
          </w:p>
        </w:tc>
        <w:tc>
          <w:tcPr>
            <w:tcW w:w="1524" w:type="dxa"/>
            <w:tcBorders>
              <w:top w:val="single" w:sz="4" w:space="0" w:color="auto"/>
              <w:left w:val="single" w:sz="4" w:space="0" w:color="auto"/>
              <w:bottom w:val="single" w:sz="4" w:space="0" w:color="auto"/>
              <w:right w:val="single" w:sz="4" w:space="0" w:color="auto"/>
            </w:tcBorders>
            <w:shd w:val="clear" w:color="auto" w:fill="auto"/>
            <w:hideMark/>
          </w:tcPr>
          <w:p w:rsidR="0042789B" w:rsidRPr="00FB40DF" w:rsidRDefault="0042789B" w:rsidP="00F46769">
            <w:pPr>
              <w:tabs>
                <w:tab w:val="left" w:pos="720"/>
              </w:tabs>
              <w:spacing w:before="240"/>
              <w:jc w:val="center"/>
              <w:rPr>
                <w:rFonts w:cs="Arial"/>
                <w:b/>
                <w:sz w:val="22"/>
                <w:szCs w:val="22"/>
              </w:rPr>
            </w:pPr>
            <w:r w:rsidRPr="00FB40DF">
              <w:rPr>
                <w:rFonts w:cs="Arial"/>
                <w:b/>
                <w:sz w:val="22"/>
                <w:szCs w:val="22"/>
              </w:rPr>
              <w:t>2011/2012</w:t>
            </w:r>
          </w:p>
        </w:tc>
      </w:tr>
      <w:tr w:rsidR="0042789B" w:rsidRPr="00FB40DF" w:rsidTr="00E45D88">
        <w:trPr>
          <w:trHeight w:val="5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B40DF" w:rsidRDefault="0042789B" w:rsidP="00F46769">
            <w:pPr>
              <w:tabs>
                <w:tab w:val="left" w:pos="720"/>
              </w:tabs>
              <w:spacing w:before="240"/>
              <w:rPr>
                <w:rFonts w:cs="Arial"/>
                <w:b/>
                <w:sz w:val="22"/>
                <w:szCs w:val="22"/>
              </w:rPr>
            </w:pPr>
            <w:r w:rsidRPr="00FB40DF">
              <w:rPr>
                <w:rFonts w:cs="Arial"/>
                <w:b/>
                <w:sz w:val="22"/>
                <w:szCs w:val="22"/>
              </w:rPr>
              <w:t>Total</w:t>
            </w: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42789B" w:rsidRPr="00703739" w:rsidRDefault="0042789B" w:rsidP="00F46769">
            <w:pPr>
              <w:spacing w:before="240"/>
              <w:jc w:val="center"/>
              <w:rPr>
                <w:rFonts w:cs="Arial"/>
                <w:b/>
                <w:bCs/>
                <w:color w:val="000000"/>
                <w:sz w:val="22"/>
                <w:szCs w:val="22"/>
              </w:rPr>
            </w:pPr>
            <w:r w:rsidRPr="00703739">
              <w:rPr>
                <w:rFonts w:cs="Arial"/>
                <w:b/>
                <w:bCs/>
                <w:color w:val="000000"/>
                <w:sz w:val="22"/>
                <w:szCs w:val="22"/>
              </w:rPr>
              <w:t>15,287</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703739" w:rsidRDefault="0042789B" w:rsidP="00F46769">
            <w:pPr>
              <w:spacing w:before="240"/>
              <w:jc w:val="center"/>
              <w:rPr>
                <w:rFonts w:cs="Arial"/>
                <w:b/>
                <w:bCs/>
                <w:color w:val="000000"/>
                <w:sz w:val="22"/>
                <w:szCs w:val="22"/>
              </w:rPr>
            </w:pPr>
            <w:r w:rsidRPr="00703739">
              <w:rPr>
                <w:rFonts w:cs="Arial"/>
                <w:b/>
                <w:bCs/>
                <w:color w:val="000000"/>
                <w:sz w:val="22"/>
                <w:szCs w:val="22"/>
              </w:rPr>
              <w:t>15,892</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703739" w:rsidRDefault="0042789B" w:rsidP="00F46769">
            <w:pPr>
              <w:spacing w:before="240"/>
              <w:jc w:val="center"/>
              <w:rPr>
                <w:rFonts w:cs="Arial"/>
                <w:b/>
                <w:bCs/>
                <w:color w:val="000000"/>
                <w:sz w:val="22"/>
                <w:szCs w:val="22"/>
              </w:rPr>
            </w:pPr>
            <w:r w:rsidRPr="00703739">
              <w:rPr>
                <w:rFonts w:cs="Arial"/>
                <w:b/>
                <w:bCs/>
                <w:color w:val="000000"/>
                <w:sz w:val="22"/>
                <w:szCs w:val="22"/>
              </w:rPr>
              <w:t>16,231</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703739" w:rsidRDefault="0042789B" w:rsidP="00F46769">
            <w:pPr>
              <w:spacing w:before="240"/>
              <w:jc w:val="center"/>
              <w:rPr>
                <w:rFonts w:cs="Arial"/>
                <w:b/>
                <w:bCs/>
                <w:color w:val="000000"/>
                <w:sz w:val="22"/>
                <w:szCs w:val="22"/>
              </w:rPr>
            </w:pPr>
            <w:r w:rsidRPr="00703739">
              <w:rPr>
                <w:rFonts w:cs="Arial"/>
                <w:b/>
                <w:bCs/>
                <w:color w:val="000000"/>
                <w:sz w:val="22"/>
                <w:szCs w:val="22"/>
              </w:rPr>
              <w:t>16,248</w:t>
            </w:r>
          </w:p>
        </w:tc>
      </w:tr>
      <w:tr w:rsidR="0042789B" w:rsidRPr="00FB40DF" w:rsidTr="00E45D88">
        <w:trPr>
          <w:trHeight w:val="57"/>
        </w:trPr>
        <w:tc>
          <w:tcPr>
            <w:tcW w:w="87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2789B" w:rsidRPr="00FB40DF" w:rsidRDefault="0042789B" w:rsidP="00F46769">
            <w:pPr>
              <w:tabs>
                <w:tab w:val="left" w:pos="720"/>
              </w:tabs>
              <w:spacing w:before="240"/>
              <w:rPr>
                <w:rFonts w:cs="Arial"/>
                <w:b/>
                <w:sz w:val="22"/>
                <w:szCs w:val="22"/>
              </w:rPr>
            </w:pPr>
            <w:r w:rsidRPr="00FB40DF">
              <w:rPr>
                <w:rFonts w:cs="Arial"/>
                <w:b/>
                <w:sz w:val="22"/>
                <w:szCs w:val="22"/>
              </w:rPr>
              <w:t>Age</w:t>
            </w:r>
            <w:r w:rsidRPr="00FB40DF">
              <w:rPr>
                <w:rFonts w:cs="Arial"/>
                <w:b/>
                <w:sz w:val="22"/>
                <w:szCs w:val="22"/>
              </w:rPr>
              <w:tab/>
            </w:r>
          </w:p>
        </w:tc>
      </w:tr>
      <w:tr w:rsidR="00F217DE" w:rsidRPr="00FB40DF" w:rsidTr="00E45D88">
        <w:trPr>
          <w:trHeight w:val="5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B40DF" w:rsidRDefault="0042789B" w:rsidP="00703739">
            <w:pPr>
              <w:tabs>
                <w:tab w:val="left" w:pos="720"/>
              </w:tabs>
              <w:spacing w:before="240"/>
              <w:jc w:val="right"/>
              <w:rPr>
                <w:rFonts w:cs="Arial"/>
                <w:b/>
                <w:sz w:val="22"/>
                <w:szCs w:val="22"/>
              </w:rPr>
            </w:pPr>
            <w:r w:rsidRPr="00FB40DF">
              <w:rPr>
                <w:rFonts w:cs="Arial"/>
                <w:b/>
                <w:sz w:val="22"/>
                <w:szCs w:val="22"/>
              </w:rPr>
              <w:t xml:space="preserve">Under 5 Years </w:t>
            </w: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3,157</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3,341</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3,469</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3,469</w:t>
            </w:r>
          </w:p>
        </w:tc>
      </w:tr>
      <w:tr w:rsidR="00F217DE" w:rsidRPr="00FB40DF" w:rsidTr="00E45D88">
        <w:trPr>
          <w:trHeight w:val="5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B40DF" w:rsidRDefault="0042789B" w:rsidP="00703739">
            <w:pPr>
              <w:tabs>
                <w:tab w:val="left" w:pos="720"/>
              </w:tabs>
              <w:spacing w:before="240"/>
              <w:jc w:val="right"/>
              <w:rPr>
                <w:rFonts w:cs="Arial"/>
                <w:b/>
                <w:sz w:val="22"/>
                <w:szCs w:val="22"/>
              </w:rPr>
            </w:pPr>
            <w:r w:rsidRPr="00FB40DF">
              <w:rPr>
                <w:rFonts w:cs="Arial"/>
                <w:b/>
                <w:sz w:val="22"/>
                <w:szCs w:val="22"/>
              </w:rPr>
              <w:t xml:space="preserve">5 to 11 Years </w:t>
            </w: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5,510</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5,897</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6,167</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6,204</w:t>
            </w:r>
          </w:p>
        </w:tc>
      </w:tr>
      <w:tr w:rsidR="00F217DE" w:rsidRPr="00FB40DF" w:rsidTr="00E45D88">
        <w:trPr>
          <w:trHeight w:val="5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B40DF" w:rsidRDefault="0042789B" w:rsidP="00703739">
            <w:pPr>
              <w:tabs>
                <w:tab w:val="left" w:pos="720"/>
              </w:tabs>
              <w:spacing w:before="240"/>
              <w:jc w:val="right"/>
              <w:rPr>
                <w:rFonts w:cs="Arial"/>
                <w:b/>
                <w:sz w:val="22"/>
                <w:szCs w:val="22"/>
              </w:rPr>
            </w:pPr>
            <w:r w:rsidRPr="00FB40DF">
              <w:rPr>
                <w:rFonts w:cs="Arial"/>
                <w:b/>
                <w:sz w:val="22"/>
                <w:szCs w:val="22"/>
              </w:rPr>
              <w:t xml:space="preserve">12 to 15 Years </w:t>
            </w: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5,017</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5,047</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5,021</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5,007</w:t>
            </w:r>
          </w:p>
        </w:tc>
      </w:tr>
      <w:tr w:rsidR="00F217DE" w:rsidRPr="00FB40DF" w:rsidTr="00E45D88">
        <w:trPr>
          <w:trHeight w:val="5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2789B" w:rsidRPr="00FB40DF" w:rsidRDefault="0042789B" w:rsidP="00703739">
            <w:pPr>
              <w:tabs>
                <w:tab w:val="left" w:pos="720"/>
              </w:tabs>
              <w:spacing w:before="240"/>
              <w:jc w:val="right"/>
              <w:rPr>
                <w:rFonts w:cs="Arial"/>
                <w:b/>
                <w:sz w:val="22"/>
                <w:szCs w:val="22"/>
              </w:rPr>
            </w:pPr>
            <w:r w:rsidRPr="00FB40DF">
              <w:rPr>
                <w:rFonts w:cs="Arial"/>
                <w:b/>
                <w:sz w:val="22"/>
                <w:szCs w:val="22"/>
              </w:rPr>
              <w:t xml:space="preserve">16 Years and Over </w:t>
            </w:r>
          </w:p>
        </w:tc>
        <w:tc>
          <w:tcPr>
            <w:tcW w:w="1523"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1,603</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1,607</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1,574</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42789B" w:rsidRPr="00FB40DF" w:rsidRDefault="0042789B" w:rsidP="00F46769">
            <w:pPr>
              <w:spacing w:before="240"/>
              <w:jc w:val="center"/>
              <w:rPr>
                <w:rFonts w:cs="Arial"/>
                <w:bCs/>
                <w:color w:val="000000"/>
                <w:sz w:val="22"/>
                <w:szCs w:val="22"/>
              </w:rPr>
            </w:pPr>
            <w:r w:rsidRPr="00FB40DF">
              <w:rPr>
                <w:rFonts w:cs="Arial"/>
                <w:bCs/>
                <w:color w:val="000000"/>
                <w:sz w:val="22"/>
                <w:szCs w:val="22"/>
              </w:rPr>
              <w:t>1,568</w:t>
            </w:r>
          </w:p>
        </w:tc>
      </w:tr>
      <w:tr w:rsidR="00F217DE" w:rsidRPr="00FB40DF" w:rsidTr="00E45D88">
        <w:trPr>
          <w:trHeight w:val="78"/>
        </w:trPr>
        <w:tc>
          <w:tcPr>
            <w:tcW w:w="8789" w:type="dxa"/>
            <w:gridSpan w:val="5"/>
            <w:tcBorders>
              <w:top w:val="single" w:sz="4" w:space="0" w:color="auto"/>
              <w:left w:val="single" w:sz="4" w:space="0" w:color="auto"/>
            </w:tcBorders>
            <w:shd w:val="clear" w:color="auto" w:fill="auto"/>
            <w:hideMark/>
          </w:tcPr>
          <w:p w:rsidR="00F217DE" w:rsidRPr="00FB40DF" w:rsidRDefault="00F217DE" w:rsidP="00F46769">
            <w:pPr>
              <w:tabs>
                <w:tab w:val="left" w:pos="720"/>
              </w:tabs>
              <w:spacing w:before="240"/>
              <w:rPr>
                <w:rFonts w:cs="Arial"/>
                <w:b/>
                <w:sz w:val="22"/>
                <w:szCs w:val="22"/>
              </w:rPr>
            </w:pPr>
            <w:r w:rsidRPr="00FB40DF">
              <w:rPr>
                <w:rFonts w:cs="Arial"/>
                <w:b/>
                <w:sz w:val="22"/>
                <w:szCs w:val="22"/>
              </w:rPr>
              <w:t>Gender</w:t>
            </w:r>
            <w:r w:rsidRPr="00FB40DF">
              <w:rPr>
                <w:rFonts w:cs="Arial"/>
                <w:b/>
                <w:sz w:val="22"/>
                <w:szCs w:val="22"/>
              </w:rPr>
              <w:tab/>
            </w:r>
          </w:p>
        </w:tc>
      </w:tr>
      <w:tr w:rsidR="00F217DE" w:rsidRPr="00FB40DF" w:rsidTr="00E45D88">
        <w:trPr>
          <w:trHeight w:val="76"/>
        </w:trPr>
        <w:tc>
          <w:tcPr>
            <w:tcW w:w="2694" w:type="dxa"/>
            <w:tcBorders>
              <w:left w:val="single" w:sz="4" w:space="0" w:color="auto"/>
              <w:right w:val="single" w:sz="4" w:space="0" w:color="auto"/>
            </w:tcBorders>
            <w:shd w:val="clear" w:color="auto" w:fill="auto"/>
            <w:vAlign w:val="center"/>
          </w:tcPr>
          <w:p w:rsidR="00F217DE" w:rsidRPr="00FB40DF" w:rsidRDefault="00F217DE" w:rsidP="00703739">
            <w:pPr>
              <w:tabs>
                <w:tab w:val="left" w:pos="720"/>
                <w:tab w:val="center" w:pos="1434"/>
              </w:tabs>
              <w:spacing w:before="240"/>
              <w:jc w:val="right"/>
              <w:rPr>
                <w:rFonts w:cs="Arial"/>
                <w:b/>
                <w:sz w:val="22"/>
                <w:szCs w:val="22"/>
              </w:rPr>
            </w:pPr>
            <w:r w:rsidRPr="00FB40DF">
              <w:rPr>
                <w:rFonts w:cs="Arial"/>
                <w:b/>
                <w:sz w:val="22"/>
                <w:szCs w:val="22"/>
              </w:rPr>
              <w:t xml:space="preserve">Female </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rsidR="00F217DE" w:rsidRPr="00FB40DF" w:rsidRDefault="00F217DE" w:rsidP="00F46769">
            <w:pPr>
              <w:spacing w:before="240"/>
              <w:jc w:val="center"/>
              <w:rPr>
                <w:rFonts w:cs="Arial"/>
                <w:bCs/>
                <w:color w:val="000000"/>
                <w:sz w:val="22"/>
                <w:szCs w:val="22"/>
              </w:rPr>
            </w:pPr>
            <w:r w:rsidRPr="00FB40DF">
              <w:rPr>
                <w:rFonts w:cs="Arial"/>
                <w:bCs/>
                <w:color w:val="000000"/>
                <w:sz w:val="22"/>
                <w:szCs w:val="22"/>
              </w:rPr>
              <w:t>6,912</w:t>
            </w:r>
          </w:p>
        </w:tc>
        <w:tc>
          <w:tcPr>
            <w:tcW w:w="1524" w:type="dxa"/>
            <w:tcBorders>
              <w:left w:val="single" w:sz="4" w:space="0" w:color="auto"/>
              <w:right w:val="single" w:sz="4" w:space="0" w:color="auto"/>
            </w:tcBorders>
            <w:shd w:val="clear" w:color="auto" w:fill="auto"/>
            <w:vAlign w:val="center"/>
          </w:tcPr>
          <w:p w:rsidR="00F217DE" w:rsidRPr="00FB40DF" w:rsidRDefault="00F217DE" w:rsidP="00F46769">
            <w:pPr>
              <w:spacing w:before="240"/>
              <w:jc w:val="center"/>
              <w:rPr>
                <w:rFonts w:cs="Arial"/>
                <w:bCs/>
                <w:color w:val="000000"/>
                <w:sz w:val="22"/>
                <w:szCs w:val="22"/>
              </w:rPr>
            </w:pPr>
            <w:r w:rsidRPr="00FB40DF">
              <w:rPr>
                <w:rFonts w:cs="Arial"/>
                <w:bCs/>
                <w:color w:val="000000"/>
                <w:sz w:val="22"/>
                <w:szCs w:val="22"/>
              </w:rPr>
              <w:t>7,257</w:t>
            </w:r>
          </w:p>
        </w:tc>
        <w:tc>
          <w:tcPr>
            <w:tcW w:w="1524" w:type="dxa"/>
            <w:tcBorders>
              <w:left w:val="single" w:sz="4" w:space="0" w:color="auto"/>
              <w:right w:val="single" w:sz="4" w:space="0" w:color="auto"/>
            </w:tcBorders>
            <w:shd w:val="clear" w:color="auto" w:fill="auto"/>
            <w:vAlign w:val="center"/>
          </w:tcPr>
          <w:p w:rsidR="00F217DE" w:rsidRPr="00FB40DF" w:rsidRDefault="00F217DE" w:rsidP="00F46769">
            <w:pPr>
              <w:spacing w:before="240"/>
              <w:jc w:val="center"/>
              <w:rPr>
                <w:rFonts w:cs="Arial"/>
                <w:bCs/>
                <w:color w:val="000000"/>
                <w:sz w:val="22"/>
                <w:szCs w:val="22"/>
              </w:rPr>
            </w:pPr>
            <w:r w:rsidRPr="00FB40DF">
              <w:rPr>
                <w:rFonts w:cs="Arial"/>
                <w:bCs/>
                <w:color w:val="000000"/>
                <w:sz w:val="22"/>
                <w:szCs w:val="22"/>
              </w:rPr>
              <w:t>7,481</w:t>
            </w:r>
          </w:p>
        </w:tc>
        <w:tc>
          <w:tcPr>
            <w:tcW w:w="1524" w:type="dxa"/>
            <w:tcBorders>
              <w:left w:val="single" w:sz="4" w:space="0" w:color="auto"/>
              <w:right w:val="single" w:sz="4" w:space="0" w:color="auto"/>
            </w:tcBorders>
            <w:shd w:val="clear" w:color="auto" w:fill="auto"/>
            <w:vAlign w:val="center"/>
          </w:tcPr>
          <w:p w:rsidR="00F217DE" w:rsidRPr="00FB40DF" w:rsidRDefault="00F217DE" w:rsidP="00F46769">
            <w:pPr>
              <w:spacing w:before="240"/>
              <w:jc w:val="center"/>
              <w:rPr>
                <w:rFonts w:cs="Arial"/>
                <w:bCs/>
                <w:color w:val="000000"/>
                <w:sz w:val="22"/>
                <w:szCs w:val="22"/>
              </w:rPr>
            </w:pPr>
            <w:r w:rsidRPr="00FB40DF">
              <w:rPr>
                <w:rFonts w:cs="Arial"/>
                <w:bCs/>
                <w:color w:val="000000"/>
                <w:sz w:val="22"/>
                <w:szCs w:val="22"/>
              </w:rPr>
              <w:t>7,461</w:t>
            </w:r>
          </w:p>
        </w:tc>
      </w:tr>
      <w:tr w:rsidR="00F217DE" w:rsidRPr="00FB40DF" w:rsidTr="00E45D88">
        <w:trPr>
          <w:trHeight w:val="76"/>
        </w:trPr>
        <w:tc>
          <w:tcPr>
            <w:tcW w:w="2694" w:type="dxa"/>
            <w:tcBorders>
              <w:left w:val="single" w:sz="4" w:space="0" w:color="auto"/>
              <w:right w:val="single" w:sz="4" w:space="0" w:color="auto"/>
            </w:tcBorders>
            <w:shd w:val="clear" w:color="auto" w:fill="auto"/>
            <w:vAlign w:val="center"/>
          </w:tcPr>
          <w:p w:rsidR="00F217DE" w:rsidRPr="00FB40DF" w:rsidRDefault="00F217DE" w:rsidP="00703739">
            <w:pPr>
              <w:tabs>
                <w:tab w:val="left" w:pos="720"/>
                <w:tab w:val="center" w:pos="1434"/>
              </w:tabs>
              <w:spacing w:before="240"/>
              <w:jc w:val="right"/>
              <w:rPr>
                <w:rFonts w:cs="Arial"/>
                <w:b/>
                <w:sz w:val="22"/>
                <w:szCs w:val="22"/>
              </w:rPr>
            </w:pPr>
            <w:r w:rsidRPr="00FB40DF">
              <w:rPr>
                <w:rFonts w:cs="Arial"/>
                <w:b/>
                <w:sz w:val="22"/>
                <w:szCs w:val="22"/>
              </w:rPr>
              <w:t>Male</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rsidR="00F217DE" w:rsidRPr="00FB40DF" w:rsidRDefault="00F217DE" w:rsidP="00F46769">
            <w:pPr>
              <w:spacing w:before="240"/>
              <w:jc w:val="center"/>
              <w:rPr>
                <w:rFonts w:cs="Arial"/>
                <w:bCs/>
                <w:color w:val="000000"/>
                <w:sz w:val="22"/>
                <w:szCs w:val="22"/>
              </w:rPr>
            </w:pPr>
            <w:r w:rsidRPr="00FB40DF">
              <w:rPr>
                <w:rFonts w:cs="Arial"/>
                <w:bCs/>
                <w:color w:val="000000"/>
                <w:sz w:val="22"/>
                <w:szCs w:val="22"/>
              </w:rPr>
              <w:t>8,375</w:t>
            </w:r>
          </w:p>
        </w:tc>
        <w:tc>
          <w:tcPr>
            <w:tcW w:w="1524" w:type="dxa"/>
            <w:tcBorders>
              <w:left w:val="single" w:sz="4" w:space="0" w:color="auto"/>
              <w:right w:val="single" w:sz="4" w:space="0" w:color="auto"/>
            </w:tcBorders>
            <w:shd w:val="clear" w:color="auto" w:fill="auto"/>
            <w:vAlign w:val="center"/>
          </w:tcPr>
          <w:p w:rsidR="00F217DE" w:rsidRPr="00FB40DF" w:rsidRDefault="00F217DE" w:rsidP="00F46769">
            <w:pPr>
              <w:spacing w:before="240"/>
              <w:jc w:val="center"/>
              <w:rPr>
                <w:rFonts w:cs="Arial"/>
                <w:bCs/>
                <w:color w:val="000000"/>
                <w:sz w:val="22"/>
                <w:szCs w:val="22"/>
              </w:rPr>
            </w:pPr>
            <w:r w:rsidRPr="00FB40DF">
              <w:rPr>
                <w:rFonts w:cs="Arial"/>
                <w:bCs/>
                <w:color w:val="000000"/>
                <w:sz w:val="22"/>
                <w:szCs w:val="22"/>
              </w:rPr>
              <w:t>8,635</w:t>
            </w:r>
          </w:p>
        </w:tc>
        <w:tc>
          <w:tcPr>
            <w:tcW w:w="1524" w:type="dxa"/>
            <w:tcBorders>
              <w:left w:val="single" w:sz="4" w:space="0" w:color="auto"/>
              <w:right w:val="single" w:sz="4" w:space="0" w:color="auto"/>
            </w:tcBorders>
            <w:shd w:val="clear" w:color="auto" w:fill="auto"/>
            <w:vAlign w:val="center"/>
          </w:tcPr>
          <w:p w:rsidR="00F217DE" w:rsidRPr="00FB40DF" w:rsidRDefault="00F217DE" w:rsidP="00F46769">
            <w:pPr>
              <w:spacing w:before="240"/>
              <w:jc w:val="center"/>
              <w:rPr>
                <w:rFonts w:cs="Arial"/>
                <w:bCs/>
                <w:color w:val="000000"/>
                <w:sz w:val="22"/>
                <w:szCs w:val="22"/>
              </w:rPr>
            </w:pPr>
            <w:r w:rsidRPr="00FB40DF">
              <w:rPr>
                <w:rFonts w:cs="Arial"/>
                <w:bCs/>
                <w:color w:val="000000"/>
                <w:sz w:val="22"/>
                <w:szCs w:val="22"/>
              </w:rPr>
              <w:t>8,750</w:t>
            </w:r>
          </w:p>
        </w:tc>
        <w:tc>
          <w:tcPr>
            <w:tcW w:w="1524" w:type="dxa"/>
            <w:tcBorders>
              <w:left w:val="single" w:sz="4" w:space="0" w:color="auto"/>
              <w:right w:val="single" w:sz="4" w:space="0" w:color="auto"/>
            </w:tcBorders>
            <w:shd w:val="clear" w:color="auto" w:fill="auto"/>
            <w:vAlign w:val="center"/>
          </w:tcPr>
          <w:p w:rsidR="00F217DE" w:rsidRPr="00FB40DF" w:rsidRDefault="00F217DE" w:rsidP="00F46769">
            <w:pPr>
              <w:spacing w:before="240"/>
              <w:jc w:val="center"/>
              <w:rPr>
                <w:rFonts w:cs="Arial"/>
                <w:bCs/>
                <w:color w:val="000000"/>
                <w:sz w:val="22"/>
                <w:szCs w:val="22"/>
              </w:rPr>
            </w:pPr>
            <w:r w:rsidRPr="00FB40DF">
              <w:rPr>
                <w:rFonts w:cs="Arial"/>
                <w:bCs/>
                <w:color w:val="000000"/>
                <w:sz w:val="22"/>
                <w:szCs w:val="22"/>
              </w:rPr>
              <w:t>8,787</w:t>
            </w:r>
          </w:p>
        </w:tc>
      </w:tr>
    </w:tbl>
    <w:p w:rsidR="008D5BC1" w:rsidRDefault="008D5BC1">
      <w:pPr>
        <w:widowControl/>
        <w:overflowPunct/>
        <w:autoSpaceDE/>
        <w:autoSpaceDN/>
        <w:adjustRightInd/>
        <w:textAlignment w:val="auto"/>
      </w:pPr>
      <w:r>
        <w:br w:type="page"/>
      </w:r>
    </w:p>
    <w:p w:rsidR="00474D3F" w:rsidRPr="00474D3F" w:rsidRDefault="00474D3F">
      <w:pPr>
        <w:widowControl/>
        <w:overflowPunct/>
        <w:autoSpaceDE/>
        <w:autoSpaceDN/>
        <w:adjustRightInd/>
        <w:textAlignment w:val="auto"/>
        <w:rPr>
          <w:sz w:val="22"/>
          <w:szCs w:val="22"/>
          <w:u w:val="single"/>
        </w:rPr>
      </w:pPr>
      <w:r w:rsidRPr="00474D3F">
        <w:rPr>
          <w:sz w:val="22"/>
          <w:szCs w:val="22"/>
          <w:u w:val="single"/>
        </w:rPr>
        <w:lastRenderedPageBreak/>
        <w:t>Tables for Northern Ireland</w:t>
      </w:r>
    </w:p>
    <w:p w:rsidR="00474D3F" w:rsidRDefault="00474D3F">
      <w:pPr>
        <w:widowControl/>
        <w:overflowPunct/>
        <w:autoSpaceDE/>
        <w:autoSpaceDN/>
        <w:adjustRightInd/>
        <w:textAlignment w:val="auto"/>
      </w:pPr>
    </w:p>
    <w:tbl>
      <w:tblPr>
        <w:tblStyle w:val="TableGrid"/>
        <w:tblW w:w="8789" w:type="dxa"/>
        <w:tblInd w:w="108" w:type="dxa"/>
        <w:tblLook w:val="04A0" w:firstRow="1" w:lastRow="0" w:firstColumn="1" w:lastColumn="0" w:noHBand="0" w:noVBand="1"/>
      </w:tblPr>
      <w:tblGrid>
        <w:gridCol w:w="1701"/>
        <w:gridCol w:w="1737"/>
        <w:gridCol w:w="1737"/>
        <w:gridCol w:w="1737"/>
        <w:gridCol w:w="1877"/>
      </w:tblGrid>
      <w:tr w:rsidR="00BC22FD" w:rsidRPr="00F02B69" w:rsidTr="00E45D88">
        <w:tc>
          <w:tcPr>
            <w:tcW w:w="8789" w:type="dxa"/>
            <w:gridSpan w:val="5"/>
            <w:vAlign w:val="center"/>
          </w:tcPr>
          <w:p w:rsidR="00BC22FD" w:rsidRPr="00F23F44" w:rsidRDefault="00896A93" w:rsidP="00BC22FD">
            <w:pPr>
              <w:rPr>
                <w:b/>
                <w:sz w:val="22"/>
                <w:szCs w:val="22"/>
              </w:rPr>
            </w:pPr>
            <w:r>
              <w:rPr>
                <w:b/>
                <w:sz w:val="22"/>
                <w:szCs w:val="22"/>
              </w:rPr>
              <w:t>Table E2.4</w:t>
            </w:r>
            <w:r w:rsidR="00BC22FD" w:rsidRPr="00F23F44">
              <w:rPr>
                <w:b/>
                <w:sz w:val="22"/>
                <w:szCs w:val="22"/>
              </w:rPr>
              <w:t xml:space="preserve">. The Number of Looked After Children in </w:t>
            </w:r>
            <w:r w:rsidR="00BC22FD" w:rsidRPr="00F23F44">
              <w:rPr>
                <w:b/>
                <w:sz w:val="22"/>
                <w:szCs w:val="22"/>
                <w:u w:val="single"/>
              </w:rPr>
              <w:t>Nort</w:t>
            </w:r>
            <w:r w:rsidR="00A169DD" w:rsidRPr="00F23F44">
              <w:rPr>
                <w:b/>
                <w:sz w:val="22"/>
                <w:szCs w:val="22"/>
                <w:u w:val="single"/>
              </w:rPr>
              <w:t>hern Ireland</w:t>
            </w:r>
            <w:r w:rsidR="00E45D88">
              <w:rPr>
                <w:b/>
                <w:sz w:val="22"/>
                <w:szCs w:val="22"/>
              </w:rPr>
              <w:t xml:space="preserve"> by age g</w:t>
            </w:r>
            <w:r w:rsidR="00A169DD" w:rsidRPr="00F23F44">
              <w:rPr>
                <w:b/>
                <w:sz w:val="22"/>
                <w:szCs w:val="22"/>
              </w:rPr>
              <w:t>roup at 31</w:t>
            </w:r>
            <w:r w:rsidR="00BC22FD" w:rsidRPr="00F23F44">
              <w:rPr>
                <w:b/>
                <w:sz w:val="22"/>
                <w:szCs w:val="22"/>
              </w:rPr>
              <w:t xml:space="preserve"> </w:t>
            </w:r>
            <w:r w:rsidR="00A169DD" w:rsidRPr="00F23F44">
              <w:rPr>
                <w:b/>
                <w:sz w:val="22"/>
                <w:szCs w:val="22"/>
              </w:rPr>
              <w:t>March, 2009 – 2012.</w:t>
            </w:r>
          </w:p>
          <w:p w:rsidR="00BC22FD" w:rsidRPr="00F23F44" w:rsidRDefault="00BC22FD" w:rsidP="00BC22FD">
            <w:pPr>
              <w:rPr>
                <w:b/>
                <w:sz w:val="22"/>
                <w:szCs w:val="22"/>
              </w:rPr>
            </w:pPr>
          </w:p>
          <w:p w:rsidR="00BC22FD" w:rsidRPr="00F23F44" w:rsidRDefault="00BC22FD" w:rsidP="00BC22FD">
            <w:pPr>
              <w:rPr>
                <w:b/>
                <w:i/>
                <w:sz w:val="22"/>
                <w:szCs w:val="22"/>
              </w:rPr>
            </w:pPr>
            <w:r w:rsidRPr="00F23F44">
              <w:rPr>
                <w:b/>
                <w:sz w:val="22"/>
                <w:szCs w:val="22"/>
              </w:rPr>
              <w:t>Source:</w:t>
            </w:r>
            <w:r w:rsidRPr="00F23F44">
              <w:rPr>
                <w:i/>
                <w:sz w:val="22"/>
                <w:szCs w:val="22"/>
              </w:rPr>
              <w:t xml:space="preserve"> </w:t>
            </w:r>
            <w:r w:rsidRPr="00F23F44">
              <w:rPr>
                <w:sz w:val="22"/>
                <w:szCs w:val="22"/>
              </w:rPr>
              <w:t>‘Children Order Statistical Tables for Northern Ireland’ and ‘Children’s Social Care Statistics for Northern Ireland’</w:t>
            </w:r>
            <w:r w:rsidRPr="00F23F44">
              <w:rPr>
                <w:b/>
                <w:i/>
                <w:sz w:val="22"/>
                <w:szCs w:val="22"/>
              </w:rPr>
              <w:t xml:space="preserve"> </w:t>
            </w:r>
          </w:p>
          <w:p w:rsidR="00BC22FD" w:rsidRPr="00F23F44" w:rsidRDefault="00351D98" w:rsidP="00BC22FD">
            <w:pPr>
              <w:rPr>
                <w:b/>
                <w:sz w:val="22"/>
                <w:szCs w:val="22"/>
              </w:rPr>
            </w:pPr>
            <w:hyperlink r:id="rId49" w:history="1">
              <w:r w:rsidR="00BC22FD" w:rsidRPr="00F23F44">
                <w:rPr>
                  <w:rStyle w:val="Hyperlink"/>
                  <w:i/>
                  <w:sz w:val="22"/>
                  <w:szCs w:val="22"/>
                </w:rPr>
                <w:t>http://www.dhsspsni.gov.uk/index/stats_research/stats-cib/statistics_and_research-cib-pub/children_statistics/stats-cib-children_order.htm</w:t>
              </w:r>
            </w:hyperlink>
          </w:p>
          <w:p w:rsidR="00BC22FD" w:rsidRPr="00F23F44" w:rsidRDefault="00BC22FD" w:rsidP="00A169DD">
            <w:pPr>
              <w:jc w:val="center"/>
              <w:rPr>
                <w:b/>
                <w:sz w:val="22"/>
                <w:szCs w:val="22"/>
              </w:rPr>
            </w:pPr>
          </w:p>
        </w:tc>
      </w:tr>
      <w:tr w:rsidR="00BC22FD" w:rsidRPr="00F02B69" w:rsidTr="00E45D88">
        <w:tc>
          <w:tcPr>
            <w:tcW w:w="1701" w:type="dxa"/>
            <w:vMerge w:val="restart"/>
            <w:vAlign w:val="center"/>
          </w:tcPr>
          <w:p w:rsidR="00BC22FD" w:rsidRPr="00A169DD" w:rsidRDefault="00BC22FD" w:rsidP="00F46769">
            <w:pPr>
              <w:spacing w:before="240"/>
              <w:rPr>
                <w:b/>
                <w:sz w:val="22"/>
                <w:szCs w:val="22"/>
              </w:rPr>
            </w:pPr>
            <w:r w:rsidRPr="00A169DD">
              <w:rPr>
                <w:b/>
                <w:sz w:val="22"/>
                <w:szCs w:val="22"/>
              </w:rPr>
              <w:t>Age (years)</w:t>
            </w:r>
          </w:p>
        </w:tc>
        <w:tc>
          <w:tcPr>
            <w:tcW w:w="7088" w:type="dxa"/>
            <w:gridSpan w:val="4"/>
          </w:tcPr>
          <w:p w:rsidR="00BC22FD" w:rsidRPr="00F23F44" w:rsidRDefault="00BC22FD" w:rsidP="00F46769">
            <w:pPr>
              <w:spacing w:before="240"/>
              <w:jc w:val="center"/>
              <w:rPr>
                <w:b/>
                <w:sz w:val="22"/>
                <w:szCs w:val="22"/>
              </w:rPr>
            </w:pPr>
            <w:r w:rsidRPr="00F23F44">
              <w:rPr>
                <w:b/>
                <w:sz w:val="22"/>
                <w:szCs w:val="22"/>
              </w:rPr>
              <w:t>Year</w:t>
            </w:r>
          </w:p>
        </w:tc>
      </w:tr>
      <w:tr w:rsidR="00BC22FD" w:rsidRPr="00F02B69" w:rsidTr="00E45D88">
        <w:tc>
          <w:tcPr>
            <w:tcW w:w="1701" w:type="dxa"/>
            <w:vMerge/>
          </w:tcPr>
          <w:p w:rsidR="00BC22FD" w:rsidRPr="00A169DD" w:rsidRDefault="00BC22FD" w:rsidP="00F46769">
            <w:pPr>
              <w:spacing w:before="240"/>
              <w:jc w:val="center"/>
              <w:rPr>
                <w:b/>
                <w:sz w:val="22"/>
                <w:szCs w:val="22"/>
              </w:rPr>
            </w:pPr>
          </w:p>
        </w:tc>
        <w:tc>
          <w:tcPr>
            <w:tcW w:w="1737" w:type="dxa"/>
          </w:tcPr>
          <w:p w:rsidR="00BC22FD" w:rsidRPr="00F23F44" w:rsidRDefault="00BC22FD" w:rsidP="00F46769">
            <w:pPr>
              <w:spacing w:before="240"/>
              <w:jc w:val="center"/>
              <w:rPr>
                <w:b/>
                <w:sz w:val="22"/>
                <w:szCs w:val="22"/>
              </w:rPr>
            </w:pPr>
            <w:r w:rsidRPr="00F23F44">
              <w:rPr>
                <w:b/>
                <w:sz w:val="22"/>
                <w:szCs w:val="22"/>
              </w:rPr>
              <w:t>2009</w:t>
            </w:r>
          </w:p>
        </w:tc>
        <w:tc>
          <w:tcPr>
            <w:tcW w:w="1737" w:type="dxa"/>
          </w:tcPr>
          <w:p w:rsidR="00BC22FD" w:rsidRPr="00F23F44" w:rsidRDefault="00BC22FD" w:rsidP="00F46769">
            <w:pPr>
              <w:spacing w:before="240"/>
              <w:jc w:val="center"/>
              <w:rPr>
                <w:b/>
                <w:sz w:val="22"/>
                <w:szCs w:val="22"/>
              </w:rPr>
            </w:pPr>
            <w:r w:rsidRPr="00F23F44">
              <w:rPr>
                <w:b/>
                <w:sz w:val="22"/>
                <w:szCs w:val="22"/>
              </w:rPr>
              <w:t>2010</w:t>
            </w:r>
          </w:p>
        </w:tc>
        <w:tc>
          <w:tcPr>
            <w:tcW w:w="1737" w:type="dxa"/>
          </w:tcPr>
          <w:p w:rsidR="00BC22FD" w:rsidRPr="00F23F44" w:rsidRDefault="00BC22FD" w:rsidP="00F46769">
            <w:pPr>
              <w:spacing w:before="240"/>
              <w:jc w:val="center"/>
              <w:rPr>
                <w:b/>
                <w:sz w:val="22"/>
                <w:szCs w:val="22"/>
              </w:rPr>
            </w:pPr>
            <w:r w:rsidRPr="00F23F44">
              <w:rPr>
                <w:b/>
                <w:sz w:val="22"/>
                <w:szCs w:val="22"/>
              </w:rPr>
              <w:t>2011</w:t>
            </w:r>
          </w:p>
        </w:tc>
        <w:tc>
          <w:tcPr>
            <w:tcW w:w="1877" w:type="dxa"/>
          </w:tcPr>
          <w:p w:rsidR="00BC22FD" w:rsidRPr="00F23F44" w:rsidRDefault="00BC22FD" w:rsidP="00F46769">
            <w:pPr>
              <w:spacing w:before="240"/>
              <w:jc w:val="center"/>
              <w:rPr>
                <w:b/>
                <w:sz w:val="22"/>
                <w:szCs w:val="22"/>
              </w:rPr>
            </w:pPr>
            <w:r w:rsidRPr="00F23F44">
              <w:rPr>
                <w:b/>
                <w:sz w:val="22"/>
                <w:szCs w:val="22"/>
              </w:rPr>
              <w:t>2012</w:t>
            </w:r>
          </w:p>
        </w:tc>
      </w:tr>
      <w:tr w:rsidR="00BC22FD" w:rsidRPr="00F02B69" w:rsidTr="00E45D88">
        <w:tc>
          <w:tcPr>
            <w:tcW w:w="1701" w:type="dxa"/>
            <w:vAlign w:val="center"/>
          </w:tcPr>
          <w:p w:rsidR="00BC22FD" w:rsidRPr="00A169DD" w:rsidRDefault="00BC22FD" w:rsidP="00703739">
            <w:pPr>
              <w:spacing w:before="240"/>
              <w:jc w:val="right"/>
              <w:rPr>
                <w:b/>
                <w:sz w:val="22"/>
                <w:szCs w:val="22"/>
              </w:rPr>
            </w:pPr>
            <w:r w:rsidRPr="00A169DD">
              <w:rPr>
                <w:b/>
                <w:sz w:val="22"/>
                <w:szCs w:val="22"/>
              </w:rPr>
              <w:t>Under 1</w:t>
            </w:r>
          </w:p>
        </w:tc>
        <w:tc>
          <w:tcPr>
            <w:tcW w:w="1737" w:type="dxa"/>
            <w:vAlign w:val="center"/>
          </w:tcPr>
          <w:p w:rsidR="00BC22FD" w:rsidRPr="00F23F44" w:rsidRDefault="00BC22FD" w:rsidP="00F46769">
            <w:pPr>
              <w:spacing w:before="240"/>
              <w:jc w:val="center"/>
              <w:rPr>
                <w:sz w:val="22"/>
                <w:szCs w:val="22"/>
              </w:rPr>
            </w:pPr>
            <w:r w:rsidRPr="00F23F44">
              <w:rPr>
                <w:sz w:val="22"/>
                <w:szCs w:val="22"/>
              </w:rPr>
              <w:t>72</w:t>
            </w:r>
          </w:p>
        </w:tc>
        <w:tc>
          <w:tcPr>
            <w:tcW w:w="1737" w:type="dxa"/>
            <w:vAlign w:val="center"/>
          </w:tcPr>
          <w:p w:rsidR="00BC22FD" w:rsidRPr="00F23F44" w:rsidRDefault="00BC22FD" w:rsidP="00F46769">
            <w:pPr>
              <w:spacing w:before="240"/>
              <w:jc w:val="center"/>
              <w:rPr>
                <w:sz w:val="22"/>
                <w:szCs w:val="22"/>
              </w:rPr>
            </w:pPr>
            <w:r w:rsidRPr="00F23F44">
              <w:rPr>
                <w:sz w:val="22"/>
                <w:szCs w:val="22"/>
              </w:rPr>
              <w:t>78</w:t>
            </w:r>
          </w:p>
        </w:tc>
        <w:tc>
          <w:tcPr>
            <w:tcW w:w="1737" w:type="dxa"/>
            <w:vMerge w:val="restart"/>
            <w:vAlign w:val="center"/>
          </w:tcPr>
          <w:p w:rsidR="00BC22FD" w:rsidRPr="00F23F44" w:rsidRDefault="00BC22FD" w:rsidP="00F46769">
            <w:pPr>
              <w:spacing w:before="240"/>
              <w:jc w:val="center"/>
              <w:rPr>
                <w:sz w:val="22"/>
                <w:szCs w:val="22"/>
              </w:rPr>
            </w:pPr>
            <w:r w:rsidRPr="00F23F44">
              <w:rPr>
                <w:sz w:val="22"/>
                <w:szCs w:val="22"/>
              </w:rPr>
              <w:t>534*</w:t>
            </w:r>
          </w:p>
        </w:tc>
        <w:tc>
          <w:tcPr>
            <w:tcW w:w="1877" w:type="dxa"/>
            <w:vAlign w:val="center"/>
          </w:tcPr>
          <w:p w:rsidR="00BC22FD" w:rsidRPr="00F23F44" w:rsidRDefault="00BC22FD" w:rsidP="00F46769">
            <w:pPr>
              <w:spacing w:before="240"/>
              <w:jc w:val="center"/>
              <w:rPr>
                <w:sz w:val="22"/>
                <w:szCs w:val="22"/>
              </w:rPr>
            </w:pPr>
            <w:r w:rsidRPr="00F23F44">
              <w:rPr>
                <w:sz w:val="22"/>
                <w:szCs w:val="22"/>
              </w:rPr>
              <w:t>92</w:t>
            </w:r>
          </w:p>
        </w:tc>
      </w:tr>
      <w:tr w:rsidR="00BC22FD" w:rsidRPr="00F02B69" w:rsidTr="00E45D88">
        <w:tc>
          <w:tcPr>
            <w:tcW w:w="1701" w:type="dxa"/>
            <w:vAlign w:val="center"/>
          </w:tcPr>
          <w:p w:rsidR="00BC22FD" w:rsidRPr="00A169DD" w:rsidRDefault="00BC22FD" w:rsidP="00703739">
            <w:pPr>
              <w:spacing w:before="240"/>
              <w:jc w:val="right"/>
              <w:rPr>
                <w:b/>
                <w:sz w:val="22"/>
                <w:szCs w:val="22"/>
              </w:rPr>
            </w:pPr>
            <w:r w:rsidRPr="00A169DD">
              <w:rPr>
                <w:b/>
                <w:sz w:val="22"/>
                <w:szCs w:val="22"/>
              </w:rPr>
              <w:t>1 - 4</w:t>
            </w:r>
          </w:p>
        </w:tc>
        <w:tc>
          <w:tcPr>
            <w:tcW w:w="1737" w:type="dxa"/>
            <w:vAlign w:val="center"/>
          </w:tcPr>
          <w:p w:rsidR="00BC22FD" w:rsidRPr="00F23F44" w:rsidRDefault="00BC22FD" w:rsidP="00F46769">
            <w:pPr>
              <w:spacing w:before="240"/>
              <w:jc w:val="center"/>
              <w:rPr>
                <w:sz w:val="22"/>
                <w:szCs w:val="22"/>
              </w:rPr>
            </w:pPr>
            <w:r w:rsidRPr="00F23F44">
              <w:rPr>
                <w:sz w:val="22"/>
                <w:szCs w:val="22"/>
              </w:rPr>
              <w:t>377</w:t>
            </w:r>
          </w:p>
        </w:tc>
        <w:tc>
          <w:tcPr>
            <w:tcW w:w="1737" w:type="dxa"/>
            <w:vAlign w:val="center"/>
          </w:tcPr>
          <w:p w:rsidR="00BC22FD" w:rsidRPr="00F23F44" w:rsidRDefault="00BC22FD" w:rsidP="00F46769">
            <w:pPr>
              <w:spacing w:before="240"/>
              <w:jc w:val="center"/>
              <w:rPr>
                <w:sz w:val="22"/>
                <w:szCs w:val="22"/>
              </w:rPr>
            </w:pPr>
            <w:r w:rsidRPr="00F23F44">
              <w:rPr>
                <w:sz w:val="22"/>
                <w:szCs w:val="22"/>
              </w:rPr>
              <w:t>441</w:t>
            </w:r>
          </w:p>
        </w:tc>
        <w:tc>
          <w:tcPr>
            <w:tcW w:w="1737" w:type="dxa"/>
            <w:vMerge/>
            <w:vAlign w:val="center"/>
          </w:tcPr>
          <w:p w:rsidR="00BC22FD" w:rsidRPr="00F23F44" w:rsidRDefault="00BC22FD" w:rsidP="00F46769">
            <w:pPr>
              <w:spacing w:before="240"/>
              <w:jc w:val="center"/>
              <w:rPr>
                <w:sz w:val="22"/>
                <w:szCs w:val="22"/>
              </w:rPr>
            </w:pPr>
          </w:p>
        </w:tc>
        <w:tc>
          <w:tcPr>
            <w:tcW w:w="1877" w:type="dxa"/>
            <w:vAlign w:val="center"/>
          </w:tcPr>
          <w:p w:rsidR="00BC22FD" w:rsidRPr="00F23F44" w:rsidRDefault="00BC22FD" w:rsidP="00F46769">
            <w:pPr>
              <w:spacing w:before="240"/>
              <w:jc w:val="center"/>
              <w:rPr>
                <w:sz w:val="22"/>
                <w:szCs w:val="22"/>
              </w:rPr>
            </w:pPr>
            <w:r w:rsidRPr="00F23F44">
              <w:rPr>
                <w:sz w:val="22"/>
                <w:szCs w:val="22"/>
              </w:rPr>
              <w:t>490</w:t>
            </w:r>
          </w:p>
        </w:tc>
      </w:tr>
      <w:tr w:rsidR="00BC22FD" w:rsidRPr="00F02B69" w:rsidTr="00E45D88">
        <w:tc>
          <w:tcPr>
            <w:tcW w:w="1701" w:type="dxa"/>
            <w:vAlign w:val="center"/>
          </w:tcPr>
          <w:p w:rsidR="00BC22FD" w:rsidRPr="00A169DD" w:rsidRDefault="00BC22FD" w:rsidP="00703739">
            <w:pPr>
              <w:spacing w:before="240"/>
              <w:jc w:val="right"/>
              <w:rPr>
                <w:b/>
                <w:sz w:val="22"/>
                <w:szCs w:val="22"/>
              </w:rPr>
            </w:pPr>
            <w:r w:rsidRPr="00A169DD">
              <w:rPr>
                <w:b/>
                <w:sz w:val="22"/>
                <w:szCs w:val="22"/>
              </w:rPr>
              <w:t>5 - 11</w:t>
            </w:r>
          </w:p>
        </w:tc>
        <w:tc>
          <w:tcPr>
            <w:tcW w:w="1737" w:type="dxa"/>
            <w:vAlign w:val="center"/>
          </w:tcPr>
          <w:p w:rsidR="00BC22FD" w:rsidRPr="00F23F44" w:rsidRDefault="00BC22FD" w:rsidP="00F46769">
            <w:pPr>
              <w:spacing w:before="240"/>
              <w:jc w:val="center"/>
              <w:rPr>
                <w:sz w:val="22"/>
                <w:szCs w:val="22"/>
              </w:rPr>
            </w:pPr>
            <w:r w:rsidRPr="00F23F44">
              <w:rPr>
                <w:sz w:val="22"/>
                <w:szCs w:val="22"/>
              </w:rPr>
              <w:t>753</w:t>
            </w:r>
          </w:p>
        </w:tc>
        <w:tc>
          <w:tcPr>
            <w:tcW w:w="1737" w:type="dxa"/>
            <w:vAlign w:val="center"/>
          </w:tcPr>
          <w:p w:rsidR="00BC22FD" w:rsidRPr="00F23F44" w:rsidRDefault="00BC22FD" w:rsidP="00F46769">
            <w:pPr>
              <w:spacing w:before="240"/>
              <w:jc w:val="center"/>
              <w:rPr>
                <w:sz w:val="22"/>
                <w:szCs w:val="22"/>
              </w:rPr>
            </w:pPr>
            <w:r w:rsidRPr="00F23F44">
              <w:rPr>
                <w:sz w:val="22"/>
                <w:szCs w:val="22"/>
              </w:rPr>
              <w:t>791</w:t>
            </w:r>
          </w:p>
        </w:tc>
        <w:tc>
          <w:tcPr>
            <w:tcW w:w="1737" w:type="dxa"/>
            <w:vAlign w:val="center"/>
          </w:tcPr>
          <w:p w:rsidR="00BC22FD" w:rsidRPr="00F23F44" w:rsidRDefault="00BC22FD" w:rsidP="00F46769">
            <w:pPr>
              <w:spacing w:before="240"/>
              <w:jc w:val="center"/>
              <w:rPr>
                <w:sz w:val="22"/>
                <w:szCs w:val="22"/>
              </w:rPr>
            </w:pPr>
            <w:r w:rsidRPr="00F23F44">
              <w:rPr>
                <w:sz w:val="22"/>
                <w:szCs w:val="22"/>
              </w:rPr>
              <w:t>743</w:t>
            </w:r>
          </w:p>
        </w:tc>
        <w:tc>
          <w:tcPr>
            <w:tcW w:w="1877" w:type="dxa"/>
            <w:vAlign w:val="center"/>
          </w:tcPr>
          <w:p w:rsidR="00BC22FD" w:rsidRPr="00F23F44" w:rsidRDefault="00BC22FD" w:rsidP="00F46769">
            <w:pPr>
              <w:spacing w:before="240"/>
              <w:jc w:val="center"/>
              <w:rPr>
                <w:sz w:val="22"/>
                <w:szCs w:val="22"/>
              </w:rPr>
            </w:pPr>
            <w:r w:rsidRPr="00F23F44">
              <w:rPr>
                <w:sz w:val="22"/>
                <w:szCs w:val="22"/>
              </w:rPr>
              <w:t>825</w:t>
            </w:r>
          </w:p>
        </w:tc>
      </w:tr>
      <w:tr w:rsidR="00BC22FD" w:rsidRPr="00F02B69" w:rsidTr="00E45D88">
        <w:tc>
          <w:tcPr>
            <w:tcW w:w="1701" w:type="dxa"/>
            <w:vAlign w:val="center"/>
          </w:tcPr>
          <w:p w:rsidR="00BC22FD" w:rsidRPr="00A169DD" w:rsidRDefault="00BC22FD" w:rsidP="00703739">
            <w:pPr>
              <w:spacing w:before="240"/>
              <w:jc w:val="right"/>
              <w:rPr>
                <w:b/>
                <w:sz w:val="22"/>
                <w:szCs w:val="22"/>
              </w:rPr>
            </w:pPr>
            <w:r w:rsidRPr="00A169DD">
              <w:rPr>
                <w:b/>
                <w:sz w:val="22"/>
                <w:szCs w:val="22"/>
              </w:rPr>
              <w:t>12 - 15</w:t>
            </w:r>
          </w:p>
        </w:tc>
        <w:tc>
          <w:tcPr>
            <w:tcW w:w="1737" w:type="dxa"/>
            <w:vAlign w:val="center"/>
          </w:tcPr>
          <w:p w:rsidR="00BC22FD" w:rsidRPr="00F23F44" w:rsidRDefault="00BC22FD" w:rsidP="00F46769">
            <w:pPr>
              <w:spacing w:before="240"/>
              <w:jc w:val="center"/>
              <w:rPr>
                <w:sz w:val="22"/>
                <w:szCs w:val="22"/>
              </w:rPr>
            </w:pPr>
            <w:r w:rsidRPr="00F23F44">
              <w:rPr>
                <w:sz w:val="22"/>
                <w:szCs w:val="22"/>
              </w:rPr>
              <w:t>760</w:t>
            </w:r>
          </w:p>
        </w:tc>
        <w:tc>
          <w:tcPr>
            <w:tcW w:w="1737" w:type="dxa"/>
            <w:vAlign w:val="center"/>
          </w:tcPr>
          <w:p w:rsidR="00BC22FD" w:rsidRPr="00F23F44" w:rsidRDefault="00BC22FD" w:rsidP="00F46769">
            <w:pPr>
              <w:spacing w:before="240"/>
              <w:jc w:val="center"/>
              <w:rPr>
                <w:sz w:val="22"/>
                <w:szCs w:val="22"/>
              </w:rPr>
            </w:pPr>
            <w:r w:rsidRPr="00F23F44">
              <w:rPr>
                <w:sz w:val="22"/>
                <w:szCs w:val="22"/>
              </w:rPr>
              <w:t>811</w:t>
            </w:r>
          </w:p>
        </w:tc>
        <w:tc>
          <w:tcPr>
            <w:tcW w:w="1737" w:type="dxa"/>
            <w:vAlign w:val="center"/>
          </w:tcPr>
          <w:p w:rsidR="00BC22FD" w:rsidRPr="00F23F44" w:rsidRDefault="00BC22FD" w:rsidP="00F46769">
            <w:pPr>
              <w:spacing w:before="240"/>
              <w:jc w:val="center"/>
              <w:rPr>
                <w:sz w:val="22"/>
                <w:szCs w:val="22"/>
              </w:rPr>
            </w:pPr>
            <w:r w:rsidRPr="00F23F44">
              <w:rPr>
                <w:sz w:val="22"/>
                <w:szCs w:val="22"/>
              </w:rPr>
              <w:t>852</w:t>
            </w:r>
          </w:p>
        </w:tc>
        <w:tc>
          <w:tcPr>
            <w:tcW w:w="1877" w:type="dxa"/>
            <w:vAlign w:val="center"/>
          </w:tcPr>
          <w:p w:rsidR="00BC22FD" w:rsidRPr="00F23F44" w:rsidRDefault="00BC22FD" w:rsidP="00F46769">
            <w:pPr>
              <w:spacing w:before="240"/>
              <w:jc w:val="center"/>
              <w:rPr>
                <w:sz w:val="22"/>
                <w:szCs w:val="22"/>
              </w:rPr>
            </w:pPr>
            <w:r w:rsidRPr="00F23F44">
              <w:rPr>
                <w:sz w:val="22"/>
                <w:szCs w:val="22"/>
              </w:rPr>
              <w:t>753</w:t>
            </w:r>
          </w:p>
        </w:tc>
      </w:tr>
      <w:tr w:rsidR="00BC22FD" w:rsidRPr="00F02B69" w:rsidTr="00E45D88">
        <w:tc>
          <w:tcPr>
            <w:tcW w:w="1701" w:type="dxa"/>
            <w:vAlign w:val="center"/>
          </w:tcPr>
          <w:p w:rsidR="00BC22FD" w:rsidRPr="00A169DD" w:rsidRDefault="00BC22FD" w:rsidP="00703739">
            <w:pPr>
              <w:spacing w:before="240"/>
              <w:jc w:val="right"/>
              <w:rPr>
                <w:b/>
                <w:sz w:val="22"/>
                <w:szCs w:val="22"/>
              </w:rPr>
            </w:pPr>
            <w:r w:rsidRPr="00A169DD">
              <w:rPr>
                <w:b/>
                <w:sz w:val="22"/>
                <w:szCs w:val="22"/>
              </w:rPr>
              <w:t>16 +</w:t>
            </w:r>
          </w:p>
        </w:tc>
        <w:tc>
          <w:tcPr>
            <w:tcW w:w="1737" w:type="dxa"/>
            <w:vAlign w:val="center"/>
          </w:tcPr>
          <w:p w:rsidR="00BC22FD" w:rsidRPr="00F23F44" w:rsidRDefault="00BC22FD" w:rsidP="00F46769">
            <w:pPr>
              <w:spacing w:before="240"/>
              <w:jc w:val="center"/>
              <w:rPr>
                <w:sz w:val="22"/>
                <w:szCs w:val="22"/>
              </w:rPr>
            </w:pPr>
            <w:r w:rsidRPr="00F23F44">
              <w:rPr>
                <w:sz w:val="22"/>
                <w:szCs w:val="22"/>
              </w:rPr>
              <w:t>501</w:t>
            </w:r>
          </w:p>
        </w:tc>
        <w:tc>
          <w:tcPr>
            <w:tcW w:w="1737" w:type="dxa"/>
            <w:vAlign w:val="center"/>
          </w:tcPr>
          <w:p w:rsidR="00BC22FD" w:rsidRPr="00F23F44" w:rsidRDefault="00587474" w:rsidP="00F46769">
            <w:pPr>
              <w:spacing w:before="240"/>
              <w:jc w:val="center"/>
              <w:rPr>
                <w:sz w:val="22"/>
                <w:szCs w:val="22"/>
              </w:rPr>
            </w:pPr>
            <w:r w:rsidRPr="00F23F44">
              <w:rPr>
                <w:sz w:val="22"/>
                <w:szCs w:val="22"/>
              </w:rPr>
              <w:t>485</w:t>
            </w:r>
          </w:p>
        </w:tc>
        <w:tc>
          <w:tcPr>
            <w:tcW w:w="1737" w:type="dxa"/>
            <w:vAlign w:val="center"/>
          </w:tcPr>
          <w:p w:rsidR="00BC22FD" w:rsidRPr="00F23F44" w:rsidRDefault="00587474" w:rsidP="00F46769">
            <w:pPr>
              <w:spacing w:before="240"/>
              <w:jc w:val="center"/>
              <w:rPr>
                <w:sz w:val="22"/>
                <w:szCs w:val="22"/>
              </w:rPr>
            </w:pPr>
            <w:r w:rsidRPr="00F23F44">
              <w:rPr>
                <w:sz w:val="22"/>
                <w:szCs w:val="22"/>
              </w:rPr>
              <w:t>382</w:t>
            </w:r>
          </w:p>
        </w:tc>
        <w:tc>
          <w:tcPr>
            <w:tcW w:w="1877" w:type="dxa"/>
            <w:vAlign w:val="center"/>
          </w:tcPr>
          <w:p w:rsidR="00BC22FD" w:rsidRPr="00F23F44" w:rsidRDefault="00587474" w:rsidP="00F46769">
            <w:pPr>
              <w:spacing w:before="240"/>
              <w:jc w:val="center"/>
              <w:rPr>
                <w:sz w:val="22"/>
                <w:szCs w:val="22"/>
              </w:rPr>
            </w:pPr>
            <w:r w:rsidRPr="00F23F44">
              <w:rPr>
                <w:sz w:val="22"/>
                <w:szCs w:val="22"/>
              </w:rPr>
              <w:t>484</w:t>
            </w:r>
          </w:p>
        </w:tc>
      </w:tr>
      <w:tr w:rsidR="00BC22FD" w:rsidRPr="00F02B69" w:rsidTr="00E45D88">
        <w:tc>
          <w:tcPr>
            <w:tcW w:w="1701" w:type="dxa"/>
            <w:vAlign w:val="center"/>
          </w:tcPr>
          <w:p w:rsidR="00BC22FD" w:rsidRPr="00A169DD" w:rsidRDefault="00BC22FD" w:rsidP="00703739">
            <w:pPr>
              <w:spacing w:before="240"/>
              <w:jc w:val="right"/>
              <w:rPr>
                <w:b/>
                <w:sz w:val="22"/>
                <w:szCs w:val="22"/>
              </w:rPr>
            </w:pPr>
            <w:r w:rsidRPr="00A169DD">
              <w:rPr>
                <w:b/>
                <w:sz w:val="22"/>
                <w:szCs w:val="22"/>
              </w:rPr>
              <w:t>Total</w:t>
            </w:r>
          </w:p>
        </w:tc>
        <w:tc>
          <w:tcPr>
            <w:tcW w:w="1737" w:type="dxa"/>
            <w:vAlign w:val="center"/>
          </w:tcPr>
          <w:p w:rsidR="00BC22FD" w:rsidRPr="00F23F44" w:rsidRDefault="00587474" w:rsidP="00F46769">
            <w:pPr>
              <w:spacing w:before="240"/>
              <w:jc w:val="center"/>
              <w:rPr>
                <w:sz w:val="22"/>
                <w:szCs w:val="22"/>
              </w:rPr>
            </w:pPr>
            <w:r w:rsidRPr="00F23F44">
              <w:rPr>
                <w:sz w:val="22"/>
                <w:szCs w:val="22"/>
              </w:rPr>
              <w:t>2,463</w:t>
            </w:r>
          </w:p>
        </w:tc>
        <w:tc>
          <w:tcPr>
            <w:tcW w:w="1737" w:type="dxa"/>
            <w:vAlign w:val="center"/>
          </w:tcPr>
          <w:p w:rsidR="00BC22FD" w:rsidRPr="00F23F44" w:rsidRDefault="00587474" w:rsidP="00F46769">
            <w:pPr>
              <w:spacing w:before="240"/>
              <w:jc w:val="center"/>
              <w:rPr>
                <w:sz w:val="22"/>
                <w:szCs w:val="22"/>
              </w:rPr>
            </w:pPr>
            <w:r w:rsidRPr="00F23F44">
              <w:rPr>
                <w:sz w:val="22"/>
                <w:szCs w:val="22"/>
              </w:rPr>
              <w:t>2,606</w:t>
            </w:r>
          </w:p>
        </w:tc>
        <w:tc>
          <w:tcPr>
            <w:tcW w:w="1737" w:type="dxa"/>
            <w:vAlign w:val="center"/>
          </w:tcPr>
          <w:p w:rsidR="00BC22FD" w:rsidRPr="00F23F44" w:rsidRDefault="00587474" w:rsidP="00F46769">
            <w:pPr>
              <w:spacing w:before="240"/>
              <w:jc w:val="center"/>
              <w:rPr>
                <w:sz w:val="22"/>
                <w:szCs w:val="22"/>
              </w:rPr>
            </w:pPr>
            <w:r w:rsidRPr="00F23F44">
              <w:rPr>
                <w:sz w:val="22"/>
                <w:szCs w:val="22"/>
              </w:rPr>
              <w:t>2,511</w:t>
            </w:r>
          </w:p>
        </w:tc>
        <w:tc>
          <w:tcPr>
            <w:tcW w:w="1877" w:type="dxa"/>
            <w:vAlign w:val="center"/>
          </w:tcPr>
          <w:p w:rsidR="00BC22FD" w:rsidRPr="00F23F44" w:rsidRDefault="00587474" w:rsidP="00F46769">
            <w:pPr>
              <w:spacing w:before="240"/>
              <w:jc w:val="center"/>
              <w:rPr>
                <w:sz w:val="22"/>
                <w:szCs w:val="22"/>
              </w:rPr>
            </w:pPr>
            <w:r w:rsidRPr="00F23F44">
              <w:rPr>
                <w:sz w:val="22"/>
                <w:szCs w:val="22"/>
              </w:rPr>
              <w:t>2,644</w:t>
            </w:r>
          </w:p>
        </w:tc>
      </w:tr>
      <w:tr w:rsidR="00A169DD" w:rsidRPr="00F02B69" w:rsidTr="00E45D88">
        <w:tc>
          <w:tcPr>
            <w:tcW w:w="8789" w:type="dxa"/>
            <w:gridSpan w:val="5"/>
          </w:tcPr>
          <w:p w:rsidR="00057E8F" w:rsidRPr="00057E8F" w:rsidRDefault="00057E8F" w:rsidP="00057E8F">
            <w:pPr>
              <w:spacing w:before="240"/>
              <w:jc w:val="both"/>
              <w:rPr>
                <w:sz w:val="20"/>
              </w:rPr>
            </w:pPr>
            <w:r w:rsidRPr="00057E8F">
              <w:rPr>
                <w:sz w:val="20"/>
              </w:rPr>
              <w:t>Figures are recorded at 31 March</w:t>
            </w:r>
          </w:p>
          <w:p w:rsidR="00057E8F" w:rsidRPr="00057E8F" w:rsidRDefault="00057E8F" w:rsidP="00057E8F">
            <w:pPr>
              <w:jc w:val="both"/>
              <w:rPr>
                <w:sz w:val="20"/>
              </w:rPr>
            </w:pPr>
            <w:r w:rsidRPr="00057E8F">
              <w:rPr>
                <w:sz w:val="20"/>
              </w:rPr>
              <w:t>*Age groups differed for 2011</w:t>
            </w:r>
          </w:p>
          <w:p w:rsidR="00A169DD" w:rsidRPr="00057E8F" w:rsidRDefault="00057E8F" w:rsidP="00057E8F">
            <w:pPr>
              <w:jc w:val="both"/>
              <w:rPr>
                <w:sz w:val="20"/>
              </w:rPr>
            </w:pPr>
            <w:r w:rsidRPr="00057E8F">
              <w:rPr>
                <w:sz w:val="20"/>
              </w:rPr>
              <w:t>Figures at 31 March 2013 will be available in November 2013</w:t>
            </w:r>
          </w:p>
        </w:tc>
      </w:tr>
    </w:tbl>
    <w:p w:rsidR="008D5BC1" w:rsidRDefault="008D5BC1">
      <w:pPr>
        <w:widowControl/>
        <w:overflowPunct/>
        <w:autoSpaceDE/>
        <w:autoSpaceDN/>
        <w:adjustRightInd/>
        <w:textAlignment w:val="auto"/>
      </w:pPr>
      <w:r>
        <w:br w:type="page"/>
      </w:r>
    </w:p>
    <w:p w:rsidR="00474D3F" w:rsidRPr="00474D3F" w:rsidRDefault="00474D3F">
      <w:pPr>
        <w:widowControl/>
        <w:overflowPunct/>
        <w:autoSpaceDE/>
        <w:autoSpaceDN/>
        <w:adjustRightInd/>
        <w:textAlignment w:val="auto"/>
        <w:rPr>
          <w:b/>
        </w:rPr>
      </w:pPr>
      <w:r w:rsidRPr="00474D3F">
        <w:rPr>
          <w:b/>
        </w:rPr>
        <w:lastRenderedPageBreak/>
        <w:t xml:space="preserve">Number of looked after children with court orders: </w:t>
      </w:r>
    </w:p>
    <w:p w:rsidR="00474D3F" w:rsidRDefault="00474D3F">
      <w:pPr>
        <w:widowControl/>
        <w:overflowPunct/>
        <w:autoSpaceDE/>
        <w:autoSpaceDN/>
        <w:adjustRightInd/>
        <w:textAlignment w:val="auto"/>
      </w:pPr>
    </w:p>
    <w:p w:rsidR="00474D3F" w:rsidRDefault="00474D3F">
      <w:pPr>
        <w:widowControl/>
        <w:overflowPunct/>
        <w:autoSpaceDE/>
        <w:autoSpaceDN/>
        <w:adjustRightInd/>
        <w:textAlignment w:val="auto"/>
        <w:rPr>
          <w:u w:val="single"/>
        </w:rPr>
      </w:pPr>
      <w:r w:rsidRPr="00474D3F">
        <w:rPr>
          <w:u w:val="single"/>
        </w:rPr>
        <w:t>Tables for England</w:t>
      </w:r>
    </w:p>
    <w:p w:rsidR="00474D3F" w:rsidRPr="00474D3F" w:rsidRDefault="00474D3F">
      <w:pPr>
        <w:widowControl/>
        <w:overflowPunct/>
        <w:autoSpaceDE/>
        <w:autoSpaceDN/>
        <w:adjustRightInd/>
        <w:textAlignment w:val="auto"/>
        <w:rPr>
          <w:u w:val="single"/>
        </w:rPr>
      </w:pPr>
    </w:p>
    <w:tbl>
      <w:tblPr>
        <w:tblW w:w="12234" w:type="dxa"/>
        <w:tblInd w:w="93" w:type="dxa"/>
        <w:tblLook w:val="04A0" w:firstRow="1" w:lastRow="0" w:firstColumn="1" w:lastColumn="0" w:noHBand="0" w:noVBand="1"/>
      </w:tblPr>
      <w:tblGrid>
        <w:gridCol w:w="2106"/>
        <w:gridCol w:w="236"/>
        <w:gridCol w:w="1016"/>
        <w:gridCol w:w="270"/>
        <w:gridCol w:w="454"/>
        <w:gridCol w:w="236"/>
        <w:gridCol w:w="596"/>
        <w:gridCol w:w="128"/>
        <w:gridCol w:w="236"/>
        <w:gridCol w:w="724"/>
        <w:gridCol w:w="198"/>
        <w:gridCol w:w="38"/>
        <w:gridCol w:w="724"/>
        <w:gridCol w:w="236"/>
        <w:gridCol w:w="288"/>
        <w:gridCol w:w="1287"/>
        <w:gridCol w:w="1196"/>
        <w:gridCol w:w="109"/>
        <w:gridCol w:w="236"/>
        <w:gridCol w:w="615"/>
        <w:gridCol w:w="109"/>
        <w:gridCol w:w="236"/>
        <w:gridCol w:w="724"/>
        <w:gridCol w:w="236"/>
      </w:tblGrid>
      <w:tr w:rsidR="0012050F" w:rsidRPr="004B3B67" w:rsidTr="0012050F">
        <w:trPr>
          <w:gridAfter w:val="1"/>
          <w:wAfter w:w="236" w:type="dxa"/>
          <w:trHeight w:val="945"/>
        </w:trPr>
        <w:tc>
          <w:tcPr>
            <w:tcW w:w="8773" w:type="dxa"/>
            <w:gridSpan w:val="16"/>
            <w:vMerge w:val="restart"/>
            <w:tcBorders>
              <w:top w:val="single" w:sz="4" w:space="0" w:color="auto"/>
              <w:left w:val="single" w:sz="4" w:space="0" w:color="auto"/>
              <w:right w:val="single" w:sz="4" w:space="0" w:color="auto"/>
            </w:tcBorders>
            <w:shd w:val="clear" w:color="auto" w:fill="auto"/>
            <w:hideMark/>
          </w:tcPr>
          <w:p w:rsidR="0012050F" w:rsidRDefault="0012050F" w:rsidP="008D5BC1">
            <w:pPr>
              <w:widowControl/>
              <w:overflowPunct/>
              <w:autoSpaceDE/>
              <w:autoSpaceDN/>
              <w:adjustRightInd/>
              <w:textAlignment w:val="auto"/>
              <w:rPr>
                <w:rFonts w:cs="Arial"/>
                <w:b/>
                <w:bCs/>
                <w:sz w:val="22"/>
                <w:szCs w:val="22"/>
                <w:lang w:eastAsia="en-GB"/>
              </w:rPr>
            </w:pPr>
            <w:r w:rsidRPr="004B3B67">
              <w:rPr>
                <w:rFonts w:cs="Arial"/>
                <w:b/>
                <w:bCs/>
                <w:sz w:val="22"/>
                <w:szCs w:val="22"/>
                <w:lang w:eastAsia="en-GB"/>
              </w:rPr>
              <w:t xml:space="preserve">Table </w:t>
            </w:r>
            <w:r>
              <w:rPr>
                <w:rFonts w:cs="Arial"/>
                <w:b/>
                <w:bCs/>
                <w:sz w:val="22"/>
                <w:szCs w:val="22"/>
                <w:lang w:eastAsia="en-GB"/>
              </w:rPr>
              <w:t>E2.5.</w:t>
            </w:r>
            <w:r w:rsidRPr="004B3B67">
              <w:rPr>
                <w:rFonts w:cs="Arial"/>
                <w:b/>
                <w:bCs/>
                <w:sz w:val="22"/>
                <w:szCs w:val="22"/>
                <w:lang w:eastAsia="en-GB"/>
              </w:rPr>
              <w:t xml:space="preserve"> Number of looked after children with court orders</w:t>
            </w:r>
            <w:r w:rsidRPr="004B3B67">
              <w:rPr>
                <w:rFonts w:cs="Arial"/>
                <w:b/>
                <w:bCs/>
                <w:sz w:val="22"/>
                <w:szCs w:val="22"/>
                <w:vertAlign w:val="superscript"/>
                <w:lang w:eastAsia="en-GB"/>
              </w:rPr>
              <w:t>1</w:t>
            </w:r>
            <w:r w:rsidRPr="004B3B67">
              <w:rPr>
                <w:rFonts w:cs="Arial"/>
                <w:b/>
                <w:bCs/>
                <w:sz w:val="22"/>
                <w:szCs w:val="22"/>
                <w:lang w:eastAsia="en-GB"/>
              </w:rPr>
              <w:t xml:space="preserve">, excluding those placed with their own parents or other person with parental responsibility, in </w:t>
            </w:r>
            <w:r w:rsidRPr="00F23F44">
              <w:rPr>
                <w:rFonts w:cs="Arial"/>
                <w:b/>
                <w:bCs/>
                <w:sz w:val="22"/>
                <w:szCs w:val="22"/>
                <w:u w:val="single"/>
                <w:lang w:eastAsia="en-GB"/>
              </w:rPr>
              <w:t>England</w:t>
            </w:r>
            <w:r w:rsidRPr="004B3B67">
              <w:rPr>
                <w:rFonts w:cs="Arial"/>
                <w:b/>
                <w:bCs/>
                <w:sz w:val="22"/>
                <w:szCs w:val="22"/>
                <w:lang w:eastAsia="en-GB"/>
              </w:rPr>
              <w:t xml:space="preserve"> at 31 March, by age group</w:t>
            </w:r>
            <w:r>
              <w:rPr>
                <w:rFonts w:cs="Arial"/>
                <w:b/>
                <w:bCs/>
                <w:sz w:val="22"/>
                <w:szCs w:val="22"/>
                <w:lang w:eastAsia="en-GB"/>
              </w:rPr>
              <w:t>, 2008-2012</w:t>
            </w:r>
            <w:r w:rsidRPr="004B3B67">
              <w:rPr>
                <w:rFonts w:cs="Arial"/>
                <w:b/>
                <w:bCs/>
                <w:sz w:val="22"/>
                <w:szCs w:val="22"/>
                <w:lang w:eastAsia="en-GB"/>
              </w:rPr>
              <w:t xml:space="preserve">. </w:t>
            </w:r>
          </w:p>
          <w:p w:rsidR="0012050F" w:rsidRPr="004B3B67" w:rsidRDefault="0012050F" w:rsidP="008D5BC1">
            <w:pPr>
              <w:widowControl/>
              <w:overflowPunct/>
              <w:autoSpaceDE/>
              <w:autoSpaceDN/>
              <w:adjustRightInd/>
              <w:textAlignment w:val="auto"/>
              <w:rPr>
                <w:rFonts w:cs="Arial"/>
                <w:b/>
                <w:bCs/>
                <w:sz w:val="22"/>
                <w:szCs w:val="22"/>
                <w:lang w:eastAsia="en-GB"/>
              </w:rPr>
            </w:pPr>
          </w:p>
          <w:p w:rsidR="0012050F" w:rsidRPr="004B3B67" w:rsidRDefault="0012050F" w:rsidP="008D5BC1">
            <w:pPr>
              <w:rPr>
                <w:rFonts w:cs="Arial"/>
                <w:b/>
                <w:bCs/>
                <w:sz w:val="22"/>
                <w:szCs w:val="22"/>
                <w:lang w:eastAsia="en-GB"/>
              </w:rPr>
            </w:pPr>
            <w:r w:rsidRPr="00F23F44">
              <w:rPr>
                <w:rFonts w:cs="Arial"/>
                <w:b/>
                <w:bCs/>
                <w:sz w:val="22"/>
                <w:szCs w:val="22"/>
                <w:lang w:eastAsia="en-GB"/>
              </w:rPr>
              <w:t>Source:</w:t>
            </w:r>
            <w:r w:rsidRPr="00FF1AEF">
              <w:rPr>
                <w:rFonts w:cs="Arial"/>
                <w:bCs/>
                <w:sz w:val="22"/>
                <w:szCs w:val="22"/>
                <w:lang w:eastAsia="en-GB"/>
              </w:rPr>
              <w:t xml:space="preserve">  Department for Education, Children Looked After by Local Authorities in England, 2012, Statistical First Release</w:t>
            </w:r>
          </w:p>
          <w:p w:rsidR="0012050F" w:rsidRPr="004B3B67" w:rsidRDefault="00351D98" w:rsidP="008D5BC1">
            <w:pPr>
              <w:rPr>
                <w:rFonts w:cs="Arial"/>
                <w:b/>
                <w:bCs/>
                <w:sz w:val="22"/>
                <w:szCs w:val="22"/>
                <w:lang w:eastAsia="en-GB"/>
              </w:rPr>
            </w:pPr>
            <w:hyperlink r:id="rId50" w:history="1">
              <w:r w:rsidR="0012050F" w:rsidRPr="00E45D88">
                <w:rPr>
                  <w:rFonts w:cs="Arial"/>
                  <w:color w:val="0000FF"/>
                  <w:sz w:val="22"/>
                  <w:szCs w:val="22"/>
                  <w:u w:val="single"/>
                  <w:lang w:eastAsia="en-GB"/>
                </w:rPr>
                <w:t xml:space="preserve">https://www.gov.uk/government/publications/children-looked-after-by-local-authorities-in-england-including-adoption </w:t>
              </w:r>
            </w:hyperlink>
          </w:p>
        </w:tc>
        <w:tc>
          <w:tcPr>
            <w:tcW w:w="2265" w:type="dxa"/>
            <w:gridSpan w:val="5"/>
            <w:tcBorders>
              <w:top w:val="nil"/>
              <w:left w:val="single" w:sz="4" w:space="0" w:color="auto"/>
              <w:bottom w:val="nil"/>
              <w:right w:val="nil"/>
            </w:tcBorders>
            <w:shd w:val="clear" w:color="auto" w:fill="auto"/>
            <w:noWrap/>
            <w:vAlign w:val="bottom"/>
            <w:hideMark/>
          </w:tcPr>
          <w:p w:rsidR="0012050F" w:rsidRPr="004B3B67" w:rsidRDefault="0012050F" w:rsidP="008D5BC1">
            <w:pPr>
              <w:widowControl/>
              <w:overflowPunct/>
              <w:autoSpaceDE/>
              <w:autoSpaceDN/>
              <w:adjustRightInd/>
              <w:textAlignment w:val="auto"/>
              <w:rPr>
                <w:rFonts w:cs="Arial"/>
                <w:sz w:val="20"/>
                <w:lang w:eastAsia="en-GB"/>
              </w:rPr>
            </w:pPr>
          </w:p>
        </w:tc>
        <w:tc>
          <w:tcPr>
            <w:tcW w:w="960" w:type="dxa"/>
            <w:gridSpan w:val="2"/>
            <w:tcBorders>
              <w:top w:val="nil"/>
              <w:left w:val="nil"/>
              <w:bottom w:val="nil"/>
              <w:right w:val="nil"/>
            </w:tcBorders>
            <w:shd w:val="clear" w:color="auto" w:fill="auto"/>
            <w:noWrap/>
            <w:vAlign w:val="bottom"/>
            <w:hideMark/>
          </w:tcPr>
          <w:p w:rsidR="0012050F" w:rsidRPr="004B3B67" w:rsidRDefault="0012050F" w:rsidP="008D5BC1">
            <w:pPr>
              <w:widowControl/>
              <w:overflowPunct/>
              <w:autoSpaceDE/>
              <w:autoSpaceDN/>
              <w:adjustRightInd/>
              <w:textAlignment w:val="auto"/>
              <w:rPr>
                <w:rFonts w:cs="Arial"/>
                <w:sz w:val="20"/>
                <w:lang w:eastAsia="en-GB"/>
              </w:rPr>
            </w:pPr>
          </w:p>
        </w:tc>
      </w:tr>
      <w:tr w:rsidR="0012050F" w:rsidRPr="004B3B67" w:rsidTr="0012050F">
        <w:trPr>
          <w:gridAfter w:val="1"/>
          <w:wAfter w:w="236" w:type="dxa"/>
          <w:trHeight w:val="600"/>
        </w:trPr>
        <w:tc>
          <w:tcPr>
            <w:tcW w:w="8773" w:type="dxa"/>
            <w:gridSpan w:val="16"/>
            <w:vMerge/>
            <w:tcBorders>
              <w:left w:val="single" w:sz="4" w:space="0" w:color="auto"/>
              <w:right w:val="single" w:sz="4" w:space="0" w:color="auto"/>
            </w:tcBorders>
            <w:shd w:val="clear" w:color="auto" w:fill="auto"/>
            <w:hideMark/>
          </w:tcPr>
          <w:p w:rsidR="0012050F" w:rsidRPr="00FF1AEF" w:rsidRDefault="0012050F" w:rsidP="008D5BC1">
            <w:pPr>
              <w:rPr>
                <w:rFonts w:cs="Arial"/>
                <w:bCs/>
                <w:sz w:val="22"/>
                <w:szCs w:val="22"/>
                <w:lang w:eastAsia="en-GB"/>
              </w:rPr>
            </w:pPr>
          </w:p>
        </w:tc>
        <w:tc>
          <w:tcPr>
            <w:tcW w:w="2265" w:type="dxa"/>
            <w:gridSpan w:val="5"/>
            <w:tcBorders>
              <w:top w:val="nil"/>
              <w:left w:val="single" w:sz="4" w:space="0" w:color="auto"/>
              <w:bottom w:val="nil"/>
              <w:right w:val="nil"/>
            </w:tcBorders>
            <w:shd w:val="clear" w:color="auto" w:fill="auto"/>
            <w:noWrap/>
            <w:vAlign w:val="bottom"/>
            <w:hideMark/>
          </w:tcPr>
          <w:p w:rsidR="0012050F" w:rsidRPr="004B3B67" w:rsidRDefault="0012050F" w:rsidP="008D5BC1">
            <w:pPr>
              <w:widowControl/>
              <w:overflowPunct/>
              <w:autoSpaceDE/>
              <w:autoSpaceDN/>
              <w:adjustRightInd/>
              <w:textAlignment w:val="auto"/>
              <w:rPr>
                <w:rFonts w:cs="Arial"/>
                <w:sz w:val="20"/>
                <w:lang w:eastAsia="en-GB"/>
              </w:rPr>
            </w:pPr>
          </w:p>
        </w:tc>
        <w:tc>
          <w:tcPr>
            <w:tcW w:w="960" w:type="dxa"/>
            <w:gridSpan w:val="2"/>
            <w:tcBorders>
              <w:top w:val="nil"/>
              <w:left w:val="nil"/>
              <w:bottom w:val="nil"/>
              <w:right w:val="nil"/>
            </w:tcBorders>
            <w:shd w:val="clear" w:color="auto" w:fill="auto"/>
            <w:noWrap/>
            <w:vAlign w:val="bottom"/>
            <w:hideMark/>
          </w:tcPr>
          <w:p w:rsidR="0012050F" w:rsidRPr="004B3B67" w:rsidRDefault="0012050F" w:rsidP="008D5BC1">
            <w:pPr>
              <w:widowControl/>
              <w:overflowPunct/>
              <w:autoSpaceDE/>
              <w:autoSpaceDN/>
              <w:adjustRightInd/>
              <w:textAlignment w:val="auto"/>
              <w:rPr>
                <w:rFonts w:cs="Arial"/>
                <w:sz w:val="20"/>
                <w:lang w:eastAsia="en-GB"/>
              </w:rPr>
            </w:pPr>
          </w:p>
        </w:tc>
      </w:tr>
      <w:tr w:rsidR="0012050F" w:rsidRPr="004B3B67" w:rsidTr="0012050F">
        <w:trPr>
          <w:gridAfter w:val="1"/>
          <w:wAfter w:w="236" w:type="dxa"/>
          <w:trHeight w:val="510"/>
        </w:trPr>
        <w:tc>
          <w:tcPr>
            <w:tcW w:w="8773" w:type="dxa"/>
            <w:gridSpan w:val="16"/>
            <w:vMerge/>
            <w:tcBorders>
              <w:left w:val="single" w:sz="4" w:space="0" w:color="auto"/>
              <w:bottom w:val="single" w:sz="4" w:space="0" w:color="auto"/>
              <w:right w:val="single" w:sz="4" w:space="0" w:color="auto"/>
            </w:tcBorders>
            <w:shd w:val="clear" w:color="auto" w:fill="auto"/>
            <w:hideMark/>
          </w:tcPr>
          <w:p w:rsidR="0012050F" w:rsidRPr="00E45D88" w:rsidRDefault="0012050F" w:rsidP="008D5BC1">
            <w:pPr>
              <w:widowControl/>
              <w:overflowPunct/>
              <w:autoSpaceDE/>
              <w:autoSpaceDN/>
              <w:adjustRightInd/>
              <w:textAlignment w:val="auto"/>
              <w:rPr>
                <w:rFonts w:cs="Arial"/>
                <w:color w:val="0000FF"/>
                <w:sz w:val="22"/>
                <w:szCs w:val="22"/>
                <w:u w:val="single"/>
                <w:lang w:eastAsia="en-GB"/>
              </w:rPr>
            </w:pPr>
          </w:p>
        </w:tc>
        <w:tc>
          <w:tcPr>
            <w:tcW w:w="2265" w:type="dxa"/>
            <w:gridSpan w:val="5"/>
            <w:tcBorders>
              <w:top w:val="nil"/>
              <w:left w:val="single" w:sz="4" w:space="0" w:color="auto"/>
              <w:bottom w:val="nil"/>
              <w:right w:val="nil"/>
            </w:tcBorders>
            <w:shd w:val="clear" w:color="auto" w:fill="auto"/>
            <w:noWrap/>
            <w:vAlign w:val="bottom"/>
            <w:hideMark/>
          </w:tcPr>
          <w:p w:rsidR="0012050F" w:rsidRPr="004B3B67" w:rsidRDefault="0012050F" w:rsidP="008D5BC1">
            <w:pPr>
              <w:widowControl/>
              <w:overflowPunct/>
              <w:autoSpaceDE/>
              <w:autoSpaceDN/>
              <w:adjustRightInd/>
              <w:textAlignment w:val="auto"/>
              <w:rPr>
                <w:rFonts w:cs="Arial"/>
                <w:sz w:val="20"/>
                <w:lang w:eastAsia="en-GB"/>
              </w:rPr>
            </w:pPr>
          </w:p>
        </w:tc>
        <w:tc>
          <w:tcPr>
            <w:tcW w:w="960" w:type="dxa"/>
            <w:gridSpan w:val="2"/>
            <w:tcBorders>
              <w:top w:val="nil"/>
              <w:left w:val="nil"/>
              <w:bottom w:val="nil"/>
              <w:right w:val="nil"/>
            </w:tcBorders>
            <w:shd w:val="clear" w:color="auto" w:fill="auto"/>
            <w:noWrap/>
            <w:vAlign w:val="bottom"/>
            <w:hideMark/>
          </w:tcPr>
          <w:p w:rsidR="0012050F" w:rsidRPr="004B3B67" w:rsidRDefault="0012050F" w:rsidP="008D5BC1">
            <w:pPr>
              <w:widowControl/>
              <w:overflowPunct/>
              <w:autoSpaceDE/>
              <w:autoSpaceDN/>
              <w:adjustRightInd/>
              <w:textAlignment w:val="auto"/>
              <w:rPr>
                <w:rFonts w:cs="Arial"/>
                <w:sz w:val="20"/>
                <w:lang w:eastAsia="en-GB"/>
              </w:rPr>
            </w:pPr>
          </w:p>
        </w:tc>
      </w:tr>
      <w:tr w:rsidR="0012050F" w:rsidRPr="004B3B67" w:rsidTr="0012050F">
        <w:trPr>
          <w:gridAfter w:val="4"/>
          <w:wAfter w:w="1305" w:type="dxa"/>
          <w:trHeight w:val="270"/>
        </w:trPr>
        <w:tc>
          <w:tcPr>
            <w:tcW w:w="2342" w:type="dxa"/>
            <w:gridSpan w:val="2"/>
            <w:tcBorders>
              <w:top w:val="single" w:sz="4" w:space="0" w:color="auto"/>
              <w:left w:val="single" w:sz="4" w:space="0" w:color="auto"/>
              <w:bottom w:val="single" w:sz="4" w:space="0" w:color="auto"/>
              <w:right w:val="single" w:sz="4" w:space="0" w:color="auto"/>
            </w:tcBorders>
            <w:shd w:val="clear" w:color="auto" w:fill="auto"/>
            <w:hideMark/>
          </w:tcPr>
          <w:p w:rsidR="0012050F" w:rsidRPr="00FB40DF" w:rsidRDefault="0012050F" w:rsidP="00F23F44">
            <w:pPr>
              <w:widowControl/>
              <w:overflowPunct/>
              <w:autoSpaceDE/>
              <w:autoSpaceDN/>
              <w:adjustRightInd/>
              <w:spacing w:before="240"/>
              <w:textAlignment w:val="auto"/>
              <w:rPr>
                <w:rFonts w:cs="Arial"/>
                <w:b/>
                <w:bCs/>
                <w:sz w:val="22"/>
                <w:szCs w:val="22"/>
                <w:lang w:eastAsia="en-GB"/>
              </w:rPr>
            </w:pPr>
            <w:r w:rsidRPr="00FB40DF">
              <w:rPr>
                <w:rFonts w:cs="Arial"/>
                <w:b/>
                <w:bCs/>
                <w:sz w:val="22"/>
                <w:szCs w:val="22"/>
                <w:lang w:eastAsia="en-GB"/>
              </w:rPr>
              <w:t>Year  </w:t>
            </w:r>
          </w:p>
        </w:tc>
        <w:tc>
          <w:tcPr>
            <w:tcW w:w="1286" w:type="dxa"/>
            <w:gridSpan w:val="2"/>
            <w:tcBorders>
              <w:top w:val="single" w:sz="4" w:space="0" w:color="auto"/>
              <w:left w:val="single" w:sz="4" w:space="0" w:color="auto"/>
              <w:bottom w:val="single" w:sz="4" w:space="0" w:color="auto"/>
              <w:right w:val="single" w:sz="4"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2008</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2009</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2010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2011</w:t>
            </w:r>
          </w:p>
        </w:tc>
        <w:tc>
          <w:tcPr>
            <w:tcW w:w="1287" w:type="dxa"/>
            <w:tcBorders>
              <w:top w:val="single" w:sz="4" w:space="0" w:color="auto"/>
              <w:left w:val="single" w:sz="4" w:space="0" w:color="auto"/>
              <w:bottom w:val="single" w:sz="4" w:space="0" w:color="auto"/>
              <w:right w:val="single" w:sz="4"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2012</w:t>
            </w:r>
          </w:p>
        </w:tc>
        <w:tc>
          <w:tcPr>
            <w:tcW w:w="1196" w:type="dxa"/>
            <w:tcBorders>
              <w:top w:val="nil"/>
              <w:left w:val="single" w:sz="4" w:space="0" w:color="auto"/>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c>
          <w:tcPr>
            <w:tcW w:w="960" w:type="dxa"/>
            <w:gridSpan w:val="3"/>
            <w:tcBorders>
              <w:top w:val="nil"/>
              <w:left w:val="nil"/>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r>
      <w:tr w:rsidR="0012050F" w:rsidRPr="004B3B67" w:rsidTr="0012050F">
        <w:trPr>
          <w:gridAfter w:val="4"/>
          <w:wAfter w:w="1305" w:type="dxa"/>
          <w:trHeight w:val="553"/>
        </w:trPr>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E45D88">
            <w:pPr>
              <w:widowControl/>
              <w:overflowPunct/>
              <w:autoSpaceDE/>
              <w:autoSpaceDN/>
              <w:adjustRightInd/>
              <w:spacing w:before="240"/>
              <w:jc w:val="right"/>
              <w:textAlignment w:val="auto"/>
              <w:rPr>
                <w:rFonts w:cs="Arial"/>
                <w:b/>
                <w:bCs/>
                <w:sz w:val="22"/>
                <w:szCs w:val="22"/>
                <w:lang w:eastAsia="en-GB"/>
              </w:rPr>
            </w:pPr>
            <w:r w:rsidRPr="00FB40DF">
              <w:rPr>
                <w:rFonts w:cs="Arial"/>
                <w:b/>
                <w:bCs/>
                <w:sz w:val="22"/>
                <w:szCs w:val="22"/>
                <w:lang w:eastAsia="en-GB"/>
              </w:rPr>
              <w:t>Aged under 1</w:t>
            </w:r>
          </w:p>
        </w:tc>
        <w:tc>
          <w:tcPr>
            <w:tcW w:w="128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1</w:t>
            </w:r>
            <w:r>
              <w:rPr>
                <w:rFonts w:cs="Arial"/>
                <w:sz w:val="22"/>
                <w:szCs w:val="22"/>
                <w:lang w:eastAsia="en-GB"/>
              </w:rPr>
              <w:t>,</w:t>
            </w:r>
            <w:r w:rsidRPr="00FB40DF">
              <w:rPr>
                <w:rFonts w:cs="Arial"/>
                <w:sz w:val="22"/>
                <w:szCs w:val="22"/>
                <w:lang w:eastAsia="en-GB"/>
              </w:rPr>
              <w:t>900</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2</w:t>
            </w:r>
            <w:r>
              <w:rPr>
                <w:rFonts w:cs="Arial"/>
                <w:sz w:val="22"/>
                <w:szCs w:val="22"/>
                <w:lang w:eastAsia="en-GB"/>
              </w:rPr>
              <w:t>,</w:t>
            </w:r>
            <w:r w:rsidRPr="00FB40DF">
              <w:rPr>
                <w:rFonts w:cs="Arial"/>
                <w:sz w:val="22"/>
                <w:szCs w:val="22"/>
                <w:lang w:eastAsia="en-GB"/>
              </w:rPr>
              <w:t>090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2</w:t>
            </w:r>
            <w:r>
              <w:rPr>
                <w:rFonts w:cs="Arial"/>
                <w:sz w:val="22"/>
                <w:szCs w:val="22"/>
                <w:lang w:eastAsia="en-GB"/>
              </w:rPr>
              <w:t>,</w:t>
            </w:r>
            <w:r w:rsidRPr="00FB40DF">
              <w:rPr>
                <w:rFonts w:cs="Arial"/>
                <w:sz w:val="22"/>
                <w:szCs w:val="22"/>
                <w:lang w:eastAsia="en-GB"/>
              </w:rPr>
              <w:t>420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2</w:t>
            </w:r>
            <w:r>
              <w:rPr>
                <w:rFonts w:cs="Arial"/>
                <w:sz w:val="22"/>
                <w:szCs w:val="22"/>
                <w:lang w:eastAsia="en-GB"/>
              </w:rPr>
              <w:t>,</w:t>
            </w:r>
            <w:r w:rsidRPr="00FB40DF">
              <w:rPr>
                <w:rFonts w:cs="Arial"/>
                <w:sz w:val="22"/>
                <w:szCs w:val="22"/>
                <w:lang w:eastAsia="en-GB"/>
              </w:rPr>
              <w:t>500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2</w:t>
            </w:r>
            <w:r>
              <w:rPr>
                <w:rFonts w:cs="Arial"/>
                <w:sz w:val="22"/>
                <w:szCs w:val="22"/>
                <w:lang w:eastAsia="en-GB"/>
              </w:rPr>
              <w:t>,</w:t>
            </w:r>
            <w:r w:rsidRPr="00FB40DF">
              <w:rPr>
                <w:rFonts w:cs="Arial"/>
                <w:sz w:val="22"/>
                <w:szCs w:val="22"/>
                <w:lang w:eastAsia="en-GB"/>
              </w:rPr>
              <w:t>910</w:t>
            </w:r>
          </w:p>
        </w:tc>
        <w:tc>
          <w:tcPr>
            <w:tcW w:w="1196" w:type="dxa"/>
            <w:tcBorders>
              <w:top w:val="nil"/>
              <w:left w:val="single" w:sz="4" w:space="0" w:color="auto"/>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c>
          <w:tcPr>
            <w:tcW w:w="960" w:type="dxa"/>
            <w:gridSpan w:val="3"/>
            <w:tcBorders>
              <w:top w:val="nil"/>
              <w:left w:val="nil"/>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r>
      <w:tr w:rsidR="0012050F" w:rsidRPr="004B3B67" w:rsidTr="0012050F">
        <w:trPr>
          <w:gridAfter w:val="4"/>
          <w:wAfter w:w="1305" w:type="dxa"/>
          <w:trHeight w:val="270"/>
        </w:trPr>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E45D88">
            <w:pPr>
              <w:widowControl/>
              <w:overflowPunct/>
              <w:autoSpaceDE/>
              <w:autoSpaceDN/>
              <w:adjustRightInd/>
              <w:spacing w:before="240"/>
              <w:jc w:val="right"/>
              <w:textAlignment w:val="auto"/>
              <w:rPr>
                <w:rFonts w:cs="Arial"/>
                <w:b/>
                <w:bCs/>
                <w:sz w:val="22"/>
                <w:szCs w:val="22"/>
                <w:lang w:eastAsia="en-GB"/>
              </w:rPr>
            </w:pPr>
            <w:r w:rsidRPr="00FB40DF">
              <w:rPr>
                <w:rFonts w:cs="Arial"/>
                <w:b/>
                <w:bCs/>
                <w:sz w:val="22"/>
                <w:szCs w:val="22"/>
                <w:lang w:eastAsia="en-GB"/>
              </w:rPr>
              <w:t>Aged 1-4</w:t>
            </w:r>
          </w:p>
        </w:tc>
        <w:tc>
          <w:tcPr>
            <w:tcW w:w="128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6</w:t>
            </w:r>
            <w:r>
              <w:rPr>
                <w:rFonts w:cs="Arial"/>
                <w:sz w:val="22"/>
                <w:szCs w:val="22"/>
                <w:lang w:eastAsia="en-GB"/>
              </w:rPr>
              <w:t>,</w:t>
            </w:r>
            <w:r w:rsidRPr="00FB40DF">
              <w:rPr>
                <w:rFonts w:cs="Arial"/>
                <w:sz w:val="22"/>
                <w:szCs w:val="22"/>
                <w:lang w:eastAsia="en-GB"/>
              </w:rPr>
              <w:t>640</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6</w:t>
            </w:r>
            <w:r>
              <w:rPr>
                <w:rFonts w:cs="Arial"/>
                <w:sz w:val="22"/>
                <w:szCs w:val="22"/>
                <w:lang w:eastAsia="en-GB"/>
              </w:rPr>
              <w:t>,</w:t>
            </w:r>
            <w:r w:rsidRPr="00FB40DF">
              <w:rPr>
                <w:rFonts w:cs="Arial"/>
                <w:sz w:val="22"/>
                <w:szCs w:val="22"/>
                <w:lang w:eastAsia="en-GB"/>
              </w:rPr>
              <w:t>750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7</w:t>
            </w:r>
            <w:r>
              <w:rPr>
                <w:rFonts w:cs="Arial"/>
                <w:sz w:val="22"/>
                <w:szCs w:val="22"/>
                <w:lang w:eastAsia="en-GB"/>
              </w:rPr>
              <w:t>,</w:t>
            </w:r>
            <w:r w:rsidRPr="00FB40DF">
              <w:rPr>
                <w:rFonts w:cs="Arial"/>
                <w:sz w:val="22"/>
                <w:szCs w:val="22"/>
                <w:lang w:eastAsia="en-GB"/>
              </w:rPr>
              <w:t>800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8</w:t>
            </w:r>
            <w:r>
              <w:rPr>
                <w:rFonts w:cs="Arial"/>
                <w:sz w:val="22"/>
                <w:szCs w:val="22"/>
                <w:lang w:eastAsia="en-GB"/>
              </w:rPr>
              <w:t>,</w:t>
            </w:r>
            <w:r w:rsidRPr="00FB40DF">
              <w:rPr>
                <w:rFonts w:cs="Arial"/>
                <w:sz w:val="22"/>
                <w:szCs w:val="22"/>
                <w:lang w:eastAsia="en-GB"/>
              </w:rPr>
              <w:t>960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9</w:t>
            </w:r>
            <w:r>
              <w:rPr>
                <w:rFonts w:cs="Arial"/>
                <w:sz w:val="22"/>
                <w:szCs w:val="22"/>
                <w:lang w:eastAsia="en-GB"/>
              </w:rPr>
              <w:t>,</w:t>
            </w:r>
            <w:r w:rsidRPr="00FB40DF">
              <w:rPr>
                <w:rFonts w:cs="Arial"/>
                <w:sz w:val="22"/>
                <w:szCs w:val="22"/>
                <w:lang w:eastAsia="en-GB"/>
              </w:rPr>
              <w:t>520</w:t>
            </w:r>
          </w:p>
        </w:tc>
        <w:tc>
          <w:tcPr>
            <w:tcW w:w="1196" w:type="dxa"/>
            <w:tcBorders>
              <w:top w:val="nil"/>
              <w:left w:val="single" w:sz="4" w:space="0" w:color="auto"/>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c>
          <w:tcPr>
            <w:tcW w:w="960" w:type="dxa"/>
            <w:gridSpan w:val="3"/>
            <w:tcBorders>
              <w:top w:val="nil"/>
              <w:left w:val="nil"/>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r>
      <w:tr w:rsidR="0012050F" w:rsidRPr="004B3B67" w:rsidTr="0012050F">
        <w:trPr>
          <w:gridAfter w:val="4"/>
          <w:wAfter w:w="1305" w:type="dxa"/>
          <w:trHeight w:val="270"/>
        </w:trPr>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E45D88">
            <w:pPr>
              <w:widowControl/>
              <w:overflowPunct/>
              <w:autoSpaceDE/>
              <w:autoSpaceDN/>
              <w:adjustRightInd/>
              <w:spacing w:before="240"/>
              <w:jc w:val="right"/>
              <w:textAlignment w:val="auto"/>
              <w:rPr>
                <w:rFonts w:cs="Arial"/>
                <w:b/>
                <w:bCs/>
                <w:sz w:val="22"/>
                <w:szCs w:val="22"/>
                <w:lang w:eastAsia="en-GB"/>
              </w:rPr>
            </w:pPr>
            <w:r w:rsidRPr="00FB40DF">
              <w:rPr>
                <w:rFonts w:cs="Arial"/>
                <w:b/>
                <w:bCs/>
                <w:sz w:val="22"/>
                <w:szCs w:val="22"/>
                <w:lang w:eastAsia="en-GB"/>
              </w:rPr>
              <w:t>Aged 5-9</w:t>
            </w:r>
          </w:p>
        </w:tc>
        <w:tc>
          <w:tcPr>
            <w:tcW w:w="128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7</w:t>
            </w:r>
            <w:r>
              <w:rPr>
                <w:rFonts w:cs="Arial"/>
                <w:sz w:val="22"/>
                <w:szCs w:val="22"/>
                <w:lang w:eastAsia="en-GB"/>
              </w:rPr>
              <w:t>,</w:t>
            </w:r>
            <w:r w:rsidRPr="00FB40DF">
              <w:rPr>
                <w:rFonts w:cs="Arial"/>
                <w:sz w:val="22"/>
                <w:szCs w:val="22"/>
                <w:lang w:eastAsia="en-GB"/>
              </w:rPr>
              <w:t>740</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7</w:t>
            </w:r>
            <w:r>
              <w:rPr>
                <w:rFonts w:cs="Arial"/>
                <w:sz w:val="22"/>
                <w:szCs w:val="22"/>
                <w:lang w:eastAsia="en-GB"/>
              </w:rPr>
              <w:t>,</w:t>
            </w:r>
            <w:r w:rsidRPr="00FB40DF">
              <w:rPr>
                <w:rFonts w:cs="Arial"/>
                <w:sz w:val="22"/>
                <w:szCs w:val="22"/>
                <w:lang w:eastAsia="en-GB"/>
              </w:rPr>
              <w:t>620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8</w:t>
            </w:r>
            <w:r>
              <w:rPr>
                <w:rFonts w:cs="Arial"/>
                <w:sz w:val="22"/>
                <w:szCs w:val="22"/>
                <w:lang w:eastAsia="en-GB"/>
              </w:rPr>
              <w:t>,</w:t>
            </w:r>
            <w:r w:rsidRPr="00FB40DF">
              <w:rPr>
                <w:rFonts w:cs="Arial"/>
                <w:sz w:val="22"/>
                <w:szCs w:val="22"/>
                <w:lang w:eastAsia="en-GB"/>
              </w:rPr>
              <w:t>180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8</w:t>
            </w:r>
            <w:r>
              <w:rPr>
                <w:rFonts w:cs="Arial"/>
                <w:sz w:val="22"/>
                <w:szCs w:val="22"/>
                <w:lang w:eastAsia="en-GB"/>
              </w:rPr>
              <w:t>,</w:t>
            </w:r>
            <w:r w:rsidRPr="00FB40DF">
              <w:rPr>
                <w:rFonts w:cs="Arial"/>
                <w:sz w:val="22"/>
                <w:szCs w:val="22"/>
                <w:lang w:eastAsia="en-GB"/>
              </w:rPr>
              <w:t>960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9</w:t>
            </w:r>
            <w:r>
              <w:rPr>
                <w:rFonts w:cs="Arial"/>
                <w:sz w:val="22"/>
                <w:szCs w:val="22"/>
                <w:lang w:eastAsia="en-GB"/>
              </w:rPr>
              <w:t>,</w:t>
            </w:r>
            <w:r w:rsidRPr="00FB40DF">
              <w:rPr>
                <w:rFonts w:cs="Arial"/>
                <w:sz w:val="22"/>
                <w:szCs w:val="22"/>
                <w:lang w:eastAsia="en-GB"/>
              </w:rPr>
              <w:t>840</w:t>
            </w:r>
          </w:p>
        </w:tc>
        <w:tc>
          <w:tcPr>
            <w:tcW w:w="1196" w:type="dxa"/>
            <w:tcBorders>
              <w:top w:val="nil"/>
              <w:left w:val="single" w:sz="4" w:space="0" w:color="auto"/>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c>
          <w:tcPr>
            <w:tcW w:w="960" w:type="dxa"/>
            <w:gridSpan w:val="3"/>
            <w:tcBorders>
              <w:top w:val="nil"/>
              <w:left w:val="nil"/>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r>
      <w:tr w:rsidR="0012050F" w:rsidRPr="004B3B67" w:rsidTr="0012050F">
        <w:trPr>
          <w:gridAfter w:val="4"/>
          <w:wAfter w:w="1305" w:type="dxa"/>
          <w:trHeight w:val="270"/>
        </w:trPr>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E45D88">
            <w:pPr>
              <w:widowControl/>
              <w:overflowPunct/>
              <w:autoSpaceDE/>
              <w:autoSpaceDN/>
              <w:adjustRightInd/>
              <w:spacing w:before="240"/>
              <w:jc w:val="right"/>
              <w:textAlignment w:val="auto"/>
              <w:rPr>
                <w:rFonts w:cs="Arial"/>
                <w:b/>
                <w:bCs/>
                <w:sz w:val="22"/>
                <w:szCs w:val="22"/>
                <w:lang w:eastAsia="en-GB"/>
              </w:rPr>
            </w:pPr>
            <w:r w:rsidRPr="00FB40DF">
              <w:rPr>
                <w:rFonts w:cs="Arial"/>
                <w:b/>
                <w:bCs/>
                <w:sz w:val="22"/>
                <w:szCs w:val="22"/>
                <w:lang w:eastAsia="en-GB"/>
              </w:rPr>
              <w:t>Aged10-15</w:t>
            </w:r>
          </w:p>
        </w:tc>
        <w:tc>
          <w:tcPr>
            <w:tcW w:w="128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15</w:t>
            </w:r>
            <w:r>
              <w:rPr>
                <w:rFonts w:cs="Arial"/>
                <w:sz w:val="22"/>
                <w:szCs w:val="22"/>
                <w:lang w:eastAsia="en-GB"/>
              </w:rPr>
              <w:t>,</w:t>
            </w:r>
            <w:r w:rsidRPr="00FB40DF">
              <w:rPr>
                <w:rFonts w:cs="Arial"/>
                <w:sz w:val="22"/>
                <w:szCs w:val="22"/>
                <w:lang w:eastAsia="en-GB"/>
              </w:rPr>
              <w:t>400</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15</w:t>
            </w:r>
            <w:r>
              <w:rPr>
                <w:rFonts w:cs="Arial"/>
                <w:sz w:val="22"/>
                <w:szCs w:val="22"/>
                <w:lang w:eastAsia="en-GB"/>
              </w:rPr>
              <w:t>,</w:t>
            </w:r>
            <w:r w:rsidRPr="00FB40DF">
              <w:rPr>
                <w:rFonts w:cs="Arial"/>
                <w:sz w:val="22"/>
                <w:szCs w:val="22"/>
                <w:lang w:eastAsia="en-GB"/>
              </w:rPr>
              <w:t>120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15</w:t>
            </w:r>
            <w:r>
              <w:rPr>
                <w:rFonts w:cs="Arial"/>
                <w:sz w:val="22"/>
                <w:szCs w:val="22"/>
                <w:lang w:eastAsia="en-GB"/>
              </w:rPr>
              <w:t>,</w:t>
            </w:r>
            <w:r w:rsidRPr="00FB40DF">
              <w:rPr>
                <w:rFonts w:cs="Arial"/>
                <w:sz w:val="22"/>
                <w:szCs w:val="22"/>
                <w:lang w:eastAsia="en-GB"/>
              </w:rPr>
              <w:t>300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15</w:t>
            </w:r>
            <w:r>
              <w:rPr>
                <w:rFonts w:cs="Arial"/>
                <w:sz w:val="22"/>
                <w:szCs w:val="22"/>
                <w:lang w:eastAsia="en-GB"/>
              </w:rPr>
              <w:t>,</w:t>
            </w:r>
            <w:r w:rsidRPr="00FB40DF">
              <w:rPr>
                <w:rFonts w:cs="Arial"/>
                <w:sz w:val="22"/>
                <w:szCs w:val="22"/>
                <w:lang w:eastAsia="en-GB"/>
              </w:rPr>
              <w:t>430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15</w:t>
            </w:r>
            <w:r>
              <w:rPr>
                <w:rFonts w:cs="Arial"/>
                <w:sz w:val="22"/>
                <w:szCs w:val="22"/>
                <w:lang w:eastAsia="en-GB"/>
              </w:rPr>
              <w:t>,</w:t>
            </w:r>
            <w:r w:rsidRPr="00FB40DF">
              <w:rPr>
                <w:rFonts w:cs="Arial"/>
                <w:sz w:val="22"/>
                <w:szCs w:val="22"/>
                <w:lang w:eastAsia="en-GB"/>
              </w:rPr>
              <w:t>860</w:t>
            </w:r>
          </w:p>
        </w:tc>
        <w:tc>
          <w:tcPr>
            <w:tcW w:w="1196" w:type="dxa"/>
            <w:tcBorders>
              <w:top w:val="nil"/>
              <w:left w:val="single" w:sz="4" w:space="0" w:color="auto"/>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c>
          <w:tcPr>
            <w:tcW w:w="960" w:type="dxa"/>
            <w:gridSpan w:val="3"/>
            <w:tcBorders>
              <w:top w:val="nil"/>
              <w:left w:val="nil"/>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r>
      <w:tr w:rsidR="0012050F" w:rsidRPr="004B3B67" w:rsidTr="0012050F">
        <w:trPr>
          <w:gridAfter w:val="4"/>
          <w:wAfter w:w="1305" w:type="dxa"/>
          <w:trHeight w:val="270"/>
        </w:trPr>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E45D88">
            <w:pPr>
              <w:widowControl/>
              <w:overflowPunct/>
              <w:autoSpaceDE/>
              <w:autoSpaceDN/>
              <w:adjustRightInd/>
              <w:spacing w:before="240"/>
              <w:jc w:val="right"/>
              <w:textAlignment w:val="auto"/>
              <w:rPr>
                <w:rFonts w:cs="Arial"/>
                <w:b/>
                <w:bCs/>
                <w:sz w:val="22"/>
                <w:szCs w:val="22"/>
                <w:lang w:eastAsia="en-GB"/>
              </w:rPr>
            </w:pPr>
            <w:r w:rsidRPr="00FB40DF">
              <w:rPr>
                <w:rFonts w:cs="Arial"/>
                <w:b/>
                <w:bCs/>
                <w:sz w:val="22"/>
                <w:szCs w:val="22"/>
                <w:lang w:eastAsia="en-GB"/>
              </w:rPr>
              <w:t>Aged 16 and over</w:t>
            </w:r>
          </w:p>
        </w:tc>
        <w:tc>
          <w:tcPr>
            <w:tcW w:w="128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5</w:t>
            </w:r>
            <w:r>
              <w:rPr>
                <w:rFonts w:cs="Arial"/>
                <w:sz w:val="22"/>
                <w:szCs w:val="22"/>
                <w:lang w:eastAsia="en-GB"/>
              </w:rPr>
              <w:t>,</w:t>
            </w:r>
            <w:r w:rsidRPr="00FB40DF">
              <w:rPr>
                <w:rFonts w:cs="Arial"/>
                <w:sz w:val="22"/>
                <w:szCs w:val="22"/>
                <w:lang w:eastAsia="en-GB"/>
              </w:rPr>
              <w:t>280</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5</w:t>
            </w:r>
            <w:r>
              <w:rPr>
                <w:rFonts w:cs="Arial"/>
                <w:sz w:val="22"/>
                <w:szCs w:val="22"/>
                <w:lang w:eastAsia="en-GB"/>
              </w:rPr>
              <w:t>,</w:t>
            </w:r>
            <w:r w:rsidRPr="00FB40DF">
              <w:rPr>
                <w:rFonts w:cs="Arial"/>
                <w:sz w:val="22"/>
                <w:szCs w:val="22"/>
                <w:lang w:eastAsia="en-GB"/>
              </w:rPr>
              <w:t>490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5</w:t>
            </w:r>
            <w:r>
              <w:rPr>
                <w:rFonts w:cs="Arial"/>
                <w:sz w:val="22"/>
                <w:szCs w:val="22"/>
                <w:lang w:eastAsia="en-GB"/>
              </w:rPr>
              <w:t>,</w:t>
            </w:r>
            <w:r w:rsidRPr="00FB40DF">
              <w:rPr>
                <w:rFonts w:cs="Arial"/>
                <w:sz w:val="22"/>
                <w:szCs w:val="22"/>
                <w:lang w:eastAsia="en-GB"/>
              </w:rPr>
              <w:t>600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5</w:t>
            </w:r>
            <w:r>
              <w:rPr>
                <w:rFonts w:cs="Arial"/>
                <w:sz w:val="22"/>
                <w:szCs w:val="22"/>
                <w:lang w:eastAsia="en-GB"/>
              </w:rPr>
              <w:t>,</w:t>
            </w:r>
            <w:r w:rsidRPr="00FB40DF">
              <w:rPr>
                <w:rFonts w:cs="Arial"/>
                <w:sz w:val="22"/>
                <w:szCs w:val="22"/>
                <w:lang w:eastAsia="en-GB"/>
              </w:rPr>
              <w:t>700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5</w:t>
            </w:r>
            <w:r>
              <w:rPr>
                <w:rFonts w:cs="Arial"/>
                <w:sz w:val="22"/>
                <w:szCs w:val="22"/>
                <w:lang w:eastAsia="en-GB"/>
              </w:rPr>
              <w:t>,</w:t>
            </w:r>
            <w:r w:rsidRPr="00FB40DF">
              <w:rPr>
                <w:rFonts w:cs="Arial"/>
                <w:sz w:val="22"/>
                <w:szCs w:val="22"/>
                <w:lang w:eastAsia="en-GB"/>
              </w:rPr>
              <w:t>750</w:t>
            </w:r>
          </w:p>
        </w:tc>
        <w:tc>
          <w:tcPr>
            <w:tcW w:w="1196" w:type="dxa"/>
            <w:tcBorders>
              <w:top w:val="nil"/>
              <w:left w:val="single" w:sz="4" w:space="0" w:color="auto"/>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c>
          <w:tcPr>
            <w:tcW w:w="960" w:type="dxa"/>
            <w:gridSpan w:val="3"/>
            <w:tcBorders>
              <w:top w:val="nil"/>
              <w:left w:val="nil"/>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r>
      <w:tr w:rsidR="0012050F" w:rsidRPr="004B3B67" w:rsidTr="0012050F">
        <w:trPr>
          <w:gridAfter w:val="4"/>
          <w:wAfter w:w="1305" w:type="dxa"/>
          <w:trHeight w:val="270"/>
        </w:trPr>
        <w:tc>
          <w:tcPr>
            <w:tcW w:w="234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E45D88">
            <w:pPr>
              <w:widowControl/>
              <w:overflowPunct/>
              <w:autoSpaceDE/>
              <w:autoSpaceDN/>
              <w:adjustRightInd/>
              <w:spacing w:before="240"/>
              <w:jc w:val="right"/>
              <w:textAlignment w:val="auto"/>
              <w:rPr>
                <w:rFonts w:cs="Arial"/>
                <w:b/>
                <w:bCs/>
                <w:sz w:val="22"/>
                <w:szCs w:val="22"/>
                <w:lang w:eastAsia="en-GB"/>
              </w:rPr>
            </w:pPr>
            <w:r w:rsidRPr="00FB40DF">
              <w:rPr>
                <w:rFonts w:cs="Arial"/>
                <w:b/>
                <w:bCs/>
                <w:sz w:val="22"/>
                <w:szCs w:val="22"/>
                <w:lang w:eastAsia="en-GB"/>
              </w:rPr>
              <w:t xml:space="preserve">Total </w:t>
            </w:r>
          </w:p>
        </w:tc>
        <w:tc>
          <w:tcPr>
            <w:tcW w:w="128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36</w:t>
            </w:r>
            <w:r>
              <w:rPr>
                <w:rFonts w:cs="Arial"/>
                <w:b/>
                <w:bCs/>
                <w:sz w:val="22"/>
                <w:szCs w:val="22"/>
                <w:lang w:eastAsia="en-GB"/>
              </w:rPr>
              <w:t>,</w:t>
            </w:r>
            <w:r w:rsidRPr="00FB40DF">
              <w:rPr>
                <w:rFonts w:cs="Arial"/>
                <w:b/>
                <w:bCs/>
                <w:sz w:val="22"/>
                <w:szCs w:val="22"/>
                <w:lang w:eastAsia="en-GB"/>
              </w:rPr>
              <w:t>970</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37</w:t>
            </w:r>
            <w:r>
              <w:rPr>
                <w:rFonts w:cs="Arial"/>
                <w:b/>
                <w:bCs/>
                <w:sz w:val="22"/>
                <w:szCs w:val="22"/>
                <w:lang w:eastAsia="en-GB"/>
              </w:rPr>
              <w:t>,</w:t>
            </w:r>
            <w:r w:rsidRPr="00FB40DF">
              <w:rPr>
                <w:rFonts w:cs="Arial"/>
                <w:b/>
                <w:bCs/>
                <w:sz w:val="22"/>
                <w:szCs w:val="22"/>
                <w:lang w:eastAsia="en-GB"/>
              </w:rPr>
              <w:t>080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39</w:t>
            </w:r>
            <w:r>
              <w:rPr>
                <w:rFonts w:cs="Arial"/>
                <w:b/>
                <w:bCs/>
                <w:sz w:val="22"/>
                <w:szCs w:val="22"/>
                <w:lang w:eastAsia="en-GB"/>
              </w:rPr>
              <w:t>,</w:t>
            </w:r>
            <w:r w:rsidRPr="00FB40DF">
              <w:rPr>
                <w:rFonts w:cs="Arial"/>
                <w:b/>
                <w:bCs/>
                <w:sz w:val="22"/>
                <w:szCs w:val="22"/>
                <w:lang w:eastAsia="en-GB"/>
              </w:rPr>
              <w:t>310</w:t>
            </w:r>
          </w:p>
        </w:tc>
        <w:tc>
          <w:tcPr>
            <w:tcW w:w="1286"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41</w:t>
            </w:r>
            <w:r>
              <w:rPr>
                <w:rFonts w:cs="Arial"/>
                <w:b/>
                <w:bCs/>
                <w:sz w:val="22"/>
                <w:szCs w:val="22"/>
                <w:lang w:eastAsia="en-GB"/>
              </w:rPr>
              <w:t>,</w:t>
            </w:r>
            <w:r w:rsidRPr="00FB40DF">
              <w:rPr>
                <w:rFonts w:cs="Arial"/>
                <w:b/>
                <w:bCs/>
                <w:sz w:val="22"/>
                <w:szCs w:val="22"/>
                <w:lang w:eastAsia="en-GB"/>
              </w:rPr>
              <w:t>550</w:t>
            </w:r>
          </w:p>
        </w:tc>
        <w:tc>
          <w:tcPr>
            <w:tcW w:w="128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703739">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43</w:t>
            </w:r>
            <w:r>
              <w:rPr>
                <w:rFonts w:cs="Arial"/>
                <w:b/>
                <w:bCs/>
                <w:sz w:val="22"/>
                <w:szCs w:val="22"/>
                <w:lang w:eastAsia="en-GB"/>
              </w:rPr>
              <w:t>,</w:t>
            </w:r>
            <w:r w:rsidRPr="00FB40DF">
              <w:rPr>
                <w:rFonts w:cs="Arial"/>
                <w:b/>
                <w:bCs/>
                <w:sz w:val="22"/>
                <w:szCs w:val="22"/>
                <w:lang w:eastAsia="en-GB"/>
              </w:rPr>
              <w:t>880</w:t>
            </w:r>
          </w:p>
        </w:tc>
        <w:tc>
          <w:tcPr>
            <w:tcW w:w="1196" w:type="dxa"/>
            <w:tcBorders>
              <w:top w:val="nil"/>
              <w:left w:val="single" w:sz="4" w:space="0" w:color="auto"/>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c>
          <w:tcPr>
            <w:tcW w:w="960" w:type="dxa"/>
            <w:gridSpan w:val="3"/>
            <w:tcBorders>
              <w:top w:val="nil"/>
              <w:left w:val="nil"/>
              <w:bottom w:val="nil"/>
              <w:right w:val="nil"/>
            </w:tcBorders>
            <w:shd w:val="clear" w:color="auto" w:fill="auto"/>
            <w:noWrap/>
            <w:vAlign w:val="bottom"/>
            <w:hideMark/>
          </w:tcPr>
          <w:p w:rsidR="0012050F" w:rsidRPr="004B3B67" w:rsidRDefault="0012050F" w:rsidP="00FF1AEF">
            <w:pPr>
              <w:widowControl/>
              <w:overflowPunct/>
              <w:autoSpaceDE/>
              <w:autoSpaceDN/>
              <w:adjustRightInd/>
              <w:spacing w:before="240"/>
              <w:textAlignment w:val="auto"/>
              <w:rPr>
                <w:rFonts w:cs="Arial"/>
                <w:sz w:val="20"/>
                <w:lang w:eastAsia="en-GB"/>
              </w:rPr>
            </w:pPr>
          </w:p>
        </w:tc>
      </w:tr>
      <w:tr w:rsidR="00057E8F" w:rsidRPr="004B3B67" w:rsidTr="0012050F">
        <w:trPr>
          <w:gridAfter w:val="1"/>
          <w:wAfter w:w="236" w:type="dxa"/>
          <w:trHeight w:val="578"/>
        </w:trPr>
        <w:tc>
          <w:tcPr>
            <w:tcW w:w="8773"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rsidR="00057E8F" w:rsidRPr="00E45D88" w:rsidRDefault="00057E8F" w:rsidP="00057E8F">
            <w:pPr>
              <w:widowControl/>
              <w:overflowPunct/>
              <w:autoSpaceDE/>
              <w:autoSpaceDN/>
              <w:adjustRightInd/>
              <w:textAlignment w:val="auto"/>
              <w:rPr>
                <w:rFonts w:cs="Arial"/>
                <w:sz w:val="20"/>
                <w:lang w:eastAsia="en-GB"/>
              </w:rPr>
            </w:pPr>
            <w:r w:rsidRPr="00E45D88">
              <w:rPr>
                <w:rFonts w:cs="Arial"/>
                <w:sz w:val="20"/>
                <w:vertAlign w:val="superscript"/>
                <w:lang w:eastAsia="en-GB"/>
              </w:rPr>
              <w:t>1</w:t>
            </w:r>
            <w:r w:rsidRPr="00E45D88">
              <w:rPr>
                <w:rFonts w:ascii="Times New Roman" w:hAnsi="Times New Roman"/>
                <w:sz w:val="20"/>
                <w:lang w:eastAsia="en-GB"/>
              </w:rPr>
              <w:t xml:space="preserve">  </w:t>
            </w:r>
            <w:r w:rsidRPr="00E45D88">
              <w:rPr>
                <w:rFonts w:cs="Arial"/>
                <w:sz w:val="20"/>
                <w:lang w:eastAsia="en-GB"/>
              </w:rPr>
              <w:t>Includes full and interim care orders, children with placement orders, children accommodated on remand and children under protection orders.</w:t>
            </w:r>
          </w:p>
        </w:tc>
        <w:tc>
          <w:tcPr>
            <w:tcW w:w="2265" w:type="dxa"/>
            <w:gridSpan w:val="5"/>
            <w:tcBorders>
              <w:top w:val="nil"/>
              <w:left w:val="single" w:sz="4" w:space="0" w:color="auto"/>
              <w:bottom w:val="nil"/>
              <w:right w:val="nil"/>
            </w:tcBorders>
            <w:shd w:val="clear" w:color="auto" w:fill="auto"/>
            <w:noWrap/>
            <w:vAlign w:val="bottom"/>
            <w:hideMark/>
          </w:tcPr>
          <w:p w:rsidR="00057E8F" w:rsidRPr="004B3B67" w:rsidRDefault="00057E8F" w:rsidP="008D5BC1">
            <w:pPr>
              <w:widowControl/>
              <w:overflowPunct/>
              <w:autoSpaceDE/>
              <w:autoSpaceDN/>
              <w:adjustRightInd/>
              <w:textAlignment w:val="auto"/>
              <w:rPr>
                <w:rFonts w:cs="Arial"/>
                <w:sz w:val="20"/>
                <w:lang w:eastAsia="en-GB"/>
              </w:rPr>
            </w:pPr>
          </w:p>
        </w:tc>
        <w:tc>
          <w:tcPr>
            <w:tcW w:w="960" w:type="dxa"/>
            <w:gridSpan w:val="2"/>
            <w:tcBorders>
              <w:top w:val="nil"/>
              <w:left w:val="nil"/>
              <w:bottom w:val="nil"/>
              <w:right w:val="nil"/>
            </w:tcBorders>
            <w:shd w:val="clear" w:color="auto" w:fill="auto"/>
            <w:noWrap/>
            <w:vAlign w:val="bottom"/>
            <w:hideMark/>
          </w:tcPr>
          <w:p w:rsidR="00057E8F" w:rsidRPr="004B3B67" w:rsidRDefault="00057E8F" w:rsidP="008D5BC1">
            <w:pPr>
              <w:widowControl/>
              <w:overflowPunct/>
              <w:autoSpaceDE/>
              <w:autoSpaceDN/>
              <w:adjustRightInd/>
              <w:textAlignment w:val="auto"/>
              <w:rPr>
                <w:rFonts w:cs="Arial"/>
                <w:sz w:val="20"/>
                <w:lang w:eastAsia="en-GB"/>
              </w:rPr>
            </w:pPr>
          </w:p>
        </w:tc>
      </w:tr>
      <w:tr w:rsidR="00057E8F" w:rsidRPr="004B3B67" w:rsidTr="0012050F">
        <w:trPr>
          <w:trHeight w:val="255"/>
        </w:trPr>
        <w:tc>
          <w:tcPr>
            <w:tcW w:w="2106" w:type="dxa"/>
            <w:tcBorders>
              <w:top w:val="nil"/>
              <w:left w:val="nil"/>
              <w:bottom w:val="nil"/>
              <w:right w:val="nil"/>
            </w:tcBorders>
            <w:shd w:val="clear" w:color="auto" w:fill="auto"/>
            <w:noWrap/>
            <w:vAlign w:val="bottom"/>
            <w:hideMark/>
          </w:tcPr>
          <w:p w:rsidR="00057E8F" w:rsidRPr="00F23F44" w:rsidRDefault="00057E8F" w:rsidP="00057E8F">
            <w:pPr>
              <w:widowControl/>
              <w:overflowPunct/>
              <w:autoSpaceDE/>
              <w:autoSpaceDN/>
              <w:adjustRightInd/>
              <w:textAlignment w:val="auto"/>
              <w:rPr>
                <w:rFonts w:cs="Arial"/>
                <w:sz w:val="18"/>
                <w:szCs w:val="18"/>
                <w:lang w:eastAsia="en-GB"/>
              </w:rPr>
            </w:pPr>
          </w:p>
        </w:tc>
        <w:tc>
          <w:tcPr>
            <w:tcW w:w="236" w:type="dxa"/>
            <w:tcBorders>
              <w:top w:val="nil"/>
              <w:left w:val="nil"/>
              <w:bottom w:val="nil"/>
              <w:right w:val="nil"/>
            </w:tcBorders>
            <w:shd w:val="clear" w:color="auto" w:fill="auto"/>
            <w:noWrap/>
            <w:vAlign w:val="bottom"/>
            <w:hideMark/>
          </w:tcPr>
          <w:p w:rsidR="00057E8F" w:rsidRPr="00F23F44" w:rsidRDefault="00057E8F" w:rsidP="00057E8F">
            <w:pPr>
              <w:widowControl/>
              <w:overflowPunct/>
              <w:autoSpaceDE/>
              <w:autoSpaceDN/>
              <w:adjustRightInd/>
              <w:textAlignment w:val="auto"/>
              <w:rPr>
                <w:rFonts w:cs="Arial"/>
                <w:sz w:val="18"/>
                <w:szCs w:val="18"/>
                <w:lang w:eastAsia="en-GB"/>
              </w:rPr>
            </w:pPr>
          </w:p>
        </w:tc>
        <w:tc>
          <w:tcPr>
            <w:tcW w:w="1016" w:type="dxa"/>
            <w:tcBorders>
              <w:top w:val="nil"/>
              <w:left w:val="nil"/>
              <w:bottom w:val="nil"/>
              <w:right w:val="nil"/>
            </w:tcBorders>
            <w:shd w:val="clear" w:color="auto" w:fill="auto"/>
            <w:noWrap/>
            <w:vAlign w:val="bottom"/>
            <w:hideMark/>
          </w:tcPr>
          <w:p w:rsidR="00057E8F" w:rsidRPr="00F23F44" w:rsidRDefault="00057E8F" w:rsidP="00057E8F">
            <w:pPr>
              <w:widowControl/>
              <w:overflowPunct/>
              <w:autoSpaceDE/>
              <w:autoSpaceDN/>
              <w:adjustRightInd/>
              <w:textAlignment w:val="auto"/>
              <w:rPr>
                <w:rFonts w:cs="Arial"/>
                <w:sz w:val="18"/>
                <w:szCs w:val="18"/>
                <w:lang w:eastAsia="en-GB"/>
              </w:rPr>
            </w:pPr>
          </w:p>
        </w:tc>
        <w:tc>
          <w:tcPr>
            <w:tcW w:w="960" w:type="dxa"/>
            <w:gridSpan w:val="3"/>
            <w:tcBorders>
              <w:top w:val="nil"/>
              <w:left w:val="nil"/>
              <w:bottom w:val="nil"/>
              <w:right w:val="nil"/>
            </w:tcBorders>
            <w:shd w:val="clear" w:color="auto" w:fill="auto"/>
            <w:noWrap/>
            <w:vAlign w:val="bottom"/>
            <w:hideMark/>
          </w:tcPr>
          <w:p w:rsidR="00057E8F" w:rsidRPr="00F23F44" w:rsidRDefault="00057E8F" w:rsidP="00057E8F">
            <w:pPr>
              <w:widowControl/>
              <w:overflowPunct/>
              <w:autoSpaceDE/>
              <w:autoSpaceDN/>
              <w:adjustRightInd/>
              <w:textAlignment w:val="auto"/>
              <w:rPr>
                <w:rFonts w:cs="Arial"/>
                <w:sz w:val="18"/>
                <w:szCs w:val="18"/>
                <w:lang w:eastAsia="en-GB"/>
              </w:rPr>
            </w:pPr>
          </w:p>
        </w:tc>
        <w:tc>
          <w:tcPr>
            <w:tcW w:w="960" w:type="dxa"/>
            <w:gridSpan w:val="3"/>
            <w:tcBorders>
              <w:top w:val="nil"/>
              <w:left w:val="nil"/>
              <w:bottom w:val="nil"/>
              <w:right w:val="nil"/>
            </w:tcBorders>
            <w:shd w:val="clear" w:color="auto" w:fill="auto"/>
            <w:noWrap/>
            <w:vAlign w:val="bottom"/>
            <w:hideMark/>
          </w:tcPr>
          <w:p w:rsidR="00057E8F" w:rsidRPr="00F23F44" w:rsidRDefault="00057E8F" w:rsidP="00057E8F">
            <w:pPr>
              <w:widowControl/>
              <w:overflowPunct/>
              <w:autoSpaceDE/>
              <w:autoSpaceDN/>
              <w:adjustRightInd/>
              <w:textAlignment w:val="auto"/>
              <w:rPr>
                <w:rFonts w:cs="Arial"/>
                <w:sz w:val="18"/>
                <w:szCs w:val="18"/>
                <w:lang w:eastAsia="en-GB"/>
              </w:rPr>
            </w:pPr>
          </w:p>
        </w:tc>
        <w:tc>
          <w:tcPr>
            <w:tcW w:w="960" w:type="dxa"/>
            <w:gridSpan w:val="3"/>
            <w:tcBorders>
              <w:top w:val="nil"/>
              <w:left w:val="nil"/>
              <w:bottom w:val="nil"/>
              <w:right w:val="nil"/>
            </w:tcBorders>
            <w:shd w:val="clear" w:color="auto" w:fill="auto"/>
            <w:noWrap/>
            <w:vAlign w:val="bottom"/>
            <w:hideMark/>
          </w:tcPr>
          <w:p w:rsidR="00057E8F" w:rsidRPr="00F23F44" w:rsidRDefault="00057E8F" w:rsidP="00057E8F">
            <w:pPr>
              <w:widowControl/>
              <w:overflowPunct/>
              <w:autoSpaceDE/>
              <w:autoSpaceDN/>
              <w:adjustRightInd/>
              <w:textAlignment w:val="auto"/>
              <w:rPr>
                <w:rFonts w:cs="Arial"/>
                <w:sz w:val="18"/>
                <w:szCs w:val="18"/>
                <w:lang w:eastAsia="en-GB"/>
              </w:rPr>
            </w:pPr>
          </w:p>
        </w:tc>
        <w:tc>
          <w:tcPr>
            <w:tcW w:w="960" w:type="dxa"/>
            <w:gridSpan w:val="2"/>
            <w:tcBorders>
              <w:top w:val="nil"/>
              <w:left w:val="nil"/>
              <w:bottom w:val="nil"/>
              <w:right w:val="nil"/>
            </w:tcBorders>
            <w:shd w:val="clear" w:color="auto" w:fill="auto"/>
            <w:noWrap/>
            <w:vAlign w:val="bottom"/>
            <w:hideMark/>
          </w:tcPr>
          <w:p w:rsidR="00057E8F" w:rsidRPr="00F23F44" w:rsidRDefault="00057E8F" w:rsidP="00057E8F">
            <w:pPr>
              <w:widowControl/>
              <w:overflowPunct/>
              <w:autoSpaceDE/>
              <w:autoSpaceDN/>
              <w:adjustRightInd/>
              <w:textAlignment w:val="auto"/>
              <w:rPr>
                <w:rFonts w:cs="Arial"/>
                <w:sz w:val="18"/>
                <w:szCs w:val="18"/>
                <w:lang w:eastAsia="en-GB"/>
              </w:rPr>
            </w:pPr>
          </w:p>
        </w:tc>
        <w:tc>
          <w:tcPr>
            <w:tcW w:w="3116" w:type="dxa"/>
            <w:gridSpan w:val="5"/>
            <w:tcBorders>
              <w:top w:val="nil"/>
              <w:left w:val="nil"/>
              <w:bottom w:val="nil"/>
              <w:right w:val="nil"/>
            </w:tcBorders>
            <w:shd w:val="clear" w:color="auto" w:fill="auto"/>
            <w:noWrap/>
            <w:vAlign w:val="bottom"/>
            <w:hideMark/>
          </w:tcPr>
          <w:p w:rsidR="00057E8F" w:rsidRPr="004B3B67" w:rsidRDefault="00057E8F" w:rsidP="008D5BC1">
            <w:pPr>
              <w:widowControl/>
              <w:overflowPunct/>
              <w:autoSpaceDE/>
              <w:autoSpaceDN/>
              <w:adjustRightInd/>
              <w:textAlignment w:val="auto"/>
              <w:rPr>
                <w:rFonts w:cs="Arial"/>
                <w:sz w:val="20"/>
                <w:lang w:eastAsia="en-GB"/>
              </w:rPr>
            </w:pPr>
          </w:p>
        </w:tc>
        <w:tc>
          <w:tcPr>
            <w:tcW w:w="960" w:type="dxa"/>
            <w:gridSpan w:val="3"/>
            <w:tcBorders>
              <w:top w:val="nil"/>
              <w:left w:val="nil"/>
              <w:bottom w:val="nil"/>
              <w:right w:val="nil"/>
            </w:tcBorders>
            <w:shd w:val="clear" w:color="auto" w:fill="auto"/>
            <w:noWrap/>
            <w:vAlign w:val="bottom"/>
            <w:hideMark/>
          </w:tcPr>
          <w:p w:rsidR="00057E8F" w:rsidRPr="004B3B67" w:rsidRDefault="00057E8F" w:rsidP="008D5BC1">
            <w:pPr>
              <w:widowControl/>
              <w:overflowPunct/>
              <w:autoSpaceDE/>
              <w:autoSpaceDN/>
              <w:adjustRightInd/>
              <w:textAlignment w:val="auto"/>
              <w:rPr>
                <w:rFonts w:cs="Arial"/>
                <w:sz w:val="20"/>
                <w:lang w:eastAsia="en-GB"/>
              </w:rPr>
            </w:pPr>
          </w:p>
        </w:tc>
        <w:tc>
          <w:tcPr>
            <w:tcW w:w="960" w:type="dxa"/>
            <w:gridSpan w:val="2"/>
            <w:tcBorders>
              <w:top w:val="nil"/>
              <w:left w:val="nil"/>
              <w:bottom w:val="nil"/>
              <w:right w:val="nil"/>
            </w:tcBorders>
            <w:shd w:val="clear" w:color="auto" w:fill="auto"/>
            <w:noWrap/>
            <w:vAlign w:val="bottom"/>
            <w:hideMark/>
          </w:tcPr>
          <w:p w:rsidR="00057E8F" w:rsidRPr="004B3B67" w:rsidRDefault="00057E8F" w:rsidP="008D5BC1">
            <w:pPr>
              <w:widowControl/>
              <w:overflowPunct/>
              <w:autoSpaceDE/>
              <w:autoSpaceDN/>
              <w:adjustRightInd/>
              <w:textAlignment w:val="auto"/>
              <w:rPr>
                <w:rFonts w:cs="Arial"/>
                <w:sz w:val="20"/>
                <w:lang w:eastAsia="en-GB"/>
              </w:rPr>
            </w:pPr>
          </w:p>
        </w:tc>
      </w:tr>
      <w:tr w:rsidR="00057E8F" w:rsidRPr="004B3B67" w:rsidTr="0012050F">
        <w:trPr>
          <w:gridAfter w:val="1"/>
          <w:wAfter w:w="236" w:type="dxa"/>
          <w:trHeight w:val="255"/>
        </w:trPr>
        <w:tc>
          <w:tcPr>
            <w:tcW w:w="11998" w:type="dxa"/>
            <w:gridSpan w:val="23"/>
            <w:tcBorders>
              <w:top w:val="nil"/>
              <w:left w:val="nil"/>
              <w:bottom w:val="nil"/>
              <w:right w:val="nil"/>
            </w:tcBorders>
            <w:shd w:val="clear" w:color="auto" w:fill="auto"/>
            <w:noWrap/>
            <w:vAlign w:val="bottom"/>
          </w:tcPr>
          <w:p w:rsidR="00057E8F" w:rsidRPr="00F23F44" w:rsidRDefault="00057E8F" w:rsidP="008D5BC1">
            <w:pPr>
              <w:widowControl/>
              <w:overflowPunct/>
              <w:autoSpaceDE/>
              <w:autoSpaceDN/>
              <w:adjustRightInd/>
              <w:textAlignment w:val="auto"/>
              <w:rPr>
                <w:rFonts w:cs="Arial"/>
                <w:sz w:val="18"/>
                <w:szCs w:val="18"/>
                <w:lang w:eastAsia="en-GB"/>
              </w:rPr>
            </w:pPr>
          </w:p>
        </w:tc>
      </w:tr>
      <w:tr w:rsidR="00057E8F" w:rsidRPr="004B3B67" w:rsidTr="0012050F">
        <w:trPr>
          <w:gridAfter w:val="1"/>
          <w:wAfter w:w="236" w:type="dxa"/>
          <w:trHeight w:val="255"/>
        </w:trPr>
        <w:tc>
          <w:tcPr>
            <w:tcW w:w="4082" w:type="dxa"/>
            <w:gridSpan w:val="5"/>
            <w:tcBorders>
              <w:top w:val="nil"/>
              <w:left w:val="nil"/>
              <w:bottom w:val="nil"/>
              <w:right w:val="nil"/>
            </w:tcBorders>
            <w:shd w:val="clear" w:color="auto" w:fill="auto"/>
            <w:noWrap/>
            <w:vAlign w:val="bottom"/>
          </w:tcPr>
          <w:p w:rsidR="00057E8F" w:rsidRPr="00F23F44" w:rsidRDefault="00057E8F" w:rsidP="008D5BC1">
            <w:pPr>
              <w:widowControl/>
              <w:overflowPunct/>
              <w:autoSpaceDE/>
              <w:autoSpaceDN/>
              <w:adjustRightInd/>
              <w:textAlignment w:val="auto"/>
              <w:rPr>
                <w:rFonts w:cs="Arial"/>
                <w:sz w:val="18"/>
                <w:szCs w:val="18"/>
                <w:lang w:eastAsia="en-GB"/>
              </w:rPr>
            </w:pPr>
          </w:p>
        </w:tc>
        <w:tc>
          <w:tcPr>
            <w:tcW w:w="960" w:type="dxa"/>
            <w:gridSpan w:val="3"/>
            <w:tcBorders>
              <w:top w:val="nil"/>
              <w:left w:val="nil"/>
              <w:bottom w:val="nil"/>
              <w:right w:val="nil"/>
            </w:tcBorders>
            <w:shd w:val="clear" w:color="auto" w:fill="auto"/>
            <w:noWrap/>
            <w:vAlign w:val="bottom"/>
          </w:tcPr>
          <w:p w:rsidR="00057E8F" w:rsidRPr="00F23F44" w:rsidRDefault="00057E8F" w:rsidP="008D5BC1">
            <w:pPr>
              <w:widowControl/>
              <w:overflowPunct/>
              <w:autoSpaceDE/>
              <w:autoSpaceDN/>
              <w:adjustRightInd/>
              <w:textAlignment w:val="auto"/>
              <w:rPr>
                <w:rFonts w:cs="Arial"/>
                <w:sz w:val="18"/>
                <w:szCs w:val="18"/>
                <w:lang w:eastAsia="en-GB"/>
              </w:rPr>
            </w:pPr>
          </w:p>
        </w:tc>
        <w:tc>
          <w:tcPr>
            <w:tcW w:w="960" w:type="dxa"/>
            <w:gridSpan w:val="2"/>
            <w:tcBorders>
              <w:top w:val="nil"/>
              <w:left w:val="nil"/>
              <w:bottom w:val="nil"/>
              <w:right w:val="nil"/>
            </w:tcBorders>
            <w:shd w:val="clear" w:color="auto" w:fill="auto"/>
            <w:noWrap/>
            <w:vAlign w:val="bottom"/>
          </w:tcPr>
          <w:p w:rsidR="00057E8F" w:rsidRPr="00F23F44" w:rsidRDefault="00057E8F" w:rsidP="008D5BC1">
            <w:pPr>
              <w:widowControl/>
              <w:overflowPunct/>
              <w:autoSpaceDE/>
              <w:autoSpaceDN/>
              <w:adjustRightInd/>
              <w:textAlignment w:val="auto"/>
              <w:rPr>
                <w:rFonts w:cs="Arial"/>
                <w:sz w:val="18"/>
                <w:szCs w:val="18"/>
                <w:lang w:eastAsia="en-GB"/>
              </w:rPr>
            </w:pPr>
          </w:p>
        </w:tc>
        <w:tc>
          <w:tcPr>
            <w:tcW w:w="960" w:type="dxa"/>
            <w:gridSpan w:val="3"/>
            <w:tcBorders>
              <w:top w:val="nil"/>
              <w:left w:val="nil"/>
              <w:bottom w:val="nil"/>
              <w:right w:val="nil"/>
            </w:tcBorders>
            <w:shd w:val="clear" w:color="auto" w:fill="auto"/>
            <w:noWrap/>
            <w:vAlign w:val="bottom"/>
          </w:tcPr>
          <w:p w:rsidR="00057E8F" w:rsidRPr="00F23F44" w:rsidRDefault="00057E8F" w:rsidP="008D5BC1">
            <w:pPr>
              <w:widowControl/>
              <w:overflowPunct/>
              <w:autoSpaceDE/>
              <w:autoSpaceDN/>
              <w:adjustRightInd/>
              <w:textAlignment w:val="auto"/>
              <w:rPr>
                <w:rFonts w:cs="Arial"/>
                <w:sz w:val="18"/>
                <w:szCs w:val="18"/>
                <w:lang w:eastAsia="en-GB"/>
              </w:rPr>
            </w:pPr>
          </w:p>
        </w:tc>
        <w:tc>
          <w:tcPr>
            <w:tcW w:w="3116" w:type="dxa"/>
            <w:gridSpan w:val="5"/>
            <w:tcBorders>
              <w:top w:val="nil"/>
              <w:left w:val="nil"/>
              <w:bottom w:val="nil"/>
              <w:right w:val="nil"/>
            </w:tcBorders>
            <w:shd w:val="clear" w:color="auto" w:fill="auto"/>
            <w:noWrap/>
            <w:vAlign w:val="bottom"/>
          </w:tcPr>
          <w:p w:rsidR="00057E8F" w:rsidRPr="00F23F44" w:rsidRDefault="00057E8F" w:rsidP="008D5BC1">
            <w:pPr>
              <w:widowControl/>
              <w:overflowPunct/>
              <w:autoSpaceDE/>
              <w:autoSpaceDN/>
              <w:adjustRightInd/>
              <w:textAlignment w:val="auto"/>
              <w:rPr>
                <w:rFonts w:cs="Arial"/>
                <w:sz w:val="18"/>
                <w:szCs w:val="18"/>
                <w:lang w:eastAsia="en-GB"/>
              </w:rPr>
            </w:pPr>
          </w:p>
        </w:tc>
        <w:tc>
          <w:tcPr>
            <w:tcW w:w="960" w:type="dxa"/>
            <w:gridSpan w:val="3"/>
            <w:tcBorders>
              <w:top w:val="nil"/>
              <w:left w:val="nil"/>
              <w:bottom w:val="nil"/>
              <w:right w:val="nil"/>
            </w:tcBorders>
            <w:shd w:val="clear" w:color="auto" w:fill="auto"/>
            <w:noWrap/>
            <w:vAlign w:val="bottom"/>
          </w:tcPr>
          <w:p w:rsidR="00057E8F" w:rsidRPr="00F23F44" w:rsidRDefault="00057E8F" w:rsidP="008D5BC1">
            <w:pPr>
              <w:widowControl/>
              <w:overflowPunct/>
              <w:autoSpaceDE/>
              <w:autoSpaceDN/>
              <w:adjustRightInd/>
              <w:textAlignment w:val="auto"/>
              <w:rPr>
                <w:rFonts w:cs="Arial"/>
                <w:sz w:val="18"/>
                <w:szCs w:val="18"/>
                <w:lang w:eastAsia="en-GB"/>
              </w:rPr>
            </w:pPr>
          </w:p>
        </w:tc>
        <w:tc>
          <w:tcPr>
            <w:tcW w:w="960" w:type="dxa"/>
            <w:gridSpan w:val="2"/>
            <w:tcBorders>
              <w:top w:val="nil"/>
              <w:left w:val="nil"/>
              <w:bottom w:val="nil"/>
              <w:right w:val="nil"/>
            </w:tcBorders>
            <w:shd w:val="clear" w:color="auto" w:fill="auto"/>
            <w:noWrap/>
            <w:vAlign w:val="bottom"/>
          </w:tcPr>
          <w:p w:rsidR="00057E8F" w:rsidRPr="00F23F44" w:rsidRDefault="00057E8F" w:rsidP="008D5BC1">
            <w:pPr>
              <w:widowControl/>
              <w:overflowPunct/>
              <w:autoSpaceDE/>
              <w:autoSpaceDN/>
              <w:adjustRightInd/>
              <w:textAlignment w:val="auto"/>
              <w:rPr>
                <w:rFonts w:cs="Arial"/>
                <w:sz w:val="18"/>
                <w:szCs w:val="18"/>
                <w:lang w:eastAsia="en-GB"/>
              </w:rPr>
            </w:pPr>
          </w:p>
        </w:tc>
      </w:tr>
    </w:tbl>
    <w:p w:rsidR="00C948A4" w:rsidRDefault="002C64D6">
      <w:pPr>
        <w:widowControl/>
        <w:overflowPunct/>
        <w:autoSpaceDE/>
        <w:autoSpaceDN/>
        <w:adjustRightInd/>
        <w:textAlignment w:val="auto"/>
      </w:pPr>
      <w:r>
        <w:br w:type="page"/>
      </w:r>
    </w:p>
    <w:tbl>
      <w:tblPr>
        <w:tblW w:w="10316" w:type="dxa"/>
        <w:tblInd w:w="108" w:type="dxa"/>
        <w:tblLayout w:type="fixed"/>
        <w:tblLook w:val="04A0" w:firstRow="1" w:lastRow="0" w:firstColumn="1" w:lastColumn="0" w:noHBand="0" w:noVBand="1"/>
      </w:tblPr>
      <w:tblGrid>
        <w:gridCol w:w="960"/>
        <w:gridCol w:w="960"/>
        <w:gridCol w:w="171"/>
        <w:gridCol w:w="789"/>
        <w:gridCol w:w="550"/>
        <w:gridCol w:w="410"/>
        <w:gridCol w:w="171"/>
        <w:gridCol w:w="759"/>
        <w:gridCol w:w="30"/>
        <w:gridCol w:w="171"/>
        <w:gridCol w:w="789"/>
        <w:gridCol w:w="171"/>
        <w:gridCol w:w="178"/>
        <w:gridCol w:w="782"/>
        <w:gridCol w:w="558"/>
        <w:gridCol w:w="402"/>
        <w:gridCol w:w="938"/>
        <w:gridCol w:w="378"/>
        <w:gridCol w:w="441"/>
        <w:gridCol w:w="31"/>
        <w:gridCol w:w="677"/>
      </w:tblGrid>
      <w:tr w:rsidR="00C948A4" w:rsidRPr="00014E8F" w:rsidTr="0012050F">
        <w:trPr>
          <w:trHeight w:val="50"/>
        </w:trPr>
        <w:tc>
          <w:tcPr>
            <w:tcW w:w="8789" w:type="dxa"/>
            <w:gridSpan w:val="17"/>
            <w:tcBorders>
              <w:top w:val="single" w:sz="8" w:space="0" w:color="auto"/>
              <w:left w:val="single" w:sz="8" w:space="0" w:color="auto"/>
              <w:bottom w:val="nil"/>
              <w:right w:val="single" w:sz="8" w:space="0" w:color="000000"/>
            </w:tcBorders>
            <w:shd w:val="clear" w:color="auto" w:fill="auto"/>
            <w:hideMark/>
          </w:tcPr>
          <w:p w:rsidR="00C948A4" w:rsidRPr="00014E8F" w:rsidRDefault="00C948A4" w:rsidP="00C948A4">
            <w:pPr>
              <w:widowControl/>
              <w:overflowPunct/>
              <w:autoSpaceDE/>
              <w:autoSpaceDN/>
              <w:adjustRightInd/>
              <w:textAlignment w:val="auto"/>
              <w:rPr>
                <w:rFonts w:cs="Arial"/>
                <w:b/>
                <w:bCs/>
                <w:sz w:val="22"/>
                <w:szCs w:val="22"/>
                <w:lang w:eastAsia="en-GB"/>
              </w:rPr>
            </w:pPr>
          </w:p>
        </w:tc>
        <w:tc>
          <w:tcPr>
            <w:tcW w:w="850" w:type="dxa"/>
            <w:gridSpan w:val="3"/>
            <w:tcBorders>
              <w:top w:val="nil"/>
              <w:left w:val="nil"/>
              <w:bottom w:val="nil"/>
              <w:right w:val="nil"/>
            </w:tcBorders>
            <w:shd w:val="clear" w:color="auto" w:fill="auto"/>
            <w:noWrap/>
            <w:vAlign w:val="bottom"/>
            <w:hideMark/>
          </w:tcPr>
          <w:p w:rsidR="00C948A4" w:rsidRPr="00014E8F" w:rsidRDefault="00C948A4" w:rsidP="004A2226">
            <w:pPr>
              <w:widowControl/>
              <w:overflowPunct/>
              <w:autoSpaceDE/>
              <w:autoSpaceDN/>
              <w:adjustRightInd/>
              <w:textAlignment w:val="auto"/>
              <w:rPr>
                <w:rFonts w:cs="Arial"/>
                <w:sz w:val="20"/>
                <w:lang w:eastAsia="en-GB"/>
              </w:rPr>
            </w:pPr>
          </w:p>
        </w:tc>
        <w:tc>
          <w:tcPr>
            <w:tcW w:w="677" w:type="dxa"/>
            <w:tcBorders>
              <w:top w:val="nil"/>
              <w:left w:val="nil"/>
              <w:bottom w:val="nil"/>
              <w:right w:val="nil"/>
            </w:tcBorders>
            <w:shd w:val="clear" w:color="auto" w:fill="auto"/>
            <w:noWrap/>
            <w:vAlign w:val="bottom"/>
            <w:hideMark/>
          </w:tcPr>
          <w:p w:rsidR="00C948A4" w:rsidRPr="00014E8F" w:rsidRDefault="00C948A4" w:rsidP="004A2226">
            <w:pPr>
              <w:widowControl/>
              <w:overflowPunct/>
              <w:autoSpaceDE/>
              <w:autoSpaceDN/>
              <w:adjustRightInd/>
              <w:textAlignment w:val="auto"/>
              <w:rPr>
                <w:rFonts w:cs="Arial"/>
                <w:sz w:val="20"/>
                <w:lang w:eastAsia="en-GB"/>
              </w:rPr>
            </w:pPr>
          </w:p>
        </w:tc>
      </w:tr>
      <w:tr w:rsidR="001A212F" w:rsidRPr="00014E8F" w:rsidTr="0012050F">
        <w:trPr>
          <w:gridAfter w:val="2"/>
          <w:wAfter w:w="708" w:type="dxa"/>
          <w:trHeight w:val="945"/>
        </w:trPr>
        <w:tc>
          <w:tcPr>
            <w:tcW w:w="8789" w:type="dxa"/>
            <w:gridSpan w:val="17"/>
            <w:tcBorders>
              <w:top w:val="nil"/>
              <w:left w:val="single" w:sz="8" w:space="0" w:color="auto"/>
              <w:bottom w:val="nil"/>
              <w:right w:val="single" w:sz="8" w:space="0" w:color="000000"/>
            </w:tcBorders>
            <w:shd w:val="clear" w:color="auto" w:fill="auto"/>
            <w:hideMark/>
          </w:tcPr>
          <w:p w:rsidR="001A212F" w:rsidRPr="00014E8F" w:rsidRDefault="001A212F" w:rsidP="00AF7BE1">
            <w:pPr>
              <w:widowControl/>
              <w:overflowPunct/>
              <w:autoSpaceDE/>
              <w:autoSpaceDN/>
              <w:adjustRightInd/>
              <w:textAlignment w:val="auto"/>
              <w:rPr>
                <w:rFonts w:cs="Arial"/>
                <w:b/>
                <w:bCs/>
                <w:sz w:val="22"/>
                <w:szCs w:val="22"/>
                <w:lang w:eastAsia="en-GB"/>
              </w:rPr>
            </w:pPr>
            <w:r w:rsidRPr="00014E8F">
              <w:rPr>
                <w:rFonts w:cs="Arial"/>
                <w:b/>
                <w:bCs/>
                <w:sz w:val="22"/>
                <w:szCs w:val="22"/>
                <w:lang w:eastAsia="en-GB"/>
              </w:rPr>
              <w:t xml:space="preserve">Table </w:t>
            </w:r>
            <w:r>
              <w:rPr>
                <w:rFonts w:cs="Arial"/>
                <w:b/>
                <w:bCs/>
                <w:sz w:val="22"/>
                <w:szCs w:val="22"/>
                <w:lang w:eastAsia="en-GB"/>
              </w:rPr>
              <w:t>E2.6.</w:t>
            </w:r>
            <w:r w:rsidRPr="00014E8F">
              <w:rPr>
                <w:rFonts w:cs="Arial"/>
                <w:b/>
                <w:bCs/>
                <w:sz w:val="22"/>
                <w:szCs w:val="22"/>
                <w:lang w:eastAsia="en-GB"/>
              </w:rPr>
              <w:t xml:space="preserve"> Number of looked after children with court orders</w:t>
            </w:r>
            <w:r w:rsidRPr="00014E8F">
              <w:rPr>
                <w:rFonts w:cs="Arial"/>
                <w:b/>
                <w:bCs/>
                <w:sz w:val="22"/>
                <w:szCs w:val="22"/>
                <w:vertAlign w:val="superscript"/>
                <w:lang w:eastAsia="en-GB"/>
              </w:rPr>
              <w:t>1</w:t>
            </w:r>
            <w:r w:rsidRPr="00014E8F">
              <w:rPr>
                <w:rFonts w:cs="Arial"/>
                <w:b/>
                <w:bCs/>
                <w:sz w:val="22"/>
                <w:szCs w:val="22"/>
                <w:lang w:eastAsia="en-GB"/>
              </w:rPr>
              <w:t xml:space="preserve">, excluding those placed with their own parents or other person with parental responsibility, in </w:t>
            </w:r>
            <w:r w:rsidRPr="00F23F44">
              <w:rPr>
                <w:rFonts w:cs="Arial"/>
                <w:b/>
                <w:bCs/>
                <w:sz w:val="22"/>
                <w:szCs w:val="22"/>
                <w:u w:val="single"/>
                <w:lang w:eastAsia="en-GB"/>
              </w:rPr>
              <w:t xml:space="preserve">England </w:t>
            </w:r>
            <w:r w:rsidRPr="00014E8F">
              <w:rPr>
                <w:rFonts w:cs="Arial"/>
                <w:b/>
                <w:bCs/>
                <w:sz w:val="22"/>
                <w:szCs w:val="22"/>
                <w:lang w:eastAsia="en-GB"/>
              </w:rPr>
              <w:t>at 31 March, by ethnicity</w:t>
            </w:r>
            <w:r w:rsidR="0012050F">
              <w:rPr>
                <w:rFonts w:cs="Arial"/>
                <w:b/>
                <w:bCs/>
                <w:sz w:val="22"/>
                <w:szCs w:val="22"/>
                <w:lang w:eastAsia="en-GB"/>
              </w:rPr>
              <w:t>, 2008-2012</w:t>
            </w:r>
            <w:r w:rsidRPr="00014E8F">
              <w:rPr>
                <w:rFonts w:cs="Arial"/>
                <w:b/>
                <w:bCs/>
                <w:sz w:val="22"/>
                <w:szCs w:val="22"/>
                <w:lang w:eastAsia="en-GB"/>
              </w:rPr>
              <w:t xml:space="preserve">. </w:t>
            </w:r>
          </w:p>
        </w:tc>
        <w:tc>
          <w:tcPr>
            <w:tcW w:w="819" w:type="dxa"/>
            <w:gridSpan w:val="2"/>
            <w:tcBorders>
              <w:top w:val="nil"/>
              <w:left w:val="nil"/>
              <w:bottom w:val="nil"/>
              <w:right w:val="nil"/>
            </w:tcBorders>
            <w:shd w:val="clear" w:color="auto" w:fill="auto"/>
            <w:noWrap/>
            <w:vAlign w:val="bottom"/>
            <w:hideMark/>
          </w:tcPr>
          <w:p w:rsidR="001A212F" w:rsidRPr="00014E8F" w:rsidRDefault="001A212F" w:rsidP="004A2226">
            <w:pPr>
              <w:widowControl/>
              <w:overflowPunct/>
              <w:autoSpaceDE/>
              <w:autoSpaceDN/>
              <w:adjustRightInd/>
              <w:textAlignment w:val="auto"/>
              <w:rPr>
                <w:rFonts w:cs="Arial"/>
                <w:sz w:val="20"/>
                <w:lang w:eastAsia="en-GB"/>
              </w:rPr>
            </w:pPr>
          </w:p>
        </w:tc>
      </w:tr>
      <w:tr w:rsidR="001A212F" w:rsidRPr="00014E8F" w:rsidTr="0012050F">
        <w:trPr>
          <w:gridAfter w:val="2"/>
          <w:wAfter w:w="708" w:type="dxa"/>
          <w:trHeight w:val="600"/>
        </w:trPr>
        <w:tc>
          <w:tcPr>
            <w:tcW w:w="8789" w:type="dxa"/>
            <w:gridSpan w:val="17"/>
            <w:tcBorders>
              <w:top w:val="nil"/>
              <w:left w:val="single" w:sz="8" w:space="0" w:color="auto"/>
              <w:bottom w:val="nil"/>
              <w:right w:val="single" w:sz="8" w:space="0" w:color="000000"/>
            </w:tcBorders>
            <w:shd w:val="clear" w:color="auto" w:fill="auto"/>
            <w:hideMark/>
          </w:tcPr>
          <w:p w:rsidR="001A212F" w:rsidRPr="00FF1AEF" w:rsidRDefault="001A212F" w:rsidP="004A2226">
            <w:pPr>
              <w:widowControl/>
              <w:overflowPunct/>
              <w:autoSpaceDE/>
              <w:autoSpaceDN/>
              <w:adjustRightInd/>
              <w:textAlignment w:val="auto"/>
              <w:rPr>
                <w:rFonts w:cs="Arial"/>
                <w:bCs/>
                <w:sz w:val="22"/>
                <w:szCs w:val="22"/>
                <w:lang w:eastAsia="en-GB"/>
              </w:rPr>
            </w:pPr>
            <w:r w:rsidRPr="00F23F44">
              <w:rPr>
                <w:rFonts w:cs="Arial"/>
                <w:b/>
                <w:bCs/>
                <w:sz w:val="22"/>
                <w:szCs w:val="22"/>
                <w:lang w:eastAsia="en-GB"/>
              </w:rPr>
              <w:t>Source:</w:t>
            </w:r>
            <w:r w:rsidRPr="00FF1AEF">
              <w:rPr>
                <w:rFonts w:cs="Arial"/>
                <w:bCs/>
                <w:sz w:val="22"/>
                <w:szCs w:val="22"/>
                <w:lang w:eastAsia="en-GB"/>
              </w:rPr>
              <w:t xml:space="preserve">  Department for Education, Children Looked After by Local Authorities in England, 2012, Statistical First Release</w:t>
            </w:r>
          </w:p>
        </w:tc>
        <w:tc>
          <w:tcPr>
            <w:tcW w:w="819" w:type="dxa"/>
            <w:gridSpan w:val="2"/>
            <w:tcBorders>
              <w:top w:val="nil"/>
              <w:left w:val="nil"/>
              <w:bottom w:val="nil"/>
              <w:right w:val="nil"/>
            </w:tcBorders>
            <w:shd w:val="clear" w:color="auto" w:fill="auto"/>
            <w:noWrap/>
            <w:vAlign w:val="bottom"/>
            <w:hideMark/>
          </w:tcPr>
          <w:p w:rsidR="001A212F" w:rsidRPr="00014E8F" w:rsidRDefault="001A212F" w:rsidP="004A2226">
            <w:pPr>
              <w:widowControl/>
              <w:overflowPunct/>
              <w:autoSpaceDE/>
              <w:autoSpaceDN/>
              <w:adjustRightInd/>
              <w:textAlignment w:val="auto"/>
              <w:rPr>
                <w:rFonts w:cs="Arial"/>
                <w:sz w:val="20"/>
                <w:lang w:eastAsia="en-GB"/>
              </w:rPr>
            </w:pPr>
          </w:p>
        </w:tc>
      </w:tr>
      <w:tr w:rsidR="001A212F" w:rsidRPr="00014E8F" w:rsidTr="0012050F">
        <w:trPr>
          <w:gridAfter w:val="2"/>
          <w:wAfter w:w="708" w:type="dxa"/>
          <w:trHeight w:val="510"/>
        </w:trPr>
        <w:tc>
          <w:tcPr>
            <w:tcW w:w="8789" w:type="dxa"/>
            <w:gridSpan w:val="17"/>
            <w:tcBorders>
              <w:top w:val="nil"/>
              <w:left w:val="single" w:sz="8" w:space="0" w:color="auto"/>
              <w:bottom w:val="single" w:sz="8" w:space="0" w:color="auto"/>
              <w:right w:val="single" w:sz="8" w:space="0" w:color="000000"/>
            </w:tcBorders>
            <w:shd w:val="clear" w:color="auto" w:fill="auto"/>
            <w:hideMark/>
          </w:tcPr>
          <w:p w:rsidR="001A212F" w:rsidRPr="00014E8F" w:rsidRDefault="00351D98" w:rsidP="004A2226">
            <w:pPr>
              <w:widowControl/>
              <w:overflowPunct/>
              <w:autoSpaceDE/>
              <w:autoSpaceDN/>
              <w:adjustRightInd/>
              <w:textAlignment w:val="auto"/>
              <w:rPr>
                <w:rFonts w:cs="Arial"/>
                <w:color w:val="0000FF"/>
                <w:sz w:val="20"/>
                <w:u w:val="single"/>
                <w:lang w:eastAsia="en-GB"/>
              </w:rPr>
            </w:pPr>
            <w:hyperlink r:id="rId51" w:history="1">
              <w:r w:rsidR="001A212F" w:rsidRPr="00014E8F">
                <w:rPr>
                  <w:rFonts w:cs="Arial"/>
                  <w:color w:val="0000FF"/>
                  <w:sz w:val="20"/>
                  <w:u w:val="single"/>
                  <w:lang w:eastAsia="en-GB"/>
                </w:rPr>
                <w:t xml:space="preserve">https://www.gov.uk/government/publications/children-looked-after-by-local-authorities-in-england-including-adoption </w:t>
              </w:r>
            </w:hyperlink>
          </w:p>
        </w:tc>
        <w:tc>
          <w:tcPr>
            <w:tcW w:w="819" w:type="dxa"/>
            <w:gridSpan w:val="2"/>
            <w:tcBorders>
              <w:top w:val="nil"/>
              <w:left w:val="nil"/>
              <w:bottom w:val="nil"/>
              <w:right w:val="nil"/>
            </w:tcBorders>
            <w:shd w:val="clear" w:color="auto" w:fill="auto"/>
            <w:noWrap/>
            <w:vAlign w:val="bottom"/>
            <w:hideMark/>
          </w:tcPr>
          <w:p w:rsidR="001A212F" w:rsidRPr="00014E8F" w:rsidRDefault="001A212F" w:rsidP="004A2226">
            <w:pPr>
              <w:widowControl/>
              <w:overflowPunct/>
              <w:autoSpaceDE/>
              <w:autoSpaceDN/>
              <w:adjustRightInd/>
              <w:textAlignment w:val="auto"/>
              <w:rPr>
                <w:rFonts w:cs="Arial"/>
                <w:sz w:val="20"/>
                <w:lang w:eastAsia="en-GB"/>
              </w:rPr>
            </w:pPr>
          </w:p>
        </w:tc>
      </w:tr>
      <w:tr w:rsidR="0012050F" w:rsidRPr="00014E8F" w:rsidTr="0012050F">
        <w:trPr>
          <w:gridAfter w:val="3"/>
          <w:wAfter w:w="1149" w:type="dxa"/>
          <w:trHeight w:val="270"/>
        </w:trPr>
        <w:tc>
          <w:tcPr>
            <w:tcW w:w="2091" w:type="dxa"/>
            <w:gridSpan w:val="3"/>
            <w:tcBorders>
              <w:top w:val="single" w:sz="8" w:space="0" w:color="auto"/>
              <w:left w:val="single" w:sz="8" w:space="0" w:color="auto"/>
              <w:bottom w:val="single" w:sz="8" w:space="0" w:color="auto"/>
              <w:right w:val="single" w:sz="8" w:space="0" w:color="000000"/>
            </w:tcBorders>
            <w:shd w:val="clear" w:color="auto" w:fill="auto"/>
            <w:hideMark/>
          </w:tcPr>
          <w:p w:rsidR="0012050F" w:rsidRPr="00FB40DF" w:rsidRDefault="0012050F" w:rsidP="00F23F44">
            <w:pPr>
              <w:widowControl/>
              <w:overflowPunct/>
              <w:autoSpaceDE/>
              <w:autoSpaceDN/>
              <w:adjustRightInd/>
              <w:spacing w:before="240"/>
              <w:textAlignment w:val="auto"/>
              <w:rPr>
                <w:rFonts w:cs="Arial"/>
                <w:b/>
                <w:bCs/>
                <w:sz w:val="22"/>
                <w:szCs w:val="22"/>
                <w:lang w:eastAsia="en-GB"/>
              </w:rPr>
            </w:pPr>
            <w:r w:rsidRPr="00FB40DF">
              <w:rPr>
                <w:rFonts w:cs="Arial"/>
                <w:b/>
                <w:bCs/>
                <w:sz w:val="22"/>
                <w:szCs w:val="22"/>
                <w:lang w:eastAsia="en-GB"/>
              </w:rPr>
              <w:t>Year  </w:t>
            </w:r>
          </w:p>
        </w:tc>
        <w:tc>
          <w:tcPr>
            <w:tcW w:w="1339"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2008</w:t>
            </w:r>
          </w:p>
        </w:tc>
        <w:tc>
          <w:tcPr>
            <w:tcW w:w="1340" w:type="dxa"/>
            <w:gridSpan w:val="3"/>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2009</w:t>
            </w:r>
          </w:p>
        </w:tc>
        <w:tc>
          <w:tcPr>
            <w:tcW w:w="1339" w:type="dxa"/>
            <w:gridSpan w:val="5"/>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2010</w:t>
            </w:r>
          </w:p>
        </w:tc>
        <w:tc>
          <w:tcPr>
            <w:tcW w:w="1340"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2011</w:t>
            </w:r>
          </w:p>
        </w:tc>
        <w:tc>
          <w:tcPr>
            <w:tcW w:w="1340"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b/>
                <w:bCs/>
                <w:sz w:val="22"/>
                <w:szCs w:val="22"/>
                <w:lang w:eastAsia="en-GB"/>
              </w:rPr>
            </w:pPr>
            <w:r w:rsidRPr="00FB40DF">
              <w:rPr>
                <w:rFonts w:cs="Arial"/>
                <w:b/>
                <w:bCs/>
                <w:sz w:val="22"/>
                <w:szCs w:val="22"/>
                <w:lang w:eastAsia="en-GB"/>
              </w:rPr>
              <w:t>2012</w:t>
            </w:r>
          </w:p>
        </w:tc>
        <w:tc>
          <w:tcPr>
            <w:tcW w:w="378" w:type="dxa"/>
            <w:tcBorders>
              <w:top w:val="nil"/>
              <w:left w:val="nil"/>
              <w:bottom w:val="nil"/>
              <w:right w:val="nil"/>
            </w:tcBorders>
            <w:shd w:val="clear" w:color="auto" w:fill="auto"/>
            <w:noWrap/>
            <w:vAlign w:val="bottom"/>
            <w:hideMark/>
          </w:tcPr>
          <w:p w:rsidR="0012050F" w:rsidRPr="00014E8F" w:rsidRDefault="0012050F" w:rsidP="00FF1AEF">
            <w:pPr>
              <w:widowControl/>
              <w:overflowPunct/>
              <w:autoSpaceDE/>
              <w:autoSpaceDN/>
              <w:adjustRightInd/>
              <w:spacing w:before="240"/>
              <w:textAlignment w:val="auto"/>
              <w:rPr>
                <w:rFonts w:cs="Arial"/>
                <w:sz w:val="20"/>
                <w:lang w:eastAsia="en-GB"/>
              </w:rPr>
            </w:pPr>
          </w:p>
        </w:tc>
      </w:tr>
      <w:tr w:rsidR="0012050F" w:rsidRPr="00014E8F" w:rsidTr="0012050F">
        <w:trPr>
          <w:gridAfter w:val="4"/>
          <w:wAfter w:w="1527" w:type="dxa"/>
          <w:trHeight w:val="270"/>
        </w:trPr>
        <w:tc>
          <w:tcPr>
            <w:tcW w:w="2091" w:type="dxa"/>
            <w:gridSpan w:val="3"/>
            <w:tcBorders>
              <w:top w:val="single" w:sz="8" w:space="0" w:color="auto"/>
              <w:left w:val="single" w:sz="8" w:space="0" w:color="auto"/>
              <w:bottom w:val="single" w:sz="8" w:space="0" w:color="auto"/>
              <w:right w:val="single" w:sz="8" w:space="0" w:color="000000"/>
            </w:tcBorders>
            <w:shd w:val="clear" w:color="auto" w:fill="auto"/>
            <w:hideMark/>
          </w:tcPr>
          <w:p w:rsidR="0012050F" w:rsidRPr="00FB40DF" w:rsidRDefault="0012050F" w:rsidP="00703739">
            <w:pPr>
              <w:widowControl/>
              <w:overflowPunct/>
              <w:autoSpaceDE/>
              <w:autoSpaceDN/>
              <w:adjustRightInd/>
              <w:spacing w:before="240"/>
              <w:jc w:val="right"/>
              <w:textAlignment w:val="auto"/>
              <w:rPr>
                <w:rFonts w:cs="Arial"/>
                <w:b/>
                <w:bCs/>
                <w:sz w:val="22"/>
                <w:szCs w:val="22"/>
                <w:lang w:eastAsia="en-GB"/>
              </w:rPr>
            </w:pPr>
            <w:r w:rsidRPr="00FB40DF">
              <w:rPr>
                <w:rFonts w:cs="Arial"/>
                <w:b/>
                <w:bCs/>
                <w:sz w:val="22"/>
                <w:szCs w:val="22"/>
                <w:lang w:eastAsia="en-GB"/>
              </w:rPr>
              <w:t>White</w:t>
            </w:r>
          </w:p>
        </w:tc>
        <w:tc>
          <w:tcPr>
            <w:tcW w:w="1339"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30,100</w:t>
            </w:r>
          </w:p>
        </w:tc>
        <w:tc>
          <w:tcPr>
            <w:tcW w:w="1340" w:type="dxa"/>
            <w:gridSpan w:val="3"/>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30,180</w:t>
            </w:r>
          </w:p>
        </w:tc>
        <w:tc>
          <w:tcPr>
            <w:tcW w:w="1339" w:type="dxa"/>
            <w:gridSpan w:val="5"/>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31,950</w:t>
            </w:r>
          </w:p>
        </w:tc>
        <w:tc>
          <w:tcPr>
            <w:tcW w:w="1340"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33,670</w:t>
            </w:r>
          </w:p>
        </w:tc>
        <w:tc>
          <w:tcPr>
            <w:tcW w:w="1340"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35,420</w:t>
            </w:r>
          </w:p>
        </w:tc>
      </w:tr>
      <w:tr w:rsidR="0012050F" w:rsidRPr="00014E8F" w:rsidTr="0012050F">
        <w:trPr>
          <w:gridAfter w:val="3"/>
          <w:wAfter w:w="1149" w:type="dxa"/>
          <w:trHeight w:val="270"/>
        </w:trPr>
        <w:tc>
          <w:tcPr>
            <w:tcW w:w="2091" w:type="dxa"/>
            <w:gridSpan w:val="3"/>
            <w:tcBorders>
              <w:top w:val="single" w:sz="8" w:space="0" w:color="auto"/>
              <w:left w:val="single" w:sz="8" w:space="0" w:color="auto"/>
              <w:bottom w:val="single" w:sz="8" w:space="0" w:color="auto"/>
              <w:right w:val="single" w:sz="8" w:space="0" w:color="000000"/>
            </w:tcBorders>
            <w:shd w:val="clear" w:color="auto" w:fill="auto"/>
            <w:hideMark/>
          </w:tcPr>
          <w:p w:rsidR="0012050F" w:rsidRPr="00FB40DF" w:rsidRDefault="0012050F" w:rsidP="00703739">
            <w:pPr>
              <w:widowControl/>
              <w:overflowPunct/>
              <w:autoSpaceDE/>
              <w:autoSpaceDN/>
              <w:adjustRightInd/>
              <w:spacing w:before="240"/>
              <w:jc w:val="right"/>
              <w:textAlignment w:val="auto"/>
              <w:rPr>
                <w:rFonts w:cs="Arial"/>
                <w:b/>
                <w:bCs/>
                <w:sz w:val="22"/>
                <w:szCs w:val="22"/>
                <w:lang w:eastAsia="en-GB"/>
              </w:rPr>
            </w:pPr>
            <w:r w:rsidRPr="00FB40DF">
              <w:rPr>
                <w:rFonts w:cs="Arial"/>
                <w:b/>
                <w:bCs/>
                <w:sz w:val="22"/>
                <w:szCs w:val="22"/>
                <w:lang w:eastAsia="en-GB"/>
              </w:rPr>
              <w:t>Mixed</w:t>
            </w:r>
          </w:p>
        </w:tc>
        <w:tc>
          <w:tcPr>
            <w:tcW w:w="1339"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3,710</w:t>
            </w:r>
          </w:p>
        </w:tc>
        <w:tc>
          <w:tcPr>
            <w:tcW w:w="1340" w:type="dxa"/>
            <w:gridSpan w:val="3"/>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3,630</w:t>
            </w:r>
          </w:p>
        </w:tc>
        <w:tc>
          <w:tcPr>
            <w:tcW w:w="1339" w:type="dxa"/>
            <w:gridSpan w:val="5"/>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3,820</w:t>
            </w:r>
          </w:p>
        </w:tc>
        <w:tc>
          <w:tcPr>
            <w:tcW w:w="1340"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4,030</w:t>
            </w:r>
          </w:p>
        </w:tc>
        <w:tc>
          <w:tcPr>
            <w:tcW w:w="1340"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4,250</w:t>
            </w:r>
          </w:p>
        </w:tc>
        <w:tc>
          <w:tcPr>
            <w:tcW w:w="378" w:type="dxa"/>
            <w:tcBorders>
              <w:top w:val="nil"/>
              <w:left w:val="nil"/>
              <w:bottom w:val="nil"/>
              <w:right w:val="nil"/>
            </w:tcBorders>
            <w:shd w:val="clear" w:color="auto" w:fill="auto"/>
            <w:noWrap/>
            <w:vAlign w:val="bottom"/>
            <w:hideMark/>
          </w:tcPr>
          <w:p w:rsidR="0012050F" w:rsidRPr="00014E8F" w:rsidRDefault="0012050F" w:rsidP="00FF1AEF">
            <w:pPr>
              <w:widowControl/>
              <w:overflowPunct/>
              <w:autoSpaceDE/>
              <w:autoSpaceDN/>
              <w:adjustRightInd/>
              <w:spacing w:before="240"/>
              <w:textAlignment w:val="auto"/>
              <w:rPr>
                <w:rFonts w:cs="Arial"/>
                <w:sz w:val="20"/>
                <w:lang w:eastAsia="en-GB"/>
              </w:rPr>
            </w:pPr>
          </w:p>
        </w:tc>
      </w:tr>
      <w:tr w:rsidR="0012050F" w:rsidRPr="00014E8F" w:rsidTr="0012050F">
        <w:trPr>
          <w:gridAfter w:val="4"/>
          <w:wAfter w:w="1527" w:type="dxa"/>
          <w:trHeight w:val="270"/>
        </w:trPr>
        <w:tc>
          <w:tcPr>
            <w:tcW w:w="2091" w:type="dxa"/>
            <w:gridSpan w:val="3"/>
            <w:tcBorders>
              <w:top w:val="single" w:sz="8" w:space="0" w:color="auto"/>
              <w:left w:val="single" w:sz="8" w:space="0" w:color="auto"/>
              <w:bottom w:val="single" w:sz="8" w:space="0" w:color="auto"/>
              <w:right w:val="single" w:sz="8" w:space="0" w:color="000000"/>
            </w:tcBorders>
            <w:shd w:val="clear" w:color="auto" w:fill="auto"/>
            <w:hideMark/>
          </w:tcPr>
          <w:p w:rsidR="0012050F" w:rsidRPr="00FB40DF" w:rsidRDefault="0012050F" w:rsidP="00703739">
            <w:pPr>
              <w:widowControl/>
              <w:overflowPunct/>
              <w:autoSpaceDE/>
              <w:autoSpaceDN/>
              <w:adjustRightInd/>
              <w:spacing w:before="240"/>
              <w:jc w:val="right"/>
              <w:textAlignment w:val="auto"/>
              <w:rPr>
                <w:rFonts w:cs="Arial"/>
                <w:b/>
                <w:bCs/>
                <w:sz w:val="22"/>
                <w:szCs w:val="22"/>
                <w:lang w:eastAsia="en-GB"/>
              </w:rPr>
            </w:pPr>
            <w:r w:rsidRPr="00FB40DF">
              <w:rPr>
                <w:rFonts w:cs="Arial"/>
                <w:b/>
                <w:bCs/>
                <w:sz w:val="22"/>
                <w:szCs w:val="22"/>
                <w:lang w:eastAsia="en-GB"/>
              </w:rPr>
              <w:t>Asian</w:t>
            </w:r>
          </w:p>
        </w:tc>
        <w:tc>
          <w:tcPr>
            <w:tcW w:w="1339"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800</w:t>
            </w:r>
          </w:p>
        </w:tc>
        <w:tc>
          <w:tcPr>
            <w:tcW w:w="1340" w:type="dxa"/>
            <w:gridSpan w:val="3"/>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810</w:t>
            </w:r>
          </w:p>
        </w:tc>
        <w:tc>
          <w:tcPr>
            <w:tcW w:w="1339" w:type="dxa"/>
            <w:gridSpan w:val="5"/>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880</w:t>
            </w:r>
          </w:p>
        </w:tc>
        <w:tc>
          <w:tcPr>
            <w:tcW w:w="1340"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950</w:t>
            </w:r>
          </w:p>
        </w:tc>
        <w:tc>
          <w:tcPr>
            <w:tcW w:w="1340"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1,030</w:t>
            </w:r>
          </w:p>
        </w:tc>
      </w:tr>
      <w:tr w:rsidR="0012050F" w:rsidRPr="00014E8F" w:rsidTr="0012050F">
        <w:trPr>
          <w:gridAfter w:val="3"/>
          <w:wAfter w:w="1149" w:type="dxa"/>
          <w:trHeight w:val="270"/>
        </w:trPr>
        <w:tc>
          <w:tcPr>
            <w:tcW w:w="2091" w:type="dxa"/>
            <w:gridSpan w:val="3"/>
            <w:tcBorders>
              <w:top w:val="single" w:sz="8" w:space="0" w:color="auto"/>
              <w:left w:val="single" w:sz="8" w:space="0" w:color="auto"/>
              <w:bottom w:val="single" w:sz="8" w:space="0" w:color="auto"/>
              <w:right w:val="single" w:sz="8" w:space="0" w:color="000000"/>
            </w:tcBorders>
            <w:shd w:val="clear" w:color="auto" w:fill="auto"/>
            <w:hideMark/>
          </w:tcPr>
          <w:p w:rsidR="0012050F" w:rsidRPr="00FB40DF" w:rsidRDefault="0012050F" w:rsidP="00703739">
            <w:pPr>
              <w:widowControl/>
              <w:overflowPunct/>
              <w:autoSpaceDE/>
              <w:autoSpaceDN/>
              <w:adjustRightInd/>
              <w:spacing w:before="240"/>
              <w:jc w:val="right"/>
              <w:textAlignment w:val="auto"/>
              <w:rPr>
                <w:rFonts w:cs="Arial"/>
                <w:b/>
                <w:bCs/>
                <w:sz w:val="22"/>
                <w:szCs w:val="22"/>
                <w:lang w:eastAsia="en-GB"/>
              </w:rPr>
            </w:pPr>
            <w:r w:rsidRPr="00FB40DF">
              <w:rPr>
                <w:rFonts w:cs="Arial"/>
                <w:b/>
                <w:bCs/>
                <w:sz w:val="22"/>
                <w:szCs w:val="22"/>
                <w:lang w:eastAsia="en-GB"/>
              </w:rPr>
              <w:t>Black</w:t>
            </w:r>
          </w:p>
        </w:tc>
        <w:tc>
          <w:tcPr>
            <w:tcW w:w="1339"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2,130</w:t>
            </w:r>
          </w:p>
        </w:tc>
        <w:tc>
          <w:tcPr>
            <w:tcW w:w="1340" w:type="dxa"/>
            <w:gridSpan w:val="3"/>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2,160</w:t>
            </w:r>
          </w:p>
        </w:tc>
        <w:tc>
          <w:tcPr>
            <w:tcW w:w="1339" w:type="dxa"/>
            <w:gridSpan w:val="5"/>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2,320</w:t>
            </w:r>
          </w:p>
        </w:tc>
        <w:tc>
          <w:tcPr>
            <w:tcW w:w="1340"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2,480</w:t>
            </w:r>
          </w:p>
        </w:tc>
        <w:tc>
          <w:tcPr>
            <w:tcW w:w="1340" w:type="dxa"/>
            <w:gridSpan w:val="2"/>
            <w:tcBorders>
              <w:top w:val="nil"/>
              <w:left w:val="nil"/>
              <w:bottom w:val="single" w:sz="8" w:space="0" w:color="auto"/>
              <w:right w:val="single" w:sz="8" w:space="0" w:color="auto"/>
            </w:tcBorders>
            <w:shd w:val="clear" w:color="auto" w:fill="auto"/>
            <w:hideMark/>
          </w:tcPr>
          <w:p w:rsidR="0012050F" w:rsidRPr="00FB40DF" w:rsidRDefault="0012050F" w:rsidP="00FF1AEF">
            <w:pPr>
              <w:widowControl/>
              <w:overflowPunct/>
              <w:autoSpaceDE/>
              <w:autoSpaceDN/>
              <w:adjustRightInd/>
              <w:spacing w:before="240"/>
              <w:jc w:val="center"/>
              <w:textAlignment w:val="auto"/>
              <w:rPr>
                <w:rFonts w:cs="Arial"/>
                <w:sz w:val="22"/>
                <w:szCs w:val="22"/>
                <w:lang w:eastAsia="en-GB"/>
              </w:rPr>
            </w:pPr>
            <w:r w:rsidRPr="00FB40DF">
              <w:rPr>
                <w:rFonts w:cs="Arial"/>
                <w:sz w:val="22"/>
                <w:szCs w:val="22"/>
                <w:lang w:eastAsia="en-GB"/>
              </w:rPr>
              <w:t>2,580</w:t>
            </w:r>
          </w:p>
        </w:tc>
        <w:tc>
          <w:tcPr>
            <w:tcW w:w="378" w:type="dxa"/>
            <w:tcBorders>
              <w:top w:val="nil"/>
              <w:left w:val="nil"/>
              <w:bottom w:val="nil"/>
              <w:right w:val="nil"/>
            </w:tcBorders>
            <w:shd w:val="clear" w:color="auto" w:fill="auto"/>
            <w:noWrap/>
            <w:vAlign w:val="bottom"/>
            <w:hideMark/>
          </w:tcPr>
          <w:p w:rsidR="0012050F" w:rsidRPr="00014E8F" w:rsidRDefault="0012050F" w:rsidP="00FF1AEF">
            <w:pPr>
              <w:widowControl/>
              <w:overflowPunct/>
              <w:autoSpaceDE/>
              <w:autoSpaceDN/>
              <w:adjustRightInd/>
              <w:spacing w:before="240"/>
              <w:textAlignment w:val="auto"/>
              <w:rPr>
                <w:rFonts w:cs="Arial"/>
                <w:sz w:val="20"/>
                <w:lang w:eastAsia="en-GB"/>
              </w:rPr>
            </w:pPr>
          </w:p>
        </w:tc>
      </w:tr>
      <w:tr w:rsidR="0012050F" w:rsidRPr="00014E8F" w:rsidTr="0012050F">
        <w:trPr>
          <w:gridAfter w:val="3"/>
          <w:wAfter w:w="1149" w:type="dxa"/>
          <w:trHeight w:val="270"/>
        </w:trPr>
        <w:tc>
          <w:tcPr>
            <w:tcW w:w="2091" w:type="dxa"/>
            <w:gridSpan w:val="3"/>
            <w:tcBorders>
              <w:top w:val="single" w:sz="8" w:space="0" w:color="auto"/>
              <w:left w:val="single" w:sz="8" w:space="0" w:color="auto"/>
              <w:bottom w:val="single" w:sz="8" w:space="0" w:color="auto"/>
              <w:right w:val="single" w:sz="8" w:space="0" w:color="000000"/>
            </w:tcBorders>
            <w:shd w:val="clear" w:color="auto" w:fill="auto"/>
            <w:hideMark/>
          </w:tcPr>
          <w:p w:rsidR="0012050F" w:rsidRPr="00FB40DF" w:rsidRDefault="0012050F" w:rsidP="00FF1AEF">
            <w:pPr>
              <w:widowControl/>
              <w:overflowPunct/>
              <w:autoSpaceDE/>
              <w:autoSpaceDN/>
              <w:adjustRightInd/>
              <w:spacing w:before="240"/>
              <w:textAlignment w:val="auto"/>
              <w:rPr>
                <w:rFonts w:cs="Arial"/>
                <w:b/>
                <w:bCs/>
                <w:sz w:val="22"/>
                <w:szCs w:val="22"/>
                <w:lang w:eastAsia="en-GB"/>
              </w:rPr>
            </w:pPr>
            <w:r w:rsidRPr="00FB40DF">
              <w:rPr>
                <w:rFonts w:cs="Arial"/>
                <w:b/>
                <w:bCs/>
                <w:sz w:val="22"/>
                <w:szCs w:val="22"/>
                <w:lang w:eastAsia="en-GB"/>
              </w:rPr>
              <w:t xml:space="preserve">Total </w:t>
            </w:r>
          </w:p>
        </w:tc>
        <w:tc>
          <w:tcPr>
            <w:tcW w:w="1339" w:type="dxa"/>
            <w:gridSpan w:val="2"/>
            <w:tcBorders>
              <w:top w:val="nil"/>
              <w:left w:val="nil"/>
              <w:bottom w:val="single" w:sz="8" w:space="0" w:color="auto"/>
              <w:right w:val="single" w:sz="8" w:space="0" w:color="auto"/>
            </w:tcBorders>
            <w:shd w:val="clear" w:color="auto" w:fill="auto"/>
            <w:hideMark/>
          </w:tcPr>
          <w:p w:rsidR="0012050F" w:rsidRPr="00703739" w:rsidRDefault="0012050F" w:rsidP="00FF1AEF">
            <w:pPr>
              <w:widowControl/>
              <w:overflowPunct/>
              <w:autoSpaceDE/>
              <w:autoSpaceDN/>
              <w:adjustRightInd/>
              <w:spacing w:before="240"/>
              <w:jc w:val="center"/>
              <w:textAlignment w:val="auto"/>
              <w:rPr>
                <w:rFonts w:cs="Arial"/>
                <w:b/>
                <w:sz w:val="22"/>
                <w:szCs w:val="22"/>
                <w:lang w:eastAsia="en-GB"/>
              </w:rPr>
            </w:pPr>
            <w:r w:rsidRPr="00703739">
              <w:rPr>
                <w:rFonts w:cs="Arial"/>
                <w:b/>
                <w:sz w:val="22"/>
                <w:szCs w:val="22"/>
                <w:lang w:eastAsia="en-GB"/>
              </w:rPr>
              <w:t>36,970</w:t>
            </w:r>
          </w:p>
        </w:tc>
        <w:tc>
          <w:tcPr>
            <w:tcW w:w="1340" w:type="dxa"/>
            <w:gridSpan w:val="3"/>
            <w:tcBorders>
              <w:top w:val="nil"/>
              <w:left w:val="nil"/>
              <w:bottom w:val="single" w:sz="8" w:space="0" w:color="auto"/>
              <w:right w:val="single" w:sz="8" w:space="0" w:color="auto"/>
            </w:tcBorders>
            <w:shd w:val="clear" w:color="auto" w:fill="auto"/>
            <w:hideMark/>
          </w:tcPr>
          <w:p w:rsidR="0012050F" w:rsidRPr="00703739" w:rsidRDefault="0012050F" w:rsidP="00FF1AEF">
            <w:pPr>
              <w:widowControl/>
              <w:overflowPunct/>
              <w:autoSpaceDE/>
              <w:autoSpaceDN/>
              <w:adjustRightInd/>
              <w:spacing w:before="240"/>
              <w:jc w:val="center"/>
              <w:textAlignment w:val="auto"/>
              <w:rPr>
                <w:rFonts w:cs="Arial"/>
                <w:b/>
                <w:sz w:val="22"/>
                <w:szCs w:val="22"/>
                <w:lang w:eastAsia="en-GB"/>
              </w:rPr>
            </w:pPr>
            <w:r w:rsidRPr="00703739">
              <w:rPr>
                <w:rFonts w:cs="Arial"/>
                <w:b/>
                <w:sz w:val="22"/>
                <w:szCs w:val="22"/>
                <w:lang w:eastAsia="en-GB"/>
              </w:rPr>
              <w:t>37,080</w:t>
            </w:r>
          </w:p>
        </w:tc>
        <w:tc>
          <w:tcPr>
            <w:tcW w:w="1339" w:type="dxa"/>
            <w:gridSpan w:val="5"/>
            <w:tcBorders>
              <w:top w:val="nil"/>
              <w:left w:val="nil"/>
              <w:bottom w:val="single" w:sz="8" w:space="0" w:color="auto"/>
              <w:right w:val="single" w:sz="8" w:space="0" w:color="auto"/>
            </w:tcBorders>
            <w:shd w:val="clear" w:color="auto" w:fill="auto"/>
            <w:hideMark/>
          </w:tcPr>
          <w:p w:rsidR="0012050F" w:rsidRPr="00703739" w:rsidRDefault="0012050F" w:rsidP="00FF1AEF">
            <w:pPr>
              <w:widowControl/>
              <w:overflowPunct/>
              <w:autoSpaceDE/>
              <w:autoSpaceDN/>
              <w:adjustRightInd/>
              <w:spacing w:before="240"/>
              <w:jc w:val="center"/>
              <w:textAlignment w:val="auto"/>
              <w:rPr>
                <w:rFonts w:cs="Arial"/>
                <w:b/>
                <w:sz w:val="22"/>
                <w:szCs w:val="22"/>
                <w:lang w:eastAsia="en-GB"/>
              </w:rPr>
            </w:pPr>
            <w:r w:rsidRPr="00703739">
              <w:rPr>
                <w:rFonts w:cs="Arial"/>
                <w:b/>
                <w:sz w:val="22"/>
                <w:szCs w:val="22"/>
                <w:lang w:eastAsia="en-GB"/>
              </w:rPr>
              <w:t>39,310</w:t>
            </w:r>
          </w:p>
        </w:tc>
        <w:tc>
          <w:tcPr>
            <w:tcW w:w="1340" w:type="dxa"/>
            <w:gridSpan w:val="2"/>
            <w:tcBorders>
              <w:top w:val="nil"/>
              <w:left w:val="nil"/>
              <w:bottom w:val="single" w:sz="8" w:space="0" w:color="auto"/>
              <w:right w:val="single" w:sz="8" w:space="0" w:color="auto"/>
            </w:tcBorders>
            <w:shd w:val="clear" w:color="auto" w:fill="auto"/>
            <w:hideMark/>
          </w:tcPr>
          <w:p w:rsidR="0012050F" w:rsidRPr="00703739" w:rsidRDefault="0012050F" w:rsidP="00FF1AEF">
            <w:pPr>
              <w:widowControl/>
              <w:overflowPunct/>
              <w:autoSpaceDE/>
              <w:autoSpaceDN/>
              <w:adjustRightInd/>
              <w:spacing w:before="240"/>
              <w:jc w:val="center"/>
              <w:textAlignment w:val="auto"/>
              <w:rPr>
                <w:rFonts w:cs="Arial"/>
                <w:b/>
                <w:sz w:val="22"/>
                <w:szCs w:val="22"/>
                <w:lang w:eastAsia="en-GB"/>
              </w:rPr>
            </w:pPr>
            <w:r w:rsidRPr="00703739">
              <w:rPr>
                <w:rFonts w:cs="Arial"/>
                <w:b/>
                <w:sz w:val="22"/>
                <w:szCs w:val="22"/>
                <w:lang w:eastAsia="en-GB"/>
              </w:rPr>
              <w:t>41,550</w:t>
            </w:r>
          </w:p>
        </w:tc>
        <w:tc>
          <w:tcPr>
            <w:tcW w:w="1340" w:type="dxa"/>
            <w:gridSpan w:val="2"/>
            <w:tcBorders>
              <w:top w:val="nil"/>
              <w:left w:val="nil"/>
              <w:bottom w:val="single" w:sz="8" w:space="0" w:color="auto"/>
              <w:right w:val="single" w:sz="8" w:space="0" w:color="auto"/>
            </w:tcBorders>
            <w:shd w:val="clear" w:color="auto" w:fill="auto"/>
            <w:hideMark/>
          </w:tcPr>
          <w:p w:rsidR="0012050F" w:rsidRPr="00703739" w:rsidRDefault="0012050F" w:rsidP="00FF1AEF">
            <w:pPr>
              <w:widowControl/>
              <w:overflowPunct/>
              <w:autoSpaceDE/>
              <w:autoSpaceDN/>
              <w:adjustRightInd/>
              <w:spacing w:before="240"/>
              <w:jc w:val="center"/>
              <w:textAlignment w:val="auto"/>
              <w:rPr>
                <w:rFonts w:cs="Arial"/>
                <w:b/>
                <w:sz w:val="22"/>
                <w:szCs w:val="22"/>
                <w:lang w:eastAsia="en-GB"/>
              </w:rPr>
            </w:pPr>
            <w:r w:rsidRPr="00703739">
              <w:rPr>
                <w:rFonts w:cs="Arial"/>
                <w:b/>
                <w:sz w:val="22"/>
                <w:szCs w:val="22"/>
                <w:lang w:eastAsia="en-GB"/>
              </w:rPr>
              <w:t>43,880</w:t>
            </w:r>
          </w:p>
        </w:tc>
        <w:tc>
          <w:tcPr>
            <w:tcW w:w="378" w:type="dxa"/>
            <w:tcBorders>
              <w:top w:val="nil"/>
              <w:left w:val="nil"/>
              <w:bottom w:val="nil"/>
              <w:right w:val="nil"/>
            </w:tcBorders>
            <w:shd w:val="clear" w:color="auto" w:fill="auto"/>
            <w:noWrap/>
            <w:vAlign w:val="bottom"/>
            <w:hideMark/>
          </w:tcPr>
          <w:p w:rsidR="0012050F" w:rsidRPr="00014E8F" w:rsidRDefault="0012050F" w:rsidP="00FF1AEF">
            <w:pPr>
              <w:widowControl/>
              <w:overflowPunct/>
              <w:autoSpaceDE/>
              <w:autoSpaceDN/>
              <w:adjustRightInd/>
              <w:spacing w:before="240"/>
              <w:textAlignment w:val="auto"/>
              <w:rPr>
                <w:rFonts w:cs="Arial"/>
                <w:sz w:val="20"/>
                <w:lang w:eastAsia="en-GB"/>
              </w:rPr>
            </w:pPr>
          </w:p>
        </w:tc>
      </w:tr>
      <w:tr w:rsidR="001A212F" w:rsidRPr="00014E8F" w:rsidTr="0012050F">
        <w:trPr>
          <w:gridAfter w:val="2"/>
          <w:wAfter w:w="708" w:type="dxa"/>
          <w:trHeight w:val="521"/>
        </w:trPr>
        <w:tc>
          <w:tcPr>
            <w:tcW w:w="8789" w:type="dxa"/>
            <w:gridSpan w:val="17"/>
            <w:tcBorders>
              <w:top w:val="nil"/>
              <w:left w:val="single" w:sz="8" w:space="0" w:color="auto"/>
              <w:bottom w:val="single" w:sz="8" w:space="0" w:color="auto"/>
              <w:right w:val="single" w:sz="8" w:space="0" w:color="000000"/>
            </w:tcBorders>
            <w:shd w:val="clear" w:color="auto" w:fill="auto"/>
            <w:vAlign w:val="center"/>
            <w:hideMark/>
          </w:tcPr>
          <w:p w:rsidR="001A212F" w:rsidRPr="00F23F44" w:rsidRDefault="001A212F" w:rsidP="00E45D88">
            <w:pPr>
              <w:widowControl/>
              <w:overflowPunct/>
              <w:autoSpaceDE/>
              <w:autoSpaceDN/>
              <w:adjustRightInd/>
              <w:textAlignment w:val="auto"/>
              <w:rPr>
                <w:rFonts w:cs="Arial"/>
                <w:sz w:val="18"/>
                <w:szCs w:val="18"/>
                <w:lang w:eastAsia="en-GB"/>
              </w:rPr>
            </w:pPr>
            <w:r w:rsidRPr="00F23F44">
              <w:rPr>
                <w:rFonts w:eastAsia="Arial" w:cs="Arial"/>
                <w:sz w:val="18"/>
                <w:szCs w:val="18"/>
                <w:vertAlign w:val="superscript"/>
                <w:lang w:eastAsia="en-GB"/>
              </w:rPr>
              <w:t>1</w:t>
            </w:r>
            <w:r w:rsidRPr="00F23F44">
              <w:rPr>
                <w:rFonts w:ascii="Times New Roman" w:eastAsia="Arial" w:hAnsi="Times New Roman"/>
                <w:sz w:val="18"/>
                <w:szCs w:val="18"/>
                <w:lang w:eastAsia="en-GB"/>
              </w:rPr>
              <w:t xml:space="preserve"> </w:t>
            </w:r>
            <w:r w:rsidRPr="001A212F">
              <w:rPr>
                <w:rFonts w:eastAsia="Arial" w:cs="Arial"/>
                <w:sz w:val="20"/>
                <w:lang w:eastAsia="en-GB"/>
              </w:rPr>
              <w:t>Includes full and interim care orders, children with placement orders, children accommodated on remand</w:t>
            </w:r>
            <w:r w:rsidRPr="001A212F">
              <w:rPr>
                <w:rFonts w:cs="Arial"/>
                <w:sz w:val="20"/>
                <w:lang w:eastAsia="en-GB"/>
              </w:rPr>
              <w:t xml:space="preserve"> and children under protection orders.</w:t>
            </w:r>
          </w:p>
        </w:tc>
        <w:tc>
          <w:tcPr>
            <w:tcW w:w="819" w:type="dxa"/>
            <w:gridSpan w:val="2"/>
            <w:tcBorders>
              <w:top w:val="nil"/>
              <w:left w:val="nil"/>
              <w:bottom w:val="nil"/>
              <w:right w:val="nil"/>
            </w:tcBorders>
            <w:shd w:val="clear" w:color="auto" w:fill="auto"/>
            <w:noWrap/>
            <w:vAlign w:val="bottom"/>
            <w:hideMark/>
          </w:tcPr>
          <w:p w:rsidR="001A212F" w:rsidRPr="00014E8F" w:rsidRDefault="001A212F" w:rsidP="004A2226">
            <w:pPr>
              <w:widowControl/>
              <w:overflowPunct/>
              <w:autoSpaceDE/>
              <w:autoSpaceDN/>
              <w:adjustRightInd/>
              <w:textAlignment w:val="auto"/>
              <w:rPr>
                <w:rFonts w:cs="Arial"/>
                <w:sz w:val="20"/>
                <w:lang w:eastAsia="en-GB"/>
              </w:rPr>
            </w:pPr>
          </w:p>
        </w:tc>
      </w:tr>
      <w:tr w:rsidR="001A212F" w:rsidRPr="00014E8F" w:rsidTr="0012050F">
        <w:trPr>
          <w:gridAfter w:val="10"/>
          <w:wAfter w:w="4556" w:type="dxa"/>
          <w:trHeight w:val="255"/>
        </w:trPr>
        <w:tc>
          <w:tcPr>
            <w:tcW w:w="960" w:type="dxa"/>
            <w:vAlign w:val="bottom"/>
          </w:tcPr>
          <w:p w:rsidR="001A212F" w:rsidRPr="00014E8F" w:rsidRDefault="001A212F" w:rsidP="00057E8F">
            <w:pPr>
              <w:widowControl/>
              <w:overflowPunct/>
              <w:autoSpaceDE/>
              <w:autoSpaceDN/>
              <w:adjustRightInd/>
              <w:textAlignment w:val="auto"/>
              <w:rPr>
                <w:rFonts w:cs="Arial"/>
                <w:sz w:val="20"/>
                <w:lang w:eastAsia="en-GB"/>
              </w:rPr>
            </w:pPr>
          </w:p>
        </w:tc>
        <w:tc>
          <w:tcPr>
            <w:tcW w:w="960" w:type="dxa"/>
            <w:vAlign w:val="bottom"/>
          </w:tcPr>
          <w:p w:rsidR="001A212F" w:rsidRPr="00014E8F" w:rsidRDefault="001A212F" w:rsidP="00057E8F">
            <w:pPr>
              <w:widowControl/>
              <w:overflowPunct/>
              <w:autoSpaceDE/>
              <w:autoSpaceDN/>
              <w:adjustRightInd/>
              <w:textAlignment w:val="auto"/>
              <w:rPr>
                <w:rFonts w:cs="Arial"/>
                <w:sz w:val="20"/>
                <w:lang w:eastAsia="en-GB"/>
              </w:rPr>
            </w:pPr>
          </w:p>
        </w:tc>
        <w:tc>
          <w:tcPr>
            <w:tcW w:w="960" w:type="dxa"/>
            <w:gridSpan w:val="2"/>
            <w:vAlign w:val="bottom"/>
          </w:tcPr>
          <w:p w:rsidR="001A212F" w:rsidRPr="00014E8F" w:rsidRDefault="001A212F" w:rsidP="00057E8F">
            <w:pPr>
              <w:widowControl/>
              <w:overflowPunct/>
              <w:autoSpaceDE/>
              <w:autoSpaceDN/>
              <w:adjustRightInd/>
              <w:textAlignment w:val="auto"/>
              <w:rPr>
                <w:rFonts w:cs="Arial"/>
                <w:sz w:val="20"/>
                <w:lang w:eastAsia="en-GB"/>
              </w:rPr>
            </w:pPr>
          </w:p>
        </w:tc>
        <w:tc>
          <w:tcPr>
            <w:tcW w:w="960" w:type="dxa"/>
            <w:gridSpan w:val="2"/>
            <w:vAlign w:val="bottom"/>
          </w:tcPr>
          <w:p w:rsidR="001A212F" w:rsidRPr="00014E8F" w:rsidRDefault="001A212F" w:rsidP="00057E8F">
            <w:pPr>
              <w:widowControl/>
              <w:overflowPunct/>
              <w:autoSpaceDE/>
              <w:autoSpaceDN/>
              <w:adjustRightInd/>
              <w:textAlignment w:val="auto"/>
              <w:rPr>
                <w:rFonts w:cs="Arial"/>
                <w:sz w:val="20"/>
                <w:lang w:eastAsia="en-GB"/>
              </w:rPr>
            </w:pPr>
          </w:p>
        </w:tc>
        <w:tc>
          <w:tcPr>
            <w:tcW w:w="960" w:type="dxa"/>
            <w:gridSpan w:val="3"/>
            <w:vAlign w:val="bottom"/>
          </w:tcPr>
          <w:p w:rsidR="001A212F" w:rsidRPr="00014E8F" w:rsidRDefault="001A212F" w:rsidP="00057E8F">
            <w:pPr>
              <w:widowControl/>
              <w:overflowPunct/>
              <w:autoSpaceDE/>
              <w:autoSpaceDN/>
              <w:adjustRightInd/>
              <w:textAlignment w:val="auto"/>
              <w:rPr>
                <w:rFonts w:cs="Arial"/>
                <w:sz w:val="20"/>
                <w:lang w:eastAsia="en-GB"/>
              </w:rPr>
            </w:pPr>
          </w:p>
        </w:tc>
        <w:tc>
          <w:tcPr>
            <w:tcW w:w="960" w:type="dxa"/>
            <w:gridSpan w:val="2"/>
            <w:vAlign w:val="bottom"/>
          </w:tcPr>
          <w:p w:rsidR="001A212F" w:rsidRPr="00014E8F" w:rsidRDefault="001A212F" w:rsidP="00057E8F">
            <w:pPr>
              <w:widowControl/>
              <w:overflowPunct/>
              <w:autoSpaceDE/>
              <w:autoSpaceDN/>
              <w:adjustRightInd/>
              <w:textAlignment w:val="auto"/>
              <w:rPr>
                <w:rFonts w:cs="Arial"/>
                <w:sz w:val="20"/>
                <w:lang w:eastAsia="en-GB"/>
              </w:rPr>
            </w:pPr>
          </w:p>
        </w:tc>
      </w:tr>
      <w:tr w:rsidR="001A212F" w:rsidRPr="00014E8F" w:rsidTr="0012050F">
        <w:trPr>
          <w:gridAfter w:val="5"/>
          <w:wAfter w:w="2465" w:type="dxa"/>
          <w:trHeight w:val="255"/>
        </w:trPr>
        <w:tc>
          <w:tcPr>
            <w:tcW w:w="4011" w:type="dxa"/>
            <w:gridSpan w:val="7"/>
            <w:tcBorders>
              <w:top w:val="nil"/>
              <w:left w:val="nil"/>
              <w:bottom w:val="nil"/>
              <w:right w:val="nil"/>
            </w:tcBorders>
            <w:shd w:val="clear" w:color="auto" w:fill="auto"/>
            <w:noWrap/>
            <w:vAlign w:val="center"/>
          </w:tcPr>
          <w:p w:rsidR="001A212F" w:rsidRPr="00F23F44" w:rsidRDefault="001A212F" w:rsidP="004A2226">
            <w:pPr>
              <w:widowControl/>
              <w:overflowPunct/>
              <w:autoSpaceDE/>
              <w:autoSpaceDN/>
              <w:adjustRightInd/>
              <w:textAlignment w:val="auto"/>
              <w:rPr>
                <w:rFonts w:cs="Arial"/>
                <w:sz w:val="18"/>
                <w:szCs w:val="18"/>
                <w:lang w:eastAsia="en-GB"/>
              </w:rPr>
            </w:pPr>
          </w:p>
        </w:tc>
        <w:tc>
          <w:tcPr>
            <w:tcW w:w="960" w:type="dxa"/>
            <w:gridSpan w:val="3"/>
            <w:tcBorders>
              <w:top w:val="nil"/>
              <w:left w:val="nil"/>
              <w:bottom w:val="nil"/>
              <w:right w:val="nil"/>
            </w:tcBorders>
            <w:shd w:val="clear" w:color="auto" w:fill="auto"/>
            <w:noWrap/>
            <w:vAlign w:val="bottom"/>
          </w:tcPr>
          <w:p w:rsidR="001A212F" w:rsidRPr="00014E8F" w:rsidRDefault="001A212F" w:rsidP="004A2226">
            <w:pPr>
              <w:widowControl/>
              <w:overflowPunct/>
              <w:autoSpaceDE/>
              <w:autoSpaceDN/>
              <w:adjustRightInd/>
              <w:textAlignment w:val="auto"/>
              <w:rPr>
                <w:rFonts w:cs="Arial"/>
                <w:sz w:val="20"/>
                <w:lang w:eastAsia="en-GB"/>
              </w:rPr>
            </w:pPr>
          </w:p>
        </w:tc>
        <w:tc>
          <w:tcPr>
            <w:tcW w:w="960" w:type="dxa"/>
            <w:gridSpan w:val="2"/>
            <w:tcBorders>
              <w:top w:val="nil"/>
              <w:left w:val="nil"/>
              <w:bottom w:val="nil"/>
              <w:right w:val="nil"/>
            </w:tcBorders>
            <w:shd w:val="clear" w:color="auto" w:fill="auto"/>
            <w:noWrap/>
            <w:vAlign w:val="bottom"/>
          </w:tcPr>
          <w:p w:rsidR="001A212F" w:rsidRPr="00014E8F" w:rsidRDefault="001A212F" w:rsidP="004A2226">
            <w:pPr>
              <w:widowControl/>
              <w:overflowPunct/>
              <w:autoSpaceDE/>
              <w:autoSpaceDN/>
              <w:adjustRightInd/>
              <w:textAlignment w:val="auto"/>
              <w:rPr>
                <w:rFonts w:cs="Arial"/>
                <w:sz w:val="20"/>
                <w:lang w:eastAsia="en-GB"/>
              </w:rPr>
            </w:pPr>
          </w:p>
        </w:tc>
        <w:tc>
          <w:tcPr>
            <w:tcW w:w="960" w:type="dxa"/>
            <w:gridSpan w:val="2"/>
            <w:tcBorders>
              <w:top w:val="nil"/>
              <w:left w:val="nil"/>
              <w:bottom w:val="nil"/>
              <w:right w:val="nil"/>
            </w:tcBorders>
            <w:shd w:val="clear" w:color="auto" w:fill="auto"/>
            <w:noWrap/>
            <w:vAlign w:val="bottom"/>
          </w:tcPr>
          <w:p w:rsidR="001A212F" w:rsidRPr="00014E8F" w:rsidRDefault="001A212F" w:rsidP="004A2226">
            <w:pPr>
              <w:widowControl/>
              <w:overflowPunct/>
              <w:autoSpaceDE/>
              <w:autoSpaceDN/>
              <w:adjustRightInd/>
              <w:textAlignment w:val="auto"/>
              <w:rPr>
                <w:rFonts w:cs="Arial"/>
                <w:sz w:val="20"/>
                <w:lang w:eastAsia="en-GB"/>
              </w:rPr>
            </w:pPr>
          </w:p>
        </w:tc>
        <w:tc>
          <w:tcPr>
            <w:tcW w:w="960" w:type="dxa"/>
            <w:gridSpan w:val="2"/>
            <w:tcBorders>
              <w:top w:val="nil"/>
              <w:left w:val="nil"/>
              <w:bottom w:val="nil"/>
              <w:right w:val="nil"/>
            </w:tcBorders>
            <w:shd w:val="clear" w:color="auto" w:fill="auto"/>
            <w:noWrap/>
            <w:vAlign w:val="bottom"/>
          </w:tcPr>
          <w:p w:rsidR="001A212F" w:rsidRPr="00014E8F" w:rsidRDefault="001A212F" w:rsidP="004A2226">
            <w:pPr>
              <w:widowControl/>
              <w:overflowPunct/>
              <w:autoSpaceDE/>
              <w:autoSpaceDN/>
              <w:adjustRightInd/>
              <w:textAlignment w:val="auto"/>
              <w:rPr>
                <w:rFonts w:cs="Arial"/>
                <w:sz w:val="20"/>
                <w:lang w:eastAsia="en-GB"/>
              </w:rPr>
            </w:pPr>
          </w:p>
        </w:tc>
      </w:tr>
    </w:tbl>
    <w:p w:rsidR="00C948A4" w:rsidRPr="00474D3F" w:rsidRDefault="00474D3F">
      <w:pPr>
        <w:widowControl/>
        <w:overflowPunct/>
        <w:autoSpaceDE/>
        <w:autoSpaceDN/>
        <w:adjustRightInd/>
        <w:textAlignment w:val="auto"/>
        <w:rPr>
          <w:u w:val="single"/>
        </w:rPr>
      </w:pPr>
      <w:r w:rsidRPr="00474D3F">
        <w:rPr>
          <w:u w:val="single"/>
        </w:rPr>
        <w:t>Tables for Wales</w:t>
      </w:r>
    </w:p>
    <w:p w:rsidR="00C948A4" w:rsidRDefault="00C948A4">
      <w:pPr>
        <w:widowControl/>
        <w:overflowPunct/>
        <w:autoSpaceDE/>
        <w:autoSpaceDN/>
        <w:adjustRightInd/>
        <w:textAlignment w:val="auto"/>
      </w:pPr>
    </w:p>
    <w:tbl>
      <w:tblPr>
        <w:tblW w:w="8789" w:type="dxa"/>
        <w:tblInd w:w="108" w:type="dxa"/>
        <w:tblLook w:val="04A0" w:firstRow="1" w:lastRow="0" w:firstColumn="1" w:lastColumn="0" w:noHBand="0" w:noVBand="1"/>
      </w:tblPr>
      <w:tblGrid>
        <w:gridCol w:w="2127"/>
        <w:gridCol w:w="1332"/>
        <w:gridCol w:w="1332"/>
        <w:gridCol w:w="1333"/>
        <w:gridCol w:w="1332"/>
        <w:gridCol w:w="1333"/>
      </w:tblGrid>
      <w:tr w:rsidR="000E6EC7" w:rsidRPr="000E6EC7" w:rsidTr="0012050F">
        <w:trPr>
          <w:trHeight w:val="255"/>
        </w:trPr>
        <w:tc>
          <w:tcPr>
            <w:tcW w:w="8789" w:type="dxa"/>
            <w:gridSpan w:val="6"/>
            <w:tcBorders>
              <w:top w:val="single" w:sz="8" w:space="0" w:color="auto"/>
              <w:left w:val="single" w:sz="8" w:space="0" w:color="auto"/>
              <w:bottom w:val="single" w:sz="8" w:space="0" w:color="auto"/>
              <w:right w:val="single" w:sz="8" w:space="0" w:color="auto"/>
            </w:tcBorders>
            <w:shd w:val="clear" w:color="auto" w:fill="auto"/>
            <w:hideMark/>
          </w:tcPr>
          <w:p w:rsidR="000E6EC7" w:rsidRPr="000E6EC7" w:rsidRDefault="000E6EC7" w:rsidP="000E6EC7">
            <w:pPr>
              <w:widowControl/>
              <w:overflowPunct/>
              <w:autoSpaceDE/>
              <w:autoSpaceDN/>
              <w:adjustRightInd/>
              <w:textAlignment w:val="auto"/>
              <w:rPr>
                <w:rFonts w:cs="Arial"/>
                <w:b/>
                <w:bCs/>
                <w:sz w:val="22"/>
                <w:szCs w:val="22"/>
                <w:lang w:eastAsia="en-GB"/>
              </w:rPr>
            </w:pPr>
            <w:r w:rsidRPr="000E6EC7">
              <w:rPr>
                <w:rFonts w:cs="Arial"/>
                <w:b/>
                <w:bCs/>
                <w:sz w:val="22"/>
                <w:szCs w:val="22"/>
                <w:lang w:eastAsia="en-GB"/>
              </w:rPr>
              <w:t xml:space="preserve">Table </w:t>
            </w:r>
            <w:r w:rsidR="00447B40">
              <w:rPr>
                <w:b/>
                <w:sz w:val="22"/>
                <w:szCs w:val="22"/>
              </w:rPr>
              <w:t>E2.7</w:t>
            </w:r>
            <w:r w:rsidR="000B129F">
              <w:rPr>
                <w:b/>
                <w:sz w:val="22"/>
                <w:szCs w:val="22"/>
              </w:rPr>
              <w:t xml:space="preserve">. </w:t>
            </w:r>
            <w:r w:rsidRPr="000E6EC7">
              <w:rPr>
                <w:b/>
                <w:sz w:val="22"/>
                <w:szCs w:val="22"/>
              </w:rPr>
              <w:t xml:space="preserve"> Number</w:t>
            </w:r>
            <w:r w:rsidR="00E45D88">
              <w:rPr>
                <w:b/>
                <w:sz w:val="22"/>
                <w:szCs w:val="22"/>
              </w:rPr>
              <w:t xml:space="preserve"> of looked after children with court orders</w:t>
            </w:r>
            <w:r w:rsidRPr="000E6EC7">
              <w:rPr>
                <w:b/>
                <w:sz w:val="22"/>
                <w:szCs w:val="22"/>
              </w:rPr>
              <w:t xml:space="preserve">, in </w:t>
            </w:r>
            <w:r w:rsidRPr="000B129F">
              <w:rPr>
                <w:b/>
                <w:sz w:val="22"/>
                <w:szCs w:val="22"/>
                <w:u w:val="single"/>
              </w:rPr>
              <w:t>Wales</w:t>
            </w:r>
            <w:r w:rsidRPr="000E6EC7">
              <w:rPr>
                <w:b/>
                <w:sz w:val="22"/>
                <w:szCs w:val="22"/>
              </w:rPr>
              <w:t>, at 31 March, 2008-2012.</w:t>
            </w:r>
          </w:p>
          <w:p w:rsidR="000E6EC7" w:rsidRPr="000E6EC7" w:rsidRDefault="000E6EC7" w:rsidP="000E6EC7">
            <w:pPr>
              <w:widowControl/>
              <w:overflowPunct/>
              <w:autoSpaceDE/>
              <w:autoSpaceDN/>
              <w:adjustRightInd/>
              <w:textAlignment w:val="auto"/>
              <w:rPr>
                <w:rFonts w:cs="Arial"/>
                <w:b/>
                <w:bCs/>
                <w:sz w:val="22"/>
                <w:szCs w:val="22"/>
                <w:lang w:eastAsia="en-GB"/>
              </w:rPr>
            </w:pPr>
          </w:p>
          <w:p w:rsidR="000E6EC7" w:rsidRDefault="000E6EC7" w:rsidP="000E6EC7">
            <w:pPr>
              <w:widowControl/>
              <w:overflowPunct/>
              <w:autoSpaceDE/>
              <w:autoSpaceDN/>
              <w:adjustRightInd/>
              <w:textAlignment w:val="auto"/>
              <w:rPr>
                <w:rFonts w:cs="Arial"/>
                <w:b/>
                <w:bCs/>
                <w:sz w:val="22"/>
                <w:szCs w:val="22"/>
                <w:lang w:eastAsia="en-GB"/>
              </w:rPr>
            </w:pPr>
            <w:r w:rsidRPr="000E6EC7">
              <w:rPr>
                <w:rFonts w:cs="Arial"/>
                <w:b/>
                <w:bCs/>
                <w:sz w:val="22"/>
                <w:szCs w:val="22"/>
                <w:lang w:eastAsia="en-GB"/>
              </w:rPr>
              <w:t xml:space="preserve">Source: </w:t>
            </w:r>
            <w:r w:rsidRPr="000E6EC7">
              <w:rPr>
                <w:rFonts w:cs="Arial"/>
                <w:bCs/>
                <w:sz w:val="22"/>
                <w:szCs w:val="22"/>
                <w:lang w:eastAsia="en-GB"/>
              </w:rPr>
              <w:t>SSDA903 statistical return on children looked after</w:t>
            </w:r>
            <w:r w:rsidRPr="000E6EC7">
              <w:rPr>
                <w:rFonts w:cs="Arial"/>
                <w:b/>
                <w:bCs/>
                <w:sz w:val="22"/>
                <w:szCs w:val="22"/>
                <w:lang w:eastAsia="en-GB"/>
              </w:rPr>
              <w:t xml:space="preserve"> </w:t>
            </w:r>
            <w:hyperlink r:id="rId52" w:history="1">
              <w:r w:rsidRPr="000E6EC7">
                <w:rPr>
                  <w:rStyle w:val="Hyperlink"/>
                  <w:rFonts w:cs="Arial"/>
                  <w:bCs/>
                  <w:sz w:val="22"/>
                  <w:szCs w:val="22"/>
                  <w:lang w:eastAsia="en-GB"/>
                </w:rPr>
                <w:t>http://wales.gov.uk/topics/statistics/headlines/health2012/120927/?lang=en</w:t>
              </w:r>
            </w:hyperlink>
          </w:p>
          <w:p w:rsidR="000E6EC7" w:rsidRPr="000E6EC7" w:rsidRDefault="000E6EC7" w:rsidP="000E6EC7">
            <w:pPr>
              <w:widowControl/>
              <w:overflowPunct/>
              <w:autoSpaceDE/>
              <w:autoSpaceDN/>
              <w:adjustRightInd/>
              <w:textAlignment w:val="auto"/>
              <w:rPr>
                <w:rFonts w:cs="Arial"/>
                <w:b/>
                <w:bCs/>
                <w:sz w:val="22"/>
                <w:szCs w:val="22"/>
                <w:lang w:eastAsia="en-GB"/>
              </w:rPr>
            </w:pPr>
          </w:p>
        </w:tc>
      </w:tr>
      <w:tr w:rsidR="000E6EC7" w:rsidRPr="000E6EC7" w:rsidTr="0012050F">
        <w:trPr>
          <w:trHeight w:val="525"/>
        </w:trPr>
        <w:tc>
          <w:tcPr>
            <w:tcW w:w="2127" w:type="dxa"/>
            <w:tcBorders>
              <w:top w:val="single" w:sz="8" w:space="0" w:color="auto"/>
              <w:left w:val="single" w:sz="4" w:space="0" w:color="auto"/>
              <w:bottom w:val="single" w:sz="4" w:space="0" w:color="auto"/>
              <w:right w:val="single" w:sz="4" w:space="0" w:color="auto"/>
            </w:tcBorders>
            <w:shd w:val="clear" w:color="auto" w:fill="auto"/>
            <w:hideMark/>
          </w:tcPr>
          <w:p w:rsidR="000E6EC7" w:rsidRPr="000E6EC7" w:rsidRDefault="000E6EC7" w:rsidP="00F46769">
            <w:pPr>
              <w:widowControl/>
              <w:overflowPunct/>
              <w:autoSpaceDE/>
              <w:autoSpaceDN/>
              <w:adjustRightInd/>
              <w:spacing w:before="240"/>
              <w:textAlignment w:val="auto"/>
              <w:rPr>
                <w:rFonts w:cs="Arial"/>
                <w:b/>
                <w:bCs/>
                <w:sz w:val="22"/>
                <w:szCs w:val="22"/>
                <w:lang w:eastAsia="en-GB"/>
              </w:rPr>
            </w:pPr>
            <w:r w:rsidRPr="000E6EC7">
              <w:rPr>
                <w:rFonts w:cs="Arial"/>
                <w:b/>
                <w:bCs/>
                <w:sz w:val="22"/>
                <w:szCs w:val="22"/>
                <w:lang w:eastAsia="en-GB"/>
              </w:rPr>
              <w:t xml:space="preserve">Year </w:t>
            </w:r>
          </w:p>
        </w:tc>
        <w:tc>
          <w:tcPr>
            <w:tcW w:w="1332" w:type="dxa"/>
            <w:tcBorders>
              <w:top w:val="single" w:sz="8" w:space="0" w:color="auto"/>
              <w:left w:val="nil"/>
              <w:bottom w:val="single" w:sz="4" w:space="0" w:color="auto"/>
              <w:right w:val="single" w:sz="4" w:space="0" w:color="auto"/>
            </w:tcBorders>
            <w:shd w:val="clear" w:color="auto" w:fill="auto"/>
            <w:vAlign w:val="center"/>
            <w:hideMark/>
          </w:tcPr>
          <w:p w:rsidR="000E6EC7" w:rsidRPr="000E6EC7" w:rsidRDefault="000E6EC7" w:rsidP="00F46769">
            <w:pPr>
              <w:widowControl/>
              <w:overflowPunct/>
              <w:autoSpaceDE/>
              <w:autoSpaceDN/>
              <w:adjustRightInd/>
              <w:spacing w:before="240"/>
              <w:jc w:val="center"/>
              <w:textAlignment w:val="auto"/>
              <w:rPr>
                <w:rFonts w:cs="Arial"/>
                <w:b/>
                <w:bCs/>
                <w:sz w:val="22"/>
                <w:szCs w:val="22"/>
                <w:lang w:eastAsia="en-GB"/>
              </w:rPr>
            </w:pPr>
            <w:r w:rsidRPr="000E6EC7">
              <w:rPr>
                <w:rFonts w:cs="Arial"/>
                <w:b/>
                <w:bCs/>
                <w:sz w:val="22"/>
                <w:szCs w:val="22"/>
                <w:lang w:eastAsia="en-GB"/>
              </w:rPr>
              <w:t>2008</w:t>
            </w:r>
          </w:p>
        </w:tc>
        <w:tc>
          <w:tcPr>
            <w:tcW w:w="1332" w:type="dxa"/>
            <w:tcBorders>
              <w:top w:val="single" w:sz="8" w:space="0" w:color="auto"/>
              <w:left w:val="nil"/>
              <w:bottom w:val="single" w:sz="4" w:space="0" w:color="auto"/>
              <w:right w:val="single" w:sz="4" w:space="0" w:color="auto"/>
            </w:tcBorders>
            <w:shd w:val="clear" w:color="auto" w:fill="auto"/>
            <w:vAlign w:val="center"/>
            <w:hideMark/>
          </w:tcPr>
          <w:p w:rsidR="000E6EC7" w:rsidRPr="000E6EC7" w:rsidRDefault="000E6EC7" w:rsidP="00F46769">
            <w:pPr>
              <w:widowControl/>
              <w:overflowPunct/>
              <w:autoSpaceDE/>
              <w:autoSpaceDN/>
              <w:adjustRightInd/>
              <w:spacing w:before="240"/>
              <w:jc w:val="center"/>
              <w:textAlignment w:val="auto"/>
              <w:rPr>
                <w:rFonts w:cs="Arial"/>
                <w:b/>
                <w:bCs/>
                <w:sz w:val="22"/>
                <w:szCs w:val="22"/>
                <w:lang w:eastAsia="en-GB"/>
              </w:rPr>
            </w:pPr>
            <w:r w:rsidRPr="000E6EC7">
              <w:rPr>
                <w:rFonts w:cs="Arial"/>
                <w:b/>
                <w:bCs/>
                <w:sz w:val="22"/>
                <w:szCs w:val="22"/>
                <w:lang w:eastAsia="en-GB"/>
              </w:rPr>
              <w:t>2009</w:t>
            </w:r>
          </w:p>
        </w:tc>
        <w:tc>
          <w:tcPr>
            <w:tcW w:w="1333" w:type="dxa"/>
            <w:tcBorders>
              <w:top w:val="single" w:sz="8" w:space="0" w:color="auto"/>
              <w:left w:val="nil"/>
              <w:bottom w:val="single" w:sz="4" w:space="0" w:color="auto"/>
              <w:right w:val="single" w:sz="4" w:space="0" w:color="auto"/>
            </w:tcBorders>
            <w:shd w:val="clear" w:color="auto" w:fill="auto"/>
            <w:vAlign w:val="center"/>
            <w:hideMark/>
          </w:tcPr>
          <w:p w:rsidR="000E6EC7" w:rsidRPr="000E6EC7" w:rsidRDefault="000E6EC7" w:rsidP="00F46769">
            <w:pPr>
              <w:widowControl/>
              <w:overflowPunct/>
              <w:autoSpaceDE/>
              <w:autoSpaceDN/>
              <w:adjustRightInd/>
              <w:spacing w:before="240"/>
              <w:jc w:val="center"/>
              <w:textAlignment w:val="auto"/>
              <w:rPr>
                <w:rFonts w:cs="Arial"/>
                <w:b/>
                <w:bCs/>
                <w:sz w:val="22"/>
                <w:szCs w:val="22"/>
                <w:lang w:eastAsia="en-GB"/>
              </w:rPr>
            </w:pPr>
            <w:r w:rsidRPr="000E6EC7">
              <w:rPr>
                <w:rFonts w:cs="Arial"/>
                <w:b/>
                <w:bCs/>
                <w:sz w:val="22"/>
                <w:szCs w:val="22"/>
                <w:lang w:eastAsia="en-GB"/>
              </w:rPr>
              <w:t>2010</w:t>
            </w:r>
          </w:p>
        </w:tc>
        <w:tc>
          <w:tcPr>
            <w:tcW w:w="1332" w:type="dxa"/>
            <w:tcBorders>
              <w:top w:val="single" w:sz="8" w:space="0" w:color="auto"/>
              <w:left w:val="nil"/>
              <w:bottom w:val="single" w:sz="4" w:space="0" w:color="auto"/>
              <w:right w:val="single" w:sz="4" w:space="0" w:color="auto"/>
            </w:tcBorders>
            <w:shd w:val="clear" w:color="auto" w:fill="auto"/>
            <w:vAlign w:val="center"/>
            <w:hideMark/>
          </w:tcPr>
          <w:p w:rsidR="000E6EC7" w:rsidRPr="000E6EC7" w:rsidRDefault="000E6EC7" w:rsidP="00F46769">
            <w:pPr>
              <w:widowControl/>
              <w:overflowPunct/>
              <w:autoSpaceDE/>
              <w:autoSpaceDN/>
              <w:adjustRightInd/>
              <w:spacing w:before="240"/>
              <w:jc w:val="center"/>
              <w:textAlignment w:val="auto"/>
              <w:rPr>
                <w:rFonts w:cs="Arial"/>
                <w:b/>
                <w:bCs/>
                <w:sz w:val="22"/>
                <w:szCs w:val="22"/>
                <w:lang w:eastAsia="en-GB"/>
              </w:rPr>
            </w:pPr>
            <w:r w:rsidRPr="000E6EC7">
              <w:rPr>
                <w:rFonts w:cs="Arial"/>
                <w:b/>
                <w:bCs/>
                <w:sz w:val="22"/>
                <w:szCs w:val="22"/>
                <w:lang w:eastAsia="en-GB"/>
              </w:rPr>
              <w:t>2011</w:t>
            </w:r>
          </w:p>
        </w:tc>
        <w:tc>
          <w:tcPr>
            <w:tcW w:w="1333" w:type="dxa"/>
            <w:tcBorders>
              <w:top w:val="single" w:sz="8" w:space="0" w:color="auto"/>
              <w:left w:val="nil"/>
              <w:bottom w:val="single" w:sz="4" w:space="0" w:color="auto"/>
              <w:right w:val="single" w:sz="4" w:space="0" w:color="auto"/>
            </w:tcBorders>
            <w:shd w:val="clear" w:color="auto" w:fill="auto"/>
            <w:vAlign w:val="center"/>
            <w:hideMark/>
          </w:tcPr>
          <w:p w:rsidR="000E6EC7" w:rsidRPr="000E6EC7" w:rsidRDefault="000E6EC7" w:rsidP="00F46769">
            <w:pPr>
              <w:widowControl/>
              <w:overflowPunct/>
              <w:autoSpaceDE/>
              <w:autoSpaceDN/>
              <w:adjustRightInd/>
              <w:spacing w:before="240"/>
              <w:jc w:val="center"/>
              <w:textAlignment w:val="auto"/>
              <w:rPr>
                <w:rFonts w:cs="Arial"/>
                <w:b/>
                <w:bCs/>
                <w:sz w:val="22"/>
                <w:szCs w:val="22"/>
                <w:lang w:eastAsia="en-GB"/>
              </w:rPr>
            </w:pPr>
            <w:r w:rsidRPr="000E6EC7">
              <w:rPr>
                <w:rFonts w:cs="Arial"/>
                <w:b/>
                <w:bCs/>
                <w:sz w:val="22"/>
                <w:szCs w:val="22"/>
                <w:lang w:eastAsia="en-GB"/>
              </w:rPr>
              <w:t>2012</w:t>
            </w:r>
          </w:p>
        </w:tc>
      </w:tr>
      <w:tr w:rsidR="000E6EC7" w:rsidRPr="00E45D88" w:rsidTr="0012050F">
        <w:trPr>
          <w:trHeight w:val="255"/>
        </w:trPr>
        <w:tc>
          <w:tcPr>
            <w:tcW w:w="2127" w:type="dxa"/>
            <w:tcBorders>
              <w:top w:val="nil"/>
              <w:left w:val="single" w:sz="4" w:space="0" w:color="auto"/>
              <w:bottom w:val="single" w:sz="4" w:space="0" w:color="auto"/>
              <w:right w:val="single" w:sz="4" w:space="0" w:color="auto"/>
            </w:tcBorders>
            <w:shd w:val="clear" w:color="auto" w:fill="auto"/>
            <w:hideMark/>
          </w:tcPr>
          <w:p w:rsidR="000E6EC7" w:rsidRPr="00E45D88" w:rsidRDefault="000E6EC7" w:rsidP="00F46769">
            <w:pPr>
              <w:widowControl/>
              <w:overflowPunct/>
              <w:autoSpaceDE/>
              <w:autoSpaceDN/>
              <w:adjustRightInd/>
              <w:spacing w:before="240"/>
              <w:textAlignment w:val="auto"/>
              <w:rPr>
                <w:rFonts w:cs="Arial"/>
                <w:b/>
                <w:sz w:val="22"/>
                <w:szCs w:val="22"/>
                <w:lang w:eastAsia="en-GB"/>
              </w:rPr>
            </w:pPr>
            <w:r w:rsidRPr="00E45D88">
              <w:rPr>
                <w:rFonts w:cs="Arial"/>
                <w:b/>
                <w:sz w:val="22"/>
                <w:szCs w:val="22"/>
                <w:lang w:eastAsia="en-GB"/>
              </w:rPr>
              <w:t>Total</w:t>
            </w:r>
          </w:p>
        </w:tc>
        <w:tc>
          <w:tcPr>
            <w:tcW w:w="1332" w:type="dxa"/>
            <w:tcBorders>
              <w:top w:val="nil"/>
              <w:left w:val="nil"/>
              <w:bottom w:val="single" w:sz="4" w:space="0" w:color="auto"/>
              <w:right w:val="single" w:sz="4" w:space="0" w:color="auto"/>
            </w:tcBorders>
            <w:shd w:val="clear" w:color="auto" w:fill="auto"/>
            <w:vAlign w:val="center"/>
            <w:hideMark/>
          </w:tcPr>
          <w:p w:rsidR="000E6EC7" w:rsidRPr="00E45D88" w:rsidRDefault="000E6EC7" w:rsidP="00F46769">
            <w:pPr>
              <w:widowControl/>
              <w:overflowPunct/>
              <w:autoSpaceDE/>
              <w:autoSpaceDN/>
              <w:adjustRightInd/>
              <w:spacing w:before="240"/>
              <w:jc w:val="center"/>
              <w:textAlignment w:val="auto"/>
              <w:rPr>
                <w:rFonts w:cs="Arial"/>
                <w:b/>
                <w:color w:val="000000"/>
                <w:sz w:val="22"/>
                <w:szCs w:val="22"/>
                <w:lang w:eastAsia="en-GB"/>
              </w:rPr>
            </w:pPr>
            <w:r w:rsidRPr="00E45D88">
              <w:rPr>
                <w:rFonts w:cs="Arial"/>
                <w:b/>
                <w:color w:val="000000"/>
                <w:sz w:val="22"/>
                <w:szCs w:val="22"/>
                <w:lang w:eastAsia="en-GB"/>
              </w:rPr>
              <w:t>3,530</w:t>
            </w:r>
          </w:p>
        </w:tc>
        <w:tc>
          <w:tcPr>
            <w:tcW w:w="1332" w:type="dxa"/>
            <w:tcBorders>
              <w:top w:val="nil"/>
              <w:left w:val="nil"/>
              <w:bottom w:val="single" w:sz="4" w:space="0" w:color="auto"/>
              <w:right w:val="single" w:sz="4" w:space="0" w:color="auto"/>
            </w:tcBorders>
            <w:shd w:val="clear" w:color="auto" w:fill="auto"/>
            <w:vAlign w:val="center"/>
            <w:hideMark/>
          </w:tcPr>
          <w:p w:rsidR="000E6EC7" w:rsidRPr="00E45D88" w:rsidRDefault="000E6EC7" w:rsidP="00F46769">
            <w:pPr>
              <w:widowControl/>
              <w:overflowPunct/>
              <w:autoSpaceDE/>
              <w:autoSpaceDN/>
              <w:adjustRightInd/>
              <w:spacing w:before="240"/>
              <w:jc w:val="center"/>
              <w:textAlignment w:val="auto"/>
              <w:rPr>
                <w:rFonts w:cs="Arial"/>
                <w:b/>
                <w:color w:val="000000"/>
                <w:sz w:val="22"/>
                <w:szCs w:val="22"/>
                <w:lang w:eastAsia="en-GB"/>
              </w:rPr>
            </w:pPr>
            <w:r w:rsidRPr="00E45D88">
              <w:rPr>
                <w:rFonts w:cs="Arial"/>
                <w:b/>
                <w:color w:val="000000"/>
                <w:sz w:val="22"/>
                <w:szCs w:val="22"/>
                <w:lang w:eastAsia="en-GB"/>
              </w:rPr>
              <w:t>3,441</w:t>
            </w:r>
          </w:p>
        </w:tc>
        <w:tc>
          <w:tcPr>
            <w:tcW w:w="1333" w:type="dxa"/>
            <w:tcBorders>
              <w:top w:val="nil"/>
              <w:left w:val="nil"/>
              <w:bottom w:val="single" w:sz="4" w:space="0" w:color="auto"/>
              <w:right w:val="single" w:sz="4" w:space="0" w:color="auto"/>
            </w:tcBorders>
            <w:shd w:val="clear" w:color="auto" w:fill="auto"/>
            <w:vAlign w:val="center"/>
            <w:hideMark/>
          </w:tcPr>
          <w:p w:rsidR="000E6EC7" w:rsidRPr="00E45D88" w:rsidRDefault="000E6EC7" w:rsidP="00F46769">
            <w:pPr>
              <w:widowControl/>
              <w:overflowPunct/>
              <w:autoSpaceDE/>
              <w:autoSpaceDN/>
              <w:adjustRightInd/>
              <w:spacing w:before="240"/>
              <w:jc w:val="center"/>
              <w:textAlignment w:val="auto"/>
              <w:rPr>
                <w:rFonts w:cs="Arial"/>
                <w:b/>
                <w:color w:val="000000"/>
                <w:sz w:val="22"/>
                <w:szCs w:val="22"/>
                <w:lang w:eastAsia="en-GB"/>
              </w:rPr>
            </w:pPr>
            <w:r w:rsidRPr="00E45D88">
              <w:rPr>
                <w:rFonts w:cs="Arial"/>
                <w:b/>
                <w:color w:val="000000"/>
                <w:sz w:val="22"/>
                <w:szCs w:val="22"/>
                <w:lang w:eastAsia="en-GB"/>
              </w:rPr>
              <w:t>3,822</w:t>
            </w:r>
          </w:p>
        </w:tc>
        <w:tc>
          <w:tcPr>
            <w:tcW w:w="1332" w:type="dxa"/>
            <w:tcBorders>
              <w:top w:val="nil"/>
              <w:left w:val="nil"/>
              <w:bottom w:val="single" w:sz="4" w:space="0" w:color="auto"/>
              <w:right w:val="single" w:sz="4" w:space="0" w:color="auto"/>
            </w:tcBorders>
            <w:shd w:val="clear" w:color="auto" w:fill="auto"/>
            <w:vAlign w:val="center"/>
            <w:hideMark/>
          </w:tcPr>
          <w:p w:rsidR="000E6EC7" w:rsidRPr="00E45D88" w:rsidRDefault="000E6EC7" w:rsidP="00F46769">
            <w:pPr>
              <w:widowControl/>
              <w:overflowPunct/>
              <w:autoSpaceDE/>
              <w:autoSpaceDN/>
              <w:adjustRightInd/>
              <w:spacing w:before="240"/>
              <w:jc w:val="center"/>
              <w:textAlignment w:val="auto"/>
              <w:rPr>
                <w:rFonts w:cs="Arial"/>
                <w:b/>
                <w:color w:val="000000"/>
                <w:sz w:val="22"/>
                <w:szCs w:val="22"/>
                <w:lang w:eastAsia="en-GB"/>
              </w:rPr>
            </w:pPr>
            <w:r w:rsidRPr="00E45D88">
              <w:rPr>
                <w:rFonts w:cs="Arial"/>
                <w:b/>
                <w:color w:val="000000"/>
                <w:sz w:val="22"/>
                <w:szCs w:val="22"/>
                <w:lang w:eastAsia="en-GB"/>
              </w:rPr>
              <w:t>4,077</w:t>
            </w:r>
          </w:p>
        </w:tc>
        <w:tc>
          <w:tcPr>
            <w:tcW w:w="1333" w:type="dxa"/>
            <w:tcBorders>
              <w:top w:val="nil"/>
              <w:left w:val="nil"/>
              <w:bottom w:val="single" w:sz="4" w:space="0" w:color="auto"/>
              <w:right w:val="single" w:sz="4" w:space="0" w:color="auto"/>
            </w:tcBorders>
            <w:shd w:val="clear" w:color="auto" w:fill="auto"/>
            <w:vAlign w:val="center"/>
            <w:hideMark/>
          </w:tcPr>
          <w:p w:rsidR="000E6EC7" w:rsidRPr="00E45D88" w:rsidRDefault="000E6EC7" w:rsidP="00F46769">
            <w:pPr>
              <w:widowControl/>
              <w:overflowPunct/>
              <w:autoSpaceDE/>
              <w:autoSpaceDN/>
              <w:adjustRightInd/>
              <w:spacing w:before="240"/>
              <w:jc w:val="center"/>
              <w:textAlignment w:val="auto"/>
              <w:rPr>
                <w:rFonts w:cs="Arial"/>
                <w:b/>
                <w:color w:val="000000"/>
                <w:sz w:val="22"/>
                <w:szCs w:val="22"/>
                <w:lang w:eastAsia="en-GB"/>
              </w:rPr>
            </w:pPr>
            <w:r w:rsidRPr="00E45D88">
              <w:rPr>
                <w:rFonts w:cs="Arial"/>
                <w:b/>
                <w:color w:val="000000"/>
                <w:sz w:val="22"/>
                <w:szCs w:val="22"/>
                <w:lang w:eastAsia="en-GB"/>
              </w:rPr>
              <w:t>4,380</w:t>
            </w:r>
          </w:p>
        </w:tc>
      </w:tr>
    </w:tbl>
    <w:p w:rsidR="00474D3F" w:rsidRDefault="00474D3F">
      <w:pPr>
        <w:widowControl/>
        <w:overflowPunct/>
        <w:autoSpaceDE/>
        <w:autoSpaceDN/>
        <w:adjustRightInd/>
        <w:textAlignment w:val="auto"/>
      </w:pPr>
    </w:p>
    <w:p w:rsidR="00474D3F" w:rsidRDefault="00474D3F">
      <w:pPr>
        <w:widowControl/>
        <w:overflowPunct/>
        <w:autoSpaceDE/>
        <w:autoSpaceDN/>
        <w:adjustRightInd/>
        <w:textAlignment w:val="auto"/>
      </w:pPr>
    </w:p>
    <w:p w:rsidR="00474D3F" w:rsidRDefault="00474D3F">
      <w:pPr>
        <w:widowControl/>
        <w:overflowPunct/>
        <w:autoSpaceDE/>
        <w:autoSpaceDN/>
        <w:adjustRightInd/>
        <w:textAlignment w:val="auto"/>
      </w:pPr>
    </w:p>
    <w:p w:rsidR="00474D3F" w:rsidRDefault="00474D3F">
      <w:pPr>
        <w:widowControl/>
        <w:overflowPunct/>
        <w:autoSpaceDE/>
        <w:autoSpaceDN/>
        <w:adjustRightInd/>
        <w:textAlignment w:val="auto"/>
      </w:pPr>
    </w:p>
    <w:p w:rsidR="00474D3F" w:rsidRDefault="00474D3F">
      <w:pPr>
        <w:widowControl/>
        <w:overflowPunct/>
        <w:autoSpaceDE/>
        <w:autoSpaceDN/>
        <w:adjustRightInd/>
        <w:textAlignment w:val="auto"/>
      </w:pPr>
    </w:p>
    <w:p w:rsidR="001A212F" w:rsidRDefault="001A212F">
      <w:pPr>
        <w:widowControl/>
        <w:overflowPunct/>
        <w:autoSpaceDE/>
        <w:autoSpaceDN/>
        <w:adjustRightInd/>
        <w:textAlignment w:val="auto"/>
      </w:pPr>
      <w:r>
        <w:br w:type="page"/>
      </w:r>
    </w:p>
    <w:p w:rsidR="00C948A4" w:rsidRPr="00474D3F" w:rsidRDefault="00474D3F">
      <w:pPr>
        <w:widowControl/>
        <w:overflowPunct/>
        <w:autoSpaceDE/>
        <w:autoSpaceDN/>
        <w:adjustRightInd/>
        <w:textAlignment w:val="auto"/>
        <w:rPr>
          <w:sz w:val="22"/>
          <w:szCs w:val="22"/>
          <w:u w:val="single"/>
        </w:rPr>
      </w:pPr>
      <w:r w:rsidRPr="00474D3F">
        <w:rPr>
          <w:sz w:val="22"/>
          <w:szCs w:val="22"/>
          <w:u w:val="single"/>
        </w:rPr>
        <w:lastRenderedPageBreak/>
        <w:t>Tables for Northern Ireland</w:t>
      </w:r>
    </w:p>
    <w:p w:rsidR="00474D3F" w:rsidRPr="00474D3F" w:rsidRDefault="00474D3F">
      <w:pPr>
        <w:widowControl/>
        <w:overflowPunct/>
        <w:autoSpaceDE/>
        <w:autoSpaceDN/>
        <w:adjustRightInd/>
        <w:textAlignment w:val="auto"/>
        <w:rPr>
          <w:u w:val="single"/>
        </w:rPr>
      </w:pPr>
    </w:p>
    <w:tbl>
      <w:tblPr>
        <w:tblStyle w:val="TableGrid"/>
        <w:tblW w:w="8931" w:type="dxa"/>
        <w:tblInd w:w="108" w:type="dxa"/>
        <w:tblLook w:val="04A0" w:firstRow="1" w:lastRow="0" w:firstColumn="1" w:lastColumn="0" w:noHBand="0" w:noVBand="1"/>
      </w:tblPr>
      <w:tblGrid>
        <w:gridCol w:w="1139"/>
        <w:gridCol w:w="1261"/>
        <w:gridCol w:w="1234"/>
        <w:gridCol w:w="1234"/>
        <w:gridCol w:w="1234"/>
        <w:gridCol w:w="1235"/>
        <w:gridCol w:w="1594"/>
      </w:tblGrid>
      <w:tr w:rsidR="00A169DD" w:rsidRPr="00F02B69" w:rsidTr="00E45D88">
        <w:tc>
          <w:tcPr>
            <w:tcW w:w="8931" w:type="dxa"/>
            <w:gridSpan w:val="7"/>
            <w:vAlign w:val="center"/>
          </w:tcPr>
          <w:p w:rsidR="00A169DD" w:rsidRPr="00A169DD" w:rsidRDefault="00447B40" w:rsidP="00A169DD">
            <w:pPr>
              <w:jc w:val="both"/>
              <w:rPr>
                <w:b/>
                <w:i/>
                <w:sz w:val="22"/>
                <w:szCs w:val="22"/>
              </w:rPr>
            </w:pPr>
            <w:r>
              <w:rPr>
                <w:b/>
                <w:sz w:val="22"/>
                <w:szCs w:val="22"/>
              </w:rPr>
              <w:t>Table E2.8</w:t>
            </w:r>
            <w:r w:rsidR="00A169DD" w:rsidRPr="00A169DD">
              <w:rPr>
                <w:b/>
                <w:sz w:val="22"/>
                <w:szCs w:val="22"/>
              </w:rPr>
              <w:t xml:space="preserve">. Number of Looked After Children in </w:t>
            </w:r>
            <w:r w:rsidR="00A169DD" w:rsidRPr="00B76435">
              <w:rPr>
                <w:b/>
                <w:sz w:val="22"/>
                <w:szCs w:val="22"/>
                <w:u w:val="single"/>
              </w:rPr>
              <w:t>Northern Ireland</w:t>
            </w:r>
            <w:r w:rsidR="00E45D88">
              <w:rPr>
                <w:b/>
                <w:sz w:val="22"/>
                <w:szCs w:val="22"/>
              </w:rPr>
              <w:t xml:space="preserve"> with </w:t>
            </w:r>
            <w:r w:rsidR="00A169DD" w:rsidRPr="00A169DD">
              <w:rPr>
                <w:b/>
                <w:sz w:val="22"/>
                <w:szCs w:val="22"/>
              </w:rPr>
              <w:t>court or</w:t>
            </w:r>
            <w:r w:rsidR="00E45D88">
              <w:rPr>
                <w:b/>
                <w:sz w:val="22"/>
                <w:szCs w:val="22"/>
              </w:rPr>
              <w:t>ders by age g</w:t>
            </w:r>
            <w:r w:rsidR="00A169DD">
              <w:rPr>
                <w:b/>
                <w:sz w:val="22"/>
                <w:szCs w:val="22"/>
              </w:rPr>
              <w:t xml:space="preserve">roup at 31 March, </w:t>
            </w:r>
            <w:r w:rsidR="00A169DD" w:rsidRPr="00A169DD">
              <w:rPr>
                <w:b/>
                <w:sz w:val="22"/>
                <w:szCs w:val="22"/>
              </w:rPr>
              <w:t>2009 – 2012</w:t>
            </w:r>
            <w:r w:rsidR="00A169DD">
              <w:rPr>
                <w:b/>
                <w:sz w:val="22"/>
                <w:szCs w:val="22"/>
              </w:rPr>
              <w:t>.</w:t>
            </w:r>
            <w:r w:rsidR="00A169DD" w:rsidRPr="00A169DD">
              <w:rPr>
                <w:b/>
                <w:i/>
                <w:sz w:val="22"/>
                <w:szCs w:val="22"/>
              </w:rPr>
              <w:t xml:space="preserve"> </w:t>
            </w:r>
          </w:p>
          <w:p w:rsidR="00A169DD" w:rsidRPr="00A169DD" w:rsidRDefault="00A169DD" w:rsidP="00A169DD">
            <w:pPr>
              <w:jc w:val="both"/>
              <w:rPr>
                <w:b/>
                <w:i/>
                <w:sz w:val="22"/>
                <w:szCs w:val="22"/>
              </w:rPr>
            </w:pPr>
          </w:p>
          <w:p w:rsidR="00A169DD" w:rsidRPr="00474D3F" w:rsidRDefault="00A169DD" w:rsidP="00A169DD">
            <w:pPr>
              <w:jc w:val="both"/>
              <w:rPr>
                <w:b/>
                <w:sz w:val="22"/>
                <w:szCs w:val="22"/>
              </w:rPr>
            </w:pPr>
            <w:r w:rsidRPr="00A169DD">
              <w:rPr>
                <w:b/>
                <w:i/>
                <w:sz w:val="22"/>
                <w:szCs w:val="22"/>
              </w:rPr>
              <w:t>Source: ‘</w:t>
            </w:r>
            <w:r w:rsidRPr="00474D3F">
              <w:rPr>
                <w:sz w:val="22"/>
                <w:szCs w:val="22"/>
              </w:rPr>
              <w:t>Children Order Statistical Tables for Northern Ireland’ and ‘Children’s Social Care Statistics for Northern Ireland’</w:t>
            </w:r>
            <w:r w:rsidRPr="00474D3F">
              <w:rPr>
                <w:b/>
                <w:sz w:val="22"/>
                <w:szCs w:val="22"/>
              </w:rPr>
              <w:t xml:space="preserve"> </w:t>
            </w:r>
          </w:p>
          <w:p w:rsidR="00A169DD" w:rsidRPr="00474D3F" w:rsidRDefault="00351D98" w:rsidP="00A169DD">
            <w:pPr>
              <w:jc w:val="both"/>
              <w:rPr>
                <w:sz w:val="22"/>
                <w:szCs w:val="22"/>
              </w:rPr>
            </w:pPr>
            <w:hyperlink r:id="rId53" w:history="1">
              <w:r w:rsidR="00A169DD" w:rsidRPr="00474D3F">
                <w:rPr>
                  <w:rStyle w:val="Hyperlink"/>
                  <w:sz w:val="22"/>
                  <w:szCs w:val="22"/>
                </w:rPr>
                <w:t>http://www.dhsspsni.gov.uk/index/stats_research/stats-cib/statistics_and_research-cib-pub/children_statistics/stats-cib-children_order.htm</w:t>
              </w:r>
            </w:hyperlink>
          </w:p>
          <w:p w:rsidR="00A169DD" w:rsidRPr="00A169DD" w:rsidRDefault="00A169DD" w:rsidP="00A169DD">
            <w:pPr>
              <w:jc w:val="center"/>
              <w:rPr>
                <w:b/>
                <w:sz w:val="22"/>
                <w:szCs w:val="22"/>
              </w:rPr>
            </w:pPr>
          </w:p>
        </w:tc>
      </w:tr>
      <w:tr w:rsidR="00A169DD" w:rsidRPr="00F02B69" w:rsidTr="00E45D88">
        <w:tc>
          <w:tcPr>
            <w:tcW w:w="1139" w:type="dxa"/>
            <w:vMerge w:val="restart"/>
            <w:vAlign w:val="center"/>
          </w:tcPr>
          <w:p w:rsidR="00A169DD" w:rsidRPr="00A169DD" w:rsidRDefault="00A169DD" w:rsidP="00703739">
            <w:pPr>
              <w:spacing w:before="240"/>
              <w:jc w:val="center"/>
              <w:rPr>
                <w:b/>
                <w:sz w:val="22"/>
                <w:szCs w:val="22"/>
              </w:rPr>
            </w:pPr>
            <w:r w:rsidRPr="00A169DD">
              <w:rPr>
                <w:b/>
                <w:sz w:val="22"/>
                <w:szCs w:val="22"/>
              </w:rPr>
              <w:t>Year</w:t>
            </w:r>
          </w:p>
        </w:tc>
        <w:tc>
          <w:tcPr>
            <w:tcW w:w="6198" w:type="dxa"/>
            <w:gridSpan w:val="5"/>
            <w:vAlign w:val="center"/>
          </w:tcPr>
          <w:p w:rsidR="00A169DD" w:rsidRPr="00A169DD" w:rsidRDefault="00A169DD" w:rsidP="00703739">
            <w:pPr>
              <w:spacing w:before="240"/>
              <w:jc w:val="center"/>
              <w:rPr>
                <w:b/>
                <w:sz w:val="22"/>
                <w:szCs w:val="22"/>
              </w:rPr>
            </w:pPr>
            <w:r w:rsidRPr="00A169DD">
              <w:rPr>
                <w:b/>
                <w:sz w:val="22"/>
                <w:szCs w:val="22"/>
              </w:rPr>
              <w:t>Age (years)</w:t>
            </w:r>
          </w:p>
        </w:tc>
        <w:tc>
          <w:tcPr>
            <w:tcW w:w="1594" w:type="dxa"/>
            <w:vMerge w:val="restart"/>
            <w:vAlign w:val="center"/>
          </w:tcPr>
          <w:p w:rsidR="00A169DD" w:rsidRPr="00A169DD" w:rsidRDefault="00A169DD" w:rsidP="00703739">
            <w:pPr>
              <w:spacing w:before="240"/>
              <w:jc w:val="center"/>
              <w:rPr>
                <w:b/>
                <w:sz w:val="22"/>
                <w:szCs w:val="22"/>
              </w:rPr>
            </w:pPr>
            <w:r w:rsidRPr="00A169DD">
              <w:rPr>
                <w:b/>
                <w:sz w:val="22"/>
                <w:szCs w:val="22"/>
              </w:rPr>
              <w:t>Total</w:t>
            </w:r>
          </w:p>
        </w:tc>
      </w:tr>
      <w:tr w:rsidR="00A169DD" w:rsidRPr="00F02B69" w:rsidTr="00E45D88">
        <w:tc>
          <w:tcPr>
            <w:tcW w:w="1139" w:type="dxa"/>
            <w:vMerge/>
            <w:vAlign w:val="center"/>
          </w:tcPr>
          <w:p w:rsidR="00A169DD" w:rsidRPr="00A169DD" w:rsidRDefault="00A169DD" w:rsidP="00703739">
            <w:pPr>
              <w:spacing w:before="240"/>
              <w:jc w:val="center"/>
              <w:rPr>
                <w:b/>
                <w:sz w:val="22"/>
                <w:szCs w:val="22"/>
              </w:rPr>
            </w:pPr>
          </w:p>
        </w:tc>
        <w:tc>
          <w:tcPr>
            <w:tcW w:w="1261" w:type="dxa"/>
            <w:vAlign w:val="center"/>
          </w:tcPr>
          <w:p w:rsidR="00A169DD" w:rsidRPr="00A169DD" w:rsidRDefault="00A169DD" w:rsidP="00703739">
            <w:pPr>
              <w:spacing w:before="240"/>
              <w:jc w:val="center"/>
              <w:rPr>
                <w:b/>
                <w:sz w:val="22"/>
                <w:szCs w:val="22"/>
              </w:rPr>
            </w:pPr>
            <w:r w:rsidRPr="00A169DD">
              <w:rPr>
                <w:b/>
                <w:sz w:val="22"/>
                <w:szCs w:val="22"/>
              </w:rPr>
              <w:t>Under 1</w:t>
            </w:r>
          </w:p>
        </w:tc>
        <w:tc>
          <w:tcPr>
            <w:tcW w:w="1234" w:type="dxa"/>
            <w:vAlign w:val="center"/>
          </w:tcPr>
          <w:p w:rsidR="00A169DD" w:rsidRPr="00A169DD" w:rsidRDefault="00A169DD" w:rsidP="00703739">
            <w:pPr>
              <w:spacing w:before="240"/>
              <w:jc w:val="center"/>
              <w:rPr>
                <w:b/>
                <w:sz w:val="22"/>
                <w:szCs w:val="22"/>
              </w:rPr>
            </w:pPr>
            <w:r w:rsidRPr="00A169DD">
              <w:rPr>
                <w:b/>
                <w:sz w:val="22"/>
                <w:szCs w:val="22"/>
              </w:rPr>
              <w:t>1 - 4</w:t>
            </w:r>
          </w:p>
        </w:tc>
        <w:tc>
          <w:tcPr>
            <w:tcW w:w="1234" w:type="dxa"/>
            <w:vAlign w:val="center"/>
          </w:tcPr>
          <w:p w:rsidR="00A169DD" w:rsidRPr="00A169DD" w:rsidRDefault="00A169DD" w:rsidP="00703739">
            <w:pPr>
              <w:spacing w:before="240"/>
              <w:jc w:val="center"/>
              <w:rPr>
                <w:b/>
                <w:sz w:val="22"/>
                <w:szCs w:val="22"/>
              </w:rPr>
            </w:pPr>
            <w:r w:rsidRPr="00A169DD">
              <w:rPr>
                <w:b/>
                <w:sz w:val="22"/>
                <w:szCs w:val="22"/>
              </w:rPr>
              <w:t>5 - 11</w:t>
            </w:r>
          </w:p>
        </w:tc>
        <w:tc>
          <w:tcPr>
            <w:tcW w:w="1234" w:type="dxa"/>
            <w:vAlign w:val="center"/>
          </w:tcPr>
          <w:p w:rsidR="00A169DD" w:rsidRPr="00A169DD" w:rsidRDefault="00A169DD" w:rsidP="00703739">
            <w:pPr>
              <w:spacing w:before="240"/>
              <w:jc w:val="center"/>
              <w:rPr>
                <w:b/>
                <w:sz w:val="22"/>
                <w:szCs w:val="22"/>
              </w:rPr>
            </w:pPr>
            <w:r w:rsidRPr="00A169DD">
              <w:rPr>
                <w:b/>
                <w:sz w:val="22"/>
                <w:szCs w:val="22"/>
              </w:rPr>
              <w:t>12 - 15</w:t>
            </w:r>
          </w:p>
        </w:tc>
        <w:tc>
          <w:tcPr>
            <w:tcW w:w="1235" w:type="dxa"/>
            <w:vAlign w:val="center"/>
          </w:tcPr>
          <w:p w:rsidR="00A169DD" w:rsidRPr="00A169DD" w:rsidRDefault="00A169DD" w:rsidP="00703739">
            <w:pPr>
              <w:spacing w:before="240"/>
              <w:jc w:val="center"/>
              <w:rPr>
                <w:b/>
                <w:sz w:val="22"/>
                <w:szCs w:val="22"/>
              </w:rPr>
            </w:pPr>
            <w:r w:rsidRPr="00A169DD">
              <w:rPr>
                <w:b/>
                <w:sz w:val="22"/>
                <w:szCs w:val="22"/>
              </w:rPr>
              <w:t>16 +</w:t>
            </w:r>
          </w:p>
        </w:tc>
        <w:tc>
          <w:tcPr>
            <w:tcW w:w="1594" w:type="dxa"/>
            <w:vMerge/>
            <w:vAlign w:val="center"/>
          </w:tcPr>
          <w:p w:rsidR="00A169DD" w:rsidRPr="00A169DD" w:rsidRDefault="00A169DD" w:rsidP="00703739">
            <w:pPr>
              <w:spacing w:before="240"/>
              <w:jc w:val="center"/>
              <w:rPr>
                <w:b/>
                <w:sz w:val="22"/>
                <w:szCs w:val="22"/>
              </w:rPr>
            </w:pPr>
          </w:p>
        </w:tc>
      </w:tr>
      <w:tr w:rsidR="00A169DD" w:rsidRPr="00F02B69" w:rsidTr="00E45D88">
        <w:tc>
          <w:tcPr>
            <w:tcW w:w="1139" w:type="dxa"/>
            <w:vAlign w:val="bottom"/>
          </w:tcPr>
          <w:p w:rsidR="00A169DD" w:rsidRPr="00A169DD" w:rsidRDefault="00A169DD" w:rsidP="00FB40DF">
            <w:pPr>
              <w:spacing w:before="240"/>
              <w:jc w:val="center"/>
              <w:rPr>
                <w:b/>
                <w:sz w:val="22"/>
                <w:szCs w:val="22"/>
              </w:rPr>
            </w:pPr>
            <w:r w:rsidRPr="00A169DD">
              <w:rPr>
                <w:b/>
                <w:sz w:val="22"/>
                <w:szCs w:val="22"/>
              </w:rPr>
              <w:t>2009</w:t>
            </w:r>
          </w:p>
        </w:tc>
        <w:tc>
          <w:tcPr>
            <w:tcW w:w="1261" w:type="dxa"/>
            <w:vAlign w:val="bottom"/>
          </w:tcPr>
          <w:p w:rsidR="00A169DD" w:rsidRPr="00A169DD" w:rsidRDefault="00A169DD" w:rsidP="00FB40DF">
            <w:pPr>
              <w:spacing w:before="240"/>
              <w:jc w:val="center"/>
              <w:rPr>
                <w:sz w:val="22"/>
                <w:szCs w:val="22"/>
              </w:rPr>
            </w:pPr>
            <w:r w:rsidRPr="00A169DD">
              <w:rPr>
                <w:sz w:val="22"/>
                <w:szCs w:val="22"/>
              </w:rPr>
              <w:t>37</w:t>
            </w:r>
          </w:p>
        </w:tc>
        <w:tc>
          <w:tcPr>
            <w:tcW w:w="1234" w:type="dxa"/>
            <w:vAlign w:val="bottom"/>
          </w:tcPr>
          <w:p w:rsidR="00A169DD" w:rsidRPr="00A169DD" w:rsidRDefault="00A169DD" w:rsidP="00FB40DF">
            <w:pPr>
              <w:spacing w:before="240"/>
              <w:jc w:val="center"/>
              <w:rPr>
                <w:sz w:val="22"/>
                <w:szCs w:val="22"/>
              </w:rPr>
            </w:pPr>
            <w:r w:rsidRPr="00A169DD">
              <w:rPr>
                <w:sz w:val="22"/>
                <w:szCs w:val="22"/>
              </w:rPr>
              <w:t>234</w:t>
            </w:r>
          </w:p>
        </w:tc>
        <w:tc>
          <w:tcPr>
            <w:tcW w:w="1234" w:type="dxa"/>
            <w:vAlign w:val="bottom"/>
          </w:tcPr>
          <w:p w:rsidR="00A169DD" w:rsidRPr="00A169DD" w:rsidRDefault="00A169DD" w:rsidP="00FB40DF">
            <w:pPr>
              <w:spacing w:before="240"/>
              <w:jc w:val="center"/>
              <w:rPr>
                <w:sz w:val="22"/>
                <w:szCs w:val="22"/>
              </w:rPr>
            </w:pPr>
            <w:r w:rsidRPr="00A169DD">
              <w:rPr>
                <w:sz w:val="22"/>
                <w:szCs w:val="22"/>
              </w:rPr>
              <w:t>512</w:t>
            </w:r>
          </w:p>
        </w:tc>
        <w:tc>
          <w:tcPr>
            <w:tcW w:w="1234" w:type="dxa"/>
            <w:vAlign w:val="bottom"/>
          </w:tcPr>
          <w:p w:rsidR="00A169DD" w:rsidRPr="00A169DD" w:rsidRDefault="00A169DD" w:rsidP="00FB40DF">
            <w:pPr>
              <w:spacing w:before="240"/>
              <w:jc w:val="center"/>
              <w:rPr>
                <w:sz w:val="22"/>
                <w:szCs w:val="22"/>
              </w:rPr>
            </w:pPr>
            <w:r w:rsidRPr="00A169DD">
              <w:rPr>
                <w:sz w:val="22"/>
                <w:szCs w:val="22"/>
              </w:rPr>
              <w:t>489</w:t>
            </w:r>
          </w:p>
        </w:tc>
        <w:tc>
          <w:tcPr>
            <w:tcW w:w="1235" w:type="dxa"/>
            <w:vAlign w:val="bottom"/>
          </w:tcPr>
          <w:p w:rsidR="00A169DD" w:rsidRPr="00A169DD" w:rsidRDefault="00A169DD" w:rsidP="00FB40DF">
            <w:pPr>
              <w:spacing w:before="240"/>
              <w:jc w:val="center"/>
              <w:rPr>
                <w:sz w:val="22"/>
                <w:szCs w:val="22"/>
              </w:rPr>
            </w:pPr>
            <w:r w:rsidRPr="00A169DD">
              <w:rPr>
                <w:sz w:val="22"/>
                <w:szCs w:val="22"/>
              </w:rPr>
              <w:t>311</w:t>
            </w:r>
          </w:p>
        </w:tc>
        <w:tc>
          <w:tcPr>
            <w:tcW w:w="1594" w:type="dxa"/>
            <w:vAlign w:val="bottom"/>
          </w:tcPr>
          <w:p w:rsidR="00A169DD" w:rsidRPr="00A169DD" w:rsidRDefault="00A169DD" w:rsidP="00FB40DF">
            <w:pPr>
              <w:spacing w:before="240"/>
              <w:jc w:val="center"/>
              <w:rPr>
                <w:b/>
                <w:sz w:val="22"/>
                <w:szCs w:val="22"/>
              </w:rPr>
            </w:pPr>
            <w:r w:rsidRPr="00A169DD">
              <w:rPr>
                <w:b/>
                <w:sz w:val="22"/>
                <w:szCs w:val="22"/>
              </w:rPr>
              <w:t>1,583</w:t>
            </w:r>
          </w:p>
        </w:tc>
      </w:tr>
      <w:tr w:rsidR="00A169DD" w:rsidRPr="00F02B69" w:rsidTr="00E45D88">
        <w:tc>
          <w:tcPr>
            <w:tcW w:w="1139" w:type="dxa"/>
            <w:vAlign w:val="bottom"/>
          </w:tcPr>
          <w:p w:rsidR="00A169DD" w:rsidRPr="00A169DD" w:rsidRDefault="00A169DD" w:rsidP="00FB40DF">
            <w:pPr>
              <w:spacing w:before="240"/>
              <w:jc w:val="center"/>
              <w:rPr>
                <w:b/>
                <w:sz w:val="22"/>
                <w:szCs w:val="22"/>
              </w:rPr>
            </w:pPr>
            <w:r w:rsidRPr="00A169DD">
              <w:rPr>
                <w:b/>
                <w:sz w:val="22"/>
                <w:szCs w:val="22"/>
              </w:rPr>
              <w:t>2010</w:t>
            </w:r>
          </w:p>
        </w:tc>
        <w:tc>
          <w:tcPr>
            <w:tcW w:w="1261" w:type="dxa"/>
            <w:vAlign w:val="bottom"/>
          </w:tcPr>
          <w:p w:rsidR="00A169DD" w:rsidRPr="00A169DD" w:rsidRDefault="00A169DD" w:rsidP="00FB40DF">
            <w:pPr>
              <w:spacing w:before="240"/>
              <w:jc w:val="center"/>
              <w:rPr>
                <w:sz w:val="22"/>
                <w:szCs w:val="22"/>
              </w:rPr>
            </w:pPr>
            <w:r w:rsidRPr="00A169DD">
              <w:rPr>
                <w:sz w:val="22"/>
                <w:szCs w:val="22"/>
              </w:rPr>
              <w:t>40</w:t>
            </w:r>
          </w:p>
        </w:tc>
        <w:tc>
          <w:tcPr>
            <w:tcW w:w="1234" w:type="dxa"/>
            <w:vAlign w:val="bottom"/>
          </w:tcPr>
          <w:p w:rsidR="00A169DD" w:rsidRPr="00A169DD" w:rsidRDefault="00A169DD" w:rsidP="00FB40DF">
            <w:pPr>
              <w:spacing w:before="240"/>
              <w:jc w:val="center"/>
              <w:rPr>
                <w:sz w:val="22"/>
                <w:szCs w:val="22"/>
              </w:rPr>
            </w:pPr>
            <w:r w:rsidRPr="00A169DD">
              <w:rPr>
                <w:sz w:val="22"/>
                <w:szCs w:val="22"/>
              </w:rPr>
              <w:t>268</w:t>
            </w:r>
          </w:p>
        </w:tc>
        <w:tc>
          <w:tcPr>
            <w:tcW w:w="1234" w:type="dxa"/>
            <w:vAlign w:val="bottom"/>
          </w:tcPr>
          <w:p w:rsidR="00A169DD" w:rsidRPr="00A169DD" w:rsidRDefault="00A169DD" w:rsidP="00FB40DF">
            <w:pPr>
              <w:spacing w:before="240"/>
              <w:jc w:val="center"/>
              <w:rPr>
                <w:sz w:val="22"/>
                <w:szCs w:val="22"/>
              </w:rPr>
            </w:pPr>
            <w:r w:rsidRPr="00A169DD">
              <w:rPr>
                <w:sz w:val="22"/>
                <w:szCs w:val="22"/>
              </w:rPr>
              <w:t>532</w:t>
            </w:r>
          </w:p>
        </w:tc>
        <w:tc>
          <w:tcPr>
            <w:tcW w:w="1234" w:type="dxa"/>
            <w:vAlign w:val="bottom"/>
          </w:tcPr>
          <w:p w:rsidR="00A169DD" w:rsidRPr="00A169DD" w:rsidRDefault="00A169DD" w:rsidP="00FB40DF">
            <w:pPr>
              <w:spacing w:before="240"/>
              <w:jc w:val="center"/>
              <w:rPr>
                <w:sz w:val="22"/>
                <w:szCs w:val="22"/>
              </w:rPr>
            </w:pPr>
            <w:r w:rsidRPr="00A169DD">
              <w:rPr>
                <w:sz w:val="22"/>
                <w:szCs w:val="22"/>
              </w:rPr>
              <w:t>526</w:t>
            </w:r>
          </w:p>
        </w:tc>
        <w:tc>
          <w:tcPr>
            <w:tcW w:w="1235" w:type="dxa"/>
            <w:vAlign w:val="bottom"/>
          </w:tcPr>
          <w:p w:rsidR="00A169DD" w:rsidRPr="00A169DD" w:rsidRDefault="00A169DD" w:rsidP="00FB40DF">
            <w:pPr>
              <w:spacing w:before="240"/>
              <w:jc w:val="center"/>
              <w:rPr>
                <w:sz w:val="22"/>
                <w:szCs w:val="22"/>
              </w:rPr>
            </w:pPr>
            <w:r w:rsidRPr="00A169DD">
              <w:rPr>
                <w:sz w:val="22"/>
                <w:szCs w:val="22"/>
              </w:rPr>
              <w:t>277</w:t>
            </w:r>
          </w:p>
        </w:tc>
        <w:tc>
          <w:tcPr>
            <w:tcW w:w="1594" w:type="dxa"/>
            <w:vAlign w:val="bottom"/>
          </w:tcPr>
          <w:p w:rsidR="00A169DD" w:rsidRPr="00A169DD" w:rsidRDefault="00A169DD" w:rsidP="00FB40DF">
            <w:pPr>
              <w:spacing w:before="240"/>
              <w:jc w:val="center"/>
              <w:rPr>
                <w:b/>
                <w:sz w:val="22"/>
                <w:szCs w:val="22"/>
              </w:rPr>
            </w:pPr>
            <w:r w:rsidRPr="00A169DD">
              <w:rPr>
                <w:b/>
                <w:sz w:val="22"/>
                <w:szCs w:val="22"/>
              </w:rPr>
              <w:t>1,643</w:t>
            </w:r>
          </w:p>
        </w:tc>
      </w:tr>
      <w:tr w:rsidR="00A169DD" w:rsidRPr="00F02B69" w:rsidTr="00E45D88">
        <w:tc>
          <w:tcPr>
            <w:tcW w:w="1139" w:type="dxa"/>
            <w:vAlign w:val="bottom"/>
          </w:tcPr>
          <w:p w:rsidR="00A169DD" w:rsidRPr="00A169DD" w:rsidRDefault="00A169DD" w:rsidP="00FB40DF">
            <w:pPr>
              <w:spacing w:before="240"/>
              <w:jc w:val="center"/>
              <w:rPr>
                <w:b/>
                <w:sz w:val="22"/>
                <w:szCs w:val="22"/>
              </w:rPr>
            </w:pPr>
            <w:r w:rsidRPr="00A169DD">
              <w:rPr>
                <w:b/>
                <w:sz w:val="22"/>
                <w:szCs w:val="22"/>
              </w:rPr>
              <w:t>2011</w:t>
            </w:r>
            <w:r w:rsidR="0005460D">
              <w:rPr>
                <w:b/>
                <w:sz w:val="22"/>
                <w:szCs w:val="22"/>
              </w:rPr>
              <w:t>*</w:t>
            </w:r>
          </w:p>
        </w:tc>
        <w:tc>
          <w:tcPr>
            <w:tcW w:w="2495" w:type="dxa"/>
            <w:gridSpan w:val="2"/>
            <w:vAlign w:val="bottom"/>
          </w:tcPr>
          <w:p w:rsidR="00A169DD" w:rsidRPr="00A169DD" w:rsidRDefault="00A169DD" w:rsidP="00FB40DF">
            <w:pPr>
              <w:spacing w:before="240"/>
              <w:jc w:val="center"/>
              <w:rPr>
                <w:sz w:val="22"/>
                <w:szCs w:val="22"/>
              </w:rPr>
            </w:pPr>
            <w:r w:rsidRPr="00A169DD">
              <w:rPr>
                <w:sz w:val="22"/>
                <w:szCs w:val="22"/>
              </w:rPr>
              <w:t>319</w:t>
            </w:r>
          </w:p>
        </w:tc>
        <w:tc>
          <w:tcPr>
            <w:tcW w:w="1234" w:type="dxa"/>
            <w:vAlign w:val="bottom"/>
          </w:tcPr>
          <w:p w:rsidR="00A169DD" w:rsidRPr="00A169DD" w:rsidRDefault="00A169DD" w:rsidP="00FB40DF">
            <w:pPr>
              <w:spacing w:before="240"/>
              <w:jc w:val="center"/>
              <w:rPr>
                <w:sz w:val="22"/>
                <w:szCs w:val="22"/>
              </w:rPr>
            </w:pPr>
            <w:r w:rsidRPr="00A169DD">
              <w:rPr>
                <w:sz w:val="22"/>
                <w:szCs w:val="22"/>
              </w:rPr>
              <w:t>514</w:t>
            </w:r>
          </w:p>
        </w:tc>
        <w:tc>
          <w:tcPr>
            <w:tcW w:w="1234" w:type="dxa"/>
            <w:vAlign w:val="bottom"/>
          </w:tcPr>
          <w:p w:rsidR="00A169DD" w:rsidRPr="00A169DD" w:rsidRDefault="00A169DD" w:rsidP="00FB40DF">
            <w:pPr>
              <w:spacing w:before="240"/>
              <w:jc w:val="center"/>
              <w:rPr>
                <w:sz w:val="22"/>
                <w:szCs w:val="22"/>
              </w:rPr>
            </w:pPr>
            <w:r w:rsidRPr="00A169DD">
              <w:rPr>
                <w:sz w:val="22"/>
                <w:szCs w:val="22"/>
              </w:rPr>
              <w:t>585</w:t>
            </w:r>
          </w:p>
        </w:tc>
        <w:tc>
          <w:tcPr>
            <w:tcW w:w="1235" w:type="dxa"/>
            <w:vAlign w:val="bottom"/>
          </w:tcPr>
          <w:p w:rsidR="00A169DD" w:rsidRPr="00A169DD" w:rsidRDefault="00A169DD" w:rsidP="00FB40DF">
            <w:pPr>
              <w:spacing w:before="240"/>
              <w:jc w:val="center"/>
              <w:rPr>
                <w:sz w:val="22"/>
                <w:szCs w:val="22"/>
              </w:rPr>
            </w:pPr>
            <w:r w:rsidRPr="00A169DD">
              <w:rPr>
                <w:sz w:val="22"/>
                <w:szCs w:val="22"/>
              </w:rPr>
              <w:t>235</w:t>
            </w:r>
          </w:p>
        </w:tc>
        <w:tc>
          <w:tcPr>
            <w:tcW w:w="1594" w:type="dxa"/>
            <w:vAlign w:val="bottom"/>
          </w:tcPr>
          <w:p w:rsidR="00A169DD" w:rsidRPr="00A169DD" w:rsidRDefault="00A169DD" w:rsidP="00FB40DF">
            <w:pPr>
              <w:spacing w:before="240"/>
              <w:jc w:val="center"/>
              <w:rPr>
                <w:b/>
                <w:sz w:val="22"/>
                <w:szCs w:val="22"/>
              </w:rPr>
            </w:pPr>
            <w:r w:rsidRPr="00A169DD">
              <w:rPr>
                <w:b/>
                <w:sz w:val="22"/>
                <w:szCs w:val="22"/>
              </w:rPr>
              <w:t>1,653</w:t>
            </w:r>
          </w:p>
        </w:tc>
      </w:tr>
      <w:tr w:rsidR="00A169DD" w:rsidRPr="00F02B69" w:rsidTr="00E45D88">
        <w:tc>
          <w:tcPr>
            <w:tcW w:w="1139" w:type="dxa"/>
            <w:vAlign w:val="bottom"/>
          </w:tcPr>
          <w:p w:rsidR="00A169DD" w:rsidRPr="00A169DD" w:rsidRDefault="00A169DD" w:rsidP="00FB40DF">
            <w:pPr>
              <w:spacing w:before="240"/>
              <w:jc w:val="center"/>
              <w:rPr>
                <w:b/>
                <w:sz w:val="22"/>
                <w:szCs w:val="22"/>
              </w:rPr>
            </w:pPr>
            <w:r w:rsidRPr="00A169DD">
              <w:rPr>
                <w:b/>
                <w:sz w:val="22"/>
                <w:szCs w:val="22"/>
              </w:rPr>
              <w:t>2012</w:t>
            </w:r>
          </w:p>
        </w:tc>
        <w:tc>
          <w:tcPr>
            <w:tcW w:w="1261" w:type="dxa"/>
            <w:vAlign w:val="bottom"/>
          </w:tcPr>
          <w:p w:rsidR="00A169DD" w:rsidRPr="00A169DD" w:rsidRDefault="00A169DD" w:rsidP="00FB40DF">
            <w:pPr>
              <w:spacing w:before="240"/>
              <w:jc w:val="center"/>
              <w:rPr>
                <w:sz w:val="22"/>
                <w:szCs w:val="22"/>
              </w:rPr>
            </w:pPr>
            <w:r w:rsidRPr="00A169DD">
              <w:rPr>
                <w:sz w:val="22"/>
                <w:szCs w:val="22"/>
              </w:rPr>
              <w:t>53</w:t>
            </w:r>
          </w:p>
        </w:tc>
        <w:tc>
          <w:tcPr>
            <w:tcW w:w="1234" w:type="dxa"/>
            <w:vAlign w:val="bottom"/>
          </w:tcPr>
          <w:p w:rsidR="00A169DD" w:rsidRPr="00A169DD" w:rsidRDefault="00A169DD" w:rsidP="00FB40DF">
            <w:pPr>
              <w:spacing w:before="240"/>
              <w:jc w:val="center"/>
              <w:rPr>
                <w:sz w:val="22"/>
                <w:szCs w:val="22"/>
              </w:rPr>
            </w:pPr>
            <w:r w:rsidRPr="00A169DD">
              <w:rPr>
                <w:sz w:val="22"/>
                <w:szCs w:val="22"/>
              </w:rPr>
              <w:t>356</w:t>
            </w:r>
          </w:p>
        </w:tc>
        <w:tc>
          <w:tcPr>
            <w:tcW w:w="1234" w:type="dxa"/>
            <w:vAlign w:val="bottom"/>
          </w:tcPr>
          <w:p w:rsidR="00A169DD" w:rsidRPr="00A169DD" w:rsidRDefault="00A169DD" w:rsidP="00FB40DF">
            <w:pPr>
              <w:spacing w:before="240"/>
              <w:jc w:val="center"/>
              <w:rPr>
                <w:sz w:val="22"/>
                <w:szCs w:val="22"/>
              </w:rPr>
            </w:pPr>
            <w:r w:rsidRPr="00A169DD">
              <w:rPr>
                <w:sz w:val="22"/>
                <w:szCs w:val="22"/>
              </w:rPr>
              <w:t>622</w:t>
            </w:r>
          </w:p>
        </w:tc>
        <w:tc>
          <w:tcPr>
            <w:tcW w:w="1234" w:type="dxa"/>
            <w:vAlign w:val="bottom"/>
          </w:tcPr>
          <w:p w:rsidR="00A169DD" w:rsidRPr="00A169DD" w:rsidRDefault="00A169DD" w:rsidP="00FB40DF">
            <w:pPr>
              <w:spacing w:before="240"/>
              <w:jc w:val="center"/>
              <w:rPr>
                <w:sz w:val="22"/>
                <w:szCs w:val="22"/>
              </w:rPr>
            </w:pPr>
            <w:r w:rsidRPr="00A169DD">
              <w:rPr>
                <w:sz w:val="22"/>
                <w:szCs w:val="22"/>
              </w:rPr>
              <w:t>528</w:t>
            </w:r>
          </w:p>
        </w:tc>
        <w:tc>
          <w:tcPr>
            <w:tcW w:w="1235" w:type="dxa"/>
            <w:vAlign w:val="bottom"/>
          </w:tcPr>
          <w:p w:rsidR="00A169DD" w:rsidRPr="00A169DD" w:rsidRDefault="00A169DD" w:rsidP="00FB40DF">
            <w:pPr>
              <w:spacing w:before="240"/>
              <w:jc w:val="center"/>
              <w:rPr>
                <w:sz w:val="22"/>
                <w:szCs w:val="22"/>
              </w:rPr>
            </w:pPr>
            <w:r w:rsidRPr="00A169DD">
              <w:rPr>
                <w:sz w:val="22"/>
                <w:szCs w:val="22"/>
              </w:rPr>
              <w:t>317</w:t>
            </w:r>
          </w:p>
        </w:tc>
        <w:tc>
          <w:tcPr>
            <w:tcW w:w="1594" w:type="dxa"/>
            <w:vAlign w:val="bottom"/>
          </w:tcPr>
          <w:p w:rsidR="00A169DD" w:rsidRPr="00A169DD" w:rsidRDefault="00A169DD" w:rsidP="00FB40DF">
            <w:pPr>
              <w:spacing w:before="240"/>
              <w:jc w:val="center"/>
              <w:rPr>
                <w:b/>
                <w:sz w:val="22"/>
                <w:szCs w:val="22"/>
              </w:rPr>
            </w:pPr>
            <w:r w:rsidRPr="00A169DD">
              <w:rPr>
                <w:b/>
                <w:sz w:val="22"/>
                <w:szCs w:val="22"/>
              </w:rPr>
              <w:t>1,876</w:t>
            </w:r>
          </w:p>
        </w:tc>
      </w:tr>
      <w:tr w:rsidR="00057E8F" w:rsidRPr="00F02B69" w:rsidTr="00E45D88">
        <w:tc>
          <w:tcPr>
            <w:tcW w:w="8931" w:type="dxa"/>
            <w:gridSpan w:val="7"/>
            <w:vAlign w:val="center"/>
          </w:tcPr>
          <w:p w:rsidR="00057E8F" w:rsidRPr="00057E8F" w:rsidRDefault="00057E8F" w:rsidP="00057E8F">
            <w:pPr>
              <w:spacing w:before="240"/>
              <w:jc w:val="both"/>
              <w:rPr>
                <w:sz w:val="20"/>
              </w:rPr>
            </w:pPr>
            <w:r w:rsidRPr="00057E8F">
              <w:rPr>
                <w:sz w:val="20"/>
              </w:rPr>
              <w:t>Figures are recorded at 31 March</w:t>
            </w:r>
            <w:r w:rsidR="0012050F">
              <w:rPr>
                <w:sz w:val="20"/>
              </w:rPr>
              <w:t>.</w:t>
            </w:r>
          </w:p>
          <w:p w:rsidR="00057E8F" w:rsidRDefault="00057E8F" w:rsidP="00057E8F">
            <w:pPr>
              <w:jc w:val="both"/>
              <w:rPr>
                <w:sz w:val="20"/>
              </w:rPr>
            </w:pPr>
            <w:r w:rsidRPr="00057E8F">
              <w:rPr>
                <w:sz w:val="20"/>
              </w:rPr>
              <w:t>*Age groups differed for 2011</w:t>
            </w:r>
            <w:r w:rsidR="0012050F">
              <w:rPr>
                <w:sz w:val="20"/>
              </w:rPr>
              <w:t>.</w:t>
            </w:r>
          </w:p>
          <w:p w:rsidR="00057E8F" w:rsidRPr="00057E8F" w:rsidRDefault="00057E8F" w:rsidP="00057E8F">
            <w:pPr>
              <w:jc w:val="both"/>
              <w:rPr>
                <w:sz w:val="20"/>
              </w:rPr>
            </w:pPr>
          </w:p>
        </w:tc>
      </w:tr>
    </w:tbl>
    <w:p w:rsidR="00A169DD" w:rsidRDefault="00A169DD" w:rsidP="00A169DD">
      <w:pPr>
        <w:rPr>
          <w:b/>
        </w:rPr>
      </w:pPr>
    </w:p>
    <w:p w:rsidR="00474D3F" w:rsidRDefault="00474D3F">
      <w:pPr>
        <w:widowControl/>
        <w:overflowPunct/>
        <w:autoSpaceDE/>
        <w:autoSpaceDN/>
        <w:adjustRightInd/>
        <w:textAlignment w:val="auto"/>
        <w:rPr>
          <w:b/>
          <w:sz w:val="22"/>
          <w:szCs w:val="22"/>
        </w:rPr>
      </w:pPr>
      <w:r>
        <w:rPr>
          <w:b/>
          <w:sz w:val="22"/>
          <w:szCs w:val="22"/>
        </w:rPr>
        <w:br w:type="page"/>
      </w:r>
    </w:p>
    <w:p w:rsidR="00C948A4" w:rsidRDefault="00474D3F">
      <w:pPr>
        <w:widowControl/>
        <w:overflowPunct/>
        <w:autoSpaceDE/>
        <w:autoSpaceDN/>
        <w:adjustRightInd/>
        <w:textAlignment w:val="auto"/>
        <w:rPr>
          <w:b/>
          <w:sz w:val="22"/>
          <w:szCs w:val="22"/>
        </w:rPr>
      </w:pPr>
      <w:r w:rsidRPr="00474D3F">
        <w:rPr>
          <w:b/>
          <w:sz w:val="22"/>
          <w:szCs w:val="22"/>
        </w:rPr>
        <w:lastRenderedPageBreak/>
        <w:t xml:space="preserve">Number of registered children’s homes: </w:t>
      </w:r>
    </w:p>
    <w:p w:rsidR="00474D3F" w:rsidRDefault="00474D3F">
      <w:pPr>
        <w:widowControl/>
        <w:overflowPunct/>
        <w:autoSpaceDE/>
        <w:autoSpaceDN/>
        <w:adjustRightInd/>
        <w:textAlignment w:val="auto"/>
        <w:rPr>
          <w:b/>
          <w:sz w:val="22"/>
          <w:szCs w:val="22"/>
        </w:rPr>
      </w:pPr>
    </w:p>
    <w:p w:rsidR="00474D3F" w:rsidRDefault="00474D3F">
      <w:pPr>
        <w:widowControl/>
        <w:overflowPunct/>
        <w:autoSpaceDE/>
        <w:autoSpaceDN/>
        <w:adjustRightInd/>
        <w:textAlignment w:val="auto"/>
        <w:rPr>
          <w:sz w:val="22"/>
          <w:szCs w:val="22"/>
          <w:u w:val="single"/>
        </w:rPr>
      </w:pPr>
      <w:r w:rsidRPr="00474D3F">
        <w:rPr>
          <w:sz w:val="22"/>
          <w:szCs w:val="22"/>
          <w:u w:val="single"/>
        </w:rPr>
        <w:t>Tables for Wales</w:t>
      </w:r>
    </w:p>
    <w:p w:rsidR="00474D3F" w:rsidRPr="00474D3F" w:rsidRDefault="00474D3F">
      <w:pPr>
        <w:widowControl/>
        <w:overflowPunct/>
        <w:autoSpaceDE/>
        <w:autoSpaceDN/>
        <w:adjustRightInd/>
        <w:textAlignment w:val="auto"/>
        <w:rPr>
          <w:sz w:val="22"/>
          <w:szCs w:val="22"/>
          <w:u w:val="single"/>
        </w:rPr>
      </w:pPr>
    </w:p>
    <w:tbl>
      <w:tblPr>
        <w:tblW w:w="89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9"/>
        <w:gridCol w:w="1247"/>
        <w:gridCol w:w="1247"/>
        <w:gridCol w:w="1248"/>
        <w:gridCol w:w="1247"/>
        <w:gridCol w:w="1248"/>
      </w:tblGrid>
      <w:tr w:rsidR="009419BB" w:rsidRPr="000E6EC7" w:rsidTr="001A212F">
        <w:trPr>
          <w:trHeight w:val="525"/>
        </w:trPr>
        <w:tc>
          <w:tcPr>
            <w:tcW w:w="8946" w:type="dxa"/>
            <w:gridSpan w:val="6"/>
            <w:shd w:val="clear" w:color="auto" w:fill="auto"/>
          </w:tcPr>
          <w:p w:rsidR="009419BB" w:rsidRPr="00A169DD" w:rsidRDefault="00447B40" w:rsidP="009419BB">
            <w:pPr>
              <w:widowControl/>
              <w:overflowPunct/>
              <w:autoSpaceDE/>
              <w:autoSpaceDN/>
              <w:adjustRightInd/>
              <w:textAlignment w:val="auto"/>
              <w:rPr>
                <w:rFonts w:cs="Arial"/>
                <w:b/>
                <w:bCs/>
                <w:sz w:val="22"/>
                <w:szCs w:val="22"/>
                <w:lang w:eastAsia="en-GB"/>
              </w:rPr>
            </w:pPr>
            <w:r>
              <w:rPr>
                <w:rFonts w:cs="Arial"/>
                <w:b/>
                <w:bCs/>
                <w:sz w:val="22"/>
                <w:szCs w:val="22"/>
                <w:lang w:eastAsia="en-GB"/>
              </w:rPr>
              <w:t>Table E2.9</w:t>
            </w:r>
            <w:r w:rsidR="009419BB" w:rsidRPr="00A169DD">
              <w:rPr>
                <w:rFonts w:cs="Arial"/>
                <w:b/>
                <w:bCs/>
                <w:sz w:val="22"/>
                <w:szCs w:val="22"/>
                <w:lang w:eastAsia="en-GB"/>
              </w:rPr>
              <w:t xml:space="preserve">.  Number of registered children's homes in </w:t>
            </w:r>
            <w:r w:rsidR="009419BB" w:rsidRPr="00B76435">
              <w:rPr>
                <w:rFonts w:cs="Arial"/>
                <w:b/>
                <w:bCs/>
                <w:sz w:val="22"/>
                <w:szCs w:val="22"/>
                <w:u w:val="single"/>
                <w:lang w:eastAsia="en-GB"/>
              </w:rPr>
              <w:t>Wales</w:t>
            </w:r>
            <w:r w:rsidR="009419BB" w:rsidRPr="00A169DD">
              <w:rPr>
                <w:rFonts w:cs="Arial"/>
                <w:b/>
                <w:bCs/>
                <w:sz w:val="22"/>
                <w:szCs w:val="22"/>
                <w:lang w:eastAsia="en-GB"/>
              </w:rPr>
              <w:t>, 2009-2013</w:t>
            </w:r>
            <w:r w:rsidR="00B76435">
              <w:rPr>
                <w:rFonts w:cs="Arial"/>
                <w:b/>
                <w:bCs/>
                <w:sz w:val="22"/>
                <w:szCs w:val="22"/>
                <w:lang w:eastAsia="en-GB"/>
              </w:rPr>
              <w:t>.</w:t>
            </w:r>
          </w:p>
          <w:p w:rsidR="009419BB" w:rsidRPr="00A169DD" w:rsidRDefault="009419BB" w:rsidP="009419BB">
            <w:pPr>
              <w:widowControl/>
              <w:overflowPunct/>
              <w:autoSpaceDE/>
              <w:autoSpaceDN/>
              <w:adjustRightInd/>
              <w:textAlignment w:val="auto"/>
              <w:rPr>
                <w:rFonts w:cs="Arial"/>
                <w:b/>
                <w:bCs/>
                <w:sz w:val="22"/>
                <w:szCs w:val="22"/>
                <w:lang w:eastAsia="en-GB"/>
              </w:rPr>
            </w:pPr>
          </w:p>
          <w:p w:rsidR="009419BB" w:rsidRPr="00A169DD" w:rsidRDefault="004D29E2" w:rsidP="00E45D88">
            <w:pPr>
              <w:widowControl/>
              <w:overflowPunct/>
              <w:autoSpaceDE/>
              <w:autoSpaceDN/>
              <w:adjustRightInd/>
              <w:spacing w:after="240"/>
              <w:textAlignment w:val="auto"/>
              <w:rPr>
                <w:rFonts w:cs="Arial"/>
                <w:b/>
                <w:bCs/>
                <w:sz w:val="22"/>
                <w:szCs w:val="22"/>
                <w:lang w:eastAsia="en-GB"/>
              </w:rPr>
            </w:pPr>
            <w:r w:rsidRPr="00A169DD">
              <w:rPr>
                <w:rFonts w:cs="Arial"/>
                <w:b/>
                <w:bCs/>
                <w:sz w:val="22"/>
                <w:szCs w:val="22"/>
                <w:lang w:eastAsia="en-GB"/>
              </w:rPr>
              <w:t>Source</w:t>
            </w:r>
            <w:r w:rsidR="009419BB" w:rsidRPr="00A169DD">
              <w:rPr>
                <w:rFonts w:cs="Arial"/>
                <w:b/>
                <w:bCs/>
                <w:sz w:val="22"/>
                <w:szCs w:val="22"/>
                <w:lang w:eastAsia="en-GB"/>
              </w:rPr>
              <w:t xml:space="preserve">: </w:t>
            </w:r>
            <w:hyperlink r:id="rId54" w:history="1">
              <w:r w:rsidR="009419BB" w:rsidRPr="00A169DD">
                <w:rPr>
                  <w:rStyle w:val="Hyperlink"/>
                  <w:rFonts w:cs="Arial"/>
                  <w:bCs/>
                  <w:sz w:val="22"/>
                  <w:szCs w:val="22"/>
                  <w:lang w:eastAsia="en-GB"/>
                </w:rPr>
                <w:t>http://wales.gov.uk/cssiwsubsite/newcssiw/?lang=en</w:t>
              </w:r>
            </w:hyperlink>
          </w:p>
        </w:tc>
      </w:tr>
      <w:tr w:rsidR="009419BB" w:rsidRPr="000E6EC7" w:rsidTr="001A212F">
        <w:trPr>
          <w:trHeight w:val="525"/>
        </w:trPr>
        <w:tc>
          <w:tcPr>
            <w:tcW w:w="2709" w:type="dxa"/>
            <w:shd w:val="clear" w:color="auto" w:fill="auto"/>
            <w:hideMark/>
          </w:tcPr>
          <w:p w:rsidR="000E6EC7" w:rsidRPr="00A169DD" w:rsidRDefault="000E6EC7" w:rsidP="00B76435">
            <w:pPr>
              <w:widowControl/>
              <w:overflowPunct/>
              <w:autoSpaceDE/>
              <w:autoSpaceDN/>
              <w:adjustRightInd/>
              <w:spacing w:before="240"/>
              <w:textAlignment w:val="auto"/>
              <w:rPr>
                <w:rFonts w:cs="Arial"/>
                <w:b/>
                <w:bCs/>
                <w:sz w:val="22"/>
                <w:szCs w:val="22"/>
                <w:lang w:eastAsia="en-GB"/>
              </w:rPr>
            </w:pPr>
            <w:r w:rsidRPr="00A169DD">
              <w:rPr>
                <w:rFonts w:cs="Arial"/>
                <w:b/>
                <w:bCs/>
                <w:sz w:val="22"/>
                <w:szCs w:val="22"/>
                <w:lang w:eastAsia="en-GB"/>
              </w:rPr>
              <w:t xml:space="preserve">Year </w:t>
            </w:r>
          </w:p>
        </w:tc>
        <w:tc>
          <w:tcPr>
            <w:tcW w:w="1247" w:type="dxa"/>
            <w:shd w:val="clear" w:color="auto" w:fill="auto"/>
            <w:vAlign w:val="center"/>
            <w:hideMark/>
          </w:tcPr>
          <w:p w:rsidR="000E6EC7" w:rsidRPr="00A169DD" w:rsidRDefault="000E6EC7" w:rsidP="009419BB">
            <w:pPr>
              <w:widowControl/>
              <w:overflowPunct/>
              <w:autoSpaceDE/>
              <w:autoSpaceDN/>
              <w:adjustRightInd/>
              <w:spacing w:before="240"/>
              <w:jc w:val="center"/>
              <w:textAlignment w:val="auto"/>
              <w:rPr>
                <w:rFonts w:cs="Arial"/>
                <w:b/>
                <w:bCs/>
                <w:sz w:val="22"/>
                <w:szCs w:val="22"/>
                <w:lang w:eastAsia="en-GB"/>
              </w:rPr>
            </w:pPr>
            <w:r w:rsidRPr="00A169DD">
              <w:rPr>
                <w:rFonts w:cs="Arial"/>
                <w:b/>
                <w:bCs/>
                <w:sz w:val="22"/>
                <w:szCs w:val="22"/>
                <w:lang w:eastAsia="en-GB"/>
              </w:rPr>
              <w:t>2009</w:t>
            </w:r>
          </w:p>
        </w:tc>
        <w:tc>
          <w:tcPr>
            <w:tcW w:w="1247" w:type="dxa"/>
            <w:shd w:val="clear" w:color="auto" w:fill="auto"/>
            <w:vAlign w:val="center"/>
            <w:hideMark/>
          </w:tcPr>
          <w:p w:rsidR="000E6EC7" w:rsidRPr="00A169DD" w:rsidRDefault="000E6EC7" w:rsidP="009419BB">
            <w:pPr>
              <w:widowControl/>
              <w:overflowPunct/>
              <w:autoSpaceDE/>
              <w:autoSpaceDN/>
              <w:adjustRightInd/>
              <w:spacing w:before="240"/>
              <w:jc w:val="center"/>
              <w:textAlignment w:val="auto"/>
              <w:rPr>
                <w:rFonts w:cs="Arial"/>
                <w:b/>
                <w:bCs/>
                <w:sz w:val="22"/>
                <w:szCs w:val="22"/>
                <w:lang w:eastAsia="en-GB"/>
              </w:rPr>
            </w:pPr>
            <w:r w:rsidRPr="00A169DD">
              <w:rPr>
                <w:rFonts w:cs="Arial"/>
                <w:b/>
                <w:bCs/>
                <w:sz w:val="22"/>
                <w:szCs w:val="22"/>
                <w:lang w:eastAsia="en-GB"/>
              </w:rPr>
              <w:t>2010</w:t>
            </w:r>
          </w:p>
        </w:tc>
        <w:tc>
          <w:tcPr>
            <w:tcW w:w="1248" w:type="dxa"/>
            <w:shd w:val="clear" w:color="auto" w:fill="auto"/>
            <w:vAlign w:val="center"/>
            <w:hideMark/>
          </w:tcPr>
          <w:p w:rsidR="000E6EC7" w:rsidRPr="00A169DD" w:rsidRDefault="000E6EC7" w:rsidP="009419BB">
            <w:pPr>
              <w:widowControl/>
              <w:overflowPunct/>
              <w:autoSpaceDE/>
              <w:autoSpaceDN/>
              <w:adjustRightInd/>
              <w:spacing w:before="240"/>
              <w:jc w:val="center"/>
              <w:textAlignment w:val="auto"/>
              <w:rPr>
                <w:rFonts w:cs="Arial"/>
                <w:b/>
                <w:bCs/>
                <w:sz w:val="22"/>
                <w:szCs w:val="22"/>
                <w:lang w:eastAsia="en-GB"/>
              </w:rPr>
            </w:pPr>
            <w:r w:rsidRPr="00A169DD">
              <w:rPr>
                <w:rFonts w:cs="Arial"/>
                <w:b/>
                <w:bCs/>
                <w:sz w:val="22"/>
                <w:szCs w:val="22"/>
                <w:lang w:eastAsia="en-GB"/>
              </w:rPr>
              <w:t>2011</w:t>
            </w:r>
          </w:p>
        </w:tc>
        <w:tc>
          <w:tcPr>
            <w:tcW w:w="1247" w:type="dxa"/>
            <w:shd w:val="clear" w:color="auto" w:fill="auto"/>
            <w:vAlign w:val="center"/>
            <w:hideMark/>
          </w:tcPr>
          <w:p w:rsidR="000E6EC7" w:rsidRPr="00A169DD" w:rsidRDefault="000E6EC7" w:rsidP="009419BB">
            <w:pPr>
              <w:widowControl/>
              <w:overflowPunct/>
              <w:autoSpaceDE/>
              <w:autoSpaceDN/>
              <w:adjustRightInd/>
              <w:spacing w:before="240"/>
              <w:jc w:val="center"/>
              <w:textAlignment w:val="auto"/>
              <w:rPr>
                <w:rFonts w:cs="Arial"/>
                <w:b/>
                <w:bCs/>
                <w:sz w:val="22"/>
                <w:szCs w:val="22"/>
                <w:lang w:eastAsia="en-GB"/>
              </w:rPr>
            </w:pPr>
            <w:r w:rsidRPr="00A169DD">
              <w:rPr>
                <w:rFonts w:cs="Arial"/>
                <w:b/>
                <w:bCs/>
                <w:sz w:val="22"/>
                <w:szCs w:val="22"/>
                <w:lang w:eastAsia="en-GB"/>
              </w:rPr>
              <w:t>2012</w:t>
            </w:r>
          </w:p>
        </w:tc>
        <w:tc>
          <w:tcPr>
            <w:tcW w:w="1248" w:type="dxa"/>
            <w:shd w:val="clear" w:color="auto" w:fill="auto"/>
            <w:vAlign w:val="center"/>
            <w:hideMark/>
          </w:tcPr>
          <w:p w:rsidR="000E6EC7" w:rsidRPr="00A169DD" w:rsidRDefault="000E6EC7" w:rsidP="009419BB">
            <w:pPr>
              <w:widowControl/>
              <w:overflowPunct/>
              <w:autoSpaceDE/>
              <w:autoSpaceDN/>
              <w:adjustRightInd/>
              <w:spacing w:before="240"/>
              <w:jc w:val="center"/>
              <w:textAlignment w:val="auto"/>
              <w:rPr>
                <w:rFonts w:cs="Arial"/>
                <w:b/>
                <w:bCs/>
                <w:sz w:val="22"/>
                <w:szCs w:val="22"/>
                <w:lang w:eastAsia="en-GB"/>
              </w:rPr>
            </w:pPr>
            <w:r w:rsidRPr="00A169DD">
              <w:rPr>
                <w:rFonts w:cs="Arial"/>
                <w:b/>
                <w:bCs/>
                <w:sz w:val="22"/>
                <w:szCs w:val="22"/>
                <w:lang w:eastAsia="en-GB"/>
              </w:rPr>
              <w:t>2013</w:t>
            </w:r>
          </w:p>
        </w:tc>
      </w:tr>
      <w:tr w:rsidR="009419BB" w:rsidRPr="000E6EC7" w:rsidTr="001A212F">
        <w:trPr>
          <w:trHeight w:val="255"/>
        </w:trPr>
        <w:tc>
          <w:tcPr>
            <w:tcW w:w="2709" w:type="dxa"/>
            <w:shd w:val="clear" w:color="auto" w:fill="auto"/>
            <w:hideMark/>
          </w:tcPr>
          <w:p w:rsidR="000E6EC7" w:rsidRPr="00703739" w:rsidRDefault="000E6EC7" w:rsidP="009419BB">
            <w:pPr>
              <w:widowControl/>
              <w:overflowPunct/>
              <w:autoSpaceDE/>
              <w:autoSpaceDN/>
              <w:adjustRightInd/>
              <w:spacing w:before="240"/>
              <w:textAlignment w:val="auto"/>
              <w:rPr>
                <w:rFonts w:cs="Arial"/>
                <w:b/>
                <w:sz w:val="22"/>
                <w:szCs w:val="22"/>
                <w:lang w:eastAsia="en-GB"/>
              </w:rPr>
            </w:pPr>
            <w:r w:rsidRPr="00703739">
              <w:rPr>
                <w:rFonts w:cs="Arial"/>
                <w:b/>
                <w:sz w:val="22"/>
                <w:szCs w:val="22"/>
                <w:lang w:eastAsia="en-GB"/>
              </w:rPr>
              <w:t>Total</w:t>
            </w:r>
          </w:p>
        </w:tc>
        <w:tc>
          <w:tcPr>
            <w:tcW w:w="1247" w:type="dxa"/>
            <w:shd w:val="clear" w:color="auto" w:fill="auto"/>
            <w:vAlign w:val="center"/>
            <w:hideMark/>
          </w:tcPr>
          <w:p w:rsidR="000E6EC7" w:rsidRPr="00E45D88" w:rsidRDefault="000E6EC7" w:rsidP="009419BB">
            <w:pPr>
              <w:widowControl/>
              <w:overflowPunct/>
              <w:autoSpaceDE/>
              <w:autoSpaceDN/>
              <w:adjustRightInd/>
              <w:spacing w:before="240"/>
              <w:jc w:val="center"/>
              <w:textAlignment w:val="auto"/>
              <w:rPr>
                <w:rFonts w:cs="Arial"/>
                <w:b/>
                <w:sz w:val="22"/>
                <w:szCs w:val="22"/>
                <w:lang w:eastAsia="en-GB"/>
              </w:rPr>
            </w:pPr>
            <w:r w:rsidRPr="00E45D88">
              <w:rPr>
                <w:rFonts w:cs="Arial"/>
                <w:b/>
                <w:sz w:val="22"/>
                <w:szCs w:val="22"/>
                <w:lang w:eastAsia="en-GB"/>
              </w:rPr>
              <w:t>115</w:t>
            </w:r>
          </w:p>
        </w:tc>
        <w:tc>
          <w:tcPr>
            <w:tcW w:w="1247" w:type="dxa"/>
            <w:shd w:val="clear" w:color="auto" w:fill="auto"/>
            <w:vAlign w:val="center"/>
            <w:hideMark/>
          </w:tcPr>
          <w:p w:rsidR="000E6EC7" w:rsidRPr="00E45D88" w:rsidRDefault="000E6EC7" w:rsidP="009419BB">
            <w:pPr>
              <w:widowControl/>
              <w:overflowPunct/>
              <w:autoSpaceDE/>
              <w:autoSpaceDN/>
              <w:adjustRightInd/>
              <w:spacing w:before="240"/>
              <w:jc w:val="center"/>
              <w:textAlignment w:val="auto"/>
              <w:rPr>
                <w:rFonts w:cs="Arial"/>
                <w:b/>
                <w:sz w:val="22"/>
                <w:szCs w:val="22"/>
                <w:lang w:eastAsia="en-GB"/>
              </w:rPr>
            </w:pPr>
            <w:r w:rsidRPr="00E45D88">
              <w:rPr>
                <w:rFonts w:cs="Arial"/>
                <w:b/>
                <w:sz w:val="22"/>
                <w:szCs w:val="22"/>
                <w:lang w:eastAsia="en-GB"/>
              </w:rPr>
              <w:t>117</w:t>
            </w:r>
          </w:p>
        </w:tc>
        <w:tc>
          <w:tcPr>
            <w:tcW w:w="1248" w:type="dxa"/>
            <w:shd w:val="clear" w:color="auto" w:fill="auto"/>
            <w:vAlign w:val="center"/>
            <w:hideMark/>
          </w:tcPr>
          <w:p w:rsidR="000E6EC7" w:rsidRPr="00E45D88" w:rsidRDefault="000E6EC7" w:rsidP="009419BB">
            <w:pPr>
              <w:widowControl/>
              <w:overflowPunct/>
              <w:autoSpaceDE/>
              <w:autoSpaceDN/>
              <w:adjustRightInd/>
              <w:spacing w:before="240"/>
              <w:jc w:val="center"/>
              <w:textAlignment w:val="auto"/>
              <w:rPr>
                <w:rFonts w:cs="Arial"/>
                <w:b/>
                <w:sz w:val="22"/>
                <w:szCs w:val="22"/>
                <w:lang w:eastAsia="en-GB"/>
              </w:rPr>
            </w:pPr>
            <w:r w:rsidRPr="00E45D88">
              <w:rPr>
                <w:rFonts w:cs="Arial"/>
                <w:b/>
                <w:sz w:val="22"/>
                <w:szCs w:val="22"/>
                <w:lang w:eastAsia="en-GB"/>
              </w:rPr>
              <w:t>119</w:t>
            </w:r>
          </w:p>
        </w:tc>
        <w:tc>
          <w:tcPr>
            <w:tcW w:w="1247" w:type="dxa"/>
            <w:shd w:val="clear" w:color="auto" w:fill="auto"/>
            <w:vAlign w:val="center"/>
            <w:hideMark/>
          </w:tcPr>
          <w:p w:rsidR="000E6EC7" w:rsidRPr="00E45D88" w:rsidRDefault="000E6EC7" w:rsidP="009419BB">
            <w:pPr>
              <w:widowControl/>
              <w:overflowPunct/>
              <w:autoSpaceDE/>
              <w:autoSpaceDN/>
              <w:adjustRightInd/>
              <w:spacing w:before="240"/>
              <w:jc w:val="center"/>
              <w:textAlignment w:val="auto"/>
              <w:rPr>
                <w:rFonts w:cs="Arial"/>
                <w:b/>
                <w:sz w:val="22"/>
                <w:szCs w:val="22"/>
                <w:lang w:eastAsia="en-GB"/>
              </w:rPr>
            </w:pPr>
            <w:r w:rsidRPr="00E45D88">
              <w:rPr>
                <w:rFonts w:cs="Arial"/>
                <w:b/>
                <w:sz w:val="22"/>
                <w:szCs w:val="22"/>
                <w:lang w:eastAsia="en-GB"/>
              </w:rPr>
              <w:t>119</w:t>
            </w:r>
          </w:p>
        </w:tc>
        <w:tc>
          <w:tcPr>
            <w:tcW w:w="1248" w:type="dxa"/>
            <w:shd w:val="clear" w:color="auto" w:fill="auto"/>
            <w:vAlign w:val="center"/>
            <w:hideMark/>
          </w:tcPr>
          <w:p w:rsidR="000E6EC7" w:rsidRPr="00E45D88" w:rsidRDefault="000E6EC7" w:rsidP="009419BB">
            <w:pPr>
              <w:widowControl/>
              <w:overflowPunct/>
              <w:autoSpaceDE/>
              <w:autoSpaceDN/>
              <w:adjustRightInd/>
              <w:spacing w:before="240"/>
              <w:jc w:val="center"/>
              <w:textAlignment w:val="auto"/>
              <w:rPr>
                <w:rFonts w:cs="Arial"/>
                <w:b/>
                <w:sz w:val="22"/>
                <w:szCs w:val="22"/>
                <w:lang w:eastAsia="en-GB"/>
              </w:rPr>
            </w:pPr>
            <w:r w:rsidRPr="00E45D88">
              <w:rPr>
                <w:rFonts w:cs="Arial"/>
                <w:b/>
                <w:sz w:val="22"/>
                <w:szCs w:val="22"/>
                <w:lang w:eastAsia="en-GB"/>
              </w:rPr>
              <w:t>125</w:t>
            </w:r>
          </w:p>
        </w:tc>
      </w:tr>
    </w:tbl>
    <w:p w:rsidR="001A212F" w:rsidRDefault="001A212F">
      <w:pPr>
        <w:widowControl/>
        <w:overflowPunct/>
        <w:autoSpaceDE/>
        <w:autoSpaceDN/>
        <w:adjustRightInd/>
        <w:textAlignment w:val="auto"/>
      </w:pPr>
    </w:p>
    <w:p w:rsidR="001A212F" w:rsidRDefault="001A212F">
      <w:pPr>
        <w:widowControl/>
        <w:overflowPunct/>
        <w:autoSpaceDE/>
        <w:autoSpaceDN/>
        <w:adjustRightInd/>
        <w:textAlignment w:val="auto"/>
      </w:pPr>
    </w:p>
    <w:p w:rsidR="00C948A4" w:rsidRDefault="00474D3F">
      <w:pPr>
        <w:widowControl/>
        <w:overflowPunct/>
        <w:autoSpaceDE/>
        <w:autoSpaceDN/>
        <w:adjustRightInd/>
        <w:textAlignment w:val="auto"/>
        <w:rPr>
          <w:b/>
          <w:sz w:val="22"/>
          <w:szCs w:val="22"/>
        </w:rPr>
      </w:pPr>
      <w:r w:rsidRPr="00474D3F">
        <w:rPr>
          <w:b/>
          <w:sz w:val="22"/>
          <w:szCs w:val="22"/>
        </w:rPr>
        <w:t xml:space="preserve">Number of looked after children by placement type: </w:t>
      </w:r>
    </w:p>
    <w:p w:rsidR="00474D3F" w:rsidRPr="00474D3F" w:rsidRDefault="00474D3F">
      <w:pPr>
        <w:widowControl/>
        <w:overflowPunct/>
        <w:autoSpaceDE/>
        <w:autoSpaceDN/>
        <w:adjustRightInd/>
        <w:textAlignment w:val="auto"/>
        <w:rPr>
          <w:b/>
          <w:sz w:val="22"/>
          <w:szCs w:val="22"/>
        </w:rPr>
      </w:pPr>
    </w:p>
    <w:p w:rsidR="00474D3F" w:rsidRPr="00474D3F" w:rsidRDefault="00474D3F">
      <w:pPr>
        <w:widowControl/>
        <w:overflowPunct/>
        <w:autoSpaceDE/>
        <w:autoSpaceDN/>
        <w:adjustRightInd/>
        <w:textAlignment w:val="auto"/>
        <w:rPr>
          <w:sz w:val="22"/>
          <w:szCs w:val="22"/>
          <w:u w:val="single"/>
        </w:rPr>
      </w:pPr>
      <w:r w:rsidRPr="00474D3F">
        <w:rPr>
          <w:sz w:val="22"/>
          <w:szCs w:val="22"/>
          <w:u w:val="single"/>
        </w:rPr>
        <w:t>Tables for England</w:t>
      </w:r>
    </w:p>
    <w:p w:rsidR="00474D3F" w:rsidRPr="00474D3F" w:rsidRDefault="00474D3F">
      <w:pPr>
        <w:widowControl/>
        <w:overflowPunct/>
        <w:autoSpaceDE/>
        <w:autoSpaceDN/>
        <w:adjustRightInd/>
        <w:textAlignment w:val="auto"/>
        <w:rPr>
          <w:sz w:val="22"/>
          <w:szCs w:val="22"/>
        </w:rPr>
      </w:pPr>
    </w:p>
    <w:tbl>
      <w:tblPr>
        <w:tblStyle w:val="TableGrid"/>
        <w:tblW w:w="8931" w:type="dxa"/>
        <w:tblInd w:w="108" w:type="dxa"/>
        <w:tblLayout w:type="fixed"/>
        <w:tblLook w:val="04A0" w:firstRow="1" w:lastRow="0" w:firstColumn="1" w:lastColumn="0" w:noHBand="0" w:noVBand="1"/>
      </w:tblPr>
      <w:tblGrid>
        <w:gridCol w:w="2694"/>
        <w:gridCol w:w="1247"/>
        <w:gridCol w:w="1247"/>
        <w:gridCol w:w="1248"/>
        <w:gridCol w:w="1247"/>
        <w:gridCol w:w="1248"/>
      </w:tblGrid>
      <w:tr w:rsidR="004A2226" w:rsidRPr="0074053A" w:rsidTr="001A212F">
        <w:tc>
          <w:tcPr>
            <w:tcW w:w="8931" w:type="dxa"/>
            <w:gridSpan w:val="6"/>
          </w:tcPr>
          <w:p w:rsidR="004A2226" w:rsidRDefault="004A2226" w:rsidP="004A2226">
            <w:pPr>
              <w:widowControl/>
              <w:overflowPunct/>
              <w:autoSpaceDE/>
              <w:autoSpaceDN/>
              <w:adjustRightInd/>
              <w:textAlignment w:val="auto"/>
              <w:rPr>
                <w:rFonts w:cs="Arial"/>
                <w:b/>
                <w:sz w:val="22"/>
                <w:szCs w:val="22"/>
                <w:lang w:eastAsia="en-GB"/>
              </w:rPr>
            </w:pPr>
            <w:r w:rsidRPr="004A2226">
              <w:rPr>
                <w:rFonts w:cs="Arial"/>
                <w:b/>
                <w:sz w:val="22"/>
                <w:szCs w:val="22"/>
              </w:rPr>
              <w:t xml:space="preserve">Table </w:t>
            </w:r>
            <w:r w:rsidR="00447B40">
              <w:rPr>
                <w:b/>
                <w:sz w:val="22"/>
                <w:szCs w:val="22"/>
              </w:rPr>
              <w:t>E2.10</w:t>
            </w:r>
            <w:r w:rsidR="00B76435">
              <w:rPr>
                <w:rFonts w:cs="Arial"/>
                <w:b/>
                <w:sz w:val="22"/>
                <w:szCs w:val="22"/>
              </w:rPr>
              <w:t xml:space="preserve">. </w:t>
            </w:r>
            <w:r>
              <w:rPr>
                <w:rFonts w:cs="Arial"/>
                <w:b/>
                <w:sz w:val="22"/>
                <w:szCs w:val="22"/>
              </w:rPr>
              <w:t xml:space="preserve"> </w:t>
            </w:r>
            <w:r>
              <w:rPr>
                <w:rFonts w:cs="Arial"/>
                <w:b/>
                <w:sz w:val="22"/>
                <w:szCs w:val="22"/>
                <w:lang w:eastAsia="en-GB"/>
              </w:rPr>
              <w:t xml:space="preserve">Number of looked after children in foster or residential placements, in </w:t>
            </w:r>
            <w:r w:rsidRPr="00B76435">
              <w:rPr>
                <w:rFonts w:cs="Arial"/>
                <w:b/>
                <w:sz w:val="22"/>
                <w:szCs w:val="22"/>
                <w:u w:val="single"/>
                <w:lang w:eastAsia="en-GB"/>
              </w:rPr>
              <w:t>England</w:t>
            </w:r>
            <w:r>
              <w:rPr>
                <w:rFonts w:cs="Arial"/>
                <w:b/>
                <w:sz w:val="22"/>
                <w:szCs w:val="22"/>
                <w:lang w:eastAsia="en-GB"/>
              </w:rPr>
              <w:t xml:space="preserve"> at 31 March, by age </w:t>
            </w:r>
            <w:r w:rsidRPr="00B6442B">
              <w:rPr>
                <w:rFonts w:cs="Arial"/>
                <w:b/>
                <w:sz w:val="22"/>
                <w:szCs w:val="22"/>
                <w:lang w:eastAsia="en-GB"/>
              </w:rPr>
              <w:t>group</w:t>
            </w:r>
            <w:r w:rsidR="0012050F">
              <w:rPr>
                <w:rFonts w:cs="Arial"/>
                <w:b/>
                <w:sz w:val="22"/>
                <w:szCs w:val="22"/>
                <w:lang w:eastAsia="en-GB"/>
              </w:rPr>
              <w:t>, 2008-2012</w:t>
            </w:r>
            <w:r>
              <w:rPr>
                <w:rFonts w:cs="Arial"/>
                <w:b/>
                <w:sz w:val="22"/>
                <w:szCs w:val="22"/>
                <w:lang w:eastAsia="en-GB"/>
              </w:rPr>
              <w:t>.</w:t>
            </w:r>
          </w:p>
          <w:p w:rsidR="004A2226" w:rsidRPr="00AB7EAA" w:rsidRDefault="004A2226" w:rsidP="004A2226">
            <w:pPr>
              <w:widowControl/>
              <w:overflowPunct/>
              <w:autoSpaceDE/>
              <w:autoSpaceDN/>
              <w:adjustRightInd/>
              <w:textAlignment w:val="auto"/>
              <w:rPr>
                <w:rFonts w:cs="Arial"/>
                <w:b/>
                <w:sz w:val="22"/>
                <w:szCs w:val="22"/>
                <w:lang w:eastAsia="en-GB"/>
              </w:rPr>
            </w:pPr>
          </w:p>
          <w:p w:rsidR="004A2226" w:rsidRPr="004A2226" w:rsidRDefault="004A2226" w:rsidP="004A2226">
            <w:pPr>
              <w:pStyle w:val="DeptBullets"/>
              <w:numPr>
                <w:ilvl w:val="0"/>
                <w:numId w:val="0"/>
              </w:numPr>
              <w:rPr>
                <w:rFonts w:cs="Arial"/>
                <w:sz w:val="22"/>
                <w:szCs w:val="22"/>
              </w:rPr>
            </w:pPr>
            <w:r w:rsidRPr="00B76435">
              <w:rPr>
                <w:rFonts w:cs="Arial"/>
                <w:b/>
                <w:sz w:val="22"/>
                <w:szCs w:val="22"/>
              </w:rPr>
              <w:t>Source:</w:t>
            </w:r>
            <w:r w:rsidRPr="004A2226">
              <w:rPr>
                <w:rFonts w:cs="Arial"/>
                <w:sz w:val="22"/>
                <w:szCs w:val="22"/>
              </w:rPr>
              <w:t xml:space="preserve">  Department for Education, Children Looked After by Local Authorities in England, 2012, Statistical First Release</w:t>
            </w:r>
          </w:p>
          <w:p w:rsidR="004A2226" w:rsidRPr="0074053A" w:rsidRDefault="00351D98" w:rsidP="004A2226">
            <w:pPr>
              <w:pStyle w:val="DeptBullets"/>
              <w:numPr>
                <w:ilvl w:val="0"/>
                <w:numId w:val="0"/>
              </w:numPr>
              <w:rPr>
                <w:rFonts w:cs="Arial"/>
                <w:sz w:val="22"/>
                <w:szCs w:val="22"/>
              </w:rPr>
            </w:pPr>
            <w:hyperlink r:id="rId55" w:history="1">
              <w:r w:rsidR="004A2226" w:rsidRPr="0018669C">
                <w:rPr>
                  <w:rStyle w:val="Hyperlink"/>
                  <w:rFonts w:cs="Arial"/>
                  <w:sz w:val="22"/>
                  <w:szCs w:val="22"/>
                </w:rPr>
                <w:t>https://www.gov.uk/government/publications/children-looked-after-by-local-authorities-in-england-including-adoption</w:t>
              </w:r>
            </w:hyperlink>
            <w:r w:rsidR="004A2226">
              <w:rPr>
                <w:rFonts w:cs="Arial"/>
                <w:sz w:val="22"/>
                <w:szCs w:val="22"/>
              </w:rPr>
              <w:t xml:space="preserve"> </w:t>
            </w:r>
          </w:p>
        </w:tc>
      </w:tr>
      <w:tr w:rsidR="00703739" w:rsidRPr="00353114" w:rsidTr="001A212F">
        <w:tc>
          <w:tcPr>
            <w:tcW w:w="2694" w:type="dxa"/>
          </w:tcPr>
          <w:p w:rsidR="00703739" w:rsidRPr="00FB40DF" w:rsidRDefault="00703739" w:rsidP="00703739">
            <w:pPr>
              <w:pStyle w:val="DeptBullets"/>
              <w:numPr>
                <w:ilvl w:val="0"/>
                <w:numId w:val="0"/>
              </w:numPr>
              <w:spacing w:before="240" w:after="0"/>
              <w:jc w:val="center"/>
              <w:rPr>
                <w:rFonts w:cs="Arial"/>
                <w:b/>
                <w:sz w:val="22"/>
                <w:szCs w:val="22"/>
              </w:rPr>
            </w:pPr>
          </w:p>
        </w:tc>
        <w:tc>
          <w:tcPr>
            <w:tcW w:w="1247" w:type="dxa"/>
          </w:tcPr>
          <w:p w:rsidR="00703739" w:rsidRPr="00FB40DF" w:rsidRDefault="00703739" w:rsidP="00703739">
            <w:pPr>
              <w:pStyle w:val="DeptBullets"/>
              <w:numPr>
                <w:ilvl w:val="0"/>
                <w:numId w:val="0"/>
              </w:numPr>
              <w:spacing w:before="240" w:after="0"/>
              <w:jc w:val="center"/>
              <w:rPr>
                <w:rFonts w:cs="Arial"/>
                <w:b/>
                <w:sz w:val="22"/>
                <w:szCs w:val="22"/>
              </w:rPr>
            </w:pPr>
            <w:r w:rsidRPr="00FB40DF">
              <w:rPr>
                <w:rFonts w:cs="Arial"/>
                <w:b/>
                <w:sz w:val="22"/>
                <w:szCs w:val="22"/>
              </w:rPr>
              <w:t>2008</w:t>
            </w:r>
          </w:p>
        </w:tc>
        <w:tc>
          <w:tcPr>
            <w:tcW w:w="1247" w:type="dxa"/>
          </w:tcPr>
          <w:p w:rsidR="00703739" w:rsidRPr="00FB40DF" w:rsidRDefault="00703739" w:rsidP="00703739">
            <w:pPr>
              <w:pStyle w:val="DeptBullets"/>
              <w:numPr>
                <w:ilvl w:val="0"/>
                <w:numId w:val="0"/>
              </w:numPr>
              <w:spacing w:before="240" w:after="0"/>
              <w:jc w:val="center"/>
              <w:rPr>
                <w:rFonts w:cs="Arial"/>
                <w:b/>
                <w:sz w:val="22"/>
                <w:szCs w:val="22"/>
              </w:rPr>
            </w:pPr>
            <w:r w:rsidRPr="00FB40DF">
              <w:rPr>
                <w:rFonts w:cs="Arial"/>
                <w:b/>
                <w:sz w:val="22"/>
                <w:szCs w:val="22"/>
              </w:rPr>
              <w:t>2009</w:t>
            </w:r>
          </w:p>
        </w:tc>
        <w:tc>
          <w:tcPr>
            <w:tcW w:w="1248" w:type="dxa"/>
          </w:tcPr>
          <w:p w:rsidR="00703739" w:rsidRPr="00FB40DF" w:rsidRDefault="00703739" w:rsidP="00703739">
            <w:pPr>
              <w:pStyle w:val="DeptBullets"/>
              <w:numPr>
                <w:ilvl w:val="0"/>
                <w:numId w:val="0"/>
              </w:numPr>
              <w:spacing w:before="240" w:after="0"/>
              <w:jc w:val="center"/>
              <w:rPr>
                <w:rFonts w:cs="Arial"/>
                <w:b/>
                <w:sz w:val="22"/>
                <w:szCs w:val="22"/>
              </w:rPr>
            </w:pPr>
            <w:r w:rsidRPr="00FB40DF">
              <w:rPr>
                <w:rFonts w:cs="Arial"/>
                <w:b/>
                <w:sz w:val="22"/>
                <w:szCs w:val="22"/>
              </w:rPr>
              <w:t>2010</w:t>
            </w:r>
          </w:p>
        </w:tc>
        <w:tc>
          <w:tcPr>
            <w:tcW w:w="1247" w:type="dxa"/>
          </w:tcPr>
          <w:p w:rsidR="00703739" w:rsidRPr="00FB40DF" w:rsidRDefault="00703739" w:rsidP="00703739">
            <w:pPr>
              <w:pStyle w:val="DeptBullets"/>
              <w:numPr>
                <w:ilvl w:val="0"/>
                <w:numId w:val="0"/>
              </w:numPr>
              <w:spacing w:before="240" w:after="0"/>
              <w:jc w:val="center"/>
              <w:rPr>
                <w:rFonts w:cs="Arial"/>
                <w:b/>
                <w:sz w:val="22"/>
                <w:szCs w:val="22"/>
              </w:rPr>
            </w:pPr>
            <w:r w:rsidRPr="00FB40DF">
              <w:rPr>
                <w:rFonts w:cs="Arial"/>
                <w:b/>
                <w:sz w:val="22"/>
                <w:szCs w:val="22"/>
              </w:rPr>
              <w:t>2011</w:t>
            </w:r>
          </w:p>
        </w:tc>
        <w:tc>
          <w:tcPr>
            <w:tcW w:w="1248" w:type="dxa"/>
          </w:tcPr>
          <w:p w:rsidR="00703739" w:rsidRPr="00FB40DF" w:rsidRDefault="00703739" w:rsidP="00703739">
            <w:pPr>
              <w:pStyle w:val="DeptBullets"/>
              <w:numPr>
                <w:ilvl w:val="0"/>
                <w:numId w:val="0"/>
              </w:numPr>
              <w:spacing w:before="240" w:after="0"/>
              <w:jc w:val="center"/>
              <w:rPr>
                <w:rFonts w:cs="Arial"/>
                <w:b/>
                <w:sz w:val="22"/>
                <w:szCs w:val="22"/>
              </w:rPr>
            </w:pPr>
            <w:r w:rsidRPr="00FB40DF">
              <w:rPr>
                <w:rFonts w:cs="Arial"/>
                <w:b/>
                <w:sz w:val="22"/>
                <w:szCs w:val="22"/>
              </w:rPr>
              <w:t>2012</w:t>
            </w:r>
          </w:p>
        </w:tc>
      </w:tr>
      <w:tr w:rsidR="00703739" w:rsidRPr="00353114" w:rsidTr="001A212F">
        <w:tc>
          <w:tcPr>
            <w:tcW w:w="2694" w:type="dxa"/>
            <w:vAlign w:val="bottom"/>
          </w:tcPr>
          <w:p w:rsidR="00703739" w:rsidRPr="00FB40DF" w:rsidRDefault="00703739" w:rsidP="00703739">
            <w:pPr>
              <w:pStyle w:val="DeptBullets"/>
              <w:numPr>
                <w:ilvl w:val="0"/>
                <w:numId w:val="0"/>
              </w:numPr>
              <w:spacing w:before="240" w:after="0"/>
              <w:jc w:val="right"/>
              <w:rPr>
                <w:rFonts w:cs="Arial"/>
                <w:b/>
                <w:sz w:val="22"/>
                <w:szCs w:val="22"/>
              </w:rPr>
            </w:pPr>
            <w:r w:rsidRPr="00FB40DF">
              <w:rPr>
                <w:rFonts w:cs="Arial"/>
                <w:b/>
                <w:sz w:val="22"/>
                <w:szCs w:val="22"/>
              </w:rPr>
              <w:t>Aged under 1</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2,570</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2,910</w:t>
            </w:r>
          </w:p>
        </w:tc>
        <w:tc>
          <w:tcPr>
            <w:tcW w:w="1248"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3,340</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3,340</w:t>
            </w:r>
          </w:p>
        </w:tc>
        <w:tc>
          <w:tcPr>
            <w:tcW w:w="1248"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3,800</w:t>
            </w:r>
          </w:p>
        </w:tc>
      </w:tr>
      <w:tr w:rsidR="00703739" w:rsidRPr="00353114" w:rsidTr="001A212F">
        <w:tc>
          <w:tcPr>
            <w:tcW w:w="2694" w:type="dxa"/>
            <w:vAlign w:val="bottom"/>
          </w:tcPr>
          <w:p w:rsidR="00703739" w:rsidRPr="00FB40DF" w:rsidRDefault="00703739" w:rsidP="00703739">
            <w:pPr>
              <w:pStyle w:val="DeptBullets"/>
              <w:numPr>
                <w:ilvl w:val="0"/>
                <w:numId w:val="0"/>
              </w:numPr>
              <w:spacing w:before="240" w:after="0"/>
              <w:jc w:val="right"/>
              <w:rPr>
                <w:rFonts w:cs="Arial"/>
                <w:b/>
                <w:sz w:val="22"/>
                <w:szCs w:val="22"/>
              </w:rPr>
            </w:pPr>
            <w:r w:rsidRPr="00FB40DF">
              <w:rPr>
                <w:rFonts w:cs="Arial"/>
                <w:b/>
                <w:sz w:val="22"/>
                <w:szCs w:val="22"/>
              </w:rPr>
              <w:t>Aged 1-4</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6,220</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6,860</w:t>
            </w:r>
          </w:p>
        </w:tc>
        <w:tc>
          <w:tcPr>
            <w:tcW w:w="1248"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8,230</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9,160</w:t>
            </w:r>
          </w:p>
        </w:tc>
        <w:tc>
          <w:tcPr>
            <w:tcW w:w="1248"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9,680</w:t>
            </w:r>
          </w:p>
        </w:tc>
      </w:tr>
      <w:tr w:rsidR="00703739" w:rsidRPr="00353114" w:rsidTr="001A212F">
        <w:tc>
          <w:tcPr>
            <w:tcW w:w="2694" w:type="dxa"/>
            <w:vAlign w:val="bottom"/>
          </w:tcPr>
          <w:p w:rsidR="00703739" w:rsidRPr="00FB40DF" w:rsidRDefault="00703739" w:rsidP="00703739">
            <w:pPr>
              <w:pStyle w:val="DeptBullets"/>
              <w:numPr>
                <w:ilvl w:val="0"/>
                <w:numId w:val="0"/>
              </w:numPr>
              <w:spacing w:before="240" w:after="0"/>
              <w:jc w:val="right"/>
              <w:rPr>
                <w:rFonts w:cs="Arial"/>
                <w:b/>
                <w:sz w:val="22"/>
                <w:szCs w:val="22"/>
              </w:rPr>
            </w:pPr>
            <w:r w:rsidRPr="00FB40DF">
              <w:rPr>
                <w:rFonts w:cs="Arial"/>
                <w:b/>
                <w:sz w:val="22"/>
                <w:szCs w:val="22"/>
              </w:rPr>
              <w:t>Aged 5-9</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8,300</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8,660</w:t>
            </w:r>
          </w:p>
        </w:tc>
        <w:tc>
          <w:tcPr>
            <w:tcW w:w="1248"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9,460</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10,120</w:t>
            </w:r>
          </w:p>
        </w:tc>
        <w:tc>
          <w:tcPr>
            <w:tcW w:w="1248"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11,140</w:t>
            </w:r>
          </w:p>
        </w:tc>
      </w:tr>
      <w:tr w:rsidR="00703739" w:rsidRPr="00353114" w:rsidTr="001A212F">
        <w:tc>
          <w:tcPr>
            <w:tcW w:w="2694" w:type="dxa"/>
            <w:vAlign w:val="bottom"/>
          </w:tcPr>
          <w:p w:rsidR="00703739" w:rsidRPr="00FB40DF" w:rsidRDefault="00703739" w:rsidP="00703739">
            <w:pPr>
              <w:pStyle w:val="DeptBullets"/>
              <w:numPr>
                <w:ilvl w:val="0"/>
                <w:numId w:val="0"/>
              </w:numPr>
              <w:spacing w:before="240" w:after="0"/>
              <w:jc w:val="right"/>
              <w:rPr>
                <w:rFonts w:cs="Arial"/>
                <w:b/>
                <w:sz w:val="22"/>
                <w:szCs w:val="22"/>
              </w:rPr>
            </w:pPr>
            <w:r w:rsidRPr="00FB40DF">
              <w:rPr>
                <w:rFonts w:cs="Arial"/>
                <w:b/>
                <w:sz w:val="22"/>
                <w:szCs w:val="22"/>
              </w:rPr>
              <w:t>Aged 10-15</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20,010</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23,420</w:t>
            </w:r>
          </w:p>
        </w:tc>
        <w:tc>
          <w:tcPr>
            <w:tcW w:w="1248"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23,550</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22,890</w:t>
            </w:r>
          </w:p>
        </w:tc>
        <w:tc>
          <w:tcPr>
            <w:tcW w:w="1248"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22,990</w:t>
            </w:r>
          </w:p>
        </w:tc>
      </w:tr>
      <w:tr w:rsidR="00703739" w:rsidRPr="00353114" w:rsidTr="001A212F">
        <w:tc>
          <w:tcPr>
            <w:tcW w:w="2694" w:type="dxa"/>
            <w:vAlign w:val="bottom"/>
          </w:tcPr>
          <w:p w:rsidR="00703739" w:rsidRPr="00FB40DF" w:rsidRDefault="00703739" w:rsidP="00703739">
            <w:pPr>
              <w:pStyle w:val="DeptBullets"/>
              <w:numPr>
                <w:ilvl w:val="0"/>
                <w:numId w:val="0"/>
              </w:numPr>
              <w:spacing w:before="240" w:after="0"/>
              <w:jc w:val="right"/>
              <w:rPr>
                <w:rFonts w:cs="Arial"/>
                <w:b/>
                <w:sz w:val="22"/>
                <w:szCs w:val="22"/>
              </w:rPr>
            </w:pPr>
            <w:r w:rsidRPr="00FB40DF">
              <w:rPr>
                <w:rFonts w:cs="Arial"/>
                <w:b/>
                <w:sz w:val="22"/>
                <w:szCs w:val="22"/>
              </w:rPr>
              <w:t>Aged 16 and over</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7,510</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9,920</w:t>
            </w:r>
          </w:p>
        </w:tc>
        <w:tc>
          <w:tcPr>
            <w:tcW w:w="1248"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10,490</w:t>
            </w:r>
          </w:p>
        </w:tc>
        <w:tc>
          <w:tcPr>
            <w:tcW w:w="1247"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10,580</w:t>
            </w:r>
          </w:p>
        </w:tc>
        <w:tc>
          <w:tcPr>
            <w:tcW w:w="1248" w:type="dxa"/>
            <w:vAlign w:val="bottom"/>
          </w:tcPr>
          <w:p w:rsidR="00703739" w:rsidRPr="00FB40DF" w:rsidRDefault="00703739" w:rsidP="00703739">
            <w:pPr>
              <w:spacing w:before="240"/>
              <w:jc w:val="center"/>
              <w:rPr>
                <w:rFonts w:cs="Arial"/>
                <w:color w:val="000000"/>
                <w:sz w:val="22"/>
                <w:szCs w:val="22"/>
              </w:rPr>
            </w:pPr>
            <w:r w:rsidRPr="00FB40DF">
              <w:rPr>
                <w:rFonts w:cs="Arial"/>
                <w:color w:val="000000"/>
                <w:sz w:val="22"/>
                <w:szCs w:val="22"/>
              </w:rPr>
              <w:t>10,570</w:t>
            </w:r>
          </w:p>
        </w:tc>
      </w:tr>
      <w:tr w:rsidR="00703739" w:rsidRPr="00353114" w:rsidTr="001A212F">
        <w:tc>
          <w:tcPr>
            <w:tcW w:w="2694" w:type="dxa"/>
            <w:vAlign w:val="bottom"/>
          </w:tcPr>
          <w:p w:rsidR="00703739" w:rsidRPr="00FB40DF" w:rsidRDefault="00703739" w:rsidP="00703739">
            <w:pPr>
              <w:pStyle w:val="DeptBullets"/>
              <w:numPr>
                <w:ilvl w:val="0"/>
                <w:numId w:val="0"/>
              </w:numPr>
              <w:spacing w:before="240" w:after="0"/>
              <w:rPr>
                <w:rFonts w:cs="Arial"/>
                <w:b/>
                <w:sz w:val="22"/>
                <w:szCs w:val="22"/>
              </w:rPr>
            </w:pPr>
            <w:r w:rsidRPr="00FB40DF">
              <w:rPr>
                <w:rFonts w:cs="Arial"/>
                <w:b/>
                <w:sz w:val="22"/>
                <w:szCs w:val="22"/>
              </w:rPr>
              <w:t>Total</w:t>
            </w:r>
          </w:p>
        </w:tc>
        <w:tc>
          <w:tcPr>
            <w:tcW w:w="1247" w:type="dxa"/>
            <w:vAlign w:val="bottom"/>
          </w:tcPr>
          <w:p w:rsidR="00703739" w:rsidRPr="00FB40DF" w:rsidRDefault="00703739" w:rsidP="00703739">
            <w:pPr>
              <w:spacing w:before="240"/>
              <w:jc w:val="center"/>
              <w:rPr>
                <w:rFonts w:cs="Arial"/>
                <w:b/>
                <w:bCs/>
                <w:color w:val="000000"/>
                <w:sz w:val="22"/>
                <w:szCs w:val="22"/>
              </w:rPr>
            </w:pPr>
            <w:r w:rsidRPr="00FB40DF">
              <w:rPr>
                <w:rFonts w:cs="Arial"/>
                <w:b/>
                <w:bCs/>
                <w:color w:val="000000"/>
                <w:sz w:val="22"/>
                <w:szCs w:val="22"/>
              </w:rPr>
              <w:t>44,610</w:t>
            </w:r>
          </w:p>
        </w:tc>
        <w:tc>
          <w:tcPr>
            <w:tcW w:w="1247" w:type="dxa"/>
            <w:vAlign w:val="bottom"/>
          </w:tcPr>
          <w:p w:rsidR="00703739" w:rsidRPr="00FB40DF" w:rsidRDefault="00703739" w:rsidP="00703739">
            <w:pPr>
              <w:spacing w:before="240"/>
              <w:jc w:val="center"/>
              <w:rPr>
                <w:rFonts w:cs="Arial"/>
                <w:b/>
                <w:bCs/>
                <w:color w:val="000000"/>
                <w:sz w:val="22"/>
                <w:szCs w:val="22"/>
              </w:rPr>
            </w:pPr>
            <w:r w:rsidRPr="00FB40DF">
              <w:rPr>
                <w:rFonts w:cs="Arial"/>
                <w:b/>
                <w:bCs/>
                <w:color w:val="000000"/>
                <w:sz w:val="22"/>
                <w:szCs w:val="22"/>
              </w:rPr>
              <w:t>51,780</w:t>
            </w:r>
          </w:p>
        </w:tc>
        <w:tc>
          <w:tcPr>
            <w:tcW w:w="1248" w:type="dxa"/>
            <w:vAlign w:val="bottom"/>
          </w:tcPr>
          <w:p w:rsidR="00703739" w:rsidRPr="00FB40DF" w:rsidRDefault="00703739" w:rsidP="00703739">
            <w:pPr>
              <w:spacing w:before="240"/>
              <w:jc w:val="center"/>
              <w:rPr>
                <w:rFonts w:cs="Arial"/>
                <w:b/>
                <w:bCs/>
                <w:color w:val="000000"/>
                <w:sz w:val="22"/>
                <w:szCs w:val="22"/>
              </w:rPr>
            </w:pPr>
            <w:r w:rsidRPr="00FB40DF">
              <w:rPr>
                <w:rFonts w:cs="Arial"/>
                <w:b/>
                <w:bCs/>
                <w:color w:val="000000"/>
                <w:sz w:val="22"/>
                <w:szCs w:val="22"/>
              </w:rPr>
              <w:t>55,090</w:t>
            </w:r>
          </w:p>
        </w:tc>
        <w:tc>
          <w:tcPr>
            <w:tcW w:w="1247" w:type="dxa"/>
            <w:vAlign w:val="bottom"/>
          </w:tcPr>
          <w:p w:rsidR="00703739" w:rsidRPr="00FB40DF" w:rsidRDefault="00703739" w:rsidP="00703739">
            <w:pPr>
              <w:spacing w:before="240"/>
              <w:jc w:val="center"/>
              <w:rPr>
                <w:rFonts w:cs="Arial"/>
                <w:b/>
                <w:bCs/>
                <w:color w:val="000000"/>
                <w:sz w:val="22"/>
                <w:szCs w:val="22"/>
              </w:rPr>
            </w:pPr>
            <w:r w:rsidRPr="00FB40DF">
              <w:rPr>
                <w:rFonts w:cs="Arial"/>
                <w:b/>
                <w:bCs/>
                <w:color w:val="000000"/>
                <w:sz w:val="22"/>
                <w:szCs w:val="22"/>
              </w:rPr>
              <w:t>56,090</w:t>
            </w:r>
          </w:p>
        </w:tc>
        <w:tc>
          <w:tcPr>
            <w:tcW w:w="1248" w:type="dxa"/>
            <w:vAlign w:val="bottom"/>
          </w:tcPr>
          <w:p w:rsidR="00703739" w:rsidRPr="00FB40DF" w:rsidRDefault="00703739" w:rsidP="00703739">
            <w:pPr>
              <w:spacing w:before="240"/>
              <w:jc w:val="center"/>
              <w:rPr>
                <w:rFonts w:cs="Arial"/>
                <w:b/>
                <w:bCs/>
                <w:color w:val="000000"/>
                <w:sz w:val="22"/>
                <w:szCs w:val="22"/>
              </w:rPr>
            </w:pPr>
            <w:r w:rsidRPr="00FB40DF">
              <w:rPr>
                <w:rFonts w:cs="Arial"/>
                <w:b/>
                <w:bCs/>
                <w:color w:val="000000"/>
                <w:sz w:val="22"/>
                <w:szCs w:val="22"/>
              </w:rPr>
              <w:t>58,170</w:t>
            </w:r>
          </w:p>
        </w:tc>
      </w:tr>
    </w:tbl>
    <w:p w:rsidR="00BD0325" w:rsidRDefault="00BD0325">
      <w:pPr>
        <w:widowControl/>
        <w:overflowPunct/>
        <w:autoSpaceDE/>
        <w:autoSpaceDN/>
        <w:adjustRightInd/>
        <w:textAlignment w:val="auto"/>
      </w:pPr>
    </w:p>
    <w:p w:rsidR="00BD0325" w:rsidRDefault="00BD0325">
      <w:pPr>
        <w:widowControl/>
        <w:overflowPunct/>
        <w:autoSpaceDE/>
        <w:autoSpaceDN/>
        <w:adjustRightInd/>
        <w:textAlignment w:val="auto"/>
      </w:pPr>
      <w:r>
        <w:br w:type="page"/>
      </w:r>
    </w:p>
    <w:tbl>
      <w:tblPr>
        <w:tblpPr w:leftFromText="180" w:rightFromText="180" w:vertAnchor="page" w:horzAnchor="margin" w:tblpX="108" w:tblpY="1604"/>
        <w:tblW w:w="8897" w:type="dxa"/>
        <w:tblLayout w:type="fixed"/>
        <w:tblLook w:val="04A0" w:firstRow="1" w:lastRow="0" w:firstColumn="1" w:lastColumn="0" w:noHBand="0" w:noVBand="1"/>
      </w:tblPr>
      <w:tblGrid>
        <w:gridCol w:w="2376"/>
        <w:gridCol w:w="1304"/>
        <w:gridCol w:w="1304"/>
        <w:gridCol w:w="1304"/>
        <w:gridCol w:w="1304"/>
        <w:gridCol w:w="1305"/>
      </w:tblGrid>
      <w:tr w:rsidR="001A212F" w:rsidRPr="00613C97" w:rsidTr="0012050F">
        <w:trPr>
          <w:trHeight w:val="1875"/>
        </w:trPr>
        <w:tc>
          <w:tcPr>
            <w:tcW w:w="8897" w:type="dxa"/>
            <w:gridSpan w:val="6"/>
            <w:tcBorders>
              <w:top w:val="single" w:sz="4" w:space="0" w:color="auto"/>
              <w:left w:val="single" w:sz="4" w:space="0" w:color="auto"/>
              <w:right w:val="single" w:sz="4" w:space="0" w:color="auto"/>
            </w:tcBorders>
            <w:shd w:val="clear" w:color="auto" w:fill="auto"/>
            <w:vAlign w:val="center"/>
            <w:hideMark/>
          </w:tcPr>
          <w:p w:rsidR="001A212F" w:rsidRDefault="001A212F" w:rsidP="001A212F">
            <w:pPr>
              <w:widowControl/>
              <w:overflowPunct/>
              <w:autoSpaceDE/>
              <w:autoSpaceDN/>
              <w:adjustRightInd/>
              <w:textAlignment w:val="auto"/>
              <w:rPr>
                <w:rFonts w:cs="Arial"/>
                <w:b/>
                <w:bCs/>
                <w:color w:val="000000"/>
                <w:sz w:val="22"/>
                <w:szCs w:val="22"/>
                <w:lang w:eastAsia="en-GB"/>
              </w:rPr>
            </w:pPr>
            <w:r>
              <w:rPr>
                <w:rFonts w:cs="Arial"/>
                <w:b/>
                <w:bCs/>
                <w:color w:val="000000"/>
                <w:sz w:val="22"/>
                <w:szCs w:val="22"/>
                <w:lang w:eastAsia="en-GB"/>
              </w:rPr>
              <w:lastRenderedPageBreak/>
              <w:t xml:space="preserve">Table E2.11. </w:t>
            </w:r>
            <w:r w:rsidRPr="00613C97">
              <w:rPr>
                <w:rFonts w:cs="Arial"/>
                <w:b/>
                <w:bCs/>
                <w:color w:val="000000"/>
                <w:sz w:val="22"/>
                <w:szCs w:val="22"/>
                <w:lang w:eastAsia="en-GB"/>
              </w:rPr>
              <w:t xml:space="preserve">Number of looked after children in foster or residential placements, in </w:t>
            </w:r>
            <w:r w:rsidRPr="001A212F">
              <w:rPr>
                <w:rFonts w:cs="Arial"/>
                <w:b/>
                <w:bCs/>
                <w:color w:val="000000"/>
                <w:sz w:val="22"/>
                <w:szCs w:val="22"/>
                <w:u w:val="single"/>
                <w:lang w:eastAsia="en-GB"/>
              </w:rPr>
              <w:t xml:space="preserve">England </w:t>
            </w:r>
            <w:r w:rsidRPr="001A212F">
              <w:rPr>
                <w:rFonts w:cs="Arial"/>
                <w:b/>
                <w:bCs/>
                <w:color w:val="000000"/>
                <w:sz w:val="22"/>
                <w:szCs w:val="22"/>
                <w:lang w:eastAsia="en-GB"/>
              </w:rPr>
              <w:t>at 31 March, by</w:t>
            </w:r>
            <w:r w:rsidRPr="00613C97">
              <w:rPr>
                <w:rFonts w:cs="Arial"/>
                <w:b/>
                <w:bCs/>
                <w:color w:val="000000"/>
                <w:sz w:val="22"/>
                <w:szCs w:val="22"/>
                <w:lang w:eastAsia="en-GB"/>
              </w:rPr>
              <w:t xml:space="preserve"> ethnicity</w:t>
            </w:r>
            <w:r w:rsidR="0012050F">
              <w:rPr>
                <w:rFonts w:cs="Arial"/>
                <w:b/>
                <w:bCs/>
                <w:color w:val="000000"/>
                <w:sz w:val="22"/>
                <w:szCs w:val="22"/>
                <w:lang w:eastAsia="en-GB"/>
              </w:rPr>
              <w:t>, 2008-2012</w:t>
            </w:r>
            <w:r>
              <w:rPr>
                <w:rFonts w:cs="Arial"/>
                <w:b/>
                <w:bCs/>
                <w:color w:val="000000"/>
                <w:sz w:val="22"/>
                <w:szCs w:val="22"/>
                <w:lang w:eastAsia="en-GB"/>
              </w:rPr>
              <w:t>.</w:t>
            </w:r>
          </w:p>
          <w:p w:rsidR="001A212F" w:rsidRPr="00613C97" w:rsidRDefault="001A212F" w:rsidP="001A212F">
            <w:pPr>
              <w:widowControl/>
              <w:overflowPunct/>
              <w:autoSpaceDE/>
              <w:autoSpaceDN/>
              <w:adjustRightInd/>
              <w:textAlignment w:val="auto"/>
              <w:rPr>
                <w:rFonts w:cs="Arial"/>
                <w:b/>
                <w:bCs/>
                <w:color w:val="000000"/>
                <w:sz w:val="22"/>
                <w:szCs w:val="22"/>
                <w:lang w:eastAsia="en-GB"/>
              </w:rPr>
            </w:pPr>
          </w:p>
          <w:p w:rsidR="001A212F" w:rsidRPr="00613C97" w:rsidRDefault="001A212F" w:rsidP="001A212F">
            <w:pPr>
              <w:rPr>
                <w:rFonts w:cs="Arial"/>
                <w:b/>
                <w:bCs/>
                <w:color w:val="000000"/>
                <w:sz w:val="22"/>
                <w:szCs w:val="22"/>
                <w:lang w:eastAsia="en-GB"/>
              </w:rPr>
            </w:pPr>
            <w:r w:rsidRPr="001A212F">
              <w:rPr>
                <w:rFonts w:cs="Arial"/>
                <w:b/>
                <w:bCs/>
                <w:color w:val="000000"/>
                <w:sz w:val="22"/>
                <w:szCs w:val="22"/>
                <w:lang w:eastAsia="en-GB"/>
              </w:rPr>
              <w:t>Source:</w:t>
            </w:r>
            <w:r w:rsidRPr="001A212F">
              <w:rPr>
                <w:rFonts w:cs="Arial"/>
                <w:bCs/>
                <w:color w:val="000000"/>
                <w:sz w:val="22"/>
                <w:szCs w:val="22"/>
                <w:lang w:eastAsia="en-GB"/>
              </w:rPr>
              <w:t xml:space="preserve">  Department for Education, Children Looked After by Local Authorities in</w:t>
            </w:r>
            <w:r w:rsidRPr="003114AE">
              <w:rPr>
                <w:rFonts w:cs="Arial"/>
                <w:bCs/>
                <w:color w:val="000000"/>
                <w:sz w:val="22"/>
                <w:szCs w:val="22"/>
                <w:lang w:eastAsia="en-GB"/>
              </w:rPr>
              <w:t xml:space="preserve"> England, 2012, Statistical First Release</w:t>
            </w:r>
          </w:p>
          <w:p w:rsidR="001A212F" w:rsidRPr="00613C97" w:rsidRDefault="00351D98" w:rsidP="001A212F">
            <w:pPr>
              <w:spacing w:after="240"/>
              <w:rPr>
                <w:rFonts w:cs="Arial"/>
                <w:b/>
                <w:bCs/>
                <w:color w:val="000000"/>
                <w:sz w:val="22"/>
                <w:szCs w:val="22"/>
                <w:lang w:eastAsia="en-GB"/>
              </w:rPr>
            </w:pPr>
            <w:hyperlink r:id="rId56" w:history="1">
              <w:r w:rsidR="001A212F" w:rsidRPr="00B76435">
                <w:rPr>
                  <w:rFonts w:cs="Arial"/>
                  <w:color w:val="0000FF"/>
                  <w:sz w:val="22"/>
                  <w:szCs w:val="22"/>
                  <w:u w:val="single"/>
                  <w:lang w:eastAsia="en-GB"/>
                </w:rPr>
                <w:t xml:space="preserve">https://www.gov.uk/government/publications/children-looked-after-by-local-authorities-in-england-including-adoption </w:t>
              </w:r>
            </w:hyperlink>
          </w:p>
        </w:tc>
      </w:tr>
      <w:tr w:rsidR="0012050F" w:rsidRPr="00613C97" w:rsidTr="00E221FD">
        <w:trPr>
          <w:trHeight w:val="315"/>
        </w:trPr>
        <w:tc>
          <w:tcPr>
            <w:tcW w:w="23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050F" w:rsidRPr="00FB40DF" w:rsidRDefault="0012050F" w:rsidP="001A212F">
            <w:pPr>
              <w:widowControl/>
              <w:overflowPunct/>
              <w:autoSpaceDE/>
              <w:autoSpaceDN/>
              <w:adjustRightInd/>
              <w:spacing w:before="240"/>
              <w:textAlignment w:val="auto"/>
              <w:rPr>
                <w:rFonts w:cs="Arial"/>
                <w:b/>
                <w:bCs/>
                <w:color w:val="000000"/>
                <w:sz w:val="22"/>
                <w:szCs w:val="22"/>
                <w:lang w:eastAsia="en-GB"/>
              </w:rPr>
            </w:pPr>
            <w:r w:rsidRPr="00FB40DF">
              <w:rPr>
                <w:rFonts w:cs="Arial"/>
                <w:b/>
                <w:bCs/>
                <w:color w:val="000000"/>
                <w:sz w:val="22"/>
                <w:szCs w:val="22"/>
                <w:lang w:eastAsia="en-GB"/>
              </w:rPr>
              <w:t xml:space="preserve"> Year </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050F" w:rsidRPr="00FB40DF" w:rsidRDefault="0012050F" w:rsidP="001A212F">
            <w:pPr>
              <w:widowControl/>
              <w:overflowPunct/>
              <w:autoSpaceDE/>
              <w:autoSpaceDN/>
              <w:adjustRightInd/>
              <w:spacing w:before="240"/>
              <w:jc w:val="center"/>
              <w:textAlignment w:val="auto"/>
              <w:rPr>
                <w:rFonts w:cs="Arial"/>
                <w:b/>
                <w:bCs/>
                <w:color w:val="000000"/>
                <w:sz w:val="22"/>
                <w:szCs w:val="22"/>
                <w:lang w:eastAsia="en-GB"/>
              </w:rPr>
            </w:pPr>
            <w:r w:rsidRPr="00FB40DF">
              <w:rPr>
                <w:rFonts w:cs="Arial"/>
                <w:b/>
                <w:bCs/>
                <w:color w:val="000000"/>
                <w:sz w:val="22"/>
                <w:szCs w:val="22"/>
                <w:lang w:eastAsia="en-GB"/>
              </w:rPr>
              <w:t>2008</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050F" w:rsidRPr="00FB40DF" w:rsidRDefault="0012050F" w:rsidP="001A212F">
            <w:pPr>
              <w:widowControl/>
              <w:overflowPunct/>
              <w:autoSpaceDE/>
              <w:autoSpaceDN/>
              <w:adjustRightInd/>
              <w:spacing w:before="240"/>
              <w:jc w:val="center"/>
              <w:textAlignment w:val="auto"/>
              <w:rPr>
                <w:rFonts w:cs="Arial"/>
                <w:b/>
                <w:bCs/>
                <w:color w:val="000000"/>
                <w:sz w:val="22"/>
                <w:szCs w:val="22"/>
                <w:lang w:eastAsia="en-GB"/>
              </w:rPr>
            </w:pPr>
            <w:r w:rsidRPr="00FB40DF">
              <w:rPr>
                <w:rFonts w:cs="Arial"/>
                <w:b/>
                <w:bCs/>
                <w:color w:val="000000"/>
                <w:sz w:val="22"/>
                <w:szCs w:val="22"/>
                <w:lang w:eastAsia="en-GB"/>
              </w:rPr>
              <w:t>2009</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050F" w:rsidRPr="00FB40DF" w:rsidRDefault="0012050F" w:rsidP="001A212F">
            <w:pPr>
              <w:widowControl/>
              <w:overflowPunct/>
              <w:autoSpaceDE/>
              <w:autoSpaceDN/>
              <w:adjustRightInd/>
              <w:spacing w:before="240"/>
              <w:jc w:val="center"/>
              <w:textAlignment w:val="auto"/>
              <w:rPr>
                <w:rFonts w:cs="Arial"/>
                <w:b/>
                <w:bCs/>
                <w:color w:val="000000"/>
                <w:sz w:val="22"/>
                <w:szCs w:val="22"/>
                <w:lang w:eastAsia="en-GB"/>
              </w:rPr>
            </w:pPr>
            <w:r w:rsidRPr="00FB40DF">
              <w:rPr>
                <w:rFonts w:cs="Arial"/>
                <w:b/>
                <w:bCs/>
                <w:color w:val="000000"/>
                <w:sz w:val="22"/>
                <w:szCs w:val="22"/>
                <w:lang w:eastAsia="en-GB"/>
              </w:rPr>
              <w:t>2010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050F" w:rsidRPr="00FB40DF" w:rsidRDefault="0012050F" w:rsidP="001A212F">
            <w:pPr>
              <w:widowControl/>
              <w:overflowPunct/>
              <w:autoSpaceDE/>
              <w:autoSpaceDN/>
              <w:adjustRightInd/>
              <w:spacing w:before="240"/>
              <w:jc w:val="center"/>
              <w:textAlignment w:val="auto"/>
              <w:rPr>
                <w:rFonts w:cs="Arial"/>
                <w:b/>
                <w:bCs/>
                <w:color w:val="000000"/>
                <w:sz w:val="22"/>
                <w:szCs w:val="22"/>
                <w:lang w:eastAsia="en-GB"/>
              </w:rPr>
            </w:pPr>
            <w:r w:rsidRPr="00FB40DF">
              <w:rPr>
                <w:rFonts w:cs="Arial"/>
                <w:b/>
                <w:bCs/>
                <w:color w:val="000000"/>
                <w:sz w:val="22"/>
                <w:szCs w:val="22"/>
                <w:lang w:eastAsia="en-GB"/>
              </w:rPr>
              <w:t>2011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050F" w:rsidRPr="00FB40DF" w:rsidRDefault="0012050F" w:rsidP="001A212F">
            <w:pPr>
              <w:widowControl/>
              <w:overflowPunct/>
              <w:autoSpaceDE/>
              <w:autoSpaceDN/>
              <w:adjustRightInd/>
              <w:spacing w:before="240"/>
              <w:jc w:val="center"/>
              <w:textAlignment w:val="auto"/>
              <w:rPr>
                <w:rFonts w:cs="Arial"/>
                <w:b/>
                <w:bCs/>
                <w:color w:val="000000"/>
                <w:sz w:val="22"/>
                <w:szCs w:val="22"/>
                <w:lang w:eastAsia="en-GB"/>
              </w:rPr>
            </w:pPr>
            <w:r w:rsidRPr="00FB40DF">
              <w:rPr>
                <w:rFonts w:cs="Arial"/>
                <w:b/>
                <w:bCs/>
                <w:color w:val="000000"/>
                <w:sz w:val="22"/>
                <w:szCs w:val="22"/>
                <w:lang w:eastAsia="en-GB"/>
              </w:rPr>
              <w:t>2012</w:t>
            </w:r>
          </w:p>
        </w:tc>
      </w:tr>
      <w:tr w:rsidR="0012050F" w:rsidRPr="00613C97" w:rsidTr="00E221FD">
        <w:trPr>
          <w:trHeight w:val="499"/>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right"/>
              <w:textAlignment w:val="auto"/>
              <w:rPr>
                <w:rFonts w:cs="Arial"/>
                <w:b/>
                <w:bCs/>
                <w:color w:val="000000"/>
                <w:sz w:val="22"/>
                <w:szCs w:val="22"/>
                <w:lang w:eastAsia="en-GB"/>
              </w:rPr>
            </w:pPr>
            <w:r w:rsidRPr="00FB40DF">
              <w:rPr>
                <w:rFonts w:cs="Arial"/>
                <w:b/>
                <w:bCs/>
                <w:color w:val="000000"/>
                <w:sz w:val="22"/>
                <w:szCs w:val="22"/>
                <w:lang w:eastAsia="en-GB"/>
              </w:rPr>
              <w:t>White</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34</w:t>
            </w:r>
            <w:r>
              <w:rPr>
                <w:rFonts w:cs="Arial"/>
                <w:color w:val="000000"/>
                <w:sz w:val="22"/>
                <w:szCs w:val="22"/>
                <w:lang w:eastAsia="en-GB"/>
              </w:rPr>
              <w:t>,</w:t>
            </w:r>
            <w:r w:rsidRPr="00FB40DF">
              <w:rPr>
                <w:rFonts w:cs="Arial"/>
                <w:color w:val="000000"/>
                <w:sz w:val="22"/>
                <w:szCs w:val="22"/>
                <w:lang w:eastAsia="en-GB"/>
              </w:rPr>
              <w:t>260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39</w:t>
            </w:r>
            <w:r>
              <w:rPr>
                <w:rFonts w:cs="Arial"/>
                <w:color w:val="000000"/>
                <w:sz w:val="22"/>
                <w:szCs w:val="22"/>
                <w:lang w:eastAsia="en-GB"/>
              </w:rPr>
              <w:t>,</w:t>
            </w:r>
            <w:r w:rsidRPr="00FB40DF">
              <w:rPr>
                <w:rFonts w:cs="Arial"/>
                <w:color w:val="000000"/>
                <w:sz w:val="22"/>
                <w:szCs w:val="22"/>
                <w:lang w:eastAsia="en-GB"/>
              </w:rPr>
              <w:t>590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42</w:t>
            </w:r>
            <w:r>
              <w:rPr>
                <w:rFonts w:cs="Arial"/>
                <w:color w:val="000000"/>
                <w:sz w:val="22"/>
                <w:szCs w:val="22"/>
                <w:lang w:eastAsia="en-GB"/>
              </w:rPr>
              <w:t>,</w:t>
            </w:r>
            <w:r w:rsidRPr="00FB40DF">
              <w:rPr>
                <w:rFonts w:cs="Arial"/>
                <w:color w:val="000000"/>
                <w:sz w:val="22"/>
                <w:szCs w:val="22"/>
                <w:lang w:eastAsia="en-GB"/>
              </w:rPr>
              <w:t>240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43</w:t>
            </w:r>
            <w:r>
              <w:rPr>
                <w:rFonts w:cs="Arial"/>
                <w:color w:val="000000"/>
                <w:sz w:val="22"/>
                <w:szCs w:val="22"/>
                <w:lang w:eastAsia="en-GB"/>
              </w:rPr>
              <w:t>,</w:t>
            </w:r>
            <w:r w:rsidRPr="00FB40DF">
              <w:rPr>
                <w:rFonts w:cs="Arial"/>
                <w:color w:val="000000"/>
                <w:sz w:val="22"/>
                <w:szCs w:val="22"/>
                <w:lang w:eastAsia="en-GB"/>
              </w:rPr>
              <w:t>420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45</w:t>
            </w:r>
            <w:r>
              <w:rPr>
                <w:rFonts w:cs="Arial"/>
                <w:color w:val="000000"/>
                <w:sz w:val="22"/>
                <w:szCs w:val="22"/>
                <w:lang w:eastAsia="en-GB"/>
              </w:rPr>
              <w:t>,</w:t>
            </w:r>
            <w:r w:rsidRPr="00FB40DF">
              <w:rPr>
                <w:rFonts w:cs="Arial"/>
                <w:color w:val="000000"/>
                <w:sz w:val="22"/>
                <w:szCs w:val="22"/>
                <w:lang w:eastAsia="en-GB"/>
              </w:rPr>
              <w:t>330</w:t>
            </w:r>
          </w:p>
        </w:tc>
      </w:tr>
      <w:tr w:rsidR="0012050F" w:rsidRPr="00613C97" w:rsidTr="00E221FD">
        <w:trPr>
          <w:trHeight w:val="407"/>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right"/>
              <w:textAlignment w:val="auto"/>
              <w:rPr>
                <w:rFonts w:cs="Arial"/>
                <w:b/>
                <w:bCs/>
                <w:color w:val="000000"/>
                <w:sz w:val="22"/>
                <w:szCs w:val="22"/>
                <w:lang w:eastAsia="en-GB"/>
              </w:rPr>
            </w:pPr>
            <w:r w:rsidRPr="00FB40DF">
              <w:rPr>
                <w:rFonts w:cs="Arial"/>
                <w:b/>
                <w:bCs/>
                <w:color w:val="000000"/>
                <w:sz w:val="22"/>
                <w:szCs w:val="22"/>
                <w:lang w:eastAsia="en-GB"/>
              </w:rPr>
              <w:t>Mixed</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3</w:t>
            </w:r>
            <w:r>
              <w:rPr>
                <w:rFonts w:cs="Arial"/>
                <w:color w:val="000000"/>
                <w:sz w:val="22"/>
                <w:szCs w:val="22"/>
                <w:lang w:eastAsia="en-GB"/>
              </w:rPr>
              <w:t>,</w:t>
            </w:r>
            <w:r w:rsidRPr="00FB40DF">
              <w:rPr>
                <w:rFonts w:cs="Arial"/>
                <w:color w:val="000000"/>
                <w:sz w:val="22"/>
                <w:szCs w:val="22"/>
                <w:lang w:eastAsia="en-GB"/>
              </w:rPr>
              <w:t>990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4</w:t>
            </w:r>
            <w:r>
              <w:rPr>
                <w:rFonts w:cs="Arial"/>
                <w:color w:val="000000"/>
                <w:sz w:val="22"/>
                <w:szCs w:val="22"/>
                <w:lang w:eastAsia="en-GB"/>
              </w:rPr>
              <w:t>,</w:t>
            </w:r>
            <w:r w:rsidRPr="00FB40DF">
              <w:rPr>
                <w:rFonts w:cs="Arial"/>
                <w:color w:val="000000"/>
                <w:sz w:val="22"/>
                <w:szCs w:val="22"/>
                <w:lang w:eastAsia="en-GB"/>
              </w:rPr>
              <w:t>470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ind w:right="-2093"/>
              <w:jc w:val="center"/>
              <w:textAlignment w:val="auto"/>
              <w:rPr>
                <w:rFonts w:cs="Arial"/>
                <w:color w:val="000000"/>
                <w:sz w:val="22"/>
                <w:szCs w:val="22"/>
                <w:lang w:eastAsia="en-GB"/>
              </w:rPr>
            </w:pPr>
            <w:r w:rsidRPr="00FB40DF">
              <w:rPr>
                <w:rFonts w:cs="Arial"/>
                <w:color w:val="000000"/>
                <w:sz w:val="22"/>
                <w:szCs w:val="22"/>
                <w:lang w:eastAsia="en-GB"/>
              </w:rPr>
              <w:t>4830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4</w:t>
            </w:r>
            <w:r>
              <w:rPr>
                <w:rFonts w:cs="Arial"/>
                <w:color w:val="000000"/>
                <w:sz w:val="22"/>
                <w:szCs w:val="22"/>
                <w:lang w:eastAsia="en-GB"/>
              </w:rPr>
              <w:t>,</w:t>
            </w:r>
            <w:r w:rsidRPr="00FB40DF">
              <w:rPr>
                <w:rFonts w:cs="Arial"/>
                <w:color w:val="000000"/>
                <w:sz w:val="22"/>
                <w:szCs w:val="22"/>
                <w:lang w:eastAsia="en-GB"/>
              </w:rPr>
              <w:t>890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5</w:t>
            </w:r>
            <w:r>
              <w:rPr>
                <w:rFonts w:cs="Arial"/>
                <w:color w:val="000000"/>
                <w:sz w:val="22"/>
                <w:szCs w:val="22"/>
                <w:lang w:eastAsia="en-GB"/>
              </w:rPr>
              <w:t>,</w:t>
            </w:r>
            <w:r w:rsidRPr="00FB40DF">
              <w:rPr>
                <w:rFonts w:cs="Arial"/>
                <w:color w:val="000000"/>
                <w:sz w:val="22"/>
                <w:szCs w:val="22"/>
                <w:lang w:eastAsia="en-GB"/>
              </w:rPr>
              <w:t>170</w:t>
            </w:r>
          </w:p>
        </w:tc>
      </w:tr>
      <w:tr w:rsidR="0012050F" w:rsidRPr="00613C97" w:rsidTr="00E221FD">
        <w:trPr>
          <w:trHeight w:val="400"/>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right"/>
              <w:textAlignment w:val="auto"/>
              <w:rPr>
                <w:rFonts w:cs="Arial"/>
                <w:b/>
                <w:bCs/>
                <w:color w:val="000000"/>
                <w:sz w:val="22"/>
                <w:szCs w:val="22"/>
                <w:lang w:eastAsia="en-GB"/>
              </w:rPr>
            </w:pPr>
            <w:r w:rsidRPr="00FB40DF">
              <w:rPr>
                <w:rFonts w:cs="Arial"/>
                <w:b/>
                <w:bCs/>
                <w:color w:val="000000"/>
                <w:sz w:val="22"/>
                <w:szCs w:val="22"/>
                <w:lang w:eastAsia="en-GB"/>
              </w:rPr>
              <w:t>Asian</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2</w:t>
            </w:r>
            <w:r>
              <w:rPr>
                <w:rFonts w:cs="Arial"/>
                <w:color w:val="000000"/>
                <w:sz w:val="22"/>
                <w:szCs w:val="22"/>
                <w:lang w:eastAsia="en-GB"/>
              </w:rPr>
              <w:t>,</w:t>
            </w:r>
            <w:r w:rsidRPr="00FB40DF">
              <w:rPr>
                <w:rFonts w:cs="Arial"/>
                <w:color w:val="000000"/>
                <w:sz w:val="22"/>
                <w:szCs w:val="22"/>
                <w:lang w:eastAsia="en-GB"/>
              </w:rPr>
              <w:t>030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2</w:t>
            </w:r>
            <w:r>
              <w:rPr>
                <w:rFonts w:cs="Arial"/>
                <w:color w:val="000000"/>
                <w:sz w:val="22"/>
                <w:szCs w:val="22"/>
                <w:lang w:eastAsia="en-GB"/>
              </w:rPr>
              <w:t>,</w:t>
            </w:r>
            <w:r w:rsidRPr="00FB40DF">
              <w:rPr>
                <w:rFonts w:cs="Arial"/>
                <w:color w:val="000000"/>
                <w:sz w:val="22"/>
                <w:szCs w:val="22"/>
                <w:lang w:eastAsia="en-GB"/>
              </w:rPr>
              <w:t>560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2</w:t>
            </w:r>
            <w:r>
              <w:rPr>
                <w:rFonts w:cs="Arial"/>
                <w:color w:val="000000"/>
                <w:sz w:val="22"/>
                <w:szCs w:val="22"/>
                <w:lang w:eastAsia="en-GB"/>
              </w:rPr>
              <w:t>,</w:t>
            </w:r>
            <w:r w:rsidRPr="00FB40DF">
              <w:rPr>
                <w:rFonts w:cs="Arial"/>
                <w:color w:val="000000"/>
                <w:sz w:val="22"/>
                <w:szCs w:val="22"/>
                <w:lang w:eastAsia="en-GB"/>
              </w:rPr>
              <w:t>670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2</w:t>
            </w:r>
            <w:r>
              <w:rPr>
                <w:rFonts w:cs="Arial"/>
                <w:color w:val="000000"/>
                <w:sz w:val="22"/>
                <w:szCs w:val="22"/>
                <w:lang w:eastAsia="en-GB"/>
              </w:rPr>
              <w:t>,</w:t>
            </w:r>
            <w:r w:rsidRPr="00FB40DF">
              <w:rPr>
                <w:rFonts w:cs="Arial"/>
                <w:color w:val="000000"/>
                <w:sz w:val="22"/>
                <w:szCs w:val="22"/>
                <w:lang w:eastAsia="en-GB"/>
              </w:rPr>
              <w:t>470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2</w:t>
            </w:r>
            <w:r>
              <w:rPr>
                <w:rFonts w:cs="Arial"/>
                <w:color w:val="000000"/>
                <w:sz w:val="22"/>
                <w:szCs w:val="22"/>
                <w:lang w:eastAsia="en-GB"/>
              </w:rPr>
              <w:t>,</w:t>
            </w:r>
            <w:r w:rsidRPr="00FB40DF">
              <w:rPr>
                <w:rFonts w:cs="Arial"/>
                <w:color w:val="000000"/>
                <w:sz w:val="22"/>
                <w:szCs w:val="22"/>
                <w:lang w:eastAsia="en-GB"/>
              </w:rPr>
              <w:t>300</w:t>
            </w:r>
          </w:p>
        </w:tc>
      </w:tr>
      <w:tr w:rsidR="0012050F" w:rsidRPr="00613C97" w:rsidTr="00E221FD">
        <w:trPr>
          <w:trHeight w:val="405"/>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right"/>
              <w:textAlignment w:val="auto"/>
              <w:rPr>
                <w:rFonts w:cs="Arial"/>
                <w:b/>
                <w:bCs/>
                <w:color w:val="000000"/>
                <w:sz w:val="22"/>
                <w:szCs w:val="22"/>
                <w:lang w:eastAsia="en-GB"/>
              </w:rPr>
            </w:pPr>
            <w:r w:rsidRPr="00FB40DF">
              <w:rPr>
                <w:rFonts w:cs="Arial"/>
                <w:b/>
                <w:bCs/>
                <w:color w:val="000000"/>
                <w:sz w:val="22"/>
                <w:szCs w:val="22"/>
                <w:lang w:eastAsia="en-GB"/>
              </w:rPr>
              <w:t>Black</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3</w:t>
            </w:r>
            <w:r>
              <w:rPr>
                <w:rFonts w:cs="Arial"/>
                <w:color w:val="000000"/>
                <w:sz w:val="22"/>
                <w:szCs w:val="22"/>
                <w:lang w:eastAsia="en-GB"/>
              </w:rPr>
              <w:t>,</w:t>
            </w:r>
            <w:r w:rsidRPr="00FB40DF">
              <w:rPr>
                <w:rFonts w:cs="Arial"/>
                <w:color w:val="000000"/>
                <w:sz w:val="22"/>
                <w:szCs w:val="22"/>
                <w:lang w:eastAsia="en-GB"/>
              </w:rPr>
              <w:t>490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3</w:t>
            </w:r>
            <w:r>
              <w:rPr>
                <w:rFonts w:cs="Arial"/>
                <w:color w:val="000000"/>
                <w:sz w:val="22"/>
                <w:szCs w:val="22"/>
                <w:lang w:eastAsia="en-GB"/>
              </w:rPr>
              <w:t>,</w:t>
            </w:r>
            <w:r w:rsidRPr="00FB40DF">
              <w:rPr>
                <w:rFonts w:cs="Arial"/>
                <w:color w:val="000000"/>
                <w:sz w:val="22"/>
                <w:szCs w:val="22"/>
                <w:lang w:eastAsia="en-GB"/>
              </w:rPr>
              <w:t>860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3</w:t>
            </w:r>
            <w:r>
              <w:rPr>
                <w:rFonts w:cs="Arial"/>
                <w:color w:val="000000"/>
                <w:sz w:val="22"/>
                <w:szCs w:val="22"/>
                <w:lang w:eastAsia="en-GB"/>
              </w:rPr>
              <w:t>,</w:t>
            </w:r>
            <w:r w:rsidRPr="00FB40DF">
              <w:rPr>
                <w:rFonts w:cs="Arial"/>
                <w:color w:val="000000"/>
                <w:sz w:val="22"/>
                <w:szCs w:val="22"/>
                <w:lang w:eastAsia="en-GB"/>
              </w:rPr>
              <w:t>980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3</w:t>
            </w:r>
            <w:r>
              <w:rPr>
                <w:rFonts w:cs="Arial"/>
                <w:color w:val="000000"/>
                <w:sz w:val="22"/>
                <w:szCs w:val="22"/>
                <w:lang w:eastAsia="en-GB"/>
              </w:rPr>
              <w:t>,</w:t>
            </w:r>
            <w:r w:rsidRPr="00FB40DF">
              <w:rPr>
                <w:rFonts w:cs="Arial"/>
                <w:color w:val="000000"/>
                <w:sz w:val="22"/>
                <w:szCs w:val="22"/>
                <w:lang w:eastAsia="en-GB"/>
              </w:rPr>
              <w:t>970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4</w:t>
            </w:r>
            <w:r>
              <w:rPr>
                <w:rFonts w:cs="Arial"/>
                <w:color w:val="000000"/>
                <w:sz w:val="22"/>
                <w:szCs w:val="22"/>
                <w:lang w:eastAsia="en-GB"/>
              </w:rPr>
              <w:t>,</w:t>
            </w:r>
            <w:r w:rsidRPr="00FB40DF">
              <w:rPr>
                <w:rFonts w:cs="Arial"/>
                <w:color w:val="000000"/>
                <w:sz w:val="22"/>
                <w:szCs w:val="22"/>
                <w:lang w:eastAsia="en-GB"/>
              </w:rPr>
              <w:t>020</w:t>
            </w:r>
          </w:p>
        </w:tc>
      </w:tr>
      <w:tr w:rsidR="0012050F" w:rsidRPr="00613C97" w:rsidTr="00E221FD">
        <w:trPr>
          <w:trHeight w:val="411"/>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right"/>
              <w:textAlignment w:val="auto"/>
              <w:rPr>
                <w:rFonts w:cs="Arial"/>
                <w:b/>
                <w:bCs/>
                <w:color w:val="000000"/>
                <w:sz w:val="22"/>
                <w:szCs w:val="22"/>
                <w:lang w:eastAsia="en-GB"/>
              </w:rPr>
            </w:pPr>
            <w:r w:rsidRPr="00FB40DF">
              <w:rPr>
                <w:rFonts w:cs="Arial"/>
                <w:b/>
                <w:bCs/>
                <w:color w:val="000000"/>
                <w:sz w:val="22"/>
                <w:szCs w:val="22"/>
                <w:lang w:eastAsia="en-GB"/>
              </w:rPr>
              <w:t>Other</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840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1</w:t>
            </w:r>
            <w:r>
              <w:rPr>
                <w:rFonts w:cs="Arial"/>
                <w:color w:val="000000"/>
                <w:sz w:val="22"/>
                <w:szCs w:val="22"/>
                <w:lang w:eastAsia="en-GB"/>
              </w:rPr>
              <w:t>,</w:t>
            </w:r>
            <w:r w:rsidRPr="00FB40DF">
              <w:rPr>
                <w:rFonts w:cs="Arial"/>
                <w:color w:val="000000"/>
                <w:sz w:val="22"/>
                <w:szCs w:val="22"/>
                <w:lang w:eastAsia="en-GB"/>
              </w:rPr>
              <w:t>300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1</w:t>
            </w:r>
            <w:r>
              <w:rPr>
                <w:rFonts w:cs="Arial"/>
                <w:color w:val="000000"/>
                <w:sz w:val="22"/>
                <w:szCs w:val="22"/>
                <w:lang w:eastAsia="en-GB"/>
              </w:rPr>
              <w:t>,</w:t>
            </w:r>
            <w:r w:rsidRPr="00FB40DF">
              <w:rPr>
                <w:rFonts w:cs="Arial"/>
                <w:color w:val="000000"/>
                <w:sz w:val="22"/>
                <w:szCs w:val="22"/>
                <w:lang w:eastAsia="en-GB"/>
              </w:rPr>
              <w:t>360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1</w:t>
            </w:r>
            <w:r>
              <w:rPr>
                <w:rFonts w:cs="Arial"/>
                <w:color w:val="000000"/>
                <w:sz w:val="22"/>
                <w:szCs w:val="22"/>
                <w:lang w:eastAsia="en-GB"/>
              </w:rPr>
              <w:t>,</w:t>
            </w:r>
            <w:r w:rsidRPr="00FB40DF">
              <w:rPr>
                <w:rFonts w:cs="Arial"/>
                <w:color w:val="000000"/>
                <w:sz w:val="22"/>
                <w:szCs w:val="22"/>
                <w:lang w:eastAsia="en-GB"/>
              </w:rPr>
              <w:t>330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jc w:val="center"/>
              <w:textAlignment w:val="auto"/>
              <w:rPr>
                <w:rFonts w:cs="Arial"/>
                <w:color w:val="000000"/>
                <w:sz w:val="22"/>
                <w:szCs w:val="22"/>
                <w:lang w:eastAsia="en-GB"/>
              </w:rPr>
            </w:pPr>
            <w:r w:rsidRPr="00FB40DF">
              <w:rPr>
                <w:rFonts w:cs="Arial"/>
                <w:color w:val="000000"/>
                <w:sz w:val="22"/>
                <w:szCs w:val="22"/>
                <w:lang w:eastAsia="en-GB"/>
              </w:rPr>
              <w:t>1</w:t>
            </w:r>
            <w:r>
              <w:rPr>
                <w:rFonts w:cs="Arial"/>
                <w:color w:val="000000"/>
                <w:sz w:val="22"/>
                <w:szCs w:val="22"/>
                <w:lang w:eastAsia="en-GB"/>
              </w:rPr>
              <w:t>,</w:t>
            </w:r>
            <w:r w:rsidRPr="00FB40DF">
              <w:rPr>
                <w:rFonts w:cs="Arial"/>
                <w:color w:val="000000"/>
                <w:sz w:val="22"/>
                <w:szCs w:val="22"/>
                <w:lang w:eastAsia="en-GB"/>
              </w:rPr>
              <w:t>350</w:t>
            </w:r>
          </w:p>
        </w:tc>
      </w:tr>
      <w:tr w:rsidR="0012050F" w:rsidRPr="00613C97" w:rsidTr="00E221FD">
        <w:trPr>
          <w:trHeight w:val="404"/>
        </w:trPr>
        <w:tc>
          <w:tcPr>
            <w:tcW w:w="23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FB40DF" w:rsidRDefault="0012050F" w:rsidP="001A212F">
            <w:pPr>
              <w:widowControl/>
              <w:overflowPunct/>
              <w:autoSpaceDE/>
              <w:autoSpaceDN/>
              <w:adjustRightInd/>
              <w:textAlignment w:val="auto"/>
              <w:rPr>
                <w:rFonts w:cs="Arial"/>
                <w:b/>
                <w:bCs/>
                <w:color w:val="000000"/>
                <w:sz w:val="22"/>
                <w:szCs w:val="22"/>
                <w:lang w:eastAsia="en-GB"/>
              </w:rPr>
            </w:pPr>
            <w:r w:rsidRPr="00FB40DF">
              <w:rPr>
                <w:rFonts w:cs="Arial"/>
                <w:b/>
                <w:bCs/>
                <w:color w:val="000000"/>
                <w:sz w:val="22"/>
                <w:szCs w:val="22"/>
                <w:lang w:eastAsia="en-GB"/>
              </w:rPr>
              <w:t>Total</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703739" w:rsidRDefault="0012050F" w:rsidP="001A212F">
            <w:pPr>
              <w:widowControl/>
              <w:overflowPunct/>
              <w:autoSpaceDE/>
              <w:autoSpaceDN/>
              <w:adjustRightInd/>
              <w:jc w:val="center"/>
              <w:textAlignment w:val="auto"/>
              <w:rPr>
                <w:rFonts w:cs="Arial"/>
                <w:b/>
                <w:color w:val="000000"/>
                <w:sz w:val="22"/>
                <w:szCs w:val="22"/>
                <w:lang w:eastAsia="en-GB"/>
              </w:rPr>
            </w:pPr>
            <w:r w:rsidRPr="00703739">
              <w:rPr>
                <w:rFonts w:cs="Arial"/>
                <w:b/>
                <w:color w:val="000000"/>
                <w:sz w:val="22"/>
                <w:szCs w:val="22"/>
                <w:lang w:eastAsia="en-GB"/>
              </w:rPr>
              <w:t>44,610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703739" w:rsidRDefault="0012050F" w:rsidP="001A212F">
            <w:pPr>
              <w:widowControl/>
              <w:overflowPunct/>
              <w:autoSpaceDE/>
              <w:autoSpaceDN/>
              <w:adjustRightInd/>
              <w:jc w:val="center"/>
              <w:textAlignment w:val="auto"/>
              <w:rPr>
                <w:rFonts w:cs="Arial"/>
                <w:b/>
                <w:color w:val="000000"/>
                <w:sz w:val="22"/>
                <w:szCs w:val="22"/>
                <w:lang w:eastAsia="en-GB"/>
              </w:rPr>
            </w:pPr>
            <w:r w:rsidRPr="00703739">
              <w:rPr>
                <w:rFonts w:cs="Arial"/>
                <w:b/>
                <w:color w:val="000000"/>
                <w:sz w:val="22"/>
                <w:szCs w:val="22"/>
                <w:lang w:eastAsia="en-GB"/>
              </w:rPr>
              <w:t>51,780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703739" w:rsidRDefault="0012050F" w:rsidP="001A212F">
            <w:pPr>
              <w:widowControl/>
              <w:overflowPunct/>
              <w:autoSpaceDE/>
              <w:autoSpaceDN/>
              <w:adjustRightInd/>
              <w:jc w:val="center"/>
              <w:textAlignment w:val="auto"/>
              <w:rPr>
                <w:rFonts w:cs="Arial"/>
                <w:b/>
                <w:color w:val="000000"/>
                <w:sz w:val="22"/>
                <w:szCs w:val="22"/>
                <w:lang w:eastAsia="en-GB"/>
              </w:rPr>
            </w:pPr>
            <w:r w:rsidRPr="00703739">
              <w:rPr>
                <w:rFonts w:cs="Arial"/>
                <w:b/>
                <w:color w:val="000000"/>
                <w:sz w:val="22"/>
                <w:szCs w:val="22"/>
                <w:lang w:eastAsia="en-GB"/>
              </w:rPr>
              <w:t>55,090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703739" w:rsidRDefault="0012050F" w:rsidP="001A212F">
            <w:pPr>
              <w:widowControl/>
              <w:overflowPunct/>
              <w:autoSpaceDE/>
              <w:autoSpaceDN/>
              <w:adjustRightInd/>
              <w:jc w:val="center"/>
              <w:textAlignment w:val="auto"/>
              <w:rPr>
                <w:rFonts w:cs="Arial"/>
                <w:b/>
                <w:color w:val="000000"/>
                <w:sz w:val="22"/>
                <w:szCs w:val="22"/>
                <w:lang w:eastAsia="en-GB"/>
              </w:rPr>
            </w:pPr>
            <w:r w:rsidRPr="00703739">
              <w:rPr>
                <w:rFonts w:cs="Arial"/>
                <w:b/>
                <w:color w:val="000000"/>
                <w:sz w:val="22"/>
                <w:szCs w:val="22"/>
                <w:lang w:eastAsia="en-GB"/>
              </w:rPr>
              <w:t>56,090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050F" w:rsidRPr="00703739" w:rsidRDefault="0012050F" w:rsidP="001A212F">
            <w:pPr>
              <w:widowControl/>
              <w:overflowPunct/>
              <w:autoSpaceDE/>
              <w:autoSpaceDN/>
              <w:adjustRightInd/>
              <w:jc w:val="center"/>
              <w:textAlignment w:val="auto"/>
              <w:rPr>
                <w:rFonts w:cs="Arial"/>
                <w:b/>
                <w:color w:val="000000"/>
                <w:sz w:val="22"/>
                <w:szCs w:val="22"/>
                <w:lang w:eastAsia="en-GB"/>
              </w:rPr>
            </w:pPr>
            <w:r w:rsidRPr="00703739">
              <w:rPr>
                <w:rFonts w:cs="Arial"/>
                <w:b/>
                <w:color w:val="000000"/>
                <w:sz w:val="22"/>
                <w:szCs w:val="22"/>
                <w:lang w:eastAsia="en-GB"/>
              </w:rPr>
              <w:t>58,170</w:t>
            </w:r>
          </w:p>
        </w:tc>
      </w:tr>
    </w:tbl>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474D3F" w:rsidRDefault="00474D3F">
      <w:pPr>
        <w:widowControl/>
        <w:overflowPunct/>
        <w:autoSpaceDE/>
        <w:autoSpaceDN/>
        <w:adjustRightInd/>
        <w:textAlignment w:val="auto"/>
        <w:rPr>
          <w:b/>
        </w:rPr>
      </w:pPr>
    </w:p>
    <w:p w:rsidR="00703739" w:rsidRDefault="00703739">
      <w:pPr>
        <w:widowControl/>
        <w:overflowPunct/>
        <w:autoSpaceDE/>
        <w:autoSpaceDN/>
        <w:adjustRightInd/>
        <w:textAlignment w:val="auto"/>
        <w:rPr>
          <w:b/>
        </w:rPr>
      </w:pPr>
      <w:r>
        <w:rPr>
          <w:b/>
        </w:rPr>
        <w:br w:type="page"/>
      </w:r>
    </w:p>
    <w:p w:rsidR="00474D3F" w:rsidRDefault="00474D3F">
      <w:pPr>
        <w:widowControl/>
        <w:overflowPunct/>
        <w:autoSpaceDE/>
        <w:autoSpaceDN/>
        <w:adjustRightInd/>
        <w:textAlignment w:val="auto"/>
        <w:rPr>
          <w:u w:val="single"/>
        </w:rPr>
      </w:pPr>
      <w:r w:rsidRPr="00474D3F">
        <w:rPr>
          <w:u w:val="single"/>
        </w:rPr>
        <w:lastRenderedPageBreak/>
        <w:t>Tables for Scotland</w:t>
      </w:r>
    </w:p>
    <w:p w:rsidR="00474D3F" w:rsidRPr="00474D3F" w:rsidRDefault="00474D3F">
      <w:pPr>
        <w:widowControl/>
        <w:overflowPunct/>
        <w:autoSpaceDE/>
        <w:autoSpaceDN/>
        <w:adjustRightInd/>
        <w:textAlignment w:val="auto"/>
        <w:rPr>
          <w:u w:val="singl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832"/>
        <w:gridCol w:w="833"/>
        <w:gridCol w:w="833"/>
        <w:gridCol w:w="833"/>
        <w:gridCol w:w="832"/>
        <w:gridCol w:w="833"/>
        <w:gridCol w:w="833"/>
        <w:gridCol w:w="833"/>
      </w:tblGrid>
      <w:tr w:rsidR="00474D3F" w:rsidRPr="00291E61" w:rsidTr="00E45D88">
        <w:tc>
          <w:tcPr>
            <w:tcW w:w="9356" w:type="dxa"/>
            <w:gridSpan w:val="9"/>
            <w:tcBorders>
              <w:top w:val="single" w:sz="4" w:space="0" w:color="auto"/>
              <w:left w:val="single" w:sz="4" w:space="0" w:color="auto"/>
              <w:bottom w:val="single" w:sz="4" w:space="0" w:color="auto"/>
              <w:right w:val="single" w:sz="4" w:space="0" w:color="auto"/>
            </w:tcBorders>
            <w:shd w:val="clear" w:color="auto" w:fill="auto"/>
            <w:hideMark/>
          </w:tcPr>
          <w:p w:rsidR="00474D3F" w:rsidRPr="00291E61" w:rsidRDefault="00474D3F" w:rsidP="001D4856">
            <w:pPr>
              <w:tabs>
                <w:tab w:val="left" w:pos="720"/>
                <w:tab w:val="left" w:pos="9930"/>
              </w:tabs>
              <w:spacing w:after="240"/>
              <w:ind w:right="1171"/>
              <w:rPr>
                <w:rFonts w:cs="Arial"/>
                <w:b/>
                <w:sz w:val="22"/>
                <w:szCs w:val="22"/>
              </w:rPr>
            </w:pPr>
            <w:r w:rsidRPr="00291E61">
              <w:rPr>
                <w:rFonts w:cs="Arial"/>
                <w:b/>
                <w:sz w:val="22"/>
                <w:szCs w:val="22"/>
              </w:rPr>
              <w:t>Table</w:t>
            </w:r>
            <w:r w:rsidR="00447B40">
              <w:rPr>
                <w:rFonts w:cs="Arial"/>
                <w:b/>
                <w:sz w:val="22"/>
                <w:szCs w:val="22"/>
              </w:rPr>
              <w:t xml:space="preserve"> E2.12</w:t>
            </w:r>
            <w:r>
              <w:rPr>
                <w:rFonts w:cs="Arial"/>
                <w:b/>
                <w:sz w:val="22"/>
                <w:szCs w:val="22"/>
              </w:rPr>
              <w:t xml:space="preserve">.  </w:t>
            </w:r>
            <w:r w:rsidRPr="00291E61">
              <w:rPr>
                <w:rFonts w:cs="Arial"/>
                <w:b/>
                <w:sz w:val="22"/>
                <w:szCs w:val="22"/>
              </w:rPr>
              <w:t xml:space="preserve">Number of Looked After Children in </w:t>
            </w:r>
            <w:r w:rsidRPr="00B76435">
              <w:rPr>
                <w:rFonts w:cs="Arial"/>
                <w:b/>
                <w:sz w:val="22"/>
                <w:szCs w:val="22"/>
                <w:u w:val="single"/>
              </w:rPr>
              <w:t>Scotland</w:t>
            </w:r>
            <w:r w:rsidRPr="00291E61">
              <w:rPr>
                <w:rFonts w:cs="Arial"/>
                <w:b/>
                <w:sz w:val="22"/>
                <w:szCs w:val="22"/>
              </w:rPr>
              <w:t xml:space="preserve"> from 2008</w:t>
            </w:r>
            <w:r w:rsidR="00764131">
              <w:rPr>
                <w:rFonts w:cs="Arial"/>
                <w:b/>
                <w:sz w:val="22"/>
                <w:szCs w:val="22"/>
              </w:rPr>
              <w:t>/09</w:t>
            </w:r>
            <w:r w:rsidRPr="00291E61">
              <w:rPr>
                <w:rFonts w:cs="Arial"/>
                <w:b/>
                <w:sz w:val="22"/>
                <w:szCs w:val="22"/>
              </w:rPr>
              <w:t>-20</w:t>
            </w:r>
            <w:r w:rsidR="00764131">
              <w:rPr>
                <w:rFonts w:cs="Arial"/>
                <w:b/>
                <w:sz w:val="22"/>
                <w:szCs w:val="22"/>
              </w:rPr>
              <w:t>11/</w:t>
            </w:r>
            <w:r w:rsidRPr="00291E61">
              <w:rPr>
                <w:rFonts w:cs="Arial"/>
                <w:b/>
                <w:sz w:val="22"/>
                <w:szCs w:val="22"/>
              </w:rPr>
              <w:t>12, by placement type</w:t>
            </w:r>
            <w:r w:rsidR="006D7717">
              <w:rPr>
                <w:rFonts w:cs="Arial"/>
                <w:b/>
                <w:sz w:val="22"/>
                <w:szCs w:val="22"/>
              </w:rPr>
              <w:t>.</w:t>
            </w:r>
            <w:r w:rsidRPr="00291E61">
              <w:rPr>
                <w:rFonts w:cs="Arial"/>
                <w:b/>
                <w:sz w:val="22"/>
                <w:szCs w:val="22"/>
              </w:rPr>
              <w:t xml:space="preserve"> </w:t>
            </w:r>
          </w:p>
          <w:p w:rsidR="00474D3F" w:rsidRDefault="00474D3F" w:rsidP="007D3633">
            <w:pPr>
              <w:tabs>
                <w:tab w:val="left" w:pos="720"/>
              </w:tabs>
              <w:rPr>
                <w:rFonts w:cs="Arial"/>
                <w:sz w:val="22"/>
                <w:szCs w:val="22"/>
              </w:rPr>
            </w:pPr>
            <w:r w:rsidRPr="00291E61">
              <w:rPr>
                <w:rFonts w:cs="Arial"/>
                <w:b/>
                <w:sz w:val="22"/>
                <w:szCs w:val="22"/>
              </w:rPr>
              <w:t>Source</w:t>
            </w:r>
            <w:r>
              <w:rPr>
                <w:rFonts w:cs="Arial"/>
                <w:b/>
                <w:sz w:val="22"/>
                <w:szCs w:val="22"/>
              </w:rPr>
              <w:t xml:space="preserve">: </w:t>
            </w:r>
            <w:hyperlink r:id="rId57" w:history="1">
              <w:r w:rsidR="00DE47DE" w:rsidRPr="00F638F8">
                <w:rPr>
                  <w:rStyle w:val="Hyperlink"/>
                  <w:rFonts w:cs="Arial"/>
                  <w:sz w:val="22"/>
                  <w:szCs w:val="22"/>
                </w:rPr>
                <w:t>http://www.scotland.gov.uk/Topics/Statistics/Browse/Children/PubChildrenLookedAfter</w:t>
              </w:r>
            </w:hyperlink>
          </w:p>
          <w:p w:rsidR="00DE47DE" w:rsidRPr="00291E61" w:rsidRDefault="00DE47DE" w:rsidP="007D3633">
            <w:pPr>
              <w:tabs>
                <w:tab w:val="left" w:pos="720"/>
              </w:tabs>
              <w:rPr>
                <w:rFonts w:cs="Arial"/>
                <w:sz w:val="22"/>
                <w:szCs w:val="22"/>
              </w:rPr>
            </w:pPr>
          </w:p>
        </w:tc>
      </w:tr>
      <w:tr w:rsidR="00474D3F" w:rsidRPr="00291E61" w:rsidTr="00E45D88">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474D3F" w:rsidRPr="00703739" w:rsidRDefault="00474D3F" w:rsidP="00F47C4E">
            <w:pPr>
              <w:tabs>
                <w:tab w:val="left" w:pos="720"/>
              </w:tabs>
              <w:spacing w:before="240"/>
              <w:rPr>
                <w:rFonts w:cs="Arial"/>
                <w:b/>
                <w:sz w:val="22"/>
                <w:szCs w:val="22"/>
              </w:rPr>
            </w:pPr>
            <w:r w:rsidRPr="00703739">
              <w:rPr>
                <w:rFonts w:cs="Arial"/>
                <w:b/>
                <w:sz w:val="22"/>
                <w:szCs w:val="22"/>
              </w:rPr>
              <w:t xml:space="preserve">Year </w:t>
            </w:r>
          </w:p>
        </w:tc>
        <w:tc>
          <w:tcPr>
            <w:tcW w:w="1665" w:type="dxa"/>
            <w:gridSpan w:val="2"/>
            <w:tcBorders>
              <w:top w:val="single" w:sz="4" w:space="0" w:color="auto"/>
              <w:left w:val="single" w:sz="4" w:space="0" w:color="auto"/>
              <w:bottom w:val="single" w:sz="4" w:space="0" w:color="auto"/>
              <w:right w:val="single" w:sz="4" w:space="0" w:color="auto"/>
            </w:tcBorders>
            <w:shd w:val="clear" w:color="auto" w:fill="auto"/>
            <w:hideMark/>
          </w:tcPr>
          <w:p w:rsidR="00474D3F" w:rsidRPr="00703739" w:rsidRDefault="00F47C4E" w:rsidP="00F47C4E">
            <w:pPr>
              <w:tabs>
                <w:tab w:val="left" w:pos="720"/>
              </w:tabs>
              <w:spacing w:before="240"/>
              <w:jc w:val="center"/>
              <w:rPr>
                <w:rFonts w:cs="Arial"/>
                <w:b/>
                <w:sz w:val="22"/>
                <w:szCs w:val="22"/>
              </w:rPr>
            </w:pPr>
            <w:r>
              <w:rPr>
                <w:rFonts w:cs="Arial"/>
                <w:b/>
                <w:sz w:val="22"/>
                <w:szCs w:val="22"/>
              </w:rPr>
              <w:t>2008/</w:t>
            </w:r>
            <w:r w:rsidR="00474D3F" w:rsidRPr="00703739">
              <w:rPr>
                <w:rFonts w:cs="Arial"/>
                <w:b/>
                <w:sz w:val="22"/>
                <w:szCs w:val="22"/>
              </w:rPr>
              <w:t>09</w:t>
            </w:r>
          </w:p>
        </w:tc>
        <w:tc>
          <w:tcPr>
            <w:tcW w:w="1666" w:type="dxa"/>
            <w:gridSpan w:val="2"/>
            <w:tcBorders>
              <w:top w:val="single" w:sz="4" w:space="0" w:color="auto"/>
              <w:left w:val="single" w:sz="4" w:space="0" w:color="auto"/>
              <w:bottom w:val="single" w:sz="4" w:space="0" w:color="auto"/>
              <w:right w:val="single" w:sz="4" w:space="0" w:color="auto"/>
            </w:tcBorders>
            <w:shd w:val="clear" w:color="auto" w:fill="auto"/>
            <w:hideMark/>
          </w:tcPr>
          <w:p w:rsidR="00474D3F" w:rsidRPr="00703739" w:rsidRDefault="00F47C4E" w:rsidP="00F47C4E">
            <w:pPr>
              <w:tabs>
                <w:tab w:val="left" w:pos="720"/>
              </w:tabs>
              <w:spacing w:before="240"/>
              <w:jc w:val="center"/>
              <w:rPr>
                <w:rFonts w:cs="Arial"/>
                <w:b/>
                <w:sz w:val="22"/>
                <w:szCs w:val="22"/>
              </w:rPr>
            </w:pPr>
            <w:r>
              <w:rPr>
                <w:rFonts w:cs="Arial"/>
                <w:b/>
                <w:sz w:val="22"/>
                <w:szCs w:val="22"/>
              </w:rPr>
              <w:t>2009/</w:t>
            </w:r>
            <w:r w:rsidR="00474D3F" w:rsidRPr="00703739">
              <w:rPr>
                <w:rFonts w:cs="Arial"/>
                <w:b/>
                <w:sz w:val="22"/>
                <w:szCs w:val="22"/>
              </w:rPr>
              <w:t>10</w:t>
            </w:r>
          </w:p>
        </w:tc>
        <w:tc>
          <w:tcPr>
            <w:tcW w:w="1665" w:type="dxa"/>
            <w:gridSpan w:val="2"/>
            <w:tcBorders>
              <w:top w:val="single" w:sz="4" w:space="0" w:color="auto"/>
              <w:left w:val="single" w:sz="4" w:space="0" w:color="auto"/>
              <w:bottom w:val="single" w:sz="4" w:space="0" w:color="auto"/>
              <w:right w:val="single" w:sz="4" w:space="0" w:color="auto"/>
            </w:tcBorders>
            <w:shd w:val="clear" w:color="auto" w:fill="auto"/>
            <w:hideMark/>
          </w:tcPr>
          <w:p w:rsidR="00474D3F" w:rsidRPr="00703739" w:rsidRDefault="00F47C4E" w:rsidP="00F47C4E">
            <w:pPr>
              <w:tabs>
                <w:tab w:val="left" w:pos="720"/>
              </w:tabs>
              <w:spacing w:before="240"/>
              <w:jc w:val="center"/>
              <w:rPr>
                <w:rFonts w:cs="Arial"/>
                <w:b/>
                <w:sz w:val="22"/>
                <w:szCs w:val="22"/>
              </w:rPr>
            </w:pPr>
            <w:r>
              <w:rPr>
                <w:rFonts w:cs="Arial"/>
                <w:b/>
                <w:sz w:val="22"/>
                <w:szCs w:val="22"/>
              </w:rPr>
              <w:t>2010/</w:t>
            </w:r>
            <w:r w:rsidR="00474D3F" w:rsidRPr="00703739">
              <w:rPr>
                <w:rFonts w:cs="Arial"/>
                <w:b/>
                <w:sz w:val="22"/>
                <w:szCs w:val="22"/>
              </w:rPr>
              <w:t>11</w:t>
            </w:r>
          </w:p>
        </w:tc>
        <w:tc>
          <w:tcPr>
            <w:tcW w:w="1666" w:type="dxa"/>
            <w:gridSpan w:val="2"/>
            <w:tcBorders>
              <w:top w:val="single" w:sz="4" w:space="0" w:color="auto"/>
              <w:left w:val="single" w:sz="4" w:space="0" w:color="auto"/>
              <w:bottom w:val="single" w:sz="4" w:space="0" w:color="auto"/>
              <w:right w:val="single" w:sz="4" w:space="0" w:color="auto"/>
            </w:tcBorders>
            <w:shd w:val="clear" w:color="auto" w:fill="auto"/>
            <w:hideMark/>
          </w:tcPr>
          <w:p w:rsidR="00474D3F" w:rsidRPr="00703739" w:rsidRDefault="00F47C4E" w:rsidP="00F47C4E">
            <w:pPr>
              <w:tabs>
                <w:tab w:val="left" w:pos="720"/>
              </w:tabs>
              <w:spacing w:before="240"/>
              <w:jc w:val="center"/>
              <w:rPr>
                <w:rFonts w:cs="Arial"/>
                <w:b/>
                <w:sz w:val="22"/>
                <w:szCs w:val="22"/>
              </w:rPr>
            </w:pPr>
            <w:r>
              <w:rPr>
                <w:rFonts w:cs="Arial"/>
                <w:b/>
                <w:sz w:val="22"/>
                <w:szCs w:val="22"/>
              </w:rPr>
              <w:t>2011/</w:t>
            </w:r>
            <w:r w:rsidR="00474D3F" w:rsidRPr="00703739">
              <w:rPr>
                <w:rFonts w:cs="Arial"/>
                <w:b/>
                <w:sz w:val="22"/>
                <w:szCs w:val="22"/>
              </w:rPr>
              <w:t>12</w:t>
            </w:r>
          </w:p>
        </w:tc>
      </w:tr>
      <w:tr w:rsidR="00474D3F" w:rsidRPr="00DD12C1" w:rsidTr="00E45D88">
        <w:trPr>
          <w:trHeight w:val="57"/>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tabs>
                <w:tab w:val="left" w:pos="720"/>
              </w:tabs>
              <w:spacing w:before="240"/>
              <w:rPr>
                <w:rFonts w:cs="Arial"/>
                <w:b/>
                <w:sz w:val="22"/>
                <w:szCs w:val="22"/>
              </w:rPr>
            </w:pPr>
            <w:r w:rsidRPr="00703739">
              <w:rPr>
                <w:rFonts w:cs="Arial"/>
                <w:b/>
                <w:sz w:val="22"/>
                <w:szCs w:val="22"/>
              </w:rPr>
              <w:t>Total</w:t>
            </w:r>
          </w:p>
        </w:tc>
        <w:tc>
          <w:tcPr>
            <w:tcW w:w="1665" w:type="dxa"/>
            <w:gridSpan w:val="2"/>
            <w:tcBorders>
              <w:top w:val="single" w:sz="4" w:space="0" w:color="auto"/>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15,287</w:t>
            </w:r>
          </w:p>
        </w:tc>
        <w:tc>
          <w:tcPr>
            <w:tcW w:w="1666" w:type="dxa"/>
            <w:gridSpan w:val="2"/>
            <w:tcBorders>
              <w:top w:val="single" w:sz="4" w:space="0" w:color="auto"/>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15,892</w:t>
            </w:r>
          </w:p>
        </w:tc>
        <w:tc>
          <w:tcPr>
            <w:tcW w:w="1665" w:type="dxa"/>
            <w:gridSpan w:val="2"/>
            <w:tcBorders>
              <w:top w:val="single" w:sz="4" w:space="0" w:color="auto"/>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16,231</w:t>
            </w:r>
          </w:p>
        </w:tc>
        <w:tc>
          <w:tcPr>
            <w:tcW w:w="1666" w:type="dxa"/>
            <w:gridSpan w:val="2"/>
            <w:tcBorders>
              <w:top w:val="single" w:sz="4" w:space="0" w:color="auto"/>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16,248</w:t>
            </w:r>
          </w:p>
        </w:tc>
      </w:tr>
      <w:tr w:rsidR="00474D3F" w:rsidRPr="00291E61" w:rsidTr="00E45D88">
        <w:trPr>
          <w:trHeight w:val="283"/>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At home with parents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5,924</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6,193</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5,476</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5,153</w:t>
            </w:r>
          </w:p>
        </w:tc>
      </w:tr>
      <w:tr w:rsidR="00474D3F" w:rsidRPr="00374681" w:rsidTr="00E45D88">
        <w:trPr>
          <w:trHeight w:val="511"/>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friends/relatives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2,993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3,172</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3,910</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4,076</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foster carers provided by Local Authority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3,594</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3,651</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3,871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3,946</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foster carers purchased by Local Authority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905</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1,046</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1,197</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1,333</w:t>
            </w:r>
          </w:p>
        </w:tc>
      </w:tr>
      <w:tr w:rsidR="00474D3F" w:rsidRPr="0037468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prospective adopters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242</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299</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267</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262</w:t>
            </w:r>
          </w:p>
        </w:tc>
      </w:tr>
      <w:tr w:rsidR="00474D3F" w:rsidRPr="0037468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other community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49</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51</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49</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45</w:t>
            </w:r>
          </w:p>
        </w:tc>
      </w:tr>
      <w:tr w:rsidR="00474D3F" w:rsidRPr="0037468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Local Authority home</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611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620</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615</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564</w:t>
            </w:r>
          </w:p>
        </w:tc>
      </w:tr>
      <w:tr w:rsidR="00474D3F" w:rsidRPr="0037468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voluntary home</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138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82</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90</w:t>
            </w:r>
          </w:p>
        </w:tc>
      </w:tr>
      <w:tr w:rsidR="00474D3F" w:rsidRPr="0037468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residential school</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598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471</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460</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451</w:t>
            </w:r>
          </w:p>
        </w:tc>
      </w:tr>
      <w:tr w:rsidR="00474D3F" w:rsidRPr="0037468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secure accommodation</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102</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82</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86</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95</w:t>
            </w:r>
          </w:p>
        </w:tc>
      </w:tr>
      <w:tr w:rsidR="00474D3F" w:rsidRPr="00291E6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Crisis care</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17</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14</w:t>
            </w:r>
          </w:p>
        </w:tc>
      </w:tr>
      <w:tr w:rsidR="00474D3F" w:rsidRPr="00291E6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Other residential</w:t>
            </w:r>
          </w:p>
        </w:tc>
        <w:tc>
          <w:tcPr>
            <w:tcW w:w="1665"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113</w:t>
            </w:r>
          </w:p>
        </w:tc>
        <w:tc>
          <w:tcPr>
            <w:tcW w:w="1666"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208</w:t>
            </w:r>
          </w:p>
        </w:tc>
        <w:tc>
          <w:tcPr>
            <w:tcW w:w="1665"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199</w:t>
            </w:r>
          </w:p>
        </w:tc>
        <w:tc>
          <w:tcPr>
            <w:tcW w:w="1666"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219</w:t>
            </w:r>
          </w:p>
        </w:tc>
      </w:tr>
      <w:tr w:rsidR="00474D3F" w:rsidRPr="00291E61" w:rsidTr="00E45D88">
        <w:trPr>
          <w:trHeight w:val="78"/>
        </w:trPr>
        <w:tc>
          <w:tcPr>
            <w:tcW w:w="2694" w:type="dxa"/>
            <w:tcBorders>
              <w:top w:val="single" w:sz="4" w:space="0" w:color="auto"/>
              <w:left w:val="single" w:sz="4" w:space="0" w:color="auto"/>
              <w:right w:val="single" w:sz="4" w:space="0" w:color="auto"/>
            </w:tcBorders>
            <w:shd w:val="clear" w:color="auto" w:fill="auto"/>
            <w:hideMark/>
          </w:tcPr>
          <w:p w:rsidR="00474D3F" w:rsidRPr="00703739" w:rsidRDefault="00474D3F" w:rsidP="001D4856">
            <w:pPr>
              <w:tabs>
                <w:tab w:val="left" w:pos="720"/>
                <w:tab w:val="center" w:pos="1434"/>
              </w:tabs>
              <w:spacing w:before="240"/>
              <w:rPr>
                <w:rFonts w:cs="Arial"/>
                <w:b/>
                <w:sz w:val="22"/>
                <w:szCs w:val="22"/>
              </w:rPr>
            </w:pPr>
            <w:r w:rsidRPr="00703739">
              <w:rPr>
                <w:rFonts w:cs="Arial"/>
                <w:b/>
                <w:sz w:val="22"/>
                <w:szCs w:val="22"/>
              </w:rPr>
              <w:t>Gender</w:t>
            </w:r>
            <w:r w:rsidRPr="00703739">
              <w:rPr>
                <w:rFonts w:cs="Arial"/>
                <w:b/>
                <w:sz w:val="22"/>
                <w:szCs w:val="22"/>
              </w:rPr>
              <w:tab/>
            </w:r>
          </w:p>
        </w:tc>
        <w:tc>
          <w:tcPr>
            <w:tcW w:w="832"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1D4856">
            <w:pPr>
              <w:tabs>
                <w:tab w:val="left" w:pos="720"/>
              </w:tabs>
              <w:spacing w:before="240"/>
              <w:jc w:val="center"/>
              <w:rPr>
                <w:rFonts w:cs="Arial"/>
                <w:b/>
                <w:sz w:val="22"/>
                <w:szCs w:val="22"/>
              </w:rPr>
            </w:pPr>
            <w:r w:rsidRPr="00703739">
              <w:rPr>
                <w:rFonts w:cs="Arial"/>
                <w:b/>
                <w:sz w:val="22"/>
                <w:szCs w:val="22"/>
              </w:rPr>
              <w:t>F</w:t>
            </w:r>
          </w:p>
        </w:tc>
        <w:tc>
          <w:tcPr>
            <w:tcW w:w="833"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1D4856">
            <w:pPr>
              <w:tabs>
                <w:tab w:val="left" w:pos="720"/>
              </w:tabs>
              <w:spacing w:before="240"/>
              <w:jc w:val="center"/>
              <w:rPr>
                <w:rFonts w:cs="Arial"/>
                <w:b/>
                <w:sz w:val="22"/>
                <w:szCs w:val="22"/>
              </w:rPr>
            </w:pPr>
            <w:r w:rsidRPr="00703739">
              <w:rPr>
                <w:rFonts w:cs="Arial"/>
                <w:b/>
                <w:sz w:val="22"/>
                <w:szCs w:val="22"/>
              </w:rPr>
              <w:t>M</w:t>
            </w:r>
          </w:p>
        </w:tc>
        <w:tc>
          <w:tcPr>
            <w:tcW w:w="833" w:type="dxa"/>
            <w:tcBorders>
              <w:top w:val="single" w:sz="4" w:space="0" w:color="auto"/>
              <w:left w:val="single" w:sz="4" w:space="0" w:color="auto"/>
              <w:right w:val="single" w:sz="4" w:space="0" w:color="auto"/>
            </w:tcBorders>
            <w:shd w:val="clear" w:color="auto" w:fill="auto"/>
          </w:tcPr>
          <w:p w:rsidR="00474D3F" w:rsidRPr="00703739" w:rsidRDefault="00474D3F" w:rsidP="001D4856">
            <w:pPr>
              <w:tabs>
                <w:tab w:val="left" w:pos="720"/>
              </w:tabs>
              <w:spacing w:before="240"/>
              <w:jc w:val="center"/>
              <w:rPr>
                <w:rFonts w:cs="Arial"/>
                <w:b/>
                <w:sz w:val="22"/>
                <w:szCs w:val="22"/>
              </w:rPr>
            </w:pPr>
            <w:r w:rsidRPr="00703739">
              <w:rPr>
                <w:rFonts w:cs="Arial"/>
                <w:b/>
                <w:sz w:val="22"/>
                <w:szCs w:val="22"/>
              </w:rPr>
              <w:t xml:space="preserve">F </w:t>
            </w:r>
          </w:p>
        </w:tc>
        <w:tc>
          <w:tcPr>
            <w:tcW w:w="833" w:type="dxa"/>
            <w:tcBorders>
              <w:top w:val="single" w:sz="4" w:space="0" w:color="auto"/>
              <w:left w:val="single" w:sz="4" w:space="0" w:color="auto"/>
              <w:right w:val="single" w:sz="4" w:space="0" w:color="auto"/>
            </w:tcBorders>
            <w:shd w:val="clear" w:color="auto" w:fill="auto"/>
          </w:tcPr>
          <w:p w:rsidR="00474D3F" w:rsidRPr="00703739" w:rsidRDefault="00474D3F" w:rsidP="001D4856">
            <w:pPr>
              <w:tabs>
                <w:tab w:val="left" w:pos="720"/>
              </w:tabs>
              <w:spacing w:before="240"/>
              <w:jc w:val="center"/>
              <w:rPr>
                <w:rFonts w:cs="Arial"/>
                <w:b/>
                <w:sz w:val="22"/>
                <w:szCs w:val="22"/>
              </w:rPr>
            </w:pPr>
            <w:r w:rsidRPr="00703739">
              <w:rPr>
                <w:rFonts w:cs="Arial"/>
                <w:b/>
                <w:sz w:val="22"/>
                <w:szCs w:val="22"/>
              </w:rPr>
              <w:t xml:space="preserve">M </w:t>
            </w:r>
          </w:p>
        </w:tc>
        <w:tc>
          <w:tcPr>
            <w:tcW w:w="832" w:type="dxa"/>
            <w:tcBorders>
              <w:top w:val="single" w:sz="4" w:space="0" w:color="auto"/>
              <w:left w:val="single" w:sz="4" w:space="0" w:color="auto"/>
              <w:right w:val="single" w:sz="4" w:space="0" w:color="auto"/>
            </w:tcBorders>
            <w:shd w:val="clear" w:color="auto" w:fill="auto"/>
          </w:tcPr>
          <w:p w:rsidR="00474D3F" w:rsidRPr="00703739" w:rsidRDefault="00474D3F" w:rsidP="001D4856">
            <w:pPr>
              <w:tabs>
                <w:tab w:val="left" w:pos="720"/>
              </w:tabs>
              <w:spacing w:before="240"/>
              <w:jc w:val="center"/>
              <w:rPr>
                <w:rFonts w:cs="Arial"/>
                <w:b/>
                <w:sz w:val="22"/>
                <w:szCs w:val="22"/>
              </w:rPr>
            </w:pPr>
            <w:r w:rsidRPr="00703739">
              <w:rPr>
                <w:rFonts w:cs="Arial"/>
                <w:b/>
                <w:sz w:val="22"/>
                <w:szCs w:val="22"/>
              </w:rPr>
              <w:t xml:space="preserve">F </w:t>
            </w:r>
          </w:p>
        </w:tc>
        <w:tc>
          <w:tcPr>
            <w:tcW w:w="833" w:type="dxa"/>
            <w:tcBorders>
              <w:top w:val="single" w:sz="4" w:space="0" w:color="auto"/>
              <w:left w:val="single" w:sz="4" w:space="0" w:color="auto"/>
              <w:right w:val="single" w:sz="4" w:space="0" w:color="auto"/>
            </w:tcBorders>
            <w:shd w:val="clear" w:color="auto" w:fill="auto"/>
          </w:tcPr>
          <w:p w:rsidR="00474D3F" w:rsidRPr="00703739" w:rsidRDefault="00474D3F" w:rsidP="001D4856">
            <w:pPr>
              <w:tabs>
                <w:tab w:val="left" w:pos="720"/>
              </w:tabs>
              <w:spacing w:before="240"/>
              <w:jc w:val="center"/>
              <w:rPr>
                <w:rFonts w:cs="Arial"/>
                <w:b/>
                <w:sz w:val="22"/>
                <w:szCs w:val="22"/>
              </w:rPr>
            </w:pPr>
            <w:r w:rsidRPr="00703739">
              <w:rPr>
                <w:rFonts w:cs="Arial"/>
                <w:b/>
                <w:sz w:val="22"/>
                <w:szCs w:val="22"/>
              </w:rPr>
              <w:t>M</w:t>
            </w:r>
          </w:p>
        </w:tc>
        <w:tc>
          <w:tcPr>
            <w:tcW w:w="833" w:type="dxa"/>
            <w:tcBorders>
              <w:top w:val="single" w:sz="4" w:space="0" w:color="auto"/>
              <w:left w:val="single" w:sz="4" w:space="0" w:color="auto"/>
              <w:right w:val="single" w:sz="4" w:space="0" w:color="auto"/>
            </w:tcBorders>
            <w:shd w:val="clear" w:color="auto" w:fill="auto"/>
          </w:tcPr>
          <w:p w:rsidR="00474D3F" w:rsidRPr="00703739" w:rsidRDefault="00474D3F" w:rsidP="001D4856">
            <w:pPr>
              <w:tabs>
                <w:tab w:val="left" w:pos="720"/>
              </w:tabs>
              <w:spacing w:before="240"/>
              <w:jc w:val="center"/>
              <w:rPr>
                <w:rFonts w:cs="Arial"/>
                <w:b/>
                <w:sz w:val="22"/>
                <w:szCs w:val="22"/>
              </w:rPr>
            </w:pPr>
            <w:r w:rsidRPr="00703739">
              <w:rPr>
                <w:rFonts w:cs="Arial"/>
                <w:b/>
                <w:sz w:val="22"/>
                <w:szCs w:val="22"/>
              </w:rPr>
              <w:t xml:space="preserve">F </w:t>
            </w:r>
          </w:p>
        </w:tc>
        <w:tc>
          <w:tcPr>
            <w:tcW w:w="833" w:type="dxa"/>
            <w:tcBorders>
              <w:top w:val="single" w:sz="4" w:space="0" w:color="auto"/>
              <w:left w:val="single" w:sz="4" w:space="0" w:color="auto"/>
              <w:right w:val="single" w:sz="4" w:space="0" w:color="auto"/>
            </w:tcBorders>
            <w:shd w:val="clear" w:color="auto" w:fill="auto"/>
          </w:tcPr>
          <w:p w:rsidR="00474D3F" w:rsidRPr="00703739" w:rsidRDefault="00474D3F" w:rsidP="001D4856">
            <w:pPr>
              <w:tabs>
                <w:tab w:val="left" w:pos="720"/>
              </w:tabs>
              <w:spacing w:before="240"/>
              <w:jc w:val="center"/>
              <w:rPr>
                <w:rFonts w:cs="Arial"/>
                <w:b/>
                <w:sz w:val="22"/>
                <w:szCs w:val="22"/>
              </w:rPr>
            </w:pPr>
            <w:r w:rsidRPr="00703739">
              <w:rPr>
                <w:rFonts w:cs="Arial"/>
                <w:b/>
                <w:sz w:val="22"/>
                <w:szCs w:val="22"/>
              </w:rPr>
              <w:t>M</w:t>
            </w:r>
          </w:p>
        </w:tc>
      </w:tr>
      <w:tr w:rsidR="00474D3F" w:rsidRPr="00DD12C1" w:rsidTr="00E45D88">
        <w:trPr>
          <w:trHeight w:val="76"/>
        </w:trPr>
        <w:tc>
          <w:tcPr>
            <w:tcW w:w="2694" w:type="dxa"/>
            <w:tcBorders>
              <w:left w:val="single" w:sz="4" w:space="0" w:color="auto"/>
              <w:right w:val="single" w:sz="4" w:space="0" w:color="auto"/>
            </w:tcBorders>
            <w:shd w:val="clear" w:color="auto" w:fill="auto"/>
            <w:vAlign w:val="center"/>
          </w:tcPr>
          <w:p w:rsidR="00474D3F" w:rsidRPr="00703739" w:rsidRDefault="00474D3F" w:rsidP="00F47C4E">
            <w:pPr>
              <w:tabs>
                <w:tab w:val="left" w:pos="720"/>
                <w:tab w:val="center" w:pos="1434"/>
              </w:tabs>
              <w:spacing w:before="240"/>
              <w:rPr>
                <w:rFonts w:cs="Arial"/>
                <w:b/>
                <w:sz w:val="22"/>
                <w:szCs w:val="22"/>
              </w:rPr>
            </w:pPr>
            <w:r w:rsidRPr="00703739">
              <w:rPr>
                <w:rFonts w:cs="Arial"/>
                <w:b/>
                <w:sz w:val="22"/>
                <w:szCs w:val="22"/>
              </w:rPr>
              <w:t>Total</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6,912</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8,375</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7,257</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8,635</w:t>
            </w:r>
          </w:p>
        </w:tc>
        <w:tc>
          <w:tcPr>
            <w:tcW w:w="832"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7,481</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8,750</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7,461</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8,787</w:t>
            </w:r>
          </w:p>
        </w:tc>
      </w:tr>
      <w:tr w:rsidR="00474D3F" w:rsidRPr="00DD12C1" w:rsidTr="00E45D88">
        <w:trPr>
          <w:trHeight w:val="76"/>
        </w:trPr>
        <w:tc>
          <w:tcPr>
            <w:tcW w:w="2694" w:type="dxa"/>
            <w:tcBorders>
              <w:left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At home with parents</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2,609</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3,315</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2,716</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3,477</w:t>
            </w:r>
          </w:p>
        </w:tc>
        <w:tc>
          <w:tcPr>
            <w:tcW w:w="832"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2,484</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2,992</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2,316</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2,837</w:t>
            </w:r>
          </w:p>
        </w:tc>
      </w:tr>
      <w:tr w:rsidR="00474D3F" w:rsidRPr="00DD12C1" w:rsidTr="00E45D88">
        <w:trPr>
          <w:trHeight w:val="76"/>
        </w:trPr>
        <w:tc>
          <w:tcPr>
            <w:tcW w:w="2694" w:type="dxa"/>
            <w:tcBorders>
              <w:left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friends/relatives</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1,476</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1,517</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1,576</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1,596</w:t>
            </w:r>
          </w:p>
        </w:tc>
        <w:tc>
          <w:tcPr>
            <w:tcW w:w="832"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1,900</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2,010</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1,973</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2,103</w:t>
            </w:r>
          </w:p>
        </w:tc>
      </w:tr>
      <w:tr w:rsidR="00474D3F" w:rsidRPr="00DD12C1" w:rsidTr="007D3633">
        <w:trPr>
          <w:trHeight w:val="76"/>
        </w:trPr>
        <w:tc>
          <w:tcPr>
            <w:tcW w:w="2694" w:type="dxa"/>
            <w:tcBorders>
              <w:left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foster carers provided by Local Authority</w:t>
            </w:r>
          </w:p>
        </w:tc>
        <w:tc>
          <w:tcPr>
            <w:tcW w:w="832" w:type="dxa"/>
            <w:tcBorders>
              <w:top w:val="single" w:sz="4" w:space="0" w:color="auto"/>
              <w:left w:val="single" w:sz="4" w:space="0" w:color="auto"/>
              <w:bottom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1,768</w:t>
            </w:r>
          </w:p>
        </w:tc>
        <w:tc>
          <w:tcPr>
            <w:tcW w:w="833" w:type="dxa"/>
            <w:tcBorders>
              <w:top w:val="single" w:sz="4" w:space="0" w:color="auto"/>
              <w:left w:val="single" w:sz="4" w:space="0" w:color="auto"/>
              <w:bottom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1,826</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1,801</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1,850</w:t>
            </w:r>
          </w:p>
        </w:tc>
        <w:tc>
          <w:tcPr>
            <w:tcW w:w="832"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1,911</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1,960</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1,912</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2,034</w:t>
            </w:r>
          </w:p>
        </w:tc>
      </w:tr>
      <w:tr w:rsidR="00474D3F" w:rsidRPr="00DD12C1" w:rsidTr="007D3633">
        <w:trPr>
          <w:trHeight w:val="76"/>
        </w:trPr>
        <w:tc>
          <w:tcPr>
            <w:tcW w:w="2694" w:type="dxa"/>
            <w:tcBorders>
              <w:left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lastRenderedPageBreak/>
              <w:t>With foster carers purchased by Local Authority</w:t>
            </w:r>
          </w:p>
        </w:tc>
        <w:tc>
          <w:tcPr>
            <w:tcW w:w="832" w:type="dxa"/>
            <w:tcBorders>
              <w:top w:val="single" w:sz="4" w:space="0" w:color="auto"/>
              <w:left w:val="single" w:sz="4" w:space="0" w:color="auto"/>
              <w:bottom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373</w:t>
            </w:r>
          </w:p>
        </w:tc>
        <w:tc>
          <w:tcPr>
            <w:tcW w:w="833" w:type="dxa"/>
            <w:tcBorders>
              <w:top w:val="single" w:sz="4" w:space="0" w:color="auto"/>
              <w:left w:val="single" w:sz="4" w:space="0" w:color="auto"/>
              <w:bottom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532</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436</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610</w:t>
            </w:r>
          </w:p>
        </w:tc>
        <w:tc>
          <w:tcPr>
            <w:tcW w:w="832"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507</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690</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583</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750</w:t>
            </w:r>
          </w:p>
        </w:tc>
      </w:tr>
      <w:tr w:rsidR="00474D3F" w:rsidRPr="00DD12C1" w:rsidTr="007D3633">
        <w:trPr>
          <w:trHeight w:val="76"/>
        </w:trPr>
        <w:tc>
          <w:tcPr>
            <w:tcW w:w="2694" w:type="dxa"/>
            <w:tcBorders>
              <w:left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prospective adopters</w:t>
            </w:r>
          </w:p>
        </w:tc>
        <w:tc>
          <w:tcPr>
            <w:tcW w:w="832" w:type="dxa"/>
            <w:tcBorders>
              <w:top w:val="single" w:sz="4" w:space="0" w:color="auto"/>
              <w:left w:val="single" w:sz="4" w:space="0" w:color="auto"/>
              <w:bottom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107</w:t>
            </w:r>
          </w:p>
        </w:tc>
        <w:tc>
          <w:tcPr>
            <w:tcW w:w="833" w:type="dxa"/>
            <w:tcBorders>
              <w:top w:val="single" w:sz="4" w:space="0" w:color="auto"/>
              <w:left w:val="single" w:sz="4" w:space="0" w:color="auto"/>
              <w:bottom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135</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158</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141</w:t>
            </w:r>
          </w:p>
        </w:tc>
        <w:tc>
          <w:tcPr>
            <w:tcW w:w="832"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138</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129</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125</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137</w:t>
            </w:r>
          </w:p>
        </w:tc>
      </w:tr>
      <w:tr w:rsidR="00474D3F" w:rsidRPr="00DD12C1" w:rsidTr="00E45D88">
        <w:trPr>
          <w:trHeight w:val="76"/>
        </w:trPr>
        <w:tc>
          <w:tcPr>
            <w:tcW w:w="2694" w:type="dxa"/>
            <w:tcBorders>
              <w:left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other community</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29</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20</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24</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27</w:t>
            </w:r>
          </w:p>
        </w:tc>
        <w:tc>
          <w:tcPr>
            <w:tcW w:w="832"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23</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26</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23</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22</w:t>
            </w:r>
          </w:p>
        </w:tc>
      </w:tr>
      <w:tr w:rsidR="00474D3F" w:rsidRPr="00DD12C1" w:rsidTr="00E45D88">
        <w:trPr>
          <w:trHeight w:val="76"/>
        </w:trPr>
        <w:tc>
          <w:tcPr>
            <w:tcW w:w="2694" w:type="dxa"/>
            <w:tcBorders>
              <w:left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Local Authority home</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274</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337</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291</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329</w:t>
            </w:r>
          </w:p>
        </w:tc>
        <w:tc>
          <w:tcPr>
            <w:tcW w:w="832"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279</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336</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263</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301</w:t>
            </w:r>
          </w:p>
        </w:tc>
      </w:tr>
      <w:tr w:rsidR="00474D3F" w:rsidRPr="00DD12C1" w:rsidTr="00E45D88">
        <w:trPr>
          <w:trHeight w:val="76"/>
        </w:trPr>
        <w:tc>
          <w:tcPr>
            <w:tcW w:w="2694" w:type="dxa"/>
            <w:tcBorders>
              <w:left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voluntary home</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57</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81</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34</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48</w:t>
            </w:r>
          </w:p>
        </w:tc>
        <w:tc>
          <w:tcPr>
            <w:tcW w:w="832"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29</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59</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37</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53</w:t>
            </w:r>
          </w:p>
        </w:tc>
      </w:tr>
      <w:tr w:rsidR="00474D3F" w:rsidRPr="00DD12C1" w:rsidTr="00E45D88">
        <w:trPr>
          <w:trHeight w:val="76"/>
        </w:trPr>
        <w:tc>
          <w:tcPr>
            <w:tcW w:w="2694" w:type="dxa"/>
            <w:tcBorders>
              <w:left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residential school</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129</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469</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93</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378</w:t>
            </w:r>
          </w:p>
        </w:tc>
        <w:tc>
          <w:tcPr>
            <w:tcW w:w="832"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91</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369</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97</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354</w:t>
            </w:r>
          </w:p>
        </w:tc>
      </w:tr>
      <w:tr w:rsidR="00474D3F" w:rsidRPr="00DD12C1" w:rsidTr="007D3633">
        <w:trPr>
          <w:trHeight w:val="76"/>
        </w:trPr>
        <w:tc>
          <w:tcPr>
            <w:tcW w:w="2694" w:type="dxa"/>
            <w:tcBorders>
              <w:left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secure accommodation</w:t>
            </w:r>
          </w:p>
        </w:tc>
        <w:tc>
          <w:tcPr>
            <w:tcW w:w="832" w:type="dxa"/>
            <w:tcBorders>
              <w:top w:val="single" w:sz="4" w:space="0" w:color="auto"/>
              <w:left w:val="single" w:sz="4" w:space="0" w:color="auto"/>
              <w:bottom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36</w:t>
            </w:r>
          </w:p>
        </w:tc>
        <w:tc>
          <w:tcPr>
            <w:tcW w:w="833" w:type="dxa"/>
            <w:tcBorders>
              <w:top w:val="single" w:sz="4" w:space="0" w:color="auto"/>
              <w:left w:val="single" w:sz="4" w:space="0" w:color="auto"/>
              <w:bottom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66</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32</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50</w:t>
            </w:r>
          </w:p>
        </w:tc>
        <w:tc>
          <w:tcPr>
            <w:tcW w:w="832"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33</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53</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38</w:t>
            </w:r>
          </w:p>
        </w:tc>
        <w:tc>
          <w:tcPr>
            <w:tcW w:w="833" w:type="dxa"/>
            <w:tcBorders>
              <w:left w:val="single" w:sz="4" w:space="0" w:color="auto"/>
              <w:right w:val="single" w:sz="4" w:space="0" w:color="auto"/>
            </w:tcBorders>
            <w:shd w:val="clear" w:color="auto" w:fill="auto"/>
            <w:vAlign w:val="bottom"/>
          </w:tcPr>
          <w:p w:rsidR="00474D3F" w:rsidRPr="00703739" w:rsidRDefault="00474D3F" w:rsidP="007D3633">
            <w:pPr>
              <w:spacing w:before="240"/>
              <w:jc w:val="center"/>
              <w:rPr>
                <w:rFonts w:cs="Arial"/>
                <w:color w:val="000000"/>
                <w:sz w:val="22"/>
                <w:szCs w:val="22"/>
              </w:rPr>
            </w:pPr>
            <w:r w:rsidRPr="00703739">
              <w:rPr>
                <w:rFonts w:cs="Arial"/>
                <w:color w:val="000000"/>
                <w:sz w:val="22"/>
                <w:szCs w:val="22"/>
              </w:rPr>
              <w:t>57</w:t>
            </w:r>
          </w:p>
        </w:tc>
      </w:tr>
      <w:tr w:rsidR="00474D3F" w:rsidRPr="00DD12C1" w:rsidTr="00E45D88">
        <w:trPr>
          <w:trHeight w:val="248"/>
        </w:trPr>
        <w:tc>
          <w:tcPr>
            <w:tcW w:w="2694" w:type="dxa"/>
            <w:tcBorders>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Crisis care</w:t>
            </w:r>
          </w:p>
        </w:tc>
        <w:tc>
          <w:tcPr>
            <w:tcW w:w="832" w:type="dxa"/>
            <w:tcBorders>
              <w:top w:val="single" w:sz="4" w:space="0" w:color="auto"/>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w:t>
            </w:r>
          </w:p>
        </w:tc>
        <w:tc>
          <w:tcPr>
            <w:tcW w:w="833" w:type="dxa"/>
            <w:tcBorders>
              <w:top w:val="single" w:sz="4" w:space="0" w:color="auto"/>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w:t>
            </w:r>
          </w:p>
        </w:tc>
        <w:tc>
          <w:tcPr>
            <w:tcW w:w="832"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7</w:t>
            </w:r>
          </w:p>
        </w:tc>
        <w:tc>
          <w:tcPr>
            <w:tcW w:w="833" w:type="dxa"/>
            <w:tcBorders>
              <w:left w:val="single" w:sz="4" w:space="0" w:color="auto"/>
              <w:right w:val="single" w:sz="4" w:space="0" w:color="auto"/>
            </w:tcBorders>
            <w:shd w:val="clear" w:color="auto" w:fill="auto"/>
            <w:vAlign w:val="center"/>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7</w:t>
            </w:r>
          </w:p>
        </w:tc>
      </w:tr>
      <w:tr w:rsidR="00474D3F" w:rsidRPr="00DD12C1" w:rsidTr="00E45D88">
        <w:trPr>
          <w:trHeight w:val="247"/>
        </w:trPr>
        <w:tc>
          <w:tcPr>
            <w:tcW w:w="2694" w:type="dxa"/>
            <w:tcBorders>
              <w:left w:val="single" w:sz="4" w:space="0" w:color="auto"/>
              <w:bottom w:val="single" w:sz="4" w:space="0" w:color="auto"/>
              <w:right w:val="single" w:sz="4" w:space="0" w:color="auto"/>
            </w:tcBorders>
            <w:shd w:val="clear" w:color="auto" w:fill="auto"/>
          </w:tcPr>
          <w:p w:rsidR="00474D3F" w:rsidRPr="00F47C4E" w:rsidRDefault="00474D3F" w:rsidP="00F47C4E">
            <w:pPr>
              <w:spacing w:before="240"/>
              <w:jc w:val="right"/>
              <w:rPr>
                <w:rFonts w:cs="Arial"/>
                <w:color w:val="000000"/>
                <w:sz w:val="22"/>
                <w:szCs w:val="22"/>
              </w:rPr>
            </w:pPr>
            <w:r w:rsidRPr="00F47C4E">
              <w:rPr>
                <w:rFonts w:cs="Arial"/>
                <w:color w:val="000000"/>
                <w:sz w:val="22"/>
                <w:szCs w:val="22"/>
              </w:rPr>
              <w:t>Other residential</w:t>
            </w:r>
          </w:p>
        </w:tc>
        <w:tc>
          <w:tcPr>
            <w:tcW w:w="832" w:type="dxa"/>
            <w:tcBorders>
              <w:left w:val="single" w:sz="4" w:space="0" w:color="auto"/>
              <w:bottom w:val="single" w:sz="4" w:space="0" w:color="auto"/>
              <w:right w:val="single" w:sz="4" w:space="0" w:color="auto"/>
            </w:tcBorders>
            <w:shd w:val="clear" w:color="auto" w:fill="auto"/>
            <w:vAlign w:val="center"/>
          </w:tcPr>
          <w:p w:rsidR="00474D3F" w:rsidRPr="00F47C4E" w:rsidRDefault="00474D3F" w:rsidP="00F47C4E">
            <w:pPr>
              <w:spacing w:before="240"/>
              <w:jc w:val="center"/>
              <w:rPr>
                <w:rFonts w:cs="Arial"/>
                <w:color w:val="000000"/>
                <w:sz w:val="22"/>
                <w:szCs w:val="22"/>
              </w:rPr>
            </w:pPr>
            <w:r w:rsidRPr="00F47C4E">
              <w:rPr>
                <w:rFonts w:cs="Arial"/>
                <w:color w:val="000000"/>
                <w:sz w:val="22"/>
                <w:szCs w:val="22"/>
              </w:rPr>
              <w:t>44</w:t>
            </w:r>
          </w:p>
        </w:tc>
        <w:tc>
          <w:tcPr>
            <w:tcW w:w="833" w:type="dxa"/>
            <w:tcBorders>
              <w:left w:val="single" w:sz="4" w:space="0" w:color="auto"/>
              <w:bottom w:val="single" w:sz="4" w:space="0" w:color="auto"/>
              <w:right w:val="single" w:sz="4" w:space="0" w:color="auto"/>
            </w:tcBorders>
            <w:shd w:val="clear" w:color="auto" w:fill="auto"/>
            <w:vAlign w:val="center"/>
          </w:tcPr>
          <w:p w:rsidR="00474D3F" w:rsidRPr="00F47C4E" w:rsidRDefault="00474D3F" w:rsidP="00F47C4E">
            <w:pPr>
              <w:spacing w:before="240"/>
              <w:jc w:val="center"/>
              <w:rPr>
                <w:rFonts w:cs="Arial"/>
                <w:color w:val="000000"/>
                <w:sz w:val="22"/>
                <w:szCs w:val="22"/>
              </w:rPr>
            </w:pPr>
            <w:r w:rsidRPr="00F47C4E">
              <w:rPr>
                <w:rFonts w:cs="Arial"/>
                <w:color w:val="000000"/>
                <w:sz w:val="22"/>
                <w:szCs w:val="22"/>
              </w:rPr>
              <w:t>69</w:t>
            </w:r>
          </w:p>
        </w:tc>
        <w:tc>
          <w:tcPr>
            <w:tcW w:w="833" w:type="dxa"/>
            <w:tcBorders>
              <w:left w:val="single" w:sz="4" w:space="0" w:color="auto"/>
              <w:bottom w:val="single" w:sz="4" w:space="0" w:color="auto"/>
              <w:right w:val="single" w:sz="4" w:space="0" w:color="auto"/>
            </w:tcBorders>
            <w:shd w:val="clear" w:color="auto" w:fill="auto"/>
            <w:vAlign w:val="center"/>
          </w:tcPr>
          <w:p w:rsidR="00474D3F" w:rsidRPr="00F47C4E" w:rsidRDefault="00474D3F" w:rsidP="00F47C4E">
            <w:pPr>
              <w:spacing w:before="240"/>
              <w:jc w:val="center"/>
              <w:rPr>
                <w:rFonts w:cs="Arial"/>
                <w:color w:val="000000"/>
                <w:sz w:val="22"/>
                <w:szCs w:val="22"/>
              </w:rPr>
            </w:pPr>
            <w:r w:rsidRPr="00F47C4E">
              <w:rPr>
                <w:rFonts w:cs="Arial"/>
                <w:color w:val="000000"/>
                <w:sz w:val="22"/>
                <w:szCs w:val="22"/>
              </w:rPr>
              <w:t>87</w:t>
            </w:r>
          </w:p>
        </w:tc>
        <w:tc>
          <w:tcPr>
            <w:tcW w:w="833" w:type="dxa"/>
            <w:tcBorders>
              <w:left w:val="single" w:sz="4" w:space="0" w:color="auto"/>
              <w:bottom w:val="single" w:sz="4" w:space="0" w:color="auto"/>
              <w:right w:val="single" w:sz="4" w:space="0" w:color="auto"/>
            </w:tcBorders>
            <w:shd w:val="clear" w:color="auto" w:fill="auto"/>
            <w:vAlign w:val="center"/>
          </w:tcPr>
          <w:p w:rsidR="00474D3F" w:rsidRPr="00F47C4E" w:rsidRDefault="00474D3F" w:rsidP="00F47C4E">
            <w:pPr>
              <w:spacing w:before="240"/>
              <w:jc w:val="center"/>
              <w:rPr>
                <w:rFonts w:cs="Arial"/>
                <w:color w:val="000000"/>
                <w:sz w:val="22"/>
                <w:szCs w:val="22"/>
              </w:rPr>
            </w:pPr>
            <w:r w:rsidRPr="00F47C4E">
              <w:rPr>
                <w:rFonts w:cs="Arial"/>
                <w:color w:val="000000"/>
                <w:sz w:val="22"/>
                <w:szCs w:val="22"/>
              </w:rPr>
              <w:t>121</w:t>
            </w:r>
          </w:p>
        </w:tc>
        <w:tc>
          <w:tcPr>
            <w:tcW w:w="832" w:type="dxa"/>
            <w:tcBorders>
              <w:left w:val="single" w:sz="4" w:space="0" w:color="auto"/>
              <w:bottom w:val="single" w:sz="4" w:space="0" w:color="auto"/>
              <w:right w:val="single" w:sz="4" w:space="0" w:color="auto"/>
            </w:tcBorders>
            <w:shd w:val="clear" w:color="auto" w:fill="auto"/>
            <w:vAlign w:val="center"/>
          </w:tcPr>
          <w:p w:rsidR="00474D3F" w:rsidRPr="00F47C4E" w:rsidRDefault="00474D3F" w:rsidP="00F47C4E">
            <w:pPr>
              <w:spacing w:before="240"/>
              <w:jc w:val="center"/>
              <w:rPr>
                <w:rFonts w:cs="Arial"/>
                <w:color w:val="000000"/>
                <w:sz w:val="22"/>
                <w:szCs w:val="22"/>
              </w:rPr>
            </w:pPr>
            <w:r w:rsidRPr="00F47C4E">
              <w:rPr>
                <w:rFonts w:cs="Arial"/>
                <w:color w:val="000000"/>
                <w:sz w:val="22"/>
                <w:szCs w:val="22"/>
              </w:rPr>
              <w:t>81</w:t>
            </w:r>
          </w:p>
        </w:tc>
        <w:tc>
          <w:tcPr>
            <w:tcW w:w="833" w:type="dxa"/>
            <w:tcBorders>
              <w:left w:val="single" w:sz="4" w:space="0" w:color="auto"/>
              <w:bottom w:val="single" w:sz="4" w:space="0" w:color="auto"/>
              <w:right w:val="single" w:sz="4" w:space="0" w:color="auto"/>
            </w:tcBorders>
            <w:shd w:val="clear" w:color="auto" w:fill="auto"/>
            <w:vAlign w:val="center"/>
          </w:tcPr>
          <w:p w:rsidR="00474D3F" w:rsidRPr="00F47C4E" w:rsidRDefault="00474D3F" w:rsidP="00F47C4E">
            <w:pPr>
              <w:spacing w:before="240"/>
              <w:jc w:val="center"/>
              <w:rPr>
                <w:rFonts w:cs="Arial"/>
                <w:color w:val="000000"/>
                <w:sz w:val="22"/>
                <w:szCs w:val="22"/>
              </w:rPr>
            </w:pPr>
            <w:r w:rsidRPr="00F47C4E">
              <w:rPr>
                <w:rFonts w:cs="Arial"/>
                <w:color w:val="000000"/>
                <w:sz w:val="22"/>
                <w:szCs w:val="22"/>
              </w:rPr>
              <w:t>118</w:t>
            </w:r>
          </w:p>
        </w:tc>
        <w:tc>
          <w:tcPr>
            <w:tcW w:w="833" w:type="dxa"/>
            <w:tcBorders>
              <w:left w:val="single" w:sz="4" w:space="0" w:color="auto"/>
              <w:bottom w:val="single" w:sz="4" w:space="0" w:color="auto"/>
              <w:right w:val="single" w:sz="4" w:space="0" w:color="auto"/>
            </w:tcBorders>
            <w:shd w:val="clear" w:color="auto" w:fill="auto"/>
            <w:vAlign w:val="center"/>
          </w:tcPr>
          <w:p w:rsidR="00474D3F" w:rsidRPr="00F47C4E" w:rsidRDefault="00474D3F" w:rsidP="00F47C4E">
            <w:pPr>
              <w:spacing w:before="240"/>
              <w:jc w:val="center"/>
              <w:rPr>
                <w:rFonts w:cs="Arial"/>
                <w:color w:val="000000"/>
                <w:sz w:val="22"/>
                <w:szCs w:val="22"/>
              </w:rPr>
            </w:pPr>
            <w:r w:rsidRPr="00F47C4E">
              <w:rPr>
                <w:rFonts w:cs="Arial"/>
                <w:color w:val="000000"/>
                <w:sz w:val="22"/>
                <w:szCs w:val="22"/>
              </w:rPr>
              <w:t>87</w:t>
            </w:r>
          </w:p>
        </w:tc>
        <w:tc>
          <w:tcPr>
            <w:tcW w:w="833" w:type="dxa"/>
            <w:tcBorders>
              <w:left w:val="single" w:sz="4" w:space="0" w:color="auto"/>
              <w:bottom w:val="single" w:sz="4" w:space="0" w:color="auto"/>
              <w:right w:val="single" w:sz="4" w:space="0" w:color="auto"/>
            </w:tcBorders>
            <w:shd w:val="clear" w:color="auto" w:fill="auto"/>
            <w:vAlign w:val="center"/>
          </w:tcPr>
          <w:p w:rsidR="00474D3F" w:rsidRPr="00F47C4E" w:rsidRDefault="00474D3F" w:rsidP="00F47C4E">
            <w:pPr>
              <w:spacing w:before="240"/>
              <w:jc w:val="center"/>
              <w:rPr>
                <w:rFonts w:cs="Arial"/>
                <w:color w:val="000000"/>
                <w:sz w:val="22"/>
                <w:szCs w:val="22"/>
              </w:rPr>
            </w:pPr>
            <w:r w:rsidRPr="00F47C4E">
              <w:rPr>
                <w:rFonts w:cs="Arial"/>
                <w:color w:val="000000"/>
                <w:sz w:val="22"/>
                <w:szCs w:val="22"/>
              </w:rPr>
              <w:t>132</w:t>
            </w:r>
          </w:p>
        </w:tc>
      </w:tr>
      <w:tr w:rsidR="00474D3F" w:rsidRPr="00DD12C1" w:rsidTr="00E45D88">
        <w:trPr>
          <w:trHeight w:val="88"/>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474D3F" w:rsidRPr="00703739" w:rsidRDefault="00F47C4E" w:rsidP="00F47C4E">
            <w:pPr>
              <w:tabs>
                <w:tab w:val="left" w:pos="870"/>
              </w:tabs>
              <w:spacing w:before="240"/>
              <w:rPr>
                <w:rFonts w:cs="Arial"/>
                <w:b/>
                <w:sz w:val="22"/>
                <w:szCs w:val="22"/>
              </w:rPr>
            </w:pPr>
            <w:r>
              <w:br w:type="page"/>
            </w:r>
            <w:r w:rsidR="00474D3F" w:rsidRPr="00703739">
              <w:rPr>
                <w:rFonts w:cs="Arial"/>
                <w:b/>
                <w:sz w:val="22"/>
                <w:szCs w:val="22"/>
              </w:rPr>
              <w:t>Age</w:t>
            </w:r>
            <w:r w:rsidR="00474D3F" w:rsidRPr="00703739">
              <w:rPr>
                <w:rFonts w:cs="Arial"/>
                <w:b/>
                <w:sz w:val="22"/>
                <w:szCs w:val="22"/>
              </w:rPr>
              <w:tab/>
            </w:r>
          </w:p>
        </w:tc>
        <w:tc>
          <w:tcPr>
            <w:tcW w:w="1665" w:type="dxa"/>
            <w:gridSpan w:val="2"/>
            <w:tcBorders>
              <w:top w:val="single" w:sz="4" w:space="0" w:color="auto"/>
              <w:left w:val="single" w:sz="4" w:space="0" w:color="auto"/>
              <w:right w:val="single" w:sz="4" w:space="0" w:color="auto"/>
            </w:tcBorders>
            <w:shd w:val="clear" w:color="auto" w:fill="auto"/>
          </w:tcPr>
          <w:p w:rsidR="00474D3F" w:rsidRPr="00703739" w:rsidRDefault="00474D3F" w:rsidP="00F47C4E">
            <w:pPr>
              <w:tabs>
                <w:tab w:val="left" w:pos="720"/>
              </w:tabs>
              <w:spacing w:before="240"/>
              <w:jc w:val="center"/>
              <w:rPr>
                <w:rFonts w:cs="Arial"/>
                <w:b/>
                <w:sz w:val="22"/>
                <w:szCs w:val="22"/>
              </w:rPr>
            </w:pPr>
            <w:r w:rsidRPr="00703739">
              <w:rPr>
                <w:rFonts w:cs="Arial"/>
                <w:b/>
                <w:sz w:val="22"/>
                <w:szCs w:val="22"/>
              </w:rPr>
              <w:t>2008/09</w:t>
            </w:r>
          </w:p>
        </w:tc>
        <w:tc>
          <w:tcPr>
            <w:tcW w:w="1666" w:type="dxa"/>
            <w:gridSpan w:val="2"/>
            <w:tcBorders>
              <w:top w:val="single" w:sz="4" w:space="0" w:color="auto"/>
              <w:left w:val="single" w:sz="4" w:space="0" w:color="auto"/>
              <w:right w:val="single" w:sz="4" w:space="0" w:color="auto"/>
            </w:tcBorders>
            <w:shd w:val="clear" w:color="auto" w:fill="auto"/>
          </w:tcPr>
          <w:p w:rsidR="00474D3F" w:rsidRPr="00703739" w:rsidRDefault="00474D3F" w:rsidP="00F47C4E">
            <w:pPr>
              <w:tabs>
                <w:tab w:val="left" w:pos="720"/>
              </w:tabs>
              <w:spacing w:before="240"/>
              <w:jc w:val="center"/>
              <w:rPr>
                <w:rFonts w:cs="Arial"/>
                <w:b/>
                <w:sz w:val="22"/>
                <w:szCs w:val="22"/>
              </w:rPr>
            </w:pPr>
            <w:r w:rsidRPr="00703739">
              <w:rPr>
                <w:rFonts w:cs="Arial"/>
                <w:b/>
                <w:sz w:val="22"/>
                <w:szCs w:val="22"/>
              </w:rPr>
              <w:t>2009/10</w:t>
            </w:r>
          </w:p>
        </w:tc>
        <w:tc>
          <w:tcPr>
            <w:tcW w:w="1665" w:type="dxa"/>
            <w:gridSpan w:val="2"/>
            <w:tcBorders>
              <w:top w:val="single" w:sz="4" w:space="0" w:color="auto"/>
              <w:left w:val="single" w:sz="4" w:space="0" w:color="auto"/>
              <w:right w:val="single" w:sz="4" w:space="0" w:color="auto"/>
            </w:tcBorders>
            <w:shd w:val="clear" w:color="auto" w:fill="auto"/>
          </w:tcPr>
          <w:p w:rsidR="00474D3F" w:rsidRPr="00703739" w:rsidRDefault="00474D3F" w:rsidP="00F47C4E">
            <w:pPr>
              <w:tabs>
                <w:tab w:val="left" w:pos="720"/>
              </w:tabs>
              <w:spacing w:before="240"/>
              <w:jc w:val="center"/>
              <w:rPr>
                <w:rFonts w:cs="Arial"/>
                <w:b/>
                <w:sz w:val="22"/>
                <w:szCs w:val="22"/>
              </w:rPr>
            </w:pPr>
            <w:r w:rsidRPr="00703739">
              <w:rPr>
                <w:rFonts w:cs="Arial"/>
                <w:b/>
                <w:sz w:val="22"/>
                <w:szCs w:val="22"/>
              </w:rPr>
              <w:t>2010/11</w:t>
            </w:r>
          </w:p>
        </w:tc>
        <w:tc>
          <w:tcPr>
            <w:tcW w:w="1666" w:type="dxa"/>
            <w:gridSpan w:val="2"/>
            <w:tcBorders>
              <w:top w:val="single" w:sz="4" w:space="0" w:color="auto"/>
              <w:left w:val="single" w:sz="4" w:space="0" w:color="auto"/>
              <w:right w:val="single" w:sz="4" w:space="0" w:color="auto"/>
            </w:tcBorders>
            <w:shd w:val="clear" w:color="auto" w:fill="auto"/>
          </w:tcPr>
          <w:p w:rsidR="00474D3F" w:rsidRPr="00703739" w:rsidRDefault="00474D3F" w:rsidP="00F47C4E">
            <w:pPr>
              <w:tabs>
                <w:tab w:val="left" w:pos="720"/>
              </w:tabs>
              <w:spacing w:before="240"/>
              <w:jc w:val="center"/>
              <w:rPr>
                <w:rFonts w:cs="Arial"/>
                <w:b/>
                <w:sz w:val="22"/>
                <w:szCs w:val="22"/>
              </w:rPr>
            </w:pPr>
            <w:r w:rsidRPr="00703739">
              <w:rPr>
                <w:rFonts w:cs="Arial"/>
                <w:b/>
                <w:sz w:val="22"/>
                <w:szCs w:val="22"/>
              </w:rPr>
              <w:t>2011/12</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870"/>
              </w:tabs>
              <w:spacing w:before="240"/>
              <w:rPr>
                <w:rFonts w:cs="Arial"/>
                <w:b/>
                <w:sz w:val="22"/>
                <w:szCs w:val="22"/>
                <w:u w:val="single"/>
              </w:rPr>
            </w:pPr>
            <w:r w:rsidRPr="00703739">
              <w:rPr>
                <w:rFonts w:cs="Arial"/>
                <w:b/>
                <w:sz w:val="22"/>
                <w:szCs w:val="22"/>
                <w:u w:val="single"/>
              </w:rPr>
              <w:t xml:space="preserve">Under 5 Years Total </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3,157</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3,341</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3,469</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3,469</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At home with parents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996</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1,166</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1,108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1,050</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friends/relatives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810</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800</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974</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993</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foster carers provided by Local Authority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1,030</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1,011</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1,053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1,127</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foster carers purchased by Local Authority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164</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157</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148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134</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prospective adopters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141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191</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153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151</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other community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Local Authority home</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0</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17</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voluntary home</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0</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0</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residential school</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0</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0</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secure accommodation</w:t>
            </w:r>
          </w:p>
        </w:tc>
        <w:tc>
          <w:tcPr>
            <w:tcW w:w="1665"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0</w:t>
            </w:r>
          </w:p>
        </w:tc>
        <w:tc>
          <w:tcPr>
            <w:tcW w:w="1666"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0</w:t>
            </w:r>
          </w:p>
        </w:tc>
        <w:tc>
          <w:tcPr>
            <w:tcW w:w="1665"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0</w:t>
            </w:r>
          </w:p>
        </w:tc>
        <w:tc>
          <w:tcPr>
            <w:tcW w:w="1666"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w:t>
            </w:r>
          </w:p>
        </w:tc>
      </w:tr>
      <w:tr w:rsidR="00474D3F" w:rsidRPr="00DD12C1" w:rsidTr="00E45D88">
        <w:trPr>
          <w:trHeight w:val="82"/>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Other residential</w:t>
            </w:r>
          </w:p>
        </w:tc>
        <w:tc>
          <w:tcPr>
            <w:tcW w:w="1665"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w:t>
            </w:r>
          </w:p>
        </w:tc>
        <w:tc>
          <w:tcPr>
            <w:tcW w:w="1666"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7</w:t>
            </w:r>
          </w:p>
        </w:tc>
        <w:tc>
          <w:tcPr>
            <w:tcW w:w="1665"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w:t>
            </w:r>
          </w:p>
        </w:tc>
        <w:tc>
          <w:tcPr>
            <w:tcW w:w="1666" w:type="dxa"/>
            <w:gridSpan w:val="2"/>
            <w:tcBorders>
              <w:left w:val="single" w:sz="4" w:space="0" w:color="auto"/>
              <w:bottom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5</w:t>
            </w:r>
          </w:p>
        </w:tc>
      </w:tr>
      <w:tr w:rsidR="00474D3F" w:rsidRPr="00DD12C1" w:rsidTr="00E45D88">
        <w:trPr>
          <w:trHeight w:val="39"/>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rPr>
                <w:rFonts w:cs="Arial"/>
                <w:b/>
                <w:sz w:val="22"/>
                <w:szCs w:val="22"/>
                <w:u w:val="single"/>
              </w:rPr>
            </w:pPr>
            <w:r w:rsidRPr="00703739">
              <w:rPr>
                <w:rFonts w:cs="Arial"/>
                <w:b/>
                <w:sz w:val="22"/>
                <w:szCs w:val="22"/>
                <w:u w:val="single"/>
              </w:rPr>
              <w:lastRenderedPageBreak/>
              <w:t xml:space="preserve">5 to 11 Years Total </w:t>
            </w:r>
          </w:p>
        </w:tc>
        <w:tc>
          <w:tcPr>
            <w:tcW w:w="1665" w:type="dxa"/>
            <w:gridSpan w:val="2"/>
            <w:tcBorders>
              <w:top w:val="single" w:sz="4" w:space="0" w:color="auto"/>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5,510</w:t>
            </w:r>
          </w:p>
        </w:tc>
        <w:tc>
          <w:tcPr>
            <w:tcW w:w="1666" w:type="dxa"/>
            <w:gridSpan w:val="2"/>
            <w:tcBorders>
              <w:top w:val="single" w:sz="4" w:space="0" w:color="auto"/>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5,897</w:t>
            </w:r>
          </w:p>
        </w:tc>
        <w:tc>
          <w:tcPr>
            <w:tcW w:w="1665" w:type="dxa"/>
            <w:gridSpan w:val="2"/>
            <w:tcBorders>
              <w:top w:val="single" w:sz="4" w:space="0" w:color="auto"/>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6,167</w:t>
            </w:r>
          </w:p>
        </w:tc>
        <w:tc>
          <w:tcPr>
            <w:tcW w:w="1666" w:type="dxa"/>
            <w:gridSpan w:val="2"/>
            <w:tcBorders>
              <w:top w:val="single" w:sz="4" w:space="0" w:color="auto"/>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6,204</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sz w:val="22"/>
                <w:szCs w:val="22"/>
              </w:rPr>
            </w:pPr>
            <w:r w:rsidRPr="00703739">
              <w:rPr>
                <w:rFonts w:cs="Arial"/>
                <w:color w:val="000000"/>
                <w:sz w:val="22"/>
                <w:szCs w:val="22"/>
              </w:rPr>
              <w:t>At home with parents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2,021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2,204</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1,982</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1,951</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sz w:val="22"/>
                <w:szCs w:val="22"/>
              </w:rPr>
            </w:pPr>
            <w:r w:rsidRPr="00703739">
              <w:rPr>
                <w:rFonts w:cs="Arial"/>
                <w:color w:val="000000"/>
                <w:sz w:val="22"/>
                <w:szCs w:val="22"/>
              </w:rPr>
              <w:t>With friends/relatives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1,380</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1,546</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1,853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1,901</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center"/>
              <w:rPr>
                <w:rFonts w:cs="Arial"/>
                <w:b/>
                <w:sz w:val="22"/>
                <w:szCs w:val="22"/>
              </w:rPr>
            </w:pPr>
            <w:r w:rsidRPr="00703739">
              <w:rPr>
                <w:rFonts w:cs="Arial"/>
                <w:color w:val="000000"/>
                <w:sz w:val="22"/>
                <w:szCs w:val="22"/>
              </w:rPr>
              <w:t>With foster carers provided by Local Authority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1,443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1,435</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1,525</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1,499</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sz w:val="22"/>
                <w:szCs w:val="22"/>
              </w:rPr>
            </w:pPr>
            <w:r w:rsidRPr="00703739">
              <w:rPr>
                <w:rFonts w:cs="Arial"/>
                <w:color w:val="000000"/>
                <w:sz w:val="22"/>
                <w:szCs w:val="22"/>
              </w:rPr>
              <w:t>With foster carers purchased by Local Authority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416</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459</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533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610</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sz w:val="22"/>
                <w:szCs w:val="22"/>
              </w:rPr>
            </w:pPr>
            <w:r w:rsidRPr="00703739">
              <w:rPr>
                <w:rFonts w:cs="Arial"/>
                <w:color w:val="000000"/>
                <w:sz w:val="22"/>
                <w:szCs w:val="22"/>
              </w:rPr>
              <w:t>With prospective adopters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105</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105</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101</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sz w:val="22"/>
                <w:szCs w:val="22"/>
              </w:rPr>
            </w:pPr>
            <w:r w:rsidRPr="00703739">
              <w:rPr>
                <w:rFonts w:cs="Arial"/>
                <w:color w:val="000000"/>
                <w:sz w:val="22"/>
                <w:szCs w:val="22"/>
              </w:rPr>
              <w:t>In other community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b/>
                <w:sz w:val="22"/>
                <w:szCs w:val="22"/>
              </w:rPr>
            </w:pPr>
            <w:r w:rsidRPr="00703739">
              <w:rPr>
                <w:rFonts w:cs="Arial"/>
                <w:b/>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sz w:val="22"/>
                <w:szCs w:val="22"/>
              </w:rPr>
            </w:pPr>
            <w:r w:rsidRPr="00703739">
              <w:rPr>
                <w:rFonts w:cs="Arial"/>
                <w:color w:val="000000"/>
                <w:sz w:val="22"/>
                <w:szCs w:val="22"/>
              </w:rPr>
              <w:t>In Local Authority home</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49</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56</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29</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In voluntary home</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27</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22</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20</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sz w:val="22"/>
                <w:szCs w:val="22"/>
              </w:rPr>
            </w:pPr>
            <w:r w:rsidRPr="00703739">
              <w:rPr>
                <w:rFonts w:cs="Arial"/>
                <w:color w:val="000000"/>
                <w:sz w:val="22"/>
                <w:szCs w:val="22"/>
              </w:rPr>
              <w:t>In residential school</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67</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48</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64</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56</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sz w:val="22"/>
                <w:szCs w:val="22"/>
              </w:rPr>
            </w:pPr>
            <w:r w:rsidRPr="00703739">
              <w:rPr>
                <w:rFonts w:cs="Arial"/>
                <w:color w:val="000000"/>
                <w:sz w:val="22"/>
                <w:szCs w:val="22"/>
              </w:rPr>
              <w:t>In secure accommodation</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0</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sz w:val="22"/>
                <w:szCs w:val="22"/>
              </w:rPr>
            </w:pPr>
            <w:r w:rsidRPr="00703739">
              <w:rPr>
                <w:rFonts w:cs="Arial"/>
                <w:color w:val="000000"/>
                <w:sz w:val="22"/>
                <w:szCs w:val="22"/>
              </w:rPr>
              <w:t>Other residential</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21</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23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33</w:t>
            </w:r>
          </w:p>
        </w:tc>
      </w:tr>
      <w:tr w:rsidR="00474D3F" w:rsidRPr="00DD12C1" w:rsidTr="00E45D88">
        <w:trPr>
          <w:trHeight w:val="39"/>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rPr>
                <w:rFonts w:cs="Arial"/>
                <w:b/>
                <w:color w:val="000000"/>
                <w:sz w:val="22"/>
                <w:szCs w:val="22"/>
                <w:u w:val="single"/>
              </w:rPr>
            </w:pPr>
            <w:r w:rsidRPr="00703739">
              <w:rPr>
                <w:rFonts w:cs="Arial"/>
                <w:b/>
                <w:color w:val="000000"/>
                <w:sz w:val="22"/>
                <w:szCs w:val="22"/>
                <w:u w:val="single"/>
              </w:rPr>
              <w:t xml:space="preserve">12 to 15 Years Total </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5,017</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5,047</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5,021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5,007</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color w:val="000000"/>
                <w:sz w:val="22"/>
                <w:szCs w:val="22"/>
              </w:rPr>
            </w:pPr>
            <w:r w:rsidRPr="00703739">
              <w:rPr>
                <w:rFonts w:cs="Arial"/>
                <w:color w:val="000000"/>
                <w:sz w:val="22"/>
                <w:szCs w:val="22"/>
              </w:rPr>
              <w:t>At home with parents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2,301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2,245</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1,922</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1,761</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color w:val="000000"/>
                <w:sz w:val="22"/>
                <w:szCs w:val="22"/>
              </w:rPr>
            </w:pPr>
            <w:r w:rsidRPr="00703739">
              <w:rPr>
                <w:rFonts w:cs="Arial"/>
                <w:color w:val="000000"/>
                <w:sz w:val="22"/>
                <w:szCs w:val="22"/>
              </w:rPr>
              <w:t>With friends/relatives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654</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664</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873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947</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color w:val="000000"/>
                <w:sz w:val="22"/>
                <w:szCs w:val="22"/>
              </w:rPr>
            </w:pPr>
            <w:r w:rsidRPr="00703739">
              <w:rPr>
                <w:rFonts w:cs="Arial"/>
                <w:color w:val="000000"/>
                <w:sz w:val="22"/>
                <w:szCs w:val="22"/>
              </w:rPr>
              <w:t>With foster carers provided by Local Authority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818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906</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941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974</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color w:val="000000"/>
                <w:sz w:val="22"/>
                <w:szCs w:val="22"/>
              </w:rPr>
            </w:pPr>
            <w:r w:rsidRPr="00703739">
              <w:rPr>
                <w:rFonts w:cs="Arial"/>
                <w:color w:val="000000"/>
                <w:sz w:val="22"/>
                <w:szCs w:val="22"/>
              </w:rPr>
              <w:t>With foster carers purchased by Local Authority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256</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344</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405</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456</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spacing w:before="240"/>
              <w:jc w:val="right"/>
              <w:rPr>
                <w:rFonts w:cs="Arial"/>
                <w:color w:val="000000"/>
                <w:sz w:val="22"/>
                <w:szCs w:val="22"/>
              </w:rPr>
            </w:pPr>
            <w:r w:rsidRPr="00703739">
              <w:rPr>
                <w:rFonts w:cs="Arial"/>
                <w:color w:val="000000"/>
                <w:sz w:val="22"/>
                <w:szCs w:val="22"/>
              </w:rPr>
              <w:t>With prospective adopters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color w:val="000000"/>
                <w:sz w:val="22"/>
                <w:szCs w:val="22"/>
              </w:rPr>
            </w:pPr>
            <w:r w:rsidRPr="00703739">
              <w:rPr>
                <w:rFonts w:cs="Arial"/>
                <w:color w:val="000000"/>
                <w:sz w:val="22"/>
                <w:szCs w:val="22"/>
              </w:rPr>
              <w:t>In other community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7</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7</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color w:val="000000"/>
                <w:sz w:val="22"/>
                <w:szCs w:val="22"/>
              </w:rPr>
            </w:pPr>
            <w:r w:rsidRPr="00703739">
              <w:rPr>
                <w:rFonts w:cs="Arial"/>
                <w:color w:val="000000"/>
                <w:sz w:val="22"/>
                <w:szCs w:val="22"/>
              </w:rPr>
              <w:t>In Local Authority home</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390</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404</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383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358</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color w:val="000000"/>
                <w:sz w:val="22"/>
                <w:szCs w:val="22"/>
              </w:rPr>
            </w:pPr>
            <w:r w:rsidRPr="00703739">
              <w:rPr>
                <w:rFonts w:cs="Arial"/>
                <w:color w:val="000000"/>
                <w:sz w:val="22"/>
                <w:szCs w:val="22"/>
              </w:rPr>
              <w:t>In voluntary home</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73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36</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52</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48</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color w:val="000000"/>
                <w:sz w:val="22"/>
                <w:szCs w:val="22"/>
              </w:rPr>
            </w:pPr>
            <w:r w:rsidRPr="00703739">
              <w:rPr>
                <w:rFonts w:cs="Arial"/>
                <w:color w:val="000000"/>
                <w:sz w:val="22"/>
                <w:szCs w:val="22"/>
              </w:rPr>
              <w:t>In residential school</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379</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302</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283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276</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color w:val="000000"/>
                <w:sz w:val="22"/>
                <w:szCs w:val="22"/>
              </w:rPr>
            </w:pPr>
            <w:r w:rsidRPr="00703739">
              <w:rPr>
                <w:rFonts w:cs="Arial"/>
                <w:color w:val="000000"/>
                <w:sz w:val="22"/>
                <w:szCs w:val="22"/>
              </w:rPr>
              <w:lastRenderedPageBreak/>
              <w:t>In secure accommodation</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47</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51</w:t>
            </w:r>
          </w:p>
        </w:tc>
      </w:tr>
      <w:tr w:rsidR="00474D3F" w:rsidRPr="00DD12C1" w:rsidTr="00E45D88">
        <w:trPr>
          <w:trHeight w:val="38"/>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color w:val="000000"/>
                <w:sz w:val="22"/>
                <w:szCs w:val="22"/>
              </w:rPr>
            </w:pPr>
            <w:r w:rsidRPr="00703739">
              <w:rPr>
                <w:rFonts w:cs="Arial"/>
                <w:color w:val="000000"/>
                <w:sz w:val="22"/>
                <w:szCs w:val="22"/>
              </w:rPr>
              <w:t>Other residential</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64</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94</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98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120</w:t>
            </w:r>
          </w:p>
        </w:tc>
      </w:tr>
      <w:tr w:rsidR="00474D3F" w:rsidRPr="00A863F1" w:rsidTr="00E45D88">
        <w:trPr>
          <w:trHeight w:val="44"/>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center"/>
              <w:rPr>
                <w:rFonts w:cs="Arial"/>
                <w:b/>
                <w:color w:val="000000"/>
                <w:sz w:val="22"/>
                <w:szCs w:val="22"/>
                <w:u w:val="single"/>
              </w:rPr>
            </w:pPr>
            <w:r w:rsidRPr="00703739">
              <w:rPr>
                <w:rFonts w:cs="Arial"/>
                <w:b/>
                <w:color w:val="000000"/>
                <w:sz w:val="22"/>
                <w:szCs w:val="22"/>
                <w:u w:val="single"/>
              </w:rPr>
              <w:t xml:space="preserve">16 Years and Over Total </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1,603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1,607</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1,574</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b/>
                <w:bCs/>
                <w:color w:val="000000"/>
                <w:sz w:val="22"/>
                <w:szCs w:val="22"/>
              </w:rPr>
            </w:pPr>
            <w:r w:rsidRPr="00703739">
              <w:rPr>
                <w:rFonts w:cs="Arial"/>
                <w:b/>
                <w:bCs/>
                <w:color w:val="000000"/>
                <w:sz w:val="22"/>
                <w:szCs w:val="22"/>
              </w:rPr>
              <w:t>1,568</w:t>
            </w:r>
          </w:p>
        </w:tc>
      </w:tr>
      <w:tr w:rsidR="00474D3F" w:rsidRPr="00DD12C1" w:rsidTr="00E45D88">
        <w:trPr>
          <w:trHeight w:val="41"/>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color w:val="000000"/>
                <w:sz w:val="22"/>
                <w:szCs w:val="22"/>
                <w:u w:val="single"/>
              </w:rPr>
            </w:pPr>
            <w:r w:rsidRPr="00703739">
              <w:rPr>
                <w:rFonts w:cs="Arial"/>
                <w:color w:val="000000"/>
                <w:sz w:val="22"/>
                <w:szCs w:val="22"/>
              </w:rPr>
              <w:t>At home with parents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606</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578</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464</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391</w:t>
            </w:r>
          </w:p>
        </w:tc>
      </w:tr>
      <w:tr w:rsidR="00474D3F" w:rsidRPr="00DD12C1" w:rsidTr="00E45D88">
        <w:trPr>
          <w:trHeight w:val="41"/>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color w:val="000000"/>
                <w:sz w:val="22"/>
                <w:szCs w:val="22"/>
                <w:u w:val="single"/>
              </w:rPr>
            </w:pPr>
            <w:r w:rsidRPr="00703739">
              <w:rPr>
                <w:rFonts w:cs="Arial"/>
                <w:color w:val="000000"/>
                <w:sz w:val="22"/>
                <w:szCs w:val="22"/>
              </w:rPr>
              <w:t>With friends/relatives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149</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162</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210</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235</w:t>
            </w:r>
          </w:p>
        </w:tc>
      </w:tr>
      <w:tr w:rsidR="00474D3F" w:rsidRPr="00DD12C1" w:rsidTr="00E45D88">
        <w:trPr>
          <w:trHeight w:val="41"/>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color w:val="000000"/>
                <w:sz w:val="22"/>
                <w:szCs w:val="22"/>
                <w:u w:val="single"/>
              </w:rPr>
            </w:pPr>
            <w:r w:rsidRPr="00703739">
              <w:rPr>
                <w:rFonts w:cs="Arial"/>
                <w:color w:val="000000"/>
                <w:sz w:val="22"/>
                <w:szCs w:val="22"/>
              </w:rPr>
              <w:t>With foster carers provided by Local Authority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303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299</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352</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346</w:t>
            </w:r>
          </w:p>
        </w:tc>
      </w:tr>
      <w:tr w:rsidR="00474D3F" w:rsidRPr="00DD12C1" w:rsidTr="00E45D88">
        <w:trPr>
          <w:trHeight w:val="41"/>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color w:val="000000"/>
                <w:sz w:val="22"/>
                <w:szCs w:val="22"/>
                <w:u w:val="single"/>
              </w:rPr>
            </w:pPr>
            <w:r w:rsidRPr="00703739">
              <w:rPr>
                <w:rFonts w:cs="Arial"/>
                <w:color w:val="000000"/>
                <w:sz w:val="22"/>
                <w:szCs w:val="22"/>
              </w:rPr>
              <w:t>With foster carers purchased by Local Authority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69</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86</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111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133</w:t>
            </w:r>
          </w:p>
        </w:tc>
      </w:tr>
      <w:tr w:rsidR="00474D3F" w:rsidRPr="00DD12C1" w:rsidTr="00E45D88">
        <w:trPr>
          <w:trHeight w:val="41"/>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color w:val="000000"/>
                <w:sz w:val="22"/>
                <w:szCs w:val="22"/>
                <w:u w:val="single"/>
              </w:rPr>
            </w:pPr>
            <w:r w:rsidRPr="00703739">
              <w:rPr>
                <w:rFonts w:cs="Arial"/>
                <w:color w:val="000000"/>
                <w:sz w:val="22"/>
                <w:szCs w:val="22"/>
              </w:rPr>
              <w:t>With prospective adopters</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tabs>
                <w:tab w:val="left" w:pos="720"/>
              </w:tabs>
              <w:spacing w:before="240"/>
              <w:jc w:val="center"/>
              <w:rPr>
                <w:rFonts w:cs="Arial"/>
                <w:sz w:val="22"/>
                <w:szCs w:val="22"/>
              </w:rPr>
            </w:pPr>
            <w:r w:rsidRPr="00703739">
              <w:rPr>
                <w:rFonts w:cs="Arial"/>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r>
      <w:tr w:rsidR="00474D3F" w:rsidRPr="00DD12C1" w:rsidTr="00E45D88">
        <w:trPr>
          <w:trHeight w:val="41"/>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color w:val="000000"/>
                <w:sz w:val="22"/>
                <w:szCs w:val="22"/>
                <w:u w:val="single"/>
              </w:rPr>
            </w:pPr>
            <w:r w:rsidRPr="00703739">
              <w:rPr>
                <w:rFonts w:cs="Arial"/>
                <w:color w:val="000000"/>
                <w:sz w:val="22"/>
                <w:szCs w:val="22"/>
              </w:rPr>
              <w:t>In other community</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31</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32</w:t>
            </w:r>
          </w:p>
        </w:tc>
      </w:tr>
      <w:tr w:rsidR="00474D3F" w:rsidRPr="00DD12C1" w:rsidTr="00E45D88">
        <w:trPr>
          <w:trHeight w:val="41"/>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color w:val="000000"/>
                <w:sz w:val="22"/>
                <w:szCs w:val="22"/>
                <w:u w:val="single"/>
              </w:rPr>
            </w:pPr>
            <w:r w:rsidRPr="00703739">
              <w:rPr>
                <w:rFonts w:cs="Arial"/>
                <w:color w:val="000000"/>
                <w:sz w:val="22"/>
                <w:szCs w:val="22"/>
              </w:rPr>
              <w:t>In Local Authority home</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179</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167</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159</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175</w:t>
            </w:r>
          </w:p>
        </w:tc>
      </w:tr>
      <w:tr w:rsidR="00474D3F" w:rsidRPr="00DD12C1" w:rsidTr="00E45D88">
        <w:trPr>
          <w:trHeight w:val="41"/>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color w:val="000000"/>
                <w:sz w:val="22"/>
                <w:szCs w:val="22"/>
                <w:u w:val="single"/>
              </w:rPr>
            </w:pPr>
            <w:r w:rsidRPr="00703739">
              <w:rPr>
                <w:rFonts w:cs="Arial"/>
                <w:color w:val="000000"/>
                <w:sz w:val="22"/>
                <w:szCs w:val="22"/>
              </w:rPr>
              <w:t>In voluntary home</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37</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24</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18</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r>
      <w:tr w:rsidR="00474D3F" w:rsidRPr="00DD12C1" w:rsidTr="00E45D88">
        <w:trPr>
          <w:trHeight w:val="41"/>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color w:val="000000"/>
                <w:sz w:val="22"/>
                <w:szCs w:val="22"/>
                <w:u w:val="single"/>
              </w:rPr>
            </w:pPr>
            <w:r w:rsidRPr="00703739">
              <w:rPr>
                <w:rFonts w:cs="Arial"/>
                <w:color w:val="000000"/>
                <w:sz w:val="22"/>
                <w:szCs w:val="22"/>
              </w:rPr>
              <w:t>In residential school</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152</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121</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109</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118</w:t>
            </w:r>
          </w:p>
        </w:tc>
      </w:tr>
      <w:tr w:rsidR="00474D3F" w:rsidRPr="00DD12C1" w:rsidTr="00E45D88">
        <w:trPr>
          <w:trHeight w:val="41"/>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color w:val="000000"/>
                <w:sz w:val="22"/>
                <w:szCs w:val="22"/>
                <w:u w:val="single"/>
              </w:rPr>
            </w:pPr>
            <w:r w:rsidRPr="00703739">
              <w:rPr>
                <w:rFonts w:cs="Arial"/>
                <w:color w:val="000000"/>
                <w:sz w:val="22"/>
                <w:szCs w:val="22"/>
              </w:rPr>
              <w:t>In secure accommodation</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35</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41</w:t>
            </w:r>
          </w:p>
        </w:tc>
      </w:tr>
      <w:tr w:rsidR="00474D3F" w:rsidRPr="00DD12C1" w:rsidTr="00E45D88">
        <w:trPr>
          <w:trHeight w:val="41"/>
        </w:trPr>
        <w:tc>
          <w:tcPr>
            <w:tcW w:w="2694" w:type="dxa"/>
            <w:tcBorders>
              <w:top w:val="single" w:sz="4" w:space="0" w:color="auto"/>
              <w:left w:val="single" w:sz="4" w:space="0" w:color="auto"/>
              <w:bottom w:val="single" w:sz="4" w:space="0" w:color="auto"/>
              <w:right w:val="single" w:sz="4" w:space="0" w:color="auto"/>
            </w:tcBorders>
            <w:shd w:val="clear" w:color="auto" w:fill="auto"/>
          </w:tcPr>
          <w:p w:rsidR="00474D3F" w:rsidRPr="00703739" w:rsidRDefault="00474D3F" w:rsidP="00F47C4E">
            <w:pPr>
              <w:tabs>
                <w:tab w:val="left" w:pos="720"/>
              </w:tabs>
              <w:spacing w:before="240"/>
              <w:jc w:val="right"/>
              <w:rPr>
                <w:rFonts w:cs="Arial"/>
                <w:b/>
                <w:color w:val="000000"/>
                <w:sz w:val="22"/>
                <w:szCs w:val="22"/>
                <w:u w:val="single"/>
              </w:rPr>
            </w:pPr>
            <w:r w:rsidRPr="00703739">
              <w:rPr>
                <w:rFonts w:cs="Arial"/>
                <w:color w:val="000000"/>
                <w:sz w:val="22"/>
                <w:szCs w:val="22"/>
              </w:rPr>
              <w:t>Other residential</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44</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103</w:t>
            </w:r>
          </w:p>
        </w:tc>
        <w:tc>
          <w:tcPr>
            <w:tcW w:w="1665"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83</w:t>
            </w:r>
          </w:p>
        </w:tc>
        <w:tc>
          <w:tcPr>
            <w:tcW w:w="1666" w:type="dxa"/>
            <w:gridSpan w:val="2"/>
            <w:tcBorders>
              <w:left w:val="single" w:sz="4" w:space="0" w:color="auto"/>
              <w:right w:val="single" w:sz="4" w:space="0" w:color="auto"/>
            </w:tcBorders>
            <w:shd w:val="clear" w:color="auto" w:fill="auto"/>
            <w:vAlign w:val="bottom"/>
          </w:tcPr>
          <w:p w:rsidR="00474D3F" w:rsidRPr="00703739" w:rsidRDefault="00474D3F" w:rsidP="00F47C4E">
            <w:pPr>
              <w:spacing w:before="240"/>
              <w:jc w:val="center"/>
              <w:rPr>
                <w:rFonts w:cs="Arial"/>
                <w:color w:val="000000"/>
                <w:sz w:val="22"/>
                <w:szCs w:val="22"/>
              </w:rPr>
            </w:pPr>
            <w:r w:rsidRPr="00703739">
              <w:rPr>
                <w:rFonts w:cs="Arial"/>
                <w:color w:val="000000"/>
                <w:sz w:val="22"/>
                <w:szCs w:val="22"/>
              </w:rPr>
              <w:t>75</w:t>
            </w:r>
          </w:p>
        </w:tc>
      </w:tr>
    </w:tbl>
    <w:p w:rsidR="00F47C4E" w:rsidRDefault="00F47C4E" w:rsidP="00474D3F">
      <w:pPr>
        <w:widowControl/>
        <w:overflowPunct/>
        <w:autoSpaceDE/>
        <w:autoSpaceDN/>
        <w:adjustRightInd/>
        <w:ind w:left="-142"/>
        <w:textAlignment w:val="auto"/>
        <w:rPr>
          <w:sz w:val="22"/>
          <w:szCs w:val="22"/>
          <w:u w:val="single"/>
        </w:rPr>
      </w:pPr>
    </w:p>
    <w:p w:rsidR="001A212F" w:rsidRDefault="001A212F">
      <w:pPr>
        <w:widowControl/>
        <w:overflowPunct/>
        <w:autoSpaceDE/>
        <w:autoSpaceDN/>
        <w:adjustRightInd/>
        <w:textAlignment w:val="auto"/>
        <w:rPr>
          <w:sz w:val="22"/>
          <w:szCs w:val="22"/>
          <w:u w:val="single"/>
        </w:rPr>
      </w:pPr>
      <w:r>
        <w:rPr>
          <w:sz w:val="22"/>
          <w:szCs w:val="22"/>
          <w:u w:val="single"/>
        </w:rPr>
        <w:br w:type="page"/>
      </w:r>
    </w:p>
    <w:p w:rsidR="00474D3F" w:rsidRPr="00474D3F" w:rsidRDefault="00474D3F" w:rsidP="00474D3F">
      <w:pPr>
        <w:widowControl/>
        <w:overflowPunct/>
        <w:autoSpaceDE/>
        <w:autoSpaceDN/>
        <w:adjustRightInd/>
        <w:ind w:left="-142"/>
        <w:textAlignment w:val="auto"/>
        <w:rPr>
          <w:sz w:val="22"/>
          <w:szCs w:val="22"/>
          <w:u w:val="single"/>
        </w:rPr>
      </w:pPr>
      <w:r w:rsidRPr="00474D3F">
        <w:rPr>
          <w:sz w:val="22"/>
          <w:szCs w:val="22"/>
          <w:u w:val="single"/>
        </w:rPr>
        <w:lastRenderedPageBreak/>
        <w:t>Tables for Northern Ireland</w:t>
      </w:r>
    </w:p>
    <w:p w:rsidR="00474D3F" w:rsidRDefault="00474D3F">
      <w:pPr>
        <w:widowControl/>
        <w:overflowPunct/>
        <w:autoSpaceDE/>
        <w:autoSpaceDN/>
        <w:adjustRightInd/>
        <w:textAlignment w:val="auto"/>
        <w:rPr>
          <w:b/>
        </w:rPr>
      </w:pPr>
    </w:p>
    <w:tbl>
      <w:tblPr>
        <w:tblStyle w:val="TableGrid"/>
        <w:tblW w:w="9039" w:type="dxa"/>
        <w:tblLayout w:type="fixed"/>
        <w:tblLook w:val="04A0" w:firstRow="1" w:lastRow="0" w:firstColumn="1" w:lastColumn="0" w:noHBand="0" w:noVBand="1"/>
      </w:tblPr>
      <w:tblGrid>
        <w:gridCol w:w="2082"/>
        <w:gridCol w:w="1199"/>
        <w:gridCol w:w="1166"/>
        <w:gridCol w:w="1162"/>
        <w:gridCol w:w="1163"/>
        <w:gridCol w:w="1185"/>
        <w:gridCol w:w="1082"/>
      </w:tblGrid>
      <w:tr w:rsidR="00474D3F" w:rsidRPr="00F02B69" w:rsidTr="0072522A">
        <w:tc>
          <w:tcPr>
            <w:tcW w:w="9039" w:type="dxa"/>
            <w:gridSpan w:val="7"/>
            <w:vAlign w:val="center"/>
          </w:tcPr>
          <w:p w:rsidR="00474D3F" w:rsidRPr="00E15D71" w:rsidRDefault="00447B40" w:rsidP="001D4856">
            <w:pPr>
              <w:rPr>
                <w:rFonts w:cs="Arial"/>
                <w:b/>
                <w:sz w:val="22"/>
                <w:szCs w:val="22"/>
              </w:rPr>
            </w:pPr>
            <w:r>
              <w:rPr>
                <w:rFonts w:cs="Arial"/>
                <w:b/>
                <w:sz w:val="22"/>
                <w:szCs w:val="22"/>
              </w:rPr>
              <w:t>Table E2.13</w:t>
            </w:r>
            <w:r w:rsidR="00474D3F" w:rsidRPr="00E15D71">
              <w:rPr>
                <w:rFonts w:cs="Arial"/>
                <w:b/>
                <w:sz w:val="22"/>
                <w:szCs w:val="22"/>
              </w:rPr>
              <w:t xml:space="preserve">. Looked After Children by Placement and Age Group in </w:t>
            </w:r>
            <w:r w:rsidR="00474D3F" w:rsidRPr="00B76435">
              <w:rPr>
                <w:rFonts w:cs="Arial"/>
                <w:b/>
                <w:sz w:val="22"/>
                <w:szCs w:val="22"/>
                <w:u w:val="single"/>
              </w:rPr>
              <w:t>Northern Ireland</w:t>
            </w:r>
            <w:r w:rsidR="00474D3F" w:rsidRPr="00E15D71">
              <w:rPr>
                <w:rFonts w:cs="Arial"/>
                <w:b/>
                <w:sz w:val="22"/>
                <w:szCs w:val="22"/>
              </w:rPr>
              <w:t xml:space="preserve"> at 31 March, 2009, 2011 &amp; 2012</w:t>
            </w:r>
            <w:r w:rsidR="00DE47DE">
              <w:rPr>
                <w:rFonts w:cs="Arial"/>
                <w:b/>
                <w:sz w:val="22"/>
                <w:szCs w:val="22"/>
              </w:rPr>
              <w:t>.</w:t>
            </w:r>
            <w:r w:rsidR="00474D3F" w:rsidRPr="00E15D71">
              <w:rPr>
                <w:rFonts w:cs="Arial"/>
                <w:b/>
                <w:sz w:val="22"/>
                <w:szCs w:val="22"/>
                <w:vertAlign w:val="superscript"/>
              </w:rPr>
              <w:t>A, B</w:t>
            </w:r>
          </w:p>
          <w:p w:rsidR="00474D3F" w:rsidRPr="00E15D71" w:rsidRDefault="00474D3F" w:rsidP="001D4856">
            <w:pPr>
              <w:rPr>
                <w:rFonts w:cs="Arial"/>
                <w:b/>
                <w:sz w:val="22"/>
                <w:szCs w:val="22"/>
              </w:rPr>
            </w:pPr>
          </w:p>
          <w:p w:rsidR="00474D3F" w:rsidRPr="007D3633" w:rsidRDefault="00474D3F" w:rsidP="001D4856">
            <w:pPr>
              <w:rPr>
                <w:rFonts w:cs="Arial"/>
                <w:b/>
                <w:sz w:val="22"/>
                <w:szCs w:val="22"/>
              </w:rPr>
            </w:pPr>
            <w:r w:rsidRPr="00E15D71">
              <w:rPr>
                <w:rFonts w:cs="Arial"/>
                <w:b/>
                <w:i/>
                <w:sz w:val="22"/>
                <w:szCs w:val="22"/>
              </w:rPr>
              <w:t xml:space="preserve">Source: </w:t>
            </w:r>
            <w:r w:rsidRPr="007D3633">
              <w:rPr>
                <w:rFonts w:cs="Arial"/>
                <w:b/>
                <w:sz w:val="22"/>
                <w:szCs w:val="22"/>
              </w:rPr>
              <w:t>‘</w:t>
            </w:r>
            <w:r w:rsidRPr="007D3633">
              <w:rPr>
                <w:rFonts w:cs="Arial"/>
                <w:sz w:val="22"/>
                <w:szCs w:val="22"/>
              </w:rPr>
              <w:t>Children Order Statistical Tables for Northern Ireland’ and ‘Children’s Social Care Statistics for Northern Ireland’</w:t>
            </w:r>
            <w:r w:rsidRPr="007D3633">
              <w:rPr>
                <w:rFonts w:cs="Arial"/>
                <w:b/>
                <w:sz w:val="22"/>
                <w:szCs w:val="22"/>
              </w:rPr>
              <w:t xml:space="preserve"> </w:t>
            </w:r>
          </w:p>
          <w:p w:rsidR="00474D3F" w:rsidRPr="007D3633" w:rsidRDefault="00351D98" w:rsidP="001D4856">
            <w:pPr>
              <w:rPr>
                <w:rFonts w:cs="Arial"/>
                <w:sz w:val="22"/>
                <w:szCs w:val="22"/>
              </w:rPr>
            </w:pPr>
            <w:hyperlink r:id="rId58" w:history="1">
              <w:r w:rsidR="00474D3F" w:rsidRPr="007D3633">
                <w:rPr>
                  <w:rStyle w:val="Hyperlink"/>
                  <w:rFonts w:cs="Arial"/>
                  <w:sz w:val="22"/>
                  <w:szCs w:val="22"/>
                </w:rPr>
                <w:t>http://www.dhsspsni.gov.uk/index/stats_research/stats-cib/statistics_and_research-cib-pub/children_statistics/stats-cib-children_order.htm</w:t>
              </w:r>
            </w:hyperlink>
          </w:p>
          <w:p w:rsidR="00474D3F" w:rsidRPr="00E15D71" w:rsidRDefault="00474D3F" w:rsidP="001D4856">
            <w:pPr>
              <w:jc w:val="center"/>
              <w:rPr>
                <w:rFonts w:cs="Arial"/>
                <w:b/>
                <w:sz w:val="22"/>
                <w:szCs w:val="22"/>
              </w:rPr>
            </w:pPr>
          </w:p>
        </w:tc>
      </w:tr>
      <w:tr w:rsidR="00474D3F" w:rsidRPr="00F02B69" w:rsidTr="0072522A">
        <w:tc>
          <w:tcPr>
            <w:tcW w:w="2082" w:type="dxa"/>
            <w:vMerge w:val="restart"/>
            <w:vAlign w:val="center"/>
          </w:tcPr>
          <w:p w:rsidR="00474D3F" w:rsidRPr="00E15D71" w:rsidRDefault="00474D3F" w:rsidP="00F47C4E">
            <w:pPr>
              <w:rPr>
                <w:rFonts w:cs="Arial"/>
                <w:b/>
                <w:sz w:val="22"/>
                <w:szCs w:val="22"/>
              </w:rPr>
            </w:pPr>
            <w:r w:rsidRPr="00E15D71">
              <w:rPr>
                <w:rFonts w:cs="Arial"/>
                <w:b/>
                <w:sz w:val="22"/>
                <w:szCs w:val="22"/>
              </w:rPr>
              <w:t>2009</w:t>
            </w:r>
          </w:p>
        </w:tc>
        <w:tc>
          <w:tcPr>
            <w:tcW w:w="5875" w:type="dxa"/>
            <w:gridSpan w:val="5"/>
          </w:tcPr>
          <w:p w:rsidR="00474D3F" w:rsidRPr="00E15D71" w:rsidRDefault="00474D3F" w:rsidP="00F47C4E">
            <w:pPr>
              <w:spacing w:after="60"/>
              <w:jc w:val="center"/>
              <w:rPr>
                <w:rFonts w:cs="Arial"/>
                <w:b/>
                <w:sz w:val="22"/>
                <w:szCs w:val="22"/>
              </w:rPr>
            </w:pPr>
            <w:r w:rsidRPr="00E15D71">
              <w:rPr>
                <w:rFonts w:cs="Arial"/>
                <w:b/>
                <w:sz w:val="22"/>
                <w:szCs w:val="22"/>
              </w:rPr>
              <w:t>Age (years)</w:t>
            </w:r>
          </w:p>
        </w:tc>
        <w:tc>
          <w:tcPr>
            <w:tcW w:w="1082" w:type="dxa"/>
            <w:vMerge w:val="restart"/>
            <w:vAlign w:val="bottom"/>
          </w:tcPr>
          <w:p w:rsidR="00474D3F" w:rsidRPr="00E15D71" w:rsidRDefault="00474D3F" w:rsidP="00F47C4E">
            <w:pPr>
              <w:jc w:val="center"/>
              <w:rPr>
                <w:rFonts w:cs="Arial"/>
                <w:b/>
                <w:sz w:val="22"/>
                <w:szCs w:val="22"/>
              </w:rPr>
            </w:pPr>
            <w:r w:rsidRPr="00E15D71">
              <w:rPr>
                <w:rFonts w:cs="Arial"/>
                <w:b/>
                <w:sz w:val="22"/>
                <w:szCs w:val="22"/>
              </w:rPr>
              <w:t>Total</w:t>
            </w:r>
          </w:p>
        </w:tc>
      </w:tr>
      <w:tr w:rsidR="00474D3F" w:rsidRPr="00F02B69" w:rsidTr="0072522A">
        <w:tc>
          <w:tcPr>
            <w:tcW w:w="2082" w:type="dxa"/>
            <w:vMerge/>
          </w:tcPr>
          <w:p w:rsidR="00474D3F" w:rsidRPr="00E15D71" w:rsidRDefault="00474D3F" w:rsidP="00F47C4E">
            <w:pPr>
              <w:rPr>
                <w:rFonts w:cs="Arial"/>
                <w:b/>
                <w:sz w:val="22"/>
                <w:szCs w:val="22"/>
              </w:rPr>
            </w:pPr>
          </w:p>
        </w:tc>
        <w:tc>
          <w:tcPr>
            <w:tcW w:w="1199" w:type="dxa"/>
          </w:tcPr>
          <w:p w:rsidR="00474D3F" w:rsidRPr="00E15D71" w:rsidRDefault="00474D3F" w:rsidP="00F47C4E">
            <w:pPr>
              <w:jc w:val="center"/>
              <w:rPr>
                <w:rFonts w:cs="Arial"/>
                <w:b/>
                <w:sz w:val="22"/>
                <w:szCs w:val="22"/>
              </w:rPr>
            </w:pPr>
            <w:r w:rsidRPr="00E15D71">
              <w:rPr>
                <w:rFonts w:cs="Arial"/>
                <w:b/>
                <w:sz w:val="22"/>
                <w:szCs w:val="22"/>
              </w:rPr>
              <w:t>Under 1</w:t>
            </w:r>
          </w:p>
        </w:tc>
        <w:tc>
          <w:tcPr>
            <w:tcW w:w="1166" w:type="dxa"/>
          </w:tcPr>
          <w:p w:rsidR="00474D3F" w:rsidRPr="00E15D71" w:rsidRDefault="00474D3F" w:rsidP="00F47C4E">
            <w:pPr>
              <w:jc w:val="center"/>
              <w:rPr>
                <w:rFonts w:cs="Arial"/>
                <w:b/>
                <w:sz w:val="22"/>
                <w:szCs w:val="22"/>
              </w:rPr>
            </w:pPr>
            <w:r w:rsidRPr="00E15D71">
              <w:rPr>
                <w:rFonts w:cs="Arial"/>
                <w:b/>
                <w:sz w:val="22"/>
                <w:szCs w:val="22"/>
              </w:rPr>
              <w:t>1 - 4</w:t>
            </w:r>
          </w:p>
        </w:tc>
        <w:tc>
          <w:tcPr>
            <w:tcW w:w="1162" w:type="dxa"/>
          </w:tcPr>
          <w:p w:rsidR="00474D3F" w:rsidRPr="00E15D71" w:rsidRDefault="00474D3F" w:rsidP="00F47C4E">
            <w:pPr>
              <w:jc w:val="center"/>
              <w:rPr>
                <w:rFonts w:cs="Arial"/>
                <w:b/>
                <w:sz w:val="22"/>
                <w:szCs w:val="22"/>
              </w:rPr>
            </w:pPr>
            <w:r w:rsidRPr="00E15D71">
              <w:rPr>
                <w:rFonts w:cs="Arial"/>
                <w:b/>
                <w:sz w:val="22"/>
                <w:szCs w:val="22"/>
              </w:rPr>
              <w:t>5 - 11</w:t>
            </w:r>
          </w:p>
        </w:tc>
        <w:tc>
          <w:tcPr>
            <w:tcW w:w="1163" w:type="dxa"/>
          </w:tcPr>
          <w:p w:rsidR="00474D3F" w:rsidRPr="00E15D71" w:rsidRDefault="00474D3F" w:rsidP="00F47C4E">
            <w:pPr>
              <w:jc w:val="center"/>
              <w:rPr>
                <w:rFonts w:cs="Arial"/>
                <w:b/>
                <w:sz w:val="22"/>
                <w:szCs w:val="22"/>
              </w:rPr>
            </w:pPr>
            <w:r w:rsidRPr="00E15D71">
              <w:rPr>
                <w:rFonts w:cs="Arial"/>
                <w:b/>
                <w:sz w:val="22"/>
                <w:szCs w:val="22"/>
              </w:rPr>
              <w:t>12 - 15</w:t>
            </w:r>
          </w:p>
        </w:tc>
        <w:tc>
          <w:tcPr>
            <w:tcW w:w="1185" w:type="dxa"/>
          </w:tcPr>
          <w:p w:rsidR="00474D3F" w:rsidRPr="00E15D71" w:rsidRDefault="00474D3F" w:rsidP="00F47C4E">
            <w:pPr>
              <w:jc w:val="center"/>
              <w:rPr>
                <w:rFonts w:cs="Arial"/>
                <w:b/>
                <w:sz w:val="22"/>
                <w:szCs w:val="22"/>
              </w:rPr>
            </w:pPr>
            <w:r w:rsidRPr="00E15D71">
              <w:rPr>
                <w:rFonts w:cs="Arial"/>
                <w:b/>
                <w:sz w:val="22"/>
                <w:szCs w:val="22"/>
              </w:rPr>
              <w:t>16 +</w:t>
            </w:r>
          </w:p>
        </w:tc>
        <w:tc>
          <w:tcPr>
            <w:tcW w:w="1082" w:type="dxa"/>
            <w:vMerge/>
          </w:tcPr>
          <w:p w:rsidR="00474D3F" w:rsidRPr="00E15D71" w:rsidRDefault="00474D3F" w:rsidP="00F47C4E">
            <w:pPr>
              <w:jc w:val="center"/>
              <w:rPr>
                <w:rFonts w:cs="Arial"/>
                <w:b/>
                <w:sz w:val="22"/>
                <w:szCs w:val="22"/>
              </w:rPr>
            </w:pPr>
          </w:p>
        </w:tc>
      </w:tr>
      <w:tr w:rsidR="00474D3F" w:rsidRPr="007D3633" w:rsidTr="0072522A">
        <w:tc>
          <w:tcPr>
            <w:tcW w:w="2082" w:type="dxa"/>
          </w:tcPr>
          <w:p w:rsidR="00474D3F" w:rsidRPr="00E15D71" w:rsidRDefault="00474D3F" w:rsidP="00F47C4E">
            <w:pPr>
              <w:rPr>
                <w:rFonts w:cs="Arial"/>
                <w:b/>
                <w:sz w:val="22"/>
                <w:szCs w:val="22"/>
              </w:rPr>
            </w:pPr>
            <w:r w:rsidRPr="00E15D71">
              <w:rPr>
                <w:rFonts w:cs="Arial"/>
                <w:b/>
                <w:sz w:val="22"/>
                <w:szCs w:val="22"/>
              </w:rPr>
              <w:t>Residential Care</w:t>
            </w:r>
          </w:p>
        </w:tc>
        <w:tc>
          <w:tcPr>
            <w:tcW w:w="1199" w:type="dxa"/>
            <w:vAlign w:val="bottom"/>
          </w:tcPr>
          <w:p w:rsidR="00474D3F" w:rsidRPr="00E15D71" w:rsidRDefault="00474D3F" w:rsidP="00F47C4E">
            <w:pPr>
              <w:jc w:val="center"/>
              <w:rPr>
                <w:rFonts w:cs="Arial"/>
                <w:sz w:val="22"/>
                <w:szCs w:val="22"/>
              </w:rPr>
            </w:pPr>
            <w:r w:rsidRPr="00E15D71">
              <w:rPr>
                <w:rFonts w:cs="Arial"/>
                <w:sz w:val="22"/>
                <w:szCs w:val="22"/>
              </w:rPr>
              <w:t>8</w:t>
            </w:r>
          </w:p>
        </w:tc>
        <w:tc>
          <w:tcPr>
            <w:tcW w:w="1166" w:type="dxa"/>
            <w:vAlign w:val="bottom"/>
          </w:tcPr>
          <w:p w:rsidR="00474D3F" w:rsidRPr="00E15D71" w:rsidRDefault="00474D3F" w:rsidP="00F47C4E">
            <w:pPr>
              <w:jc w:val="center"/>
              <w:rPr>
                <w:rFonts w:cs="Arial"/>
                <w:sz w:val="22"/>
                <w:szCs w:val="22"/>
              </w:rPr>
            </w:pPr>
            <w:r w:rsidRPr="00E15D71">
              <w:rPr>
                <w:rFonts w:cs="Arial"/>
                <w:sz w:val="22"/>
                <w:szCs w:val="22"/>
              </w:rPr>
              <w:t>13</w:t>
            </w:r>
          </w:p>
        </w:tc>
        <w:tc>
          <w:tcPr>
            <w:tcW w:w="1162" w:type="dxa"/>
            <w:vAlign w:val="bottom"/>
          </w:tcPr>
          <w:p w:rsidR="00474D3F" w:rsidRPr="00E15D71" w:rsidRDefault="00474D3F" w:rsidP="00F47C4E">
            <w:pPr>
              <w:jc w:val="center"/>
              <w:rPr>
                <w:rFonts w:cs="Arial"/>
                <w:sz w:val="22"/>
                <w:szCs w:val="22"/>
              </w:rPr>
            </w:pPr>
            <w:r w:rsidRPr="00E15D71">
              <w:rPr>
                <w:rFonts w:cs="Arial"/>
                <w:sz w:val="22"/>
                <w:szCs w:val="22"/>
              </w:rPr>
              <w:t>23</w:t>
            </w:r>
          </w:p>
        </w:tc>
        <w:tc>
          <w:tcPr>
            <w:tcW w:w="1163" w:type="dxa"/>
            <w:vAlign w:val="bottom"/>
          </w:tcPr>
          <w:p w:rsidR="00474D3F" w:rsidRPr="00E15D71" w:rsidRDefault="00474D3F" w:rsidP="00F47C4E">
            <w:pPr>
              <w:jc w:val="center"/>
              <w:rPr>
                <w:rFonts w:cs="Arial"/>
                <w:sz w:val="22"/>
                <w:szCs w:val="22"/>
              </w:rPr>
            </w:pPr>
            <w:r w:rsidRPr="00E15D71">
              <w:rPr>
                <w:rFonts w:cs="Arial"/>
                <w:sz w:val="22"/>
                <w:szCs w:val="22"/>
              </w:rPr>
              <w:t>137</w:t>
            </w:r>
          </w:p>
        </w:tc>
        <w:tc>
          <w:tcPr>
            <w:tcW w:w="1185" w:type="dxa"/>
            <w:vAlign w:val="bottom"/>
          </w:tcPr>
          <w:p w:rsidR="00474D3F" w:rsidRPr="00E15D71" w:rsidRDefault="00474D3F" w:rsidP="00F47C4E">
            <w:pPr>
              <w:jc w:val="center"/>
              <w:rPr>
                <w:rFonts w:cs="Arial"/>
                <w:sz w:val="22"/>
                <w:szCs w:val="22"/>
              </w:rPr>
            </w:pPr>
            <w:r w:rsidRPr="00E15D71">
              <w:rPr>
                <w:rFonts w:cs="Arial"/>
                <w:sz w:val="22"/>
                <w:szCs w:val="22"/>
              </w:rPr>
              <w:t>127</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308</w:t>
            </w:r>
          </w:p>
        </w:tc>
      </w:tr>
      <w:tr w:rsidR="00474D3F" w:rsidRPr="007D3633" w:rsidTr="0072522A">
        <w:tc>
          <w:tcPr>
            <w:tcW w:w="2082" w:type="dxa"/>
          </w:tcPr>
          <w:p w:rsidR="00474D3F" w:rsidRPr="00E15D71" w:rsidRDefault="00474D3F" w:rsidP="00F47C4E">
            <w:pPr>
              <w:rPr>
                <w:rFonts w:cs="Arial"/>
                <w:b/>
                <w:sz w:val="22"/>
                <w:szCs w:val="22"/>
              </w:rPr>
            </w:pPr>
            <w:r w:rsidRPr="00E15D71">
              <w:rPr>
                <w:rFonts w:cs="Arial"/>
                <w:b/>
                <w:sz w:val="22"/>
                <w:szCs w:val="22"/>
              </w:rPr>
              <w:t>Foster Care</w:t>
            </w:r>
          </w:p>
        </w:tc>
        <w:tc>
          <w:tcPr>
            <w:tcW w:w="1199" w:type="dxa"/>
            <w:vAlign w:val="bottom"/>
          </w:tcPr>
          <w:p w:rsidR="00474D3F" w:rsidRPr="00E15D71" w:rsidRDefault="00474D3F" w:rsidP="00F47C4E">
            <w:pPr>
              <w:jc w:val="center"/>
              <w:rPr>
                <w:rFonts w:cs="Arial"/>
                <w:sz w:val="22"/>
                <w:szCs w:val="22"/>
              </w:rPr>
            </w:pPr>
            <w:r w:rsidRPr="00E15D71">
              <w:rPr>
                <w:rFonts w:cs="Arial"/>
                <w:sz w:val="22"/>
                <w:szCs w:val="22"/>
              </w:rPr>
              <w:t>40</w:t>
            </w:r>
          </w:p>
        </w:tc>
        <w:tc>
          <w:tcPr>
            <w:tcW w:w="1166" w:type="dxa"/>
            <w:vAlign w:val="bottom"/>
          </w:tcPr>
          <w:p w:rsidR="00474D3F" w:rsidRPr="00E15D71" w:rsidRDefault="00474D3F" w:rsidP="00F47C4E">
            <w:pPr>
              <w:jc w:val="center"/>
              <w:rPr>
                <w:rFonts w:cs="Arial"/>
                <w:sz w:val="22"/>
                <w:szCs w:val="22"/>
              </w:rPr>
            </w:pPr>
            <w:r w:rsidRPr="00E15D71">
              <w:rPr>
                <w:rFonts w:cs="Arial"/>
                <w:sz w:val="22"/>
                <w:szCs w:val="22"/>
              </w:rPr>
              <w:t>255</w:t>
            </w:r>
          </w:p>
        </w:tc>
        <w:tc>
          <w:tcPr>
            <w:tcW w:w="1162" w:type="dxa"/>
            <w:vAlign w:val="bottom"/>
          </w:tcPr>
          <w:p w:rsidR="00474D3F" w:rsidRPr="00E15D71" w:rsidRDefault="00474D3F" w:rsidP="00F47C4E">
            <w:pPr>
              <w:jc w:val="center"/>
              <w:rPr>
                <w:rFonts w:cs="Arial"/>
                <w:sz w:val="22"/>
                <w:szCs w:val="22"/>
              </w:rPr>
            </w:pPr>
            <w:r w:rsidRPr="00E15D71">
              <w:rPr>
                <w:rFonts w:cs="Arial"/>
                <w:sz w:val="22"/>
                <w:szCs w:val="22"/>
              </w:rPr>
              <w:t>492</w:t>
            </w:r>
          </w:p>
        </w:tc>
        <w:tc>
          <w:tcPr>
            <w:tcW w:w="1163" w:type="dxa"/>
            <w:vAlign w:val="bottom"/>
          </w:tcPr>
          <w:p w:rsidR="00474D3F" w:rsidRPr="00E15D71" w:rsidRDefault="00474D3F" w:rsidP="00F47C4E">
            <w:pPr>
              <w:jc w:val="center"/>
              <w:rPr>
                <w:rFonts w:cs="Arial"/>
                <w:sz w:val="22"/>
                <w:szCs w:val="22"/>
              </w:rPr>
            </w:pPr>
            <w:r w:rsidRPr="00E15D71">
              <w:rPr>
                <w:rFonts w:cs="Arial"/>
                <w:sz w:val="22"/>
                <w:szCs w:val="22"/>
              </w:rPr>
              <w:t>395</w:t>
            </w:r>
          </w:p>
        </w:tc>
        <w:tc>
          <w:tcPr>
            <w:tcW w:w="1185" w:type="dxa"/>
            <w:vAlign w:val="bottom"/>
          </w:tcPr>
          <w:p w:rsidR="00474D3F" w:rsidRPr="00E15D71" w:rsidRDefault="00474D3F" w:rsidP="00F47C4E">
            <w:pPr>
              <w:jc w:val="center"/>
              <w:rPr>
                <w:rFonts w:cs="Arial"/>
                <w:sz w:val="22"/>
                <w:szCs w:val="22"/>
              </w:rPr>
            </w:pPr>
            <w:r w:rsidRPr="00E15D71">
              <w:rPr>
                <w:rFonts w:cs="Arial"/>
                <w:sz w:val="22"/>
                <w:szCs w:val="22"/>
              </w:rPr>
              <w:t>197</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1,379</w:t>
            </w:r>
          </w:p>
        </w:tc>
      </w:tr>
      <w:tr w:rsidR="00474D3F" w:rsidRPr="007D3633" w:rsidTr="0072522A">
        <w:tc>
          <w:tcPr>
            <w:tcW w:w="2082" w:type="dxa"/>
          </w:tcPr>
          <w:p w:rsidR="00474D3F" w:rsidRPr="00E15D71" w:rsidRDefault="00474D3F" w:rsidP="00F47C4E">
            <w:pPr>
              <w:rPr>
                <w:rFonts w:cs="Arial"/>
                <w:b/>
                <w:sz w:val="22"/>
                <w:szCs w:val="22"/>
              </w:rPr>
            </w:pPr>
            <w:r w:rsidRPr="00E15D71">
              <w:rPr>
                <w:rFonts w:cs="Arial"/>
                <w:b/>
                <w:sz w:val="22"/>
                <w:szCs w:val="22"/>
              </w:rPr>
              <w:t>Placed with Family</w:t>
            </w:r>
          </w:p>
        </w:tc>
        <w:tc>
          <w:tcPr>
            <w:tcW w:w="1199" w:type="dxa"/>
            <w:vAlign w:val="bottom"/>
          </w:tcPr>
          <w:p w:rsidR="00474D3F" w:rsidRPr="00E15D71" w:rsidRDefault="00474D3F" w:rsidP="00F47C4E">
            <w:pPr>
              <w:jc w:val="center"/>
              <w:rPr>
                <w:rFonts w:cs="Arial"/>
                <w:sz w:val="22"/>
                <w:szCs w:val="22"/>
              </w:rPr>
            </w:pPr>
            <w:r w:rsidRPr="00E15D71">
              <w:rPr>
                <w:rFonts w:cs="Arial"/>
                <w:sz w:val="22"/>
                <w:szCs w:val="22"/>
              </w:rPr>
              <w:t>22</w:t>
            </w:r>
          </w:p>
        </w:tc>
        <w:tc>
          <w:tcPr>
            <w:tcW w:w="1166" w:type="dxa"/>
            <w:vAlign w:val="bottom"/>
          </w:tcPr>
          <w:p w:rsidR="00474D3F" w:rsidRPr="00E15D71" w:rsidRDefault="00474D3F" w:rsidP="00F47C4E">
            <w:pPr>
              <w:jc w:val="center"/>
              <w:rPr>
                <w:rFonts w:cs="Arial"/>
                <w:sz w:val="22"/>
                <w:szCs w:val="22"/>
              </w:rPr>
            </w:pPr>
            <w:r w:rsidRPr="00E15D71">
              <w:rPr>
                <w:rFonts w:cs="Arial"/>
                <w:sz w:val="22"/>
                <w:szCs w:val="22"/>
              </w:rPr>
              <w:t>105</w:t>
            </w:r>
          </w:p>
        </w:tc>
        <w:tc>
          <w:tcPr>
            <w:tcW w:w="1162" w:type="dxa"/>
            <w:vAlign w:val="bottom"/>
          </w:tcPr>
          <w:p w:rsidR="00474D3F" w:rsidRPr="00E15D71" w:rsidRDefault="00474D3F" w:rsidP="00F47C4E">
            <w:pPr>
              <w:jc w:val="center"/>
              <w:rPr>
                <w:rFonts w:cs="Arial"/>
                <w:sz w:val="22"/>
                <w:szCs w:val="22"/>
              </w:rPr>
            </w:pPr>
            <w:r w:rsidRPr="00E15D71">
              <w:rPr>
                <w:rFonts w:cs="Arial"/>
                <w:sz w:val="22"/>
                <w:szCs w:val="22"/>
              </w:rPr>
              <w:t>220</w:t>
            </w:r>
          </w:p>
        </w:tc>
        <w:tc>
          <w:tcPr>
            <w:tcW w:w="1163" w:type="dxa"/>
            <w:vAlign w:val="bottom"/>
          </w:tcPr>
          <w:p w:rsidR="00474D3F" w:rsidRPr="00E15D71" w:rsidRDefault="00474D3F" w:rsidP="00F47C4E">
            <w:pPr>
              <w:jc w:val="center"/>
              <w:rPr>
                <w:rFonts w:cs="Arial"/>
                <w:sz w:val="22"/>
                <w:szCs w:val="22"/>
              </w:rPr>
            </w:pPr>
            <w:r w:rsidRPr="00E15D71">
              <w:rPr>
                <w:rFonts w:cs="Arial"/>
                <w:sz w:val="22"/>
                <w:szCs w:val="22"/>
              </w:rPr>
              <w:t>196</w:t>
            </w:r>
          </w:p>
        </w:tc>
        <w:tc>
          <w:tcPr>
            <w:tcW w:w="1185" w:type="dxa"/>
            <w:vAlign w:val="bottom"/>
          </w:tcPr>
          <w:p w:rsidR="00474D3F" w:rsidRPr="00E15D71" w:rsidRDefault="00474D3F" w:rsidP="00F47C4E">
            <w:pPr>
              <w:jc w:val="center"/>
              <w:rPr>
                <w:rFonts w:cs="Arial"/>
                <w:sz w:val="22"/>
                <w:szCs w:val="22"/>
              </w:rPr>
            </w:pPr>
            <w:r w:rsidRPr="00E15D71">
              <w:rPr>
                <w:rFonts w:cs="Arial"/>
                <w:sz w:val="22"/>
                <w:szCs w:val="22"/>
              </w:rPr>
              <w:t>130</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673</w:t>
            </w:r>
          </w:p>
        </w:tc>
      </w:tr>
      <w:tr w:rsidR="00474D3F" w:rsidRPr="007D3633" w:rsidTr="0072522A">
        <w:tc>
          <w:tcPr>
            <w:tcW w:w="2082" w:type="dxa"/>
          </w:tcPr>
          <w:p w:rsidR="00474D3F" w:rsidRPr="00E15D71" w:rsidRDefault="00474D3F" w:rsidP="00F47C4E">
            <w:pPr>
              <w:rPr>
                <w:rFonts w:cs="Arial"/>
                <w:b/>
                <w:sz w:val="22"/>
                <w:szCs w:val="22"/>
              </w:rPr>
            </w:pPr>
            <w:r w:rsidRPr="00E15D71">
              <w:rPr>
                <w:rFonts w:cs="Arial"/>
                <w:b/>
                <w:sz w:val="22"/>
                <w:szCs w:val="22"/>
              </w:rPr>
              <w:t>Other</w:t>
            </w:r>
          </w:p>
        </w:tc>
        <w:tc>
          <w:tcPr>
            <w:tcW w:w="1199" w:type="dxa"/>
            <w:vAlign w:val="bottom"/>
          </w:tcPr>
          <w:p w:rsidR="00474D3F" w:rsidRPr="00E15D71" w:rsidRDefault="00474D3F" w:rsidP="00F47C4E">
            <w:pPr>
              <w:jc w:val="center"/>
              <w:rPr>
                <w:rFonts w:cs="Arial"/>
                <w:sz w:val="22"/>
                <w:szCs w:val="22"/>
              </w:rPr>
            </w:pPr>
            <w:r w:rsidRPr="00E15D71">
              <w:rPr>
                <w:rFonts w:cs="Arial"/>
                <w:sz w:val="22"/>
                <w:szCs w:val="22"/>
              </w:rPr>
              <w:t>2</w:t>
            </w:r>
          </w:p>
        </w:tc>
        <w:tc>
          <w:tcPr>
            <w:tcW w:w="1166" w:type="dxa"/>
            <w:vAlign w:val="bottom"/>
          </w:tcPr>
          <w:p w:rsidR="00474D3F" w:rsidRPr="00E15D71" w:rsidRDefault="00474D3F" w:rsidP="00F47C4E">
            <w:pPr>
              <w:jc w:val="center"/>
              <w:rPr>
                <w:rFonts w:cs="Arial"/>
                <w:sz w:val="22"/>
                <w:szCs w:val="22"/>
              </w:rPr>
            </w:pPr>
            <w:r w:rsidRPr="00E15D71">
              <w:rPr>
                <w:rFonts w:cs="Arial"/>
                <w:sz w:val="22"/>
                <w:szCs w:val="22"/>
              </w:rPr>
              <w:t>4</w:t>
            </w:r>
          </w:p>
        </w:tc>
        <w:tc>
          <w:tcPr>
            <w:tcW w:w="1162" w:type="dxa"/>
            <w:vAlign w:val="bottom"/>
          </w:tcPr>
          <w:p w:rsidR="00474D3F" w:rsidRPr="00E15D71" w:rsidRDefault="00474D3F" w:rsidP="00F47C4E">
            <w:pPr>
              <w:jc w:val="center"/>
              <w:rPr>
                <w:rFonts w:cs="Arial"/>
                <w:sz w:val="22"/>
                <w:szCs w:val="22"/>
              </w:rPr>
            </w:pPr>
            <w:r w:rsidRPr="00E15D71">
              <w:rPr>
                <w:rFonts w:cs="Arial"/>
                <w:sz w:val="22"/>
                <w:szCs w:val="22"/>
              </w:rPr>
              <w:t>18</w:t>
            </w:r>
          </w:p>
        </w:tc>
        <w:tc>
          <w:tcPr>
            <w:tcW w:w="1163" w:type="dxa"/>
            <w:vAlign w:val="bottom"/>
          </w:tcPr>
          <w:p w:rsidR="00474D3F" w:rsidRPr="00E15D71" w:rsidRDefault="00474D3F" w:rsidP="00F47C4E">
            <w:pPr>
              <w:jc w:val="center"/>
              <w:rPr>
                <w:rFonts w:cs="Arial"/>
                <w:sz w:val="22"/>
                <w:szCs w:val="22"/>
              </w:rPr>
            </w:pPr>
            <w:r w:rsidRPr="00E15D71">
              <w:rPr>
                <w:rFonts w:cs="Arial"/>
                <w:sz w:val="22"/>
                <w:szCs w:val="22"/>
              </w:rPr>
              <w:t>32</w:t>
            </w:r>
          </w:p>
        </w:tc>
        <w:tc>
          <w:tcPr>
            <w:tcW w:w="1185" w:type="dxa"/>
            <w:vAlign w:val="bottom"/>
          </w:tcPr>
          <w:p w:rsidR="00474D3F" w:rsidRPr="00E15D71" w:rsidRDefault="00474D3F" w:rsidP="00F47C4E">
            <w:pPr>
              <w:jc w:val="center"/>
              <w:rPr>
                <w:rFonts w:cs="Arial"/>
                <w:sz w:val="22"/>
                <w:szCs w:val="22"/>
              </w:rPr>
            </w:pPr>
            <w:r w:rsidRPr="00E15D71">
              <w:rPr>
                <w:rFonts w:cs="Arial"/>
                <w:sz w:val="22"/>
                <w:szCs w:val="22"/>
              </w:rPr>
              <w:t>47</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103</w:t>
            </w:r>
          </w:p>
        </w:tc>
      </w:tr>
      <w:tr w:rsidR="00474D3F" w:rsidRPr="007D3633" w:rsidTr="0072522A">
        <w:tc>
          <w:tcPr>
            <w:tcW w:w="2082" w:type="dxa"/>
            <w:tcBorders>
              <w:bottom w:val="single" w:sz="4" w:space="0" w:color="auto"/>
            </w:tcBorders>
          </w:tcPr>
          <w:p w:rsidR="00474D3F" w:rsidRPr="00E15D71" w:rsidRDefault="00474D3F" w:rsidP="00F47C4E">
            <w:pPr>
              <w:rPr>
                <w:rFonts w:cs="Arial"/>
                <w:b/>
                <w:sz w:val="22"/>
                <w:szCs w:val="22"/>
              </w:rPr>
            </w:pPr>
            <w:r w:rsidRPr="00E15D71">
              <w:rPr>
                <w:rFonts w:cs="Arial"/>
                <w:b/>
                <w:sz w:val="22"/>
                <w:szCs w:val="22"/>
              </w:rPr>
              <w:t>Total</w:t>
            </w:r>
          </w:p>
        </w:tc>
        <w:tc>
          <w:tcPr>
            <w:tcW w:w="1199" w:type="dxa"/>
            <w:tcBorders>
              <w:bottom w:val="single" w:sz="4" w:space="0" w:color="auto"/>
            </w:tcBorders>
            <w:vAlign w:val="bottom"/>
          </w:tcPr>
          <w:p w:rsidR="00474D3F" w:rsidRPr="007D3633" w:rsidRDefault="00474D3F" w:rsidP="00F47C4E">
            <w:pPr>
              <w:jc w:val="center"/>
              <w:rPr>
                <w:rFonts w:cs="Arial"/>
                <w:b/>
                <w:sz w:val="22"/>
                <w:szCs w:val="22"/>
              </w:rPr>
            </w:pPr>
            <w:r w:rsidRPr="007D3633">
              <w:rPr>
                <w:rFonts w:cs="Arial"/>
                <w:b/>
                <w:sz w:val="22"/>
                <w:szCs w:val="22"/>
              </w:rPr>
              <w:t>72</w:t>
            </w:r>
          </w:p>
        </w:tc>
        <w:tc>
          <w:tcPr>
            <w:tcW w:w="1166" w:type="dxa"/>
            <w:tcBorders>
              <w:bottom w:val="single" w:sz="4" w:space="0" w:color="auto"/>
            </w:tcBorders>
            <w:vAlign w:val="bottom"/>
          </w:tcPr>
          <w:p w:rsidR="00474D3F" w:rsidRPr="007D3633" w:rsidRDefault="00474D3F" w:rsidP="00F47C4E">
            <w:pPr>
              <w:jc w:val="center"/>
              <w:rPr>
                <w:rFonts w:cs="Arial"/>
                <w:b/>
                <w:sz w:val="22"/>
                <w:szCs w:val="22"/>
              </w:rPr>
            </w:pPr>
            <w:r w:rsidRPr="007D3633">
              <w:rPr>
                <w:rFonts w:cs="Arial"/>
                <w:b/>
                <w:sz w:val="22"/>
                <w:szCs w:val="22"/>
              </w:rPr>
              <w:t>377</w:t>
            </w:r>
          </w:p>
        </w:tc>
        <w:tc>
          <w:tcPr>
            <w:tcW w:w="1162" w:type="dxa"/>
            <w:tcBorders>
              <w:bottom w:val="single" w:sz="4" w:space="0" w:color="auto"/>
            </w:tcBorders>
            <w:vAlign w:val="bottom"/>
          </w:tcPr>
          <w:p w:rsidR="00474D3F" w:rsidRPr="007D3633" w:rsidRDefault="00474D3F" w:rsidP="00F47C4E">
            <w:pPr>
              <w:jc w:val="center"/>
              <w:rPr>
                <w:rFonts w:cs="Arial"/>
                <w:b/>
                <w:sz w:val="22"/>
                <w:szCs w:val="22"/>
              </w:rPr>
            </w:pPr>
            <w:r w:rsidRPr="007D3633">
              <w:rPr>
                <w:rFonts w:cs="Arial"/>
                <w:b/>
                <w:sz w:val="22"/>
                <w:szCs w:val="22"/>
              </w:rPr>
              <w:t>753</w:t>
            </w:r>
          </w:p>
        </w:tc>
        <w:tc>
          <w:tcPr>
            <w:tcW w:w="1163" w:type="dxa"/>
            <w:tcBorders>
              <w:bottom w:val="single" w:sz="4" w:space="0" w:color="auto"/>
            </w:tcBorders>
            <w:vAlign w:val="bottom"/>
          </w:tcPr>
          <w:p w:rsidR="00474D3F" w:rsidRPr="007D3633" w:rsidRDefault="00474D3F" w:rsidP="00F47C4E">
            <w:pPr>
              <w:jc w:val="center"/>
              <w:rPr>
                <w:rFonts w:cs="Arial"/>
                <w:b/>
                <w:sz w:val="22"/>
                <w:szCs w:val="22"/>
              </w:rPr>
            </w:pPr>
            <w:r w:rsidRPr="007D3633">
              <w:rPr>
                <w:rFonts w:cs="Arial"/>
                <w:b/>
                <w:sz w:val="22"/>
                <w:szCs w:val="22"/>
              </w:rPr>
              <w:t>760</w:t>
            </w:r>
          </w:p>
        </w:tc>
        <w:tc>
          <w:tcPr>
            <w:tcW w:w="1185" w:type="dxa"/>
            <w:tcBorders>
              <w:bottom w:val="single" w:sz="4" w:space="0" w:color="auto"/>
            </w:tcBorders>
            <w:vAlign w:val="bottom"/>
          </w:tcPr>
          <w:p w:rsidR="00474D3F" w:rsidRPr="007D3633" w:rsidRDefault="00474D3F" w:rsidP="00F47C4E">
            <w:pPr>
              <w:jc w:val="center"/>
              <w:rPr>
                <w:rFonts w:cs="Arial"/>
                <w:b/>
                <w:sz w:val="22"/>
                <w:szCs w:val="22"/>
              </w:rPr>
            </w:pPr>
            <w:r w:rsidRPr="007D3633">
              <w:rPr>
                <w:rFonts w:cs="Arial"/>
                <w:b/>
                <w:sz w:val="22"/>
                <w:szCs w:val="22"/>
              </w:rPr>
              <w:t>501</w:t>
            </w:r>
          </w:p>
        </w:tc>
        <w:tc>
          <w:tcPr>
            <w:tcW w:w="1082" w:type="dxa"/>
            <w:tcBorders>
              <w:bottom w:val="single" w:sz="4" w:space="0" w:color="auto"/>
            </w:tcBorders>
            <w:vAlign w:val="bottom"/>
          </w:tcPr>
          <w:p w:rsidR="00474D3F" w:rsidRPr="007D3633" w:rsidRDefault="00474D3F" w:rsidP="00F47C4E">
            <w:pPr>
              <w:jc w:val="center"/>
              <w:rPr>
                <w:rFonts w:cs="Arial"/>
                <w:b/>
                <w:sz w:val="22"/>
                <w:szCs w:val="22"/>
              </w:rPr>
            </w:pPr>
            <w:r w:rsidRPr="007D3633">
              <w:rPr>
                <w:rFonts w:cs="Arial"/>
                <w:b/>
                <w:sz w:val="22"/>
                <w:szCs w:val="22"/>
              </w:rPr>
              <w:t>2,463</w:t>
            </w:r>
          </w:p>
        </w:tc>
      </w:tr>
      <w:tr w:rsidR="00474D3F" w:rsidRPr="00F02B69" w:rsidTr="0072522A">
        <w:tc>
          <w:tcPr>
            <w:tcW w:w="2082" w:type="dxa"/>
            <w:tcBorders>
              <w:top w:val="single" w:sz="4" w:space="0" w:color="auto"/>
              <w:left w:val="nil"/>
              <w:bottom w:val="single" w:sz="4" w:space="0" w:color="auto"/>
              <w:right w:val="nil"/>
            </w:tcBorders>
            <w:vAlign w:val="center"/>
          </w:tcPr>
          <w:p w:rsidR="00F47C4E" w:rsidRPr="00E15D71" w:rsidRDefault="00F47C4E" w:rsidP="001D4856">
            <w:pPr>
              <w:rPr>
                <w:rFonts w:cs="Arial"/>
                <w:b/>
                <w:sz w:val="22"/>
                <w:szCs w:val="22"/>
              </w:rPr>
            </w:pPr>
          </w:p>
        </w:tc>
        <w:tc>
          <w:tcPr>
            <w:tcW w:w="5875" w:type="dxa"/>
            <w:gridSpan w:val="5"/>
            <w:tcBorders>
              <w:top w:val="single" w:sz="4" w:space="0" w:color="auto"/>
              <w:left w:val="nil"/>
              <w:bottom w:val="single" w:sz="4" w:space="0" w:color="auto"/>
              <w:right w:val="nil"/>
            </w:tcBorders>
          </w:tcPr>
          <w:p w:rsidR="00474D3F" w:rsidRPr="00E15D71" w:rsidRDefault="00474D3F" w:rsidP="001D4856">
            <w:pPr>
              <w:spacing w:before="60" w:after="60"/>
              <w:jc w:val="center"/>
              <w:rPr>
                <w:rFonts w:cs="Arial"/>
                <w:b/>
                <w:sz w:val="22"/>
                <w:szCs w:val="22"/>
              </w:rPr>
            </w:pPr>
          </w:p>
        </w:tc>
        <w:tc>
          <w:tcPr>
            <w:tcW w:w="1082" w:type="dxa"/>
            <w:tcBorders>
              <w:top w:val="single" w:sz="4" w:space="0" w:color="auto"/>
              <w:left w:val="nil"/>
              <w:bottom w:val="single" w:sz="4" w:space="0" w:color="auto"/>
              <w:right w:val="nil"/>
            </w:tcBorders>
            <w:vAlign w:val="bottom"/>
          </w:tcPr>
          <w:p w:rsidR="00474D3F" w:rsidRPr="00E15D71" w:rsidRDefault="00474D3F" w:rsidP="001D4856">
            <w:pPr>
              <w:jc w:val="center"/>
              <w:rPr>
                <w:rFonts w:cs="Arial"/>
                <w:b/>
                <w:sz w:val="22"/>
                <w:szCs w:val="22"/>
              </w:rPr>
            </w:pPr>
          </w:p>
        </w:tc>
      </w:tr>
      <w:tr w:rsidR="00474D3F" w:rsidRPr="00F02B69" w:rsidTr="0072522A">
        <w:tc>
          <w:tcPr>
            <w:tcW w:w="2082" w:type="dxa"/>
            <w:vMerge w:val="restart"/>
            <w:tcBorders>
              <w:top w:val="single" w:sz="4" w:space="0" w:color="auto"/>
            </w:tcBorders>
            <w:vAlign w:val="center"/>
          </w:tcPr>
          <w:p w:rsidR="00474D3F" w:rsidRPr="00E15D71" w:rsidRDefault="00474D3F" w:rsidP="001D4856">
            <w:pPr>
              <w:rPr>
                <w:rFonts w:cs="Arial"/>
                <w:b/>
                <w:sz w:val="22"/>
                <w:szCs w:val="22"/>
              </w:rPr>
            </w:pPr>
            <w:r w:rsidRPr="00E15D71">
              <w:rPr>
                <w:rFonts w:cs="Arial"/>
                <w:b/>
                <w:sz w:val="22"/>
                <w:szCs w:val="22"/>
              </w:rPr>
              <w:t>2011</w:t>
            </w:r>
          </w:p>
        </w:tc>
        <w:tc>
          <w:tcPr>
            <w:tcW w:w="5875" w:type="dxa"/>
            <w:gridSpan w:val="5"/>
            <w:tcBorders>
              <w:top w:val="single" w:sz="4" w:space="0" w:color="auto"/>
            </w:tcBorders>
          </w:tcPr>
          <w:p w:rsidR="00474D3F" w:rsidRPr="00E15D71" w:rsidRDefault="00474D3F" w:rsidP="001D4856">
            <w:pPr>
              <w:spacing w:before="60" w:after="60"/>
              <w:jc w:val="center"/>
              <w:rPr>
                <w:rFonts w:cs="Arial"/>
                <w:b/>
                <w:sz w:val="22"/>
                <w:szCs w:val="22"/>
              </w:rPr>
            </w:pPr>
            <w:r w:rsidRPr="00E15D71">
              <w:rPr>
                <w:rFonts w:cs="Arial"/>
                <w:b/>
                <w:sz w:val="22"/>
                <w:szCs w:val="22"/>
              </w:rPr>
              <w:t>Age (years)</w:t>
            </w:r>
          </w:p>
        </w:tc>
        <w:tc>
          <w:tcPr>
            <w:tcW w:w="1082" w:type="dxa"/>
            <w:vMerge w:val="restart"/>
            <w:tcBorders>
              <w:top w:val="single" w:sz="4" w:space="0" w:color="auto"/>
            </w:tcBorders>
            <w:vAlign w:val="bottom"/>
          </w:tcPr>
          <w:p w:rsidR="00474D3F" w:rsidRPr="00E15D71" w:rsidRDefault="00474D3F" w:rsidP="001D4856">
            <w:pPr>
              <w:jc w:val="center"/>
              <w:rPr>
                <w:rFonts w:cs="Arial"/>
                <w:b/>
                <w:sz w:val="22"/>
                <w:szCs w:val="22"/>
              </w:rPr>
            </w:pPr>
            <w:r w:rsidRPr="00E15D71">
              <w:rPr>
                <w:rFonts w:cs="Arial"/>
                <w:b/>
                <w:sz w:val="22"/>
                <w:szCs w:val="22"/>
              </w:rPr>
              <w:t>Total</w:t>
            </w:r>
          </w:p>
        </w:tc>
      </w:tr>
      <w:tr w:rsidR="00474D3F" w:rsidRPr="00F02B69" w:rsidTr="0072522A">
        <w:tc>
          <w:tcPr>
            <w:tcW w:w="2082" w:type="dxa"/>
            <w:vMerge/>
          </w:tcPr>
          <w:p w:rsidR="00474D3F" w:rsidRPr="00E15D71" w:rsidRDefault="00474D3F" w:rsidP="001D4856">
            <w:pPr>
              <w:rPr>
                <w:rFonts w:cs="Arial"/>
                <w:b/>
                <w:sz w:val="22"/>
                <w:szCs w:val="22"/>
              </w:rPr>
            </w:pPr>
          </w:p>
        </w:tc>
        <w:tc>
          <w:tcPr>
            <w:tcW w:w="2365" w:type="dxa"/>
            <w:gridSpan w:val="2"/>
          </w:tcPr>
          <w:p w:rsidR="00474D3F" w:rsidRPr="00E15D71" w:rsidRDefault="00474D3F" w:rsidP="001D4856">
            <w:pPr>
              <w:jc w:val="center"/>
              <w:rPr>
                <w:rFonts w:cs="Arial"/>
                <w:b/>
                <w:sz w:val="22"/>
                <w:szCs w:val="22"/>
              </w:rPr>
            </w:pPr>
            <w:r w:rsidRPr="00E15D71">
              <w:rPr>
                <w:rFonts w:cs="Arial"/>
                <w:b/>
                <w:sz w:val="22"/>
                <w:szCs w:val="22"/>
              </w:rPr>
              <w:t>0 – 4*</w:t>
            </w:r>
          </w:p>
        </w:tc>
        <w:tc>
          <w:tcPr>
            <w:tcW w:w="1162" w:type="dxa"/>
          </w:tcPr>
          <w:p w:rsidR="00474D3F" w:rsidRPr="00E15D71" w:rsidRDefault="00474D3F" w:rsidP="001D4856">
            <w:pPr>
              <w:jc w:val="center"/>
              <w:rPr>
                <w:rFonts w:cs="Arial"/>
                <w:b/>
                <w:sz w:val="22"/>
                <w:szCs w:val="22"/>
              </w:rPr>
            </w:pPr>
            <w:r w:rsidRPr="00E15D71">
              <w:rPr>
                <w:rFonts w:cs="Arial"/>
                <w:b/>
                <w:sz w:val="22"/>
                <w:szCs w:val="22"/>
              </w:rPr>
              <w:t>5 - 11</w:t>
            </w:r>
          </w:p>
        </w:tc>
        <w:tc>
          <w:tcPr>
            <w:tcW w:w="1163" w:type="dxa"/>
          </w:tcPr>
          <w:p w:rsidR="00474D3F" w:rsidRPr="00E15D71" w:rsidRDefault="00474D3F" w:rsidP="001D4856">
            <w:pPr>
              <w:jc w:val="center"/>
              <w:rPr>
                <w:rFonts w:cs="Arial"/>
                <w:b/>
                <w:sz w:val="22"/>
                <w:szCs w:val="22"/>
              </w:rPr>
            </w:pPr>
            <w:r w:rsidRPr="00E15D71">
              <w:rPr>
                <w:rFonts w:cs="Arial"/>
                <w:b/>
                <w:sz w:val="22"/>
                <w:szCs w:val="22"/>
              </w:rPr>
              <w:t>12 - 15</w:t>
            </w:r>
          </w:p>
        </w:tc>
        <w:tc>
          <w:tcPr>
            <w:tcW w:w="1185" w:type="dxa"/>
          </w:tcPr>
          <w:p w:rsidR="00474D3F" w:rsidRPr="00E15D71" w:rsidRDefault="00474D3F" w:rsidP="001D4856">
            <w:pPr>
              <w:jc w:val="center"/>
              <w:rPr>
                <w:rFonts w:cs="Arial"/>
                <w:b/>
                <w:sz w:val="22"/>
                <w:szCs w:val="22"/>
              </w:rPr>
            </w:pPr>
            <w:r w:rsidRPr="00E15D71">
              <w:rPr>
                <w:rFonts w:cs="Arial"/>
                <w:b/>
                <w:sz w:val="22"/>
                <w:szCs w:val="22"/>
              </w:rPr>
              <w:t>16 +</w:t>
            </w:r>
          </w:p>
        </w:tc>
        <w:tc>
          <w:tcPr>
            <w:tcW w:w="1082" w:type="dxa"/>
            <w:vMerge/>
          </w:tcPr>
          <w:p w:rsidR="00474D3F" w:rsidRPr="00E15D71" w:rsidRDefault="00474D3F" w:rsidP="001D4856">
            <w:pPr>
              <w:jc w:val="center"/>
              <w:rPr>
                <w:rFonts w:cs="Arial"/>
                <w:b/>
                <w:sz w:val="22"/>
                <w:szCs w:val="22"/>
              </w:rPr>
            </w:pPr>
          </w:p>
        </w:tc>
      </w:tr>
      <w:tr w:rsidR="00474D3F" w:rsidRPr="00F02B69" w:rsidTr="0072522A">
        <w:tc>
          <w:tcPr>
            <w:tcW w:w="2082" w:type="dxa"/>
          </w:tcPr>
          <w:p w:rsidR="00474D3F" w:rsidRPr="00E15D71" w:rsidRDefault="00474D3F" w:rsidP="001D4856">
            <w:pPr>
              <w:rPr>
                <w:rFonts w:cs="Arial"/>
                <w:b/>
                <w:sz w:val="22"/>
                <w:szCs w:val="22"/>
              </w:rPr>
            </w:pPr>
            <w:r w:rsidRPr="00E15D71">
              <w:rPr>
                <w:rFonts w:cs="Arial"/>
                <w:b/>
                <w:sz w:val="22"/>
                <w:szCs w:val="22"/>
              </w:rPr>
              <w:t>Residential Care</w:t>
            </w:r>
          </w:p>
        </w:tc>
        <w:tc>
          <w:tcPr>
            <w:tcW w:w="2365" w:type="dxa"/>
            <w:gridSpan w:val="2"/>
            <w:vAlign w:val="bottom"/>
          </w:tcPr>
          <w:p w:rsidR="00474D3F" w:rsidRPr="00E15D71" w:rsidRDefault="00474D3F" w:rsidP="00F47C4E">
            <w:pPr>
              <w:jc w:val="center"/>
              <w:rPr>
                <w:rFonts w:cs="Arial"/>
                <w:sz w:val="22"/>
                <w:szCs w:val="22"/>
              </w:rPr>
            </w:pPr>
            <w:r w:rsidRPr="00E15D71">
              <w:rPr>
                <w:rFonts w:cs="Arial"/>
                <w:sz w:val="22"/>
                <w:szCs w:val="22"/>
              </w:rPr>
              <w:t>3</w:t>
            </w:r>
          </w:p>
        </w:tc>
        <w:tc>
          <w:tcPr>
            <w:tcW w:w="1162" w:type="dxa"/>
            <w:vAlign w:val="bottom"/>
          </w:tcPr>
          <w:p w:rsidR="00474D3F" w:rsidRPr="00E15D71" w:rsidRDefault="00474D3F" w:rsidP="00F47C4E">
            <w:pPr>
              <w:jc w:val="center"/>
              <w:rPr>
                <w:rFonts w:cs="Arial"/>
                <w:sz w:val="22"/>
                <w:szCs w:val="22"/>
              </w:rPr>
            </w:pPr>
            <w:r w:rsidRPr="00E15D71">
              <w:rPr>
                <w:rFonts w:cs="Arial"/>
                <w:sz w:val="22"/>
                <w:szCs w:val="22"/>
              </w:rPr>
              <w:t>7</w:t>
            </w:r>
          </w:p>
        </w:tc>
        <w:tc>
          <w:tcPr>
            <w:tcW w:w="1163" w:type="dxa"/>
            <w:vAlign w:val="bottom"/>
          </w:tcPr>
          <w:p w:rsidR="00474D3F" w:rsidRPr="00E15D71" w:rsidRDefault="00474D3F" w:rsidP="00F47C4E">
            <w:pPr>
              <w:jc w:val="center"/>
              <w:rPr>
                <w:rFonts w:cs="Arial"/>
                <w:sz w:val="22"/>
                <w:szCs w:val="22"/>
              </w:rPr>
            </w:pPr>
            <w:r w:rsidRPr="00E15D71">
              <w:rPr>
                <w:rFonts w:cs="Arial"/>
                <w:sz w:val="22"/>
                <w:szCs w:val="22"/>
              </w:rPr>
              <w:t>130</w:t>
            </w:r>
          </w:p>
        </w:tc>
        <w:tc>
          <w:tcPr>
            <w:tcW w:w="1185" w:type="dxa"/>
            <w:vAlign w:val="bottom"/>
          </w:tcPr>
          <w:p w:rsidR="00474D3F" w:rsidRPr="00E15D71" w:rsidRDefault="00474D3F" w:rsidP="00F47C4E">
            <w:pPr>
              <w:jc w:val="center"/>
              <w:rPr>
                <w:rFonts w:cs="Arial"/>
                <w:sz w:val="22"/>
                <w:szCs w:val="22"/>
              </w:rPr>
            </w:pPr>
            <w:r w:rsidRPr="00E15D71">
              <w:rPr>
                <w:rFonts w:cs="Arial"/>
                <w:sz w:val="22"/>
                <w:szCs w:val="22"/>
              </w:rPr>
              <w:t>99</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239</w:t>
            </w:r>
          </w:p>
        </w:tc>
      </w:tr>
      <w:tr w:rsidR="00474D3F" w:rsidRPr="00F02B69" w:rsidTr="0072522A">
        <w:tc>
          <w:tcPr>
            <w:tcW w:w="2082" w:type="dxa"/>
          </w:tcPr>
          <w:p w:rsidR="00474D3F" w:rsidRPr="00E15D71" w:rsidRDefault="00474D3F" w:rsidP="001D4856">
            <w:pPr>
              <w:rPr>
                <w:rFonts w:cs="Arial"/>
                <w:b/>
                <w:sz w:val="22"/>
                <w:szCs w:val="22"/>
              </w:rPr>
            </w:pPr>
            <w:r w:rsidRPr="00E15D71">
              <w:rPr>
                <w:rFonts w:cs="Arial"/>
                <w:b/>
                <w:sz w:val="22"/>
                <w:szCs w:val="22"/>
              </w:rPr>
              <w:t>Foster Care</w:t>
            </w:r>
          </w:p>
        </w:tc>
        <w:tc>
          <w:tcPr>
            <w:tcW w:w="2365" w:type="dxa"/>
            <w:gridSpan w:val="2"/>
            <w:vAlign w:val="bottom"/>
          </w:tcPr>
          <w:p w:rsidR="00474D3F" w:rsidRPr="00E15D71" w:rsidRDefault="00474D3F" w:rsidP="00F47C4E">
            <w:pPr>
              <w:jc w:val="center"/>
              <w:rPr>
                <w:rFonts w:cs="Arial"/>
                <w:sz w:val="22"/>
                <w:szCs w:val="22"/>
              </w:rPr>
            </w:pPr>
            <w:r w:rsidRPr="00E15D71">
              <w:rPr>
                <w:rFonts w:cs="Arial"/>
                <w:sz w:val="22"/>
                <w:szCs w:val="22"/>
              </w:rPr>
              <w:t>438</w:t>
            </w:r>
          </w:p>
        </w:tc>
        <w:tc>
          <w:tcPr>
            <w:tcW w:w="1162" w:type="dxa"/>
            <w:vAlign w:val="bottom"/>
          </w:tcPr>
          <w:p w:rsidR="00474D3F" w:rsidRPr="00E15D71" w:rsidRDefault="00474D3F" w:rsidP="00F47C4E">
            <w:pPr>
              <w:jc w:val="center"/>
              <w:rPr>
                <w:rFonts w:cs="Arial"/>
                <w:sz w:val="22"/>
                <w:szCs w:val="22"/>
              </w:rPr>
            </w:pPr>
            <w:r w:rsidRPr="00E15D71">
              <w:rPr>
                <w:rFonts w:cs="Arial"/>
                <w:sz w:val="22"/>
                <w:szCs w:val="22"/>
              </w:rPr>
              <w:t>627</w:t>
            </w:r>
          </w:p>
        </w:tc>
        <w:tc>
          <w:tcPr>
            <w:tcW w:w="1163" w:type="dxa"/>
            <w:vAlign w:val="bottom"/>
          </w:tcPr>
          <w:p w:rsidR="00474D3F" w:rsidRPr="00E15D71" w:rsidRDefault="00474D3F" w:rsidP="00F47C4E">
            <w:pPr>
              <w:jc w:val="center"/>
              <w:rPr>
                <w:rFonts w:cs="Arial"/>
                <w:sz w:val="22"/>
                <w:szCs w:val="22"/>
              </w:rPr>
            </w:pPr>
            <w:r w:rsidRPr="00E15D71">
              <w:rPr>
                <w:rFonts w:cs="Arial"/>
                <w:sz w:val="22"/>
                <w:szCs w:val="22"/>
              </w:rPr>
              <w:t>590</w:t>
            </w:r>
          </w:p>
        </w:tc>
        <w:tc>
          <w:tcPr>
            <w:tcW w:w="1185" w:type="dxa"/>
            <w:vAlign w:val="bottom"/>
          </w:tcPr>
          <w:p w:rsidR="00474D3F" w:rsidRPr="00E15D71" w:rsidRDefault="00474D3F" w:rsidP="00F47C4E">
            <w:pPr>
              <w:jc w:val="center"/>
              <w:rPr>
                <w:rFonts w:cs="Arial"/>
                <w:sz w:val="22"/>
                <w:szCs w:val="22"/>
              </w:rPr>
            </w:pPr>
            <w:r w:rsidRPr="00E15D71">
              <w:rPr>
                <w:rFonts w:cs="Arial"/>
                <w:sz w:val="22"/>
                <w:szCs w:val="22"/>
              </w:rPr>
              <w:t>207</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1,862</w:t>
            </w:r>
          </w:p>
        </w:tc>
      </w:tr>
      <w:tr w:rsidR="00474D3F" w:rsidRPr="00F02B69" w:rsidTr="0072522A">
        <w:tc>
          <w:tcPr>
            <w:tcW w:w="2082" w:type="dxa"/>
          </w:tcPr>
          <w:p w:rsidR="00474D3F" w:rsidRPr="00E15D71" w:rsidRDefault="00474D3F" w:rsidP="001D4856">
            <w:pPr>
              <w:rPr>
                <w:rFonts w:cs="Arial"/>
                <w:b/>
                <w:sz w:val="22"/>
                <w:szCs w:val="22"/>
              </w:rPr>
            </w:pPr>
            <w:r w:rsidRPr="00E15D71">
              <w:rPr>
                <w:rFonts w:cs="Arial"/>
                <w:b/>
                <w:sz w:val="22"/>
                <w:szCs w:val="22"/>
              </w:rPr>
              <w:t>Placed with Family</w:t>
            </w:r>
          </w:p>
        </w:tc>
        <w:tc>
          <w:tcPr>
            <w:tcW w:w="2365" w:type="dxa"/>
            <w:gridSpan w:val="2"/>
            <w:vAlign w:val="bottom"/>
          </w:tcPr>
          <w:p w:rsidR="00474D3F" w:rsidRPr="00E15D71" w:rsidRDefault="00474D3F" w:rsidP="00F47C4E">
            <w:pPr>
              <w:jc w:val="center"/>
              <w:rPr>
                <w:rFonts w:cs="Arial"/>
                <w:sz w:val="22"/>
                <w:szCs w:val="22"/>
              </w:rPr>
            </w:pPr>
            <w:r w:rsidRPr="00E15D71">
              <w:rPr>
                <w:rFonts w:cs="Arial"/>
                <w:sz w:val="22"/>
                <w:szCs w:val="22"/>
              </w:rPr>
              <w:t>56</w:t>
            </w:r>
          </w:p>
        </w:tc>
        <w:tc>
          <w:tcPr>
            <w:tcW w:w="1162" w:type="dxa"/>
            <w:vAlign w:val="bottom"/>
          </w:tcPr>
          <w:p w:rsidR="00474D3F" w:rsidRPr="00E15D71" w:rsidRDefault="00474D3F" w:rsidP="00F47C4E">
            <w:pPr>
              <w:jc w:val="center"/>
              <w:rPr>
                <w:rFonts w:cs="Arial"/>
                <w:sz w:val="22"/>
                <w:szCs w:val="22"/>
              </w:rPr>
            </w:pPr>
            <w:r w:rsidRPr="00E15D71">
              <w:rPr>
                <w:rFonts w:cs="Arial"/>
                <w:sz w:val="22"/>
                <w:szCs w:val="22"/>
              </w:rPr>
              <w:t>75</w:t>
            </w:r>
          </w:p>
        </w:tc>
        <w:tc>
          <w:tcPr>
            <w:tcW w:w="1163" w:type="dxa"/>
            <w:vAlign w:val="bottom"/>
          </w:tcPr>
          <w:p w:rsidR="00474D3F" w:rsidRPr="00E15D71" w:rsidRDefault="00474D3F" w:rsidP="00F47C4E">
            <w:pPr>
              <w:jc w:val="center"/>
              <w:rPr>
                <w:rFonts w:cs="Arial"/>
                <w:sz w:val="22"/>
                <w:szCs w:val="22"/>
              </w:rPr>
            </w:pPr>
            <w:r w:rsidRPr="00E15D71">
              <w:rPr>
                <w:rFonts w:cs="Arial"/>
                <w:sz w:val="22"/>
                <w:szCs w:val="22"/>
              </w:rPr>
              <w:t>88</w:t>
            </w:r>
          </w:p>
        </w:tc>
        <w:tc>
          <w:tcPr>
            <w:tcW w:w="1185" w:type="dxa"/>
            <w:vAlign w:val="bottom"/>
          </w:tcPr>
          <w:p w:rsidR="00474D3F" w:rsidRPr="00E15D71" w:rsidRDefault="00474D3F" w:rsidP="00F47C4E">
            <w:pPr>
              <w:jc w:val="center"/>
              <w:rPr>
                <w:rFonts w:cs="Arial"/>
                <w:sz w:val="22"/>
                <w:szCs w:val="22"/>
              </w:rPr>
            </w:pPr>
            <w:r w:rsidRPr="00E15D71">
              <w:rPr>
                <w:rFonts w:cs="Arial"/>
                <w:sz w:val="22"/>
                <w:szCs w:val="22"/>
              </w:rPr>
              <w:t>39</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258</w:t>
            </w:r>
          </w:p>
        </w:tc>
      </w:tr>
      <w:tr w:rsidR="00474D3F" w:rsidRPr="00F02B69" w:rsidTr="0072522A">
        <w:tc>
          <w:tcPr>
            <w:tcW w:w="2082" w:type="dxa"/>
          </w:tcPr>
          <w:p w:rsidR="00474D3F" w:rsidRPr="00E15D71" w:rsidRDefault="00474D3F" w:rsidP="001D4856">
            <w:pPr>
              <w:rPr>
                <w:rFonts w:cs="Arial"/>
                <w:b/>
                <w:sz w:val="22"/>
                <w:szCs w:val="22"/>
              </w:rPr>
            </w:pPr>
            <w:r w:rsidRPr="00E15D71">
              <w:rPr>
                <w:rFonts w:cs="Arial"/>
                <w:b/>
                <w:sz w:val="22"/>
                <w:szCs w:val="22"/>
              </w:rPr>
              <w:t>Other</w:t>
            </w:r>
          </w:p>
        </w:tc>
        <w:tc>
          <w:tcPr>
            <w:tcW w:w="2365" w:type="dxa"/>
            <w:gridSpan w:val="2"/>
            <w:vAlign w:val="bottom"/>
          </w:tcPr>
          <w:p w:rsidR="00474D3F" w:rsidRPr="00E15D71" w:rsidRDefault="00474D3F" w:rsidP="00F47C4E">
            <w:pPr>
              <w:jc w:val="center"/>
              <w:rPr>
                <w:rFonts w:cs="Arial"/>
                <w:sz w:val="22"/>
                <w:szCs w:val="22"/>
              </w:rPr>
            </w:pPr>
            <w:r w:rsidRPr="00E15D71">
              <w:rPr>
                <w:rFonts w:cs="Arial"/>
                <w:sz w:val="22"/>
                <w:szCs w:val="22"/>
              </w:rPr>
              <w:t>24</w:t>
            </w:r>
          </w:p>
        </w:tc>
        <w:tc>
          <w:tcPr>
            <w:tcW w:w="1162" w:type="dxa"/>
            <w:vAlign w:val="bottom"/>
          </w:tcPr>
          <w:p w:rsidR="00474D3F" w:rsidRPr="00E15D71" w:rsidRDefault="00474D3F" w:rsidP="00F47C4E">
            <w:pPr>
              <w:jc w:val="center"/>
              <w:rPr>
                <w:rFonts w:cs="Arial"/>
                <w:sz w:val="22"/>
                <w:szCs w:val="22"/>
              </w:rPr>
            </w:pPr>
            <w:r w:rsidRPr="00E15D71">
              <w:rPr>
                <w:rFonts w:cs="Arial"/>
                <w:sz w:val="22"/>
                <w:szCs w:val="22"/>
              </w:rPr>
              <w:t>27</w:t>
            </w:r>
          </w:p>
        </w:tc>
        <w:tc>
          <w:tcPr>
            <w:tcW w:w="1163" w:type="dxa"/>
            <w:vAlign w:val="bottom"/>
          </w:tcPr>
          <w:p w:rsidR="00474D3F" w:rsidRPr="00E15D71" w:rsidRDefault="00474D3F" w:rsidP="00F47C4E">
            <w:pPr>
              <w:jc w:val="center"/>
              <w:rPr>
                <w:rFonts w:cs="Arial"/>
                <w:sz w:val="22"/>
                <w:szCs w:val="22"/>
              </w:rPr>
            </w:pPr>
            <w:r w:rsidRPr="00E15D71">
              <w:rPr>
                <w:rFonts w:cs="Arial"/>
                <w:sz w:val="22"/>
                <w:szCs w:val="22"/>
              </w:rPr>
              <w:t>44</w:t>
            </w:r>
          </w:p>
        </w:tc>
        <w:tc>
          <w:tcPr>
            <w:tcW w:w="1185" w:type="dxa"/>
            <w:vAlign w:val="bottom"/>
          </w:tcPr>
          <w:p w:rsidR="00474D3F" w:rsidRPr="00E15D71" w:rsidRDefault="00474D3F" w:rsidP="00F47C4E">
            <w:pPr>
              <w:jc w:val="center"/>
              <w:rPr>
                <w:rFonts w:cs="Arial"/>
                <w:sz w:val="22"/>
                <w:szCs w:val="22"/>
              </w:rPr>
            </w:pPr>
            <w:r w:rsidRPr="00E15D71">
              <w:rPr>
                <w:rFonts w:cs="Arial"/>
                <w:sz w:val="22"/>
                <w:szCs w:val="22"/>
              </w:rPr>
              <w:t>37</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132</w:t>
            </w:r>
          </w:p>
        </w:tc>
      </w:tr>
      <w:tr w:rsidR="00474D3F" w:rsidRPr="00F02B69" w:rsidTr="0072522A">
        <w:tc>
          <w:tcPr>
            <w:tcW w:w="2082" w:type="dxa"/>
            <w:tcBorders>
              <w:bottom w:val="single" w:sz="4" w:space="0" w:color="auto"/>
            </w:tcBorders>
          </w:tcPr>
          <w:p w:rsidR="00474D3F" w:rsidRPr="00E15D71" w:rsidRDefault="00474D3F" w:rsidP="001D4856">
            <w:pPr>
              <w:rPr>
                <w:rFonts w:cs="Arial"/>
                <w:b/>
                <w:sz w:val="22"/>
                <w:szCs w:val="22"/>
              </w:rPr>
            </w:pPr>
            <w:r w:rsidRPr="00E15D71">
              <w:rPr>
                <w:rFonts w:cs="Arial"/>
                <w:b/>
                <w:sz w:val="22"/>
                <w:szCs w:val="22"/>
              </w:rPr>
              <w:t>Total</w:t>
            </w:r>
          </w:p>
        </w:tc>
        <w:tc>
          <w:tcPr>
            <w:tcW w:w="2365" w:type="dxa"/>
            <w:gridSpan w:val="2"/>
            <w:tcBorders>
              <w:bottom w:val="single" w:sz="4" w:space="0" w:color="auto"/>
            </w:tcBorders>
            <w:vAlign w:val="bottom"/>
          </w:tcPr>
          <w:p w:rsidR="00474D3F" w:rsidRPr="007D3633" w:rsidRDefault="00474D3F" w:rsidP="00F47C4E">
            <w:pPr>
              <w:jc w:val="center"/>
              <w:rPr>
                <w:rFonts w:cs="Arial"/>
                <w:b/>
                <w:sz w:val="22"/>
                <w:szCs w:val="22"/>
              </w:rPr>
            </w:pPr>
            <w:r w:rsidRPr="007D3633">
              <w:rPr>
                <w:rFonts w:cs="Arial"/>
                <w:b/>
                <w:sz w:val="22"/>
                <w:szCs w:val="22"/>
              </w:rPr>
              <w:t>534</w:t>
            </w:r>
          </w:p>
        </w:tc>
        <w:tc>
          <w:tcPr>
            <w:tcW w:w="1162" w:type="dxa"/>
            <w:tcBorders>
              <w:bottom w:val="single" w:sz="4" w:space="0" w:color="auto"/>
            </w:tcBorders>
            <w:vAlign w:val="bottom"/>
          </w:tcPr>
          <w:p w:rsidR="00474D3F" w:rsidRPr="007D3633" w:rsidRDefault="00474D3F" w:rsidP="00F47C4E">
            <w:pPr>
              <w:jc w:val="center"/>
              <w:rPr>
                <w:rFonts w:cs="Arial"/>
                <w:b/>
                <w:sz w:val="22"/>
                <w:szCs w:val="22"/>
              </w:rPr>
            </w:pPr>
            <w:r w:rsidRPr="007D3633">
              <w:rPr>
                <w:rFonts w:cs="Arial"/>
                <w:b/>
                <w:sz w:val="22"/>
                <w:szCs w:val="22"/>
              </w:rPr>
              <w:t>743</w:t>
            </w:r>
          </w:p>
        </w:tc>
        <w:tc>
          <w:tcPr>
            <w:tcW w:w="1163" w:type="dxa"/>
            <w:tcBorders>
              <w:bottom w:val="single" w:sz="4" w:space="0" w:color="auto"/>
            </w:tcBorders>
            <w:vAlign w:val="bottom"/>
          </w:tcPr>
          <w:p w:rsidR="00474D3F" w:rsidRPr="007D3633" w:rsidRDefault="00474D3F" w:rsidP="00F47C4E">
            <w:pPr>
              <w:jc w:val="center"/>
              <w:rPr>
                <w:rFonts w:cs="Arial"/>
                <w:b/>
                <w:sz w:val="22"/>
                <w:szCs w:val="22"/>
              </w:rPr>
            </w:pPr>
            <w:r w:rsidRPr="007D3633">
              <w:rPr>
                <w:rFonts w:cs="Arial"/>
                <w:b/>
                <w:sz w:val="22"/>
                <w:szCs w:val="22"/>
              </w:rPr>
              <w:t>852</w:t>
            </w:r>
          </w:p>
        </w:tc>
        <w:tc>
          <w:tcPr>
            <w:tcW w:w="1185" w:type="dxa"/>
            <w:tcBorders>
              <w:bottom w:val="single" w:sz="4" w:space="0" w:color="auto"/>
            </w:tcBorders>
            <w:vAlign w:val="bottom"/>
          </w:tcPr>
          <w:p w:rsidR="00474D3F" w:rsidRPr="007D3633" w:rsidRDefault="00474D3F" w:rsidP="00F47C4E">
            <w:pPr>
              <w:jc w:val="center"/>
              <w:rPr>
                <w:rFonts w:cs="Arial"/>
                <w:b/>
                <w:sz w:val="22"/>
                <w:szCs w:val="22"/>
              </w:rPr>
            </w:pPr>
            <w:r w:rsidRPr="007D3633">
              <w:rPr>
                <w:rFonts w:cs="Arial"/>
                <w:b/>
                <w:sz w:val="22"/>
                <w:szCs w:val="22"/>
              </w:rPr>
              <w:t>382</w:t>
            </w:r>
          </w:p>
        </w:tc>
        <w:tc>
          <w:tcPr>
            <w:tcW w:w="1082" w:type="dxa"/>
            <w:tcBorders>
              <w:bottom w:val="single" w:sz="4" w:space="0" w:color="auto"/>
            </w:tcBorders>
            <w:vAlign w:val="bottom"/>
          </w:tcPr>
          <w:p w:rsidR="00474D3F" w:rsidRPr="007D3633" w:rsidRDefault="00474D3F" w:rsidP="00F47C4E">
            <w:pPr>
              <w:jc w:val="center"/>
              <w:rPr>
                <w:rFonts w:cs="Arial"/>
                <w:b/>
                <w:sz w:val="22"/>
                <w:szCs w:val="22"/>
              </w:rPr>
            </w:pPr>
            <w:r w:rsidRPr="007D3633">
              <w:rPr>
                <w:rFonts w:cs="Arial"/>
                <w:b/>
                <w:sz w:val="22"/>
                <w:szCs w:val="22"/>
              </w:rPr>
              <w:t>2,511</w:t>
            </w:r>
          </w:p>
        </w:tc>
      </w:tr>
    </w:tbl>
    <w:p w:rsidR="00F47C4E" w:rsidRDefault="00F47C4E"/>
    <w:tbl>
      <w:tblPr>
        <w:tblStyle w:val="TableGrid"/>
        <w:tblW w:w="9039" w:type="dxa"/>
        <w:tblLook w:val="04A0" w:firstRow="1" w:lastRow="0" w:firstColumn="1" w:lastColumn="0" w:noHBand="0" w:noVBand="1"/>
      </w:tblPr>
      <w:tblGrid>
        <w:gridCol w:w="2082"/>
        <w:gridCol w:w="1175"/>
        <w:gridCol w:w="1174"/>
        <w:gridCol w:w="1178"/>
        <w:gridCol w:w="1174"/>
        <w:gridCol w:w="1174"/>
        <w:gridCol w:w="1082"/>
      </w:tblGrid>
      <w:tr w:rsidR="00474D3F" w:rsidRPr="00F02B69" w:rsidTr="0072522A">
        <w:tc>
          <w:tcPr>
            <w:tcW w:w="2082" w:type="dxa"/>
            <w:vMerge w:val="restart"/>
            <w:tcBorders>
              <w:top w:val="single" w:sz="4" w:space="0" w:color="auto"/>
            </w:tcBorders>
            <w:vAlign w:val="center"/>
          </w:tcPr>
          <w:p w:rsidR="00474D3F" w:rsidRPr="00E15D71" w:rsidRDefault="00474D3F" w:rsidP="001D4856">
            <w:pPr>
              <w:rPr>
                <w:rFonts w:cs="Arial"/>
                <w:b/>
                <w:sz w:val="22"/>
                <w:szCs w:val="22"/>
              </w:rPr>
            </w:pPr>
            <w:r w:rsidRPr="00E15D71">
              <w:rPr>
                <w:rFonts w:cs="Arial"/>
                <w:b/>
                <w:sz w:val="22"/>
                <w:szCs w:val="22"/>
              </w:rPr>
              <w:t>2012</w:t>
            </w:r>
          </w:p>
        </w:tc>
        <w:tc>
          <w:tcPr>
            <w:tcW w:w="5875" w:type="dxa"/>
            <w:gridSpan w:val="5"/>
            <w:tcBorders>
              <w:top w:val="single" w:sz="4" w:space="0" w:color="auto"/>
            </w:tcBorders>
          </w:tcPr>
          <w:p w:rsidR="00474D3F" w:rsidRPr="00E15D71" w:rsidRDefault="00474D3F" w:rsidP="001D4856">
            <w:pPr>
              <w:spacing w:before="60" w:after="60"/>
              <w:jc w:val="center"/>
              <w:rPr>
                <w:rFonts w:cs="Arial"/>
                <w:b/>
                <w:sz w:val="22"/>
                <w:szCs w:val="22"/>
              </w:rPr>
            </w:pPr>
            <w:r w:rsidRPr="00E15D71">
              <w:rPr>
                <w:rFonts w:cs="Arial"/>
                <w:b/>
                <w:sz w:val="22"/>
                <w:szCs w:val="22"/>
              </w:rPr>
              <w:t>Age (years)</w:t>
            </w:r>
          </w:p>
        </w:tc>
        <w:tc>
          <w:tcPr>
            <w:tcW w:w="1082" w:type="dxa"/>
            <w:vMerge w:val="restart"/>
            <w:tcBorders>
              <w:top w:val="single" w:sz="4" w:space="0" w:color="auto"/>
            </w:tcBorders>
            <w:vAlign w:val="bottom"/>
          </w:tcPr>
          <w:p w:rsidR="00474D3F" w:rsidRPr="00E15D71" w:rsidRDefault="00474D3F" w:rsidP="001D4856">
            <w:pPr>
              <w:jc w:val="center"/>
              <w:rPr>
                <w:rFonts w:cs="Arial"/>
                <w:b/>
                <w:sz w:val="22"/>
                <w:szCs w:val="22"/>
              </w:rPr>
            </w:pPr>
            <w:r w:rsidRPr="00E15D71">
              <w:rPr>
                <w:rFonts w:cs="Arial"/>
                <w:b/>
                <w:sz w:val="22"/>
                <w:szCs w:val="22"/>
              </w:rPr>
              <w:t>Total</w:t>
            </w:r>
          </w:p>
        </w:tc>
      </w:tr>
      <w:tr w:rsidR="00474D3F" w:rsidRPr="00F02B69" w:rsidTr="0072522A">
        <w:tc>
          <w:tcPr>
            <w:tcW w:w="2082" w:type="dxa"/>
            <w:vMerge/>
          </w:tcPr>
          <w:p w:rsidR="00474D3F" w:rsidRPr="00E15D71" w:rsidRDefault="00474D3F" w:rsidP="001D4856">
            <w:pPr>
              <w:rPr>
                <w:rFonts w:cs="Arial"/>
                <w:b/>
                <w:sz w:val="22"/>
                <w:szCs w:val="22"/>
              </w:rPr>
            </w:pPr>
          </w:p>
        </w:tc>
        <w:tc>
          <w:tcPr>
            <w:tcW w:w="1175" w:type="dxa"/>
          </w:tcPr>
          <w:p w:rsidR="00474D3F" w:rsidRPr="00E15D71" w:rsidRDefault="00474D3F" w:rsidP="001D4856">
            <w:pPr>
              <w:jc w:val="center"/>
              <w:rPr>
                <w:rFonts w:cs="Arial"/>
                <w:b/>
                <w:sz w:val="22"/>
                <w:szCs w:val="22"/>
              </w:rPr>
            </w:pPr>
            <w:r w:rsidRPr="00E15D71">
              <w:rPr>
                <w:rFonts w:cs="Arial"/>
                <w:b/>
                <w:sz w:val="22"/>
                <w:szCs w:val="22"/>
              </w:rPr>
              <w:t>Under 1</w:t>
            </w:r>
          </w:p>
        </w:tc>
        <w:tc>
          <w:tcPr>
            <w:tcW w:w="1174" w:type="dxa"/>
          </w:tcPr>
          <w:p w:rsidR="00474D3F" w:rsidRPr="00E15D71" w:rsidRDefault="00474D3F" w:rsidP="001D4856">
            <w:pPr>
              <w:jc w:val="center"/>
              <w:rPr>
                <w:rFonts w:cs="Arial"/>
                <w:b/>
                <w:sz w:val="22"/>
                <w:szCs w:val="22"/>
              </w:rPr>
            </w:pPr>
            <w:r w:rsidRPr="00E15D71">
              <w:rPr>
                <w:rFonts w:cs="Arial"/>
                <w:b/>
                <w:sz w:val="22"/>
                <w:szCs w:val="22"/>
              </w:rPr>
              <w:t>1 - 4</w:t>
            </w:r>
          </w:p>
        </w:tc>
        <w:tc>
          <w:tcPr>
            <w:tcW w:w="1178" w:type="dxa"/>
          </w:tcPr>
          <w:p w:rsidR="00474D3F" w:rsidRPr="00E15D71" w:rsidRDefault="00474D3F" w:rsidP="001D4856">
            <w:pPr>
              <w:jc w:val="center"/>
              <w:rPr>
                <w:rFonts w:cs="Arial"/>
                <w:b/>
                <w:sz w:val="22"/>
                <w:szCs w:val="22"/>
              </w:rPr>
            </w:pPr>
            <w:r w:rsidRPr="00E15D71">
              <w:rPr>
                <w:rFonts w:cs="Arial"/>
                <w:b/>
                <w:sz w:val="22"/>
                <w:szCs w:val="22"/>
              </w:rPr>
              <w:t>5 - 11</w:t>
            </w:r>
          </w:p>
        </w:tc>
        <w:tc>
          <w:tcPr>
            <w:tcW w:w="1174" w:type="dxa"/>
          </w:tcPr>
          <w:p w:rsidR="00474D3F" w:rsidRPr="00E15D71" w:rsidRDefault="00474D3F" w:rsidP="001D4856">
            <w:pPr>
              <w:jc w:val="center"/>
              <w:rPr>
                <w:rFonts w:cs="Arial"/>
                <w:b/>
                <w:sz w:val="22"/>
                <w:szCs w:val="22"/>
              </w:rPr>
            </w:pPr>
            <w:r w:rsidRPr="00E15D71">
              <w:rPr>
                <w:rFonts w:cs="Arial"/>
                <w:b/>
                <w:sz w:val="22"/>
                <w:szCs w:val="22"/>
              </w:rPr>
              <w:t>12 - 15</w:t>
            </w:r>
          </w:p>
        </w:tc>
        <w:tc>
          <w:tcPr>
            <w:tcW w:w="1174" w:type="dxa"/>
          </w:tcPr>
          <w:p w:rsidR="00474D3F" w:rsidRPr="00E15D71" w:rsidRDefault="00474D3F" w:rsidP="001D4856">
            <w:pPr>
              <w:jc w:val="center"/>
              <w:rPr>
                <w:rFonts w:cs="Arial"/>
                <w:b/>
                <w:sz w:val="22"/>
                <w:szCs w:val="22"/>
              </w:rPr>
            </w:pPr>
            <w:r w:rsidRPr="00E15D71">
              <w:rPr>
                <w:rFonts w:cs="Arial"/>
                <w:b/>
                <w:sz w:val="22"/>
                <w:szCs w:val="22"/>
              </w:rPr>
              <w:t>16 +</w:t>
            </w:r>
          </w:p>
        </w:tc>
        <w:tc>
          <w:tcPr>
            <w:tcW w:w="1082" w:type="dxa"/>
            <w:vMerge/>
          </w:tcPr>
          <w:p w:rsidR="00474D3F" w:rsidRPr="00E15D71" w:rsidRDefault="00474D3F" w:rsidP="001D4856">
            <w:pPr>
              <w:jc w:val="center"/>
              <w:rPr>
                <w:rFonts w:cs="Arial"/>
                <w:b/>
                <w:sz w:val="22"/>
                <w:szCs w:val="22"/>
              </w:rPr>
            </w:pPr>
          </w:p>
        </w:tc>
      </w:tr>
      <w:tr w:rsidR="00474D3F" w:rsidRPr="00F02B69" w:rsidTr="0072522A">
        <w:tc>
          <w:tcPr>
            <w:tcW w:w="2082" w:type="dxa"/>
          </w:tcPr>
          <w:p w:rsidR="00474D3F" w:rsidRPr="00E15D71" w:rsidRDefault="00474D3F" w:rsidP="001D4856">
            <w:pPr>
              <w:rPr>
                <w:rFonts w:cs="Arial"/>
                <w:b/>
                <w:sz w:val="22"/>
                <w:szCs w:val="22"/>
              </w:rPr>
            </w:pPr>
            <w:r w:rsidRPr="00E15D71">
              <w:rPr>
                <w:rFonts w:cs="Arial"/>
                <w:b/>
                <w:sz w:val="22"/>
                <w:szCs w:val="22"/>
              </w:rPr>
              <w:t>Residential Care</w:t>
            </w:r>
          </w:p>
        </w:tc>
        <w:tc>
          <w:tcPr>
            <w:tcW w:w="1175" w:type="dxa"/>
            <w:vAlign w:val="bottom"/>
          </w:tcPr>
          <w:p w:rsidR="00474D3F" w:rsidRPr="00E15D71" w:rsidRDefault="00474D3F" w:rsidP="00F47C4E">
            <w:pPr>
              <w:jc w:val="center"/>
              <w:rPr>
                <w:rFonts w:cs="Arial"/>
                <w:sz w:val="22"/>
                <w:szCs w:val="22"/>
              </w:rPr>
            </w:pPr>
            <w:r w:rsidRPr="00E15D71">
              <w:rPr>
                <w:rFonts w:cs="Arial"/>
                <w:sz w:val="22"/>
                <w:szCs w:val="22"/>
              </w:rPr>
              <w:t>0</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5</w:t>
            </w:r>
          </w:p>
        </w:tc>
        <w:tc>
          <w:tcPr>
            <w:tcW w:w="1178" w:type="dxa"/>
            <w:vAlign w:val="bottom"/>
          </w:tcPr>
          <w:p w:rsidR="00474D3F" w:rsidRPr="00E15D71" w:rsidRDefault="00474D3F" w:rsidP="00F47C4E">
            <w:pPr>
              <w:jc w:val="center"/>
              <w:rPr>
                <w:rFonts w:cs="Arial"/>
                <w:sz w:val="22"/>
                <w:szCs w:val="22"/>
              </w:rPr>
            </w:pPr>
            <w:r w:rsidRPr="00E15D71">
              <w:rPr>
                <w:rFonts w:cs="Arial"/>
                <w:sz w:val="22"/>
                <w:szCs w:val="22"/>
              </w:rPr>
              <w:t>13</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104</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109</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231</w:t>
            </w:r>
          </w:p>
        </w:tc>
      </w:tr>
      <w:tr w:rsidR="00474D3F" w:rsidRPr="00F02B69" w:rsidTr="0072522A">
        <w:tc>
          <w:tcPr>
            <w:tcW w:w="2082" w:type="dxa"/>
          </w:tcPr>
          <w:p w:rsidR="00474D3F" w:rsidRPr="00E15D71" w:rsidRDefault="00474D3F" w:rsidP="001D4856">
            <w:pPr>
              <w:rPr>
                <w:rFonts w:cs="Arial"/>
                <w:b/>
                <w:sz w:val="22"/>
                <w:szCs w:val="22"/>
              </w:rPr>
            </w:pPr>
            <w:r w:rsidRPr="00E15D71">
              <w:rPr>
                <w:rFonts w:cs="Arial"/>
                <w:b/>
                <w:sz w:val="22"/>
                <w:szCs w:val="22"/>
              </w:rPr>
              <w:t>Foster Care</w:t>
            </w:r>
          </w:p>
        </w:tc>
        <w:tc>
          <w:tcPr>
            <w:tcW w:w="1175" w:type="dxa"/>
            <w:vAlign w:val="bottom"/>
          </w:tcPr>
          <w:p w:rsidR="00474D3F" w:rsidRPr="00E15D71" w:rsidRDefault="00474D3F" w:rsidP="00F47C4E">
            <w:pPr>
              <w:jc w:val="center"/>
              <w:rPr>
                <w:rFonts w:cs="Arial"/>
                <w:sz w:val="22"/>
                <w:szCs w:val="22"/>
              </w:rPr>
            </w:pPr>
            <w:r w:rsidRPr="00E15D71">
              <w:rPr>
                <w:rFonts w:cs="Arial"/>
                <w:sz w:val="22"/>
                <w:szCs w:val="22"/>
              </w:rPr>
              <w:t>76</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389</w:t>
            </w:r>
          </w:p>
        </w:tc>
        <w:tc>
          <w:tcPr>
            <w:tcW w:w="1178" w:type="dxa"/>
            <w:vAlign w:val="bottom"/>
          </w:tcPr>
          <w:p w:rsidR="00474D3F" w:rsidRPr="00E15D71" w:rsidRDefault="00474D3F" w:rsidP="00F47C4E">
            <w:pPr>
              <w:jc w:val="center"/>
              <w:rPr>
                <w:rFonts w:cs="Arial"/>
                <w:sz w:val="22"/>
                <w:szCs w:val="22"/>
              </w:rPr>
            </w:pPr>
            <w:r w:rsidRPr="00E15D71">
              <w:rPr>
                <w:rFonts w:cs="Arial"/>
                <w:sz w:val="22"/>
                <w:szCs w:val="22"/>
              </w:rPr>
              <w:t>647</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560</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274</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1,946</w:t>
            </w:r>
          </w:p>
        </w:tc>
      </w:tr>
      <w:tr w:rsidR="00474D3F" w:rsidRPr="00F02B69" w:rsidTr="0072522A">
        <w:tc>
          <w:tcPr>
            <w:tcW w:w="2082" w:type="dxa"/>
          </w:tcPr>
          <w:p w:rsidR="00474D3F" w:rsidRPr="00E15D71" w:rsidRDefault="00474D3F" w:rsidP="001D4856">
            <w:pPr>
              <w:rPr>
                <w:rFonts w:cs="Arial"/>
                <w:b/>
                <w:sz w:val="22"/>
                <w:szCs w:val="22"/>
              </w:rPr>
            </w:pPr>
            <w:r w:rsidRPr="00E15D71">
              <w:rPr>
                <w:rFonts w:cs="Arial"/>
                <w:b/>
                <w:sz w:val="22"/>
                <w:szCs w:val="22"/>
              </w:rPr>
              <w:t>Placed with Family</w:t>
            </w:r>
          </w:p>
        </w:tc>
        <w:tc>
          <w:tcPr>
            <w:tcW w:w="1175" w:type="dxa"/>
            <w:vAlign w:val="bottom"/>
          </w:tcPr>
          <w:p w:rsidR="00474D3F" w:rsidRPr="00E15D71" w:rsidRDefault="00474D3F" w:rsidP="00F47C4E">
            <w:pPr>
              <w:jc w:val="center"/>
              <w:rPr>
                <w:rFonts w:cs="Arial"/>
                <w:sz w:val="22"/>
                <w:szCs w:val="22"/>
              </w:rPr>
            </w:pPr>
            <w:r w:rsidRPr="00E15D71">
              <w:rPr>
                <w:rFonts w:cs="Arial"/>
                <w:sz w:val="22"/>
                <w:szCs w:val="22"/>
              </w:rPr>
              <w:t>11</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60</w:t>
            </w:r>
          </w:p>
        </w:tc>
        <w:tc>
          <w:tcPr>
            <w:tcW w:w="1178" w:type="dxa"/>
            <w:vAlign w:val="bottom"/>
          </w:tcPr>
          <w:p w:rsidR="00474D3F" w:rsidRPr="00E15D71" w:rsidRDefault="00474D3F" w:rsidP="00F47C4E">
            <w:pPr>
              <w:jc w:val="center"/>
              <w:rPr>
                <w:rFonts w:cs="Arial"/>
                <w:sz w:val="22"/>
                <w:szCs w:val="22"/>
              </w:rPr>
            </w:pPr>
            <w:r w:rsidRPr="00E15D71">
              <w:rPr>
                <w:rFonts w:cs="Arial"/>
                <w:sz w:val="22"/>
                <w:szCs w:val="22"/>
              </w:rPr>
              <w:t>113</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64</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47</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295</w:t>
            </w:r>
          </w:p>
        </w:tc>
      </w:tr>
      <w:tr w:rsidR="00474D3F" w:rsidRPr="00F02B69" w:rsidTr="0072522A">
        <w:tc>
          <w:tcPr>
            <w:tcW w:w="2082" w:type="dxa"/>
          </w:tcPr>
          <w:p w:rsidR="00474D3F" w:rsidRPr="00E15D71" w:rsidRDefault="00474D3F" w:rsidP="001D4856">
            <w:pPr>
              <w:rPr>
                <w:rFonts w:cs="Arial"/>
                <w:b/>
                <w:sz w:val="22"/>
                <w:szCs w:val="22"/>
              </w:rPr>
            </w:pPr>
            <w:r w:rsidRPr="00E15D71">
              <w:rPr>
                <w:rFonts w:cs="Arial"/>
                <w:b/>
                <w:sz w:val="22"/>
                <w:szCs w:val="22"/>
              </w:rPr>
              <w:t>Other</w:t>
            </w:r>
          </w:p>
        </w:tc>
        <w:tc>
          <w:tcPr>
            <w:tcW w:w="1175" w:type="dxa"/>
            <w:vAlign w:val="bottom"/>
          </w:tcPr>
          <w:p w:rsidR="00474D3F" w:rsidRPr="00E15D71" w:rsidRDefault="00474D3F" w:rsidP="00F47C4E">
            <w:pPr>
              <w:jc w:val="center"/>
              <w:rPr>
                <w:rFonts w:cs="Arial"/>
                <w:sz w:val="22"/>
                <w:szCs w:val="22"/>
              </w:rPr>
            </w:pPr>
            <w:r w:rsidRPr="00E15D71">
              <w:rPr>
                <w:rFonts w:cs="Arial"/>
                <w:sz w:val="22"/>
                <w:szCs w:val="22"/>
              </w:rPr>
              <w:t>5</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36</w:t>
            </w:r>
          </w:p>
        </w:tc>
        <w:tc>
          <w:tcPr>
            <w:tcW w:w="1178" w:type="dxa"/>
            <w:vAlign w:val="bottom"/>
          </w:tcPr>
          <w:p w:rsidR="00474D3F" w:rsidRPr="00E15D71" w:rsidRDefault="00474D3F" w:rsidP="00F47C4E">
            <w:pPr>
              <w:jc w:val="center"/>
              <w:rPr>
                <w:rFonts w:cs="Arial"/>
                <w:sz w:val="22"/>
                <w:szCs w:val="22"/>
              </w:rPr>
            </w:pPr>
            <w:r w:rsidRPr="00E15D71">
              <w:rPr>
                <w:rFonts w:cs="Arial"/>
                <w:sz w:val="22"/>
                <w:szCs w:val="22"/>
              </w:rPr>
              <w:t>52</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25</w:t>
            </w:r>
          </w:p>
        </w:tc>
        <w:tc>
          <w:tcPr>
            <w:tcW w:w="1174" w:type="dxa"/>
            <w:vAlign w:val="bottom"/>
          </w:tcPr>
          <w:p w:rsidR="00474D3F" w:rsidRPr="00E15D71" w:rsidRDefault="00474D3F" w:rsidP="00F47C4E">
            <w:pPr>
              <w:jc w:val="center"/>
              <w:rPr>
                <w:rFonts w:cs="Arial"/>
                <w:sz w:val="22"/>
                <w:szCs w:val="22"/>
              </w:rPr>
            </w:pPr>
            <w:r w:rsidRPr="00E15D71">
              <w:rPr>
                <w:rFonts w:cs="Arial"/>
                <w:sz w:val="22"/>
                <w:szCs w:val="22"/>
              </w:rPr>
              <w:t>54</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172</w:t>
            </w:r>
          </w:p>
        </w:tc>
      </w:tr>
      <w:tr w:rsidR="00474D3F" w:rsidRPr="00F02B69" w:rsidTr="0072522A">
        <w:tc>
          <w:tcPr>
            <w:tcW w:w="2082" w:type="dxa"/>
          </w:tcPr>
          <w:p w:rsidR="00474D3F" w:rsidRPr="00E15D71" w:rsidRDefault="00474D3F" w:rsidP="001D4856">
            <w:pPr>
              <w:rPr>
                <w:rFonts w:cs="Arial"/>
                <w:b/>
                <w:sz w:val="22"/>
                <w:szCs w:val="22"/>
              </w:rPr>
            </w:pPr>
            <w:r w:rsidRPr="00E15D71">
              <w:rPr>
                <w:rFonts w:cs="Arial"/>
                <w:b/>
                <w:sz w:val="22"/>
                <w:szCs w:val="22"/>
              </w:rPr>
              <w:t>Total</w:t>
            </w:r>
          </w:p>
        </w:tc>
        <w:tc>
          <w:tcPr>
            <w:tcW w:w="1175" w:type="dxa"/>
            <w:vAlign w:val="bottom"/>
          </w:tcPr>
          <w:p w:rsidR="00474D3F" w:rsidRPr="007D3633" w:rsidRDefault="00474D3F" w:rsidP="00F47C4E">
            <w:pPr>
              <w:jc w:val="center"/>
              <w:rPr>
                <w:rFonts w:cs="Arial"/>
                <w:b/>
                <w:sz w:val="22"/>
                <w:szCs w:val="22"/>
              </w:rPr>
            </w:pPr>
            <w:r w:rsidRPr="007D3633">
              <w:rPr>
                <w:rFonts w:cs="Arial"/>
                <w:b/>
                <w:sz w:val="22"/>
                <w:szCs w:val="22"/>
              </w:rPr>
              <w:t>92</w:t>
            </w:r>
          </w:p>
        </w:tc>
        <w:tc>
          <w:tcPr>
            <w:tcW w:w="1174" w:type="dxa"/>
            <w:vAlign w:val="bottom"/>
          </w:tcPr>
          <w:p w:rsidR="00474D3F" w:rsidRPr="007D3633" w:rsidRDefault="00474D3F" w:rsidP="00F47C4E">
            <w:pPr>
              <w:jc w:val="center"/>
              <w:rPr>
                <w:rFonts w:cs="Arial"/>
                <w:b/>
                <w:sz w:val="22"/>
                <w:szCs w:val="22"/>
              </w:rPr>
            </w:pPr>
            <w:r w:rsidRPr="007D3633">
              <w:rPr>
                <w:rFonts w:cs="Arial"/>
                <w:b/>
                <w:sz w:val="22"/>
                <w:szCs w:val="22"/>
              </w:rPr>
              <w:t>490</w:t>
            </w:r>
          </w:p>
        </w:tc>
        <w:tc>
          <w:tcPr>
            <w:tcW w:w="1178" w:type="dxa"/>
            <w:vAlign w:val="bottom"/>
          </w:tcPr>
          <w:p w:rsidR="00474D3F" w:rsidRPr="007D3633" w:rsidRDefault="00474D3F" w:rsidP="00F47C4E">
            <w:pPr>
              <w:jc w:val="center"/>
              <w:rPr>
                <w:rFonts w:cs="Arial"/>
                <w:b/>
                <w:sz w:val="22"/>
                <w:szCs w:val="22"/>
              </w:rPr>
            </w:pPr>
            <w:r w:rsidRPr="007D3633">
              <w:rPr>
                <w:rFonts w:cs="Arial"/>
                <w:b/>
                <w:sz w:val="22"/>
                <w:szCs w:val="22"/>
              </w:rPr>
              <w:t>825</w:t>
            </w:r>
          </w:p>
        </w:tc>
        <w:tc>
          <w:tcPr>
            <w:tcW w:w="1174" w:type="dxa"/>
            <w:vAlign w:val="bottom"/>
          </w:tcPr>
          <w:p w:rsidR="00474D3F" w:rsidRPr="007D3633" w:rsidRDefault="00474D3F" w:rsidP="00F47C4E">
            <w:pPr>
              <w:jc w:val="center"/>
              <w:rPr>
                <w:rFonts w:cs="Arial"/>
                <w:b/>
                <w:sz w:val="22"/>
                <w:szCs w:val="22"/>
              </w:rPr>
            </w:pPr>
            <w:r w:rsidRPr="007D3633">
              <w:rPr>
                <w:rFonts w:cs="Arial"/>
                <w:b/>
                <w:sz w:val="22"/>
                <w:szCs w:val="22"/>
              </w:rPr>
              <w:t>753</w:t>
            </w:r>
          </w:p>
        </w:tc>
        <w:tc>
          <w:tcPr>
            <w:tcW w:w="1174" w:type="dxa"/>
            <w:vAlign w:val="bottom"/>
          </w:tcPr>
          <w:p w:rsidR="00474D3F" w:rsidRPr="007D3633" w:rsidRDefault="00474D3F" w:rsidP="00F47C4E">
            <w:pPr>
              <w:jc w:val="center"/>
              <w:rPr>
                <w:rFonts w:cs="Arial"/>
                <w:b/>
                <w:sz w:val="22"/>
                <w:szCs w:val="22"/>
              </w:rPr>
            </w:pPr>
            <w:r w:rsidRPr="007D3633">
              <w:rPr>
                <w:rFonts w:cs="Arial"/>
                <w:b/>
                <w:sz w:val="22"/>
                <w:szCs w:val="22"/>
              </w:rPr>
              <w:t>484</w:t>
            </w:r>
          </w:p>
        </w:tc>
        <w:tc>
          <w:tcPr>
            <w:tcW w:w="1082" w:type="dxa"/>
            <w:vAlign w:val="bottom"/>
          </w:tcPr>
          <w:p w:rsidR="00474D3F" w:rsidRPr="007D3633" w:rsidRDefault="00474D3F" w:rsidP="00F47C4E">
            <w:pPr>
              <w:jc w:val="center"/>
              <w:rPr>
                <w:rFonts w:cs="Arial"/>
                <w:b/>
                <w:sz w:val="22"/>
                <w:szCs w:val="22"/>
              </w:rPr>
            </w:pPr>
            <w:r w:rsidRPr="007D3633">
              <w:rPr>
                <w:rFonts w:cs="Arial"/>
                <w:b/>
                <w:sz w:val="22"/>
                <w:szCs w:val="22"/>
              </w:rPr>
              <w:t>2,644</w:t>
            </w:r>
          </w:p>
        </w:tc>
      </w:tr>
      <w:tr w:rsidR="006D7717" w:rsidRPr="00F02B69" w:rsidTr="0072522A">
        <w:tc>
          <w:tcPr>
            <w:tcW w:w="9039" w:type="dxa"/>
            <w:gridSpan w:val="7"/>
          </w:tcPr>
          <w:p w:rsidR="00F47C4E" w:rsidRDefault="00F47C4E" w:rsidP="006D7717">
            <w:pPr>
              <w:jc w:val="both"/>
              <w:rPr>
                <w:sz w:val="20"/>
                <w:vertAlign w:val="superscript"/>
              </w:rPr>
            </w:pPr>
          </w:p>
          <w:p w:rsidR="006D7717" w:rsidRPr="006D7717" w:rsidRDefault="006D7717" w:rsidP="006D7717">
            <w:pPr>
              <w:jc w:val="both"/>
              <w:rPr>
                <w:sz w:val="20"/>
              </w:rPr>
            </w:pPr>
            <w:r w:rsidRPr="006D7717">
              <w:rPr>
                <w:sz w:val="20"/>
                <w:vertAlign w:val="superscript"/>
              </w:rPr>
              <w:t>A</w:t>
            </w:r>
            <w:r w:rsidRPr="006D7717">
              <w:rPr>
                <w:sz w:val="20"/>
              </w:rPr>
              <w:t xml:space="preserve"> Figures are recorded at 31 March</w:t>
            </w:r>
            <w:r w:rsidR="00D97022">
              <w:rPr>
                <w:sz w:val="20"/>
              </w:rPr>
              <w:t>.</w:t>
            </w:r>
          </w:p>
          <w:p w:rsidR="006D7717" w:rsidRPr="006D7717" w:rsidRDefault="006D7717" w:rsidP="006D7717">
            <w:pPr>
              <w:jc w:val="both"/>
              <w:rPr>
                <w:sz w:val="20"/>
              </w:rPr>
            </w:pPr>
            <w:r w:rsidRPr="006D7717">
              <w:rPr>
                <w:sz w:val="20"/>
                <w:vertAlign w:val="superscript"/>
              </w:rPr>
              <w:t>B</w:t>
            </w:r>
            <w:r w:rsidRPr="006D7717">
              <w:rPr>
                <w:sz w:val="20"/>
              </w:rPr>
              <w:t xml:space="preserve"> Figures for 2010 were not available in this format</w:t>
            </w:r>
            <w:r w:rsidR="00D97022">
              <w:rPr>
                <w:sz w:val="20"/>
              </w:rPr>
              <w:t>.</w:t>
            </w:r>
          </w:p>
          <w:p w:rsidR="006D7717" w:rsidRPr="006D7717" w:rsidRDefault="006D7717" w:rsidP="006D7717">
            <w:pPr>
              <w:jc w:val="both"/>
              <w:rPr>
                <w:sz w:val="20"/>
              </w:rPr>
            </w:pPr>
            <w:r w:rsidRPr="006D7717">
              <w:rPr>
                <w:sz w:val="20"/>
              </w:rPr>
              <w:t>*Age groups differed for 2011</w:t>
            </w:r>
            <w:r w:rsidR="00D97022">
              <w:rPr>
                <w:sz w:val="20"/>
              </w:rPr>
              <w:t>.</w:t>
            </w:r>
          </w:p>
          <w:p w:rsidR="006D7717" w:rsidRPr="00E15D71" w:rsidRDefault="006D7717" w:rsidP="001D4856">
            <w:pPr>
              <w:jc w:val="center"/>
              <w:rPr>
                <w:rFonts w:cs="Arial"/>
                <w:b/>
                <w:sz w:val="22"/>
                <w:szCs w:val="22"/>
              </w:rPr>
            </w:pPr>
          </w:p>
        </w:tc>
      </w:tr>
    </w:tbl>
    <w:p w:rsidR="007D3633" w:rsidRDefault="007D3633">
      <w:pPr>
        <w:widowControl/>
        <w:overflowPunct/>
        <w:autoSpaceDE/>
        <w:autoSpaceDN/>
        <w:adjustRightInd/>
        <w:textAlignment w:val="auto"/>
        <w:rPr>
          <w:b/>
        </w:rPr>
      </w:pPr>
    </w:p>
    <w:p w:rsidR="007D3633" w:rsidRDefault="007D3633">
      <w:pPr>
        <w:widowControl/>
        <w:overflowPunct/>
        <w:autoSpaceDE/>
        <w:autoSpaceDN/>
        <w:adjustRightInd/>
        <w:textAlignment w:val="auto"/>
        <w:rPr>
          <w:b/>
        </w:rPr>
      </w:pPr>
      <w:r>
        <w:rPr>
          <w:b/>
        </w:rPr>
        <w:br w:type="page"/>
      </w:r>
    </w:p>
    <w:p w:rsidR="00474D3F" w:rsidRPr="00474D3F" w:rsidRDefault="00474D3F">
      <w:pPr>
        <w:widowControl/>
        <w:overflowPunct/>
        <w:autoSpaceDE/>
        <w:autoSpaceDN/>
        <w:adjustRightInd/>
        <w:textAlignment w:val="auto"/>
        <w:rPr>
          <w:b/>
          <w:sz w:val="22"/>
          <w:szCs w:val="22"/>
        </w:rPr>
      </w:pPr>
      <w:r w:rsidRPr="00474D3F">
        <w:rPr>
          <w:b/>
          <w:sz w:val="22"/>
          <w:szCs w:val="22"/>
        </w:rPr>
        <w:lastRenderedPageBreak/>
        <w:t>Average duration of placement:</w:t>
      </w:r>
    </w:p>
    <w:p w:rsidR="00474D3F" w:rsidRPr="00474D3F" w:rsidRDefault="00474D3F">
      <w:pPr>
        <w:widowControl/>
        <w:overflowPunct/>
        <w:autoSpaceDE/>
        <w:autoSpaceDN/>
        <w:adjustRightInd/>
        <w:textAlignment w:val="auto"/>
        <w:rPr>
          <w:b/>
          <w:sz w:val="22"/>
          <w:szCs w:val="22"/>
        </w:rPr>
      </w:pPr>
    </w:p>
    <w:p w:rsidR="00474D3F" w:rsidRDefault="00474D3F">
      <w:pPr>
        <w:widowControl/>
        <w:overflowPunct/>
        <w:autoSpaceDE/>
        <w:autoSpaceDN/>
        <w:adjustRightInd/>
        <w:textAlignment w:val="auto"/>
        <w:rPr>
          <w:sz w:val="22"/>
          <w:szCs w:val="22"/>
          <w:u w:val="single"/>
        </w:rPr>
      </w:pPr>
      <w:r w:rsidRPr="00474D3F">
        <w:rPr>
          <w:sz w:val="22"/>
          <w:szCs w:val="22"/>
          <w:u w:val="single"/>
        </w:rPr>
        <w:t>Tables for England</w:t>
      </w:r>
    </w:p>
    <w:p w:rsidR="00E44355" w:rsidRPr="00474D3F" w:rsidRDefault="00E44355">
      <w:pPr>
        <w:widowControl/>
        <w:overflowPunct/>
        <w:autoSpaceDE/>
        <w:autoSpaceDN/>
        <w:adjustRightInd/>
        <w:textAlignment w:val="auto"/>
        <w:rPr>
          <w:u w:val="single"/>
        </w:rPr>
      </w:pPr>
    </w:p>
    <w:tbl>
      <w:tblPr>
        <w:tblStyle w:val="TableGrid"/>
        <w:tblW w:w="9072" w:type="dxa"/>
        <w:tblInd w:w="108" w:type="dxa"/>
        <w:tblLayout w:type="fixed"/>
        <w:tblLook w:val="04A0" w:firstRow="1" w:lastRow="0" w:firstColumn="1" w:lastColumn="0" w:noHBand="0" w:noVBand="1"/>
      </w:tblPr>
      <w:tblGrid>
        <w:gridCol w:w="2552"/>
        <w:gridCol w:w="1332"/>
        <w:gridCol w:w="1332"/>
        <w:gridCol w:w="1333"/>
        <w:gridCol w:w="1332"/>
        <w:gridCol w:w="1191"/>
      </w:tblGrid>
      <w:tr w:rsidR="00E44355" w:rsidRPr="0074053A" w:rsidTr="0072522A">
        <w:tc>
          <w:tcPr>
            <w:tcW w:w="9072" w:type="dxa"/>
            <w:gridSpan w:val="6"/>
          </w:tcPr>
          <w:p w:rsidR="00E44355" w:rsidRPr="0074053A" w:rsidRDefault="00E44355" w:rsidP="006071F5">
            <w:pPr>
              <w:pStyle w:val="DeptBullets"/>
              <w:numPr>
                <w:ilvl w:val="0"/>
                <w:numId w:val="0"/>
              </w:numPr>
              <w:rPr>
                <w:rFonts w:cs="Arial"/>
                <w:b/>
                <w:sz w:val="22"/>
                <w:szCs w:val="22"/>
              </w:rPr>
            </w:pPr>
            <w:r w:rsidRPr="0074053A">
              <w:rPr>
                <w:rFonts w:cs="Arial"/>
                <w:b/>
                <w:sz w:val="22"/>
                <w:szCs w:val="22"/>
              </w:rPr>
              <w:t>Table</w:t>
            </w:r>
            <w:r w:rsidR="006D7717">
              <w:rPr>
                <w:rFonts w:cs="Arial"/>
                <w:b/>
                <w:sz w:val="22"/>
                <w:szCs w:val="22"/>
              </w:rPr>
              <w:t xml:space="preserve"> E2.1</w:t>
            </w:r>
            <w:r w:rsidR="00447B40">
              <w:rPr>
                <w:rFonts w:cs="Arial"/>
                <w:b/>
                <w:sz w:val="22"/>
                <w:szCs w:val="22"/>
              </w:rPr>
              <w:t>4</w:t>
            </w:r>
            <w:r w:rsidR="00B76435">
              <w:rPr>
                <w:rFonts w:cs="Arial"/>
                <w:b/>
                <w:sz w:val="22"/>
                <w:szCs w:val="22"/>
              </w:rPr>
              <w:t>.</w:t>
            </w:r>
            <w:r>
              <w:rPr>
                <w:rFonts w:cs="Arial"/>
                <w:b/>
                <w:sz w:val="22"/>
                <w:szCs w:val="22"/>
              </w:rPr>
              <w:t xml:space="preserve"> </w:t>
            </w:r>
            <w:r w:rsidRPr="001260A4">
              <w:rPr>
                <w:rFonts w:cs="Arial"/>
                <w:b/>
                <w:bCs/>
                <w:color w:val="000000"/>
                <w:sz w:val="22"/>
                <w:szCs w:val="22"/>
                <w:lang w:eastAsia="en-GB"/>
              </w:rPr>
              <w:t xml:space="preserve"> Average duration of placement (days) for looked after children ceasing foster care or residential placements during the year ending 31 March 2007-2012, in </w:t>
            </w:r>
            <w:r w:rsidRPr="00B76435">
              <w:rPr>
                <w:rFonts w:cs="Arial"/>
                <w:b/>
                <w:bCs/>
                <w:color w:val="000000"/>
                <w:sz w:val="22"/>
                <w:szCs w:val="22"/>
                <w:u w:val="single"/>
                <w:lang w:eastAsia="en-GB"/>
              </w:rPr>
              <w:t>England</w:t>
            </w:r>
            <w:r w:rsidR="00DE47DE">
              <w:rPr>
                <w:rFonts w:cs="Arial"/>
                <w:b/>
                <w:bCs/>
                <w:color w:val="000000"/>
                <w:sz w:val="22"/>
                <w:szCs w:val="22"/>
                <w:u w:val="single"/>
                <w:lang w:eastAsia="en-GB"/>
              </w:rPr>
              <w:t>.</w:t>
            </w:r>
            <w:r w:rsidRPr="001260A4">
              <w:rPr>
                <w:rFonts w:cs="Arial"/>
                <w:b/>
                <w:bCs/>
                <w:color w:val="000000"/>
                <w:sz w:val="22"/>
                <w:szCs w:val="22"/>
                <w:vertAlign w:val="superscript"/>
                <w:lang w:eastAsia="en-GB"/>
              </w:rPr>
              <w:t>1,2</w:t>
            </w:r>
          </w:p>
          <w:p w:rsidR="00E44355" w:rsidRPr="00E44355" w:rsidRDefault="00E44355" w:rsidP="006071F5">
            <w:pPr>
              <w:pStyle w:val="DeptBullets"/>
              <w:numPr>
                <w:ilvl w:val="0"/>
                <w:numId w:val="0"/>
              </w:numPr>
              <w:rPr>
                <w:rFonts w:cs="Arial"/>
                <w:sz w:val="22"/>
                <w:szCs w:val="22"/>
              </w:rPr>
            </w:pPr>
            <w:r w:rsidRPr="0072522A">
              <w:rPr>
                <w:rFonts w:cs="Arial"/>
                <w:b/>
                <w:sz w:val="22"/>
                <w:szCs w:val="22"/>
              </w:rPr>
              <w:t>Source:</w:t>
            </w:r>
            <w:r w:rsidRPr="00E44355">
              <w:rPr>
                <w:rFonts w:cs="Arial"/>
                <w:sz w:val="22"/>
                <w:szCs w:val="22"/>
              </w:rPr>
              <w:t xml:space="preserve">  Department for Education, Children Looked After by Local Authorities in England, 2012, Statistical First Release</w:t>
            </w:r>
          </w:p>
          <w:p w:rsidR="00E44355" w:rsidRPr="0074053A" w:rsidRDefault="00351D98" w:rsidP="006071F5">
            <w:pPr>
              <w:pStyle w:val="DeptBullets"/>
              <w:numPr>
                <w:ilvl w:val="0"/>
                <w:numId w:val="0"/>
              </w:numPr>
              <w:rPr>
                <w:rFonts w:cs="Arial"/>
                <w:sz w:val="22"/>
                <w:szCs w:val="22"/>
              </w:rPr>
            </w:pPr>
            <w:hyperlink r:id="rId59" w:history="1">
              <w:r w:rsidR="00E44355" w:rsidRPr="0018669C">
                <w:rPr>
                  <w:rStyle w:val="Hyperlink"/>
                  <w:rFonts w:cs="Arial"/>
                  <w:sz w:val="22"/>
                  <w:szCs w:val="22"/>
                </w:rPr>
                <w:t>https://www.gov.uk/government/publications/children-looked-after-by-local-authorities-in-england-including-adoption</w:t>
              </w:r>
            </w:hyperlink>
            <w:r w:rsidR="00E44355">
              <w:rPr>
                <w:rFonts w:cs="Arial"/>
                <w:sz w:val="22"/>
                <w:szCs w:val="22"/>
              </w:rPr>
              <w:t xml:space="preserve"> </w:t>
            </w:r>
          </w:p>
        </w:tc>
      </w:tr>
      <w:tr w:rsidR="000D1C91" w:rsidRPr="00353114" w:rsidTr="0072522A">
        <w:tc>
          <w:tcPr>
            <w:tcW w:w="2552" w:type="dxa"/>
          </w:tcPr>
          <w:p w:rsidR="000D1C91" w:rsidRPr="006D7717" w:rsidRDefault="000D1C91" w:rsidP="00F46769">
            <w:pPr>
              <w:pStyle w:val="DeptBullets"/>
              <w:numPr>
                <w:ilvl w:val="0"/>
                <w:numId w:val="0"/>
              </w:numPr>
              <w:spacing w:before="240" w:after="0"/>
              <w:jc w:val="center"/>
              <w:rPr>
                <w:rFonts w:cs="Arial"/>
                <w:b/>
                <w:sz w:val="22"/>
                <w:szCs w:val="22"/>
              </w:rPr>
            </w:pPr>
          </w:p>
        </w:tc>
        <w:tc>
          <w:tcPr>
            <w:tcW w:w="1332" w:type="dxa"/>
            <w:vAlign w:val="bottom"/>
          </w:tcPr>
          <w:p w:rsidR="000D1C91" w:rsidRPr="006D7717" w:rsidRDefault="000D1C91" w:rsidP="000D1C91">
            <w:pPr>
              <w:pStyle w:val="DeptBullets"/>
              <w:numPr>
                <w:ilvl w:val="0"/>
                <w:numId w:val="0"/>
              </w:numPr>
              <w:spacing w:before="240" w:after="0"/>
              <w:jc w:val="center"/>
              <w:rPr>
                <w:rFonts w:cs="Arial"/>
                <w:b/>
                <w:sz w:val="22"/>
                <w:szCs w:val="22"/>
              </w:rPr>
            </w:pPr>
            <w:r w:rsidRPr="006D7717">
              <w:rPr>
                <w:rFonts w:cs="Arial"/>
                <w:b/>
                <w:sz w:val="22"/>
                <w:szCs w:val="22"/>
              </w:rPr>
              <w:t>2008</w:t>
            </w:r>
          </w:p>
        </w:tc>
        <w:tc>
          <w:tcPr>
            <w:tcW w:w="1332" w:type="dxa"/>
            <w:vAlign w:val="bottom"/>
          </w:tcPr>
          <w:p w:rsidR="000D1C91" w:rsidRPr="006D7717" w:rsidRDefault="000D1C91" w:rsidP="000D1C91">
            <w:pPr>
              <w:pStyle w:val="DeptBullets"/>
              <w:numPr>
                <w:ilvl w:val="0"/>
                <w:numId w:val="0"/>
              </w:numPr>
              <w:spacing w:before="240" w:after="0"/>
              <w:jc w:val="center"/>
              <w:rPr>
                <w:rFonts w:cs="Arial"/>
                <w:b/>
                <w:sz w:val="22"/>
                <w:szCs w:val="22"/>
              </w:rPr>
            </w:pPr>
            <w:r w:rsidRPr="006D7717">
              <w:rPr>
                <w:rFonts w:cs="Arial"/>
                <w:b/>
                <w:sz w:val="22"/>
                <w:szCs w:val="22"/>
              </w:rPr>
              <w:t>2009</w:t>
            </w:r>
          </w:p>
        </w:tc>
        <w:tc>
          <w:tcPr>
            <w:tcW w:w="1333" w:type="dxa"/>
            <w:vAlign w:val="bottom"/>
          </w:tcPr>
          <w:p w:rsidR="000D1C91" w:rsidRPr="006D7717" w:rsidRDefault="000D1C91" w:rsidP="000D1C91">
            <w:pPr>
              <w:pStyle w:val="DeptBullets"/>
              <w:numPr>
                <w:ilvl w:val="0"/>
                <w:numId w:val="0"/>
              </w:numPr>
              <w:spacing w:before="240" w:after="0"/>
              <w:jc w:val="center"/>
              <w:rPr>
                <w:rFonts w:cs="Arial"/>
                <w:b/>
                <w:sz w:val="22"/>
                <w:szCs w:val="22"/>
              </w:rPr>
            </w:pPr>
            <w:r w:rsidRPr="006D7717">
              <w:rPr>
                <w:rFonts w:cs="Arial"/>
                <w:b/>
                <w:sz w:val="22"/>
                <w:szCs w:val="22"/>
              </w:rPr>
              <w:t>2010</w:t>
            </w:r>
          </w:p>
        </w:tc>
        <w:tc>
          <w:tcPr>
            <w:tcW w:w="1332" w:type="dxa"/>
            <w:vAlign w:val="bottom"/>
          </w:tcPr>
          <w:p w:rsidR="000D1C91" w:rsidRPr="006D7717" w:rsidRDefault="000D1C91" w:rsidP="000D1C91">
            <w:pPr>
              <w:pStyle w:val="DeptBullets"/>
              <w:numPr>
                <w:ilvl w:val="0"/>
                <w:numId w:val="0"/>
              </w:numPr>
              <w:spacing w:before="240" w:after="0"/>
              <w:jc w:val="center"/>
              <w:rPr>
                <w:rFonts w:cs="Arial"/>
                <w:b/>
                <w:sz w:val="22"/>
                <w:szCs w:val="22"/>
              </w:rPr>
            </w:pPr>
            <w:r w:rsidRPr="006D7717">
              <w:rPr>
                <w:rFonts w:cs="Arial"/>
                <w:b/>
                <w:sz w:val="22"/>
                <w:szCs w:val="22"/>
              </w:rPr>
              <w:t>2011</w:t>
            </w:r>
          </w:p>
        </w:tc>
        <w:tc>
          <w:tcPr>
            <w:tcW w:w="1191" w:type="dxa"/>
            <w:vAlign w:val="bottom"/>
          </w:tcPr>
          <w:p w:rsidR="000D1C91" w:rsidRPr="006D7717" w:rsidRDefault="000D1C91" w:rsidP="000D1C91">
            <w:pPr>
              <w:pStyle w:val="DeptBullets"/>
              <w:numPr>
                <w:ilvl w:val="0"/>
                <w:numId w:val="0"/>
              </w:numPr>
              <w:spacing w:before="240" w:after="0"/>
              <w:jc w:val="center"/>
              <w:rPr>
                <w:rFonts w:cs="Arial"/>
                <w:b/>
                <w:sz w:val="22"/>
                <w:szCs w:val="22"/>
              </w:rPr>
            </w:pPr>
            <w:r w:rsidRPr="006D7717">
              <w:rPr>
                <w:rFonts w:cs="Arial"/>
                <w:b/>
                <w:sz w:val="22"/>
                <w:szCs w:val="22"/>
              </w:rPr>
              <w:t>2012</w:t>
            </w:r>
          </w:p>
        </w:tc>
      </w:tr>
      <w:tr w:rsidR="000D1C91" w:rsidRPr="00353114" w:rsidTr="0072522A">
        <w:tc>
          <w:tcPr>
            <w:tcW w:w="2552" w:type="dxa"/>
          </w:tcPr>
          <w:p w:rsidR="000D1C91" w:rsidRPr="006D7717" w:rsidRDefault="000D1C91" w:rsidP="000D1C91">
            <w:pPr>
              <w:pStyle w:val="DeptBullets"/>
              <w:numPr>
                <w:ilvl w:val="0"/>
                <w:numId w:val="0"/>
              </w:numPr>
              <w:spacing w:after="0"/>
              <w:rPr>
                <w:rFonts w:cs="Arial"/>
                <w:b/>
                <w:sz w:val="22"/>
                <w:szCs w:val="22"/>
              </w:rPr>
            </w:pPr>
            <w:r w:rsidRPr="006D7717">
              <w:rPr>
                <w:rFonts w:cs="Arial"/>
                <w:b/>
                <w:sz w:val="22"/>
                <w:szCs w:val="22"/>
              </w:rPr>
              <w:t>Average duration of placement in days</w:t>
            </w:r>
          </w:p>
        </w:tc>
        <w:tc>
          <w:tcPr>
            <w:tcW w:w="1332" w:type="dxa"/>
            <w:vAlign w:val="center"/>
          </w:tcPr>
          <w:p w:rsidR="000D1C91" w:rsidRPr="006D7717" w:rsidRDefault="000D1C91" w:rsidP="000D1C91">
            <w:pPr>
              <w:pStyle w:val="DeptBullets"/>
              <w:numPr>
                <w:ilvl w:val="0"/>
                <w:numId w:val="0"/>
              </w:numPr>
              <w:spacing w:after="0"/>
              <w:jc w:val="center"/>
              <w:rPr>
                <w:rFonts w:cs="Arial"/>
                <w:sz w:val="22"/>
                <w:szCs w:val="22"/>
              </w:rPr>
            </w:pPr>
            <w:r w:rsidRPr="006D7717">
              <w:rPr>
                <w:rFonts w:cs="Arial"/>
                <w:sz w:val="22"/>
                <w:szCs w:val="22"/>
              </w:rPr>
              <w:t>712</w:t>
            </w:r>
          </w:p>
        </w:tc>
        <w:tc>
          <w:tcPr>
            <w:tcW w:w="1332" w:type="dxa"/>
            <w:vAlign w:val="center"/>
          </w:tcPr>
          <w:p w:rsidR="000D1C91" w:rsidRPr="006D7717" w:rsidRDefault="000D1C91" w:rsidP="000D1C91">
            <w:pPr>
              <w:pStyle w:val="DeptBullets"/>
              <w:numPr>
                <w:ilvl w:val="0"/>
                <w:numId w:val="0"/>
              </w:numPr>
              <w:spacing w:after="0"/>
              <w:jc w:val="center"/>
              <w:rPr>
                <w:rFonts w:cs="Arial"/>
                <w:sz w:val="22"/>
                <w:szCs w:val="22"/>
              </w:rPr>
            </w:pPr>
            <w:r w:rsidRPr="006D7717">
              <w:rPr>
                <w:rFonts w:cs="Arial"/>
                <w:sz w:val="22"/>
                <w:szCs w:val="22"/>
              </w:rPr>
              <w:t>612</w:t>
            </w:r>
          </w:p>
        </w:tc>
        <w:tc>
          <w:tcPr>
            <w:tcW w:w="1333" w:type="dxa"/>
            <w:vAlign w:val="center"/>
          </w:tcPr>
          <w:p w:rsidR="000D1C91" w:rsidRPr="006D7717" w:rsidRDefault="000D1C91" w:rsidP="000D1C91">
            <w:pPr>
              <w:pStyle w:val="DeptBullets"/>
              <w:numPr>
                <w:ilvl w:val="0"/>
                <w:numId w:val="0"/>
              </w:numPr>
              <w:spacing w:after="0"/>
              <w:jc w:val="center"/>
              <w:rPr>
                <w:rFonts w:cs="Arial"/>
                <w:sz w:val="22"/>
                <w:szCs w:val="22"/>
              </w:rPr>
            </w:pPr>
            <w:r w:rsidRPr="006D7717">
              <w:rPr>
                <w:rFonts w:cs="Arial"/>
                <w:sz w:val="22"/>
                <w:szCs w:val="22"/>
              </w:rPr>
              <w:t>530</w:t>
            </w:r>
          </w:p>
        </w:tc>
        <w:tc>
          <w:tcPr>
            <w:tcW w:w="1332" w:type="dxa"/>
            <w:vAlign w:val="center"/>
          </w:tcPr>
          <w:p w:rsidR="000D1C91" w:rsidRPr="006D7717" w:rsidRDefault="000D1C91" w:rsidP="000D1C91">
            <w:pPr>
              <w:pStyle w:val="DeptBullets"/>
              <w:numPr>
                <w:ilvl w:val="0"/>
                <w:numId w:val="0"/>
              </w:numPr>
              <w:spacing w:after="0"/>
              <w:jc w:val="center"/>
              <w:rPr>
                <w:rFonts w:cs="Arial"/>
                <w:sz w:val="22"/>
                <w:szCs w:val="22"/>
              </w:rPr>
            </w:pPr>
            <w:r w:rsidRPr="006D7717">
              <w:rPr>
                <w:rFonts w:cs="Arial"/>
                <w:sz w:val="22"/>
                <w:szCs w:val="22"/>
              </w:rPr>
              <w:t>448</w:t>
            </w:r>
          </w:p>
        </w:tc>
        <w:tc>
          <w:tcPr>
            <w:tcW w:w="1191" w:type="dxa"/>
            <w:vAlign w:val="center"/>
          </w:tcPr>
          <w:p w:rsidR="000D1C91" w:rsidRPr="006D7717" w:rsidRDefault="000D1C91" w:rsidP="000D1C91">
            <w:pPr>
              <w:pStyle w:val="DeptBullets"/>
              <w:numPr>
                <w:ilvl w:val="0"/>
                <w:numId w:val="0"/>
              </w:numPr>
              <w:spacing w:after="0"/>
              <w:jc w:val="center"/>
              <w:rPr>
                <w:rFonts w:cs="Arial"/>
                <w:sz w:val="22"/>
                <w:szCs w:val="22"/>
              </w:rPr>
            </w:pPr>
            <w:r w:rsidRPr="006D7717">
              <w:rPr>
                <w:rFonts w:cs="Arial"/>
                <w:sz w:val="22"/>
                <w:szCs w:val="22"/>
              </w:rPr>
              <w:t>341</w:t>
            </w:r>
          </w:p>
        </w:tc>
      </w:tr>
      <w:tr w:rsidR="00B76435" w:rsidRPr="00353114" w:rsidTr="0072522A">
        <w:tc>
          <w:tcPr>
            <w:tcW w:w="9072" w:type="dxa"/>
            <w:gridSpan w:val="6"/>
          </w:tcPr>
          <w:p w:rsidR="0072522A" w:rsidRDefault="0072522A" w:rsidP="00057E8F">
            <w:pPr>
              <w:spacing w:before="240"/>
              <w:ind w:left="34"/>
              <w:rPr>
                <w:sz w:val="20"/>
                <w:vertAlign w:val="superscript"/>
              </w:rPr>
            </w:pPr>
            <w:r w:rsidRPr="00057E8F">
              <w:rPr>
                <w:b/>
                <w:sz w:val="20"/>
              </w:rPr>
              <w:t>Note:</w:t>
            </w:r>
            <w:r w:rsidRPr="00283406">
              <w:rPr>
                <w:sz w:val="20"/>
              </w:rPr>
              <w:t xml:space="preserve"> This table gives figures for placements ceasing during the year a</w:t>
            </w:r>
            <w:r>
              <w:rPr>
                <w:sz w:val="20"/>
              </w:rPr>
              <w:t xml:space="preserve">nd therefore differs from other </w:t>
            </w:r>
            <w:r w:rsidRPr="00283406">
              <w:rPr>
                <w:sz w:val="20"/>
              </w:rPr>
              <w:t>tables which give figures for the number of children ceasing to be looked after</w:t>
            </w:r>
            <w:r w:rsidR="00D97022">
              <w:rPr>
                <w:sz w:val="20"/>
              </w:rPr>
              <w:t>.</w:t>
            </w:r>
            <w:r w:rsidRPr="00E44355">
              <w:rPr>
                <w:sz w:val="20"/>
                <w:vertAlign w:val="superscript"/>
              </w:rPr>
              <w:t xml:space="preserve"> </w:t>
            </w:r>
          </w:p>
          <w:p w:rsidR="00057E8F" w:rsidRPr="00283406" w:rsidRDefault="00057E8F" w:rsidP="00057E8F">
            <w:pPr>
              <w:spacing w:before="240"/>
              <w:ind w:left="34"/>
              <w:rPr>
                <w:sz w:val="20"/>
              </w:rPr>
            </w:pPr>
            <w:r w:rsidRPr="00E44355">
              <w:rPr>
                <w:sz w:val="20"/>
                <w:vertAlign w:val="superscript"/>
              </w:rPr>
              <w:t>1</w:t>
            </w:r>
            <w:r w:rsidR="00474D3F">
              <w:rPr>
                <w:sz w:val="20"/>
                <w:vertAlign w:val="superscript"/>
              </w:rPr>
              <w:t xml:space="preserve"> </w:t>
            </w:r>
            <w:r w:rsidRPr="00283406">
              <w:rPr>
                <w:sz w:val="20"/>
              </w:rPr>
              <w:t>Figures exclude children looked after under an agreed s</w:t>
            </w:r>
            <w:r>
              <w:rPr>
                <w:sz w:val="20"/>
              </w:rPr>
              <w:t>eries of short term placements.</w:t>
            </w:r>
            <w:r w:rsidRPr="00283406">
              <w:rPr>
                <w:sz w:val="20"/>
              </w:rPr>
              <w:tab/>
            </w:r>
          </w:p>
          <w:p w:rsidR="00057E8F" w:rsidRPr="00283406" w:rsidRDefault="00057E8F" w:rsidP="00057E8F">
            <w:pPr>
              <w:spacing w:before="240"/>
              <w:ind w:left="34"/>
              <w:rPr>
                <w:sz w:val="20"/>
              </w:rPr>
            </w:pPr>
            <w:r w:rsidRPr="00E44355">
              <w:rPr>
                <w:sz w:val="20"/>
                <w:vertAlign w:val="superscript"/>
              </w:rPr>
              <w:t>2</w:t>
            </w:r>
            <w:r w:rsidR="00474D3F">
              <w:rPr>
                <w:sz w:val="20"/>
                <w:vertAlign w:val="superscript"/>
              </w:rPr>
              <w:t xml:space="preserve"> </w:t>
            </w:r>
            <w:r w:rsidRPr="00283406">
              <w:rPr>
                <w:sz w:val="20"/>
              </w:rPr>
              <w:t xml:space="preserve">Placement may cease but child could continue to be looked after </w:t>
            </w:r>
            <w:r>
              <w:rPr>
                <w:sz w:val="20"/>
              </w:rPr>
              <w:t>if a child’s placement changes.</w:t>
            </w:r>
            <w:r>
              <w:rPr>
                <w:sz w:val="20"/>
              </w:rPr>
              <w:tab/>
            </w:r>
            <w:r>
              <w:rPr>
                <w:sz w:val="20"/>
              </w:rPr>
              <w:tab/>
            </w:r>
            <w:r>
              <w:rPr>
                <w:sz w:val="20"/>
              </w:rPr>
              <w:tab/>
            </w:r>
            <w:r>
              <w:rPr>
                <w:sz w:val="20"/>
              </w:rPr>
              <w:tab/>
            </w:r>
            <w:r>
              <w:rPr>
                <w:sz w:val="20"/>
              </w:rPr>
              <w:tab/>
            </w:r>
            <w:r>
              <w:rPr>
                <w:sz w:val="20"/>
              </w:rPr>
              <w:tab/>
            </w:r>
            <w:r>
              <w:rPr>
                <w:sz w:val="20"/>
              </w:rPr>
              <w:tab/>
            </w:r>
            <w:r>
              <w:rPr>
                <w:sz w:val="20"/>
              </w:rPr>
              <w:tab/>
            </w:r>
            <w:r w:rsidRPr="00283406">
              <w:rPr>
                <w:sz w:val="20"/>
              </w:rPr>
              <w:tab/>
            </w:r>
            <w:r w:rsidRPr="00283406">
              <w:rPr>
                <w:sz w:val="20"/>
              </w:rPr>
              <w:tab/>
            </w:r>
          </w:p>
          <w:p w:rsidR="00B76435" w:rsidRPr="00AF7BE1" w:rsidRDefault="00057E8F" w:rsidP="000D1C91">
            <w:pPr>
              <w:widowControl/>
              <w:overflowPunct/>
              <w:autoSpaceDE/>
              <w:autoSpaceDN/>
              <w:adjustRightInd/>
              <w:ind w:left="34"/>
              <w:textAlignment w:val="auto"/>
              <w:rPr>
                <w:sz w:val="20"/>
              </w:rPr>
            </w:pPr>
            <w:r w:rsidRPr="00283406">
              <w:rPr>
                <w:sz w:val="20"/>
              </w:rPr>
              <w:t>.</w:t>
            </w:r>
          </w:p>
        </w:tc>
      </w:tr>
    </w:tbl>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812E3F" w:rsidRDefault="00812E3F">
      <w:pPr>
        <w:widowControl/>
        <w:overflowPunct/>
        <w:autoSpaceDE/>
        <w:autoSpaceDN/>
        <w:adjustRightInd/>
        <w:textAlignment w:val="auto"/>
        <w:rPr>
          <w:sz w:val="20"/>
        </w:rPr>
      </w:pPr>
    </w:p>
    <w:p w:rsidR="00812E3F" w:rsidRDefault="00812E3F">
      <w:pPr>
        <w:widowControl/>
        <w:overflowPunct/>
        <w:autoSpaceDE/>
        <w:autoSpaceDN/>
        <w:adjustRightInd/>
        <w:textAlignment w:val="auto"/>
        <w:rPr>
          <w:sz w:val="20"/>
        </w:rPr>
      </w:pPr>
    </w:p>
    <w:p w:rsidR="00812E3F" w:rsidRDefault="00812E3F">
      <w:pPr>
        <w:widowControl/>
        <w:overflowPunct/>
        <w:autoSpaceDE/>
        <w:autoSpaceDN/>
        <w:adjustRightInd/>
        <w:textAlignment w:val="auto"/>
        <w:rPr>
          <w:sz w:val="20"/>
        </w:rPr>
      </w:pPr>
    </w:p>
    <w:p w:rsidR="00812E3F" w:rsidRDefault="00812E3F">
      <w:pPr>
        <w:widowControl/>
        <w:overflowPunct/>
        <w:autoSpaceDE/>
        <w:autoSpaceDN/>
        <w:adjustRightInd/>
        <w:textAlignment w:val="auto"/>
        <w:rPr>
          <w:sz w:val="20"/>
        </w:rPr>
      </w:pPr>
    </w:p>
    <w:p w:rsidR="00812E3F" w:rsidRDefault="00812E3F">
      <w:pPr>
        <w:widowControl/>
        <w:overflowPunct/>
        <w:autoSpaceDE/>
        <w:autoSpaceDN/>
        <w:adjustRightInd/>
        <w:textAlignment w:val="auto"/>
        <w:rPr>
          <w:sz w:val="20"/>
        </w:rPr>
      </w:pPr>
    </w:p>
    <w:p w:rsidR="000D1C91" w:rsidRDefault="000D1C91">
      <w:pPr>
        <w:widowControl/>
        <w:overflowPunct/>
        <w:autoSpaceDE/>
        <w:autoSpaceDN/>
        <w:adjustRightInd/>
        <w:textAlignment w:val="auto"/>
        <w:rPr>
          <w:sz w:val="20"/>
        </w:rPr>
      </w:pPr>
      <w:r>
        <w:rPr>
          <w:sz w:val="20"/>
        </w:rPr>
        <w:br w:type="page"/>
      </w:r>
    </w:p>
    <w:p w:rsidR="00812E3F" w:rsidRPr="000D1C91" w:rsidRDefault="00812E3F">
      <w:pPr>
        <w:widowControl/>
        <w:overflowPunct/>
        <w:autoSpaceDE/>
        <w:autoSpaceDN/>
        <w:adjustRightInd/>
        <w:textAlignment w:val="auto"/>
        <w:rPr>
          <w:b/>
          <w:sz w:val="22"/>
          <w:szCs w:val="22"/>
        </w:rPr>
      </w:pPr>
      <w:r w:rsidRPr="000D1C91">
        <w:rPr>
          <w:b/>
          <w:sz w:val="22"/>
          <w:szCs w:val="22"/>
        </w:rPr>
        <w:lastRenderedPageBreak/>
        <w:t>Children missing from care:</w:t>
      </w:r>
    </w:p>
    <w:p w:rsidR="00812E3F" w:rsidRPr="000D1C91" w:rsidRDefault="00812E3F">
      <w:pPr>
        <w:widowControl/>
        <w:overflowPunct/>
        <w:autoSpaceDE/>
        <w:autoSpaceDN/>
        <w:adjustRightInd/>
        <w:textAlignment w:val="auto"/>
        <w:rPr>
          <w:sz w:val="22"/>
          <w:szCs w:val="22"/>
        </w:rPr>
      </w:pPr>
    </w:p>
    <w:p w:rsidR="00812E3F" w:rsidRPr="000D1C91" w:rsidRDefault="00812E3F">
      <w:pPr>
        <w:widowControl/>
        <w:overflowPunct/>
        <w:autoSpaceDE/>
        <w:autoSpaceDN/>
        <w:adjustRightInd/>
        <w:textAlignment w:val="auto"/>
        <w:rPr>
          <w:sz w:val="22"/>
          <w:szCs w:val="22"/>
          <w:u w:val="single"/>
        </w:rPr>
      </w:pPr>
      <w:r w:rsidRPr="000D1C91">
        <w:rPr>
          <w:sz w:val="22"/>
          <w:szCs w:val="22"/>
          <w:u w:val="single"/>
        </w:rPr>
        <w:t>Tables for England</w:t>
      </w:r>
    </w:p>
    <w:p w:rsidR="00812E3F" w:rsidRDefault="00812E3F">
      <w:pPr>
        <w:widowControl/>
        <w:overflowPunct/>
        <w:autoSpaceDE/>
        <w:autoSpaceDN/>
        <w:adjustRightInd/>
        <w:textAlignment w:val="auto"/>
        <w:rPr>
          <w:sz w:val="20"/>
        </w:rPr>
      </w:pPr>
    </w:p>
    <w:tbl>
      <w:tblPr>
        <w:tblW w:w="9168" w:type="dxa"/>
        <w:tblInd w:w="93" w:type="dxa"/>
        <w:tblLayout w:type="fixed"/>
        <w:tblLook w:val="04A0" w:firstRow="1" w:lastRow="0" w:firstColumn="1" w:lastColumn="0" w:noHBand="0" w:noVBand="1"/>
      </w:tblPr>
      <w:tblGrid>
        <w:gridCol w:w="272"/>
        <w:gridCol w:w="328"/>
        <w:gridCol w:w="3435"/>
        <w:gridCol w:w="600"/>
        <w:gridCol w:w="272"/>
        <w:gridCol w:w="138"/>
        <w:gridCol w:w="844"/>
        <w:gridCol w:w="166"/>
        <w:gridCol w:w="839"/>
        <w:gridCol w:w="172"/>
        <w:gridCol w:w="750"/>
        <w:gridCol w:w="260"/>
        <w:gridCol w:w="1011"/>
        <w:gridCol w:w="81"/>
      </w:tblGrid>
      <w:tr w:rsidR="00812E3F" w:rsidRPr="00D4584E" w:rsidTr="0072522A">
        <w:trPr>
          <w:gridAfter w:val="1"/>
          <w:wAfter w:w="81" w:type="dxa"/>
          <w:trHeight w:val="539"/>
        </w:trPr>
        <w:tc>
          <w:tcPr>
            <w:tcW w:w="9087" w:type="dxa"/>
            <w:gridSpan w:val="13"/>
            <w:tcBorders>
              <w:top w:val="single" w:sz="6" w:space="0" w:color="auto"/>
              <w:left w:val="single" w:sz="6" w:space="0" w:color="auto"/>
              <w:right w:val="single" w:sz="6" w:space="0" w:color="auto"/>
            </w:tcBorders>
            <w:shd w:val="clear" w:color="auto" w:fill="auto"/>
            <w:noWrap/>
            <w:vAlign w:val="bottom"/>
            <w:hideMark/>
          </w:tcPr>
          <w:p w:rsidR="00812E3F" w:rsidRDefault="00812E3F" w:rsidP="00BB361A">
            <w:pPr>
              <w:widowControl/>
              <w:overflowPunct/>
              <w:autoSpaceDE/>
              <w:autoSpaceDN/>
              <w:adjustRightInd/>
              <w:textAlignment w:val="auto"/>
              <w:rPr>
                <w:rFonts w:cs="Arial"/>
                <w:b/>
                <w:bCs/>
                <w:sz w:val="22"/>
                <w:szCs w:val="22"/>
                <w:lang w:eastAsia="en-GB"/>
              </w:rPr>
            </w:pPr>
            <w:r w:rsidRPr="00D4584E">
              <w:rPr>
                <w:rFonts w:cs="Arial"/>
                <w:b/>
                <w:bCs/>
                <w:sz w:val="22"/>
                <w:szCs w:val="22"/>
                <w:lang w:eastAsia="en-GB"/>
              </w:rPr>
              <w:t>Table</w:t>
            </w:r>
            <w:r w:rsidR="00447B40">
              <w:rPr>
                <w:rFonts w:cs="Arial"/>
                <w:b/>
                <w:bCs/>
                <w:sz w:val="22"/>
                <w:szCs w:val="22"/>
                <w:lang w:eastAsia="en-GB"/>
              </w:rPr>
              <w:t xml:space="preserve"> E2.15</w:t>
            </w:r>
            <w:r>
              <w:rPr>
                <w:rFonts w:cs="Arial"/>
                <w:b/>
                <w:bCs/>
                <w:sz w:val="22"/>
                <w:szCs w:val="22"/>
                <w:lang w:eastAsia="en-GB"/>
              </w:rPr>
              <w:t xml:space="preserve">. </w:t>
            </w:r>
            <w:r w:rsidRPr="00D4584E">
              <w:rPr>
                <w:rFonts w:cs="Arial"/>
                <w:b/>
                <w:bCs/>
                <w:sz w:val="22"/>
                <w:szCs w:val="22"/>
                <w:lang w:eastAsia="en-GB"/>
              </w:rPr>
              <w:t xml:space="preserve">Children </w:t>
            </w:r>
            <w:r w:rsidRPr="00E34598">
              <w:rPr>
                <w:rFonts w:cs="Arial"/>
                <w:b/>
                <w:bCs/>
                <w:sz w:val="22"/>
                <w:szCs w:val="22"/>
                <w:lang w:eastAsia="en-GB"/>
              </w:rPr>
              <w:t xml:space="preserve">Missing from </w:t>
            </w:r>
            <w:r>
              <w:rPr>
                <w:rFonts w:cs="Arial"/>
                <w:b/>
                <w:bCs/>
                <w:sz w:val="22"/>
                <w:szCs w:val="22"/>
                <w:lang w:eastAsia="en-GB"/>
              </w:rPr>
              <w:t xml:space="preserve">care </w:t>
            </w:r>
            <w:r w:rsidRPr="00E34598">
              <w:rPr>
                <w:rFonts w:cs="Arial"/>
                <w:b/>
                <w:bCs/>
                <w:sz w:val="22"/>
                <w:szCs w:val="22"/>
                <w:lang w:eastAsia="en-GB"/>
              </w:rPr>
              <w:t>for more than 24 hours</w:t>
            </w:r>
            <w:r w:rsidRPr="00695414">
              <w:rPr>
                <w:rFonts w:cs="Arial"/>
                <w:b/>
                <w:bCs/>
                <w:sz w:val="22"/>
                <w:szCs w:val="22"/>
                <w:lang w:eastAsia="en-GB"/>
              </w:rPr>
              <w:t xml:space="preserve"> in </w:t>
            </w:r>
            <w:r w:rsidRPr="007E3BC6">
              <w:rPr>
                <w:rFonts w:cs="Arial"/>
                <w:b/>
                <w:bCs/>
                <w:sz w:val="22"/>
                <w:szCs w:val="22"/>
                <w:u w:val="single"/>
                <w:lang w:eastAsia="en-GB"/>
              </w:rPr>
              <w:t>England</w:t>
            </w:r>
            <w:r>
              <w:rPr>
                <w:rFonts w:cs="Arial"/>
                <w:b/>
                <w:bCs/>
                <w:sz w:val="22"/>
                <w:szCs w:val="22"/>
                <w:lang w:eastAsia="en-GB"/>
              </w:rPr>
              <w:t xml:space="preserve"> </w:t>
            </w:r>
            <w:r w:rsidRPr="00E34598">
              <w:rPr>
                <w:rFonts w:cs="Arial"/>
                <w:b/>
                <w:bCs/>
                <w:sz w:val="22"/>
                <w:szCs w:val="22"/>
                <w:lang w:eastAsia="en-GB"/>
              </w:rPr>
              <w:t>at 31 March 2008-2012.</w:t>
            </w:r>
          </w:p>
          <w:p w:rsidR="00812E3F" w:rsidRDefault="00812E3F" w:rsidP="00BB361A">
            <w:pPr>
              <w:widowControl/>
              <w:overflowPunct/>
              <w:autoSpaceDE/>
              <w:autoSpaceDN/>
              <w:adjustRightInd/>
              <w:textAlignment w:val="auto"/>
              <w:rPr>
                <w:rFonts w:cs="Arial"/>
                <w:b/>
                <w:bCs/>
                <w:sz w:val="22"/>
                <w:szCs w:val="22"/>
                <w:lang w:eastAsia="en-GB"/>
              </w:rPr>
            </w:pPr>
          </w:p>
          <w:p w:rsidR="00812E3F" w:rsidRPr="000C1BDE" w:rsidRDefault="00812E3F" w:rsidP="00BB361A">
            <w:pPr>
              <w:widowControl/>
              <w:overflowPunct/>
              <w:autoSpaceDE/>
              <w:autoSpaceDN/>
              <w:adjustRightInd/>
              <w:textAlignment w:val="auto"/>
              <w:rPr>
                <w:rFonts w:ascii="Calibri" w:hAnsi="Calibri" w:cs="Calibri"/>
                <w:color w:val="000000"/>
                <w:sz w:val="22"/>
                <w:szCs w:val="22"/>
                <w:lang w:eastAsia="en-GB"/>
              </w:rPr>
            </w:pPr>
            <w:r>
              <w:rPr>
                <w:rFonts w:cs="Arial"/>
                <w:b/>
                <w:bCs/>
                <w:sz w:val="22"/>
                <w:szCs w:val="22"/>
                <w:lang w:eastAsia="en-GB"/>
              </w:rPr>
              <w:t xml:space="preserve">Source: </w:t>
            </w:r>
            <w:r w:rsidRPr="000C1BDE">
              <w:rPr>
                <w:rFonts w:cs="Arial"/>
                <w:bCs/>
                <w:sz w:val="22"/>
                <w:szCs w:val="22"/>
                <w:lang w:eastAsia="en-GB"/>
              </w:rPr>
              <w:t>DfE</w:t>
            </w:r>
            <w:r>
              <w:rPr>
                <w:rFonts w:cs="Arial"/>
                <w:b/>
                <w:bCs/>
                <w:sz w:val="22"/>
                <w:szCs w:val="22"/>
                <w:lang w:eastAsia="en-GB"/>
              </w:rPr>
              <w:t xml:space="preserve"> </w:t>
            </w:r>
            <w:r w:rsidRPr="000C1BDE">
              <w:rPr>
                <w:rFonts w:cs="Arial"/>
                <w:iCs/>
                <w:sz w:val="22"/>
                <w:szCs w:val="22"/>
              </w:rPr>
              <w:t>SSDA903</w:t>
            </w:r>
            <w:r>
              <w:rPr>
                <w:rFonts w:cs="Arial"/>
                <w:iCs/>
                <w:sz w:val="22"/>
                <w:szCs w:val="22"/>
              </w:rPr>
              <w:t xml:space="preserve"> </w:t>
            </w:r>
            <w:r>
              <w:rPr>
                <w:rFonts w:cs="Arial"/>
                <w:i/>
                <w:iCs/>
                <w:sz w:val="16"/>
                <w:szCs w:val="16"/>
              </w:rPr>
              <w:t xml:space="preserve"> </w:t>
            </w:r>
            <w:hyperlink r:id="rId60" w:history="1">
              <w:r>
                <w:rPr>
                  <w:rStyle w:val="Hyperlink"/>
                </w:rPr>
                <w:t>https://www.gov.uk/government/publications/children-looked-after-by-local-authorities-in-england-including</w:t>
              </w:r>
              <w:r w:rsidRPr="000C1BDE">
                <w:rPr>
                  <w:rStyle w:val="Hyperlink"/>
                </w:rPr>
                <w:t>-adoption</w:t>
              </w:r>
            </w:hyperlink>
            <w:r>
              <w:rPr>
                <w:rStyle w:val="Hyperlink"/>
              </w:rPr>
              <w:t xml:space="preserve">    </w:t>
            </w:r>
          </w:p>
          <w:p w:rsidR="00812E3F" w:rsidRPr="00D4584E" w:rsidRDefault="00812E3F" w:rsidP="00BB361A">
            <w:pPr>
              <w:widowControl/>
              <w:overflowPunct/>
              <w:autoSpaceDE/>
              <w:autoSpaceDN/>
              <w:adjustRightInd/>
              <w:textAlignment w:val="auto"/>
              <w:rPr>
                <w:rFonts w:ascii="Calibri" w:hAnsi="Calibri" w:cs="Calibri"/>
                <w:color w:val="000000"/>
                <w:sz w:val="22"/>
                <w:szCs w:val="22"/>
                <w:lang w:eastAsia="en-GB"/>
              </w:rPr>
            </w:pPr>
          </w:p>
        </w:tc>
      </w:tr>
      <w:tr w:rsidR="00812E3F" w:rsidRPr="00D4584E" w:rsidTr="0072522A">
        <w:trPr>
          <w:gridAfter w:val="1"/>
          <w:wAfter w:w="81" w:type="dxa"/>
          <w:trHeight w:val="255"/>
        </w:trPr>
        <w:tc>
          <w:tcPr>
            <w:tcW w:w="4035"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6D7717">
            <w:pPr>
              <w:widowControl/>
              <w:overflowPunct/>
              <w:autoSpaceDE/>
              <w:autoSpaceDN/>
              <w:adjustRightInd/>
              <w:spacing w:before="240"/>
              <w:textAlignment w:val="auto"/>
              <w:rPr>
                <w:rFonts w:cs="Arial"/>
                <w:sz w:val="22"/>
                <w:szCs w:val="22"/>
                <w:lang w:eastAsia="en-GB"/>
              </w:rPr>
            </w:pPr>
            <w:r w:rsidRPr="00D4584E">
              <w:rPr>
                <w:rFonts w:cs="Arial"/>
                <w:b/>
                <w:bCs/>
                <w:sz w:val="22"/>
                <w:szCs w:val="22"/>
                <w:lang w:eastAsia="en-GB"/>
              </w:rPr>
              <w:t>Years ending 31 March 2008 to 2012</w:t>
            </w:r>
          </w:p>
        </w:tc>
        <w:tc>
          <w:tcPr>
            <w:tcW w:w="1010" w:type="dxa"/>
            <w:gridSpan w:val="3"/>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2E3F" w:rsidRPr="00D4584E" w:rsidRDefault="00812E3F" w:rsidP="006D7717">
            <w:pPr>
              <w:widowControl/>
              <w:overflowPunct/>
              <w:autoSpaceDE/>
              <w:autoSpaceDN/>
              <w:adjustRightInd/>
              <w:spacing w:before="240"/>
              <w:jc w:val="center"/>
              <w:textAlignment w:val="auto"/>
              <w:rPr>
                <w:rFonts w:cs="Arial"/>
                <w:b/>
                <w:sz w:val="22"/>
                <w:szCs w:val="22"/>
                <w:lang w:eastAsia="en-GB"/>
              </w:rPr>
            </w:pPr>
            <w:r w:rsidRPr="00D4584E">
              <w:rPr>
                <w:rFonts w:cs="Arial"/>
                <w:b/>
                <w:sz w:val="22"/>
                <w:szCs w:val="22"/>
                <w:lang w:eastAsia="en-GB"/>
              </w:rPr>
              <w:t>2008</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2E3F" w:rsidRPr="00D4584E" w:rsidRDefault="00812E3F" w:rsidP="006D7717">
            <w:pPr>
              <w:widowControl/>
              <w:overflowPunct/>
              <w:autoSpaceDE/>
              <w:autoSpaceDN/>
              <w:adjustRightInd/>
              <w:spacing w:before="240"/>
              <w:jc w:val="center"/>
              <w:textAlignment w:val="auto"/>
              <w:rPr>
                <w:rFonts w:cs="Arial"/>
                <w:b/>
                <w:sz w:val="22"/>
                <w:szCs w:val="22"/>
                <w:lang w:eastAsia="en-GB"/>
              </w:rPr>
            </w:pPr>
            <w:r w:rsidRPr="00D4584E">
              <w:rPr>
                <w:rFonts w:cs="Arial"/>
                <w:b/>
                <w:sz w:val="22"/>
                <w:szCs w:val="22"/>
                <w:lang w:eastAsia="en-GB"/>
              </w:rPr>
              <w:t>2009</w:t>
            </w:r>
          </w:p>
        </w:tc>
        <w:tc>
          <w:tcPr>
            <w:tcW w:w="1011" w:type="dxa"/>
            <w:gridSpan w:val="2"/>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2E3F" w:rsidRPr="00D4584E" w:rsidRDefault="00812E3F" w:rsidP="006D7717">
            <w:pPr>
              <w:widowControl/>
              <w:overflowPunct/>
              <w:autoSpaceDE/>
              <w:autoSpaceDN/>
              <w:adjustRightInd/>
              <w:spacing w:before="240"/>
              <w:jc w:val="center"/>
              <w:textAlignment w:val="auto"/>
              <w:rPr>
                <w:rFonts w:cs="Arial"/>
                <w:b/>
                <w:sz w:val="22"/>
                <w:szCs w:val="22"/>
                <w:lang w:eastAsia="en-GB"/>
              </w:rPr>
            </w:pPr>
            <w:r w:rsidRPr="00D4584E">
              <w:rPr>
                <w:rFonts w:cs="Arial"/>
                <w:b/>
                <w:sz w:val="22"/>
                <w:szCs w:val="22"/>
                <w:lang w:eastAsia="en-GB"/>
              </w:rPr>
              <w:t>2010</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2E3F" w:rsidRPr="00D4584E" w:rsidRDefault="00812E3F" w:rsidP="006D7717">
            <w:pPr>
              <w:widowControl/>
              <w:overflowPunct/>
              <w:autoSpaceDE/>
              <w:autoSpaceDN/>
              <w:adjustRightInd/>
              <w:spacing w:before="240"/>
              <w:jc w:val="center"/>
              <w:textAlignment w:val="auto"/>
              <w:rPr>
                <w:rFonts w:cs="Arial"/>
                <w:b/>
                <w:sz w:val="22"/>
                <w:szCs w:val="22"/>
                <w:lang w:eastAsia="en-GB"/>
              </w:rPr>
            </w:pPr>
            <w:r w:rsidRPr="00D4584E">
              <w:rPr>
                <w:rFonts w:cs="Arial"/>
                <w:b/>
                <w:sz w:val="22"/>
                <w:szCs w:val="22"/>
                <w:lang w:eastAsia="en-GB"/>
              </w:rPr>
              <w:t>2011</w:t>
            </w:r>
          </w:p>
        </w:tc>
        <w:tc>
          <w:tcPr>
            <w:tcW w:w="101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2E3F" w:rsidRPr="00D4584E" w:rsidRDefault="00812E3F" w:rsidP="006D7717">
            <w:pPr>
              <w:widowControl/>
              <w:overflowPunct/>
              <w:autoSpaceDE/>
              <w:autoSpaceDN/>
              <w:adjustRightInd/>
              <w:spacing w:before="240"/>
              <w:jc w:val="center"/>
              <w:textAlignment w:val="auto"/>
              <w:rPr>
                <w:rFonts w:cs="Arial"/>
                <w:b/>
                <w:sz w:val="22"/>
                <w:szCs w:val="22"/>
                <w:lang w:eastAsia="en-GB"/>
              </w:rPr>
            </w:pPr>
            <w:r w:rsidRPr="00D4584E">
              <w:rPr>
                <w:rFonts w:cs="Arial"/>
                <w:b/>
                <w:sz w:val="22"/>
                <w:szCs w:val="22"/>
                <w:lang w:eastAsia="en-GB"/>
              </w:rPr>
              <w:t>2012</w:t>
            </w:r>
          </w:p>
        </w:tc>
      </w:tr>
      <w:tr w:rsidR="00812E3F" w:rsidRPr="00D4584E" w:rsidTr="0072522A">
        <w:trPr>
          <w:gridAfter w:val="1"/>
          <w:wAfter w:w="81" w:type="dxa"/>
          <w:trHeight w:val="255"/>
        </w:trPr>
        <w:tc>
          <w:tcPr>
            <w:tcW w:w="4035"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6D7717">
            <w:pPr>
              <w:widowControl/>
              <w:overflowPunct/>
              <w:autoSpaceDE/>
              <w:autoSpaceDN/>
              <w:adjustRightInd/>
              <w:spacing w:before="240"/>
              <w:textAlignment w:val="auto"/>
              <w:rPr>
                <w:rFonts w:cs="Arial"/>
                <w:sz w:val="22"/>
                <w:szCs w:val="22"/>
                <w:lang w:eastAsia="en-GB"/>
              </w:rPr>
            </w:pPr>
          </w:p>
        </w:tc>
        <w:tc>
          <w:tcPr>
            <w:tcW w:w="5052" w:type="dxa"/>
            <w:gridSpan w:val="10"/>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2E3F" w:rsidRPr="00D4584E" w:rsidRDefault="00812E3F" w:rsidP="006D7717">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numbers  </w:t>
            </w:r>
          </w:p>
        </w:tc>
      </w:tr>
      <w:tr w:rsidR="00812E3F" w:rsidRPr="00D4584E" w:rsidTr="0072522A">
        <w:trPr>
          <w:gridAfter w:val="1"/>
          <w:wAfter w:w="81" w:type="dxa"/>
          <w:trHeight w:val="300"/>
        </w:trPr>
        <w:tc>
          <w:tcPr>
            <w:tcW w:w="4035" w:type="dxa"/>
            <w:gridSpan w:val="3"/>
            <w:tcBorders>
              <w:top w:val="single" w:sz="6" w:space="0" w:color="auto"/>
              <w:left w:val="single" w:sz="6" w:space="0" w:color="auto"/>
              <w:bottom w:val="single" w:sz="6" w:space="0" w:color="auto"/>
              <w:right w:val="single" w:sz="6" w:space="0" w:color="auto"/>
            </w:tcBorders>
            <w:shd w:val="clear" w:color="auto" w:fill="auto"/>
            <w:noWrap/>
            <w:vAlign w:val="center"/>
            <w:hideMark/>
          </w:tcPr>
          <w:p w:rsidR="00812E3F" w:rsidRPr="00D4584E" w:rsidRDefault="00812E3F" w:rsidP="006D7717">
            <w:pPr>
              <w:widowControl/>
              <w:overflowPunct/>
              <w:autoSpaceDE/>
              <w:autoSpaceDN/>
              <w:adjustRightInd/>
              <w:spacing w:before="240"/>
              <w:textAlignment w:val="auto"/>
              <w:rPr>
                <w:rFonts w:cs="Arial"/>
                <w:b/>
                <w:bCs/>
                <w:sz w:val="22"/>
                <w:szCs w:val="22"/>
                <w:lang w:eastAsia="en-GB"/>
              </w:rPr>
            </w:pPr>
            <w:r w:rsidRPr="00D4584E">
              <w:rPr>
                <w:rFonts w:cs="Arial"/>
                <w:b/>
                <w:bCs/>
                <w:sz w:val="22"/>
                <w:szCs w:val="22"/>
                <w:lang w:eastAsia="en-GB"/>
              </w:rPr>
              <w:t>All children looked after at 31 March</w:t>
            </w:r>
          </w:p>
        </w:tc>
        <w:tc>
          <w:tcPr>
            <w:tcW w:w="1010"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72522A" w:rsidRDefault="00812E3F" w:rsidP="0072522A">
            <w:pPr>
              <w:widowControl/>
              <w:overflowPunct/>
              <w:autoSpaceDE/>
              <w:autoSpaceDN/>
              <w:adjustRightInd/>
              <w:spacing w:before="240"/>
              <w:jc w:val="center"/>
              <w:textAlignment w:val="auto"/>
              <w:rPr>
                <w:rFonts w:cs="Arial"/>
                <w:b/>
                <w:bCs/>
                <w:sz w:val="22"/>
                <w:szCs w:val="22"/>
                <w:lang w:eastAsia="en-GB"/>
              </w:rPr>
            </w:pPr>
            <w:r w:rsidRPr="0072522A">
              <w:rPr>
                <w:rFonts w:cs="Arial"/>
                <w:b/>
                <w:bCs/>
                <w:sz w:val="22"/>
                <w:szCs w:val="22"/>
                <w:lang w:eastAsia="en-GB"/>
              </w:rPr>
              <w:t>59,380</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72522A" w:rsidRDefault="00812E3F" w:rsidP="0072522A">
            <w:pPr>
              <w:widowControl/>
              <w:overflowPunct/>
              <w:autoSpaceDE/>
              <w:autoSpaceDN/>
              <w:adjustRightInd/>
              <w:spacing w:before="240"/>
              <w:jc w:val="center"/>
              <w:textAlignment w:val="auto"/>
              <w:rPr>
                <w:rFonts w:cs="Arial"/>
                <w:b/>
                <w:bCs/>
                <w:sz w:val="22"/>
                <w:szCs w:val="22"/>
                <w:lang w:eastAsia="en-GB"/>
              </w:rPr>
            </w:pPr>
            <w:r w:rsidRPr="0072522A">
              <w:rPr>
                <w:rFonts w:cs="Arial"/>
                <w:b/>
                <w:bCs/>
                <w:sz w:val="22"/>
                <w:szCs w:val="22"/>
                <w:lang w:eastAsia="en-GB"/>
              </w:rPr>
              <w:t>60,910</w:t>
            </w:r>
          </w:p>
        </w:tc>
        <w:tc>
          <w:tcPr>
            <w:tcW w:w="1011"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72522A" w:rsidRDefault="00812E3F" w:rsidP="0072522A">
            <w:pPr>
              <w:widowControl/>
              <w:overflowPunct/>
              <w:autoSpaceDE/>
              <w:autoSpaceDN/>
              <w:adjustRightInd/>
              <w:spacing w:before="240"/>
              <w:jc w:val="center"/>
              <w:textAlignment w:val="auto"/>
              <w:rPr>
                <w:rFonts w:cs="Arial"/>
                <w:b/>
                <w:bCs/>
                <w:sz w:val="22"/>
                <w:szCs w:val="22"/>
                <w:lang w:eastAsia="en-GB"/>
              </w:rPr>
            </w:pPr>
            <w:r w:rsidRPr="0072522A">
              <w:rPr>
                <w:rFonts w:cs="Arial"/>
                <w:b/>
                <w:bCs/>
                <w:sz w:val="22"/>
                <w:szCs w:val="22"/>
                <w:lang w:eastAsia="en-GB"/>
              </w:rPr>
              <w:t>64,460</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72522A" w:rsidRDefault="00812E3F" w:rsidP="0072522A">
            <w:pPr>
              <w:widowControl/>
              <w:overflowPunct/>
              <w:autoSpaceDE/>
              <w:autoSpaceDN/>
              <w:adjustRightInd/>
              <w:spacing w:before="240"/>
              <w:jc w:val="center"/>
              <w:textAlignment w:val="auto"/>
              <w:rPr>
                <w:rFonts w:cs="Arial"/>
                <w:b/>
                <w:bCs/>
                <w:sz w:val="22"/>
                <w:szCs w:val="22"/>
                <w:lang w:eastAsia="en-GB"/>
              </w:rPr>
            </w:pPr>
            <w:r w:rsidRPr="0072522A">
              <w:rPr>
                <w:rFonts w:cs="Arial"/>
                <w:b/>
                <w:bCs/>
                <w:sz w:val="22"/>
                <w:szCs w:val="22"/>
                <w:lang w:eastAsia="en-GB"/>
              </w:rPr>
              <w:t>65,520</w:t>
            </w:r>
          </w:p>
        </w:tc>
        <w:tc>
          <w:tcPr>
            <w:tcW w:w="1011"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72522A" w:rsidRDefault="00812E3F" w:rsidP="0072522A">
            <w:pPr>
              <w:widowControl/>
              <w:overflowPunct/>
              <w:autoSpaceDE/>
              <w:autoSpaceDN/>
              <w:adjustRightInd/>
              <w:spacing w:before="240"/>
              <w:jc w:val="center"/>
              <w:textAlignment w:val="auto"/>
              <w:rPr>
                <w:rFonts w:cs="Arial"/>
                <w:b/>
                <w:bCs/>
                <w:sz w:val="22"/>
                <w:szCs w:val="22"/>
                <w:lang w:eastAsia="en-GB"/>
              </w:rPr>
            </w:pPr>
            <w:r w:rsidRPr="0072522A">
              <w:rPr>
                <w:rFonts w:cs="Arial"/>
                <w:b/>
                <w:bCs/>
                <w:sz w:val="22"/>
                <w:szCs w:val="22"/>
                <w:lang w:eastAsia="en-GB"/>
              </w:rPr>
              <w:t>67,050</w:t>
            </w:r>
          </w:p>
        </w:tc>
      </w:tr>
      <w:tr w:rsidR="000D1C91" w:rsidRPr="00D4584E" w:rsidTr="0072522A">
        <w:trPr>
          <w:gridAfter w:val="1"/>
          <w:wAfter w:w="81" w:type="dxa"/>
          <w:trHeight w:val="285"/>
        </w:trPr>
        <w:tc>
          <w:tcPr>
            <w:tcW w:w="4035"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1C91" w:rsidRPr="00D4584E" w:rsidRDefault="000D1C91" w:rsidP="006D7717">
            <w:pPr>
              <w:widowControl/>
              <w:overflowPunct/>
              <w:autoSpaceDE/>
              <w:autoSpaceDN/>
              <w:adjustRightInd/>
              <w:spacing w:before="240"/>
              <w:textAlignment w:val="auto"/>
              <w:rPr>
                <w:rFonts w:cs="Arial"/>
                <w:b/>
                <w:bCs/>
                <w:sz w:val="22"/>
                <w:szCs w:val="22"/>
                <w:lang w:eastAsia="en-GB"/>
              </w:rPr>
            </w:pPr>
            <w:r w:rsidRPr="00D4584E">
              <w:rPr>
                <w:rFonts w:cs="Arial"/>
                <w:b/>
                <w:bCs/>
                <w:sz w:val="22"/>
                <w:szCs w:val="22"/>
                <w:lang w:eastAsia="en-GB"/>
              </w:rPr>
              <w:t xml:space="preserve">Missing - Absent for more than 24 hours </w:t>
            </w:r>
          </w:p>
        </w:tc>
        <w:tc>
          <w:tcPr>
            <w:tcW w:w="5052" w:type="dxa"/>
            <w:gridSpan w:val="10"/>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D1C91" w:rsidRPr="00D4584E" w:rsidRDefault="000D1C91" w:rsidP="0072522A">
            <w:pPr>
              <w:widowControl/>
              <w:overflowPunct/>
              <w:autoSpaceDE/>
              <w:autoSpaceDN/>
              <w:adjustRightInd/>
              <w:spacing w:before="240"/>
              <w:jc w:val="center"/>
              <w:textAlignment w:val="auto"/>
              <w:rPr>
                <w:rFonts w:cs="Arial"/>
                <w:sz w:val="22"/>
                <w:szCs w:val="22"/>
                <w:lang w:eastAsia="en-GB"/>
              </w:rPr>
            </w:pPr>
          </w:p>
        </w:tc>
      </w:tr>
      <w:tr w:rsidR="00812E3F" w:rsidRPr="00D4584E" w:rsidTr="0072522A">
        <w:trPr>
          <w:gridAfter w:val="1"/>
          <w:wAfter w:w="81" w:type="dxa"/>
          <w:trHeight w:val="285"/>
        </w:trPr>
        <w:tc>
          <w:tcPr>
            <w:tcW w:w="4035"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0D1C91">
            <w:pPr>
              <w:widowControl/>
              <w:overflowPunct/>
              <w:autoSpaceDE/>
              <w:autoSpaceDN/>
              <w:adjustRightInd/>
              <w:spacing w:before="240"/>
              <w:jc w:val="right"/>
              <w:textAlignment w:val="auto"/>
              <w:rPr>
                <w:rFonts w:cs="Arial"/>
                <w:b/>
                <w:bCs/>
                <w:sz w:val="22"/>
                <w:szCs w:val="22"/>
                <w:lang w:eastAsia="en-GB"/>
              </w:rPr>
            </w:pPr>
            <w:r w:rsidRPr="00D4584E">
              <w:rPr>
                <w:rFonts w:cs="Arial"/>
                <w:b/>
                <w:bCs/>
                <w:sz w:val="22"/>
                <w:szCs w:val="22"/>
                <w:lang w:eastAsia="en-GB"/>
              </w:rPr>
              <w:t>from agreed placement</w:t>
            </w:r>
          </w:p>
        </w:tc>
        <w:tc>
          <w:tcPr>
            <w:tcW w:w="1010"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bCs/>
                <w:sz w:val="22"/>
                <w:szCs w:val="22"/>
                <w:lang w:eastAsia="en-GB"/>
              </w:rPr>
            </w:pPr>
            <w:r w:rsidRPr="00D4584E">
              <w:rPr>
                <w:rFonts w:cs="Arial"/>
                <w:bCs/>
                <w:sz w:val="22"/>
                <w:szCs w:val="22"/>
                <w:lang w:eastAsia="en-GB"/>
              </w:rPr>
              <w:t>130</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bCs/>
                <w:sz w:val="22"/>
                <w:szCs w:val="22"/>
                <w:lang w:eastAsia="en-GB"/>
              </w:rPr>
            </w:pPr>
            <w:r w:rsidRPr="00D4584E">
              <w:rPr>
                <w:rFonts w:cs="Arial"/>
                <w:bCs/>
                <w:sz w:val="22"/>
                <w:szCs w:val="22"/>
                <w:lang w:eastAsia="en-GB"/>
              </w:rPr>
              <w:t>120</w:t>
            </w:r>
          </w:p>
        </w:tc>
        <w:tc>
          <w:tcPr>
            <w:tcW w:w="1011"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bCs/>
                <w:sz w:val="22"/>
                <w:szCs w:val="22"/>
                <w:lang w:eastAsia="en-GB"/>
              </w:rPr>
            </w:pPr>
            <w:r w:rsidRPr="00D4584E">
              <w:rPr>
                <w:rFonts w:cs="Arial"/>
                <w:bCs/>
                <w:sz w:val="22"/>
                <w:szCs w:val="22"/>
                <w:lang w:eastAsia="en-GB"/>
              </w:rPr>
              <w:t>110</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bCs/>
                <w:sz w:val="22"/>
                <w:szCs w:val="22"/>
                <w:lang w:eastAsia="en-GB"/>
              </w:rPr>
            </w:pPr>
            <w:r w:rsidRPr="00D4584E">
              <w:rPr>
                <w:rFonts w:cs="Arial"/>
                <w:bCs/>
                <w:sz w:val="22"/>
                <w:szCs w:val="22"/>
                <w:lang w:eastAsia="en-GB"/>
              </w:rPr>
              <w:t>120</w:t>
            </w:r>
          </w:p>
        </w:tc>
        <w:tc>
          <w:tcPr>
            <w:tcW w:w="1011"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bCs/>
                <w:sz w:val="22"/>
                <w:szCs w:val="22"/>
                <w:lang w:eastAsia="en-GB"/>
              </w:rPr>
            </w:pPr>
            <w:r w:rsidRPr="00D4584E">
              <w:rPr>
                <w:rFonts w:cs="Arial"/>
                <w:bCs/>
                <w:sz w:val="22"/>
                <w:szCs w:val="22"/>
                <w:lang w:eastAsia="en-GB"/>
              </w:rPr>
              <w:t>140</w:t>
            </w:r>
          </w:p>
        </w:tc>
      </w:tr>
      <w:tr w:rsidR="00812E3F" w:rsidRPr="00D4584E" w:rsidTr="0072522A">
        <w:trPr>
          <w:gridAfter w:val="1"/>
          <w:wAfter w:w="81" w:type="dxa"/>
          <w:trHeight w:val="255"/>
        </w:trPr>
        <w:tc>
          <w:tcPr>
            <w:tcW w:w="4035"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0D1C91">
            <w:pPr>
              <w:widowControl/>
              <w:overflowPunct/>
              <w:autoSpaceDE/>
              <w:autoSpaceDN/>
              <w:adjustRightInd/>
              <w:spacing w:before="240"/>
              <w:jc w:val="right"/>
              <w:textAlignment w:val="auto"/>
              <w:rPr>
                <w:rFonts w:cs="Arial"/>
                <w:b/>
                <w:sz w:val="22"/>
                <w:szCs w:val="22"/>
                <w:lang w:eastAsia="en-GB"/>
              </w:rPr>
            </w:pPr>
            <w:r w:rsidRPr="00D4584E">
              <w:rPr>
                <w:rFonts w:cs="Arial"/>
                <w:b/>
                <w:sz w:val="22"/>
                <w:szCs w:val="22"/>
                <w:lang w:eastAsia="en-GB"/>
              </w:rPr>
              <w:t>In refuge (section 51 of Children Act, 1989)</w:t>
            </w:r>
          </w:p>
        </w:tc>
        <w:tc>
          <w:tcPr>
            <w:tcW w:w="1010"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x</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x</w:t>
            </w:r>
          </w:p>
        </w:tc>
        <w:tc>
          <w:tcPr>
            <w:tcW w:w="1011"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x</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x</w:t>
            </w:r>
          </w:p>
        </w:tc>
        <w:tc>
          <w:tcPr>
            <w:tcW w:w="1011"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x</w:t>
            </w:r>
          </w:p>
        </w:tc>
      </w:tr>
      <w:tr w:rsidR="00812E3F" w:rsidRPr="00D4584E" w:rsidTr="0072522A">
        <w:trPr>
          <w:gridAfter w:val="1"/>
          <w:wAfter w:w="81" w:type="dxa"/>
          <w:trHeight w:val="255"/>
        </w:trPr>
        <w:tc>
          <w:tcPr>
            <w:tcW w:w="4035"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0D1C91">
            <w:pPr>
              <w:widowControl/>
              <w:overflowPunct/>
              <w:autoSpaceDE/>
              <w:autoSpaceDN/>
              <w:adjustRightInd/>
              <w:spacing w:before="240"/>
              <w:jc w:val="right"/>
              <w:textAlignment w:val="auto"/>
              <w:rPr>
                <w:rFonts w:cs="Arial"/>
                <w:b/>
                <w:sz w:val="22"/>
                <w:szCs w:val="22"/>
                <w:lang w:eastAsia="en-GB"/>
              </w:rPr>
            </w:pPr>
            <w:r w:rsidRPr="00D4584E">
              <w:rPr>
                <w:rFonts w:cs="Arial"/>
                <w:b/>
                <w:sz w:val="22"/>
                <w:szCs w:val="22"/>
                <w:lang w:eastAsia="en-GB"/>
              </w:rPr>
              <w:t>Whereabouts known (not in refuge)</w:t>
            </w:r>
          </w:p>
        </w:tc>
        <w:tc>
          <w:tcPr>
            <w:tcW w:w="1010"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40</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30</w:t>
            </w:r>
          </w:p>
        </w:tc>
        <w:tc>
          <w:tcPr>
            <w:tcW w:w="1011"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30</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30</w:t>
            </w:r>
          </w:p>
        </w:tc>
        <w:tc>
          <w:tcPr>
            <w:tcW w:w="1011"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30</w:t>
            </w:r>
          </w:p>
        </w:tc>
      </w:tr>
      <w:tr w:rsidR="00812E3F" w:rsidRPr="00D4584E" w:rsidTr="0072522A">
        <w:trPr>
          <w:gridAfter w:val="1"/>
          <w:wAfter w:w="81" w:type="dxa"/>
          <w:trHeight w:val="255"/>
        </w:trPr>
        <w:tc>
          <w:tcPr>
            <w:tcW w:w="4035"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0D1C91">
            <w:pPr>
              <w:widowControl/>
              <w:overflowPunct/>
              <w:autoSpaceDE/>
              <w:autoSpaceDN/>
              <w:adjustRightInd/>
              <w:spacing w:before="240"/>
              <w:jc w:val="right"/>
              <w:textAlignment w:val="auto"/>
              <w:rPr>
                <w:rFonts w:cs="Arial"/>
                <w:b/>
                <w:sz w:val="22"/>
                <w:szCs w:val="22"/>
                <w:lang w:eastAsia="en-GB"/>
              </w:rPr>
            </w:pPr>
            <w:r w:rsidRPr="00D4584E">
              <w:rPr>
                <w:rFonts w:cs="Arial"/>
                <w:b/>
                <w:sz w:val="22"/>
                <w:szCs w:val="22"/>
                <w:lang w:eastAsia="en-GB"/>
              </w:rPr>
              <w:t>Whereabouts unknown</w:t>
            </w:r>
          </w:p>
        </w:tc>
        <w:tc>
          <w:tcPr>
            <w:tcW w:w="1010" w:type="dxa"/>
            <w:gridSpan w:val="3"/>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100</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90</w:t>
            </w:r>
          </w:p>
        </w:tc>
        <w:tc>
          <w:tcPr>
            <w:tcW w:w="1011"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90</w:t>
            </w:r>
          </w:p>
        </w:tc>
        <w:tc>
          <w:tcPr>
            <w:tcW w:w="1010" w:type="dxa"/>
            <w:gridSpan w:val="2"/>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90</w:t>
            </w:r>
          </w:p>
        </w:tc>
        <w:tc>
          <w:tcPr>
            <w:tcW w:w="1011"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812E3F" w:rsidRPr="00D4584E" w:rsidRDefault="00812E3F" w:rsidP="0072522A">
            <w:pPr>
              <w:widowControl/>
              <w:overflowPunct/>
              <w:autoSpaceDE/>
              <w:autoSpaceDN/>
              <w:adjustRightInd/>
              <w:spacing w:before="240"/>
              <w:jc w:val="center"/>
              <w:textAlignment w:val="auto"/>
              <w:rPr>
                <w:rFonts w:cs="Arial"/>
                <w:sz w:val="22"/>
                <w:szCs w:val="22"/>
                <w:lang w:eastAsia="en-GB"/>
              </w:rPr>
            </w:pPr>
            <w:r w:rsidRPr="00D4584E">
              <w:rPr>
                <w:rFonts w:cs="Arial"/>
                <w:sz w:val="22"/>
                <w:szCs w:val="22"/>
                <w:lang w:eastAsia="en-GB"/>
              </w:rPr>
              <w:t>110</w:t>
            </w:r>
          </w:p>
        </w:tc>
      </w:tr>
      <w:tr w:rsidR="00812E3F" w:rsidRPr="00D4584E" w:rsidTr="0072522A">
        <w:trPr>
          <w:gridAfter w:val="1"/>
          <w:wAfter w:w="81" w:type="dxa"/>
          <w:trHeight w:val="255"/>
        </w:trPr>
        <w:tc>
          <w:tcPr>
            <w:tcW w:w="9087" w:type="dxa"/>
            <w:gridSpan w:val="13"/>
            <w:tcBorders>
              <w:top w:val="single" w:sz="6" w:space="0" w:color="auto"/>
              <w:left w:val="single" w:sz="6" w:space="0" w:color="auto"/>
              <w:bottom w:val="single" w:sz="6" w:space="0" w:color="auto"/>
              <w:right w:val="single" w:sz="6" w:space="0" w:color="auto"/>
            </w:tcBorders>
            <w:shd w:val="clear" w:color="auto" w:fill="auto"/>
            <w:noWrap/>
            <w:vAlign w:val="bottom"/>
          </w:tcPr>
          <w:p w:rsidR="00812E3F" w:rsidRDefault="00812E3F" w:rsidP="000D1C91">
            <w:pPr>
              <w:widowControl/>
              <w:overflowPunct/>
              <w:autoSpaceDE/>
              <w:autoSpaceDN/>
              <w:adjustRightInd/>
              <w:spacing w:before="240"/>
              <w:textAlignment w:val="auto"/>
              <w:rPr>
                <w:rFonts w:cs="Arial"/>
                <w:sz w:val="20"/>
                <w:lang w:eastAsia="en-GB"/>
              </w:rPr>
            </w:pPr>
            <w:r w:rsidRPr="00E34598">
              <w:rPr>
                <w:rFonts w:cs="Arial"/>
                <w:sz w:val="20"/>
                <w:lang w:eastAsia="en-GB"/>
              </w:rPr>
              <w:t>x   Figures not shown in order to protect confidentiality.</w:t>
            </w:r>
          </w:p>
          <w:p w:rsidR="00812E3F" w:rsidRPr="00E34598" w:rsidRDefault="00812E3F" w:rsidP="00BB361A">
            <w:pPr>
              <w:widowControl/>
              <w:overflowPunct/>
              <w:autoSpaceDE/>
              <w:autoSpaceDN/>
              <w:adjustRightInd/>
              <w:textAlignment w:val="auto"/>
              <w:rPr>
                <w:rFonts w:cs="Arial"/>
                <w:sz w:val="20"/>
                <w:lang w:eastAsia="en-GB"/>
              </w:rPr>
            </w:pPr>
            <w:r w:rsidRPr="00E34598">
              <w:rPr>
                <w:rFonts w:cs="Arial"/>
                <w:sz w:val="20"/>
                <w:lang w:eastAsia="en-GB"/>
              </w:rPr>
              <w:tab/>
            </w:r>
            <w:r w:rsidRPr="00E34598">
              <w:rPr>
                <w:rFonts w:cs="Arial"/>
                <w:sz w:val="20"/>
                <w:lang w:eastAsia="en-GB"/>
              </w:rPr>
              <w:tab/>
            </w:r>
            <w:r w:rsidRPr="00E34598">
              <w:rPr>
                <w:rFonts w:cs="Arial"/>
                <w:sz w:val="20"/>
                <w:lang w:eastAsia="en-GB"/>
              </w:rPr>
              <w:tab/>
            </w:r>
            <w:r w:rsidRPr="00E34598">
              <w:rPr>
                <w:rFonts w:cs="Arial"/>
                <w:sz w:val="20"/>
                <w:lang w:eastAsia="en-GB"/>
              </w:rPr>
              <w:tab/>
            </w:r>
            <w:r w:rsidRPr="00E34598">
              <w:rPr>
                <w:rFonts w:cs="Arial"/>
                <w:sz w:val="20"/>
                <w:lang w:eastAsia="en-GB"/>
              </w:rPr>
              <w:tab/>
            </w:r>
            <w:r w:rsidRPr="00E34598">
              <w:rPr>
                <w:rFonts w:cs="Arial"/>
                <w:sz w:val="20"/>
                <w:lang w:eastAsia="en-GB"/>
              </w:rPr>
              <w:tab/>
            </w:r>
            <w:r w:rsidRPr="00E34598">
              <w:rPr>
                <w:rFonts w:cs="Arial"/>
                <w:sz w:val="20"/>
                <w:lang w:eastAsia="en-GB"/>
              </w:rPr>
              <w:tab/>
            </w:r>
            <w:r w:rsidRPr="00E34598">
              <w:rPr>
                <w:rFonts w:cs="Arial"/>
                <w:sz w:val="20"/>
                <w:lang w:eastAsia="en-GB"/>
              </w:rPr>
              <w:tab/>
            </w:r>
            <w:r w:rsidRPr="00E34598">
              <w:rPr>
                <w:rFonts w:cs="Arial"/>
                <w:sz w:val="20"/>
                <w:lang w:eastAsia="en-GB"/>
              </w:rPr>
              <w:tab/>
            </w:r>
            <w:r w:rsidRPr="00E34598">
              <w:rPr>
                <w:rFonts w:cs="Arial"/>
                <w:sz w:val="20"/>
                <w:lang w:eastAsia="en-GB"/>
              </w:rPr>
              <w:tab/>
            </w:r>
            <w:r w:rsidRPr="00E34598">
              <w:rPr>
                <w:rFonts w:cs="Arial"/>
                <w:sz w:val="20"/>
                <w:lang w:eastAsia="en-GB"/>
              </w:rPr>
              <w:tab/>
            </w:r>
            <w:r w:rsidRPr="00E34598">
              <w:rPr>
                <w:rFonts w:cs="Arial"/>
                <w:sz w:val="20"/>
                <w:lang w:eastAsia="en-GB"/>
              </w:rPr>
              <w:tab/>
            </w:r>
          </w:p>
          <w:p w:rsidR="00812E3F" w:rsidRPr="00E34598" w:rsidRDefault="00812E3F" w:rsidP="00BB361A">
            <w:pPr>
              <w:widowControl/>
              <w:overflowPunct/>
              <w:autoSpaceDE/>
              <w:autoSpaceDN/>
              <w:adjustRightInd/>
              <w:textAlignment w:val="auto"/>
              <w:rPr>
                <w:rFonts w:cs="Arial"/>
                <w:sz w:val="20"/>
              </w:rPr>
            </w:pPr>
            <w:r w:rsidRPr="00E34598">
              <w:rPr>
                <w:rFonts w:cs="Arial"/>
                <w:sz w:val="20"/>
                <w:lang w:eastAsia="en-GB"/>
              </w:rPr>
              <w:t xml:space="preserve">There is known to be an issue with the quality of data on children recorded as being missing from their agreed placement for a period of 24 hours or more. </w:t>
            </w:r>
            <w:r w:rsidRPr="00E34598">
              <w:rPr>
                <w:rFonts w:cs="Arial"/>
                <w:sz w:val="20"/>
              </w:rPr>
              <w:t xml:space="preserve">Comparisons with other data sources, including numbers of missing children reported to the police, indicate that the figures presented may be an undercount of the true figure and should be treated with caution. Work is currently being undertaken to look at improving the quality of the data returned by local authorities in this area in future. </w:t>
            </w:r>
          </w:p>
          <w:p w:rsidR="00812E3F" w:rsidRPr="00D4584E" w:rsidRDefault="00812E3F" w:rsidP="00BB361A">
            <w:pPr>
              <w:widowControl/>
              <w:overflowPunct/>
              <w:autoSpaceDE/>
              <w:autoSpaceDN/>
              <w:adjustRightInd/>
              <w:jc w:val="right"/>
              <w:textAlignment w:val="auto"/>
              <w:rPr>
                <w:rFonts w:cs="Arial"/>
                <w:sz w:val="20"/>
                <w:lang w:eastAsia="en-GB"/>
              </w:rPr>
            </w:pPr>
          </w:p>
        </w:tc>
      </w:tr>
      <w:tr w:rsidR="00812E3F" w:rsidRPr="00D4584E" w:rsidTr="0072522A">
        <w:trPr>
          <w:trHeight w:val="162"/>
        </w:trPr>
        <w:tc>
          <w:tcPr>
            <w:tcW w:w="272" w:type="dxa"/>
            <w:tcBorders>
              <w:top w:val="single" w:sz="6" w:space="0" w:color="auto"/>
              <w:left w:val="nil"/>
              <w:bottom w:val="nil"/>
              <w:right w:val="nil"/>
            </w:tcBorders>
            <w:shd w:val="clear" w:color="auto" w:fill="auto"/>
            <w:noWrap/>
            <w:vAlign w:val="bottom"/>
            <w:hideMark/>
          </w:tcPr>
          <w:p w:rsidR="00812E3F" w:rsidRPr="00D4584E" w:rsidRDefault="00812E3F" w:rsidP="00BB361A">
            <w:pPr>
              <w:widowControl/>
              <w:overflowPunct/>
              <w:autoSpaceDE/>
              <w:autoSpaceDN/>
              <w:adjustRightInd/>
              <w:textAlignment w:val="auto"/>
              <w:rPr>
                <w:rFonts w:cs="Arial"/>
                <w:sz w:val="20"/>
                <w:lang w:eastAsia="en-GB"/>
              </w:rPr>
            </w:pPr>
          </w:p>
        </w:tc>
        <w:tc>
          <w:tcPr>
            <w:tcW w:w="328" w:type="dxa"/>
            <w:tcBorders>
              <w:top w:val="single" w:sz="6" w:space="0" w:color="auto"/>
              <w:left w:val="nil"/>
              <w:bottom w:val="nil"/>
              <w:right w:val="nil"/>
            </w:tcBorders>
            <w:shd w:val="clear" w:color="auto" w:fill="auto"/>
            <w:noWrap/>
            <w:vAlign w:val="bottom"/>
            <w:hideMark/>
          </w:tcPr>
          <w:p w:rsidR="00812E3F" w:rsidRPr="00D4584E" w:rsidRDefault="00812E3F" w:rsidP="00BB361A">
            <w:pPr>
              <w:widowControl/>
              <w:overflowPunct/>
              <w:autoSpaceDE/>
              <w:autoSpaceDN/>
              <w:adjustRightInd/>
              <w:textAlignment w:val="auto"/>
              <w:rPr>
                <w:rFonts w:cs="Arial"/>
                <w:sz w:val="20"/>
                <w:lang w:eastAsia="en-GB"/>
              </w:rPr>
            </w:pPr>
          </w:p>
        </w:tc>
        <w:tc>
          <w:tcPr>
            <w:tcW w:w="4035" w:type="dxa"/>
            <w:gridSpan w:val="2"/>
            <w:tcBorders>
              <w:top w:val="single" w:sz="6" w:space="0" w:color="auto"/>
              <w:left w:val="nil"/>
              <w:bottom w:val="nil"/>
              <w:right w:val="nil"/>
            </w:tcBorders>
            <w:shd w:val="clear" w:color="auto" w:fill="auto"/>
            <w:noWrap/>
            <w:vAlign w:val="bottom"/>
            <w:hideMark/>
          </w:tcPr>
          <w:p w:rsidR="00812E3F" w:rsidRPr="00D4584E" w:rsidRDefault="00812E3F" w:rsidP="00BB361A">
            <w:pPr>
              <w:widowControl/>
              <w:overflowPunct/>
              <w:autoSpaceDE/>
              <w:autoSpaceDN/>
              <w:adjustRightInd/>
              <w:textAlignment w:val="auto"/>
              <w:rPr>
                <w:rFonts w:cs="Arial"/>
                <w:sz w:val="20"/>
                <w:lang w:eastAsia="en-GB"/>
              </w:rPr>
            </w:pPr>
          </w:p>
        </w:tc>
        <w:tc>
          <w:tcPr>
            <w:tcW w:w="272" w:type="dxa"/>
            <w:tcBorders>
              <w:top w:val="single" w:sz="6" w:space="0" w:color="auto"/>
              <w:left w:val="nil"/>
              <w:bottom w:val="nil"/>
              <w:right w:val="nil"/>
            </w:tcBorders>
            <w:shd w:val="clear" w:color="auto" w:fill="auto"/>
            <w:noWrap/>
            <w:vAlign w:val="center"/>
            <w:hideMark/>
          </w:tcPr>
          <w:p w:rsidR="00812E3F" w:rsidRPr="00D4584E" w:rsidRDefault="00812E3F" w:rsidP="00BB361A">
            <w:pPr>
              <w:widowControl/>
              <w:overflowPunct/>
              <w:autoSpaceDE/>
              <w:autoSpaceDN/>
              <w:adjustRightInd/>
              <w:textAlignment w:val="auto"/>
              <w:rPr>
                <w:rFonts w:cs="Arial"/>
                <w:sz w:val="20"/>
                <w:lang w:eastAsia="en-GB"/>
              </w:rPr>
            </w:pPr>
          </w:p>
        </w:tc>
        <w:tc>
          <w:tcPr>
            <w:tcW w:w="982" w:type="dxa"/>
            <w:gridSpan w:val="2"/>
            <w:tcBorders>
              <w:top w:val="single" w:sz="6" w:space="0" w:color="auto"/>
              <w:left w:val="nil"/>
              <w:bottom w:val="nil"/>
              <w:right w:val="nil"/>
            </w:tcBorders>
            <w:shd w:val="clear" w:color="auto" w:fill="auto"/>
            <w:noWrap/>
            <w:vAlign w:val="center"/>
            <w:hideMark/>
          </w:tcPr>
          <w:p w:rsidR="00812E3F" w:rsidRPr="00D4584E" w:rsidRDefault="00812E3F" w:rsidP="00BB361A">
            <w:pPr>
              <w:widowControl/>
              <w:overflowPunct/>
              <w:autoSpaceDE/>
              <w:autoSpaceDN/>
              <w:adjustRightInd/>
              <w:jc w:val="right"/>
              <w:textAlignment w:val="auto"/>
              <w:rPr>
                <w:rFonts w:cs="Arial"/>
                <w:sz w:val="20"/>
                <w:lang w:eastAsia="en-GB"/>
              </w:rPr>
            </w:pPr>
          </w:p>
        </w:tc>
        <w:tc>
          <w:tcPr>
            <w:tcW w:w="1005" w:type="dxa"/>
            <w:gridSpan w:val="2"/>
            <w:tcBorders>
              <w:top w:val="single" w:sz="6" w:space="0" w:color="auto"/>
              <w:left w:val="nil"/>
              <w:bottom w:val="nil"/>
              <w:right w:val="nil"/>
            </w:tcBorders>
            <w:shd w:val="clear" w:color="auto" w:fill="auto"/>
            <w:noWrap/>
            <w:vAlign w:val="center"/>
            <w:hideMark/>
          </w:tcPr>
          <w:p w:rsidR="00812E3F" w:rsidRPr="00D4584E" w:rsidRDefault="00812E3F" w:rsidP="00BB361A">
            <w:pPr>
              <w:widowControl/>
              <w:overflowPunct/>
              <w:autoSpaceDE/>
              <w:autoSpaceDN/>
              <w:adjustRightInd/>
              <w:jc w:val="right"/>
              <w:textAlignment w:val="auto"/>
              <w:rPr>
                <w:rFonts w:cs="Arial"/>
                <w:sz w:val="20"/>
                <w:lang w:eastAsia="en-GB"/>
              </w:rPr>
            </w:pPr>
          </w:p>
        </w:tc>
        <w:tc>
          <w:tcPr>
            <w:tcW w:w="922" w:type="dxa"/>
            <w:gridSpan w:val="2"/>
            <w:tcBorders>
              <w:top w:val="single" w:sz="6" w:space="0" w:color="auto"/>
              <w:left w:val="nil"/>
              <w:bottom w:val="nil"/>
              <w:right w:val="nil"/>
            </w:tcBorders>
            <w:shd w:val="clear" w:color="auto" w:fill="auto"/>
            <w:noWrap/>
            <w:vAlign w:val="center"/>
            <w:hideMark/>
          </w:tcPr>
          <w:p w:rsidR="00812E3F" w:rsidRPr="00D4584E" w:rsidRDefault="00812E3F" w:rsidP="00BB361A">
            <w:pPr>
              <w:widowControl/>
              <w:overflowPunct/>
              <w:autoSpaceDE/>
              <w:autoSpaceDN/>
              <w:adjustRightInd/>
              <w:jc w:val="right"/>
              <w:textAlignment w:val="auto"/>
              <w:rPr>
                <w:rFonts w:cs="Arial"/>
                <w:sz w:val="20"/>
                <w:lang w:eastAsia="en-GB"/>
              </w:rPr>
            </w:pPr>
          </w:p>
        </w:tc>
        <w:tc>
          <w:tcPr>
            <w:tcW w:w="1352" w:type="dxa"/>
            <w:gridSpan w:val="3"/>
            <w:tcBorders>
              <w:top w:val="single" w:sz="6" w:space="0" w:color="auto"/>
              <w:left w:val="nil"/>
              <w:bottom w:val="nil"/>
              <w:right w:val="nil"/>
            </w:tcBorders>
            <w:shd w:val="clear" w:color="auto" w:fill="auto"/>
            <w:noWrap/>
            <w:vAlign w:val="center"/>
            <w:hideMark/>
          </w:tcPr>
          <w:p w:rsidR="00812E3F" w:rsidRPr="00D4584E" w:rsidRDefault="00812E3F" w:rsidP="00BB361A">
            <w:pPr>
              <w:widowControl/>
              <w:overflowPunct/>
              <w:autoSpaceDE/>
              <w:autoSpaceDN/>
              <w:adjustRightInd/>
              <w:jc w:val="right"/>
              <w:textAlignment w:val="auto"/>
              <w:rPr>
                <w:rFonts w:cs="Arial"/>
                <w:sz w:val="20"/>
                <w:lang w:eastAsia="en-GB"/>
              </w:rPr>
            </w:pPr>
          </w:p>
        </w:tc>
      </w:tr>
    </w:tbl>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0472CE" w:rsidRDefault="000472CE">
      <w:pPr>
        <w:widowControl/>
        <w:overflowPunct/>
        <w:autoSpaceDE/>
        <w:autoSpaceDN/>
        <w:adjustRightInd/>
        <w:textAlignment w:val="auto"/>
        <w:rPr>
          <w:sz w:val="20"/>
        </w:rPr>
      </w:pPr>
    </w:p>
    <w:p w:rsidR="000472CE" w:rsidRDefault="000472CE">
      <w:pPr>
        <w:widowControl/>
        <w:overflowPunct/>
        <w:autoSpaceDE/>
        <w:autoSpaceDN/>
        <w:adjustRightInd/>
        <w:textAlignment w:val="auto"/>
        <w:rPr>
          <w:sz w:val="20"/>
        </w:rPr>
      </w:pPr>
    </w:p>
    <w:p w:rsidR="000472CE" w:rsidRDefault="000472CE">
      <w:pPr>
        <w:widowControl/>
        <w:overflowPunct/>
        <w:autoSpaceDE/>
        <w:autoSpaceDN/>
        <w:adjustRightInd/>
        <w:textAlignment w:val="auto"/>
        <w:rPr>
          <w:sz w:val="20"/>
        </w:rPr>
      </w:pPr>
    </w:p>
    <w:p w:rsidR="000472CE" w:rsidRDefault="000472CE">
      <w:pPr>
        <w:widowControl/>
        <w:overflowPunct/>
        <w:autoSpaceDE/>
        <w:autoSpaceDN/>
        <w:adjustRightInd/>
        <w:textAlignment w:val="auto"/>
        <w:rPr>
          <w:sz w:val="20"/>
        </w:rPr>
      </w:pPr>
    </w:p>
    <w:p w:rsidR="000472CE" w:rsidRDefault="000472CE">
      <w:pPr>
        <w:widowControl/>
        <w:overflowPunct/>
        <w:autoSpaceDE/>
        <w:autoSpaceDN/>
        <w:adjustRightInd/>
        <w:textAlignment w:val="auto"/>
        <w:rPr>
          <w:sz w:val="20"/>
        </w:rPr>
      </w:pPr>
    </w:p>
    <w:p w:rsidR="000472CE" w:rsidRDefault="000472CE">
      <w:pPr>
        <w:widowControl/>
        <w:overflowPunct/>
        <w:autoSpaceDE/>
        <w:autoSpaceDN/>
        <w:adjustRightInd/>
        <w:textAlignment w:val="auto"/>
        <w:rPr>
          <w:sz w:val="20"/>
        </w:rPr>
      </w:pPr>
    </w:p>
    <w:p w:rsidR="000472CE" w:rsidRDefault="000472CE">
      <w:pPr>
        <w:widowControl/>
        <w:overflowPunct/>
        <w:autoSpaceDE/>
        <w:autoSpaceDN/>
        <w:adjustRightInd/>
        <w:textAlignment w:val="auto"/>
        <w:rPr>
          <w:sz w:val="20"/>
        </w:rPr>
      </w:pPr>
    </w:p>
    <w:p w:rsidR="000472CE" w:rsidRDefault="000472CE">
      <w:pPr>
        <w:widowControl/>
        <w:overflowPunct/>
        <w:autoSpaceDE/>
        <w:autoSpaceDN/>
        <w:adjustRightInd/>
        <w:textAlignment w:val="auto"/>
        <w:rPr>
          <w:sz w:val="20"/>
        </w:rPr>
      </w:pPr>
    </w:p>
    <w:p w:rsidR="000472CE" w:rsidRDefault="000472CE">
      <w:pPr>
        <w:widowControl/>
        <w:overflowPunct/>
        <w:autoSpaceDE/>
        <w:autoSpaceDN/>
        <w:adjustRightInd/>
        <w:textAlignment w:val="auto"/>
        <w:rPr>
          <w:sz w:val="20"/>
        </w:rPr>
      </w:pPr>
    </w:p>
    <w:p w:rsidR="009F0BF6" w:rsidRDefault="009F0BF6">
      <w:pPr>
        <w:widowControl/>
        <w:overflowPunct/>
        <w:autoSpaceDE/>
        <w:autoSpaceDN/>
        <w:adjustRightInd/>
        <w:textAlignment w:val="auto"/>
        <w:rPr>
          <w:sz w:val="20"/>
        </w:rPr>
      </w:pPr>
    </w:p>
    <w:p w:rsidR="009F0BF6" w:rsidRDefault="009F0BF6">
      <w:pPr>
        <w:widowControl/>
        <w:overflowPunct/>
        <w:autoSpaceDE/>
        <w:autoSpaceDN/>
        <w:adjustRightInd/>
        <w:textAlignment w:val="auto"/>
        <w:rPr>
          <w:sz w:val="20"/>
        </w:rPr>
      </w:pPr>
    </w:p>
    <w:p w:rsidR="000472CE" w:rsidRPr="000D1C91" w:rsidRDefault="000472CE">
      <w:pPr>
        <w:widowControl/>
        <w:overflowPunct/>
        <w:autoSpaceDE/>
        <w:autoSpaceDN/>
        <w:adjustRightInd/>
        <w:textAlignment w:val="auto"/>
        <w:rPr>
          <w:sz w:val="22"/>
          <w:szCs w:val="22"/>
          <w:u w:val="single"/>
        </w:rPr>
      </w:pPr>
      <w:r w:rsidRPr="000D1C91">
        <w:rPr>
          <w:sz w:val="22"/>
          <w:szCs w:val="22"/>
          <w:u w:val="single"/>
        </w:rPr>
        <w:lastRenderedPageBreak/>
        <w:t>Tables for Wales</w:t>
      </w:r>
    </w:p>
    <w:p w:rsidR="00474D3F" w:rsidRDefault="00474D3F">
      <w:pPr>
        <w:widowControl/>
        <w:overflowPunct/>
        <w:autoSpaceDE/>
        <w:autoSpaceDN/>
        <w:adjustRightInd/>
        <w:textAlignment w:val="auto"/>
        <w:rPr>
          <w:sz w:val="20"/>
        </w:rPr>
      </w:pPr>
    </w:p>
    <w:tbl>
      <w:tblPr>
        <w:tblW w:w="8804" w:type="dxa"/>
        <w:tblInd w:w="93" w:type="dxa"/>
        <w:tblLayout w:type="fixed"/>
        <w:tblLook w:val="04A0" w:firstRow="1" w:lastRow="0" w:firstColumn="1" w:lastColumn="0" w:noHBand="0" w:noVBand="1"/>
      </w:tblPr>
      <w:tblGrid>
        <w:gridCol w:w="4035"/>
        <w:gridCol w:w="953"/>
        <w:gridCol w:w="954"/>
        <w:gridCol w:w="954"/>
        <w:gridCol w:w="954"/>
        <w:gridCol w:w="954"/>
      </w:tblGrid>
      <w:tr w:rsidR="000472CE" w:rsidRPr="00D4584E" w:rsidTr="00810053">
        <w:trPr>
          <w:trHeight w:val="539"/>
        </w:trPr>
        <w:tc>
          <w:tcPr>
            <w:tcW w:w="8804" w:type="dxa"/>
            <w:gridSpan w:val="6"/>
            <w:tcBorders>
              <w:top w:val="single" w:sz="6" w:space="0" w:color="auto"/>
              <w:left w:val="single" w:sz="6" w:space="0" w:color="auto"/>
              <w:right w:val="single" w:sz="6" w:space="0" w:color="auto"/>
            </w:tcBorders>
            <w:shd w:val="clear" w:color="auto" w:fill="auto"/>
            <w:noWrap/>
            <w:vAlign w:val="bottom"/>
            <w:hideMark/>
          </w:tcPr>
          <w:p w:rsidR="000472CE" w:rsidRPr="00B718A6" w:rsidRDefault="00447B40" w:rsidP="00E56B55">
            <w:pPr>
              <w:widowControl/>
              <w:overflowPunct/>
              <w:autoSpaceDE/>
              <w:autoSpaceDN/>
              <w:adjustRightInd/>
              <w:textAlignment w:val="auto"/>
              <w:rPr>
                <w:rFonts w:cs="Arial"/>
                <w:b/>
                <w:bCs/>
                <w:sz w:val="22"/>
                <w:szCs w:val="22"/>
                <w:lang w:eastAsia="en-GB"/>
              </w:rPr>
            </w:pPr>
            <w:r>
              <w:rPr>
                <w:rFonts w:cs="Arial"/>
                <w:b/>
                <w:bCs/>
                <w:sz w:val="22"/>
                <w:szCs w:val="22"/>
                <w:lang w:eastAsia="en-GB"/>
              </w:rPr>
              <w:t>Table E2.16</w:t>
            </w:r>
            <w:r w:rsidR="000472CE" w:rsidRPr="00B718A6">
              <w:rPr>
                <w:rFonts w:cs="Arial"/>
                <w:b/>
                <w:bCs/>
                <w:sz w:val="22"/>
                <w:szCs w:val="22"/>
                <w:lang w:eastAsia="en-GB"/>
              </w:rPr>
              <w:t>.</w:t>
            </w:r>
            <w:r w:rsidR="000472CE" w:rsidRPr="00B718A6">
              <w:rPr>
                <w:rFonts w:ascii="Calibri" w:hAnsi="Calibri" w:cs="Calibri"/>
                <w:color w:val="000000"/>
                <w:sz w:val="22"/>
                <w:szCs w:val="22"/>
                <w:lang w:eastAsia="en-GB"/>
              </w:rPr>
              <w:t xml:space="preserve"> </w:t>
            </w:r>
            <w:r w:rsidR="000472CE" w:rsidRPr="00EE20F0">
              <w:rPr>
                <w:rFonts w:cs="Arial"/>
                <w:b/>
                <w:bCs/>
                <w:sz w:val="22"/>
                <w:szCs w:val="22"/>
                <w:lang w:eastAsia="en-GB"/>
              </w:rPr>
              <w:t xml:space="preserve">Children Missing from care for more than 24 hours in </w:t>
            </w:r>
            <w:r w:rsidR="000472CE" w:rsidRPr="006D7717">
              <w:rPr>
                <w:rFonts w:cs="Arial"/>
                <w:b/>
                <w:bCs/>
                <w:sz w:val="22"/>
                <w:szCs w:val="22"/>
                <w:u w:val="single"/>
                <w:lang w:eastAsia="en-GB"/>
              </w:rPr>
              <w:t>Wales</w:t>
            </w:r>
            <w:r w:rsidR="000472CE" w:rsidRPr="00EE20F0">
              <w:rPr>
                <w:rFonts w:cs="Arial"/>
                <w:b/>
                <w:bCs/>
                <w:sz w:val="22"/>
                <w:szCs w:val="22"/>
                <w:lang w:eastAsia="en-GB"/>
              </w:rPr>
              <w:t xml:space="preserve"> at 31 March 2008-2012.</w:t>
            </w:r>
          </w:p>
          <w:p w:rsidR="000472CE" w:rsidRPr="00B718A6" w:rsidRDefault="000472CE" w:rsidP="00E56B55">
            <w:pPr>
              <w:widowControl/>
              <w:overflowPunct/>
              <w:autoSpaceDE/>
              <w:autoSpaceDN/>
              <w:adjustRightInd/>
              <w:textAlignment w:val="auto"/>
              <w:rPr>
                <w:rFonts w:cs="Arial"/>
                <w:i/>
                <w:iCs/>
                <w:sz w:val="22"/>
                <w:szCs w:val="22"/>
                <w:lang w:eastAsia="en-GB"/>
              </w:rPr>
            </w:pPr>
          </w:p>
          <w:p w:rsidR="000472CE" w:rsidRPr="00B718A6" w:rsidRDefault="000472CE" w:rsidP="00E56B55">
            <w:pPr>
              <w:widowControl/>
              <w:overflowPunct/>
              <w:autoSpaceDE/>
              <w:autoSpaceDN/>
              <w:adjustRightInd/>
              <w:textAlignment w:val="auto"/>
              <w:rPr>
                <w:rFonts w:cs="Arial"/>
                <w:b/>
                <w:bCs/>
                <w:sz w:val="22"/>
                <w:szCs w:val="22"/>
                <w:lang w:eastAsia="en-GB"/>
              </w:rPr>
            </w:pPr>
            <w:r w:rsidRPr="00444709">
              <w:rPr>
                <w:rFonts w:cs="Arial"/>
                <w:b/>
                <w:bCs/>
                <w:sz w:val="22"/>
                <w:szCs w:val="22"/>
                <w:lang w:eastAsia="en-GB"/>
              </w:rPr>
              <w:t xml:space="preserve">Source: </w:t>
            </w:r>
            <w:r w:rsidRPr="00EE20F0">
              <w:rPr>
                <w:rFonts w:cs="Arial"/>
                <w:bCs/>
                <w:sz w:val="22"/>
                <w:szCs w:val="22"/>
                <w:lang w:eastAsia="en-GB"/>
              </w:rPr>
              <w:t>SSDA903 statistical return on children looked after, Welsh Government</w:t>
            </w:r>
            <w:r w:rsidRPr="00B718A6">
              <w:rPr>
                <w:rFonts w:cs="Arial"/>
                <w:bCs/>
                <w:sz w:val="22"/>
                <w:szCs w:val="22"/>
                <w:lang w:eastAsia="en-GB"/>
              </w:rPr>
              <w:t xml:space="preserve"> </w:t>
            </w:r>
            <w:hyperlink r:id="rId61" w:history="1">
              <w:r w:rsidRPr="0072522A">
                <w:rPr>
                  <w:rStyle w:val="Hyperlink"/>
                  <w:rFonts w:cs="Arial"/>
                  <w:bCs/>
                  <w:sz w:val="22"/>
                  <w:szCs w:val="22"/>
                  <w:lang w:eastAsia="en-GB"/>
                </w:rPr>
                <w:t>http://wales.gov.uk/topics/statistics/headlines/health2012/120927/?lang=en</w:t>
              </w:r>
            </w:hyperlink>
          </w:p>
          <w:p w:rsidR="000472CE" w:rsidRPr="00D4584E" w:rsidRDefault="000472CE" w:rsidP="00E56B55">
            <w:pPr>
              <w:widowControl/>
              <w:overflowPunct/>
              <w:autoSpaceDE/>
              <w:autoSpaceDN/>
              <w:adjustRightInd/>
              <w:textAlignment w:val="auto"/>
              <w:rPr>
                <w:rFonts w:ascii="Calibri" w:hAnsi="Calibri" w:cs="Calibri"/>
                <w:color w:val="000000"/>
                <w:sz w:val="22"/>
                <w:szCs w:val="22"/>
                <w:lang w:eastAsia="en-GB"/>
              </w:rPr>
            </w:pPr>
          </w:p>
        </w:tc>
      </w:tr>
      <w:tr w:rsidR="000472CE" w:rsidRPr="00D4584E" w:rsidTr="00810053">
        <w:trPr>
          <w:trHeight w:val="255"/>
        </w:trPr>
        <w:tc>
          <w:tcPr>
            <w:tcW w:w="4035" w:type="dxa"/>
            <w:tcBorders>
              <w:top w:val="single" w:sz="6" w:space="0" w:color="auto"/>
              <w:left w:val="single" w:sz="6" w:space="0" w:color="auto"/>
              <w:bottom w:val="single" w:sz="6" w:space="0" w:color="auto"/>
              <w:right w:val="single" w:sz="6" w:space="0" w:color="auto"/>
            </w:tcBorders>
            <w:shd w:val="clear" w:color="auto" w:fill="auto"/>
            <w:noWrap/>
            <w:vAlign w:val="bottom"/>
            <w:hideMark/>
          </w:tcPr>
          <w:p w:rsidR="000472CE" w:rsidRPr="00D4584E" w:rsidRDefault="000472CE" w:rsidP="00F46769">
            <w:pPr>
              <w:widowControl/>
              <w:overflowPunct/>
              <w:autoSpaceDE/>
              <w:autoSpaceDN/>
              <w:adjustRightInd/>
              <w:spacing w:before="240"/>
              <w:textAlignment w:val="auto"/>
              <w:rPr>
                <w:rFonts w:cs="Arial"/>
                <w:sz w:val="22"/>
                <w:szCs w:val="22"/>
                <w:lang w:eastAsia="en-GB"/>
              </w:rPr>
            </w:pPr>
            <w:r w:rsidRPr="00D4584E">
              <w:rPr>
                <w:rFonts w:cs="Arial"/>
                <w:b/>
                <w:bCs/>
                <w:sz w:val="22"/>
                <w:szCs w:val="22"/>
                <w:lang w:eastAsia="en-GB"/>
              </w:rPr>
              <w:t>Years ending 31 March 2008 to 2012</w:t>
            </w: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472CE" w:rsidRPr="00D4584E" w:rsidRDefault="000472CE" w:rsidP="00F46769">
            <w:pPr>
              <w:widowControl/>
              <w:overflowPunct/>
              <w:autoSpaceDE/>
              <w:autoSpaceDN/>
              <w:adjustRightInd/>
              <w:spacing w:before="240"/>
              <w:jc w:val="center"/>
              <w:textAlignment w:val="auto"/>
              <w:rPr>
                <w:rFonts w:cs="Arial"/>
                <w:b/>
                <w:sz w:val="22"/>
                <w:szCs w:val="22"/>
                <w:lang w:eastAsia="en-GB"/>
              </w:rPr>
            </w:pPr>
            <w:r w:rsidRPr="00D4584E">
              <w:rPr>
                <w:rFonts w:cs="Arial"/>
                <w:b/>
                <w:sz w:val="22"/>
                <w:szCs w:val="22"/>
                <w:lang w:eastAsia="en-GB"/>
              </w:rPr>
              <w:t>2008</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472CE" w:rsidRPr="00D4584E" w:rsidRDefault="000472CE" w:rsidP="00F46769">
            <w:pPr>
              <w:widowControl/>
              <w:overflowPunct/>
              <w:autoSpaceDE/>
              <w:autoSpaceDN/>
              <w:adjustRightInd/>
              <w:spacing w:before="240"/>
              <w:jc w:val="center"/>
              <w:textAlignment w:val="auto"/>
              <w:rPr>
                <w:rFonts w:cs="Arial"/>
                <w:b/>
                <w:sz w:val="22"/>
                <w:szCs w:val="22"/>
                <w:lang w:eastAsia="en-GB"/>
              </w:rPr>
            </w:pPr>
            <w:r w:rsidRPr="00D4584E">
              <w:rPr>
                <w:rFonts w:cs="Arial"/>
                <w:b/>
                <w:sz w:val="22"/>
                <w:szCs w:val="22"/>
                <w:lang w:eastAsia="en-GB"/>
              </w:rPr>
              <w:t>2009</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472CE" w:rsidRPr="00D4584E" w:rsidRDefault="000472CE" w:rsidP="00F46769">
            <w:pPr>
              <w:widowControl/>
              <w:overflowPunct/>
              <w:autoSpaceDE/>
              <w:autoSpaceDN/>
              <w:adjustRightInd/>
              <w:spacing w:before="240"/>
              <w:jc w:val="center"/>
              <w:textAlignment w:val="auto"/>
              <w:rPr>
                <w:rFonts w:cs="Arial"/>
                <w:b/>
                <w:sz w:val="22"/>
                <w:szCs w:val="22"/>
                <w:lang w:eastAsia="en-GB"/>
              </w:rPr>
            </w:pPr>
            <w:r w:rsidRPr="00D4584E">
              <w:rPr>
                <w:rFonts w:cs="Arial"/>
                <w:b/>
                <w:sz w:val="22"/>
                <w:szCs w:val="22"/>
                <w:lang w:eastAsia="en-GB"/>
              </w:rPr>
              <w:t>2010</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472CE" w:rsidRPr="00D4584E" w:rsidRDefault="000472CE" w:rsidP="00F46769">
            <w:pPr>
              <w:widowControl/>
              <w:overflowPunct/>
              <w:autoSpaceDE/>
              <w:autoSpaceDN/>
              <w:adjustRightInd/>
              <w:spacing w:before="240"/>
              <w:jc w:val="center"/>
              <w:textAlignment w:val="auto"/>
              <w:rPr>
                <w:rFonts w:cs="Arial"/>
                <w:b/>
                <w:sz w:val="22"/>
                <w:szCs w:val="22"/>
                <w:lang w:eastAsia="en-GB"/>
              </w:rPr>
            </w:pPr>
            <w:r w:rsidRPr="00D4584E">
              <w:rPr>
                <w:rFonts w:cs="Arial"/>
                <w:b/>
                <w:sz w:val="22"/>
                <w:szCs w:val="22"/>
                <w:lang w:eastAsia="en-GB"/>
              </w:rPr>
              <w:t>2011</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0472CE" w:rsidRPr="00D4584E" w:rsidRDefault="000472CE" w:rsidP="00F46769">
            <w:pPr>
              <w:widowControl/>
              <w:overflowPunct/>
              <w:autoSpaceDE/>
              <w:autoSpaceDN/>
              <w:adjustRightInd/>
              <w:spacing w:before="240"/>
              <w:jc w:val="center"/>
              <w:textAlignment w:val="auto"/>
              <w:rPr>
                <w:rFonts w:cs="Arial"/>
                <w:b/>
                <w:sz w:val="22"/>
                <w:szCs w:val="22"/>
                <w:lang w:eastAsia="en-GB"/>
              </w:rPr>
            </w:pPr>
            <w:r w:rsidRPr="00D4584E">
              <w:rPr>
                <w:rFonts w:cs="Arial"/>
                <w:b/>
                <w:sz w:val="22"/>
                <w:szCs w:val="22"/>
                <w:lang w:eastAsia="en-GB"/>
              </w:rPr>
              <w:t>2012</w:t>
            </w:r>
          </w:p>
        </w:tc>
      </w:tr>
      <w:tr w:rsidR="000472CE" w:rsidRPr="00D4584E" w:rsidTr="00810053">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auto"/>
            <w:noWrap/>
          </w:tcPr>
          <w:p w:rsidR="000472CE" w:rsidRPr="006D7717" w:rsidRDefault="000472CE" w:rsidP="00F46769">
            <w:pPr>
              <w:widowControl/>
              <w:overflowPunct/>
              <w:autoSpaceDE/>
              <w:autoSpaceDN/>
              <w:adjustRightInd/>
              <w:spacing w:before="240"/>
              <w:textAlignment w:val="auto"/>
              <w:rPr>
                <w:rFonts w:cs="Arial"/>
                <w:sz w:val="22"/>
                <w:szCs w:val="22"/>
                <w:lang w:eastAsia="en-GB"/>
              </w:rPr>
            </w:pPr>
            <w:r w:rsidRPr="006D7717">
              <w:rPr>
                <w:rFonts w:cs="Arial"/>
                <w:sz w:val="22"/>
                <w:szCs w:val="22"/>
                <w:lang w:eastAsia="en-GB"/>
              </w:rPr>
              <w:t>All children looked after at 31 March</w:t>
            </w: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tcPr>
          <w:p w:rsidR="000472CE" w:rsidRPr="006D7717" w:rsidRDefault="000472CE"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4</w:t>
            </w:r>
            <w:r w:rsidR="006D7717" w:rsidRPr="006D7717">
              <w:rPr>
                <w:rFonts w:cs="Arial"/>
                <w:color w:val="000000"/>
                <w:sz w:val="22"/>
                <w:szCs w:val="22"/>
                <w:lang w:eastAsia="en-GB"/>
              </w:rPr>
              <w:t>,</w:t>
            </w:r>
            <w:r w:rsidRPr="006D7717">
              <w:rPr>
                <w:rFonts w:cs="Arial"/>
                <w:color w:val="000000"/>
                <w:sz w:val="22"/>
                <w:szCs w:val="22"/>
                <w:lang w:eastAsia="en-GB"/>
              </w:rPr>
              <w:t>627</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bottom"/>
          </w:tcPr>
          <w:p w:rsidR="000472CE" w:rsidRPr="006D7717" w:rsidRDefault="000472CE"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4</w:t>
            </w:r>
            <w:r w:rsidR="006D7717" w:rsidRPr="006D7717">
              <w:rPr>
                <w:rFonts w:cs="Arial"/>
                <w:color w:val="000000"/>
                <w:sz w:val="22"/>
                <w:szCs w:val="22"/>
                <w:lang w:eastAsia="en-GB"/>
              </w:rPr>
              <w:t>,</w:t>
            </w:r>
            <w:r w:rsidRPr="006D7717">
              <w:rPr>
                <w:rFonts w:cs="Arial"/>
                <w:color w:val="000000"/>
                <w:sz w:val="22"/>
                <w:szCs w:val="22"/>
                <w:lang w:eastAsia="en-GB"/>
              </w:rPr>
              <w:t>655</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bottom"/>
          </w:tcPr>
          <w:p w:rsidR="000472CE" w:rsidRPr="006D7717" w:rsidRDefault="000472CE"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5</w:t>
            </w:r>
            <w:r w:rsidR="006D7717" w:rsidRPr="006D7717">
              <w:rPr>
                <w:rFonts w:cs="Arial"/>
                <w:color w:val="000000"/>
                <w:sz w:val="22"/>
                <w:szCs w:val="22"/>
                <w:lang w:eastAsia="en-GB"/>
              </w:rPr>
              <w:t>,</w:t>
            </w:r>
            <w:r w:rsidRPr="006D7717">
              <w:rPr>
                <w:rFonts w:cs="Arial"/>
                <w:color w:val="000000"/>
                <w:sz w:val="22"/>
                <w:szCs w:val="22"/>
                <w:lang w:eastAsia="en-GB"/>
              </w:rPr>
              <w:t>137</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bottom"/>
          </w:tcPr>
          <w:p w:rsidR="000472CE" w:rsidRPr="006D7717" w:rsidRDefault="000472CE"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5</w:t>
            </w:r>
            <w:r w:rsidR="006D7717" w:rsidRPr="006D7717">
              <w:rPr>
                <w:rFonts w:cs="Arial"/>
                <w:color w:val="000000"/>
                <w:sz w:val="22"/>
                <w:szCs w:val="22"/>
                <w:lang w:eastAsia="en-GB"/>
              </w:rPr>
              <w:t>,</w:t>
            </w:r>
            <w:r w:rsidRPr="006D7717">
              <w:rPr>
                <w:rFonts w:cs="Arial"/>
                <w:color w:val="000000"/>
                <w:sz w:val="22"/>
                <w:szCs w:val="22"/>
                <w:lang w:eastAsia="en-GB"/>
              </w:rPr>
              <w:t>390</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bottom"/>
          </w:tcPr>
          <w:p w:rsidR="000472CE" w:rsidRPr="006D7717" w:rsidRDefault="000472CE"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5</w:t>
            </w:r>
            <w:r w:rsidR="006D7717" w:rsidRPr="006D7717">
              <w:rPr>
                <w:rFonts w:cs="Arial"/>
                <w:color w:val="000000"/>
                <w:sz w:val="22"/>
                <w:szCs w:val="22"/>
                <w:lang w:eastAsia="en-GB"/>
              </w:rPr>
              <w:t>,</w:t>
            </w:r>
            <w:r w:rsidRPr="006D7717">
              <w:rPr>
                <w:rFonts w:cs="Arial"/>
                <w:color w:val="000000"/>
                <w:sz w:val="22"/>
                <w:szCs w:val="22"/>
                <w:lang w:eastAsia="en-GB"/>
              </w:rPr>
              <w:t>724</w:t>
            </w:r>
          </w:p>
        </w:tc>
      </w:tr>
      <w:tr w:rsidR="000472CE" w:rsidRPr="00D4584E" w:rsidTr="00810053">
        <w:trPr>
          <w:trHeight w:val="285"/>
        </w:trPr>
        <w:tc>
          <w:tcPr>
            <w:tcW w:w="4035" w:type="dxa"/>
            <w:tcBorders>
              <w:top w:val="single" w:sz="6" w:space="0" w:color="auto"/>
              <w:left w:val="single" w:sz="6" w:space="0" w:color="auto"/>
              <w:bottom w:val="single" w:sz="6" w:space="0" w:color="auto"/>
              <w:right w:val="single" w:sz="6" w:space="0" w:color="auto"/>
            </w:tcBorders>
            <w:shd w:val="clear" w:color="auto" w:fill="auto"/>
            <w:noWrap/>
          </w:tcPr>
          <w:p w:rsidR="000472CE" w:rsidRPr="006D7717" w:rsidRDefault="000472CE" w:rsidP="00F46769">
            <w:pPr>
              <w:widowControl/>
              <w:overflowPunct/>
              <w:autoSpaceDE/>
              <w:autoSpaceDN/>
              <w:adjustRightInd/>
              <w:spacing w:before="240"/>
              <w:textAlignment w:val="auto"/>
              <w:rPr>
                <w:rFonts w:cs="Arial"/>
                <w:sz w:val="22"/>
                <w:szCs w:val="22"/>
                <w:lang w:eastAsia="en-GB"/>
              </w:rPr>
            </w:pPr>
            <w:r w:rsidRPr="006D7717">
              <w:rPr>
                <w:rFonts w:cs="Arial"/>
                <w:sz w:val="22"/>
                <w:szCs w:val="22"/>
                <w:lang w:eastAsia="en-GB"/>
              </w:rPr>
              <w:t>Missing - Absent for more than 24 hours from agreed placement</w:t>
            </w:r>
          </w:p>
        </w:tc>
        <w:tc>
          <w:tcPr>
            <w:tcW w:w="953" w:type="dxa"/>
            <w:tcBorders>
              <w:top w:val="single" w:sz="6" w:space="0" w:color="auto"/>
              <w:left w:val="single" w:sz="6" w:space="0" w:color="auto"/>
              <w:bottom w:val="single" w:sz="6" w:space="0" w:color="auto"/>
              <w:right w:val="single" w:sz="6" w:space="0" w:color="auto"/>
            </w:tcBorders>
            <w:shd w:val="clear" w:color="auto" w:fill="auto"/>
            <w:noWrap/>
            <w:vAlign w:val="bottom"/>
          </w:tcPr>
          <w:p w:rsidR="000472CE" w:rsidRPr="006D7717" w:rsidRDefault="000472CE" w:rsidP="000D1C91">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bottom"/>
          </w:tcPr>
          <w:p w:rsidR="000472CE" w:rsidRPr="006D7717" w:rsidRDefault="000472CE" w:rsidP="000D1C91">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bottom"/>
          </w:tcPr>
          <w:p w:rsidR="000472CE" w:rsidRPr="006D7717" w:rsidRDefault="000472CE" w:rsidP="000D1C91">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bottom"/>
          </w:tcPr>
          <w:p w:rsidR="000472CE" w:rsidRPr="006D7717" w:rsidRDefault="000472CE" w:rsidP="000D1C91">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w:t>
            </w:r>
          </w:p>
        </w:tc>
        <w:tc>
          <w:tcPr>
            <w:tcW w:w="954" w:type="dxa"/>
            <w:tcBorders>
              <w:top w:val="single" w:sz="6" w:space="0" w:color="auto"/>
              <w:left w:val="single" w:sz="6" w:space="0" w:color="auto"/>
              <w:bottom w:val="single" w:sz="6" w:space="0" w:color="auto"/>
              <w:right w:val="single" w:sz="6" w:space="0" w:color="auto"/>
            </w:tcBorders>
            <w:shd w:val="clear" w:color="auto" w:fill="auto"/>
            <w:noWrap/>
            <w:vAlign w:val="bottom"/>
          </w:tcPr>
          <w:p w:rsidR="000472CE" w:rsidRPr="006D7717" w:rsidRDefault="000472CE" w:rsidP="000D1C91">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w:t>
            </w:r>
          </w:p>
        </w:tc>
      </w:tr>
      <w:tr w:rsidR="000472CE" w:rsidRPr="00D4584E" w:rsidTr="00810053">
        <w:trPr>
          <w:trHeight w:val="285"/>
        </w:trPr>
        <w:tc>
          <w:tcPr>
            <w:tcW w:w="8804" w:type="dxa"/>
            <w:gridSpan w:val="6"/>
            <w:tcBorders>
              <w:top w:val="single" w:sz="6" w:space="0" w:color="auto"/>
              <w:left w:val="single" w:sz="6" w:space="0" w:color="auto"/>
              <w:bottom w:val="single" w:sz="6" w:space="0" w:color="auto"/>
              <w:right w:val="single" w:sz="6" w:space="0" w:color="auto"/>
            </w:tcBorders>
            <w:shd w:val="clear" w:color="auto" w:fill="auto"/>
            <w:noWrap/>
          </w:tcPr>
          <w:p w:rsidR="000472CE" w:rsidRPr="00EE20F0" w:rsidRDefault="000472CE" w:rsidP="0072522A">
            <w:pPr>
              <w:spacing w:before="240"/>
              <w:rPr>
                <w:rFonts w:cs="Arial"/>
                <w:sz w:val="20"/>
              </w:rPr>
            </w:pPr>
            <w:r>
              <w:rPr>
                <w:rFonts w:cs="Arial"/>
                <w:sz w:val="20"/>
              </w:rPr>
              <w:t>* Figures less than 5 not shown in order to protect confidentiality</w:t>
            </w:r>
          </w:p>
        </w:tc>
      </w:tr>
    </w:tbl>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0"/>
        </w:rPr>
      </w:pPr>
    </w:p>
    <w:p w:rsidR="00AF7BE1" w:rsidRDefault="00AF7BE1">
      <w:pPr>
        <w:widowControl/>
        <w:overflowPunct/>
        <w:autoSpaceDE/>
        <w:autoSpaceDN/>
        <w:adjustRightInd/>
        <w:textAlignment w:val="auto"/>
        <w:rPr>
          <w:sz w:val="20"/>
        </w:rPr>
      </w:pPr>
      <w:r>
        <w:rPr>
          <w:sz w:val="20"/>
        </w:rPr>
        <w:br w:type="page"/>
      </w:r>
    </w:p>
    <w:p w:rsidR="00474D3F" w:rsidRPr="00474D3F" w:rsidRDefault="00474D3F">
      <w:pPr>
        <w:widowControl/>
        <w:overflowPunct/>
        <w:autoSpaceDE/>
        <w:autoSpaceDN/>
        <w:adjustRightInd/>
        <w:textAlignment w:val="auto"/>
        <w:rPr>
          <w:b/>
          <w:sz w:val="22"/>
          <w:szCs w:val="22"/>
        </w:rPr>
      </w:pPr>
      <w:r w:rsidRPr="00474D3F">
        <w:rPr>
          <w:b/>
          <w:sz w:val="22"/>
          <w:szCs w:val="22"/>
        </w:rPr>
        <w:lastRenderedPageBreak/>
        <w:t xml:space="preserve">Number of children ceasing placements: </w:t>
      </w:r>
    </w:p>
    <w:p w:rsidR="00474D3F" w:rsidRDefault="00474D3F">
      <w:pPr>
        <w:widowControl/>
        <w:overflowPunct/>
        <w:autoSpaceDE/>
        <w:autoSpaceDN/>
        <w:adjustRightInd/>
        <w:textAlignment w:val="auto"/>
        <w:rPr>
          <w:sz w:val="20"/>
        </w:rPr>
      </w:pPr>
    </w:p>
    <w:p w:rsidR="00474D3F" w:rsidRDefault="00474D3F">
      <w:pPr>
        <w:widowControl/>
        <w:overflowPunct/>
        <w:autoSpaceDE/>
        <w:autoSpaceDN/>
        <w:adjustRightInd/>
        <w:textAlignment w:val="auto"/>
        <w:rPr>
          <w:sz w:val="22"/>
          <w:szCs w:val="22"/>
          <w:u w:val="single"/>
        </w:rPr>
      </w:pPr>
      <w:r w:rsidRPr="00474D3F">
        <w:rPr>
          <w:sz w:val="22"/>
          <w:szCs w:val="22"/>
          <w:u w:val="single"/>
        </w:rPr>
        <w:t>Tables for England</w:t>
      </w:r>
    </w:p>
    <w:p w:rsidR="00474D3F" w:rsidRDefault="00474D3F">
      <w:pPr>
        <w:widowControl/>
        <w:overflowPunct/>
        <w:autoSpaceDE/>
        <w:autoSpaceDN/>
        <w:adjustRightInd/>
        <w:textAlignment w:val="auto"/>
        <w:rPr>
          <w:sz w:val="22"/>
          <w:szCs w:val="22"/>
          <w:u w:val="single"/>
        </w:rPr>
      </w:pPr>
    </w:p>
    <w:tbl>
      <w:tblPr>
        <w:tblW w:w="15596" w:type="dxa"/>
        <w:tblInd w:w="108" w:type="dxa"/>
        <w:tblLayout w:type="fixed"/>
        <w:tblLook w:val="04A0" w:firstRow="1" w:lastRow="0" w:firstColumn="1" w:lastColumn="0" w:noHBand="0" w:noVBand="1"/>
      </w:tblPr>
      <w:tblGrid>
        <w:gridCol w:w="2552"/>
        <w:gridCol w:w="1247"/>
        <w:gridCol w:w="596"/>
        <w:gridCol w:w="651"/>
        <w:gridCol w:w="1248"/>
        <w:gridCol w:w="1247"/>
        <w:gridCol w:w="1248"/>
        <w:gridCol w:w="1607"/>
        <w:gridCol w:w="1040"/>
        <w:gridCol w:w="1040"/>
        <w:gridCol w:w="1040"/>
        <w:gridCol w:w="1040"/>
        <w:gridCol w:w="1040"/>
      </w:tblGrid>
      <w:tr w:rsidR="006071F5" w:rsidRPr="007A72B3" w:rsidTr="00810053">
        <w:trPr>
          <w:gridAfter w:val="6"/>
          <w:wAfter w:w="6807" w:type="dxa"/>
          <w:trHeight w:val="600"/>
        </w:trPr>
        <w:tc>
          <w:tcPr>
            <w:tcW w:w="8789" w:type="dxa"/>
            <w:gridSpan w:val="7"/>
            <w:tcBorders>
              <w:top w:val="single" w:sz="4" w:space="0" w:color="auto"/>
              <w:left w:val="single" w:sz="8" w:space="0" w:color="auto"/>
              <w:bottom w:val="nil"/>
              <w:right w:val="single" w:sz="8" w:space="0" w:color="000000"/>
            </w:tcBorders>
            <w:shd w:val="clear" w:color="auto" w:fill="auto"/>
            <w:vAlign w:val="center"/>
            <w:hideMark/>
          </w:tcPr>
          <w:p w:rsidR="006964B5" w:rsidRPr="00D97022" w:rsidRDefault="006964B5" w:rsidP="006071F5">
            <w:pPr>
              <w:widowControl/>
              <w:overflowPunct/>
              <w:autoSpaceDE/>
              <w:autoSpaceDN/>
              <w:adjustRightInd/>
              <w:textAlignment w:val="auto"/>
              <w:rPr>
                <w:rFonts w:cs="Arial"/>
                <w:b/>
                <w:bCs/>
                <w:color w:val="000000"/>
                <w:sz w:val="22"/>
                <w:szCs w:val="22"/>
                <w:lang w:eastAsia="en-GB"/>
              </w:rPr>
            </w:pPr>
            <w:r w:rsidRPr="007A72B3">
              <w:rPr>
                <w:rFonts w:cs="Arial"/>
                <w:b/>
                <w:bCs/>
                <w:color w:val="000000"/>
                <w:sz w:val="22"/>
                <w:szCs w:val="22"/>
                <w:lang w:eastAsia="en-GB"/>
              </w:rPr>
              <w:t>Table</w:t>
            </w:r>
            <w:r>
              <w:rPr>
                <w:rFonts w:cs="Arial"/>
                <w:b/>
                <w:bCs/>
                <w:color w:val="000000"/>
                <w:sz w:val="22"/>
                <w:szCs w:val="22"/>
                <w:lang w:eastAsia="en-GB"/>
              </w:rPr>
              <w:t xml:space="preserve"> E2.1</w:t>
            </w:r>
            <w:r w:rsidR="00447B40">
              <w:rPr>
                <w:rFonts w:cs="Arial"/>
                <w:b/>
                <w:bCs/>
                <w:color w:val="000000"/>
                <w:sz w:val="22"/>
                <w:szCs w:val="22"/>
                <w:lang w:eastAsia="en-GB"/>
              </w:rPr>
              <w:t>7</w:t>
            </w:r>
            <w:r>
              <w:rPr>
                <w:rFonts w:cs="Arial"/>
                <w:b/>
                <w:bCs/>
                <w:color w:val="000000"/>
                <w:sz w:val="22"/>
                <w:szCs w:val="22"/>
                <w:lang w:eastAsia="en-GB"/>
              </w:rPr>
              <w:t xml:space="preserve">.  </w:t>
            </w:r>
            <w:r w:rsidRPr="007A72B3">
              <w:rPr>
                <w:rFonts w:cs="Arial"/>
                <w:b/>
                <w:bCs/>
                <w:color w:val="000000"/>
                <w:sz w:val="22"/>
                <w:szCs w:val="22"/>
                <w:lang w:eastAsia="en-GB"/>
              </w:rPr>
              <w:t xml:space="preserve">Number of looked after children ceasing placements in </w:t>
            </w:r>
            <w:r w:rsidRPr="0088618C">
              <w:rPr>
                <w:rFonts w:cs="Arial"/>
                <w:b/>
                <w:bCs/>
                <w:color w:val="000000"/>
                <w:sz w:val="22"/>
                <w:szCs w:val="22"/>
                <w:u w:val="single"/>
                <w:lang w:eastAsia="en-GB"/>
              </w:rPr>
              <w:t>England</w:t>
            </w:r>
            <w:r w:rsidRPr="007A72B3">
              <w:rPr>
                <w:rFonts w:cs="Arial"/>
                <w:b/>
                <w:bCs/>
                <w:color w:val="000000"/>
                <w:sz w:val="22"/>
                <w:szCs w:val="22"/>
                <w:lang w:eastAsia="en-GB"/>
              </w:rPr>
              <w:t>, during the year ending 31 March, who have returned home to live with their parents or other person with parental responsibility by age group</w:t>
            </w:r>
            <w:r w:rsidRPr="007A72B3">
              <w:rPr>
                <w:rFonts w:cs="Arial"/>
                <w:b/>
                <w:bCs/>
                <w:color w:val="000000"/>
                <w:sz w:val="22"/>
                <w:szCs w:val="22"/>
                <w:vertAlign w:val="superscript"/>
                <w:lang w:eastAsia="en-GB"/>
              </w:rPr>
              <w:t>1,2,3</w:t>
            </w:r>
            <w:r w:rsidR="00D97022">
              <w:rPr>
                <w:rFonts w:cs="Arial"/>
                <w:b/>
                <w:bCs/>
                <w:color w:val="000000"/>
                <w:sz w:val="22"/>
                <w:szCs w:val="22"/>
                <w:lang w:eastAsia="en-GB"/>
              </w:rPr>
              <w:t>, 2008-2012.</w:t>
            </w:r>
          </w:p>
          <w:p w:rsidR="006964B5" w:rsidRDefault="006964B5" w:rsidP="006071F5">
            <w:pPr>
              <w:widowControl/>
              <w:overflowPunct/>
              <w:autoSpaceDE/>
              <w:autoSpaceDN/>
              <w:adjustRightInd/>
              <w:textAlignment w:val="auto"/>
              <w:rPr>
                <w:rFonts w:cs="Arial"/>
                <w:b/>
                <w:bCs/>
                <w:color w:val="000000"/>
                <w:sz w:val="22"/>
                <w:szCs w:val="22"/>
                <w:lang w:eastAsia="en-GB"/>
              </w:rPr>
            </w:pPr>
          </w:p>
          <w:p w:rsidR="006071F5" w:rsidRPr="006F0482" w:rsidRDefault="006071F5" w:rsidP="006071F5">
            <w:pPr>
              <w:widowControl/>
              <w:overflowPunct/>
              <w:autoSpaceDE/>
              <w:autoSpaceDN/>
              <w:adjustRightInd/>
              <w:textAlignment w:val="auto"/>
              <w:rPr>
                <w:rFonts w:cs="Arial"/>
                <w:bCs/>
                <w:color w:val="000000"/>
                <w:sz w:val="22"/>
                <w:szCs w:val="22"/>
                <w:lang w:eastAsia="en-GB"/>
              </w:rPr>
            </w:pPr>
            <w:r w:rsidRPr="0088618C">
              <w:rPr>
                <w:rFonts w:cs="Arial"/>
                <w:b/>
                <w:bCs/>
                <w:color w:val="000000"/>
                <w:sz w:val="22"/>
                <w:szCs w:val="22"/>
                <w:lang w:eastAsia="en-GB"/>
              </w:rPr>
              <w:t>Source:</w:t>
            </w:r>
            <w:r w:rsidRPr="006F0482">
              <w:rPr>
                <w:rFonts w:cs="Arial"/>
                <w:bCs/>
                <w:color w:val="000000"/>
                <w:sz w:val="22"/>
                <w:szCs w:val="22"/>
                <w:lang w:eastAsia="en-GB"/>
              </w:rPr>
              <w:t xml:space="preserve">  Department for Education, Children Looked After by Local Authorities in England, 2012, Statistical First Release</w:t>
            </w:r>
          </w:p>
        </w:tc>
      </w:tr>
      <w:tr w:rsidR="006071F5" w:rsidRPr="007A72B3" w:rsidTr="00810053">
        <w:trPr>
          <w:gridAfter w:val="6"/>
          <w:wAfter w:w="6807" w:type="dxa"/>
          <w:trHeight w:val="1035"/>
        </w:trPr>
        <w:tc>
          <w:tcPr>
            <w:tcW w:w="8789" w:type="dxa"/>
            <w:gridSpan w:val="7"/>
            <w:tcBorders>
              <w:top w:val="nil"/>
              <w:left w:val="single" w:sz="8" w:space="0" w:color="auto"/>
              <w:bottom w:val="single" w:sz="8" w:space="0" w:color="000000"/>
              <w:right w:val="single" w:sz="8" w:space="0" w:color="000000"/>
            </w:tcBorders>
            <w:shd w:val="clear" w:color="auto" w:fill="auto"/>
            <w:vAlign w:val="center"/>
            <w:hideMark/>
          </w:tcPr>
          <w:p w:rsidR="006071F5" w:rsidRPr="0088618C" w:rsidRDefault="00351D98" w:rsidP="006071F5">
            <w:pPr>
              <w:widowControl/>
              <w:overflowPunct/>
              <w:autoSpaceDE/>
              <w:autoSpaceDN/>
              <w:adjustRightInd/>
              <w:textAlignment w:val="auto"/>
              <w:rPr>
                <w:rFonts w:cs="Arial"/>
                <w:color w:val="0000FF"/>
                <w:sz w:val="22"/>
                <w:szCs w:val="22"/>
                <w:u w:val="single"/>
                <w:lang w:eastAsia="en-GB"/>
              </w:rPr>
            </w:pPr>
            <w:hyperlink r:id="rId62" w:history="1">
              <w:r w:rsidR="006071F5" w:rsidRPr="0088618C">
                <w:rPr>
                  <w:rFonts w:cs="Arial"/>
                  <w:color w:val="0000FF"/>
                  <w:sz w:val="22"/>
                  <w:szCs w:val="22"/>
                  <w:u w:val="single"/>
                  <w:lang w:eastAsia="en-GB"/>
                </w:rPr>
                <w:t xml:space="preserve">https://www.gov.uk/government/publications/children-looked-after-by-local-authorities-in-england-including-adoption </w:t>
              </w:r>
            </w:hyperlink>
          </w:p>
        </w:tc>
      </w:tr>
      <w:tr w:rsidR="00D97022" w:rsidRPr="007A72B3" w:rsidTr="00D97022">
        <w:trPr>
          <w:gridAfter w:val="6"/>
          <w:wAfter w:w="6807" w:type="dxa"/>
          <w:trHeight w:val="375"/>
        </w:trPr>
        <w:tc>
          <w:tcPr>
            <w:tcW w:w="2552" w:type="dxa"/>
            <w:tcBorders>
              <w:top w:val="single" w:sz="8" w:space="0" w:color="auto"/>
              <w:left w:val="single" w:sz="8" w:space="0" w:color="auto"/>
              <w:bottom w:val="single" w:sz="8" w:space="0" w:color="auto"/>
              <w:right w:val="single" w:sz="8" w:space="0" w:color="000000"/>
            </w:tcBorders>
            <w:shd w:val="clear" w:color="auto" w:fill="auto"/>
            <w:vAlign w:val="bottom"/>
          </w:tcPr>
          <w:p w:rsidR="00D97022" w:rsidRPr="006D7717" w:rsidRDefault="00D97022" w:rsidP="0072522A">
            <w:pPr>
              <w:widowControl/>
              <w:overflowPunct/>
              <w:autoSpaceDE/>
              <w:autoSpaceDN/>
              <w:adjustRightInd/>
              <w:spacing w:before="240"/>
              <w:jc w:val="center"/>
              <w:textAlignment w:val="auto"/>
              <w:rPr>
                <w:rFonts w:cs="Arial"/>
                <w:b/>
                <w:bCs/>
                <w:color w:val="000000"/>
                <w:sz w:val="22"/>
                <w:szCs w:val="22"/>
                <w:lang w:eastAsia="en-GB"/>
              </w:rPr>
            </w:pPr>
            <w:r>
              <w:rPr>
                <w:rFonts w:cs="Arial"/>
                <w:b/>
                <w:bCs/>
                <w:color w:val="000000"/>
                <w:sz w:val="22"/>
                <w:szCs w:val="22"/>
                <w:lang w:eastAsia="en-GB"/>
              </w:rPr>
              <w:t>Year</w:t>
            </w:r>
          </w:p>
        </w:tc>
        <w:tc>
          <w:tcPr>
            <w:tcW w:w="1247" w:type="dxa"/>
            <w:tcBorders>
              <w:top w:val="nil"/>
              <w:left w:val="nil"/>
              <w:bottom w:val="single" w:sz="8" w:space="0" w:color="auto"/>
              <w:right w:val="single" w:sz="8" w:space="0" w:color="auto"/>
            </w:tcBorders>
            <w:shd w:val="clear" w:color="auto" w:fill="auto"/>
            <w:vAlign w:val="bottom"/>
          </w:tcPr>
          <w:p w:rsidR="00D97022" w:rsidRPr="006D7717" w:rsidRDefault="00D97022" w:rsidP="0072522A">
            <w:pPr>
              <w:widowControl/>
              <w:overflowPunct/>
              <w:autoSpaceDE/>
              <w:autoSpaceDN/>
              <w:adjustRightInd/>
              <w:jc w:val="center"/>
              <w:textAlignment w:val="auto"/>
              <w:rPr>
                <w:rFonts w:cs="Arial"/>
                <w:b/>
                <w:bCs/>
                <w:color w:val="000000"/>
                <w:sz w:val="22"/>
                <w:szCs w:val="22"/>
                <w:lang w:eastAsia="en-GB"/>
              </w:rPr>
            </w:pPr>
            <w:r w:rsidRPr="006D7717">
              <w:rPr>
                <w:rFonts w:cs="Arial"/>
                <w:b/>
                <w:bCs/>
                <w:color w:val="000000"/>
                <w:sz w:val="22"/>
                <w:szCs w:val="22"/>
                <w:lang w:eastAsia="en-GB"/>
              </w:rPr>
              <w:t>2008</w:t>
            </w:r>
          </w:p>
        </w:tc>
        <w:tc>
          <w:tcPr>
            <w:tcW w:w="1247" w:type="dxa"/>
            <w:gridSpan w:val="2"/>
            <w:tcBorders>
              <w:top w:val="nil"/>
              <w:left w:val="nil"/>
              <w:bottom w:val="single" w:sz="8" w:space="0" w:color="auto"/>
              <w:right w:val="single" w:sz="8" w:space="0" w:color="auto"/>
            </w:tcBorders>
            <w:shd w:val="clear" w:color="auto" w:fill="auto"/>
            <w:vAlign w:val="bottom"/>
          </w:tcPr>
          <w:p w:rsidR="00D97022" w:rsidRPr="006D7717" w:rsidRDefault="00D97022" w:rsidP="0072522A">
            <w:pPr>
              <w:widowControl/>
              <w:overflowPunct/>
              <w:autoSpaceDE/>
              <w:autoSpaceDN/>
              <w:adjustRightInd/>
              <w:jc w:val="center"/>
              <w:textAlignment w:val="auto"/>
              <w:rPr>
                <w:rFonts w:cs="Arial"/>
                <w:b/>
                <w:bCs/>
                <w:color w:val="000000"/>
                <w:sz w:val="22"/>
                <w:szCs w:val="22"/>
                <w:lang w:eastAsia="en-GB"/>
              </w:rPr>
            </w:pPr>
            <w:r w:rsidRPr="006D7717">
              <w:rPr>
                <w:rFonts w:cs="Arial"/>
                <w:b/>
                <w:bCs/>
                <w:color w:val="000000"/>
                <w:sz w:val="22"/>
                <w:szCs w:val="22"/>
                <w:lang w:eastAsia="en-GB"/>
              </w:rPr>
              <w:t>2009</w:t>
            </w:r>
          </w:p>
        </w:tc>
        <w:tc>
          <w:tcPr>
            <w:tcW w:w="1248" w:type="dxa"/>
            <w:tcBorders>
              <w:top w:val="nil"/>
              <w:left w:val="nil"/>
              <w:bottom w:val="single" w:sz="8" w:space="0" w:color="auto"/>
              <w:right w:val="single" w:sz="8" w:space="0" w:color="auto"/>
            </w:tcBorders>
            <w:shd w:val="clear" w:color="auto" w:fill="auto"/>
            <w:vAlign w:val="bottom"/>
          </w:tcPr>
          <w:p w:rsidR="00D97022" w:rsidRPr="006D7717" w:rsidRDefault="00D97022" w:rsidP="0072522A">
            <w:pPr>
              <w:widowControl/>
              <w:overflowPunct/>
              <w:autoSpaceDE/>
              <w:autoSpaceDN/>
              <w:adjustRightInd/>
              <w:jc w:val="center"/>
              <w:textAlignment w:val="auto"/>
              <w:rPr>
                <w:rFonts w:cs="Arial"/>
                <w:b/>
                <w:bCs/>
                <w:color w:val="000000"/>
                <w:sz w:val="22"/>
                <w:szCs w:val="22"/>
                <w:lang w:eastAsia="en-GB"/>
              </w:rPr>
            </w:pPr>
            <w:r w:rsidRPr="006D7717">
              <w:rPr>
                <w:rFonts w:cs="Arial"/>
                <w:b/>
                <w:bCs/>
                <w:color w:val="000000"/>
                <w:sz w:val="22"/>
                <w:szCs w:val="22"/>
                <w:lang w:eastAsia="en-GB"/>
              </w:rPr>
              <w:t>2010</w:t>
            </w:r>
          </w:p>
        </w:tc>
        <w:tc>
          <w:tcPr>
            <w:tcW w:w="1247" w:type="dxa"/>
            <w:tcBorders>
              <w:top w:val="nil"/>
              <w:left w:val="nil"/>
              <w:bottom w:val="single" w:sz="8" w:space="0" w:color="auto"/>
              <w:right w:val="single" w:sz="8" w:space="0" w:color="auto"/>
            </w:tcBorders>
            <w:shd w:val="clear" w:color="auto" w:fill="auto"/>
            <w:vAlign w:val="bottom"/>
          </w:tcPr>
          <w:p w:rsidR="00D97022" w:rsidRPr="006D7717" w:rsidRDefault="00D97022" w:rsidP="0072522A">
            <w:pPr>
              <w:widowControl/>
              <w:overflowPunct/>
              <w:autoSpaceDE/>
              <w:autoSpaceDN/>
              <w:adjustRightInd/>
              <w:jc w:val="center"/>
              <w:textAlignment w:val="auto"/>
              <w:rPr>
                <w:rFonts w:cs="Arial"/>
                <w:b/>
                <w:bCs/>
                <w:color w:val="000000"/>
                <w:sz w:val="22"/>
                <w:szCs w:val="22"/>
                <w:lang w:eastAsia="en-GB"/>
              </w:rPr>
            </w:pPr>
            <w:r w:rsidRPr="006D7717">
              <w:rPr>
                <w:rFonts w:cs="Arial"/>
                <w:b/>
                <w:bCs/>
                <w:color w:val="000000"/>
                <w:sz w:val="22"/>
                <w:szCs w:val="22"/>
                <w:lang w:eastAsia="en-GB"/>
              </w:rPr>
              <w:t>2011</w:t>
            </w:r>
          </w:p>
        </w:tc>
        <w:tc>
          <w:tcPr>
            <w:tcW w:w="1248" w:type="dxa"/>
            <w:tcBorders>
              <w:top w:val="nil"/>
              <w:left w:val="nil"/>
              <w:bottom w:val="single" w:sz="8" w:space="0" w:color="auto"/>
              <w:right w:val="single" w:sz="8" w:space="0" w:color="auto"/>
            </w:tcBorders>
            <w:shd w:val="clear" w:color="auto" w:fill="auto"/>
            <w:vAlign w:val="bottom"/>
          </w:tcPr>
          <w:p w:rsidR="00D97022" w:rsidRPr="006D7717" w:rsidRDefault="00D97022" w:rsidP="0072522A">
            <w:pPr>
              <w:widowControl/>
              <w:overflowPunct/>
              <w:autoSpaceDE/>
              <w:autoSpaceDN/>
              <w:adjustRightInd/>
              <w:jc w:val="center"/>
              <w:textAlignment w:val="auto"/>
              <w:rPr>
                <w:rFonts w:cs="Arial"/>
                <w:b/>
                <w:bCs/>
                <w:color w:val="000000"/>
                <w:sz w:val="22"/>
                <w:szCs w:val="22"/>
                <w:lang w:eastAsia="en-GB"/>
              </w:rPr>
            </w:pPr>
            <w:r w:rsidRPr="006D7717">
              <w:rPr>
                <w:rFonts w:cs="Arial"/>
                <w:b/>
                <w:bCs/>
                <w:color w:val="000000"/>
                <w:sz w:val="22"/>
                <w:szCs w:val="22"/>
                <w:lang w:eastAsia="en-GB"/>
              </w:rPr>
              <w:t>2012</w:t>
            </w:r>
          </w:p>
        </w:tc>
      </w:tr>
      <w:tr w:rsidR="0072522A" w:rsidRPr="007A72B3" w:rsidTr="00810053">
        <w:trPr>
          <w:trHeight w:val="375"/>
        </w:trPr>
        <w:tc>
          <w:tcPr>
            <w:tcW w:w="8789" w:type="dxa"/>
            <w:gridSpan w:val="7"/>
            <w:tcBorders>
              <w:top w:val="single" w:sz="8" w:space="0" w:color="auto"/>
              <w:left w:val="single" w:sz="8" w:space="0" w:color="auto"/>
              <w:bottom w:val="single" w:sz="8" w:space="0" w:color="auto"/>
              <w:right w:val="single" w:sz="8" w:space="0" w:color="auto"/>
            </w:tcBorders>
            <w:shd w:val="clear" w:color="auto" w:fill="auto"/>
            <w:vAlign w:val="center"/>
          </w:tcPr>
          <w:p w:rsidR="0072522A" w:rsidRPr="006D7717" w:rsidRDefault="0072522A" w:rsidP="0072522A">
            <w:pPr>
              <w:widowControl/>
              <w:overflowPunct/>
              <w:autoSpaceDE/>
              <w:autoSpaceDN/>
              <w:adjustRightInd/>
              <w:spacing w:before="240"/>
              <w:textAlignment w:val="auto"/>
              <w:rPr>
                <w:rFonts w:cs="Arial"/>
                <w:color w:val="000000"/>
                <w:sz w:val="22"/>
                <w:szCs w:val="22"/>
                <w:lang w:eastAsia="en-GB"/>
              </w:rPr>
            </w:pPr>
            <w:r w:rsidRPr="006D7717">
              <w:rPr>
                <w:rFonts w:cs="Arial"/>
                <w:b/>
                <w:bCs/>
                <w:color w:val="000000"/>
                <w:sz w:val="22"/>
                <w:szCs w:val="22"/>
                <w:lang w:eastAsia="en-GB"/>
              </w:rPr>
              <w:t>Number of children who ceased to be looked after and returned home to live with parents or other person with parental responsibility:</w:t>
            </w:r>
          </w:p>
        </w:tc>
        <w:tc>
          <w:tcPr>
            <w:tcW w:w="1607" w:type="dxa"/>
          </w:tcPr>
          <w:p w:rsidR="0072522A" w:rsidRPr="007A72B3" w:rsidRDefault="0072522A">
            <w:pPr>
              <w:widowControl/>
              <w:overflowPunct/>
              <w:autoSpaceDE/>
              <w:autoSpaceDN/>
              <w:adjustRightInd/>
              <w:textAlignment w:val="auto"/>
            </w:pPr>
          </w:p>
        </w:tc>
        <w:tc>
          <w:tcPr>
            <w:tcW w:w="1040" w:type="dxa"/>
            <w:vAlign w:val="center"/>
          </w:tcPr>
          <w:p w:rsidR="0072522A" w:rsidRPr="006D7717" w:rsidRDefault="0072522A" w:rsidP="00FC15BB">
            <w:pPr>
              <w:widowControl/>
              <w:overflowPunct/>
              <w:autoSpaceDE/>
              <w:autoSpaceDN/>
              <w:adjustRightInd/>
              <w:textAlignment w:val="auto"/>
              <w:rPr>
                <w:rFonts w:cs="Arial"/>
                <w:b/>
                <w:bCs/>
                <w:color w:val="000000"/>
                <w:sz w:val="22"/>
                <w:szCs w:val="22"/>
                <w:lang w:eastAsia="en-GB"/>
              </w:rPr>
            </w:pPr>
          </w:p>
        </w:tc>
        <w:tc>
          <w:tcPr>
            <w:tcW w:w="1040" w:type="dxa"/>
            <w:vAlign w:val="center"/>
          </w:tcPr>
          <w:p w:rsidR="0072522A" w:rsidRPr="006D7717" w:rsidRDefault="0072522A" w:rsidP="00FC15BB">
            <w:pPr>
              <w:widowControl/>
              <w:overflowPunct/>
              <w:autoSpaceDE/>
              <w:autoSpaceDN/>
              <w:adjustRightInd/>
              <w:textAlignment w:val="auto"/>
              <w:rPr>
                <w:rFonts w:cs="Arial"/>
                <w:b/>
                <w:bCs/>
                <w:color w:val="000000"/>
                <w:sz w:val="22"/>
                <w:szCs w:val="22"/>
                <w:lang w:eastAsia="en-GB"/>
              </w:rPr>
            </w:pPr>
          </w:p>
        </w:tc>
        <w:tc>
          <w:tcPr>
            <w:tcW w:w="1040" w:type="dxa"/>
            <w:vAlign w:val="center"/>
          </w:tcPr>
          <w:p w:rsidR="0072522A" w:rsidRPr="006D7717" w:rsidRDefault="0072522A" w:rsidP="00FC15BB">
            <w:pPr>
              <w:widowControl/>
              <w:overflowPunct/>
              <w:autoSpaceDE/>
              <w:autoSpaceDN/>
              <w:adjustRightInd/>
              <w:textAlignment w:val="auto"/>
              <w:rPr>
                <w:rFonts w:cs="Arial"/>
                <w:b/>
                <w:bCs/>
                <w:color w:val="000000"/>
                <w:sz w:val="22"/>
                <w:szCs w:val="22"/>
                <w:lang w:eastAsia="en-GB"/>
              </w:rPr>
            </w:pPr>
          </w:p>
        </w:tc>
        <w:tc>
          <w:tcPr>
            <w:tcW w:w="1040" w:type="dxa"/>
            <w:vAlign w:val="center"/>
          </w:tcPr>
          <w:p w:rsidR="0072522A" w:rsidRPr="006D7717" w:rsidRDefault="0072522A" w:rsidP="00FC15BB">
            <w:pPr>
              <w:widowControl/>
              <w:overflowPunct/>
              <w:autoSpaceDE/>
              <w:autoSpaceDN/>
              <w:adjustRightInd/>
              <w:textAlignment w:val="auto"/>
              <w:rPr>
                <w:rFonts w:cs="Arial"/>
                <w:b/>
                <w:bCs/>
                <w:color w:val="000000"/>
                <w:sz w:val="22"/>
                <w:szCs w:val="22"/>
                <w:lang w:eastAsia="en-GB"/>
              </w:rPr>
            </w:pPr>
          </w:p>
        </w:tc>
        <w:tc>
          <w:tcPr>
            <w:tcW w:w="1040" w:type="dxa"/>
            <w:vAlign w:val="center"/>
          </w:tcPr>
          <w:p w:rsidR="0072522A" w:rsidRPr="006D7717" w:rsidRDefault="0072522A" w:rsidP="00FC15BB">
            <w:pPr>
              <w:widowControl/>
              <w:overflowPunct/>
              <w:autoSpaceDE/>
              <w:autoSpaceDN/>
              <w:adjustRightInd/>
              <w:textAlignment w:val="auto"/>
              <w:rPr>
                <w:rFonts w:cs="Arial"/>
                <w:b/>
                <w:bCs/>
                <w:color w:val="000000"/>
                <w:sz w:val="22"/>
                <w:szCs w:val="22"/>
                <w:lang w:eastAsia="en-GB"/>
              </w:rPr>
            </w:pPr>
          </w:p>
        </w:tc>
      </w:tr>
      <w:tr w:rsidR="00D97022" w:rsidRPr="007A72B3" w:rsidTr="00D97022">
        <w:trPr>
          <w:gridAfter w:val="6"/>
          <w:wAfter w:w="6807" w:type="dxa"/>
          <w:trHeight w:val="375"/>
        </w:trPr>
        <w:tc>
          <w:tcPr>
            <w:tcW w:w="2552"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97022" w:rsidRPr="006D7717" w:rsidRDefault="00D97022" w:rsidP="000D1C91">
            <w:pPr>
              <w:widowControl/>
              <w:overflowPunct/>
              <w:autoSpaceDE/>
              <w:autoSpaceDN/>
              <w:adjustRightInd/>
              <w:spacing w:before="240"/>
              <w:jc w:val="right"/>
              <w:textAlignment w:val="auto"/>
              <w:rPr>
                <w:rFonts w:cs="Arial"/>
                <w:b/>
                <w:bCs/>
                <w:color w:val="000000"/>
                <w:sz w:val="22"/>
                <w:szCs w:val="22"/>
                <w:lang w:eastAsia="en-GB"/>
              </w:rPr>
            </w:pPr>
            <w:r w:rsidRPr="006D7717">
              <w:rPr>
                <w:rFonts w:cs="Arial"/>
                <w:b/>
                <w:bCs/>
                <w:color w:val="000000"/>
                <w:sz w:val="22"/>
                <w:szCs w:val="22"/>
                <w:lang w:eastAsia="en-GB"/>
              </w:rPr>
              <w:t>Aged under 1</w:t>
            </w:r>
          </w:p>
        </w:tc>
        <w:tc>
          <w:tcPr>
            <w:tcW w:w="1247"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850</w:t>
            </w:r>
          </w:p>
        </w:tc>
        <w:tc>
          <w:tcPr>
            <w:tcW w:w="1247" w:type="dxa"/>
            <w:gridSpan w:val="2"/>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860</w:t>
            </w:r>
          </w:p>
        </w:tc>
        <w:tc>
          <w:tcPr>
            <w:tcW w:w="1248"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820</w:t>
            </w:r>
          </w:p>
        </w:tc>
        <w:tc>
          <w:tcPr>
            <w:tcW w:w="1247"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890</w:t>
            </w:r>
          </w:p>
        </w:tc>
        <w:tc>
          <w:tcPr>
            <w:tcW w:w="1248"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870</w:t>
            </w:r>
          </w:p>
        </w:tc>
      </w:tr>
      <w:tr w:rsidR="00D97022" w:rsidRPr="007A72B3" w:rsidTr="00D97022">
        <w:trPr>
          <w:gridAfter w:val="6"/>
          <w:wAfter w:w="6807" w:type="dxa"/>
          <w:trHeight w:val="375"/>
        </w:trPr>
        <w:tc>
          <w:tcPr>
            <w:tcW w:w="2552"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97022" w:rsidRPr="006D7717" w:rsidRDefault="00D97022" w:rsidP="000D1C91">
            <w:pPr>
              <w:widowControl/>
              <w:overflowPunct/>
              <w:autoSpaceDE/>
              <w:autoSpaceDN/>
              <w:adjustRightInd/>
              <w:spacing w:before="240"/>
              <w:jc w:val="right"/>
              <w:textAlignment w:val="auto"/>
              <w:rPr>
                <w:rFonts w:cs="Arial"/>
                <w:b/>
                <w:bCs/>
                <w:color w:val="000000"/>
                <w:sz w:val="22"/>
                <w:szCs w:val="22"/>
                <w:lang w:eastAsia="en-GB"/>
              </w:rPr>
            </w:pPr>
            <w:r w:rsidRPr="006D7717">
              <w:rPr>
                <w:rFonts w:cs="Arial"/>
                <w:b/>
                <w:bCs/>
                <w:color w:val="000000"/>
                <w:sz w:val="22"/>
                <w:szCs w:val="22"/>
                <w:lang w:eastAsia="en-GB"/>
              </w:rPr>
              <w:t>Aged 1-4</w:t>
            </w:r>
          </w:p>
        </w:tc>
        <w:tc>
          <w:tcPr>
            <w:tcW w:w="1247"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2,050</w:t>
            </w:r>
          </w:p>
        </w:tc>
        <w:tc>
          <w:tcPr>
            <w:tcW w:w="1247" w:type="dxa"/>
            <w:gridSpan w:val="2"/>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2,230</w:t>
            </w:r>
          </w:p>
        </w:tc>
        <w:tc>
          <w:tcPr>
            <w:tcW w:w="1248"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2,230</w:t>
            </w:r>
          </w:p>
        </w:tc>
        <w:tc>
          <w:tcPr>
            <w:tcW w:w="1247"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2,430</w:t>
            </w:r>
          </w:p>
        </w:tc>
        <w:tc>
          <w:tcPr>
            <w:tcW w:w="1248"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2,320</w:t>
            </w:r>
          </w:p>
        </w:tc>
      </w:tr>
      <w:tr w:rsidR="00D97022" w:rsidRPr="007A72B3" w:rsidTr="00D97022">
        <w:trPr>
          <w:gridAfter w:val="6"/>
          <w:wAfter w:w="6807" w:type="dxa"/>
          <w:trHeight w:val="375"/>
        </w:trPr>
        <w:tc>
          <w:tcPr>
            <w:tcW w:w="2552"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97022" w:rsidRPr="006D7717" w:rsidRDefault="00D97022" w:rsidP="000D1C91">
            <w:pPr>
              <w:widowControl/>
              <w:overflowPunct/>
              <w:autoSpaceDE/>
              <w:autoSpaceDN/>
              <w:adjustRightInd/>
              <w:spacing w:before="240"/>
              <w:jc w:val="right"/>
              <w:textAlignment w:val="auto"/>
              <w:rPr>
                <w:rFonts w:cs="Arial"/>
                <w:b/>
                <w:bCs/>
                <w:color w:val="000000"/>
                <w:sz w:val="22"/>
                <w:szCs w:val="22"/>
                <w:lang w:eastAsia="en-GB"/>
              </w:rPr>
            </w:pPr>
            <w:r w:rsidRPr="006D7717">
              <w:rPr>
                <w:rFonts w:cs="Arial"/>
                <w:b/>
                <w:bCs/>
                <w:color w:val="000000"/>
                <w:sz w:val="22"/>
                <w:szCs w:val="22"/>
                <w:lang w:eastAsia="en-GB"/>
              </w:rPr>
              <w:t>Aged 5-9</w:t>
            </w:r>
          </w:p>
        </w:tc>
        <w:tc>
          <w:tcPr>
            <w:tcW w:w="1247"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1,590</w:t>
            </w:r>
          </w:p>
        </w:tc>
        <w:tc>
          <w:tcPr>
            <w:tcW w:w="1247" w:type="dxa"/>
            <w:gridSpan w:val="2"/>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1,620</w:t>
            </w:r>
          </w:p>
        </w:tc>
        <w:tc>
          <w:tcPr>
            <w:tcW w:w="1248"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1,730</w:t>
            </w:r>
          </w:p>
        </w:tc>
        <w:tc>
          <w:tcPr>
            <w:tcW w:w="1247"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1,860</w:t>
            </w:r>
          </w:p>
        </w:tc>
        <w:tc>
          <w:tcPr>
            <w:tcW w:w="1248"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1,830</w:t>
            </w:r>
          </w:p>
        </w:tc>
      </w:tr>
      <w:tr w:rsidR="00D97022" w:rsidRPr="007A72B3" w:rsidTr="00D97022">
        <w:trPr>
          <w:gridAfter w:val="6"/>
          <w:wAfter w:w="6807" w:type="dxa"/>
          <w:trHeight w:val="375"/>
        </w:trPr>
        <w:tc>
          <w:tcPr>
            <w:tcW w:w="2552"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97022" w:rsidRPr="006D7717" w:rsidRDefault="00D97022" w:rsidP="000D1C91">
            <w:pPr>
              <w:widowControl/>
              <w:overflowPunct/>
              <w:autoSpaceDE/>
              <w:autoSpaceDN/>
              <w:adjustRightInd/>
              <w:spacing w:before="240"/>
              <w:jc w:val="right"/>
              <w:textAlignment w:val="auto"/>
              <w:rPr>
                <w:rFonts w:cs="Arial"/>
                <w:b/>
                <w:bCs/>
                <w:color w:val="000000"/>
                <w:sz w:val="22"/>
                <w:szCs w:val="22"/>
                <w:lang w:eastAsia="en-GB"/>
              </w:rPr>
            </w:pPr>
            <w:r w:rsidRPr="006D7717">
              <w:rPr>
                <w:rFonts w:cs="Arial"/>
                <w:b/>
                <w:bCs/>
                <w:color w:val="000000"/>
                <w:sz w:val="22"/>
                <w:szCs w:val="22"/>
                <w:lang w:eastAsia="en-GB"/>
              </w:rPr>
              <w:t>Aged 10-15</w:t>
            </w:r>
          </w:p>
        </w:tc>
        <w:tc>
          <w:tcPr>
            <w:tcW w:w="1247"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4,180</w:t>
            </w:r>
          </w:p>
        </w:tc>
        <w:tc>
          <w:tcPr>
            <w:tcW w:w="1247" w:type="dxa"/>
            <w:gridSpan w:val="2"/>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3,910</w:t>
            </w:r>
          </w:p>
        </w:tc>
        <w:tc>
          <w:tcPr>
            <w:tcW w:w="1248"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3,960</w:t>
            </w:r>
          </w:p>
        </w:tc>
        <w:tc>
          <w:tcPr>
            <w:tcW w:w="1247"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3,920</w:t>
            </w:r>
          </w:p>
        </w:tc>
        <w:tc>
          <w:tcPr>
            <w:tcW w:w="1248"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3,750</w:t>
            </w:r>
          </w:p>
        </w:tc>
      </w:tr>
      <w:tr w:rsidR="00D97022" w:rsidRPr="007A72B3" w:rsidTr="00D97022">
        <w:trPr>
          <w:gridAfter w:val="6"/>
          <w:wAfter w:w="6807" w:type="dxa"/>
          <w:trHeight w:val="375"/>
        </w:trPr>
        <w:tc>
          <w:tcPr>
            <w:tcW w:w="2552"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97022" w:rsidRPr="006D7717" w:rsidRDefault="00D97022" w:rsidP="000D1C91">
            <w:pPr>
              <w:widowControl/>
              <w:overflowPunct/>
              <w:autoSpaceDE/>
              <w:autoSpaceDN/>
              <w:adjustRightInd/>
              <w:spacing w:before="240"/>
              <w:jc w:val="right"/>
              <w:textAlignment w:val="auto"/>
              <w:rPr>
                <w:rFonts w:cs="Arial"/>
                <w:b/>
                <w:bCs/>
                <w:color w:val="000000"/>
                <w:sz w:val="22"/>
                <w:szCs w:val="22"/>
                <w:lang w:eastAsia="en-GB"/>
              </w:rPr>
            </w:pPr>
            <w:r w:rsidRPr="006D7717">
              <w:rPr>
                <w:rFonts w:cs="Arial"/>
                <w:b/>
                <w:bCs/>
                <w:color w:val="000000"/>
                <w:sz w:val="22"/>
                <w:szCs w:val="22"/>
                <w:lang w:eastAsia="en-GB"/>
              </w:rPr>
              <w:t xml:space="preserve">Aged 16 and over </w:t>
            </w:r>
          </w:p>
        </w:tc>
        <w:tc>
          <w:tcPr>
            <w:tcW w:w="1247"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870</w:t>
            </w:r>
          </w:p>
        </w:tc>
        <w:tc>
          <w:tcPr>
            <w:tcW w:w="1247" w:type="dxa"/>
            <w:gridSpan w:val="2"/>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870</w:t>
            </w:r>
          </w:p>
        </w:tc>
        <w:tc>
          <w:tcPr>
            <w:tcW w:w="1248"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1,130</w:t>
            </w:r>
          </w:p>
        </w:tc>
        <w:tc>
          <w:tcPr>
            <w:tcW w:w="1247"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1,330</w:t>
            </w:r>
          </w:p>
        </w:tc>
        <w:tc>
          <w:tcPr>
            <w:tcW w:w="1248" w:type="dxa"/>
            <w:tcBorders>
              <w:top w:val="nil"/>
              <w:left w:val="nil"/>
              <w:bottom w:val="single" w:sz="8" w:space="0" w:color="auto"/>
              <w:right w:val="single" w:sz="8" w:space="0" w:color="auto"/>
            </w:tcBorders>
            <w:shd w:val="clear" w:color="auto" w:fill="auto"/>
            <w:vAlign w:val="center"/>
            <w:hideMark/>
          </w:tcPr>
          <w:p w:rsidR="00D97022" w:rsidRPr="006D7717" w:rsidRDefault="00D97022" w:rsidP="000D1C91">
            <w:pPr>
              <w:widowControl/>
              <w:overflowPunct/>
              <w:autoSpaceDE/>
              <w:autoSpaceDN/>
              <w:adjustRightInd/>
              <w:spacing w:before="240"/>
              <w:jc w:val="center"/>
              <w:textAlignment w:val="auto"/>
              <w:rPr>
                <w:rFonts w:cs="Arial"/>
                <w:color w:val="000000"/>
                <w:sz w:val="22"/>
                <w:szCs w:val="22"/>
                <w:lang w:eastAsia="en-GB"/>
              </w:rPr>
            </w:pPr>
            <w:r w:rsidRPr="006D7717">
              <w:rPr>
                <w:rFonts w:cs="Arial"/>
                <w:color w:val="000000"/>
                <w:sz w:val="22"/>
                <w:szCs w:val="22"/>
                <w:lang w:eastAsia="en-GB"/>
              </w:rPr>
              <w:t>1,390</w:t>
            </w:r>
          </w:p>
        </w:tc>
      </w:tr>
      <w:tr w:rsidR="00D97022" w:rsidRPr="007A72B3" w:rsidTr="00D97022">
        <w:trPr>
          <w:gridAfter w:val="6"/>
          <w:wAfter w:w="6807" w:type="dxa"/>
          <w:trHeight w:val="375"/>
        </w:trPr>
        <w:tc>
          <w:tcPr>
            <w:tcW w:w="2552"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D97022" w:rsidRPr="006D7717" w:rsidRDefault="00D97022" w:rsidP="000D1C91">
            <w:pPr>
              <w:widowControl/>
              <w:overflowPunct/>
              <w:autoSpaceDE/>
              <w:autoSpaceDN/>
              <w:adjustRightInd/>
              <w:spacing w:before="240"/>
              <w:textAlignment w:val="auto"/>
              <w:rPr>
                <w:rFonts w:cs="Arial"/>
                <w:b/>
                <w:bCs/>
                <w:color w:val="000000"/>
                <w:sz w:val="22"/>
                <w:szCs w:val="22"/>
                <w:lang w:eastAsia="en-GB"/>
              </w:rPr>
            </w:pPr>
            <w:r w:rsidRPr="006D7717">
              <w:rPr>
                <w:rFonts w:cs="Arial"/>
                <w:b/>
                <w:bCs/>
                <w:color w:val="000000"/>
                <w:sz w:val="22"/>
                <w:szCs w:val="22"/>
                <w:lang w:eastAsia="en-GB"/>
              </w:rPr>
              <w:t>Total</w:t>
            </w:r>
          </w:p>
        </w:tc>
        <w:tc>
          <w:tcPr>
            <w:tcW w:w="1247" w:type="dxa"/>
            <w:tcBorders>
              <w:top w:val="nil"/>
              <w:left w:val="nil"/>
              <w:bottom w:val="single" w:sz="8" w:space="0" w:color="auto"/>
              <w:right w:val="single" w:sz="8" w:space="0" w:color="auto"/>
            </w:tcBorders>
            <w:shd w:val="clear" w:color="auto" w:fill="auto"/>
            <w:vAlign w:val="center"/>
            <w:hideMark/>
          </w:tcPr>
          <w:p w:rsidR="00D97022" w:rsidRPr="0072522A" w:rsidRDefault="00D97022" w:rsidP="000D1C91">
            <w:pPr>
              <w:widowControl/>
              <w:overflowPunct/>
              <w:autoSpaceDE/>
              <w:autoSpaceDN/>
              <w:adjustRightInd/>
              <w:spacing w:before="240"/>
              <w:jc w:val="center"/>
              <w:textAlignment w:val="auto"/>
              <w:rPr>
                <w:rFonts w:cs="Arial"/>
                <w:b/>
                <w:color w:val="000000"/>
                <w:sz w:val="22"/>
                <w:szCs w:val="22"/>
                <w:lang w:eastAsia="en-GB"/>
              </w:rPr>
            </w:pPr>
            <w:r w:rsidRPr="0072522A">
              <w:rPr>
                <w:rFonts w:cs="Arial"/>
                <w:b/>
                <w:color w:val="000000"/>
                <w:sz w:val="22"/>
                <w:szCs w:val="22"/>
                <w:lang w:eastAsia="en-GB"/>
              </w:rPr>
              <w:t>9,530</w:t>
            </w:r>
          </w:p>
        </w:tc>
        <w:tc>
          <w:tcPr>
            <w:tcW w:w="1247" w:type="dxa"/>
            <w:gridSpan w:val="2"/>
            <w:tcBorders>
              <w:top w:val="nil"/>
              <w:left w:val="nil"/>
              <w:bottom w:val="single" w:sz="8" w:space="0" w:color="auto"/>
              <w:right w:val="single" w:sz="8" w:space="0" w:color="auto"/>
            </w:tcBorders>
            <w:shd w:val="clear" w:color="auto" w:fill="auto"/>
            <w:vAlign w:val="center"/>
            <w:hideMark/>
          </w:tcPr>
          <w:p w:rsidR="00D97022" w:rsidRPr="0072522A" w:rsidRDefault="00D97022" w:rsidP="000D1C91">
            <w:pPr>
              <w:widowControl/>
              <w:overflowPunct/>
              <w:autoSpaceDE/>
              <w:autoSpaceDN/>
              <w:adjustRightInd/>
              <w:spacing w:before="240"/>
              <w:jc w:val="center"/>
              <w:textAlignment w:val="auto"/>
              <w:rPr>
                <w:rFonts w:cs="Arial"/>
                <w:b/>
                <w:color w:val="000000"/>
                <w:sz w:val="22"/>
                <w:szCs w:val="22"/>
                <w:lang w:eastAsia="en-GB"/>
              </w:rPr>
            </w:pPr>
            <w:r w:rsidRPr="0072522A">
              <w:rPr>
                <w:rFonts w:cs="Arial"/>
                <w:b/>
                <w:color w:val="000000"/>
                <w:sz w:val="22"/>
                <w:szCs w:val="22"/>
                <w:lang w:eastAsia="en-GB"/>
              </w:rPr>
              <w:t>9,500</w:t>
            </w:r>
          </w:p>
        </w:tc>
        <w:tc>
          <w:tcPr>
            <w:tcW w:w="1248" w:type="dxa"/>
            <w:tcBorders>
              <w:top w:val="nil"/>
              <w:left w:val="nil"/>
              <w:bottom w:val="single" w:sz="8" w:space="0" w:color="auto"/>
              <w:right w:val="single" w:sz="8" w:space="0" w:color="auto"/>
            </w:tcBorders>
            <w:shd w:val="clear" w:color="auto" w:fill="auto"/>
            <w:vAlign w:val="center"/>
            <w:hideMark/>
          </w:tcPr>
          <w:p w:rsidR="00D97022" w:rsidRPr="0072522A" w:rsidRDefault="00D97022" w:rsidP="000D1C91">
            <w:pPr>
              <w:widowControl/>
              <w:overflowPunct/>
              <w:autoSpaceDE/>
              <w:autoSpaceDN/>
              <w:adjustRightInd/>
              <w:spacing w:before="240"/>
              <w:jc w:val="center"/>
              <w:textAlignment w:val="auto"/>
              <w:rPr>
                <w:rFonts w:cs="Arial"/>
                <w:b/>
                <w:color w:val="000000"/>
                <w:sz w:val="22"/>
                <w:szCs w:val="22"/>
                <w:lang w:eastAsia="en-GB"/>
              </w:rPr>
            </w:pPr>
            <w:r w:rsidRPr="0072522A">
              <w:rPr>
                <w:rFonts w:cs="Arial"/>
                <w:b/>
                <w:color w:val="000000"/>
                <w:sz w:val="22"/>
                <w:szCs w:val="22"/>
                <w:lang w:eastAsia="en-GB"/>
              </w:rPr>
              <w:t>9,870</w:t>
            </w:r>
          </w:p>
        </w:tc>
        <w:tc>
          <w:tcPr>
            <w:tcW w:w="1247" w:type="dxa"/>
            <w:tcBorders>
              <w:top w:val="nil"/>
              <w:left w:val="nil"/>
              <w:bottom w:val="single" w:sz="8" w:space="0" w:color="auto"/>
              <w:right w:val="single" w:sz="8" w:space="0" w:color="auto"/>
            </w:tcBorders>
            <w:shd w:val="clear" w:color="auto" w:fill="auto"/>
            <w:vAlign w:val="center"/>
            <w:hideMark/>
          </w:tcPr>
          <w:p w:rsidR="00D97022" w:rsidRPr="0072522A" w:rsidRDefault="00D97022" w:rsidP="000D1C91">
            <w:pPr>
              <w:widowControl/>
              <w:overflowPunct/>
              <w:autoSpaceDE/>
              <w:autoSpaceDN/>
              <w:adjustRightInd/>
              <w:spacing w:before="240"/>
              <w:jc w:val="center"/>
              <w:textAlignment w:val="auto"/>
              <w:rPr>
                <w:rFonts w:cs="Arial"/>
                <w:b/>
                <w:color w:val="000000"/>
                <w:sz w:val="22"/>
                <w:szCs w:val="22"/>
                <w:lang w:eastAsia="en-GB"/>
              </w:rPr>
            </w:pPr>
            <w:r w:rsidRPr="0072522A">
              <w:rPr>
                <w:rFonts w:cs="Arial"/>
                <w:b/>
                <w:color w:val="000000"/>
                <w:sz w:val="22"/>
                <w:szCs w:val="22"/>
                <w:lang w:eastAsia="en-GB"/>
              </w:rPr>
              <w:t>10,430</w:t>
            </w:r>
          </w:p>
        </w:tc>
        <w:tc>
          <w:tcPr>
            <w:tcW w:w="1248" w:type="dxa"/>
            <w:tcBorders>
              <w:top w:val="nil"/>
              <w:left w:val="nil"/>
              <w:bottom w:val="single" w:sz="8" w:space="0" w:color="auto"/>
              <w:right w:val="single" w:sz="8" w:space="0" w:color="auto"/>
            </w:tcBorders>
            <w:shd w:val="clear" w:color="auto" w:fill="auto"/>
            <w:vAlign w:val="center"/>
            <w:hideMark/>
          </w:tcPr>
          <w:p w:rsidR="00D97022" w:rsidRPr="0072522A" w:rsidRDefault="00D97022" w:rsidP="000D1C91">
            <w:pPr>
              <w:widowControl/>
              <w:overflowPunct/>
              <w:autoSpaceDE/>
              <w:autoSpaceDN/>
              <w:adjustRightInd/>
              <w:spacing w:before="240"/>
              <w:jc w:val="center"/>
              <w:textAlignment w:val="auto"/>
              <w:rPr>
                <w:rFonts w:cs="Arial"/>
                <w:b/>
                <w:color w:val="000000"/>
                <w:sz w:val="22"/>
                <w:szCs w:val="22"/>
                <w:lang w:eastAsia="en-GB"/>
              </w:rPr>
            </w:pPr>
            <w:r w:rsidRPr="0072522A">
              <w:rPr>
                <w:rFonts w:cs="Arial"/>
                <w:b/>
                <w:color w:val="000000"/>
                <w:sz w:val="22"/>
                <w:szCs w:val="22"/>
                <w:lang w:eastAsia="en-GB"/>
              </w:rPr>
              <w:t>10,160</w:t>
            </w:r>
          </w:p>
        </w:tc>
      </w:tr>
      <w:tr w:rsidR="0072522A" w:rsidRPr="007A72B3" w:rsidTr="00810053">
        <w:trPr>
          <w:gridAfter w:val="6"/>
          <w:wAfter w:w="6807" w:type="dxa"/>
          <w:trHeight w:val="552"/>
        </w:trPr>
        <w:tc>
          <w:tcPr>
            <w:tcW w:w="8789" w:type="dxa"/>
            <w:gridSpan w:val="7"/>
            <w:tcBorders>
              <w:top w:val="nil"/>
              <w:left w:val="single" w:sz="8" w:space="0" w:color="auto"/>
              <w:bottom w:val="single" w:sz="8" w:space="0" w:color="auto"/>
              <w:right w:val="single" w:sz="8" w:space="0" w:color="000000"/>
            </w:tcBorders>
            <w:shd w:val="clear" w:color="auto" w:fill="auto"/>
            <w:vAlign w:val="bottom"/>
          </w:tcPr>
          <w:p w:rsidR="0072522A" w:rsidRDefault="0072522A" w:rsidP="008806EF">
            <w:pPr>
              <w:widowControl/>
              <w:overflowPunct/>
              <w:autoSpaceDE/>
              <w:autoSpaceDN/>
              <w:adjustRightInd/>
              <w:ind w:right="-908"/>
              <w:textAlignment w:val="auto"/>
              <w:rPr>
                <w:rFonts w:cs="Arial"/>
                <w:sz w:val="20"/>
                <w:lang w:eastAsia="en-GB"/>
              </w:rPr>
            </w:pPr>
          </w:p>
          <w:p w:rsidR="0072522A" w:rsidRPr="009B1DD9" w:rsidRDefault="0072522A" w:rsidP="009B1DD9">
            <w:pPr>
              <w:widowControl/>
              <w:overflowPunct/>
              <w:autoSpaceDE/>
              <w:autoSpaceDN/>
              <w:adjustRightInd/>
              <w:ind w:right="-908"/>
              <w:textAlignment w:val="auto"/>
              <w:rPr>
                <w:rFonts w:cs="Arial"/>
                <w:sz w:val="20"/>
                <w:lang w:eastAsia="en-GB"/>
              </w:rPr>
            </w:pPr>
            <w:r w:rsidRPr="0072522A">
              <w:rPr>
                <w:rFonts w:cs="Arial"/>
                <w:sz w:val="20"/>
                <w:vertAlign w:val="superscript"/>
                <w:lang w:eastAsia="en-GB"/>
              </w:rPr>
              <w:t>1</w:t>
            </w:r>
            <w:r w:rsidRPr="009B1DD9">
              <w:rPr>
                <w:rFonts w:cs="Arial"/>
                <w:sz w:val="20"/>
                <w:lang w:eastAsia="en-GB"/>
              </w:rPr>
              <w:t xml:space="preserve"> Figures have been rounded to the nearest 10.</w:t>
            </w:r>
          </w:p>
          <w:p w:rsidR="0072522A" w:rsidRPr="009B1DD9" w:rsidRDefault="0072522A" w:rsidP="009B1DD9">
            <w:pPr>
              <w:widowControl/>
              <w:overflowPunct/>
              <w:autoSpaceDE/>
              <w:autoSpaceDN/>
              <w:adjustRightInd/>
              <w:ind w:right="-908"/>
              <w:textAlignment w:val="auto"/>
              <w:rPr>
                <w:rFonts w:cs="Arial"/>
                <w:sz w:val="20"/>
                <w:lang w:eastAsia="en-GB"/>
              </w:rPr>
            </w:pPr>
            <w:r w:rsidRPr="0072522A">
              <w:rPr>
                <w:rFonts w:cs="Arial"/>
                <w:sz w:val="20"/>
                <w:vertAlign w:val="superscript"/>
                <w:lang w:eastAsia="en-GB"/>
              </w:rPr>
              <w:t>2</w:t>
            </w:r>
            <w:r>
              <w:rPr>
                <w:rFonts w:cs="Arial"/>
                <w:sz w:val="20"/>
                <w:lang w:eastAsia="en-GB"/>
              </w:rPr>
              <w:t xml:space="preserve"> </w:t>
            </w:r>
            <w:r w:rsidRPr="009B1DD9">
              <w:rPr>
                <w:rFonts w:cs="Arial"/>
                <w:sz w:val="20"/>
                <w:lang w:eastAsia="en-GB"/>
              </w:rPr>
              <w:t>Only the last occasion on which a child ceased to be looked after in the year has been counted.</w:t>
            </w:r>
          </w:p>
          <w:p w:rsidR="0072522A" w:rsidRDefault="0072522A" w:rsidP="009B1DD9">
            <w:pPr>
              <w:widowControl/>
              <w:overflowPunct/>
              <w:autoSpaceDE/>
              <w:autoSpaceDN/>
              <w:adjustRightInd/>
              <w:ind w:right="-908"/>
              <w:textAlignment w:val="auto"/>
              <w:rPr>
                <w:rFonts w:cs="Arial"/>
                <w:sz w:val="20"/>
                <w:lang w:eastAsia="en-GB"/>
              </w:rPr>
            </w:pPr>
            <w:r w:rsidRPr="0072522A">
              <w:rPr>
                <w:rFonts w:cs="Arial"/>
                <w:sz w:val="20"/>
                <w:vertAlign w:val="superscript"/>
                <w:lang w:eastAsia="en-GB"/>
              </w:rPr>
              <w:t>3</w:t>
            </w:r>
            <w:r>
              <w:rPr>
                <w:rFonts w:cs="Arial"/>
                <w:sz w:val="20"/>
                <w:lang w:eastAsia="en-GB"/>
              </w:rPr>
              <w:t xml:space="preserve"> </w:t>
            </w:r>
            <w:r w:rsidRPr="009B1DD9">
              <w:rPr>
                <w:rFonts w:cs="Arial"/>
                <w:sz w:val="20"/>
                <w:lang w:eastAsia="en-GB"/>
              </w:rPr>
              <w:t>Figures exclude children looked after under an agreed series of short term placements.</w:t>
            </w:r>
          </w:p>
          <w:p w:rsidR="0072522A" w:rsidRPr="0088618C" w:rsidRDefault="0072522A" w:rsidP="008806EF">
            <w:pPr>
              <w:widowControl/>
              <w:overflowPunct/>
              <w:autoSpaceDE/>
              <w:autoSpaceDN/>
              <w:adjustRightInd/>
              <w:ind w:right="-908"/>
              <w:textAlignment w:val="auto"/>
              <w:rPr>
                <w:rFonts w:cs="Arial"/>
                <w:sz w:val="20"/>
                <w:lang w:eastAsia="en-GB"/>
              </w:rPr>
            </w:pPr>
          </w:p>
        </w:tc>
      </w:tr>
      <w:tr w:rsidR="0072522A" w:rsidRPr="0088618C" w:rsidTr="0072522A">
        <w:trPr>
          <w:gridAfter w:val="10"/>
          <w:wAfter w:w="11201" w:type="dxa"/>
          <w:trHeight w:val="300"/>
        </w:trPr>
        <w:tc>
          <w:tcPr>
            <w:tcW w:w="4395" w:type="dxa"/>
            <w:gridSpan w:val="3"/>
            <w:tcBorders>
              <w:top w:val="nil"/>
              <w:left w:val="nil"/>
              <w:bottom w:val="nil"/>
              <w:right w:val="nil"/>
            </w:tcBorders>
            <w:shd w:val="clear" w:color="auto" w:fill="auto"/>
            <w:noWrap/>
            <w:vAlign w:val="bottom"/>
          </w:tcPr>
          <w:p w:rsidR="0072522A" w:rsidRPr="0088618C" w:rsidRDefault="0072522A" w:rsidP="008806EF">
            <w:pPr>
              <w:widowControl/>
              <w:overflowPunct/>
              <w:autoSpaceDE/>
              <w:autoSpaceDN/>
              <w:adjustRightInd/>
              <w:textAlignment w:val="auto"/>
              <w:rPr>
                <w:rFonts w:cs="Arial"/>
                <w:sz w:val="20"/>
                <w:lang w:eastAsia="en-GB"/>
              </w:rPr>
            </w:pPr>
          </w:p>
        </w:tc>
      </w:tr>
    </w:tbl>
    <w:p w:rsidR="006071F5" w:rsidRDefault="006071F5" w:rsidP="00E44355">
      <w:pPr>
        <w:widowControl/>
        <w:overflowPunct/>
        <w:autoSpaceDE/>
        <w:autoSpaceDN/>
        <w:adjustRightInd/>
        <w:ind w:left="-142"/>
        <w:textAlignment w:val="auto"/>
        <w:rPr>
          <w:sz w:val="20"/>
        </w:rPr>
      </w:pPr>
    </w:p>
    <w:p w:rsidR="006071F5" w:rsidRDefault="006071F5">
      <w:pPr>
        <w:widowControl/>
        <w:overflowPunct/>
        <w:autoSpaceDE/>
        <w:autoSpaceDN/>
        <w:adjustRightInd/>
        <w:textAlignment w:val="auto"/>
        <w:rPr>
          <w:sz w:val="20"/>
        </w:rPr>
      </w:pPr>
      <w:r>
        <w:rPr>
          <w:sz w:val="20"/>
        </w:rPr>
        <w:br w:type="page"/>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1"/>
        <w:gridCol w:w="1287"/>
        <w:gridCol w:w="1288"/>
        <w:gridCol w:w="1287"/>
        <w:gridCol w:w="1288"/>
        <w:gridCol w:w="1288"/>
      </w:tblGrid>
      <w:tr w:rsidR="00810053" w:rsidRPr="00BB10FA" w:rsidTr="00FC15BB">
        <w:trPr>
          <w:trHeight w:val="2228"/>
        </w:trPr>
        <w:tc>
          <w:tcPr>
            <w:tcW w:w="8789" w:type="dxa"/>
            <w:gridSpan w:val="6"/>
            <w:shd w:val="clear" w:color="auto" w:fill="auto"/>
            <w:hideMark/>
          </w:tcPr>
          <w:p w:rsidR="00810053" w:rsidRDefault="00810053" w:rsidP="006F0482">
            <w:pPr>
              <w:widowControl/>
              <w:overflowPunct/>
              <w:autoSpaceDE/>
              <w:autoSpaceDN/>
              <w:adjustRightInd/>
              <w:textAlignment w:val="auto"/>
              <w:rPr>
                <w:rFonts w:cs="Arial"/>
                <w:b/>
                <w:bCs/>
                <w:sz w:val="22"/>
                <w:szCs w:val="22"/>
                <w:lang w:eastAsia="en-GB"/>
              </w:rPr>
            </w:pPr>
            <w:r w:rsidRPr="00BB10FA">
              <w:rPr>
                <w:rFonts w:cs="Arial"/>
                <w:b/>
                <w:bCs/>
                <w:sz w:val="22"/>
                <w:szCs w:val="22"/>
                <w:lang w:eastAsia="en-GB"/>
              </w:rPr>
              <w:lastRenderedPageBreak/>
              <w:t xml:space="preserve">Table </w:t>
            </w:r>
            <w:r>
              <w:rPr>
                <w:rFonts w:cs="Arial"/>
                <w:b/>
                <w:bCs/>
                <w:sz w:val="22"/>
                <w:szCs w:val="22"/>
                <w:lang w:eastAsia="en-GB"/>
              </w:rPr>
              <w:t xml:space="preserve">E2.18. </w:t>
            </w:r>
            <w:r w:rsidRPr="00BB10FA">
              <w:rPr>
                <w:rFonts w:cs="Arial"/>
                <w:b/>
                <w:bCs/>
                <w:sz w:val="22"/>
                <w:szCs w:val="22"/>
                <w:lang w:eastAsia="en-GB"/>
              </w:rPr>
              <w:t xml:space="preserve"> Number of looked after children ceasing placements in </w:t>
            </w:r>
            <w:r w:rsidRPr="0088618C">
              <w:rPr>
                <w:rFonts w:cs="Arial"/>
                <w:b/>
                <w:bCs/>
                <w:sz w:val="22"/>
                <w:szCs w:val="22"/>
                <w:u w:val="single"/>
                <w:lang w:eastAsia="en-GB"/>
              </w:rPr>
              <w:t>England</w:t>
            </w:r>
            <w:r w:rsidRPr="00BB10FA">
              <w:rPr>
                <w:rFonts w:cs="Arial"/>
                <w:b/>
                <w:bCs/>
                <w:sz w:val="22"/>
                <w:szCs w:val="22"/>
                <w:lang w:eastAsia="en-GB"/>
              </w:rPr>
              <w:t xml:space="preserve">, during the year ending 31 March, who have returned home to live with their parents or other person with parental responsibility by ethnicity. </w:t>
            </w:r>
          </w:p>
          <w:p w:rsidR="00810053" w:rsidRDefault="00810053" w:rsidP="006F0482">
            <w:pPr>
              <w:widowControl/>
              <w:overflowPunct/>
              <w:autoSpaceDE/>
              <w:autoSpaceDN/>
              <w:adjustRightInd/>
              <w:textAlignment w:val="auto"/>
              <w:rPr>
                <w:rFonts w:cs="Arial"/>
                <w:b/>
                <w:bCs/>
                <w:sz w:val="22"/>
                <w:szCs w:val="22"/>
                <w:lang w:eastAsia="en-GB"/>
              </w:rPr>
            </w:pPr>
          </w:p>
          <w:p w:rsidR="00810053" w:rsidRPr="006F0482" w:rsidRDefault="00810053" w:rsidP="006F0482">
            <w:pPr>
              <w:widowControl/>
              <w:overflowPunct/>
              <w:autoSpaceDE/>
              <w:autoSpaceDN/>
              <w:adjustRightInd/>
              <w:textAlignment w:val="auto"/>
              <w:rPr>
                <w:rFonts w:cs="Arial"/>
                <w:bCs/>
                <w:sz w:val="22"/>
                <w:szCs w:val="22"/>
                <w:lang w:eastAsia="en-GB"/>
              </w:rPr>
            </w:pPr>
            <w:r w:rsidRPr="0088618C">
              <w:rPr>
                <w:rFonts w:cs="Arial"/>
                <w:b/>
                <w:bCs/>
                <w:sz w:val="22"/>
                <w:szCs w:val="22"/>
                <w:lang w:eastAsia="en-GB"/>
              </w:rPr>
              <w:t>Source:</w:t>
            </w:r>
            <w:r w:rsidRPr="006F0482">
              <w:rPr>
                <w:rFonts w:cs="Arial"/>
                <w:bCs/>
                <w:sz w:val="22"/>
                <w:szCs w:val="22"/>
                <w:lang w:eastAsia="en-GB"/>
              </w:rPr>
              <w:t xml:space="preserve">  Department for Education, Children Looked After by Local Authorities in England, 2012, Statistical First Release</w:t>
            </w:r>
          </w:p>
          <w:p w:rsidR="00810053" w:rsidRPr="00810053" w:rsidRDefault="00351D98" w:rsidP="006F0482">
            <w:pPr>
              <w:widowControl/>
              <w:overflowPunct/>
              <w:autoSpaceDE/>
              <w:autoSpaceDN/>
              <w:adjustRightInd/>
              <w:textAlignment w:val="auto"/>
              <w:rPr>
                <w:rFonts w:cs="Arial"/>
                <w:color w:val="0000FF"/>
                <w:sz w:val="22"/>
                <w:szCs w:val="22"/>
                <w:u w:val="single"/>
                <w:lang w:eastAsia="en-GB"/>
              </w:rPr>
            </w:pPr>
            <w:hyperlink r:id="rId63" w:history="1">
              <w:r w:rsidR="00810053" w:rsidRPr="00810053">
                <w:rPr>
                  <w:rFonts w:cs="Arial"/>
                  <w:color w:val="0000FF"/>
                  <w:sz w:val="22"/>
                  <w:szCs w:val="22"/>
                  <w:u w:val="single"/>
                  <w:lang w:eastAsia="en-GB"/>
                </w:rPr>
                <w:t xml:space="preserve">https://www.gov.uk/government/publications/children-looked-after-by-local-authorities-in-england-including-adoption </w:t>
              </w:r>
            </w:hyperlink>
          </w:p>
          <w:p w:rsidR="00810053" w:rsidRPr="00BB10FA" w:rsidRDefault="00810053" w:rsidP="006F0482">
            <w:pPr>
              <w:rPr>
                <w:rFonts w:cs="Arial"/>
                <w:b/>
                <w:bCs/>
                <w:sz w:val="22"/>
                <w:szCs w:val="22"/>
                <w:lang w:eastAsia="en-GB"/>
              </w:rPr>
            </w:pPr>
          </w:p>
        </w:tc>
      </w:tr>
      <w:tr w:rsidR="000D1C91" w:rsidRPr="00BB10FA" w:rsidTr="00810053">
        <w:trPr>
          <w:trHeight w:val="270"/>
        </w:trPr>
        <w:tc>
          <w:tcPr>
            <w:tcW w:w="2351"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b/>
                <w:bCs/>
                <w:sz w:val="22"/>
                <w:szCs w:val="22"/>
                <w:lang w:eastAsia="en-GB"/>
              </w:rPr>
            </w:pPr>
            <w:r w:rsidRPr="006D7717">
              <w:rPr>
                <w:rFonts w:cs="Arial"/>
                <w:b/>
                <w:bCs/>
                <w:sz w:val="22"/>
                <w:szCs w:val="22"/>
                <w:lang w:eastAsia="en-GB"/>
              </w:rPr>
              <w:t>Year  </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b/>
                <w:bCs/>
                <w:sz w:val="22"/>
                <w:szCs w:val="22"/>
                <w:lang w:eastAsia="en-GB"/>
              </w:rPr>
            </w:pPr>
            <w:r w:rsidRPr="006D7717">
              <w:rPr>
                <w:rFonts w:cs="Arial"/>
                <w:b/>
                <w:bCs/>
                <w:sz w:val="22"/>
                <w:szCs w:val="22"/>
                <w:lang w:eastAsia="en-GB"/>
              </w:rPr>
              <w:t>2008</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b/>
                <w:bCs/>
                <w:sz w:val="22"/>
                <w:szCs w:val="22"/>
                <w:lang w:eastAsia="en-GB"/>
              </w:rPr>
            </w:pPr>
            <w:r w:rsidRPr="006D7717">
              <w:rPr>
                <w:rFonts w:cs="Arial"/>
                <w:b/>
                <w:bCs/>
                <w:sz w:val="22"/>
                <w:szCs w:val="22"/>
                <w:lang w:eastAsia="en-GB"/>
              </w:rPr>
              <w:t>2009</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b/>
                <w:bCs/>
                <w:sz w:val="22"/>
                <w:szCs w:val="22"/>
                <w:lang w:eastAsia="en-GB"/>
              </w:rPr>
            </w:pPr>
            <w:r w:rsidRPr="006D7717">
              <w:rPr>
                <w:rFonts w:cs="Arial"/>
                <w:b/>
                <w:bCs/>
                <w:sz w:val="22"/>
                <w:szCs w:val="22"/>
                <w:lang w:eastAsia="en-GB"/>
              </w:rPr>
              <w:t>2010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b/>
                <w:bCs/>
                <w:sz w:val="22"/>
                <w:szCs w:val="22"/>
                <w:lang w:eastAsia="en-GB"/>
              </w:rPr>
            </w:pPr>
            <w:r w:rsidRPr="006D7717">
              <w:rPr>
                <w:rFonts w:cs="Arial"/>
                <w:b/>
                <w:bCs/>
                <w:sz w:val="22"/>
                <w:szCs w:val="22"/>
                <w:lang w:eastAsia="en-GB"/>
              </w:rPr>
              <w:t>2011</w:t>
            </w:r>
          </w:p>
        </w:tc>
        <w:tc>
          <w:tcPr>
            <w:tcW w:w="1288" w:type="dxa"/>
            <w:shd w:val="clear" w:color="auto" w:fill="auto"/>
            <w:hideMark/>
          </w:tcPr>
          <w:p w:rsidR="0072522A" w:rsidRPr="006D7717" w:rsidRDefault="000D1C91" w:rsidP="0072522A">
            <w:pPr>
              <w:widowControl/>
              <w:overflowPunct/>
              <w:autoSpaceDE/>
              <w:autoSpaceDN/>
              <w:adjustRightInd/>
              <w:spacing w:before="240"/>
              <w:jc w:val="center"/>
              <w:textAlignment w:val="auto"/>
              <w:rPr>
                <w:rFonts w:cs="Arial"/>
                <w:b/>
                <w:bCs/>
                <w:sz w:val="22"/>
                <w:szCs w:val="22"/>
                <w:lang w:eastAsia="en-GB"/>
              </w:rPr>
            </w:pPr>
            <w:r w:rsidRPr="006D7717">
              <w:rPr>
                <w:rFonts w:cs="Arial"/>
                <w:b/>
                <w:bCs/>
                <w:sz w:val="22"/>
                <w:szCs w:val="22"/>
                <w:lang w:eastAsia="en-GB"/>
              </w:rPr>
              <w:t>2012</w:t>
            </w:r>
          </w:p>
        </w:tc>
      </w:tr>
      <w:tr w:rsidR="000D1C91" w:rsidRPr="00BB10FA" w:rsidTr="00810053">
        <w:trPr>
          <w:trHeight w:val="270"/>
        </w:trPr>
        <w:tc>
          <w:tcPr>
            <w:tcW w:w="8789" w:type="dxa"/>
            <w:gridSpan w:val="6"/>
            <w:shd w:val="clear" w:color="auto" w:fill="auto"/>
          </w:tcPr>
          <w:p w:rsidR="000D1C91" w:rsidRPr="006D7717" w:rsidRDefault="000D1C91" w:rsidP="000D1C91">
            <w:pPr>
              <w:widowControl/>
              <w:overflowPunct/>
              <w:autoSpaceDE/>
              <w:autoSpaceDN/>
              <w:adjustRightInd/>
              <w:spacing w:before="240"/>
              <w:textAlignment w:val="auto"/>
              <w:rPr>
                <w:rFonts w:cs="Arial"/>
                <w:sz w:val="22"/>
                <w:szCs w:val="22"/>
                <w:lang w:eastAsia="en-GB"/>
              </w:rPr>
            </w:pPr>
            <w:r w:rsidRPr="006D7717">
              <w:rPr>
                <w:rFonts w:cs="Arial"/>
                <w:b/>
                <w:bCs/>
                <w:sz w:val="22"/>
                <w:szCs w:val="22"/>
                <w:lang w:eastAsia="en-GB"/>
              </w:rPr>
              <w:t xml:space="preserve">Number of children </w:t>
            </w:r>
            <w:r>
              <w:rPr>
                <w:rFonts w:cs="Arial"/>
                <w:b/>
                <w:bCs/>
                <w:sz w:val="22"/>
                <w:szCs w:val="22"/>
                <w:lang w:eastAsia="en-GB"/>
              </w:rPr>
              <w:t>who ceased</w:t>
            </w:r>
            <w:r w:rsidRPr="006D7717">
              <w:rPr>
                <w:rFonts w:cs="Arial"/>
                <w:b/>
                <w:bCs/>
                <w:sz w:val="22"/>
                <w:szCs w:val="22"/>
                <w:lang w:eastAsia="en-GB"/>
              </w:rPr>
              <w:t xml:space="preserve"> to be looked after and returned home to live with parent or other person with parental responsibility:</w:t>
            </w:r>
          </w:p>
        </w:tc>
      </w:tr>
      <w:tr w:rsidR="000D1C91" w:rsidRPr="00BB10FA" w:rsidTr="00810053">
        <w:trPr>
          <w:trHeight w:val="270"/>
        </w:trPr>
        <w:tc>
          <w:tcPr>
            <w:tcW w:w="2351" w:type="dxa"/>
            <w:shd w:val="clear" w:color="auto" w:fill="auto"/>
            <w:hideMark/>
          </w:tcPr>
          <w:p w:rsidR="000D1C91" w:rsidRPr="006D7717" w:rsidRDefault="000D1C91" w:rsidP="000D1C91">
            <w:pPr>
              <w:widowControl/>
              <w:overflowPunct/>
              <w:autoSpaceDE/>
              <w:autoSpaceDN/>
              <w:adjustRightInd/>
              <w:spacing w:before="240"/>
              <w:jc w:val="right"/>
              <w:textAlignment w:val="auto"/>
              <w:rPr>
                <w:rFonts w:cs="Arial"/>
                <w:b/>
                <w:bCs/>
                <w:sz w:val="22"/>
                <w:szCs w:val="22"/>
                <w:lang w:eastAsia="en-GB"/>
              </w:rPr>
            </w:pPr>
            <w:r w:rsidRPr="006D7717">
              <w:rPr>
                <w:rFonts w:cs="Arial"/>
                <w:b/>
                <w:bCs/>
                <w:sz w:val="22"/>
                <w:szCs w:val="22"/>
                <w:lang w:eastAsia="en-GB"/>
              </w:rPr>
              <w:t>White</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6,770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6,560</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6,700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7,070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7,010</w:t>
            </w:r>
          </w:p>
        </w:tc>
      </w:tr>
      <w:tr w:rsidR="000D1C91" w:rsidRPr="00BB10FA" w:rsidTr="00810053">
        <w:trPr>
          <w:trHeight w:val="270"/>
        </w:trPr>
        <w:tc>
          <w:tcPr>
            <w:tcW w:w="2351" w:type="dxa"/>
            <w:shd w:val="clear" w:color="auto" w:fill="auto"/>
            <w:hideMark/>
          </w:tcPr>
          <w:p w:rsidR="000D1C91" w:rsidRPr="006D7717" w:rsidRDefault="000D1C91" w:rsidP="000D1C91">
            <w:pPr>
              <w:widowControl/>
              <w:overflowPunct/>
              <w:autoSpaceDE/>
              <w:autoSpaceDN/>
              <w:adjustRightInd/>
              <w:spacing w:before="240"/>
              <w:jc w:val="right"/>
              <w:textAlignment w:val="auto"/>
              <w:rPr>
                <w:rFonts w:cs="Arial"/>
                <w:b/>
                <w:bCs/>
                <w:sz w:val="22"/>
                <w:szCs w:val="22"/>
                <w:lang w:eastAsia="en-GB"/>
              </w:rPr>
            </w:pPr>
            <w:r w:rsidRPr="006D7717">
              <w:rPr>
                <w:rFonts w:cs="Arial"/>
                <w:b/>
                <w:bCs/>
                <w:sz w:val="22"/>
                <w:szCs w:val="22"/>
                <w:lang w:eastAsia="en-GB"/>
              </w:rPr>
              <w:t>Mixed</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810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730</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840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910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880</w:t>
            </w:r>
          </w:p>
        </w:tc>
      </w:tr>
      <w:tr w:rsidR="000D1C91" w:rsidRPr="00BB10FA" w:rsidTr="00810053">
        <w:trPr>
          <w:trHeight w:val="270"/>
        </w:trPr>
        <w:tc>
          <w:tcPr>
            <w:tcW w:w="2351" w:type="dxa"/>
            <w:shd w:val="clear" w:color="auto" w:fill="auto"/>
            <w:hideMark/>
          </w:tcPr>
          <w:p w:rsidR="000D1C91" w:rsidRPr="006D7717" w:rsidRDefault="000D1C91" w:rsidP="000D1C91">
            <w:pPr>
              <w:widowControl/>
              <w:overflowPunct/>
              <w:autoSpaceDE/>
              <w:autoSpaceDN/>
              <w:adjustRightInd/>
              <w:spacing w:before="240"/>
              <w:jc w:val="right"/>
              <w:textAlignment w:val="auto"/>
              <w:rPr>
                <w:rFonts w:cs="Arial"/>
                <w:b/>
                <w:bCs/>
                <w:sz w:val="22"/>
                <w:szCs w:val="22"/>
                <w:lang w:eastAsia="en-GB"/>
              </w:rPr>
            </w:pPr>
            <w:r w:rsidRPr="006D7717">
              <w:rPr>
                <w:rFonts w:cs="Arial"/>
                <w:b/>
                <w:bCs/>
                <w:sz w:val="22"/>
                <w:szCs w:val="22"/>
                <w:lang w:eastAsia="en-GB"/>
              </w:rPr>
              <w:t>Asian</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520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650</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700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630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660</w:t>
            </w:r>
          </w:p>
        </w:tc>
      </w:tr>
      <w:tr w:rsidR="000D1C91" w:rsidRPr="00BB10FA" w:rsidTr="00810053">
        <w:trPr>
          <w:trHeight w:val="270"/>
        </w:trPr>
        <w:tc>
          <w:tcPr>
            <w:tcW w:w="2351" w:type="dxa"/>
            <w:shd w:val="clear" w:color="auto" w:fill="auto"/>
            <w:hideMark/>
          </w:tcPr>
          <w:p w:rsidR="000D1C91" w:rsidRPr="006D7717" w:rsidRDefault="000D1C91" w:rsidP="000D1C91">
            <w:pPr>
              <w:widowControl/>
              <w:overflowPunct/>
              <w:autoSpaceDE/>
              <w:autoSpaceDN/>
              <w:adjustRightInd/>
              <w:spacing w:before="240"/>
              <w:jc w:val="right"/>
              <w:textAlignment w:val="auto"/>
              <w:rPr>
                <w:rFonts w:cs="Arial"/>
                <w:b/>
                <w:bCs/>
                <w:sz w:val="22"/>
                <w:szCs w:val="22"/>
                <w:lang w:eastAsia="en-GB"/>
              </w:rPr>
            </w:pPr>
            <w:r w:rsidRPr="006D7717">
              <w:rPr>
                <w:rFonts w:cs="Arial"/>
                <w:b/>
                <w:bCs/>
                <w:sz w:val="22"/>
                <w:szCs w:val="22"/>
                <w:lang w:eastAsia="en-GB"/>
              </w:rPr>
              <w:t>Black</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1,190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1,220</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1,230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1,360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1,170</w:t>
            </w:r>
          </w:p>
        </w:tc>
      </w:tr>
      <w:tr w:rsidR="000D1C91" w:rsidRPr="00BB10FA" w:rsidTr="00810053">
        <w:trPr>
          <w:trHeight w:val="270"/>
        </w:trPr>
        <w:tc>
          <w:tcPr>
            <w:tcW w:w="2351" w:type="dxa"/>
            <w:shd w:val="clear" w:color="auto" w:fill="auto"/>
            <w:hideMark/>
          </w:tcPr>
          <w:p w:rsidR="000D1C91" w:rsidRPr="006D7717" w:rsidRDefault="000D1C91" w:rsidP="000D1C91">
            <w:pPr>
              <w:widowControl/>
              <w:overflowPunct/>
              <w:autoSpaceDE/>
              <w:autoSpaceDN/>
              <w:adjustRightInd/>
              <w:spacing w:before="240"/>
              <w:jc w:val="right"/>
              <w:textAlignment w:val="auto"/>
              <w:rPr>
                <w:rFonts w:cs="Arial"/>
                <w:b/>
                <w:bCs/>
                <w:sz w:val="22"/>
                <w:szCs w:val="22"/>
                <w:lang w:eastAsia="en-GB"/>
              </w:rPr>
            </w:pPr>
            <w:r w:rsidRPr="006D7717">
              <w:rPr>
                <w:rFonts w:cs="Arial"/>
                <w:b/>
                <w:bCs/>
                <w:sz w:val="22"/>
                <w:szCs w:val="22"/>
                <w:lang w:eastAsia="en-GB"/>
              </w:rPr>
              <w:t>Other</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240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330</w:t>
            </w:r>
          </w:p>
        </w:tc>
        <w:tc>
          <w:tcPr>
            <w:tcW w:w="1287"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400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460</w:t>
            </w:r>
          </w:p>
        </w:tc>
        <w:tc>
          <w:tcPr>
            <w:tcW w:w="1288" w:type="dxa"/>
            <w:shd w:val="clear" w:color="auto" w:fill="auto"/>
            <w:hideMark/>
          </w:tcPr>
          <w:p w:rsidR="000D1C91" w:rsidRPr="006D7717" w:rsidRDefault="000D1C91" w:rsidP="006F0482">
            <w:pPr>
              <w:widowControl/>
              <w:overflowPunct/>
              <w:autoSpaceDE/>
              <w:autoSpaceDN/>
              <w:adjustRightInd/>
              <w:spacing w:before="240"/>
              <w:jc w:val="center"/>
              <w:textAlignment w:val="auto"/>
              <w:rPr>
                <w:rFonts w:cs="Arial"/>
                <w:sz w:val="22"/>
                <w:szCs w:val="22"/>
                <w:lang w:eastAsia="en-GB"/>
              </w:rPr>
            </w:pPr>
            <w:r w:rsidRPr="006D7717">
              <w:rPr>
                <w:rFonts w:cs="Arial"/>
                <w:sz w:val="22"/>
                <w:szCs w:val="22"/>
                <w:lang w:eastAsia="en-GB"/>
              </w:rPr>
              <w:t>430</w:t>
            </w:r>
          </w:p>
        </w:tc>
      </w:tr>
      <w:tr w:rsidR="000D1C91" w:rsidRPr="00BB10FA" w:rsidTr="00810053">
        <w:trPr>
          <w:trHeight w:val="270"/>
        </w:trPr>
        <w:tc>
          <w:tcPr>
            <w:tcW w:w="2351" w:type="dxa"/>
            <w:shd w:val="clear" w:color="auto" w:fill="auto"/>
            <w:hideMark/>
          </w:tcPr>
          <w:p w:rsidR="000D1C91" w:rsidRPr="006D7717" w:rsidRDefault="000D1C91" w:rsidP="000D1C91">
            <w:pPr>
              <w:widowControl/>
              <w:overflowPunct/>
              <w:autoSpaceDE/>
              <w:autoSpaceDN/>
              <w:adjustRightInd/>
              <w:spacing w:before="240"/>
              <w:textAlignment w:val="auto"/>
              <w:rPr>
                <w:rFonts w:cs="Arial"/>
                <w:b/>
                <w:bCs/>
                <w:sz w:val="22"/>
                <w:szCs w:val="22"/>
                <w:lang w:eastAsia="en-GB"/>
              </w:rPr>
            </w:pPr>
            <w:r w:rsidRPr="006D7717">
              <w:rPr>
                <w:rFonts w:cs="Arial"/>
                <w:b/>
                <w:bCs/>
                <w:sz w:val="22"/>
                <w:szCs w:val="22"/>
                <w:lang w:eastAsia="en-GB"/>
              </w:rPr>
              <w:t xml:space="preserve">Total </w:t>
            </w:r>
          </w:p>
        </w:tc>
        <w:tc>
          <w:tcPr>
            <w:tcW w:w="1287" w:type="dxa"/>
            <w:shd w:val="clear" w:color="auto" w:fill="auto"/>
            <w:hideMark/>
          </w:tcPr>
          <w:p w:rsidR="000D1C91" w:rsidRPr="000D1C91" w:rsidRDefault="000D1C91" w:rsidP="006F0482">
            <w:pPr>
              <w:widowControl/>
              <w:overflowPunct/>
              <w:autoSpaceDE/>
              <w:autoSpaceDN/>
              <w:adjustRightInd/>
              <w:spacing w:before="240"/>
              <w:jc w:val="center"/>
              <w:textAlignment w:val="auto"/>
              <w:rPr>
                <w:rFonts w:cs="Arial"/>
                <w:b/>
                <w:sz w:val="22"/>
                <w:szCs w:val="22"/>
                <w:lang w:eastAsia="en-GB"/>
              </w:rPr>
            </w:pPr>
            <w:r w:rsidRPr="000D1C91">
              <w:rPr>
                <w:rFonts w:cs="Arial"/>
                <w:b/>
                <w:sz w:val="22"/>
                <w:szCs w:val="22"/>
                <w:lang w:eastAsia="en-GB"/>
              </w:rPr>
              <w:t>9,530</w:t>
            </w:r>
          </w:p>
        </w:tc>
        <w:tc>
          <w:tcPr>
            <w:tcW w:w="1288" w:type="dxa"/>
            <w:shd w:val="clear" w:color="auto" w:fill="auto"/>
            <w:hideMark/>
          </w:tcPr>
          <w:p w:rsidR="000D1C91" w:rsidRPr="000D1C91" w:rsidRDefault="000D1C91" w:rsidP="006F0482">
            <w:pPr>
              <w:widowControl/>
              <w:overflowPunct/>
              <w:autoSpaceDE/>
              <w:autoSpaceDN/>
              <w:adjustRightInd/>
              <w:spacing w:before="240"/>
              <w:jc w:val="center"/>
              <w:textAlignment w:val="auto"/>
              <w:rPr>
                <w:rFonts w:cs="Arial"/>
                <w:b/>
                <w:sz w:val="22"/>
                <w:szCs w:val="22"/>
                <w:lang w:eastAsia="en-GB"/>
              </w:rPr>
            </w:pPr>
            <w:r w:rsidRPr="000D1C91">
              <w:rPr>
                <w:rFonts w:cs="Arial"/>
                <w:b/>
                <w:sz w:val="22"/>
                <w:szCs w:val="22"/>
                <w:lang w:eastAsia="en-GB"/>
              </w:rPr>
              <w:t>9,500</w:t>
            </w:r>
          </w:p>
        </w:tc>
        <w:tc>
          <w:tcPr>
            <w:tcW w:w="1287" w:type="dxa"/>
            <w:shd w:val="clear" w:color="auto" w:fill="auto"/>
            <w:hideMark/>
          </w:tcPr>
          <w:p w:rsidR="000D1C91" w:rsidRPr="000D1C91" w:rsidRDefault="000D1C91" w:rsidP="006F0482">
            <w:pPr>
              <w:widowControl/>
              <w:overflowPunct/>
              <w:autoSpaceDE/>
              <w:autoSpaceDN/>
              <w:adjustRightInd/>
              <w:spacing w:before="240"/>
              <w:jc w:val="center"/>
              <w:textAlignment w:val="auto"/>
              <w:rPr>
                <w:rFonts w:cs="Arial"/>
                <w:b/>
                <w:sz w:val="22"/>
                <w:szCs w:val="22"/>
                <w:lang w:eastAsia="en-GB"/>
              </w:rPr>
            </w:pPr>
            <w:r w:rsidRPr="000D1C91">
              <w:rPr>
                <w:rFonts w:cs="Arial"/>
                <w:b/>
                <w:sz w:val="22"/>
                <w:szCs w:val="22"/>
                <w:lang w:eastAsia="en-GB"/>
              </w:rPr>
              <w:t>9,870</w:t>
            </w:r>
          </w:p>
        </w:tc>
        <w:tc>
          <w:tcPr>
            <w:tcW w:w="1288" w:type="dxa"/>
            <w:shd w:val="clear" w:color="auto" w:fill="auto"/>
            <w:hideMark/>
          </w:tcPr>
          <w:p w:rsidR="000D1C91" w:rsidRPr="000D1C91" w:rsidRDefault="000D1C91" w:rsidP="006F0482">
            <w:pPr>
              <w:widowControl/>
              <w:overflowPunct/>
              <w:autoSpaceDE/>
              <w:autoSpaceDN/>
              <w:adjustRightInd/>
              <w:spacing w:before="240"/>
              <w:jc w:val="center"/>
              <w:textAlignment w:val="auto"/>
              <w:rPr>
                <w:rFonts w:cs="Arial"/>
                <w:b/>
                <w:sz w:val="22"/>
                <w:szCs w:val="22"/>
                <w:lang w:eastAsia="en-GB"/>
              </w:rPr>
            </w:pPr>
            <w:r w:rsidRPr="000D1C91">
              <w:rPr>
                <w:rFonts w:cs="Arial"/>
                <w:b/>
                <w:sz w:val="22"/>
                <w:szCs w:val="22"/>
                <w:lang w:eastAsia="en-GB"/>
              </w:rPr>
              <w:t>10,430</w:t>
            </w:r>
          </w:p>
        </w:tc>
        <w:tc>
          <w:tcPr>
            <w:tcW w:w="1288" w:type="dxa"/>
            <w:shd w:val="clear" w:color="auto" w:fill="auto"/>
            <w:hideMark/>
          </w:tcPr>
          <w:p w:rsidR="000D1C91" w:rsidRPr="000D1C91" w:rsidRDefault="000D1C91" w:rsidP="006F0482">
            <w:pPr>
              <w:widowControl/>
              <w:overflowPunct/>
              <w:autoSpaceDE/>
              <w:autoSpaceDN/>
              <w:adjustRightInd/>
              <w:spacing w:before="240"/>
              <w:jc w:val="center"/>
              <w:textAlignment w:val="auto"/>
              <w:rPr>
                <w:rFonts w:cs="Arial"/>
                <w:b/>
                <w:sz w:val="22"/>
                <w:szCs w:val="22"/>
                <w:lang w:eastAsia="en-GB"/>
              </w:rPr>
            </w:pPr>
            <w:r w:rsidRPr="000D1C91">
              <w:rPr>
                <w:rFonts w:cs="Arial"/>
                <w:b/>
                <w:sz w:val="22"/>
                <w:szCs w:val="22"/>
                <w:lang w:eastAsia="en-GB"/>
              </w:rPr>
              <w:t>10,160</w:t>
            </w:r>
          </w:p>
        </w:tc>
      </w:tr>
    </w:tbl>
    <w:p w:rsidR="003114AE" w:rsidRDefault="003114AE" w:rsidP="00E44355">
      <w:pPr>
        <w:widowControl/>
        <w:overflowPunct/>
        <w:autoSpaceDE/>
        <w:autoSpaceDN/>
        <w:adjustRightInd/>
        <w:ind w:left="-142"/>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p>
    <w:p w:rsidR="00BC31ED" w:rsidRDefault="006964B5">
      <w:pPr>
        <w:widowControl/>
        <w:overflowPunct/>
        <w:autoSpaceDE/>
        <w:autoSpaceDN/>
        <w:adjustRightInd/>
        <w:textAlignment w:val="auto"/>
        <w:rPr>
          <w:sz w:val="22"/>
          <w:szCs w:val="22"/>
          <w:u w:val="single"/>
        </w:rPr>
      </w:pPr>
      <w:r w:rsidRPr="006964B5">
        <w:rPr>
          <w:sz w:val="22"/>
          <w:szCs w:val="22"/>
          <w:u w:val="single"/>
        </w:rPr>
        <w:t>Tables for Wales</w:t>
      </w:r>
    </w:p>
    <w:p w:rsidR="006964B5" w:rsidRPr="006964B5" w:rsidRDefault="006964B5">
      <w:pPr>
        <w:widowControl/>
        <w:overflowPunct/>
        <w:autoSpaceDE/>
        <w:autoSpaceDN/>
        <w:adjustRightInd/>
        <w:textAlignment w:val="auto"/>
        <w:rPr>
          <w:sz w:val="22"/>
          <w:szCs w:val="22"/>
          <w:u w:val="single"/>
        </w:rPr>
      </w:pPr>
    </w:p>
    <w:tbl>
      <w:tblPr>
        <w:tblW w:w="8946" w:type="dxa"/>
        <w:tblInd w:w="93" w:type="dxa"/>
        <w:tblLook w:val="04A0" w:firstRow="1" w:lastRow="0" w:firstColumn="1" w:lastColumn="0" w:noHBand="0" w:noVBand="1"/>
      </w:tblPr>
      <w:tblGrid>
        <w:gridCol w:w="2709"/>
        <w:gridCol w:w="1247"/>
        <w:gridCol w:w="1247"/>
        <w:gridCol w:w="1248"/>
        <w:gridCol w:w="1247"/>
        <w:gridCol w:w="1248"/>
      </w:tblGrid>
      <w:tr w:rsidR="0050756E" w:rsidRPr="0050756E" w:rsidTr="0050756E">
        <w:trPr>
          <w:trHeight w:val="255"/>
        </w:trPr>
        <w:tc>
          <w:tcPr>
            <w:tcW w:w="8946" w:type="dxa"/>
            <w:gridSpan w:val="6"/>
            <w:tcBorders>
              <w:top w:val="single" w:sz="4" w:space="0" w:color="auto"/>
              <w:left w:val="single" w:sz="4" w:space="0" w:color="auto"/>
              <w:bottom w:val="single" w:sz="4" w:space="0" w:color="auto"/>
              <w:right w:val="single" w:sz="4" w:space="0" w:color="auto"/>
            </w:tcBorders>
            <w:shd w:val="clear" w:color="auto" w:fill="auto"/>
            <w:hideMark/>
          </w:tcPr>
          <w:p w:rsidR="0050756E" w:rsidRPr="00540B0C" w:rsidRDefault="00447B40" w:rsidP="0050756E">
            <w:pPr>
              <w:widowControl/>
              <w:overflowPunct/>
              <w:autoSpaceDE/>
              <w:autoSpaceDN/>
              <w:adjustRightInd/>
              <w:textAlignment w:val="auto"/>
              <w:rPr>
                <w:rFonts w:cs="Arial"/>
                <w:b/>
                <w:bCs/>
                <w:sz w:val="22"/>
                <w:szCs w:val="22"/>
                <w:lang w:eastAsia="en-GB"/>
              </w:rPr>
            </w:pPr>
            <w:r>
              <w:rPr>
                <w:rFonts w:cs="Arial"/>
                <w:b/>
                <w:bCs/>
                <w:sz w:val="22"/>
                <w:szCs w:val="22"/>
                <w:lang w:eastAsia="en-GB"/>
              </w:rPr>
              <w:t>Table E2.19</w:t>
            </w:r>
            <w:r w:rsidR="00540B0C" w:rsidRPr="00540B0C">
              <w:rPr>
                <w:rFonts w:cs="Arial"/>
                <w:b/>
                <w:bCs/>
                <w:sz w:val="22"/>
                <w:szCs w:val="22"/>
                <w:lang w:eastAsia="en-GB"/>
              </w:rPr>
              <w:t xml:space="preserve">. Number and percentage of looked after children ceasing placements during year ending 31 March who returned home to live with their parents, relatives or other person with parental responsibility, in </w:t>
            </w:r>
            <w:r w:rsidR="00540B0C" w:rsidRPr="0088618C">
              <w:rPr>
                <w:rFonts w:cs="Arial"/>
                <w:b/>
                <w:bCs/>
                <w:sz w:val="22"/>
                <w:szCs w:val="22"/>
                <w:u w:val="single"/>
                <w:lang w:eastAsia="en-GB"/>
              </w:rPr>
              <w:t>Wales</w:t>
            </w:r>
            <w:r w:rsidR="00540B0C" w:rsidRPr="00540B0C">
              <w:rPr>
                <w:rFonts w:cs="Arial"/>
                <w:b/>
                <w:bCs/>
                <w:sz w:val="22"/>
                <w:szCs w:val="22"/>
                <w:lang w:eastAsia="en-GB"/>
              </w:rPr>
              <w:t>, 2008-2012.</w:t>
            </w:r>
          </w:p>
          <w:p w:rsidR="00540B0C" w:rsidRPr="00540B0C" w:rsidRDefault="00540B0C" w:rsidP="0050756E">
            <w:pPr>
              <w:widowControl/>
              <w:overflowPunct/>
              <w:autoSpaceDE/>
              <w:autoSpaceDN/>
              <w:adjustRightInd/>
              <w:textAlignment w:val="auto"/>
              <w:rPr>
                <w:rFonts w:cs="Arial"/>
                <w:b/>
                <w:bCs/>
                <w:sz w:val="22"/>
                <w:szCs w:val="22"/>
                <w:lang w:eastAsia="en-GB"/>
              </w:rPr>
            </w:pPr>
          </w:p>
          <w:p w:rsidR="0050756E" w:rsidRPr="00540B0C" w:rsidRDefault="0050756E" w:rsidP="0050756E">
            <w:pPr>
              <w:widowControl/>
              <w:overflowPunct/>
              <w:autoSpaceDE/>
              <w:autoSpaceDN/>
              <w:adjustRightInd/>
              <w:textAlignment w:val="auto"/>
              <w:rPr>
                <w:rFonts w:cs="Arial"/>
                <w:bCs/>
                <w:sz w:val="22"/>
                <w:szCs w:val="22"/>
                <w:lang w:eastAsia="en-GB"/>
              </w:rPr>
            </w:pPr>
            <w:r w:rsidRPr="0050756E">
              <w:rPr>
                <w:rFonts w:cs="Arial"/>
                <w:b/>
                <w:bCs/>
                <w:sz w:val="22"/>
                <w:szCs w:val="22"/>
                <w:lang w:eastAsia="en-GB"/>
              </w:rPr>
              <w:t xml:space="preserve">Source: </w:t>
            </w:r>
            <w:r w:rsidR="00540B0C" w:rsidRPr="00540B0C">
              <w:rPr>
                <w:rFonts w:cs="Arial"/>
                <w:bCs/>
                <w:sz w:val="22"/>
                <w:szCs w:val="22"/>
                <w:lang w:eastAsia="en-GB"/>
              </w:rPr>
              <w:t xml:space="preserve">SSDA903 statistical </w:t>
            </w:r>
            <w:r w:rsidRPr="0050756E">
              <w:rPr>
                <w:rFonts w:cs="Arial"/>
                <w:bCs/>
                <w:sz w:val="22"/>
                <w:szCs w:val="22"/>
                <w:lang w:eastAsia="en-GB"/>
              </w:rPr>
              <w:t>return on children looked after</w:t>
            </w:r>
            <w:r w:rsidR="00540B0C" w:rsidRPr="00540B0C">
              <w:rPr>
                <w:rFonts w:cs="Arial"/>
                <w:bCs/>
                <w:sz w:val="22"/>
                <w:szCs w:val="22"/>
                <w:lang w:eastAsia="en-GB"/>
              </w:rPr>
              <w:t xml:space="preserve"> </w:t>
            </w:r>
            <w:r w:rsidRPr="0050756E">
              <w:rPr>
                <w:rFonts w:cs="Arial"/>
                <w:bCs/>
                <w:sz w:val="22"/>
                <w:szCs w:val="22"/>
                <w:lang w:eastAsia="en-GB"/>
              </w:rPr>
              <w:t xml:space="preserve"> </w:t>
            </w:r>
            <w:hyperlink r:id="rId64" w:history="1">
              <w:r w:rsidR="00540B0C" w:rsidRPr="00540B0C">
                <w:rPr>
                  <w:rStyle w:val="Hyperlink"/>
                  <w:rFonts w:cs="Arial"/>
                  <w:bCs/>
                  <w:sz w:val="22"/>
                  <w:szCs w:val="22"/>
                  <w:lang w:eastAsia="en-GB"/>
                </w:rPr>
                <w:t>http://wales.gov.uk/topics/statistics/headlines/health2012/120927/?lang=en</w:t>
              </w:r>
            </w:hyperlink>
          </w:p>
          <w:p w:rsidR="0050756E" w:rsidRPr="0050756E" w:rsidRDefault="0050756E" w:rsidP="0050756E">
            <w:pPr>
              <w:widowControl/>
              <w:overflowPunct/>
              <w:autoSpaceDE/>
              <w:autoSpaceDN/>
              <w:adjustRightInd/>
              <w:textAlignment w:val="auto"/>
              <w:rPr>
                <w:rFonts w:cs="Arial"/>
                <w:b/>
                <w:bCs/>
                <w:sz w:val="22"/>
                <w:szCs w:val="22"/>
                <w:lang w:eastAsia="en-GB"/>
              </w:rPr>
            </w:pPr>
          </w:p>
        </w:tc>
      </w:tr>
      <w:tr w:rsidR="0050756E" w:rsidRPr="0050756E" w:rsidTr="000D1C91">
        <w:trPr>
          <w:trHeight w:val="525"/>
        </w:trPr>
        <w:tc>
          <w:tcPr>
            <w:tcW w:w="2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0756E" w:rsidRPr="0050756E" w:rsidRDefault="0050756E" w:rsidP="000D1C91">
            <w:pPr>
              <w:widowControl/>
              <w:overflowPunct/>
              <w:autoSpaceDE/>
              <w:autoSpaceDN/>
              <w:adjustRightInd/>
              <w:spacing w:before="240"/>
              <w:jc w:val="center"/>
              <w:textAlignment w:val="auto"/>
              <w:rPr>
                <w:rFonts w:cs="Arial"/>
                <w:b/>
                <w:bCs/>
                <w:sz w:val="22"/>
                <w:szCs w:val="22"/>
                <w:lang w:eastAsia="en-GB"/>
              </w:rPr>
            </w:pPr>
            <w:r w:rsidRPr="0050756E">
              <w:rPr>
                <w:rFonts w:cs="Arial"/>
                <w:b/>
                <w:bCs/>
                <w:sz w:val="22"/>
                <w:szCs w:val="22"/>
                <w:lang w:eastAsia="en-GB"/>
              </w:rPr>
              <w:t>Year</w:t>
            </w:r>
          </w:p>
        </w:tc>
        <w:tc>
          <w:tcPr>
            <w:tcW w:w="1247" w:type="dxa"/>
            <w:tcBorders>
              <w:top w:val="single" w:sz="4" w:space="0" w:color="auto"/>
              <w:left w:val="nil"/>
              <w:bottom w:val="single" w:sz="4" w:space="0" w:color="auto"/>
              <w:right w:val="single" w:sz="4" w:space="0" w:color="auto"/>
            </w:tcBorders>
            <w:shd w:val="clear" w:color="auto" w:fill="auto"/>
            <w:vAlign w:val="bottom"/>
            <w:hideMark/>
          </w:tcPr>
          <w:p w:rsidR="0050756E" w:rsidRPr="0050756E" w:rsidRDefault="0050756E" w:rsidP="000D1C91">
            <w:pPr>
              <w:widowControl/>
              <w:overflowPunct/>
              <w:autoSpaceDE/>
              <w:autoSpaceDN/>
              <w:adjustRightInd/>
              <w:spacing w:before="240"/>
              <w:jc w:val="center"/>
              <w:textAlignment w:val="auto"/>
              <w:rPr>
                <w:rFonts w:cs="Arial"/>
                <w:b/>
                <w:bCs/>
                <w:sz w:val="22"/>
                <w:szCs w:val="22"/>
                <w:lang w:eastAsia="en-GB"/>
              </w:rPr>
            </w:pPr>
            <w:r w:rsidRPr="0050756E">
              <w:rPr>
                <w:rFonts w:cs="Arial"/>
                <w:b/>
                <w:bCs/>
                <w:sz w:val="22"/>
                <w:szCs w:val="22"/>
                <w:lang w:eastAsia="en-GB"/>
              </w:rPr>
              <w:t>2008</w:t>
            </w:r>
          </w:p>
        </w:tc>
        <w:tc>
          <w:tcPr>
            <w:tcW w:w="1247" w:type="dxa"/>
            <w:tcBorders>
              <w:top w:val="single" w:sz="4" w:space="0" w:color="auto"/>
              <w:left w:val="nil"/>
              <w:bottom w:val="single" w:sz="4" w:space="0" w:color="auto"/>
              <w:right w:val="single" w:sz="4" w:space="0" w:color="auto"/>
            </w:tcBorders>
            <w:shd w:val="clear" w:color="auto" w:fill="auto"/>
            <w:vAlign w:val="bottom"/>
            <w:hideMark/>
          </w:tcPr>
          <w:p w:rsidR="0050756E" w:rsidRPr="0050756E" w:rsidRDefault="0050756E" w:rsidP="000D1C91">
            <w:pPr>
              <w:widowControl/>
              <w:overflowPunct/>
              <w:autoSpaceDE/>
              <w:autoSpaceDN/>
              <w:adjustRightInd/>
              <w:spacing w:before="240"/>
              <w:jc w:val="center"/>
              <w:textAlignment w:val="auto"/>
              <w:rPr>
                <w:rFonts w:cs="Arial"/>
                <w:b/>
                <w:bCs/>
                <w:sz w:val="22"/>
                <w:szCs w:val="22"/>
                <w:lang w:eastAsia="en-GB"/>
              </w:rPr>
            </w:pPr>
            <w:r w:rsidRPr="0050756E">
              <w:rPr>
                <w:rFonts w:cs="Arial"/>
                <w:b/>
                <w:bCs/>
                <w:sz w:val="22"/>
                <w:szCs w:val="22"/>
                <w:lang w:eastAsia="en-GB"/>
              </w:rPr>
              <w:t>2009</w:t>
            </w:r>
          </w:p>
        </w:tc>
        <w:tc>
          <w:tcPr>
            <w:tcW w:w="1248" w:type="dxa"/>
            <w:tcBorders>
              <w:top w:val="single" w:sz="4" w:space="0" w:color="auto"/>
              <w:left w:val="nil"/>
              <w:bottom w:val="single" w:sz="4" w:space="0" w:color="auto"/>
              <w:right w:val="single" w:sz="4" w:space="0" w:color="auto"/>
            </w:tcBorders>
            <w:shd w:val="clear" w:color="auto" w:fill="auto"/>
            <w:vAlign w:val="bottom"/>
            <w:hideMark/>
          </w:tcPr>
          <w:p w:rsidR="0050756E" w:rsidRPr="0050756E" w:rsidRDefault="0050756E" w:rsidP="000D1C91">
            <w:pPr>
              <w:widowControl/>
              <w:overflowPunct/>
              <w:autoSpaceDE/>
              <w:autoSpaceDN/>
              <w:adjustRightInd/>
              <w:spacing w:before="240"/>
              <w:jc w:val="center"/>
              <w:textAlignment w:val="auto"/>
              <w:rPr>
                <w:rFonts w:cs="Arial"/>
                <w:b/>
                <w:bCs/>
                <w:sz w:val="22"/>
                <w:szCs w:val="22"/>
                <w:lang w:eastAsia="en-GB"/>
              </w:rPr>
            </w:pPr>
            <w:r w:rsidRPr="0050756E">
              <w:rPr>
                <w:rFonts w:cs="Arial"/>
                <w:b/>
                <w:bCs/>
                <w:sz w:val="22"/>
                <w:szCs w:val="22"/>
                <w:lang w:eastAsia="en-GB"/>
              </w:rPr>
              <w:t>2010</w:t>
            </w:r>
          </w:p>
        </w:tc>
        <w:tc>
          <w:tcPr>
            <w:tcW w:w="1247" w:type="dxa"/>
            <w:tcBorders>
              <w:top w:val="single" w:sz="4" w:space="0" w:color="auto"/>
              <w:left w:val="nil"/>
              <w:bottom w:val="single" w:sz="4" w:space="0" w:color="auto"/>
              <w:right w:val="single" w:sz="4" w:space="0" w:color="auto"/>
            </w:tcBorders>
            <w:shd w:val="clear" w:color="auto" w:fill="auto"/>
            <w:vAlign w:val="bottom"/>
            <w:hideMark/>
          </w:tcPr>
          <w:p w:rsidR="0050756E" w:rsidRPr="0050756E" w:rsidRDefault="0050756E" w:rsidP="000D1C91">
            <w:pPr>
              <w:widowControl/>
              <w:overflowPunct/>
              <w:autoSpaceDE/>
              <w:autoSpaceDN/>
              <w:adjustRightInd/>
              <w:spacing w:before="240"/>
              <w:jc w:val="center"/>
              <w:textAlignment w:val="auto"/>
              <w:rPr>
                <w:rFonts w:cs="Arial"/>
                <w:b/>
                <w:bCs/>
                <w:sz w:val="22"/>
                <w:szCs w:val="22"/>
                <w:lang w:eastAsia="en-GB"/>
              </w:rPr>
            </w:pPr>
            <w:r w:rsidRPr="0050756E">
              <w:rPr>
                <w:rFonts w:cs="Arial"/>
                <w:b/>
                <w:bCs/>
                <w:sz w:val="22"/>
                <w:szCs w:val="22"/>
                <w:lang w:eastAsia="en-GB"/>
              </w:rPr>
              <w:t>2011</w:t>
            </w:r>
          </w:p>
        </w:tc>
        <w:tc>
          <w:tcPr>
            <w:tcW w:w="1248" w:type="dxa"/>
            <w:tcBorders>
              <w:top w:val="single" w:sz="4" w:space="0" w:color="auto"/>
              <w:left w:val="nil"/>
              <w:bottom w:val="single" w:sz="4" w:space="0" w:color="auto"/>
              <w:right w:val="single" w:sz="4" w:space="0" w:color="auto"/>
            </w:tcBorders>
            <w:shd w:val="clear" w:color="auto" w:fill="auto"/>
            <w:vAlign w:val="bottom"/>
            <w:hideMark/>
          </w:tcPr>
          <w:p w:rsidR="0050756E" w:rsidRPr="0050756E" w:rsidRDefault="0050756E" w:rsidP="000D1C91">
            <w:pPr>
              <w:widowControl/>
              <w:overflowPunct/>
              <w:autoSpaceDE/>
              <w:autoSpaceDN/>
              <w:adjustRightInd/>
              <w:spacing w:before="240"/>
              <w:jc w:val="center"/>
              <w:textAlignment w:val="auto"/>
              <w:rPr>
                <w:rFonts w:cs="Arial"/>
                <w:b/>
                <w:bCs/>
                <w:sz w:val="22"/>
                <w:szCs w:val="22"/>
                <w:lang w:eastAsia="en-GB"/>
              </w:rPr>
            </w:pPr>
            <w:r w:rsidRPr="0050756E">
              <w:rPr>
                <w:rFonts w:cs="Arial"/>
                <w:b/>
                <w:bCs/>
                <w:sz w:val="22"/>
                <w:szCs w:val="22"/>
                <w:lang w:eastAsia="en-GB"/>
              </w:rPr>
              <w:t>2012</w:t>
            </w:r>
          </w:p>
        </w:tc>
      </w:tr>
      <w:tr w:rsidR="0050756E" w:rsidRPr="0050756E" w:rsidTr="00810053">
        <w:trPr>
          <w:trHeight w:val="255"/>
        </w:trPr>
        <w:tc>
          <w:tcPr>
            <w:tcW w:w="2709" w:type="dxa"/>
            <w:tcBorders>
              <w:top w:val="nil"/>
              <w:left w:val="single" w:sz="4" w:space="0" w:color="auto"/>
              <w:bottom w:val="single" w:sz="4" w:space="0" w:color="auto"/>
              <w:right w:val="single" w:sz="4" w:space="0" w:color="auto"/>
            </w:tcBorders>
            <w:shd w:val="clear" w:color="auto" w:fill="auto"/>
            <w:vAlign w:val="center"/>
            <w:hideMark/>
          </w:tcPr>
          <w:p w:rsidR="0050756E" w:rsidRPr="000D1C91" w:rsidRDefault="0050756E" w:rsidP="00810053">
            <w:pPr>
              <w:widowControl/>
              <w:overflowPunct/>
              <w:autoSpaceDE/>
              <w:autoSpaceDN/>
              <w:adjustRightInd/>
              <w:spacing w:before="240"/>
              <w:jc w:val="center"/>
              <w:textAlignment w:val="auto"/>
              <w:rPr>
                <w:rFonts w:cs="Arial"/>
                <w:b/>
                <w:sz w:val="22"/>
                <w:szCs w:val="22"/>
                <w:lang w:eastAsia="en-GB"/>
              </w:rPr>
            </w:pPr>
            <w:r w:rsidRPr="000D1C91">
              <w:rPr>
                <w:rFonts w:cs="Arial"/>
                <w:b/>
                <w:sz w:val="22"/>
                <w:szCs w:val="22"/>
                <w:lang w:eastAsia="en-GB"/>
              </w:rPr>
              <w:t>Total</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rsidR="0050756E" w:rsidRPr="0050756E" w:rsidRDefault="0050756E" w:rsidP="00810053">
            <w:pPr>
              <w:widowControl/>
              <w:overflowPunct/>
              <w:autoSpaceDE/>
              <w:autoSpaceDN/>
              <w:adjustRightInd/>
              <w:spacing w:before="240"/>
              <w:jc w:val="center"/>
              <w:textAlignment w:val="auto"/>
              <w:rPr>
                <w:rFonts w:cs="Arial"/>
                <w:sz w:val="22"/>
                <w:szCs w:val="22"/>
                <w:lang w:eastAsia="en-GB"/>
              </w:rPr>
            </w:pPr>
            <w:r w:rsidRPr="00810053">
              <w:rPr>
                <w:rFonts w:cs="Arial"/>
                <w:b/>
                <w:sz w:val="22"/>
                <w:szCs w:val="22"/>
                <w:lang w:eastAsia="en-GB"/>
              </w:rPr>
              <w:t xml:space="preserve">684 </w:t>
            </w:r>
            <w:r w:rsidRPr="0050756E">
              <w:rPr>
                <w:rFonts w:cs="Arial"/>
                <w:sz w:val="22"/>
                <w:szCs w:val="22"/>
                <w:lang w:eastAsia="en-GB"/>
              </w:rPr>
              <w:t>(48.0%)</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rsidR="0050756E" w:rsidRPr="0050756E" w:rsidRDefault="0050756E" w:rsidP="00810053">
            <w:pPr>
              <w:widowControl/>
              <w:overflowPunct/>
              <w:autoSpaceDE/>
              <w:autoSpaceDN/>
              <w:adjustRightInd/>
              <w:spacing w:before="240"/>
              <w:jc w:val="center"/>
              <w:textAlignment w:val="auto"/>
              <w:rPr>
                <w:rFonts w:cs="Arial"/>
                <w:sz w:val="22"/>
                <w:szCs w:val="22"/>
                <w:lang w:eastAsia="en-GB"/>
              </w:rPr>
            </w:pPr>
            <w:r w:rsidRPr="00810053">
              <w:rPr>
                <w:rFonts w:cs="Arial"/>
                <w:b/>
                <w:sz w:val="22"/>
                <w:szCs w:val="22"/>
                <w:lang w:eastAsia="en-GB"/>
              </w:rPr>
              <w:t>725</w:t>
            </w:r>
            <w:r w:rsidRPr="0050756E">
              <w:rPr>
                <w:rFonts w:cs="Arial"/>
                <w:sz w:val="22"/>
                <w:szCs w:val="22"/>
                <w:lang w:eastAsia="en-GB"/>
              </w:rPr>
              <w:t xml:space="preserve"> (45.9%)</w:t>
            </w:r>
          </w:p>
        </w:tc>
        <w:tc>
          <w:tcPr>
            <w:tcW w:w="1248" w:type="dxa"/>
            <w:tcBorders>
              <w:top w:val="single" w:sz="4" w:space="0" w:color="auto"/>
              <w:left w:val="nil"/>
              <w:bottom w:val="single" w:sz="4" w:space="0" w:color="auto"/>
              <w:right w:val="single" w:sz="4" w:space="0" w:color="auto"/>
            </w:tcBorders>
            <w:shd w:val="clear" w:color="auto" w:fill="auto"/>
            <w:vAlign w:val="center"/>
            <w:hideMark/>
          </w:tcPr>
          <w:p w:rsidR="0050756E" w:rsidRPr="0050756E" w:rsidRDefault="0050756E" w:rsidP="00810053">
            <w:pPr>
              <w:widowControl/>
              <w:overflowPunct/>
              <w:autoSpaceDE/>
              <w:autoSpaceDN/>
              <w:adjustRightInd/>
              <w:spacing w:before="240"/>
              <w:jc w:val="center"/>
              <w:textAlignment w:val="auto"/>
              <w:rPr>
                <w:rFonts w:cs="Arial"/>
                <w:sz w:val="22"/>
                <w:szCs w:val="22"/>
                <w:lang w:eastAsia="en-GB"/>
              </w:rPr>
            </w:pPr>
            <w:r w:rsidRPr="00810053">
              <w:rPr>
                <w:rFonts w:cs="Arial"/>
                <w:b/>
                <w:sz w:val="22"/>
                <w:szCs w:val="22"/>
                <w:lang w:eastAsia="en-GB"/>
              </w:rPr>
              <w:t xml:space="preserve">797 </w:t>
            </w:r>
            <w:r w:rsidRPr="0050756E">
              <w:rPr>
                <w:rFonts w:cs="Arial"/>
                <w:sz w:val="22"/>
                <w:szCs w:val="22"/>
                <w:lang w:eastAsia="en-GB"/>
              </w:rPr>
              <w:t>(50.5%)</w:t>
            </w:r>
          </w:p>
        </w:tc>
        <w:tc>
          <w:tcPr>
            <w:tcW w:w="1247" w:type="dxa"/>
            <w:tcBorders>
              <w:top w:val="single" w:sz="4" w:space="0" w:color="auto"/>
              <w:left w:val="nil"/>
              <w:bottom w:val="single" w:sz="4" w:space="0" w:color="auto"/>
              <w:right w:val="nil"/>
            </w:tcBorders>
            <w:shd w:val="clear" w:color="auto" w:fill="auto"/>
            <w:vAlign w:val="center"/>
            <w:hideMark/>
          </w:tcPr>
          <w:p w:rsidR="0050756E" w:rsidRPr="0050756E" w:rsidRDefault="0050756E" w:rsidP="00810053">
            <w:pPr>
              <w:widowControl/>
              <w:overflowPunct/>
              <w:autoSpaceDE/>
              <w:autoSpaceDN/>
              <w:adjustRightInd/>
              <w:spacing w:before="240"/>
              <w:jc w:val="center"/>
              <w:textAlignment w:val="auto"/>
              <w:rPr>
                <w:rFonts w:cs="Arial"/>
                <w:sz w:val="22"/>
                <w:szCs w:val="22"/>
                <w:lang w:eastAsia="en-GB"/>
              </w:rPr>
            </w:pPr>
            <w:r w:rsidRPr="00810053">
              <w:rPr>
                <w:rFonts w:cs="Arial"/>
                <w:b/>
                <w:sz w:val="22"/>
                <w:szCs w:val="22"/>
                <w:lang w:eastAsia="en-GB"/>
              </w:rPr>
              <w:t xml:space="preserve">806 </w:t>
            </w:r>
            <w:r w:rsidRPr="0050756E">
              <w:rPr>
                <w:rFonts w:cs="Arial"/>
                <w:sz w:val="22"/>
                <w:szCs w:val="22"/>
                <w:lang w:eastAsia="en-GB"/>
              </w:rPr>
              <w:t>(49.3%)</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756E" w:rsidRPr="0050756E" w:rsidRDefault="0050756E" w:rsidP="00810053">
            <w:pPr>
              <w:widowControl/>
              <w:overflowPunct/>
              <w:autoSpaceDE/>
              <w:autoSpaceDN/>
              <w:adjustRightInd/>
              <w:spacing w:before="240"/>
              <w:jc w:val="center"/>
              <w:textAlignment w:val="auto"/>
              <w:rPr>
                <w:rFonts w:cs="Arial"/>
                <w:sz w:val="22"/>
                <w:szCs w:val="22"/>
                <w:lang w:eastAsia="en-GB"/>
              </w:rPr>
            </w:pPr>
            <w:r w:rsidRPr="00810053">
              <w:rPr>
                <w:rFonts w:cs="Arial"/>
                <w:b/>
                <w:sz w:val="22"/>
                <w:szCs w:val="22"/>
                <w:lang w:eastAsia="en-GB"/>
              </w:rPr>
              <w:t xml:space="preserve">850 </w:t>
            </w:r>
            <w:r w:rsidRPr="0050756E">
              <w:rPr>
                <w:rFonts w:cs="Arial"/>
                <w:sz w:val="22"/>
                <w:szCs w:val="22"/>
                <w:lang w:eastAsia="en-GB"/>
              </w:rPr>
              <w:t>(51.4%)</w:t>
            </w:r>
          </w:p>
        </w:tc>
      </w:tr>
    </w:tbl>
    <w:p w:rsidR="006964B5" w:rsidRDefault="006964B5">
      <w:pPr>
        <w:widowControl/>
        <w:overflowPunct/>
        <w:autoSpaceDE/>
        <w:autoSpaceDN/>
        <w:adjustRightInd/>
        <w:textAlignment w:val="auto"/>
        <w:rPr>
          <w:b/>
        </w:rPr>
      </w:pPr>
    </w:p>
    <w:p w:rsidR="006964B5" w:rsidRDefault="006964B5">
      <w:pPr>
        <w:widowControl/>
        <w:overflowPunct/>
        <w:autoSpaceDE/>
        <w:autoSpaceDN/>
        <w:adjustRightInd/>
        <w:textAlignment w:val="auto"/>
        <w:rPr>
          <w:b/>
        </w:rPr>
      </w:pPr>
      <w:r>
        <w:rPr>
          <w:b/>
        </w:rPr>
        <w:br w:type="page"/>
      </w:r>
    </w:p>
    <w:p w:rsidR="006964B5" w:rsidRPr="006964B5" w:rsidRDefault="006964B5">
      <w:pPr>
        <w:widowControl/>
        <w:overflowPunct/>
        <w:autoSpaceDE/>
        <w:autoSpaceDN/>
        <w:adjustRightInd/>
        <w:textAlignment w:val="auto"/>
        <w:rPr>
          <w:sz w:val="22"/>
          <w:szCs w:val="22"/>
          <w:u w:val="single"/>
        </w:rPr>
      </w:pPr>
      <w:r>
        <w:rPr>
          <w:sz w:val="22"/>
          <w:szCs w:val="22"/>
          <w:u w:val="single"/>
        </w:rPr>
        <w:lastRenderedPageBreak/>
        <w:t>Tables for Scotland</w:t>
      </w:r>
    </w:p>
    <w:p w:rsidR="006964B5" w:rsidRPr="006964B5" w:rsidRDefault="006964B5">
      <w:pPr>
        <w:widowControl/>
        <w:overflowPunct/>
        <w:autoSpaceDE/>
        <w:autoSpaceDN/>
        <w:adjustRightInd/>
        <w:textAlignment w:val="auto"/>
        <w:rPr>
          <w:b/>
          <w:u w:val="single"/>
        </w:rPr>
      </w:pPr>
    </w:p>
    <w:tbl>
      <w:tblPr>
        <w:tblW w:w="9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7"/>
        <w:gridCol w:w="849"/>
        <w:gridCol w:w="852"/>
        <w:gridCol w:w="850"/>
        <w:gridCol w:w="854"/>
        <w:gridCol w:w="851"/>
        <w:gridCol w:w="853"/>
        <w:gridCol w:w="851"/>
        <w:gridCol w:w="848"/>
        <w:gridCol w:w="10"/>
      </w:tblGrid>
      <w:tr w:rsidR="00D20F32" w:rsidTr="00D20F32">
        <w:trPr>
          <w:gridAfter w:val="1"/>
          <w:wAfter w:w="10" w:type="dxa"/>
        </w:trPr>
        <w:tc>
          <w:tcPr>
            <w:tcW w:w="9605" w:type="dxa"/>
            <w:gridSpan w:val="9"/>
            <w:tcBorders>
              <w:top w:val="single" w:sz="4" w:space="0" w:color="auto"/>
              <w:left w:val="single" w:sz="4" w:space="0" w:color="auto"/>
              <w:bottom w:val="single" w:sz="4" w:space="0" w:color="auto"/>
              <w:right w:val="single" w:sz="4" w:space="0" w:color="auto"/>
            </w:tcBorders>
            <w:shd w:val="clear" w:color="auto" w:fill="auto"/>
            <w:hideMark/>
          </w:tcPr>
          <w:p w:rsidR="00D20F32" w:rsidRPr="00D20F32" w:rsidRDefault="00447B40" w:rsidP="00D20F32">
            <w:pPr>
              <w:pStyle w:val="DeptBullets"/>
              <w:numPr>
                <w:ilvl w:val="0"/>
                <w:numId w:val="0"/>
              </w:numPr>
              <w:tabs>
                <w:tab w:val="left" w:pos="720"/>
              </w:tabs>
              <w:rPr>
                <w:rFonts w:cs="Arial"/>
                <w:b/>
                <w:szCs w:val="24"/>
                <w:lang w:eastAsia="en-GB"/>
              </w:rPr>
            </w:pPr>
            <w:r>
              <w:rPr>
                <w:rFonts w:cs="Arial"/>
                <w:b/>
                <w:sz w:val="22"/>
                <w:szCs w:val="22"/>
              </w:rPr>
              <w:t>Table E2.20</w:t>
            </w:r>
            <w:r w:rsidR="0088618C">
              <w:rPr>
                <w:rFonts w:cs="Arial"/>
                <w:b/>
                <w:sz w:val="22"/>
                <w:szCs w:val="22"/>
              </w:rPr>
              <w:t>.</w:t>
            </w:r>
            <w:r w:rsidR="00D20F32" w:rsidRPr="00D20F32">
              <w:rPr>
                <w:rFonts w:cs="Arial"/>
                <w:b/>
                <w:sz w:val="22"/>
                <w:szCs w:val="22"/>
              </w:rPr>
              <w:t xml:space="preserve">  </w:t>
            </w:r>
            <w:r w:rsidR="00D20F32" w:rsidRPr="00D20F32">
              <w:rPr>
                <w:rFonts w:cs="Arial"/>
                <w:b/>
                <w:sz w:val="22"/>
                <w:szCs w:val="22"/>
                <w:lang w:eastAsia="en-GB"/>
              </w:rPr>
              <w:t xml:space="preserve">Number of Looked After Children ceasing placements in </w:t>
            </w:r>
            <w:r w:rsidR="00D20F32" w:rsidRPr="0088618C">
              <w:rPr>
                <w:rFonts w:cs="Arial"/>
                <w:b/>
                <w:sz w:val="22"/>
                <w:szCs w:val="22"/>
                <w:u w:val="single"/>
                <w:lang w:eastAsia="en-GB"/>
              </w:rPr>
              <w:t>Scotland</w:t>
            </w:r>
            <w:r w:rsidR="00D20F32" w:rsidRPr="00D20F32">
              <w:rPr>
                <w:rFonts w:cs="Arial"/>
                <w:b/>
                <w:sz w:val="22"/>
                <w:szCs w:val="22"/>
                <w:lang w:eastAsia="en-GB"/>
              </w:rPr>
              <w:t xml:space="preserve"> duri</w:t>
            </w:r>
            <w:r w:rsidR="0088618C">
              <w:rPr>
                <w:rFonts w:cs="Arial"/>
                <w:b/>
                <w:sz w:val="22"/>
                <w:szCs w:val="22"/>
                <w:lang w:eastAsia="en-GB"/>
              </w:rPr>
              <w:t>ng years 2008</w:t>
            </w:r>
            <w:r w:rsidR="00810053">
              <w:rPr>
                <w:rFonts w:cs="Arial"/>
                <w:b/>
                <w:sz w:val="22"/>
                <w:szCs w:val="22"/>
                <w:lang w:eastAsia="en-GB"/>
              </w:rPr>
              <w:t>/09</w:t>
            </w:r>
            <w:r w:rsidR="0088618C">
              <w:rPr>
                <w:rFonts w:cs="Arial"/>
                <w:b/>
                <w:sz w:val="22"/>
                <w:szCs w:val="22"/>
                <w:lang w:eastAsia="en-GB"/>
              </w:rPr>
              <w:t>-201</w:t>
            </w:r>
            <w:r w:rsidR="00810053">
              <w:rPr>
                <w:rFonts w:cs="Arial"/>
                <w:b/>
                <w:sz w:val="22"/>
                <w:szCs w:val="22"/>
                <w:lang w:eastAsia="en-GB"/>
              </w:rPr>
              <w:t>1/1</w:t>
            </w:r>
            <w:r w:rsidR="0088618C">
              <w:rPr>
                <w:rFonts w:cs="Arial"/>
                <w:b/>
                <w:sz w:val="22"/>
                <w:szCs w:val="22"/>
                <w:lang w:eastAsia="en-GB"/>
              </w:rPr>
              <w:t>2, by age and d</w:t>
            </w:r>
            <w:r w:rsidR="00D20F32" w:rsidRPr="00D20F32">
              <w:rPr>
                <w:rFonts w:cs="Arial"/>
                <w:b/>
                <w:sz w:val="22"/>
                <w:szCs w:val="22"/>
                <w:lang w:eastAsia="en-GB"/>
              </w:rPr>
              <w:t>estination</w:t>
            </w:r>
            <w:r w:rsidR="0088618C">
              <w:rPr>
                <w:rFonts w:cs="Arial"/>
                <w:b/>
                <w:sz w:val="22"/>
                <w:szCs w:val="22"/>
                <w:lang w:eastAsia="en-GB"/>
              </w:rPr>
              <w:t>.</w:t>
            </w:r>
            <w:r w:rsidR="00D20F32" w:rsidRPr="00D20F32">
              <w:rPr>
                <w:rFonts w:cs="Arial"/>
                <w:b/>
                <w:szCs w:val="24"/>
                <w:lang w:eastAsia="en-GB"/>
              </w:rPr>
              <w:t xml:space="preserve"> </w:t>
            </w:r>
          </w:p>
          <w:p w:rsidR="00D20F32" w:rsidRPr="00B522A5" w:rsidRDefault="004D29E2" w:rsidP="002955EB">
            <w:pPr>
              <w:pStyle w:val="DeptBullets"/>
              <w:numPr>
                <w:ilvl w:val="0"/>
                <w:numId w:val="0"/>
              </w:numPr>
              <w:tabs>
                <w:tab w:val="left" w:pos="720"/>
              </w:tabs>
              <w:rPr>
                <w:rFonts w:cs="Arial"/>
                <w:sz w:val="22"/>
                <w:szCs w:val="22"/>
              </w:rPr>
            </w:pPr>
            <w:r>
              <w:rPr>
                <w:rFonts w:cs="Arial"/>
                <w:b/>
                <w:sz w:val="22"/>
                <w:szCs w:val="22"/>
              </w:rPr>
              <w:t>Source</w:t>
            </w:r>
            <w:r w:rsidR="00D20F32" w:rsidRPr="00B522A5">
              <w:rPr>
                <w:rFonts w:cs="Arial"/>
                <w:b/>
                <w:sz w:val="22"/>
                <w:szCs w:val="22"/>
              </w:rPr>
              <w:t>:</w:t>
            </w:r>
            <w:r w:rsidR="00D20F32" w:rsidRPr="00D20F32">
              <w:t xml:space="preserve"> </w:t>
            </w:r>
            <w:hyperlink r:id="rId65" w:history="1">
              <w:r w:rsidR="006964B5" w:rsidRPr="00810053">
                <w:rPr>
                  <w:rStyle w:val="Hyperlink"/>
                  <w:rFonts w:cs="Arial"/>
                  <w:sz w:val="22"/>
                  <w:szCs w:val="22"/>
                </w:rPr>
                <w:t>http://www.scotland.gov.uk/Topics/Statistics/Browse/Children/PubChildrenLookedAfter</w:t>
              </w:r>
            </w:hyperlink>
          </w:p>
        </w:tc>
      </w:tr>
      <w:tr w:rsidR="00D20F32" w:rsidTr="00791F0C">
        <w:tc>
          <w:tcPr>
            <w:tcW w:w="2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F32" w:rsidRPr="000D1C91" w:rsidRDefault="00D20F32" w:rsidP="00F46769">
            <w:pPr>
              <w:pStyle w:val="DeptBullets"/>
              <w:numPr>
                <w:ilvl w:val="0"/>
                <w:numId w:val="0"/>
              </w:numPr>
              <w:tabs>
                <w:tab w:val="left" w:pos="720"/>
              </w:tabs>
              <w:spacing w:before="240" w:after="0"/>
              <w:rPr>
                <w:rFonts w:cs="Arial"/>
                <w:b/>
                <w:sz w:val="22"/>
                <w:szCs w:val="22"/>
              </w:rPr>
            </w:pPr>
            <w:r w:rsidRPr="000D1C91">
              <w:rPr>
                <w:b/>
                <w:sz w:val="22"/>
                <w:szCs w:val="22"/>
              </w:rPr>
              <w:t>Year</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20F32" w:rsidRPr="000D1C91" w:rsidRDefault="00810053" w:rsidP="000D1C91">
            <w:pPr>
              <w:pStyle w:val="DeptBullets"/>
              <w:numPr>
                <w:ilvl w:val="0"/>
                <w:numId w:val="0"/>
              </w:numPr>
              <w:tabs>
                <w:tab w:val="left" w:pos="720"/>
              </w:tabs>
              <w:spacing w:before="240" w:after="0"/>
              <w:jc w:val="center"/>
              <w:rPr>
                <w:rFonts w:cs="Arial"/>
                <w:b/>
                <w:sz w:val="22"/>
                <w:szCs w:val="22"/>
              </w:rPr>
            </w:pPr>
            <w:r>
              <w:rPr>
                <w:rFonts w:cs="Arial"/>
                <w:b/>
                <w:sz w:val="22"/>
                <w:szCs w:val="22"/>
              </w:rPr>
              <w:t>2008/</w:t>
            </w:r>
            <w:r w:rsidR="00D20F32" w:rsidRPr="000D1C91">
              <w:rPr>
                <w:rFonts w:cs="Arial"/>
                <w:b/>
                <w:sz w:val="22"/>
                <w:szCs w:val="22"/>
              </w:rPr>
              <w:t>2009</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20F32" w:rsidRPr="000D1C91" w:rsidRDefault="00810053" w:rsidP="000D1C91">
            <w:pPr>
              <w:pStyle w:val="DeptBullets"/>
              <w:numPr>
                <w:ilvl w:val="0"/>
                <w:numId w:val="0"/>
              </w:numPr>
              <w:tabs>
                <w:tab w:val="left" w:pos="720"/>
              </w:tabs>
              <w:spacing w:before="240" w:after="0"/>
              <w:jc w:val="center"/>
              <w:rPr>
                <w:rFonts w:cs="Arial"/>
                <w:b/>
                <w:sz w:val="22"/>
                <w:szCs w:val="22"/>
              </w:rPr>
            </w:pPr>
            <w:r>
              <w:rPr>
                <w:rFonts w:cs="Arial"/>
                <w:b/>
                <w:sz w:val="22"/>
                <w:szCs w:val="22"/>
              </w:rPr>
              <w:t>2009/</w:t>
            </w:r>
            <w:r w:rsidR="00D20F32" w:rsidRPr="000D1C91">
              <w:rPr>
                <w:rFonts w:cs="Arial"/>
                <w:b/>
                <w:sz w:val="22"/>
                <w:szCs w:val="22"/>
              </w:rPr>
              <w:t>2010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D20F32" w:rsidRPr="000D1C91" w:rsidRDefault="00810053" w:rsidP="000D1C91">
            <w:pPr>
              <w:pStyle w:val="DeptBullets"/>
              <w:numPr>
                <w:ilvl w:val="0"/>
                <w:numId w:val="0"/>
              </w:numPr>
              <w:tabs>
                <w:tab w:val="left" w:pos="720"/>
              </w:tabs>
              <w:spacing w:before="240" w:after="0"/>
              <w:jc w:val="center"/>
              <w:rPr>
                <w:rFonts w:cs="Arial"/>
                <w:b/>
                <w:sz w:val="22"/>
                <w:szCs w:val="22"/>
              </w:rPr>
            </w:pPr>
            <w:r>
              <w:rPr>
                <w:rFonts w:cs="Arial"/>
                <w:b/>
                <w:sz w:val="22"/>
                <w:szCs w:val="22"/>
              </w:rPr>
              <w:t>2010/20</w:t>
            </w:r>
            <w:r w:rsidR="00D20F32" w:rsidRPr="000D1C91">
              <w:rPr>
                <w:rFonts w:cs="Arial"/>
                <w:b/>
                <w:sz w:val="22"/>
                <w:szCs w:val="22"/>
              </w:rPr>
              <w:t>11</w:t>
            </w:r>
          </w:p>
        </w:tc>
        <w:tc>
          <w:tcPr>
            <w:tcW w:w="1709"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20F32" w:rsidRPr="000D1C91" w:rsidRDefault="00810053" w:rsidP="000D1C91">
            <w:pPr>
              <w:pStyle w:val="DeptBullets"/>
              <w:numPr>
                <w:ilvl w:val="0"/>
                <w:numId w:val="0"/>
              </w:numPr>
              <w:tabs>
                <w:tab w:val="left" w:pos="720"/>
              </w:tabs>
              <w:spacing w:before="240" w:after="0"/>
              <w:jc w:val="center"/>
              <w:rPr>
                <w:rFonts w:cs="Arial"/>
                <w:b/>
                <w:sz w:val="22"/>
                <w:szCs w:val="22"/>
              </w:rPr>
            </w:pPr>
            <w:r>
              <w:rPr>
                <w:rFonts w:cs="Arial"/>
                <w:b/>
                <w:sz w:val="22"/>
                <w:szCs w:val="22"/>
              </w:rPr>
              <w:t>2011/</w:t>
            </w:r>
            <w:r w:rsidR="00D20F32" w:rsidRPr="000D1C91">
              <w:rPr>
                <w:rFonts w:cs="Arial"/>
                <w:b/>
                <w:sz w:val="22"/>
                <w:szCs w:val="22"/>
              </w:rPr>
              <w:t>2012</w:t>
            </w:r>
          </w:p>
        </w:tc>
      </w:tr>
      <w:tr w:rsidR="00D20F32" w:rsidTr="00791F0C">
        <w:trPr>
          <w:trHeight w:val="88"/>
        </w:trPr>
        <w:tc>
          <w:tcPr>
            <w:tcW w:w="2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0F32" w:rsidRPr="000D1C91" w:rsidRDefault="00D20F32" w:rsidP="00F46769">
            <w:pPr>
              <w:pStyle w:val="DeptBullets"/>
              <w:numPr>
                <w:ilvl w:val="0"/>
                <w:numId w:val="0"/>
              </w:numPr>
              <w:tabs>
                <w:tab w:val="left" w:pos="720"/>
              </w:tabs>
              <w:spacing w:before="240" w:after="0"/>
              <w:rPr>
                <w:rFonts w:cs="Arial"/>
                <w:b/>
                <w:sz w:val="22"/>
                <w:szCs w:val="22"/>
              </w:rPr>
            </w:pPr>
            <w:r w:rsidRPr="000D1C91">
              <w:rPr>
                <w:rFonts w:cs="Arial"/>
                <w:b/>
                <w:sz w:val="22"/>
                <w:szCs w:val="22"/>
              </w:rPr>
              <w:t>Total</w:t>
            </w:r>
          </w:p>
        </w:tc>
        <w:tc>
          <w:tcPr>
            <w:tcW w:w="1701" w:type="dxa"/>
            <w:gridSpan w:val="2"/>
            <w:tcBorders>
              <w:top w:val="single" w:sz="4" w:space="0" w:color="auto"/>
              <w:left w:val="single" w:sz="4" w:space="0" w:color="auto"/>
              <w:right w:val="single" w:sz="4" w:space="0" w:color="auto"/>
            </w:tcBorders>
            <w:shd w:val="clear" w:color="auto" w:fill="auto"/>
            <w:vAlign w:val="bottom"/>
          </w:tcPr>
          <w:p w:rsidR="00D20F32" w:rsidRPr="000D1C91" w:rsidRDefault="00D20F32" w:rsidP="000D1C91">
            <w:pPr>
              <w:spacing w:before="240"/>
              <w:jc w:val="center"/>
              <w:rPr>
                <w:rFonts w:cs="Arial"/>
                <w:b/>
                <w:bCs/>
                <w:color w:val="000000"/>
                <w:sz w:val="22"/>
                <w:szCs w:val="22"/>
              </w:rPr>
            </w:pPr>
            <w:r w:rsidRPr="000D1C91">
              <w:rPr>
                <w:rFonts w:cs="Arial"/>
                <w:b/>
                <w:bCs/>
                <w:color w:val="000000"/>
                <w:sz w:val="22"/>
                <w:szCs w:val="22"/>
              </w:rPr>
              <w:t>4,394</w:t>
            </w:r>
          </w:p>
        </w:tc>
        <w:tc>
          <w:tcPr>
            <w:tcW w:w="1704" w:type="dxa"/>
            <w:gridSpan w:val="2"/>
            <w:tcBorders>
              <w:top w:val="single" w:sz="4" w:space="0" w:color="auto"/>
              <w:left w:val="single" w:sz="4" w:space="0" w:color="auto"/>
              <w:right w:val="single" w:sz="4" w:space="0" w:color="auto"/>
            </w:tcBorders>
            <w:shd w:val="clear" w:color="auto" w:fill="auto"/>
            <w:vAlign w:val="bottom"/>
          </w:tcPr>
          <w:p w:rsidR="00D20F32" w:rsidRPr="000D1C91" w:rsidRDefault="00D20F32" w:rsidP="000D1C91">
            <w:pPr>
              <w:spacing w:before="240"/>
              <w:jc w:val="center"/>
              <w:rPr>
                <w:rFonts w:cs="Arial"/>
                <w:b/>
                <w:bCs/>
                <w:color w:val="000000"/>
                <w:sz w:val="22"/>
                <w:szCs w:val="22"/>
              </w:rPr>
            </w:pPr>
            <w:r w:rsidRPr="000D1C91">
              <w:rPr>
                <w:rFonts w:cs="Arial"/>
                <w:b/>
                <w:bCs/>
                <w:color w:val="000000"/>
                <w:sz w:val="22"/>
                <w:szCs w:val="22"/>
              </w:rPr>
              <w:t>4,504</w:t>
            </w:r>
          </w:p>
        </w:tc>
        <w:tc>
          <w:tcPr>
            <w:tcW w:w="1704" w:type="dxa"/>
            <w:gridSpan w:val="2"/>
            <w:tcBorders>
              <w:top w:val="single" w:sz="4" w:space="0" w:color="auto"/>
              <w:left w:val="single" w:sz="4" w:space="0" w:color="auto"/>
              <w:right w:val="single" w:sz="4" w:space="0" w:color="auto"/>
            </w:tcBorders>
            <w:shd w:val="clear" w:color="auto" w:fill="auto"/>
            <w:vAlign w:val="bottom"/>
          </w:tcPr>
          <w:p w:rsidR="00D20F32" w:rsidRPr="000D1C91" w:rsidRDefault="00D20F32" w:rsidP="000D1C91">
            <w:pPr>
              <w:spacing w:before="240"/>
              <w:jc w:val="center"/>
              <w:rPr>
                <w:rFonts w:cs="Arial"/>
                <w:b/>
                <w:bCs/>
                <w:color w:val="000000"/>
                <w:sz w:val="22"/>
                <w:szCs w:val="22"/>
              </w:rPr>
            </w:pPr>
            <w:r w:rsidRPr="000D1C91">
              <w:rPr>
                <w:rFonts w:cs="Arial"/>
                <w:b/>
                <w:bCs/>
                <w:color w:val="000000"/>
                <w:sz w:val="22"/>
                <w:szCs w:val="22"/>
              </w:rPr>
              <w:t>4,611</w:t>
            </w:r>
          </w:p>
        </w:tc>
        <w:tc>
          <w:tcPr>
            <w:tcW w:w="1709" w:type="dxa"/>
            <w:gridSpan w:val="3"/>
            <w:tcBorders>
              <w:top w:val="single" w:sz="4" w:space="0" w:color="auto"/>
              <w:left w:val="single" w:sz="4" w:space="0" w:color="auto"/>
              <w:right w:val="single" w:sz="4" w:space="0" w:color="auto"/>
            </w:tcBorders>
            <w:shd w:val="clear" w:color="auto" w:fill="auto"/>
            <w:vAlign w:val="bottom"/>
          </w:tcPr>
          <w:p w:rsidR="00D20F32" w:rsidRPr="000D1C91" w:rsidRDefault="00D20F32" w:rsidP="000D1C91">
            <w:pPr>
              <w:spacing w:before="240"/>
              <w:jc w:val="center"/>
              <w:rPr>
                <w:rFonts w:cs="Arial"/>
                <w:b/>
                <w:bCs/>
                <w:color w:val="000000"/>
                <w:sz w:val="22"/>
                <w:szCs w:val="22"/>
              </w:rPr>
            </w:pPr>
            <w:r w:rsidRPr="000D1C91">
              <w:rPr>
                <w:rFonts w:cs="Arial"/>
                <w:b/>
                <w:bCs/>
                <w:color w:val="000000"/>
                <w:sz w:val="22"/>
                <w:szCs w:val="22"/>
              </w:rPr>
              <w:t>4,768</w:t>
            </w:r>
          </w:p>
        </w:tc>
      </w:tr>
      <w:tr w:rsidR="00D20F32" w:rsidTr="00791F0C">
        <w:trPr>
          <w:trHeight w:val="82"/>
        </w:trPr>
        <w:tc>
          <w:tcPr>
            <w:tcW w:w="2797"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0D1C91">
            <w:pPr>
              <w:jc w:val="right"/>
              <w:rPr>
                <w:rFonts w:cs="Arial"/>
                <w:color w:val="000000"/>
                <w:sz w:val="22"/>
                <w:szCs w:val="22"/>
              </w:rPr>
            </w:pPr>
            <w:r w:rsidRPr="000D1C91">
              <w:rPr>
                <w:rFonts w:cs="Arial"/>
                <w:color w:val="000000"/>
                <w:sz w:val="22"/>
                <w:szCs w:val="22"/>
              </w:rPr>
              <w:t>Home with (biological) parents</w:t>
            </w:r>
          </w:p>
        </w:tc>
        <w:tc>
          <w:tcPr>
            <w:tcW w:w="1701"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2,797</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2,794</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2,766</w:t>
            </w:r>
          </w:p>
        </w:tc>
        <w:tc>
          <w:tcPr>
            <w:tcW w:w="1709" w:type="dxa"/>
            <w:gridSpan w:val="3"/>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3,254</w:t>
            </w:r>
          </w:p>
        </w:tc>
      </w:tr>
      <w:tr w:rsidR="00D20F32" w:rsidTr="00791F0C">
        <w:trPr>
          <w:trHeight w:val="82"/>
        </w:trPr>
        <w:tc>
          <w:tcPr>
            <w:tcW w:w="2797"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0D1C91">
            <w:pPr>
              <w:jc w:val="right"/>
              <w:rPr>
                <w:rFonts w:cs="Arial"/>
                <w:color w:val="000000"/>
                <w:sz w:val="22"/>
                <w:szCs w:val="22"/>
              </w:rPr>
            </w:pPr>
            <w:r w:rsidRPr="000D1C91">
              <w:rPr>
                <w:rFonts w:cs="Arial"/>
                <w:color w:val="000000"/>
                <w:sz w:val="22"/>
                <w:szCs w:val="22"/>
              </w:rPr>
              <w:t>Home with newly adopted parents</w:t>
            </w:r>
          </w:p>
        </w:tc>
        <w:tc>
          <w:tcPr>
            <w:tcW w:w="1701"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204</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218</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264</w:t>
            </w:r>
          </w:p>
        </w:tc>
        <w:tc>
          <w:tcPr>
            <w:tcW w:w="1709" w:type="dxa"/>
            <w:gridSpan w:val="3"/>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272</w:t>
            </w:r>
          </w:p>
        </w:tc>
      </w:tr>
      <w:tr w:rsidR="00D20F32" w:rsidTr="00791F0C">
        <w:trPr>
          <w:trHeight w:val="82"/>
        </w:trPr>
        <w:tc>
          <w:tcPr>
            <w:tcW w:w="2797"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0D1C91">
            <w:pPr>
              <w:jc w:val="right"/>
              <w:rPr>
                <w:rFonts w:cs="Arial"/>
                <w:color w:val="000000"/>
                <w:sz w:val="22"/>
                <w:szCs w:val="22"/>
              </w:rPr>
            </w:pPr>
            <w:r w:rsidRPr="000D1C91">
              <w:rPr>
                <w:rFonts w:cs="Arial"/>
                <w:color w:val="000000"/>
                <w:sz w:val="22"/>
                <w:szCs w:val="22"/>
              </w:rPr>
              <w:t>Friends/</w:t>
            </w:r>
          </w:p>
          <w:p w:rsidR="00D20F32" w:rsidRPr="000D1C91" w:rsidRDefault="00D20F32" w:rsidP="000D1C91">
            <w:pPr>
              <w:jc w:val="right"/>
              <w:rPr>
                <w:rFonts w:cs="Arial"/>
                <w:color w:val="000000"/>
                <w:sz w:val="22"/>
                <w:szCs w:val="22"/>
              </w:rPr>
            </w:pPr>
            <w:r w:rsidRPr="000D1C91">
              <w:rPr>
                <w:rFonts w:cs="Arial"/>
                <w:color w:val="000000"/>
                <w:sz w:val="22"/>
                <w:szCs w:val="22"/>
              </w:rPr>
              <w:t>Relatives</w:t>
            </w:r>
          </w:p>
        </w:tc>
        <w:tc>
          <w:tcPr>
            <w:tcW w:w="1701"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499</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532</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603</w:t>
            </w:r>
          </w:p>
        </w:tc>
        <w:tc>
          <w:tcPr>
            <w:tcW w:w="1709" w:type="dxa"/>
            <w:gridSpan w:val="3"/>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575</w:t>
            </w:r>
          </w:p>
          <w:p w:rsidR="00D20F32" w:rsidRPr="000D1C91" w:rsidRDefault="00D20F32" w:rsidP="000D1C91">
            <w:pPr>
              <w:jc w:val="center"/>
              <w:rPr>
                <w:rFonts w:cs="Arial"/>
                <w:sz w:val="22"/>
                <w:szCs w:val="22"/>
              </w:rPr>
            </w:pPr>
          </w:p>
        </w:tc>
      </w:tr>
      <w:tr w:rsidR="00D20F32" w:rsidTr="00791F0C">
        <w:trPr>
          <w:trHeight w:val="82"/>
        </w:trPr>
        <w:tc>
          <w:tcPr>
            <w:tcW w:w="2797"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0D1C91">
            <w:pPr>
              <w:jc w:val="right"/>
              <w:rPr>
                <w:rFonts w:cs="Arial"/>
                <w:color w:val="000000"/>
                <w:sz w:val="22"/>
                <w:szCs w:val="22"/>
              </w:rPr>
            </w:pPr>
            <w:r w:rsidRPr="000D1C91">
              <w:rPr>
                <w:rFonts w:cs="Arial"/>
                <w:color w:val="000000"/>
                <w:sz w:val="22"/>
                <w:szCs w:val="22"/>
              </w:rPr>
              <w:t>Own tenancy / independent living</w:t>
            </w:r>
          </w:p>
        </w:tc>
        <w:tc>
          <w:tcPr>
            <w:tcW w:w="1701"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97</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98</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133</w:t>
            </w:r>
          </w:p>
        </w:tc>
        <w:tc>
          <w:tcPr>
            <w:tcW w:w="1709" w:type="dxa"/>
            <w:gridSpan w:val="3"/>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111</w:t>
            </w:r>
          </w:p>
        </w:tc>
      </w:tr>
      <w:tr w:rsidR="00D20F32" w:rsidTr="00791F0C">
        <w:trPr>
          <w:trHeight w:val="82"/>
        </w:trPr>
        <w:tc>
          <w:tcPr>
            <w:tcW w:w="2797"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0D1C91">
            <w:pPr>
              <w:jc w:val="right"/>
              <w:rPr>
                <w:rFonts w:cs="Arial"/>
                <w:color w:val="000000"/>
                <w:sz w:val="22"/>
                <w:szCs w:val="22"/>
              </w:rPr>
            </w:pPr>
            <w:r w:rsidRPr="000D1C91">
              <w:rPr>
                <w:rFonts w:cs="Arial"/>
                <w:color w:val="000000"/>
                <w:sz w:val="22"/>
                <w:szCs w:val="22"/>
              </w:rPr>
              <w:t>Supported accommodation / Semi-independent living</w:t>
            </w:r>
          </w:p>
        </w:tc>
        <w:tc>
          <w:tcPr>
            <w:tcW w:w="1701"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128</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159</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152</w:t>
            </w:r>
          </w:p>
        </w:tc>
        <w:tc>
          <w:tcPr>
            <w:tcW w:w="1709" w:type="dxa"/>
            <w:gridSpan w:val="3"/>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151</w:t>
            </w:r>
          </w:p>
        </w:tc>
      </w:tr>
      <w:tr w:rsidR="00D20F32" w:rsidTr="00791F0C">
        <w:trPr>
          <w:trHeight w:val="82"/>
        </w:trPr>
        <w:tc>
          <w:tcPr>
            <w:tcW w:w="2797"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0D1C91">
            <w:pPr>
              <w:jc w:val="right"/>
              <w:rPr>
                <w:rFonts w:cs="Arial"/>
                <w:color w:val="000000"/>
                <w:sz w:val="22"/>
                <w:szCs w:val="22"/>
              </w:rPr>
            </w:pPr>
            <w:r w:rsidRPr="000D1C91">
              <w:rPr>
                <w:rFonts w:cs="Arial"/>
                <w:color w:val="000000"/>
                <w:sz w:val="22"/>
                <w:szCs w:val="22"/>
              </w:rPr>
              <w:t>Former foster carers</w:t>
            </w:r>
          </w:p>
        </w:tc>
        <w:tc>
          <w:tcPr>
            <w:tcW w:w="1701"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71</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84</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55</w:t>
            </w:r>
          </w:p>
        </w:tc>
        <w:tc>
          <w:tcPr>
            <w:tcW w:w="1709" w:type="dxa"/>
            <w:gridSpan w:val="3"/>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63</w:t>
            </w:r>
          </w:p>
        </w:tc>
      </w:tr>
      <w:tr w:rsidR="00D20F32" w:rsidTr="00791F0C">
        <w:trPr>
          <w:trHeight w:val="82"/>
        </w:trPr>
        <w:tc>
          <w:tcPr>
            <w:tcW w:w="2797"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0D1C91">
            <w:pPr>
              <w:jc w:val="right"/>
              <w:rPr>
                <w:rFonts w:cs="Arial"/>
                <w:color w:val="000000"/>
                <w:sz w:val="22"/>
                <w:szCs w:val="22"/>
              </w:rPr>
            </w:pPr>
            <w:r w:rsidRPr="000D1C91">
              <w:rPr>
                <w:rFonts w:cs="Arial"/>
                <w:color w:val="000000"/>
                <w:sz w:val="22"/>
                <w:szCs w:val="22"/>
              </w:rPr>
              <w:t>In residential care</w:t>
            </w:r>
          </w:p>
        </w:tc>
        <w:tc>
          <w:tcPr>
            <w:tcW w:w="1701"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30</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38</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28</w:t>
            </w:r>
          </w:p>
        </w:tc>
        <w:tc>
          <w:tcPr>
            <w:tcW w:w="1709" w:type="dxa"/>
            <w:gridSpan w:val="3"/>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46</w:t>
            </w:r>
          </w:p>
        </w:tc>
      </w:tr>
      <w:tr w:rsidR="00D20F32" w:rsidTr="00791F0C">
        <w:trPr>
          <w:trHeight w:val="82"/>
        </w:trPr>
        <w:tc>
          <w:tcPr>
            <w:tcW w:w="2797"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0D1C91">
            <w:pPr>
              <w:jc w:val="right"/>
              <w:rPr>
                <w:rFonts w:cs="Arial"/>
                <w:color w:val="000000"/>
                <w:sz w:val="22"/>
                <w:szCs w:val="22"/>
              </w:rPr>
            </w:pPr>
            <w:r w:rsidRPr="000D1C91">
              <w:rPr>
                <w:rFonts w:cs="Arial"/>
                <w:color w:val="000000"/>
                <w:sz w:val="22"/>
                <w:szCs w:val="22"/>
              </w:rPr>
              <w:t>Homeless</w:t>
            </w:r>
          </w:p>
        </w:tc>
        <w:tc>
          <w:tcPr>
            <w:tcW w:w="1701"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25</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23</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25</w:t>
            </w:r>
          </w:p>
        </w:tc>
        <w:tc>
          <w:tcPr>
            <w:tcW w:w="1709" w:type="dxa"/>
            <w:gridSpan w:val="3"/>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26</w:t>
            </w:r>
          </w:p>
        </w:tc>
      </w:tr>
      <w:tr w:rsidR="00D20F32" w:rsidTr="00791F0C">
        <w:trPr>
          <w:trHeight w:val="82"/>
        </w:trPr>
        <w:tc>
          <w:tcPr>
            <w:tcW w:w="2797"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0D1C91">
            <w:pPr>
              <w:jc w:val="right"/>
              <w:rPr>
                <w:rFonts w:cs="Arial"/>
                <w:color w:val="000000"/>
                <w:sz w:val="22"/>
                <w:szCs w:val="22"/>
              </w:rPr>
            </w:pPr>
            <w:r w:rsidRPr="000D1C91">
              <w:rPr>
                <w:rFonts w:cs="Arial"/>
                <w:color w:val="000000"/>
                <w:sz w:val="22"/>
                <w:szCs w:val="22"/>
              </w:rPr>
              <w:t>In custody</w:t>
            </w:r>
          </w:p>
        </w:tc>
        <w:tc>
          <w:tcPr>
            <w:tcW w:w="1701"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19</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18</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15</w:t>
            </w:r>
          </w:p>
        </w:tc>
        <w:tc>
          <w:tcPr>
            <w:tcW w:w="1709" w:type="dxa"/>
            <w:gridSpan w:val="3"/>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17</w:t>
            </w:r>
          </w:p>
        </w:tc>
      </w:tr>
      <w:tr w:rsidR="00D20F32" w:rsidTr="00791F0C">
        <w:trPr>
          <w:trHeight w:val="82"/>
        </w:trPr>
        <w:tc>
          <w:tcPr>
            <w:tcW w:w="2797"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0D1C91">
            <w:pPr>
              <w:jc w:val="right"/>
              <w:rPr>
                <w:rFonts w:cs="Arial"/>
                <w:color w:val="000000"/>
                <w:sz w:val="22"/>
                <w:szCs w:val="22"/>
              </w:rPr>
            </w:pPr>
            <w:r w:rsidRPr="000D1C91">
              <w:rPr>
                <w:rFonts w:cs="Arial"/>
                <w:color w:val="000000"/>
                <w:sz w:val="22"/>
                <w:szCs w:val="22"/>
              </w:rPr>
              <w:t>Other</w:t>
            </w:r>
          </w:p>
        </w:tc>
        <w:tc>
          <w:tcPr>
            <w:tcW w:w="1701"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205</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224</w:t>
            </w:r>
          </w:p>
        </w:tc>
        <w:tc>
          <w:tcPr>
            <w:tcW w:w="1704" w:type="dxa"/>
            <w:gridSpan w:val="2"/>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157</w:t>
            </w:r>
          </w:p>
        </w:tc>
        <w:tc>
          <w:tcPr>
            <w:tcW w:w="1709" w:type="dxa"/>
            <w:gridSpan w:val="3"/>
            <w:tcBorders>
              <w:left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186</w:t>
            </w:r>
          </w:p>
        </w:tc>
      </w:tr>
      <w:tr w:rsidR="00D20F32" w:rsidTr="00791F0C">
        <w:trPr>
          <w:trHeight w:val="82"/>
        </w:trPr>
        <w:tc>
          <w:tcPr>
            <w:tcW w:w="2797"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0D1C91">
            <w:pPr>
              <w:jc w:val="right"/>
              <w:rPr>
                <w:rFonts w:cs="Arial"/>
                <w:color w:val="000000"/>
                <w:sz w:val="22"/>
                <w:szCs w:val="22"/>
              </w:rPr>
            </w:pPr>
            <w:r w:rsidRPr="000D1C91">
              <w:rPr>
                <w:rFonts w:cs="Arial"/>
                <w:color w:val="000000"/>
                <w:sz w:val="22"/>
                <w:szCs w:val="22"/>
              </w:rPr>
              <w:t>Not known</w:t>
            </w:r>
          </w:p>
        </w:tc>
        <w:tc>
          <w:tcPr>
            <w:tcW w:w="1701" w:type="dxa"/>
            <w:gridSpan w:val="2"/>
            <w:tcBorders>
              <w:left w:val="single" w:sz="4" w:space="0" w:color="auto"/>
              <w:bottom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319</w:t>
            </w:r>
          </w:p>
        </w:tc>
        <w:tc>
          <w:tcPr>
            <w:tcW w:w="1704" w:type="dxa"/>
            <w:gridSpan w:val="2"/>
            <w:tcBorders>
              <w:left w:val="single" w:sz="4" w:space="0" w:color="auto"/>
              <w:bottom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316</w:t>
            </w:r>
          </w:p>
        </w:tc>
        <w:tc>
          <w:tcPr>
            <w:tcW w:w="1704" w:type="dxa"/>
            <w:gridSpan w:val="2"/>
            <w:tcBorders>
              <w:left w:val="single" w:sz="4" w:space="0" w:color="auto"/>
              <w:bottom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413</w:t>
            </w:r>
          </w:p>
        </w:tc>
        <w:tc>
          <w:tcPr>
            <w:tcW w:w="1709" w:type="dxa"/>
            <w:gridSpan w:val="3"/>
            <w:tcBorders>
              <w:left w:val="single" w:sz="4" w:space="0" w:color="auto"/>
              <w:bottom w:val="single" w:sz="4" w:space="0" w:color="auto"/>
              <w:right w:val="single" w:sz="4" w:space="0" w:color="auto"/>
            </w:tcBorders>
            <w:shd w:val="clear" w:color="auto" w:fill="auto"/>
            <w:vAlign w:val="bottom"/>
          </w:tcPr>
          <w:p w:rsidR="00D20F32" w:rsidRPr="000D1C91" w:rsidRDefault="00D20F32" w:rsidP="000D1C91">
            <w:pPr>
              <w:jc w:val="center"/>
              <w:rPr>
                <w:rFonts w:cs="Arial"/>
                <w:color w:val="000000"/>
                <w:sz w:val="22"/>
                <w:szCs w:val="22"/>
              </w:rPr>
            </w:pPr>
            <w:r w:rsidRPr="000D1C91">
              <w:rPr>
                <w:rFonts w:cs="Arial"/>
                <w:color w:val="000000"/>
                <w:sz w:val="22"/>
                <w:szCs w:val="22"/>
              </w:rPr>
              <w:t>67</w:t>
            </w:r>
          </w:p>
        </w:tc>
      </w:tr>
      <w:tr w:rsidR="00D20F32" w:rsidTr="00791F0C">
        <w:trPr>
          <w:trHeight w:val="44"/>
        </w:trPr>
        <w:tc>
          <w:tcPr>
            <w:tcW w:w="2797" w:type="dxa"/>
            <w:tcBorders>
              <w:top w:val="single" w:sz="4" w:space="0" w:color="auto"/>
              <w:left w:val="single" w:sz="4" w:space="0" w:color="auto"/>
              <w:right w:val="single" w:sz="4" w:space="0" w:color="auto"/>
            </w:tcBorders>
            <w:shd w:val="clear" w:color="auto" w:fill="auto"/>
            <w:hideMark/>
          </w:tcPr>
          <w:p w:rsidR="00D20F32" w:rsidRPr="000D1C91" w:rsidRDefault="00D20F32" w:rsidP="00791F0C">
            <w:pPr>
              <w:pStyle w:val="DeptBullets"/>
              <w:numPr>
                <w:ilvl w:val="0"/>
                <w:numId w:val="0"/>
              </w:numPr>
              <w:tabs>
                <w:tab w:val="left" w:pos="720"/>
              </w:tabs>
              <w:spacing w:before="240" w:after="0"/>
              <w:rPr>
                <w:rFonts w:cs="Arial"/>
                <w:b/>
                <w:sz w:val="22"/>
                <w:szCs w:val="22"/>
              </w:rPr>
            </w:pPr>
            <w:r w:rsidRPr="000D1C91">
              <w:rPr>
                <w:rFonts w:cs="Arial"/>
                <w:b/>
                <w:sz w:val="22"/>
                <w:szCs w:val="22"/>
              </w:rPr>
              <w:t>Gender</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D20F32" w:rsidP="00791F0C">
            <w:pPr>
              <w:pStyle w:val="DeptBullets"/>
              <w:numPr>
                <w:ilvl w:val="0"/>
                <w:numId w:val="0"/>
              </w:numPr>
              <w:tabs>
                <w:tab w:val="left" w:pos="720"/>
              </w:tabs>
              <w:spacing w:before="240" w:after="0"/>
              <w:jc w:val="center"/>
              <w:rPr>
                <w:rFonts w:cs="Arial"/>
                <w:b/>
                <w:sz w:val="20"/>
              </w:rPr>
            </w:pPr>
            <w:r w:rsidRPr="000D1C91">
              <w:rPr>
                <w:rFonts w:cs="Arial"/>
                <w:b/>
                <w:sz w:val="20"/>
              </w:rPr>
              <w:t>F</w:t>
            </w:r>
          </w:p>
        </w:tc>
        <w:tc>
          <w:tcPr>
            <w:tcW w:w="852" w:type="dxa"/>
            <w:tcBorders>
              <w:top w:val="single" w:sz="4" w:space="0" w:color="auto"/>
              <w:left w:val="single" w:sz="4" w:space="0" w:color="auto"/>
              <w:bottom w:val="single" w:sz="4" w:space="0" w:color="auto"/>
              <w:right w:val="single" w:sz="4" w:space="0" w:color="auto"/>
            </w:tcBorders>
            <w:shd w:val="clear" w:color="auto" w:fill="auto"/>
          </w:tcPr>
          <w:p w:rsidR="00D20F32" w:rsidRPr="000D1C91" w:rsidRDefault="00791F0C" w:rsidP="00791F0C">
            <w:pPr>
              <w:pStyle w:val="DeptBullets"/>
              <w:numPr>
                <w:ilvl w:val="0"/>
                <w:numId w:val="0"/>
              </w:numPr>
              <w:tabs>
                <w:tab w:val="left" w:pos="720"/>
              </w:tabs>
              <w:spacing w:before="240" w:after="0"/>
              <w:jc w:val="center"/>
              <w:rPr>
                <w:rFonts w:cs="Arial"/>
                <w:b/>
                <w:sz w:val="20"/>
              </w:rPr>
            </w:pPr>
            <w:r>
              <w:rPr>
                <w:rFonts w:cs="Arial"/>
                <w:b/>
                <w:sz w:val="20"/>
              </w:rPr>
              <w:t>M</w:t>
            </w:r>
          </w:p>
        </w:tc>
        <w:tc>
          <w:tcPr>
            <w:tcW w:w="850" w:type="dxa"/>
            <w:tcBorders>
              <w:top w:val="single" w:sz="4" w:space="0" w:color="auto"/>
              <w:left w:val="single" w:sz="4" w:space="0" w:color="auto"/>
              <w:right w:val="single" w:sz="4" w:space="0" w:color="auto"/>
            </w:tcBorders>
            <w:shd w:val="clear" w:color="auto" w:fill="auto"/>
          </w:tcPr>
          <w:p w:rsidR="00D20F32" w:rsidRPr="000D1C91" w:rsidRDefault="00791F0C" w:rsidP="00791F0C">
            <w:pPr>
              <w:pStyle w:val="DeptBullets"/>
              <w:numPr>
                <w:ilvl w:val="0"/>
                <w:numId w:val="0"/>
              </w:numPr>
              <w:tabs>
                <w:tab w:val="left" w:pos="884"/>
              </w:tabs>
              <w:spacing w:before="240" w:after="0"/>
              <w:jc w:val="center"/>
              <w:rPr>
                <w:rFonts w:cs="Arial"/>
                <w:b/>
                <w:sz w:val="20"/>
              </w:rPr>
            </w:pPr>
            <w:r>
              <w:rPr>
                <w:rFonts w:cs="Arial"/>
                <w:b/>
                <w:sz w:val="20"/>
              </w:rPr>
              <w:t>F</w:t>
            </w:r>
          </w:p>
        </w:tc>
        <w:tc>
          <w:tcPr>
            <w:tcW w:w="854" w:type="dxa"/>
            <w:tcBorders>
              <w:top w:val="single" w:sz="4" w:space="0" w:color="auto"/>
              <w:left w:val="single" w:sz="4" w:space="0" w:color="auto"/>
              <w:right w:val="single" w:sz="4" w:space="0" w:color="auto"/>
            </w:tcBorders>
            <w:shd w:val="clear" w:color="auto" w:fill="auto"/>
          </w:tcPr>
          <w:p w:rsidR="00D20F32" w:rsidRPr="000D1C91" w:rsidRDefault="00791F0C" w:rsidP="00791F0C">
            <w:pPr>
              <w:pStyle w:val="DeptBullets"/>
              <w:numPr>
                <w:ilvl w:val="0"/>
                <w:numId w:val="0"/>
              </w:numPr>
              <w:tabs>
                <w:tab w:val="left" w:pos="720"/>
              </w:tabs>
              <w:spacing w:before="240" w:after="0"/>
              <w:jc w:val="center"/>
              <w:rPr>
                <w:rFonts w:cs="Arial"/>
                <w:b/>
                <w:sz w:val="20"/>
              </w:rPr>
            </w:pPr>
            <w:r>
              <w:rPr>
                <w:rFonts w:cs="Arial"/>
                <w:b/>
                <w:sz w:val="20"/>
              </w:rPr>
              <w:t>M</w:t>
            </w:r>
          </w:p>
        </w:tc>
        <w:tc>
          <w:tcPr>
            <w:tcW w:w="851" w:type="dxa"/>
            <w:tcBorders>
              <w:top w:val="single" w:sz="4" w:space="0" w:color="auto"/>
              <w:left w:val="single" w:sz="4" w:space="0" w:color="auto"/>
              <w:right w:val="single" w:sz="4" w:space="0" w:color="auto"/>
            </w:tcBorders>
            <w:shd w:val="clear" w:color="auto" w:fill="auto"/>
          </w:tcPr>
          <w:p w:rsidR="00D20F32" w:rsidRPr="000D1C91" w:rsidRDefault="00791F0C" w:rsidP="00791F0C">
            <w:pPr>
              <w:pStyle w:val="DeptBullets"/>
              <w:numPr>
                <w:ilvl w:val="0"/>
                <w:numId w:val="0"/>
              </w:numPr>
              <w:tabs>
                <w:tab w:val="left" w:pos="720"/>
              </w:tabs>
              <w:spacing w:before="240" w:after="0"/>
              <w:jc w:val="center"/>
              <w:rPr>
                <w:rFonts w:cs="Arial"/>
                <w:b/>
                <w:sz w:val="20"/>
              </w:rPr>
            </w:pPr>
            <w:r>
              <w:rPr>
                <w:rFonts w:cs="Arial"/>
                <w:b/>
                <w:sz w:val="20"/>
              </w:rPr>
              <w:t>F</w:t>
            </w:r>
          </w:p>
        </w:tc>
        <w:tc>
          <w:tcPr>
            <w:tcW w:w="853" w:type="dxa"/>
            <w:tcBorders>
              <w:top w:val="single" w:sz="4" w:space="0" w:color="auto"/>
              <w:left w:val="single" w:sz="4" w:space="0" w:color="auto"/>
              <w:right w:val="single" w:sz="4" w:space="0" w:color="auto"/>
            </w:tcBorders>
            <w:shd w:val="clear" w:color="auto" w:fill="auto"/>
          </w:tcPr>
          <w:p w:rsidR="00D20F32" w:rsidRPr="000D1C91" w:rsidRDefault="00791F0C" w:rsidP="00791F0C">
            <w:pPr>
              <w:pStyle w:val="DeptBullets"/>
              <w:numPr>
                <w:ilvl w:val="0"/>
                <w:numId w:val="0"/>
              </w:numPr>
              <w:tabs>
                <w:tab w:val="left" w:pos="720"/>
              </w:tabs>
              <w:spacing w:before="240" w:after="0"/>
              <w:jc w:val="center"/>
              <w:rPr>
                <w:rFonts w:cs="Arial"/>
                <w:b/>
                <w:sz w:val="20"/>
              </w:rPr>
            </w:pPr>
            <w:r>
              <w:rPr>
                <w:rFonts w:cs="Arial"/>
                <w:b/>
                <w:sz w:val="20"/>
              </w:rPr>
              <w:t>M</w:t>
            </w:r>
          </w:p>
        </w:tc>
        <w:tc>
          <w:tcPr>
            <w:tcW w:w="851" w:type="dxa"/>
            <w:tcBorders>
              <w:top w:val="single" w:sz="4" w:space="0" w:color="auto"/>
              <w:left w:val="single" w:sz="4" w:space="0" w:color="auto"/>
              <w:right w:val="single" w:sz="4" w:space="0" w:color="auto"/>
            </w:tcBorders>
            <w:shd w:val="clear" w:color="auto" w:fill="auto"/>
          </w:tcPr>
          <w:p w:rsidR="00D20F32" w:rsidRPr="000D1C91" w:rsidRDefault="00791F0C" w:rsidP="00791F0C">
            <w:pPr>
              <w:pStyle w:val="DeptBullets"/>
              <w:numPr>
                <w:ilvl w:val="0"/>
                <w:numId w:val="0"/>
              </w:numPr>
              <w:tabs>
                <w:tab w:val="left" w:pos="720"/>
              </w:tabs>
              <w:spacing w:before="240" w:after="0"/>
              <w:jc w:val="center"/>
              <w:rPr>
                <w:rFonts w:cs="Arial"/>
                <w:b/>
                <w:sz w:val="20"/>
              </w:rPr>
            </w:pPr>
            <w:r>
              <w:rPr>
                <w:rFonts w:cs="Arial"/>
                <w:b/>
                <w:sz w:val="20"/>
              </w:rPr>
              <w:t>F</w:t>
            </w:r>
          </w:p>
        </w:tc>
        <w:tc>
          <w:tcPr>
            <w:tcW w:w="858" w:type="dxa"/>
            <w:gridSpan w:val="2"/>
            <w:tcBorders>
              <w:top w:val="single" w:sz="4" w:space="0" w:color="auto"/>
              <w:left w:val="single" w:sz="4" w:space="0" w:color="auto"/>
              <w:right w:val="single" w:sz="4" w:space="0" w:color="auto"/>
            </w:tcBorders>
            <w:shd w:val="clear" w:color="auto" w:fill="auto"/>
          </w:tcPr>
          <w:p w:rsidR="00D20F32" w:rsidRPr="000D1C91" w:rsidRDefault="00791F0C" w:rsidP="00791F0C">
            <w:pPr>
              <w:pStyle w:val="DeptBullets"/>
              <w:numPr>
                <w:ilvl w:val="0"/>
                <w:numId w:val="0"/>
              </w:numPr>
              <w:tabs>
                <w:tab w:val="left" w:pos="720"/>
              </w:tabs>
              <w:spacing w:before="240" w:after="0"/>
              <w:jc w:val="center"/>
              <w:rPr>
                <w:rFonts w:cs="Arial"/>
                <w:b/>
                <w:sz w:val="20"/>
              </w:rPr>
            </w:pPr>
            <w:r>
              <w:rPr>
                <w:rFonts w:cs="Arial"/>
                <w:b/>
                <w:sz w:val="20"/>
              </w:rPr>
              <w:t>M</w:t>
            </w:r>
          </w:p>
        </w:tc>
      </w:tr>
      <w:tr w:rsidR="00D20F32" w:rsidTr="00791F0C">
        <w:trPr>
          <w:trHeight w:val="41"/>
        </w:trPr>
        <w:tc>
          <w:tcPr>
            <w:tcW w:w="2797" w:type="dxa"/>
            <w:tcBorders>
              <w:left w:val="single" w:sz="4" w:space="0" w:color="auto"/>
              <w:right w:val="single" w:sz="4" w:space="0" w:color="auto"/>
            </w:tcBorders>
            <w:shd w:val="clear" w:color="auto" w:fill="auto"/>
          </w:tcPr>
          <w:p w:rsidR="00D20F32" w:rsidRPr="000D1C91" w:rsidRDefault="00D20F32" w:rsidP="00791F0C">
            <w:pPr>
              <w:spacing w:before="240"/>
              <w:rPr>
                <w:rFonts w:cs="Arial"/>
                <w:b/>
                <w:color w:val="000000"/>
                <w:sz w:val="22"/>
                <w:szCs w:val="22"/>
              </w:rPr>
            </w:pPr>
            <w:r w:rsidRPr="000D1C91">
              <w:rPr>
                <w:rFonts w:cs="Arial"/>
                <w:b/>
                <w:color w:val="000000"/>
                <w:sz w:val="22"/>
                <w:szCs w:val="22"/>
              </w:rPr>
              <w:t xml:space="preserve">Total </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791F0C" w:rsidRDefault="00791F0C" w:rsidP="00791F0C">
            <w:pPr>
              <w:jc w:val="center"/>
              <w:rPr>
                <w:rFonts w:cs="Arial"/>
                <w:b/>
                <w:bCs/>
                <w:color w:val="000000"/>
                <w:sz w:val="22"/>
                <w:szCs w:val="22"/>
              </w:rPr>
            </w:pPr>
            <w:r>
              <w:rPr>
                <w:rFonts w:cs="Arial"/>
                <w:b/>
                <w:bCs/>
                <w:color w:val="000000"/>
                <w:sz w:val="22"/>
                <w:szCs w:val="22"/>
              </w:rPr>
              <w:t>2,000</w:t>
            </w:r>
          </w:p>
        </w:tc>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b/>
                <w:bCs/>
                <w:color w:val="000000"/>
                <w:sz w:val="22"/>
                <w:szCs w:val="22"/>
              </w:rPr>
            </w:pPr>
            <w:r w:rsidRPr="000D1C91">
              <w:rPr>
                <w:rFonts w:cs="Arial"/>
                <w:b/>
                <w:bCs/>
                <w:color w:val="000000"/>
                <w:sz w:val="22"/>
                <w:szCs w:val="22"/>
              </w:rPr>
              <w:t>2,394</w:t>
            </w:r>
          </w:p>
        </w:tc>
        <w:tc>
          <w:tcPr>
            <w:tcW w:w="850"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b/>
                <w:bCs/>
                <w:color w:val="000000"/>
                <w:sz w:val="22"/>
                <w:szCs w:val="22"/>
              </w:rPr>
            </w:pPr>
            <w:r w:rsidRPr="000D1C91">
              <w:rPr>
                <w:rFonts w:cs="Arial"/>
                <w:b/>
                <w:bCs/>
                <w:color w:val="000000"/>
                <w:sz w:val="22"/>
                <w:szCs w:val="22"/>
              </w:rPr>
              <w:t>2,064</w:t>
            </w:r>
          </w:p>
        </w:tc>
        <w:tc>
          <w:tcPr>
            <w:tcW w:w="85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b/>
                <w:bCs/>
                <w:color w:val="000000"/>
                <w:sz w:val="22"/>
                <w:szCs w:val="22"/>
              </w:rPr>
            </w:pPr>
            <w:r w:rsidRPr="000D1C91">
              <w:rPr>
                <w:rFonts w:cs="Arial"/>
                <w:b/>
                <w:bCs/>
                <w:color w:val="000000"/>
                <w:sz w:val="22"/>
                <w:szCs w:val="22"/>
              </w:rPr>
              <w:t>2,440</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b/>
                <w:bCs/>
                <w:color w:val="000000"/>
                <w:sz w:val="22"/>
                <w:szCs w:val="22"/>
              </w:rPr>
            </w:pPr>
            <w:r w:rsidRPr="000D1C91">
              <w:rPr>
                <w:rFonts w:cs="Arial"/>
                <w:b/>
                <w:bCs/>
                <w:color w:val="000000"/>
                <w:sz w:val="22"/>
                <w:szCs w:val="22"/>
              </w:rPr>
              <w:t>2,113</w:t>
            </w:r>
          </w:p>
        </w:tc>
        <w:tc>
          <w:tcPr>
            <w:tcW w:w="853"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b/>
                <w:bCs/>
                <w:color w:val="000000"/>
                <w:sz w:val="22"/>
                <w:szCs w:val="22"/>
              </w:rPr>
            </w:pPr>
            <w:r w:rsidRPr="000D1C91">
              <w:rPr>
                <w:rFonts w:cs="Arial"/>
                <w:b/>
                <w:bCs/>
                <w:color w:val="000000"/>
                <w:sz w:val="22"/>
                <w:szCs w:val="22"/>
              </w:rPr>
              <w:t>2,498</w:t>
            </w:r>
          </w:p>
        </w:tc>
        <w:tc>
          <w:tcPr>
            <w:tcW w:w="851" w:type="dxa"/>
            <w:tcBorders>
              <w:left w:val="single" w:sz="4" w:space="0" w:color="auto"/>
              <w:right w:val="single" w:sz="4" w:space="0" w:color="auto"/>
            </w:tcBorders>
            <w:shd w:val="clear" w:color="auto" w:fill="auto"/>
            <w:vAlign w:val="bottom"/>
          </w:tcPr>
          <w:p w:rsidR="00D20F32" w:rsidRPr="00791F0C" w:rsidRDefault="00791F0C" w:rsidP="00791F0C">
            <w:pPr>
              <w:jc w:val="center"/>
              <w:rPr>
                <w:rFonts w:cs="Arial"/>
                <w:b/>
                <w:bCs/>
                <w:color w:val="000000"/>
                <w:sz w:val="22"/>
                <w:szCs w:val="22"/>
              </w:rPr>
            </w:pPr>
            <w:r>
              <w:rPr>
                <w:rFonts w:cs="Arial"/>
                <w:b/>
                <w:bCs/>
                <w:color w:val="000000"/>
                <w:sz w:val="22"/>
                <w:szCs w:val="22"/>
              </w:rPr>
              <w:t>2,265</w:t>
            </w:r>
          </w:p>
        </w:tc>
        <w:tc>
          <w:tcPr>
            <w:tcW w:w="858" w:type="dxa"/>
            <w:gridSpan w:val="2"/>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b/>
                <w:bCs/>
                <w:color w:val="000000"/>
                <w:sz w:val="22"/>
                <w:szCs w:val="22"/>
              </w:rPr>
            </w:pPr>
            <w:r w:rsidRPr="000D1C91">
              <w:rPr>
                <w:rFonts w:cs="Arial"/>
                <w:b/>
                <w:bCs/>
                <w:color w:val="000000"/>
                <w:sz w:val="22"/>
                <w:szCs w:val="22"/>
              </w:rPr>
              <w:t>2,503</w:t>
            </w:r>
          </w:p>
        </w:tc>
      </w:tr>
      <w:tr w:rsidR="00D20F32" w:rsidTr="00791F0C">
        <w:trPr>
          <w:trHeight w:val="41"/>
        </w:trPr>
        <w:tc>
          <w:tcPr>
            <w:tcW w:w="2797" w:type="dxa"/>
            <w:tcBorders>
              <w:left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(biological) parents</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1,255</w:t>
            </w:r>
          </w:p>
        </w:tc>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1,542</w:t>
            </w:r>
          </w:p>
        </w:tc>
        <w:tc>
          <w:tcPr>
            <w:tcW w:w="850"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1,265</w:t>
            </w:r>
          </w:p>
        </w:tc>
        <w:tc>
          <w:tcPr>
            <w:tcW w:w="85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1,529</w:t>
            </w:r>
          </w:p>
        </w:tc>
        <w:tc>
          <w:tcPr>
            <w:tcW w:w="85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1,237</w:t>
            </w:r>
          </w:p>
        </w:tc>
        <w:tc>
          <w:tcPr>
            <w:tcW w:w="853"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1,529</w:t>
            </w:r>
          </w:p>
        </w:tc>
        <w:tc>
          <w:tcPr>
            <w:tcW w:w="85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1,541</w:t>
            </w:r>
          </w:p>
        </w:tc>
        <w:tc>
          <w:tcPr>
            <w:tcW w:w="858" w:type="dxa"/>
            <w:gridSpan w:val="2"/>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1,713</w:t>
            </w:r>
          </w:p>
        </w:tc>
      </w:tr>
      <w:tr w:rsidR="00D20F32" w:rsidTr="00791F0C">
        <w:trPr>
          <w:trHeight w:val="41"/>
        </w:trPr>
        <w:tc>
          <w:tcPr>
            <w:tcW w:w="2797" w:type="dxa"/>
            <w:tcBorders>
              <w:left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newly adopted parents</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102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102</w:t>
            </w:r>
          </w:p>
        </w:tc>
        <w:tc>
          <w:tcPr>
            <w:tcW w:w="850"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105</w:t>
            </w:r>
          </w:p>
        </w:tc>
        <w:tc>
          <w:tcPr>
            <w:tcW w:w="85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113</w:t>
            </w:r>
          </w:p>
        </w:tc>
        <w:tc>
          <w:tcPr>
            <w:tcW w:w="85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13</w:t>
            </w:r>
            <w:r w:rsidR="00791F0C">
              <w:rPr>
                <w:rFonts w:cs="Arial"/>
                <w:color w:val="000000"/>
                <w:sz w:val="22"/>
                <w:szCs w:val="22"/>
              </w:rPr>
              <w:t>8</w:t>
            </w:r>
          </w:p>
        </w:tc>
        <w:tc>
          <w:tcPr>
            <w:tcW w:w="853"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126</w:t>
            </w:r>
          </w:p>
        </w:tc>
        <w:tc>
          <w:tcPr>
            <w:tcW w:w="85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142</w:t>
            </w:r>
          </w:p>
        </w:tc>
        <w:tc>
          <w:tcPr>
            <w:tcW w:w="858" w:type="dxa"/>
            <w:gridSpan w:val="2"/>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130</w:t>
            </w:r>
          </w:p>
        </w:tc>
      </w:tr>
      <w:tr w:rsidR="00D20F32" w:rsidTr="00791F0C">
        <w:trPr>
          <w:trHeight w:val="41"/>
        </w:trPr>
        <w:tc>
          <w:tcPr>
            <w:tcW w:w="2797" w:type="dxa"/>
            <w:tcBorders>
              <w:left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Friends/</w:t>
            </w:r>
          </w:p>
          <w:p w:rsidR="00D20F32" w:rsidRPr="000D1C91" w:rsidRDefault="00D20F32" w:rsidP="00791F0C">
            <w:pPr>
              <w:jc w:val="right"/>
              <w:rPr>
                <w:rFonts w:cs="Arial"/>
                <w:color w:val="000000"/>
                <w:sz w:val="22"/>
                <w:szCs w:val="22"/>
              </w:rPr>
            </w:pPr>
            <w:r w:rsidRPr="000D1C91">
              <w:rPr>
                <w:rFonts w:cs="Arial"/>
                <w:color w:val="000000"/>
                <w:sz w:val="22"/>
                <w:szCs w:val="22"/>
              </w:rPr>
              <w:t>Relatives</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232</w:t>
            </w:r>
          </w:p>
        </w:tc>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267</w:t>
            </w:r>
          </w:p>
        </w:tc>
        <w:tc>
          <w:tcPr>
            <w:tcW w:w="850"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251</w:t>
            </w:r>
          </w:p>
        </w:tc>
        <w:tc>
          <w:tcPr>
            <w:tcW w:w="85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281</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285</w:t>
            </w:r>
          </w:p>
        </w:tc>
        <w:tc>
          <w:tcPr>
            <w:tcW w:w="853"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318</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268</w:t>
            </w:r>
          </w:p>
        </w:tc>
        <w:tc>
          <w:tcPr>
            <w:tcW w:w="858" w:type="dxa"/>
            <w:gridSpan w:val="2"/>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307</w:t>
            </w:r>
          </w:p>
        </w:tc>
      </w:tr>
      <w:tr w:rsidR="00D20F32" w:rsidTr="00791F0C">
        <w:trPr>
          <w:trHeight w:val="41"/>
        </w:trPr>
        <w:tc>
          <w:tcPr>
            <w:tcW w:w="2797" w:type="dxa"/>
            <w:tcBorders>
              <w:left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Own tenancy / independent living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57</w:t>
            </w:r>
          </w:p>
        </w:tc>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40</w:t>
            </w:r>
          </w:p>
        </w:tc>
        <w:tc>
          <w:tcPr>
            <w:tcW w:w="850"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53</w:t>
            </w:r>
          </w:p>
        </w:tc>
        <w:tc>
          <w:tcPr>
            <w:tcW w:w="85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45</w:t>
            </w:r>
          </w:p>
        </w:tc>
        <w:tc>
          <w:tcPr>
            <w:tcW w:w="85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79</w:t>
            </w:r>
          </w:p>
        </w:tc>
        <w:tc>
          <w:tcPr>
            <w:tcW w:w="853"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54</w:t>
            </w:r>
          </w:p>
        </w:tc>
        <w:tc>
          <w:tcPr>
            <w:tcW w:w="85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59</w:t>
            </w:r>
          </w:p>
        </w:tc>
        <w:tc>
          <w:tcPr>
            <w:tcW w:w="858" w:type="dxa"/>
            <w:gridSpan w:val="2"/>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52</w:t>
            </w:r>
          </w:p>
        </w:tc>
      </w:tr>
      <w:tr w:rsidR="00D20F32" w:rsidTr="00791F0C">
        <w:trPr>
          <w:trHeight w:val="41"/>
        </w:trPr>
        <w:tc>
          <w:tcPr>
            <w:tcW w:w="2797" w:type="dxa"/>
            <w:tcBorders>
              <w:left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Supported accommodation / Semi-independent living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61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67</w:t>
            </w:r>
          </w:p>
        </w:tc>
        <w:tc>
          <w:tcPr>
            <w:tcW w:w="850"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85</w:t>
            </w:r>
          </w:p>
        </w:tc>
        <w:tc>
          <w:tcPr>
            <w:tcW w:w="85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74</w:t>
            </w:r>
          </w:p>
        </w:tc>
        <w:tc>
          <w:tcPr>
            <w:tcW w:w="85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76</w:t>
            </w:r>
          </w:p>
        </w:tc>
        <w:tc>
          <w:tcPr>
            <w:tcW w:w="853"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76</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71</w:t>
            </w:r>
          </w:p>
        </w:tc>
        <w:tc>
          <w:tcPr>
            <w:tcW w:w="858" w:type="dxa"/>
            <w:gridSpan w:val="2"/>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80</w:t>
            </w:r>
          </w:p>
        </w:tc>
      </w:tr>
      <w:tr w:rsidR="00D20F32" w:rsidTr="00791F0C">
        <w:trPr>
          <w:trHeight w:val="41"/>
        </w:trPr>
        <w:tc>
          <w:tcPr>
            <w:tcW w:w="2797" w:type="dxa"/>
            <w:tcBorders>
              <w:left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Former foster carers</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31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40</w:t>
            </w:r>
          </w:p>
        </w:tc>
        <w:tc>
          <w:tcPr>
            <w:tcW w:w="850"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41</w:t>
            </w:r>
          </w:p>
        </w:tc>
        <w:tc>
          <w:tcPr>
            <w:tcW w:w="85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43</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27</w:t>
            </w:r>
          </w:p>
        </w:tc>
        <w:tc>
          <w:tcPr>
            <w:tcW w:w="853"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28</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39</w:t>
            </w:r>
          </w:p>
        </w:tc>
        <w:tc>
          <w:tcPr>
            <w:tcW w:w="858" w:type="dxa"/>
            <w:gridSpan w:val="2"/>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24</w:t>
            </w:r>
          </w:p>
        </w:tc>
      </w:tr>
      <w:tr w:rsidR="00D20F32" w:rsidTr="00791F0C">
        <w:trPr>
          <w:trHeight w:val="41"/>
        </w:trPr>
        <w:tc>
          <w:tcPr>
            <w:tcW w:w="2797" w:type="dxa"/>
            <w:tcBorders>
              <w:left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In residential care</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19</w:t>
            </w:r>
          </w:p>
        </w:tc>
        <w:tc>
          <w:tcPr>
            <w:tcW w:w="850"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13</w:t>
            </w:r>
          </w:p>
        </w:tc>
        <w:tc>
          <w:tcPr>
            <w:tcW w:w="85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25</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10</w:t>
            </w:r>
          </w:p>
        </w:tc>
        <w:tc>
          <w:tcPr>
            <w:tcW w:w="853"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18</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17</w:t>
            </w:r>
          </w:p>
        </w:tc>
        <w:tc>
          <w:tcPr>
            <w:tcW w:w="858" w:type="dxa"/>
            <w:gridSpan w:val="2"/>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29</w:t>
            </w:r>
          </w:p>
        </w:tc>
      </w:tr>
      <w:tr w:rsidR="00D20F32" w:rsidTr="00791F0C">
        <w:trPr>
          <w:trHeight w:val="41"/>
        </w:trPr>
        <w:tc>
          <w:tcPr>
            <w:tcW w:w="2797" w:type="dxa"/>
            <w:tcBorders>
              <w:left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Homeless</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14</w:t>
            </w:r>
          </w:p>
        </w:tc>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11</w:t>
            </w:r>
          </w:p>
        </w:tc>
        <w:tc>
          <w:tcPr>
            <w:tcW w:w="850"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7</w:t>
            </w:r>
          </w:p>
        </w:tc>
        <w:tc>
          <w:tcPr>
            <w:tcW w:w="85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16</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11</w:t>
            </w:r>
          </w:p>
        </w:tc>
        <w:tc>
          <w:tcPr>
            <w:tcW w:w="853"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14</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10</w:t>
            </w:r>
          </w:p>
        </w:tc>
        <w:tc>
          <w:tcPr>
            <w:tcW w:w="858" w:type="dxa"/>
            <w:gridSpan w:val="2"/>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16</w:t>
            </w:r>
          </w:p>
        </w:tc>
      </w:tr>
      <w:tr w:rsidR="00D20F32" w:rsidTr="00791F0C">
        <w:trPr>
          <w:trHeight w:val="41"/>
        </w:trPr>
        <w:tc>
          <w:tcPr>
            <w:tcW w:w="2797" w:type="dxa"/>
            <w:tcBorders>
              <w:left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Other</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91</w:t>
            </w:r>
          </w:p>
        </w:tc>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133</w:t>
            </w:r>
          </w:p>
        </w:tc>
        <w:tc>
          <w:tcPr>
            <w:tcW w:w="850"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100</w:t>
            </w:r>
          </w:p>
        </w:tc>
        <w:tc>
          <w:tcPr>
            <w:tcW w:w="85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142</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68</w:t>
            </w:r>
          </w:p>
        </w:tc>
        <w:tc>
          <w:tcPr>
            <w:tcW w:w="853"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104</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88</w:t>
            </w:r>
          </w:p>
        </w:tc>
        <w:tc>
          <w:tcPr>
            <w:tcW w:w="858" w:type="dxa"/>
            <w:gridSpan w:val="2"/>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115</w:t>
            </w:r>
          </w:p>
        </w:tc>
      </w:tr>
      <w:tr w:rsidR="00D20F32" w:rsidTr="00791F0C">
        <w:trPr>
          <w:trHeight w:val="41"/>
        </w:trPr>
        <w:tc>
          <w:tcPr>
            <w:tcW w:w="2797" w:type="dxa"/>
            <w:tcBorders>
              <w:left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Not known</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146</w:t>
            </w:r>
          </w:p>
        </w:tc>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173</w:t>
            </w:r>
          </w:p>
        </w:tc>
        <w:tc>
          <w:tcPr>
            <w:tcW w:w="850"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144</w:t>
            </w:r>
          </w:p>
        </w:tc>
        <w:tc>
          <w:tcPr>
            <w:tcW w:w="85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172</w:t>
            </w:r>
          </w:p>
        </w:tc>
        <w:tc>
          <w:tcPr>
            <w:tcW w:w="85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182</w:t>
            </w:r>
          </w:p>
        </w:tc>
        <w:tc>
          <w:tcPr>
            <w:tcW w:w="853"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231</w:t>
            </w:r>
          </w:p>
        </w:tc>
        <w:tc>
          <w:tcPr>
            <w:tcW w:w="85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30</w:t>
            </w:r>
          </w:p>
        </w:tc>
        <w:tc>
          <w:tcPr>
            <w:tcW w:w="858" w:type="dxa"/>
            <w:gridSpan w:val="2"/>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37</w:t>
            </w:r>
          </w:p>
        </w:tc>
      </w:tr>
    </w:tbl>
    <w:p w:rsidR="00791F0C" w:rsidRDefault="00791F0C">
      <w:r>
        <w:br w:type="page"/>
      </w:r>
    </w:p>
    <w:tbl>
      <w:tblPr>
        <w:tblW w:w="9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7"/>
        <w:gridCol w:w="1701"/>
        <w:gridCol w:w="1704"/>
        <w:gridCol w:w="1704"/>
        <w:gridCol w:w="1699"/>
        <w:gridCol w:w="10"/>
      </w:tblGrid>
      <w:tr w:rsidR="00D20F32" w:rsidTr="00791F0C">
        <w:trPr>
          <w:trHeight w:val="44"/>
        </w:trPr>
        <w:tc>
          <w:tcPr>
            <w:tcW w:w="2797" w:type="dxa"/>
            <w:tcBorders>
              <w:top w:val="single" w:sz="4" w:space="0" w:color="auto"/>
              <w:left w:val="single" w:sz="4" w:space="0" w:color="auto"/>
              <w:bottom w:val="single" w:sz="4" w:space="0" w:color="auto"/>
              <w:right w:val="single" w:sz="4" w:space="0" w:color="auto"/>
            </w:tcBorders>
            <w:shd w:val="clear" w:color="auto" w:fill="auto"/>
            <w:hideMark/>
          </w:tcPr>
          <w:p w:rsidR="00D20F32" w:rsidRPr="000D1C91" w:rsidRDefault="00D20F32" w:rsidP="00791F0C">
            <w:pPr>
              <w:pStyle w:val="DeptBullets"/>
              <w:numPr>
                <w:ilvl w:val="0"/>
                <w:numId w:val="0"/>
              </w:numPr>
              <w:tabs>
                <w:tab w:val="left" w:pos="720"/>
              </w:tabs>
              <w:spacing w:before="240" w:after="0"/>
              <w:rPr>
                <w:rFonts w:cs="Arial"/>
                <w:b/>
                <w:sz w:val="22"/>
                <w:szCs w:val="22"/>
              </w:rPr>
            </w:pPr>
            <w:r w:rsidRPr="000D1C91">
              <w:rPr>
                <w:rFonts w:cs="Arial"/>
                <w:b/>
                <w:sz w:val="22"/>
                <w:szCs w:val="22"/>
              </w:rPr>
              <w:lastRenderedPageBreak/>
              <w:t>Age</w:t>
            </w:r>
          </w:p>
        </w:tc>
        <w:tc>
          <w:tcPr>
            <w:tcW w:w="1701" w:type="dxa"/>
            <w:tcBorders>
              <w:top w:val="single" w:sz="4" w:space="0" w:color="auto"/>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2008/09</w:t>
            </w:r>
          </w:p>
        </w:tc>
        <w:tc>
          <w:tcPr>
            <w:tcW w:w="1704" w:type="dxa"/>
            <w:tcBorders>
              <w:top w:val="single" w:sz="4" w:space="0" w:color="auto"/>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2009/10</w:t>
            </w:r>
          </w:p>
        </w:tc>
        <w:tc>
          <w:tcPr>
            <w:tcW w:w="1704" w:type="dxa"/>
            <w:tcBorders>
              <w:top w:val="single" w:sz="4" w:space="0" w:color="auto"/>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2010/11</w:t>
            </w:r>
          </w:p>
        </w:tc>
        <w:tc>
          <w:tcPr>
            <w:tcW w:w="1709" w:type="dxa"/>
            <w:gridSpan w:val="2"/>
            <w:tcBorders>
              <w:top w:val="single" w:sz="4" w:space="0" w:color="auto"/>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2011/12</w:t>
            </w:r>
          </w:p>
        </w:tc>
      </w:tr>
      <w:tr w:rsidR="00D20F32" w:rsidTr="00791F0C">
        <w:trPr>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before="240" w:after="0"/>
              <w:rPr>
                <w:rFonts w:cs="Arial"/>
                <w:b/>
                <w:sz w:val="22"/>
                <w:szCs w:val="22"/>
                <w:u w:val="single"/>
              </w:rPr>
            </w:pPr>
            <w:r w:rsidRPr="000D1C91">
              <w:rPr>
                <w:rFonts w:cs="Arial"/>
                <w:b/>
                <w:sz w:val="22"/>
                <w:szCs w:val="22"/>
                <w:u w:val="single"/>
              </w:rPr>
              <w:t>Under 5 Years Total</w:t>
            </w:r>
          </w:p>
        </w:tc>
        <w:tc>
          <w:tcPr>
            <w:tcW w:w="170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899</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893</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983</w:t>
            </w:r>
          </w:p>
        </w:tc>
        <w:tc>
          <w:tcPr>
            <w:tcW w:w="1709" w:type="dxa"/>
            <w:gridSpan w:val="2"/>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1,051</w:t>
            </w:r>
          </w:p>
        </w:tc>
      </w:tr>
      <w:tr w:rsidR="00D20F32" w:rsidTr="00791F0C">
        <w:trPr>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(biological) parents</w:t>
            </w:r>
          </w:p>
        </w:tc>
        <w:tc>
          <w:tcPr>
            <w:tcW w:w="170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540</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536</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562</w:t>
            </w:r>
          </w:p>
        </w:tc>
        <w:tc>
          <w:tcPr>
            <w:tcW w:w="1709" w:type="dxa"/>
            <w:gridSpan w:val="2"/>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717</w:t>
            </w:r>
          </w:p>
        </w:tc>
      </w:tr>
      <w:tr w:rsidR="00D20F32" w:rsidTr="00791F0C">
        <w:trPr>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newly adopted parents</w:t>
            </w:r>
          </w:p>
        </w:tc>
        <w:tc>
          <w:tcPr>
            <w:tcW w:w="170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153</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143</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176</w:t>
            </w:r>
          </w:p>
        </w:tc>
        <w:tc>
          <w:tcPr>
            <w:tcW w:w="1709" w:type="dxa"/>
            <w:gridSpan w:val="2"/>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174</w:t>
            </w:r>
          </w:p>
        </w:tc>
      </w:tr>
      <w:tr w:rsidR="00D20F32" w:rsidTr="00791F0C">
        <w:trPr>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Friends</w:t>
            </w:r>
          </w:p>
          <w:p w:rsidR="00D20F32" w:rsidRPr="000D1C91" w:rsidRDefault="00D20F32" w:rsidP="00791F0C">
            <w:pPr>
              <w:jc w:val="right"/>
              <w:rPr>
                <w:rFonts w:cs="Arial"/>
                <w:color w:val="000000"/>
                <w:sz w:val="22"/>
                <w:szCs w:val="22"/>
              </w:rPr>
            </w:pPr>
            <w:r w:rsidRPr="000D1C91">
              <w:rPr>
                <w:rFonts w:cs="Arial"/>
                <w:color w:val="000000"/>
                <w:sz w:val="22"/>
                <w:szCs w:val="22"/>
              </w:rPr>
              <w:t>/Relatives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107</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108</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135</w:t>
            </w:r>
          </w:p>
        </w:tc>
        <w:tc>
          <w:tcPr>
            <w:tcW w:w="1709" w:type="dxa"/>
            <w:gridSpan w:val="2"/>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107</w:t>
            </w:r>
          </w:p>
        </w:tc>
      </w:tr>
      <w:tr w:rsidR="00D20F32" w:rsidTr="00791F0C">
        <w:trPr>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Own tenancy / independent living</w:t>
            </w:r>
          </w:p>
        </w:tc>
        <w:tc>
          <w:tcPr>
            <w:tcW w:w="170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sz w:val="22"/>
                <w:szCs w:val="22"/>
              </w:rPr>
            </w:pPr>
            <w:r w:rsidRPr="000D1C91">
              <w:rPr>
                <w:rFonts w:cs="Arial"/>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sz w:val="22"/>
                <w:szCs w:val="22"/>
              </w:rPr>
            </w:pPr>
            <w:r w:rsidRPr="000D1C91">
              <w:rPr>
                <w:rFonts w:cs="Arial"/>
                <w:sz w:val="22"/>
                <w:szCs w:val="22"/>
              </w:rPr>
              <w:t>*</w:t>
            </w:r>
          </w:p>
        </w:tc>
        <w:tc>
          <w:tcPr>
            <w:tcW w:w="1709" w:type="dxa"/>
            <w:gridSpan w:val="2"/>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0</w:t>
            </w:r>
          </w:p>
        </w:tc>
      </w:tr>
      <w:tr w:rsidR="00D20F32" w:rsidTr="00791F0C">
        <w:trPr>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Supported accommodation / Semi-independent living</w:t>
            </w:r>
          </w:p>
        </w:tc>
        <w:tc>
          <w:tcPr>
            <w:tcW w:w="170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sz w:val="22"/>
                <w:szCs w:val="22"/>
              </w:rPr>
            </w:pPr>
            <w:r w:rsidRPr="000D1C91">
              <w:rPr>
                <w:rFonts w:cs="Arial"/>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sz w:val="22"/>
                <w:szCs w:val="22"/>
              </w:rPr>
            </w:pPr>
            <w:r w:rsidRPr="000D1C91">
              <w:rPr>
                <w:rFonts w:cs="Arial"/>
                <w:sz w:val="22"/>
                <w:szCs w:val="22"/>
              </w:rPr>
              <w:t>*</w:t>
            </w:r>
          </w:p>
        </w:tc>
        <w:tc>
          <w:tcPr>
            <w:tcW w:w="1709" w:type="dxa"/>
            <w:gridSpan w:val="2"/>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w:t>
            </w:r>
          </w:p>
        </w:tc>
      </w:tr>
      <w:tr w:rsidR="00D20F32" w:rsidTr="00791F0C">
        <w:trPr>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Former foster carers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13</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7</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12</w:t>
            </w:r>
          </w:p>
        </w:tc>
        <w:tc>
          <w:tcPr>
            <w:tcW w:w="1709" w:type="dxa"/>
            <w:gridSpan w:val="2"/>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5</w:t>
            </w:r>
          </w:p>
        </w:tc>
      </w:tr>
      <w:tr w:rsidR="00D20F32" w:rsidTr="00791F0C">
        <w:trPr>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In residential care</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0</w:t>
            </w:r>
          </w:p>
        </w:tc>
        <w:tc>
          <w:tcPr>
            <w:tcW w:w="1709" w:type="dxa"/>
            <w:gridSpan w:val="2"/>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sz w:val="22"/>
                <w:szCs w:val="22"/>
              </w:rPr>
            </w:pPr>
            <w:r w:rsidRPr="000D1C91">
              <w:rPr>
                <w:rFonts w:cs="Arial"/>
                <w:sz w:val="22"/>
                <w:szCs w:val="22"/>
              </w:rPr>
              <w:t>*</w:t>
            </w:r>
          </w:p>
        </w:tc>
      </w:tr>
      <w:tr w:rsidR="00D20F32" w:rsidTr="00791F0C">
        <w:trPr>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Homeless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0</w:t>
            </w:r>
          </w:p>
        </w:tc>
        <w:tc>
          <w:tcPr>
            <w:tcW w:w="1709" w:type="dxa"/>
            <w:gridSpan w:val="2"/>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0</w:t>
            </w:r>
          </w:p>
        </w:tc>
      </w:tr>
      <w:tr w:rsidR="00D20F32" w:rsidTr="00791F0C">
        <w:trPr>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Other</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38</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36</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22</w:t>
            </w:r>
          </w:p>
        </w:tc>
        <w:tc>
          <w:tcPr>
            <w:tcW w:w="1709" w:type="dxa"/>
            <w:gridSpan w:val="2"/>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35</w:t>
            </w:r>
          </w:p>
        </w:tc>
      </w:tr>
      <w:tr w:rsidR="00D20F32" w:rsidTr="00791F0C">
        <w:trPr>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Not known</w:t>
            </w:r>
          </w:p>
        </w:tc>
        <w:tc>
          <w:tcPr>
            <w:tcW w:w="1701" w:type="dxa"/>
            <w:tcBorders>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47</w:t>
            </w:r>
          </w:p>
        </w:tc>
        <w:tc>
          <w:tcPr>
            <w:tcW w:w="1704" w:type="dxa"/>
            <w:tcBorders>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59</w:t>
            </w:r>
          </w:p>
        </w:tc>
        <w:tc>
          <w:tcPr>
            <w:tcW w:w="1704" w:type="dxa"/>
            <w:tcBorders>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74</w:t>
            </w:r>
          </w:p>
        </w:tc>
        <w:tc>
          <w:tcPr>
            <w:tcW w:w="1709" w:type="dxa"/>
            <w:gridSpan w:val="2"/>
            <w:tcBorders>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9</w:t>
            </w:r>
          </w:p>
        </w:tc>
      </w:tr>
      <w:tr w:rsidR="00D20F32" w:rsidTr="00791F0C">
        <w:trPr>
          <w:gridAfter w:val="1"/>
          <w:wAfter w:w="10" w:type="dxa"/>
          <w:trHeight w:val="68"/>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before="240" w:after="0"/>
              <w:rPr>
                <w:rFonts w:cs="Arial"/>
                <w:b/>
                <w:sz w:val="22"/>
                <w:szCs w:val="22"/>
                <w:u w:val="single"/>
              </w:rPr>
            </w:pPr>
            <w:r w:rsidRPr="000D1C91">
              <w:rPr>
                <w:rFonts w:cs="Arial"/>
                <w:b/>
                <w:sz w:val="22"/>
                <w:szCs w:val="22"/>
                <w:u w:val="single"/>
              </w:rPr>
              <w:t>5 to 11 Years Total</w:t>
            </w:r>
          </w:p>
        </w:tc>
        <w:tc>
          <w:tcPr>
            <w:tcW w:w="1701" w:type="dxa"/>
            <w:tcBorders>
              <w:top w:val="single" w:sz="4" w:space="0" w:color="auto"/>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1,079</w:t>
            </w:r>
          </w:p>
        </w:tc>
        <w:tc>
          <w:tcPr>
            <w:tcW w:w="1704" w:type="dxa"/>
            <w:tcBorders>
              <w:top w:val="single" w:sz="4" w:space="0" w:color="auto"/>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1,110</w:t>
            </w:r>
          </w:p>
        </w:tc>
        <w:tc>
          <w:tcPr>
            <w:tcW w:w="1704" w:type="dxa"/>
            <w:tcBorders>
              <w:top w:val="single" w:sz="4" w:space="0" w:color="auto"/>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1,272</w:t>
            </w:r>
          </w:p>
        </w:tc>
        <w:tc>
          <w:tcPr>
            <w:tcW w:w="1699" w:type="dxa"/>
            <w:tcBorders>
              <w:top w:val="single" w:sz="4" w:space="0" w:color="auto"/>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1,357</w:t>
            </w:r>
          </w:p>
        </w:tc>
      </w:tr>
      <w:tr w:rsidR="00D20F32" w:rsidTr="00810053">
        <w:trPr>
          <w:gridAfter w:val="1"/>
          <w:wAfter w:w="10" w:type="dxa"/>
          <w:trHeight w:val="62"/>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(biological) parents</w:t>
            </w:r>
          </w:p>
        </w:tc>
        <w:tc>
          <w:tcPr>
            <w:tcW w:w="1701"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741</w:t>
            </w:r>
          </w:p>
        </w:tc>
        <w:tc>
          <w:tcPr>
            <w:tcW w:w="1704"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704</w:t>
            </w:r>
          </w:p>
        </w:tc>
        <w:tc>
          <w:tcPr>
            <w:tcW w:w="1704"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836</w:t>
            </w:r>
          </w:p>
        </w:tc>
        <w:tc>
          <w:tcPr>
            <w:tcW w:w="1699"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1,002</w:t>
            </w:r>
          </w:p>
        </w:tc>
      </w:tr>
      <w:tr w:rsidR="00D20F32" w:rsidTr="00810053">
        <w:trPr>
          <w:gridAfter w:val="1"/>
          <w:wAfter w:w="10" w:type="dxa"/>
          <w:trHeight w:val="62"/>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newly adopted parents</w:t>
            </w:r>
          </w:p>
        </w:tc>
        <w:tc>
          <w:tcPr>
            <w:tcW w:w="1701"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47</w:t>
            </w:r>
          </w:p>
        </w:tc>
        <w:tc>
          <w:tcPr>
            <w:tcW w:w="1704"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68</w:t>
            </w:r>
          </w:p>
        </w:tc>
        <w:tc>
          <w:tcPr>
            <w:tcW w:w="1704"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84</w:t>
            </w:r>
          </w:p>
        </w:tc>
        <w:tc>
          <w:tcPr>
            <w:tcW w:w="1699"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92</w:t>
            </w:r>
          </w:p>
        </w:tc>
      </w:tr>
      <w:tr w:rsidR="00D20F32" w:rsidTr="00810053">
        <w:trPr>
          <w:gridAfter w:val="1"/>
          <w:wAfter w:w="10" w:type="dxa"/>
          <w:trHeight w:val="62"/>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Friends</w:t>
            </w:r>
          </w:p>
          <w:p w:rsidR="00D20F32" w:rsidRPr="000D1C91" w:rsidRDefault="00D20F32" w:rsidP="00791F0C">
            <w:pPr>
              <w:jc w:val="right"/>
              <w:rPr>
                <w:rFonts w:cs="Arial"/>
                <w:color w:val="000000"/>
                <w:sz w:val="22"/>
                <w:szCs w:val="22"/>
              </w:rPr>
            </w:pPr>
            <w:r w:rsidRPr="000D1C91">
              <w:rPr>
                <w:rFonts w:cs="Arial"/>
                <w:color w:val="000000"/>
                <w:sz w:val="22"/>
                <w:szCs w:val="22"/>
              </w:rPr>
              <w:t>/Relatives</w:t>
            </w:r>
          </w:p>
        </w:tc>
        <w:tc>
          <w:tcPr>
            <w:tcW w:w="1701"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170</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172</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216</w:t>
            </w:r>
          </w:p>
        </w:tc>
        <w:tc>
          <w:tcPr>
            <w:tcW w:w="1699"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198</w:t>
            </w:r>
          </w:p>
        </w:tc>
      </w:tr>
      <w:tr w:rsidR="00D20F32" w:rsidTr="00810053">
        <w:trPr>
          <w:gridAfter w:val="1"/>
          <w:wAfter w:w="10" w:type="dxa"/>
          <w:trHeight w:val="62"/>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Own tenancy / independent living</w:t>
            </w:r>
          </w:p>
        </w:tc>
        <w:tc>
          <w:tcPr>
            <w:tcW w:w="1701"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0</w:t>
            </w:r>
          </w:p>
          <w:p w:rsidR="00D20F32" w:rsidRPr="000D1C91" w:rsidRDefault="00D20F32" w:rsidP="00810053">
            <w:pPr>
              <w:pStyle w:val="DeptBullets"/>
              <w:numPr>
                <w:ilvl w:val="0"/>
                <w:numId w:val="0"/>
              </w:numPr>
              <w:tabs>
                <w:tab w:val="left" w:pos="720"/>
              </w:tabs>
              <w:spacing w:after="0"/>
              <w:jc w:val="center"/>
              <w:rPr>
                <w:rFonts w:cs="Arial"/>
                <w:b/>
                <w:sz w:val="22"/>
                <w:szCs w:val="22"/>
              </w:rPr>
            </w:pP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0</w:t>
            </w:r>
          </w:p>
          <w:p w:rsidR="00D20F32" w:rsidRPr="000D1C91" w:rsidRDefault="00D20F32" w:rsidP="00810053">
            <w:pPr>
              <w:pStyle w:val="DeptBullets"/>
              <w:numPr>
                <w:ilvl w:val="0"/>
                <w:numId w:val="0"/>
              </w:numPr>
              <w:tabs>
                <w:tab w:val="left" w:pos="720"/>
              </w:tabs>
              <w:spacing w:after="0"/>
              <w:jc w:val="center"/>
              <w:rPr>
                <w:rFonts w:cs="Arial"/>
                <w:b/>
                <w:sz w:val="22"/>
                <w:szCs w:val="22"/>
              </w:rPr>
            </w:pPr>
          </w:p>
        </w:tc>
        <w:tc>
          <w:tcPr>
            <w:tcW w:w="1699"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0</w:t>
            </w:r>
          </w:p>
        </w:tc>
      </w:tr>
      <w:tr w:rsidR="00D20F32" w:rsidTr="00810053">
        <w:trPr>
          <w:gridAfter w:val="1"/>
          <w:wAfter w:w="10" w:type="dxa"/>
          <w:trHeight w:val="62"/>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Supported accommodation / Semi-independent living</w:t>
            </w:r>
          </w:p>
        </w:tc>
        <w:tc>
          <w:tcPr>
            <w:tcW w:w="1701"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0</w:t>
            </w:r>
          </w:p>
        </w:tc>
        <w:tc>
          <w:tcPr>
            <w:tcW w:w="1699"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0</w:t>
            </w:r>
          </w:p>
        </w:tc>
      </w:tr>
      <w:tr w:rsidR="00D20F32" w:rsidTr="00810053">
        <w:trPr>
          <w:gridAfter w:val="1"/>
          <w:wAfter w:w="10" w:type="dxa"/>
          <w:trHeight w:val="62"/>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Former foster carers</w:t>
            </w:r>
          </w:p>
        </w:tc>
        <w:tc>
          <w:tcPr>
            <w:tcW w:w="1701"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11</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12</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7</w:t>
            </w:r>
          </w:p>
        </w:tc>
        <w:tc>
          <w:tcPr>
            <w:tcW w:w="1699"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7</w:t>
            </w:r>
          </w:p>
        </w:tc>
      </w:tr>
      <w:tr w:rsidR="00D20F32" w:rsidTr="00810053">
        <w:trPr>
          <w:gridAfter w:val="1"/>
          <w:wAfter w:w="10" w:type="dxa"/>
          <w:trHeight w:val="62"/>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In residential care</w:t>
            </w:r>
          </w:p>
        </w:tc>
        <w:tc>
          <w:tcPr>
            <w:tcW w:w="1701" w:type="dxa"/>
            <w:tcBorders>
              <w:left w:val="single" w:sz="4" w:space="0" w:color="auto"/>
              <w:right w:val="single" w:sz="4" w:space="0" w:color="auto"/>
            </w:tcBorders>
            <w:shd w:val="clear" w:color="auto" w:fill="auto"/>
            <w:vAlign w:val="bottom"/>
          </w:tcPr>
          <w:p w:rsidR="00D20F32" w:rsidRPr="000D1C91" w:rsidRDefault="00D20F32" w:rsidP="00810053">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699" w:type="dxa"/>
            <w:tcBorders>
              <w:left w:val="single" w:sz="4" w:space="0" w:color="auto"/>
              <w:right w:val="single" w:sz="4" w:space="0" w:color="auto"/>
            </w:tcBorders>
            <w:shd w:val="clear" w:color="auto" w:fill="auto"/>
            <w:vAlign w:val="bottom"/>
          </w:tcPr>
          <w:p w:rsidR="00D20F32" w:rsidRPr="000D1C91" w:rsidRDefault="00D20F32" w:rsidP="00810053">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r>
      <w:tr w:rsidR="00D20F32" w:rsidTr="00810053">
        <w:trPr>
          <w:gridAfter w:val="1"/>
          <w:wAfter w:w="10" w:type="dxa"/>
          <w:trHeight w:val="62"/>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Homeless</w:t>
            </w:r>
          </w:p>
        </w:tc>
        <w:tc>
          <w:tcPr>
            <w:tcW w:w="1701" w:type="dxa"/>
            <w:tcBorders>
              <w:left w:val="single" w:sz="4" w:space="0" w:color="auto"/>
              <w:right w:val="single" w:sz="4" w:space="0" w:color="auto"/>
            </w:tcBorders>
            <w:shd w:val="clear" w:color="auto" w:fill="auto"/>
            <w:vAlign w:val="bottom"/>
          </w:tcPr>
          <w:p w:rsidR="00D20F32" w:rsidRPr="000D1C91" w:rsidRDefault="00D20F32" w:rsidP="00810053">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699" w:type="dxa"/>
            <w:tcBorders>
              <w:left w:val="single" w:sz="4" w:space="0" w:color="auto"/>
              <w:right w:val="single" w:sz="4" w:space="0" w:color="auto"/>
            </w:tcBorders>
            <w:shd w:val="clear" w:color="auto" w:fill="auto"/>
            <w:vAlign w:val="bottom"/>
          </w:tcPr>
          <w:p w:rsidR="00D20F32" w:rsidRPr="000D1C91" w:rsidRDefault="00D20F32" w:rsidP="00810053">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r>
      <w:tr w:rsidR="00D20F32" w:rsidTr="00810053">
        <w:trPr>
          <w:gridAfter w:val="1"/>
          <w:wAfter w:w="10" w:type="dxa"/>
          <w:trHeight w:val="62"/>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Other</w:t>
            </w:r>
          </w:p>
        </w:tc>
        <w:tc>
          <w:tcPr>
            <w:tcW w:w="1701"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34</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56</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24</w:t>
            </w:r>
          </w:p>
        </w:tc>
        <w:tc>
          <w:tcPr>
            <w:tcW w:w="1699"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40</w:t>
            </w:r>
          </w:p>
        </w:tc>
      </w:tr>
      <w:tr w:rsidR="00D20F32" w:rsidTr="00810053">
        <w:trPr>
          <w:gridAfter w:val="1"/>
          <w:wAfter w:w="10" w:type="dxa"/>
          <w:trHeight w:val="62"/>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Not known</w:t>
            </w:r>
          </w:p>
        </w:tc>
        <w:tc>
          <w:tcPr>
            <w:tcW w:w="1701"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75</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98</w:t>
            </w:r>
          </w:p>
        </w:tc>
        <w:tc>
          <w:tcPr>
            <w:tcW w:w="1704"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102</w:t>
            </w:r>
          </w:p>
        </w:tc>
        <w:tc>
          <w:tcPr>
            <w:tcW w:w="1699" w:type="dxa"/>
            <w:tcBorders>
              <w:left w:val="single" w:sz="4" w:space="0" w:color="auto"/>
              <w:right w:val="single" w:sz="4" w:space="0" w:color="auto"/>
            </w:tcBorders>
            <w:shd w:val="clear" w:color="auto" w:fill="auto"/>
            <w:vAlign w:val="bottom"/>
          </w:tcPr>
          <w:p w:rsidR="00D20F32" w:rsidRPr="000D1C91" w:rsidRDefault="00D20F32" w:rsidP="00810053">
            <w:pPr>
              <w:jc w:val="center"/>
              <w:rPr>
                <w:rFonts w:cs="Arial"/>
                <w:color w:val="000000"/>
                <w:sz w:val="22"/>
                <w:szCs w:val="22"/>
              </w:rPr>
            </w:pPr>
            <w:r w:rsidRPr="000D1C91">
              <w:rPr>
                <w:rFonts w:cs="Arial"/>
                <w:color w:val="000000"/>
                <w:sz w:val="22"/>
                <w:szCs w:val="22"/>
              </w:rPr>
              <w:t>14</w:t>
            </w:r>
          </w:p>
        </w:tc>
      </w:tr>
      <w:tr w:rsidR="00D20F32" w:rsidTr="00791F0C">
        <w:trPr>
          <w:gridAfter w:val="1"/>
          <w:wAfter w:w="10" w:type="dxa"/>
          <w:trHeight w:val="44"/>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before="240" w:after="0"/>
              <w:rPr>
                <w:rFonts w:cs="Arial"/>
                <w:b/>
                <w:sz w:val="22"/>
                <w:szCs w:val="22"/>
                <w:u w:val="single"/>
              </w:rPr>
            </w:pPr>
            <w:r w:rsidRPr="000D1C91">
              <w:rPr>
                <w:rFonts w:cs="Arial"/>
                <w:b/>
                <w:sz w:val="22"/>
                <w:szCs w:val="22"/>
                <w:u w:val="single"/>
              </w:rPr>
              <w:t>12 to 15 years Total</w:t>
            </w:r>
          </w:p>
        </w:tc>
        <w:tc>
          <w:tcPr>
            <w:tcW w:w="170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1,016</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1,053</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1,001</w:t>
            </w:r>
          </w:p>
        </w:tc>
        <w:tc>
          <w:tcPr>
            <w:tcW w:w="1699"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1,008</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(biological) parents</w:t>
            </w:r>
          </w:p>
        </w:tc>
        <w:tc>
          <w:tcPr>
            <w:tcW w:w="1701"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773</w:t>
            </w:r>
          </w:p>
        </w:tc>
        <w:tc>
          <w:tcPr>
            <w:tcW w:w="1704"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801</w:t>
            </w:r>
          </w:p>
        </w:tc>
        <w:tc>
          <w:tcPr>
            <w:tcW w:w="1704"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743</w:t>
            </w:r>
          </w:p>
        </w:tc>
        <w:tc>
          <w:tcPr>
            <w:tcW w:w="1699"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843</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newly adopted parents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Friends</w:t>
            </w:r>
          </w:p>
          <w:p w:rsidR="00D20F32" w:rsidRPr="000D1C91" w:rsidRDefault="00D20F32" w:rsidP="00791F0C">
            <w:pPr>
              <w:jc w:val="right"/>
              <w:rPr>
                <w:rFonts w:cs="Arial"/>
                <w:color w:val="000000"/>
                <w:sz w:val="22"/>
                <w:szCs w:val="22"/>
              </w:rPr>
            </w:pPr>
            <w:r w:rsidRPr="000D1C91">
              <w:rPr>
                <w:rFonts w:cs="Arial"/>
                <w:color w:val="000000"/>
                <w:sz w:val="22"/>
                <w:szCs w:val="22"/>
              </w:rPr>
              <w:t>/Relatives</w:t>
            </w:r>
          </w:p>
        </w:tc>
        <w:tc>
          <w:tcPr>
            <w:tcW w:w="1701"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93</w:t>
            </w:r>
          </w:p>
        </w:tc>
        <w:tc>
          <w:tcPr>
            <w:tcW w:w="1704"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115</w:t>
            </w:r>
          </w:p>
        </w:tc>
        <w:tc>
          <w:tcPr>
            <w:tcW w:w="1704"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111</w:t>
            </w:r>
          </w:p>
        </w:tc>
        <w:tc>
          <w:tcPr>
            <w:tcW w:w="1699"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112</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Own tenancy / independent living</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699"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0</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Supported accommodation / Semi-independent living</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699"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0</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Former foster carers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9</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10</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In residential care</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5</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5</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5</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7</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Homeless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0</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0</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lastRenderedPageBreak/>
              <w:t>Other</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42</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37</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41</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27</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Not known</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88</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75</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90</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10</w:t>
            </w:r>
          </w:p>
        </w:tc>
      </w:tr>
      <w:tr w:rsidR="00D20F32" w:rsidTr="00791F0C">
        <w:trPr>
          <w:gridAfter w:val="1"/>
          <w:wAfter w:w="10" w:type="dxa"/>
          <w:trHeight w:val="44"/>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before="240" w:after="0"/>
              <w:jc w:val="center"/>
              <w:rPr>
                <w:rFonts w:cs="Arial"/>
                <w:b/>
                <w:sz w:val="22"/>
                <w:szCs w:val="22"/>
                <w:u w:val="single"/>
              </w:rPr>
            </w:pPr>
            <w:r w:rsidRPr="000D1C91">
              <w:rPr>
                <w:rFonts w:cs="Arial"/>
                <w:b/>
                <w:sz w:val="22"/>
                <w:szCs w:val="22"/>
                <w:u w:val="single"/>
              </w:rPr>
              <w:t>16 to 17 Years Total</w:t>
            </w:r>
          </w:p>
        </w:tc>
        <w:tc>
          <w:tcPr>
            <w:tcW w:w="170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1,282</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1,352</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1,261</w:t>
            </w:r>
          </w:p>
        </w:tc>
        <w:tc>
          <w:tcPr>
            <w:tcW w:w="1699"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1,241</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(biological) parents</w:t>
            </w:r>
          </w:p>
        </w:tc>
        <w:tc>
          <w:tcPr>
            <w:tcW w:w="170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723</w:t>
            </w:r>
          </w:p>
        </w:tc>
        <w:tc>
          <w:tcPr>
            <w:tcW w:w="1704" w:type="dxa"/>
            <w:tcBorders>
              <w:left w:val="single" w:sz="4" w:space="0" w:color="auto"/>
              <w:right w:val="single" w:sz="4" w:space="0" w:color="auto"/>
            </w:tcBorders>
            <w:shd w:val="clear" w:color="auto" w:fill="auto"/>
            <w:vAlign w:val="bottom"/>
          </w:tcPr>
          <w:p w:rsidR="00D20F32" w:rsidRPr="00791F0C" w:rsidRDefault="00791F0C" w:rsidP="00791F0C">
            <w:pPr>
              <w:jc w:val="center"/>
              <w:rPr>
                <w:rFonts w:cs="Arial"/>
                <w:color w:val="000000"/>
                <w:sz w:val="22"/>
                <w:szCs w:val="22"/>
              </w:rPr>
            </w:pPr>
            <w:r>
              <w:rPr>
                <w:rFonts w:cs="Arial"/>
                <w:color w:val="000000"/>
                <w:sz w:val="22"/>
                <w:szCs w:val="22"/>
              </w:rPr>
              <w:t>7</w:t>
            </w:r>
            <w:r w:rsidR="00D20F32" w:rsidRPr="000D1C91">
              <w:rPr>
                <w:rFonts w:cs="Arial"/>
                <w:color w:val="000000"/>
                <w:sz w:val="22"/>
                <w:szCs w:val="22"/>
              </w:rPr>
              <w:t>41</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612</w:t>
            </w:r>
          </w:p>
        </w:tc>
        <w:tc>
          <w:tcPr>
            <w:tcW w:w="1699"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679</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newly adopted parents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810053" w:rsidRDefault="00D20F32" w:rsidP="00810053">
            <w:pPr>
              <w:jc w:val="center"/>
              <w:rPr>
                <w:rFonts w:cs="Arial"/>
                <w:color w:val="000000"/>
                <w:sz w:val="22"/>
                <w:szCs w:val="22"/>
              </w:rPr>
            </w:pPr>
            <w:r w:rsidRPr="000D1C91">
              <w:rPr>
                <w:rFonts w:cs="Arial"/>
                <w:color w:val="000000"/>
                <w:sz w:val="22"/>
                <w:szCs w:val="22"/>
              </w:rPr>
              <w:t>0</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Friends</w:t>
            </w:r>
          </w:p>
          <w:p w:rsidR="00D20F32" w:rsidRPr="000D1C91" w:rsidRDefault="00D20F32" w:rsidP="00791F0C">
            <w:pPr>
              <w:jc w:val="right"/>
              <w:rPr>
                <w:rFonts w:cs="Arial"/>
                <w:color w:val="000000"/>
                <w:sz w:val="22"/>
                <w:szCs w:val="22"/>
              </w:rPr>
            </w:pPr>
            <w:r w:rsidRPr="000D1C91">
              <w:rPr>
                <w:rFonts w:cs="Arial"/>
                <w:color w:val="000000"/>
                <w:sz w:val="22"/>
                <w:szCs w:val="22"/>
              </w:rPr>
              <w:t>/Relatives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121</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133</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136</w:t>
            </w:r>
          </w:p>
        </w:tc>
        <w:tc>
          <w:tcPr>
            <w:tcW w:w="1699"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147</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Own tenancy / independent living</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81</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77</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114</w:t>
            </w:r>
          </w:p>
        </w:tc>
        <w:tc>
          <w:tcPr>
            <w:tcW w:w="1699"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81</w:t>
            </w:r>
          </w:p>
        </w:tc>
      </w:tr>
      <w:tr w:rsidR="00D20F32" w:rsidTr="00791F0C">
        <w:trPr>
          <w:gridAfter w:val="1"/>
          <w:wAfter w:w="10" w:type="dxa"/>
          <w:trHeight w:val="1052"/>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Supported accommodation / Semi-independent living</w:t>
            </w:r>
          </w:p>
        </w:tc>
        <w:tc>
          <w:tcPr>
            <w:tcW w:w="1701"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105</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136</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131</w:t>
            </w:r>
          </w:p>
        </w:tc>
        <w:tc>
          <w:tcPr>
            <w:tcW w:w="1699"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color w:val="000000"/>
                <w:sz w:val="22"/>
                <w:szCs w:val="22"/>
              </w:rPr>
            </w:pPr>
            <w:r w:rsidRPr="000D1C91">
              <w:rPr>
                <w:rFonts w:cs="Arial"/>
                <w:color w:val="000000"/>
                <w:sz w:val="22"/>
                <w:szCs w:val="22"/>
              </w:rPr>
              <w:t>129</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Former foster carers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28</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25</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32</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In residential care</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25</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17</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27</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Homeless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22</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19</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20</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25</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Other</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88</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99</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71</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87</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Not known</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94</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82</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135</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w:t>
            </w:r>
          </w:p>
        </w:tc>
      </w:tr>
      <w:tr w:rsidR="00D20F32" w:rsidTr="00791F0C">
        <w:trPr>
          <w:gridAfter w:val="1"/>
          <w:wAfter w:w="10" w:type="dxa"/>
          <w:trHeight w:val="44"/>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before="240" w:after="0"/>
              <w:rPr>
                <w:rFonts w:cs="Arial"/>
                <w:b/>
                <w:sz w:val="22"/>
                <w:szCs w:val="22"/>
                <w:u w:val="single"/>
              </w:rPr>
            </w:pPr>
            <w:r w:rsidRPr="000D1C91">
              <w:rPr>
                <w:rFonts w:cs="Arial"/>
                <w:b/>
                <w:sz w:val="22"/>
                <w:szCs w:val="22"/>
                <w:u w:val="single"/>
              </w:rPr>
              <w:t>18 Years and Over Total</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118</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96</w:t>
            </w:r>
          </w:p>
        </w:tc>
        <w:tc>
          <w:tcPr>
            <w:tcW w:w="1704" w:type="dxa"/>
            <w:tcBorders>
              <w:left w:val="single" w:sz="4" w:space="0" w:color="auto"/>
              <w:right w:val="single" w:sz="4" w:space="0" w:color="auto"/>
            </w:tcBorders>
            <w:shd w:val="clear" w:color="auto" w:fill="auto"/>
            <w:vAlign w:val="bottom"/>
          </w:tcPr>
          <w:p w:rsidR="00D20F32" w:rsidRPr="00791F0C" w:rsidRDefault="00D20F32" w:rsidP="00791F0C">
            <w:pPr>
              <w:jc w:val="center"/>
              <w:rPr>
                <w:rFonts w:cs="Arial"/>
                <w:b/>
                <w:bCs/>
                <w:color w:val="000000"/>
                <w:sz w:val="22"/>
                <w:szCs w:val="22"/>
              </w:rPr>
            </w:pPr>
            <w:r w:rsidRPr="000D1C91">
              <w:rPr>
                <w:rFonts w:cs="Arial"/>
                <w:b/>
                <w:bCs/>
                <w:color w:val="000000"/>
                <w:sz w:val="22"/>
                <w:szCs w:val="22"/>
              </w:rPr>
              <w:t>94</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pStyle w:val="DeptBullets"/>
              <w:numPr>
                <w:ilvl w:val="0"/>
                <w:numId w:val="0"/>
              </w:numPr>
              <w:tabs>
                <w:tab w:val="left" w:pos="720"/>
              </w:tabs>
              <w:spacing w:after="0"/>
              <w:jc w:val="center"/>
              <w:rPr>
                <w:rFonts w:cs="Arial"/>
                <w:b/>
                <w:sz w:val="22"/>
                <w:szCs w:val="22"/>
              </w:rPr>
            </w:pPr>
            <w:r w:rsidRPr="000D1C91">
              <w:rPr>
                <w:rFonts w:cs="Arial"/>
                <w:b/>
                <w:sz w:val="22"/>
                <w:szCs w:val="22"/>
              </w:rPr>
              <w:t>111</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(biological) parents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20</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12</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13</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13</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 with newly adopted parents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0</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0</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Friends</w:t>
            </w:r>
          </w:p>
          <w:p w:rsidR="00D20F32" w:rsidRPr="000D1C91" w:rsidRDefault="00D20F32" w:rsidP="00791F0C">
            <w:pPr>
              <w:jc w:val="right"/>
              <w:rPr>
                <w:rFonts w:cs="Arial"/>
                <w:color w:val="000000"/>
                <w:sz w:val="22"/>
                <w:szCs w:val="22"/>
              </w:rPr>
            </w:pPr>
            <w:r w:rsidRPr="000D1C91">
              <w:rPr>
                <w:rFonts w:cs="Arial"/>
                <w:color w:val="000000"/>
                <w:sz w:val="22"/>
                <w:szCs w:val="22"/>
              </w:rPr>
              <w:t>/Relatives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11</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Own tenancy / independent living</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15</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19</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16</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30</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Supported accommodation / Semi-independent living</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20</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18</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18</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21</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Former foster carers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10</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18</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8</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14</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In residential care</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6</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8</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5</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5</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Homeless</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w:t>
            </w:r>
          </w:p>
        </w:tc>
      </w:tr>
      <w:tr w:rsidR="00D20F32" w:rsidTr="00791F0C">
        <w:trPr>
          <w:gridAfter w:val="1"/>
          <w:wAfter w:w="10" w:type="dxa"/>
          <w:trHeight w:val="4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Other</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22</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14</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14</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14</w:t>
            </w:r>
          </w:p>
        </w:tc>
      </w:tr>
      <w:tr w:rsidR="00D20F32" w:rsidTr="00791F0C">
        <w:trPr>
          <w:gridAfter w:val="1"/>
          <w:wAfter w:w="10" w:type="dxa"/>
          <w:trHeight w:val="291"/>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tcPr>
          <w:p w:rsidR="00D20F32" w:rsidRPr="000D1C91" w:rsidRDefault="00D20F32" w:rsidP="00791F0C">
            <w:pPr>
              <w:jc w:val="right"/>
              <w:rPr>
                <w:rFonts w:cs="Arial"/>
                <w:color w:val="000000"/>
                <w:sz w:val="22"/>
                <w:szCs w:val="22"/>
              </w:rPr>
            </w:pPr>
            <w:r w:rsidRPr="000D1C91">
              <w:rPr>
                <w:rFonts w:cs="Arial"/>
                <w:color w:val="000000"/>
                <w:sz w:val="22"/>
                <w:szCs w:val="22"/>
              </w:rPr>
              <w:t>Not known</w:t>
            </w:r>
          </w:p>
        </w:tc>
        <w:tc>
          <w:tcPr>
            <w:tcW w:w="1701"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15</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w:t>
            </w:r>
          </w:p>
        </w:tc>
        <w:tc>
          <w:tcPr>
            <w:tcW w:w="1704"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12</w:t>
            </w:r>
          </w:p>
        </w:tc>
        <w:tc>
          <w:tcPr>
            <w:tcW w:w="1699" w:type="dxa"/>
            <w:tcBorders>
              <w:left w:val="single" w:sz="4" w:space="0" w:color="auto"/>
              <w:right w:val="single" w:sz="4" w:space="0" w:color="auto"/>
            </w:tcBorders>
            <w:shd w:val="clear" w:color="auto" w:fill="auto"/>
            <w:vAlign w:val="bottom"/>
          </w:tcPr>
          <w:p w:rsidR="00D20F32" w:rsidRPr="000D1C91" w:rsidRDefault="00D20F32" w:rsidP="00791F0C">
            <w:pPr>
              <w:jc w:val="center"/>
              <w:rPr>
                <w:rFonts w:cs="Arial"/>
                <w:color w:val="000000"/>
                <w:sz w:val="22"/>
                <w:szCs w:val="22"/>
              </w:rPr>
            </w:pPr>
            <w:r w:rsidRPr="000D1C91">
              <w:rPr>
                <w:rFonts w:cs="Arial"/>
                <w:color w:val="000000"/>
                <w:sz w:val="22"/>
                <w:szCs w:val="22"/>
              </w:rPr>
              <w:t>2</w:t>
            </w:r>
          </w:p>
        </w:tc>
      </w:tr>
    </w:tbl>
    <w:p w:rsidR="00D20F32" w:rsidRDefault="00D20F32" w:rsidP="00D20F32"/>
    <w:p w:rsidR="00BC31ED" w:rsidRDefault="00BC31ED">
      <w:pPr>
        <w:widowControl/>
        <w:overflowPunct/>
        <w:autoSpaceDE/>
        <w:autoSpaceDN/>
        <w:adjustRightInd/>
        <w:textAlignment w:val="auto"/>
      </w:pPr>
    </w:p>
    <w:p w:rsidR="00BC31ED" w:rsidRDefault="00BC31ED">
      <w:pPr>
        <w:widowControl/>
        <w:overflowPunct/>
        <w:autoSpaceDE/>
        <w:autoSpaceDN/>
        <w:adjustRightInd/>
        <w:textAlignment w:val="auto"/>
      </w:pPr>
      <w:r>
        <w:br w:type="page"/>
      </w:r>
    </w:p>
    <w:p w:rsidR="00E15D71" w:rsidRPr="006964B5" w:rsidRDefault="006964B5" w:rsidP="00E15D71">
      <w:pPr>
        <w:jc w:val="both"/>
        <w:rPr>
          <w:sz w:val="22"/>
          <w:szCs w:val="22"/>
          <w:u w:val="single"/>
        </w:rPr>
      </w:pPr>
      <w:r w:rsidRPr="006964B5">
        <w:rPr>
          <w:sz w:val="22"/>
          <w:szCs w:val="22"/>
          <w:u w:val="single"/>
        </w:rPr>
        <w:lastRenderedPageBreak/>
        <w:t>Tables for Northern Ireland</w:t>
      </w:r>
    </w:p>
    <w:p w:rsidR="00E15D71" w:rsidRPr="00C1529B" w:rsidRDefault="00E15D71" w:rsidP="00E15D71">
      <w:pPr>
        <w:ind w:left="992" w:hanging="992"/>
        <w:rPr>
          <w:b/>
          <w:sz w:val="20"/>
        </w:rPr>
      </w:pPr>
    </w:p>
    <w:tbl>
      <w:tblPr>
        <w:tblStyle w:val="TableGrid"/>
        <w:tblW w:w="0" w:type="auto"/>
        <w:tblInd w:w="108" w:type="dxa"/>
        <w:tblLook w:val="04A0" w:firstRow="1" w:lastRow="0" w:firstColumn="1" w:lastColumn="0" w:noHBand="0" w:noVBand="1"/>
      </w:tblPr>
      <w:tblGrid>
        <w:gridCol w:w="1137"/>
        <w:gridCol w:w="1261"/>
        <w:gridCol w:w="1235"/>
        <w:gridCol w:w="1235"/>
        <w:gridCol w:w="1235"/>
        <w:gridCol w:w="1235"/>
        <w:gridCol w:w="1251"/>
      </w:tblGrid>
      <w:tr w:rsidR="00E15D71" w:rsidRPr="00F02B69" w:rsidTr="006964B5">
        <w:tc>
          <w:tcPr>
            <w:tcW w:w="8591" w:type="dxa"/>
            <w:gridSpan w:val="7"/>
            <w:vAlign w:val="center"/>
          </w:tcPr>
          <w:p w:rsidR="00E15D71" w:rsidRPr="00791F0C" w:rsidRDefault="00447B40" w:rsidP="00E15D71">
            <w:pPr>
              <w:rPr>
                <w:b/>
                <w:sz w:val="22"/>
                <w:szCs w:val="22"/>
              </w:rPr>
            </w:pPr>
            <w:r w:rsidRPr="00791F0C">
              <w:rPr>
                <w:b/>
                <w:sz w:val="22"/>
                <w:szCs w:val="22"/>
              </w:rPr>
              <w:t>Table E2.21</w:t>
            </w:r>
            <w:r w:rsidR="00E15D71" w:rsidRPr="00791F0C">
              <w:rPr>
                <w:b/>
                <w:sz w:val="22"/>
                <w:szCs w:val="22"/>
              </w:rPr>
              <w:t xml:space="preserve">. Number of Looked After Children ceasing placements in </w:t>
            </w:r>
            <w:r w:rsidR="00E15D71" w:rsidRPr="00791F0C">
              <w:rPr>
                <w:b/>
                <w:sz w:val="22"/>
                <w:szCs w:val="22"/>
                <w:u w:val="single"/>
              </w:rPr>
              <w:t>Northern Ireland</w:t>
            </w:r>
            <w:r w:rsidR="00E15D71" w:rsidRPr="00791F0C">
              <w:rPr>
                <w:b/>
                <w:sz w:val="22"/>
                <w:szCs w:val="22"/>
              </w:rPr>
              <w:t xml:space="preserve"> by </w:t>
            </w:r>
            <w:r w:rsidR="00DE47DE">
              <w:rPr>
                <w:b/>
                <w:sz w:val="22"/>
                <w:szCs w:val="22"/>
              </w:rPr>
              <w:t>age group, year e</w:t>
            </w:r>
            <w:r w:rsidR="00E15D71" w:rsidRPr="00791F0C">
              <w:rPr>
                <w:b/>
                <w:sz w:val="22"/>
                <w:szCs w:val="22"/>
              </w:rPr>
              <w:t xml:space="preserve">nding 31 March, 2009 – 2012. </w:t>
            </w:r>
          </w:p>
          <w:p w:rsidR="00E15D71" w:rsidRPr="00791F0C" w:rsidRDefault="00E15D71" w:rsidP="003E14E6">
            <w:pPr>
              <w:jc w:val="center"/>
              <w:rPr>
                <w:b/>
                <w:sz w:val="22"/>
                <w:szCs w:val="22"/>
              </w:rPr>
            </w:pPr>
          </w:p>
          <w:p w:rsidR="00E15D71" w:rsidRPr="00791F0C" w:rsidRDefault="00E15D71" w:rsidP="00E15D71">
            <w:pPr>
              <w:jc w:val="both"/>
              <w:rPr>
                <w:b/>
                <w:i/>
                <w:sz w:val="22"/>
                <w:szCs w:val="22"/>
              </w:rPr>
            </w:pPr>
            <w:r w:rsidRPr="00791F0C">
              <w:rPr>
                <w:b/>
                <w:i/>
                <w:sz w:val="22"/>
                <w:szCs w:val="22"/>
              </w:rPr>
              <w:t>Source: ‘</w:t>
            </w:r>
            <w:r w:rsidRPr="00791F0C">
              <w:rPr>
                <w:sz w:val="22"/>
                <w:szCs w:val="22"/>
              </w:rPr>
              <w:t>Children Order Statistical Tables for Northern Ireland’ and ‘Children’s Social Care Statistics for Northern Ireland’</w:t>
            </w:r>
            <w:r w:rsidRPr="00791F0C">
              <w:rPr>
                <w:b/>
                <w:i/>
                <w:sz w:val="22"/>
                <w:szCs w:val="22"/>
              </w:rPr>
              <w:t xml:space="preserve"> </w:t>
            </w:r>
          </w:p>
          <w:p w:rsidR="00E15D71" w:rsidRPr="00791F0C" w:rsidRDefault="00351D98" w:rsidP="00E15D71">
            <w:pPr>
              <w:jc w:val="both"/>
              <w:rPr>
                <w:i/>
                <w:sz w:val="22"/>
                <w:szCs w:val="22"/>
              </w:rPr>
            </w:pPr>
            <w:hyperlink r:id="rId66" w:history="1">
              <w:r w:rsidR="00E15D71" w:rsidRPr="00791F0C">
                <w:rPr>
                  <w:rStyle w:val="Hyperlink"/>
                  <w:i/>
                  <w:sz w:val="22"/>
                  <w:szCs w:val="22"/>
                </w:rPr>
                <w:t>http://www.dhsspsni.gov.uk/index/stats_research/stats-cib/statistics_and_research-cib-pub/children_statistics/stats-cib-children_order.htm</w:t>
              </w:r>
            </w:hyperlink>
          </w:p>
          <w:p w:rsidR="00E15D71" w:rsidRPr="00791F0C" w:rsidRDefault="00E15D71" w:rsidP="003E14E6">
            <w:pPr>
              <w:jc w:val="center"/>
              <w:rPr>
                <w:b/>
                <w:sz w:val="22"/>
                <w:szCs w:val="22"/>
              </w:rPr>
            </w:pPr>
          </w:p>
        </w:tc>
      </w:tr>
      <w:tr w:rsidR="00E15D71" w:rsidRPr="00F02B69" w:rsidTr="006964B5">
        <w:tc>
          <w:tcPr>
            <w:tcW w:w="1138" w:type="dxa"/>
            <w:vMerge w:val="restart"/>
            <w:vAlign w:val="center"/>
          </w:tcPr>
          <w:p w:rsidR="00E15D71" w:rsidRPr="00791F0C" w:rsidRDefault="00E15D71" w:rsidP="006D7717">
            <w:pPr>
              <w:spacing w:before="240"/>
              <w:jc w:val="center"/>
              <w:rPr>
                <w:b/>
                <w:sz w:val="22"/>
                <w:szCs w:val="22"/>
              </w:rPr>
            </w:pPr>
            <w:r w:rsidRPr="00791F0C">
              <w:rPr>
                <w:b/>
                <w:sz w:val="22"/>
                <w:szCs w:val="22"/>
              </w:rPr>
              <w:t>Year</w:t>
            </w:r>
          </w:p>
        </w:tc>
        <w:tc>
          <w:tcPr>
            <w:tcW w:w="6202" w:type="dxa"/>
            <w:gridSpan w:val="5"/>
            <w:vAlign w:val="center"/>
          </w:tcPr>
          <w:p w:rsidR="00E15D71" w:rsidRPr="00791F0C" w:rsidRDefault="00E15D71" w:rsidP="006D7717">
            <w:pPr>
              <w:spacing w:before="240"/>
              <w:jc w:val="center"/>
              <w:rPr>
                <w:b/>
                <w:sz w:val="22"/>
                <w:szCs w:val="22"/>
              </w:rPr>
            </w:pPr>
            <w:r w:rsidRPr="00791F0C">
              <w:rPr>
                <w:b/>
                <w:sz w:val="22"/>
                <w:szCs w:val="22"/>
              </w:rPr>
              <w:t>Age (years)</w:t>
            </w:r>
          </w:p>
        </w:tc>
        <w:tc>
          <w:tcPr>
            <w:tcW w:w="1251" w:type="dxa"/>
            <w:vMerge w:val="restart"/>
            <w:vAlign w:val="center"/>
          </w:tcPr>
          <w:p w:rsidR="00E15D71" w:rsidRPr="00791F0C" w:rsidRDefault="00E15D71" w:rsidP="006D7717">
            <w:pPr>
              <w:spacing w:before="240"/>
              <w:jc w:val="center"/>
              <w:rPr>
                <w:b/>
                <w:sz w:val="22"/>
                <w:szCs w:val="22"/>
              </w:rPr>
            </w:pPr>
            <w:r w:rsidRPr="00791F0C">
              <w:rPr>
                <w:b/>
                <w:sz w:val="22"/>
                <w:szCs w:val="22"/>
              </w:rPr>
              <w:t>Total</w:t>
            </w:r>
          </w:p>
        </w:tc>
      </w:tr>
      <w:tr w:rsidR="00E15D71" w:rsidRPr="00F02B69" w:rsidTr="006964B5">
        <w:tc>
          <w:tcPr>
            <w:tcW w:w="1138" w:type="dxa"/>
            <w:vMerge/>
            <w:vAlign w:val="center"/>
          </w:tcPr>
          <w:p w:rsidR="00E15D71" w:rsidRPr="00791F0C" w:rsidRDefault="00E15D71" w:rsidP="006D7717">
            <w:pPr>
              <w:spacing w:before="240"/>
              <w:jc w:val="center"/>
              <w:rPr>
                <w:b/>
                <w:sz w:val="22"/>
                <w:szCs w:val="22"/>
              </w:rPr>
            </w:pPr>
          </w:p>
        </w:tc>
        <w:tc>
          <w:tcPr>
            <w:tcW w:w="1262" w:type="dxa"/>
            <w:vAlign w:val="center"/>
          </w:tcPr>
          <w:p w:rsidR="00E15D71" w:rsidRPr="00791F0C" w:rsidRDefault="00E15D71" w:rsidP="006D7717">
            <w:pPr>
              <w:spacing w:before="240"/>
              <w:jc w:val="center"/>
              <w:rPr>
                <w:b/>
                <w:sz w:val="22"/>
                <w:szCs w:val="22"/>
              </w:rPr>
            </w:pPr>
            <w:r w:rsidRPr="00791F0C">
              <w:rPr>
                <w:b/>
                <w:sz w:val="22"/>
                <w:szCs w:val="22"/>
              </w:rPr>
              <w:t>Under 1</w:t>
            </w:r>
          </w:p>
        </w:tc>
        <w:tc>
          <w:tcPr>
            <w:tcW w:w="1235" w:type="dxa"/>
            <w:vAlign w:val="center"/>
          </w:tcPr>
          <w:p w:rsidR="00E15D71" w:rsidRPr="00791F0C" w:rsidRDefault="00E15D71" w:rsidP="006D7717">
            <w:pPr>
              <w:spacing w:before="240"/>
              <w:jc w:val="center"/>
              <w:rPr>
                <w:b/>
                <w:sz w:val="22"/>
                <w:szCs w:val="22"/>
              </w:rPr>
            </w:pPr>
            <w:r w:rsidRPr="00791F0C">
              <w:rPr>
                <w:b/>
                <w:sz w:val="22"/>
                <w:szCs w:val="22"/>
              </w:rPr>
              <w:t>1 - 4</w:t>
            </w:r>
          </w:p>
        </w:tc>
        <w:tc>
          <w:tcPr>
            <w:tcW w:w="1235" w:type="dxa"/>
            <w:vAlign w:val="center"/>
          </w:tcPr>
          <w:p w:rsidR="00E15D71" w:rsidRPr="00791F0C" w:rsidRDefault="00E15D71" w:rsidP="006D7717">
            <w:pPr>
              <w:spacing w:before="240"/>
              <w:jc w:val="center"/>
              <w:rPr>
                <w:b/>
                <w:sz w:val="22"/>
                <w:szCs w:val="22"/>
              </w:rPr>
            </w:pPr>
            <w:r w:rsidRPr="00791F0C">
              <w:rPr>
                <w:b/>
                <w:sz w:val="22"/>
                <w:szCs w:val="22"/>
              </w:rPr>
              <w:t>5 - 11</w:t>
            </w:r>
          </w:p>
        </w:tc>
        <w:tc>
          <w:tcPr>
            <w:tcW w:w="1235" w:type="dxa"/>
            <w:vAlign w:val="center"/>
          </w:tcPr>
          <w:p w:rsidR="00E15D71" w:rsidRPr="00791F0C" w:rsidRDefault="00E15D71" w:rsidP="006D7717">
            <w:pPr>
              <w:spacing w:before="240"/>
              <w:jc w:val="center"/>
              <w:rPr>
                <w:b/>
                <w:sz w:val="22"/>
                <w:szCs w:val="22"/>
              </w:rPr>
            </w:pPr>
            <w:r w:rsidRPr="00791F0C">
              <w:rPr>
                <w:b/>
                <w:sz w:val="22"/>
                <w:szCs w:val="22"/>
              </w:rPr>
              <w:t>12 - 15</w:t>
            </w:r>
          </w:p>
        </w:tc>
        <w:tc>
          <w:tcPr>
            <w:tcW w:w="1235" w:type="dxa"/>
            <w:vAlign w:val="center"/>
          </w:tcPr>
          <w:p w:rsidR="00E15D71" w:rsidRPr="00791F0C" w:rsidRDefault="00E15D71" w:rsidP="006D7717">
            <w:pPr>
              <w:spacing w:before="240"/>
              <w:jc w:val="center"/>
              <w:rPr>
                <w:b/>
                <w:sz w:val="22"/>
                <w:szCs w:val="22"/>
              </w:rPr>
            </w:pPr>
            <w:r w:rsidRPr="00791F0C">
              <w:rPr>
                <w:b/>
                <w:sz w:val="22"/>
                <w:szCs w:val="22"/>
              </w:rPr>
              <w:t>16 +</w:t>
            </w:r>
          </w:p>
        </w:tc>
        <w:tc>
          <w:tcPr>
            <w:tcW w:w="1251" w:type="dxa"/>
            <w:vMerge/>
            <w:vAlign w:val="center"/>
          </w:tcPr>
          <w:p w:rsidR="00E15D71" w:rsidRPr="00791F0C" w:rsidRDefault="00E15D71" w:rsidP="006D7717">
            <w:pPr>
              <w:spacing w:before="240"/>
              <w:jc w:val="center"/>
              <w:rPr>
                <w:b/>
                <w:sz w:val="22"/>
                <w:szCs w:val="22"/>
              </w:rPr>
            </w:pPr>
          </w:p>
        </w:tc>
      </w:tr>
      <w:tr w:rsidR="00E15D71" w:rsidRPr="00F02B69" w:rsidTr="006D7717">
        <w:trPr>
          <w:trHeight w:val="527"/>
        </w:trPr>
        <w:tc>
          <w:tcPr>
            <w:tcW w:w="1138" w:type="dxa"/>
            <w:vAlign w:val="center"/>
          </w:tcPr>
          <w:p w:rsidR="00E15D71" w:rsidRPr="00791F0C" w:rsidRDefault="00E15D71" w:rsidP="006D7717">
            <w:pPr>
              <w:spacing w:before="240"/>
              <w:jc w:val="center"/>
              <w:rPr>
                <w:b/>
                <w:sz w:val="22"/>
                <w:szCs w:val="22"/>
              </w:rPr>
            </w:pPr>
            <w:r w:rsidRPr="00791F0C">
              <w:rPr>
                <w:b/>
                <w:sz w:val="22"/>
                <w:szCs w:val="22"/>
              </w:rPr>
              <w:t>2009</w:t>
            </w:r>
          </w:p>
        </w:tc>
        <w:tc>
          <w:tcPr>
            <w:tcW w:w="1262" w:type="dxa"/>
            <w:vAlign w:val="center"/>
          </w:tcPr>
          <w:p w:rsidR="00E15D71" w:rsidRPr="00791F0C" w:rsidRDefault="00E15D71" w:rsidP="006D7717">
            <w:pPr>
              <w:spacing w:before="240"/>
              <w:jc w:val="center"/>
              <w:rPr>
                <w:sz w:val="22"/>
                <w:szCs w:val="22"/>
              </w:rPr>
            </w:pPr>
            <w:r w:rsidRPr="00791F0C">
              <w:rPr>
                <w:sz w:val="22"/>
                <w:szCs w:val="22"/>
              </w:rPr>
              <w:t>31</w:t>
            </w:r>
          </w:p>
        </w:tc>
        <w:tc>
          <w:tcPr>
            <w:tcW w:w="1235" w:type="dxa"/>
            <w:vAlign w:val="center"/>
          </w:tcPr>
          <w:p w:rsidR="00E15D71" w:rsidRPr="00791F0C" w:rsidRDefault="00E15D71" w:rsidP="006D7717">
            <w:pPr>
              <w:spacing w:before="240"/>
              <w:jc w:val="center"/>
              <w:rPr>
                <w:sz w:val="22"/>
                <w:szCs w:val="22"/>
              </w:rPr>
            </w:pPr>
            <w:r w:rsidRPr="00791F0C">
              <w:rPr>
                <w:sz w:val="22"/>
                <w:szCs w:val="22"/>
              </w:rPr>
              <w:t>226</w:t>
            </w:r>
          </w:p>
        </w:tc>
        <w:tc>
          <w:tcPr>
            <w:tcW w:w="1235" w:type="dxa"/>
            <w:vAlign w:val="center"/>
          </w:tcPr>
          <w:p w:rsidR="00E15D71" w:rsidRPr="00791F0C" w:rsidRDefault="00E15D71" w:rsidP="006D7717">
            <w:pPr>
              <w:spacing w:before="240"/>
              <w:jc w:val="center"/>
              <w:rPr>
                <w:sz w:val="22"/>
                <w:szCs w:val="22"/>
              </w:rPr>
            </w:pPr>
            <w:r w:rsidRPr="00791F0C">
              <w:rPr>
                <w:sz w:val="22"/>
                <w:szCs w:val="22"/>
              </w:rPr>
              <w:t>211</w:t>
            </w:r>
          </w:p>
        </w:tc>
        <w:tc>
          <w:tcPr>
            <w:tcW w:w="1235" w:type="dxa"/>
            <w:vAlign w:val="center"/>
          </w:tcPr>
          <w:p w:rsidR="00E15D71" w:rsidRPr="00791F0C" w:rsidRDefault="00E15D71" w:rsidP="006D7717">
            <w:pPr>
              <w:spacing w:before="240"/>
              <w:jc w:val="center"/>
              <w:rPr>
                <w:sz w:val="22"/>
                <w:szCs w:val="22"/>
              </w:rPr>
            </w:pPr>
            <w:r w:rsidRPr="00791F0C">
              <w:rPr>
                <w:sz w:val="22"/>
                <w:szCs w:val="22"/>
              </w:rPr>
              <w:t>153</w:t>
            </w:r>
          </w:p>
        </w:tc>
        <w:tc>
          <w:tcPr>
            <w:tcW w:w="1235" w:type="dxa"/>
            <w:vAlign w:val="center"/>
          </w:tcPr>
          <w:p w:rsidR="00E15D71" w:rsidRPr="00791F0C" w:rsidRDefault="00E15D71" w:rsidP="006D7717">
            <w:pPr>
              <w:spacing w:before="240"/>
              <w:jc w:val="center"/>
              <w:rPr>
                <w:sz w:val="22"/>
                <w:szCs w:val="22"/>
              </w:rPr>
            </w:pPr>
            <w:r w:rsidRPr="00791F0C">
              <w:rPr>
                <w:sz w:val="22"/>
                <w:szCs w:val="22"/>
              </w:rPr>
              <w:t>300</w:t>
            </w:r>
          </w:p>
        </w:tc>
        <w:tc>
          <w:tcPr>
            <w:tcW w:w="1251" w:type="dxa"/>
            <w:vAlign w:val="center"/>
          </w:tcPr>
          <w:p w:rsidR="00E15D71" w:rsidRPr="00791F0C" w:rsidRDefault="00E15D71" w:rsidP="006D7717">
            <w:pPr>
              <w:spacing w:before="240"/>
              <w:jc w:val="center"/>
              <w:rPr>
                <w:sz w:val="22"/>
                <w:szCs w:val="22"/>
              </w:rPr>
            </w:pPr>
            <w:r w:rsidRPr="00791F0C">
              <w:rPr>
                <w:sz w:val="22"/>
                <w:szCs w:val="22"/>
              </w:rPr>
              <w:t>921</w:t>
            </w:r>
          </w:p>
        </w:tc>
      </w:tr>
      <w:tr w:rsidR="00E15D71" w:rsidRPr="00F02B69" w:rsidTr="006964B5">
        <w:tc>
          <w:tcPr>
            <w:tcW w:w="1138" w:type="dxa"/>
            <w:vAlign w:val="center"/>
          </w:tcPr>
          <w:p w:rsidR="00E15D71" w:rsidRPr="00791F0C" w:rsidRDefault="00E15D71" w:rsidP="006D7717">
            <w:pPr>
              <w:spacing w:before="240"/>
              <w:jc w:val="center"/>
              <w:rPr>
                <w:b/>
                <w:sz w:val="22"/>
                <w:szCs w:val="22"/>
              </w:rPr>
            </w:pPr>
            <w:r w:rsidRPr="00791F0C">
              <w:rPr>
                <w:b/>
                <w:sz w:val="22"/>
                <w:szCs w:val="22"/>
              </w:rPr>
              <w:t>2010</w:t>
            </w:r>
          </w:p>
        </w:tc>
        <w:tc>
          <w:tcPr>
            <w:tcW w:w="1262" w:type="dxa"/>
            <w:vAlign w:val="center"/>
          </w:tcPr>
          <w:p w:rsidR="00E15D71" w:rsidRPr="00791F0C" w:rsidRDefault="00E15D71" w:rsidP="006D7717">
            <w:pPr>
              <w:spacing w:before="240"/>
              <w:jc w:val="center"/>
              <w:rPr>
                <w:sz w:val="22"/>
                <w:szCs w:val="22"/>
              </w:rPr>
            </w:pPr>
            <w:r w:rsidRPr="00791F0C">
              <w:rPr>
                <w:sz w:val="22"/>
                <w:szCs w:val="22"/>
              </w:rPr>
              <w:t>34</w:t>
            </w:r>
          </w:p>
        </w:tc>
        <w:tc>
          <w:tcPr>
            <w:tcW w:w="1235" w:type="dxa"/>
            <w:vAlign w:val="center"/>
          </w:tcPr>
          <w:p w:rsidR="00E15D71" w:rsidRPr="00791F0C" w:rsidRDefault="00E15D71" w:rsidP="006D7717">
            <w:pPr>
              <w:spacing w:before="240"/>
              <w:jc w:val="center"/>
              <w:rPr>
                <w:sz w:val="22"/>
                <w:szCs w:val="22"/>
              </w:rPr>
            </w:pPr>
            <w:r w:rsidRPr="00791F0C">
              <w:rPr>
                <w:sz w:val="22"/>
                <w:szCs w:val="22"/>
              </w:rPr>
              <w:t>156</w:t>
            </w:r>
          </w:p>
        </w:tc>
        <w:tc>
          <w:tcPr>
            <w:tcW w:w="1235" w:type="dxa"/>
            <w:vAlign w:val="center"/>
          </w:tcPr>
          <w:p w:rsidR="00E15D71" w:rsidRPr="00791F0C" w:rsidRDefault="00E15D71" w:rsidP="006D7717">
            <w:pPr>
              <w:spacing w:before="240"/>
              <w:jc w:val="center"/>
              <w:rPr>
                <w:sz w:val="22"/>
                <w:szCs w:val="22"/>
              </w:rPr>
            </w:pPr>
            <w:r w:rsidRPr="00791F0C">
              <w:rPr>
                <w:sz w:val="22"/>
                <w:szCs w:val="22"/>
              </w:rPr>
              <w:t>265</w:t>
            </w:r>
          </w:p>
        </w:tc>
        <w:tc>
          <w:tcPr>
            <w:tcW w:w="1235" w:type="dxa"/>
            <w:vAlign w:val="center"/>
          </w:tcPr>
          <w:p w:rsidR="00E15D71" w:rsidRPr="00791F0C" w:rsidRDefault="00E15D71" w:rsidP="006D7717">
            <w:pPr>
              <w:spacing w:before="240"/>
              <w:jc w:val="center"/>
              <w:rPr>
                <w:sz w:val="22"/>
                <w:szCs w:val="22"/>
              </w:rPr>
            </w:pPr>
            <w:r w:rsidRPr="00791F0C">
              <w:rPr>
                <w:sz w:val="22"/>
                <w:szCs w:val="22"/>
              </w:rPr>
              <w:t>182</w:t>
            </w:r>
          </w:p>
        </w:tc>
        <w:tc>
          <w:tcPr>
            <w:tcW w:w="1235" w:type="dxa"/>
            <w:vAlign w:val="center"/>
          </w:tcPr>
          <w:p w:rsidR="00E15D71" w:rsidRPr="00791F0C" w:rsidRDefault="00E15D71" w:rsidP="006D7717">
            <w:pPr>
              <w:spacing w:before="240"/>
              <w:jc w:val="center"/>
              <w:rPr>
                <w:sz w:val="22"/>
                <w:szCs w:val="22"/>
              </w:rPr>
            </w:pPr>
            <w:r w:rsidRPr="00791F0C">
              <w:rPr>
                <w:sz w:val="22"/>
                <w:szCs w:val="22"/>
              </w:rPr>
              <w:t>271</w:t>
            </w:r>
          </w:p>
        </w:tc>
        <w:tc>
          <w:tcPr>
            <w:tcW w:w="1251" w:type="dxa"/>
            <w:vAlign w:val="center"/>
          </w:tcPr>
          <w:p w:rsidR="00E15D71" w:rsidRPr="00791F0C" w:rsidRDefault="00E15D71" w:rsidP="006D7717">
            <w:pPr>
              <w:spacing w:before="240"/>
              <w:jc w:val="center"/>
              <w:rPr>
                <w:sz w:val="22"/>
                <w:szCs w:val="22"/>
              </w:rPr>
            </w:pPr>
            <w:r w:rsidRPr="00791F0C">
              <w:rPr>
                <w:sz w:val="22"/>
                <w:szCs w:val="22"/>
              </w:rPr>
              <w:t>908</w:t>
            </w:r>
          </w:p>
        </w:tc>
      </w:tr>
      <w:tr w:rsidR="00E15D71" w:rsidRPr="00F02B69" w:rsidTr="006964B5">
        <w:tc>
          <w:tcPr>
            <w:tcW w:w="1138" w:type="dxa"/>
            <w:vAlign w:val="center"/>
          </w:tcPr>
          <w:p w:rsidR="00E15D71" w:rsidRPr="00791F0C" w:rsidRDefault="00E15D71" w:rsidP="006D7717">
            <w:pPr>
              <w:spacing w:before="240"/>
              <w:jc w:val="center"/>
              <w:rPr>
                <w:b/>
                <w:sz w:val="22"/>
                <w:szCs w:val="22"/>
              </w:rPr>
            </w:pPr>
            <w:r w:rsidRPr="00791F0C">
              <w:rPr>
                <w:b/>
                <w:sz w:val="22"/>
                <w:szCs w:val="22"/>
              </w:rPr>
              <w:t>2011</w:t>
            </w:r>
          </w:p>
        </w:tc>
        <w:tc>
          <w:tcPr>
            <w:tcW w:w="2497" w:type="dxa"/>
            <w:gridSpan w:val="2"/>
            <w:vAlign w:val="center"/>
          </w:tcPr>
          <w:p w:rsidR="00E15D71" w:rsidRPr="00791F0C" w:rsidRDefault="00E15D71" w:rsidP="006D7717">
            <w:pPr>
              <w:spacing w:before="240"/>
              <w:jc w:val="center"/>
              <w:rPr>
                <w:sz w:val="22"/>
                <w:szCs w:val="22"/>
              </w:rPr>
            </w:pPr>
            <w:r w:rsidRPr="00791F0C">
              <w:rPr>
                <w:sz w:val="22"/>
                <w:szCs w:val="22"/>
              </w:rPr>
              <w:t>168*</w:t>
            </w:r>
          </w:p>
        </w:tc>
        <w:tc>
          <w:tcPr>
            <w:tcW w:w="1235" w:type="dxa"/>
            <w:vAlign w:val="center"/>
          </w:tcPr>
          <w:p w:rsidR="00E15D71" w:rsidRPr="00791F0C" w:rsidRDefault="00E15D71" w:rsidP="006D7717">
            <w:pPr>
              <w:spacing w:before="240"/>
              <w:jc w:val="center"/>
              <w:rPr>
                <w:sz w:val="22"/>
                <w:szCs w:val="22"/>
              </w:rPr>
            </w:pPr>
            <w:r w:rsidRPr="00791F0C">
              <w:rPr>
                <w:sz w:val="22"/>
                <w:szCs w:val="22"/>
              </w:rPr>
              <w:t>198</w:t>
            </w:r>
          </w:p>
        </w:tc>
        <w:tc>
          <w:tcPr>
            <w:tcW w:w="1235" w:type="dxa"/>
            <w:vAlign w:val="center"/>
          </w:tcPr>
          <w:p w:rsidR="00E15D71" w:rsidRPr="00791F0C" w:rsidRDefault="00E15D71" w:rsidP="006D7717">
            <w:pPr>
              <w:spacing w:before="240"/>
              <w:jc w:val="center"/>
              <w:rPr>
                <w:sz w:val="22"/>
                <w:szCs w:val="22"/>
              </w:rPr>
            </w:pPr>
            <w:r w:rsidRPr="00791F0C">
              <w:rPr>
                <w:sz w:val="22"/>
                <w:szCs w:val="22"/>
              </w:rPr>
              <w:t>180</w:t>
            </w:r>
          </w:p>
        </w:tc>
        <w:tc>
          <w:tcPr>
            <w:tcW w:w="1235" w:type="dxa"/>
            <w:vAlign w:val="center"/>
          </w:tcPr>
          <w:p w:rsidR="00E15D71" w:rsidRPr="00791F0C" w:rsidRDefault="00E15D71" w:rsidP="006D7717">
            <w:pPr>
              <w:spacing w:before="240"/>
              <w:jc w:val="center"/>
              <w:rPr>
                <w:sz w:val="22"/>
                <w:szCs w:val="22"/>
              </w:rPr>
            </w:pPr>
            <w:r w:rsidRPr="00791F0C">
              <w:rPr>
                <w:sz w:val="22"/>
                <w:szCs w:val="22"/>
              </w:rPr>
              <w:t>291</w:t>
            </w:r>
          </w:p>
        </w:tc>
        <w:tc>
          <w:tcPr>
            <w:tcW w:w="1251" w:type="dxa"/>
            <w:vAlign w:val="center"/>
          </w:tcPr>
          <w:p w:rsidR="00E15D71" w:rsidRPr="00791F0C" w:rsidRDefault="00E15D71" w:rsidP="006D7717">
            <w:pPr>
              <w:spacing w:before="240"/>
              <w:jc w:val="center"/>
              <w:rPr>
                <w:sz w:val="22"/>
                <w:szCs w:val="22"/>
              </w:rPr>
            </w:pPr>
            <w:r w:rsidRPr="00791F0C">
              <w:rPr>
                <w:sz w:val="22"/>
                <w:szCs w:val="22"/>
              </w:rPr>
              <w:t>837</w:t>
            </w:r>
          </w:p>
        </w:tc>
      </w:tr>
      <w:tr w:rsidR="00E15D71" w:rsidRPr="00F02B69" w:rsidTr="006964B5">
        <w:tc>
          <w:tcPr>
            <w:tcW w:w="1138" w:type="dxa"/>
            <w:vAlign w:val="center"/>
          </w:tcPr>
          <w:p w:rsidR="00E15D71" w:rsidRPr="00791F0C" w:rsidRDefault="00E15D71" w:rsidP="006D7717">
            <w:pPr>
              <w:spacing w:before="240"/>
              <w:jc w:val="center"/>
              <w:rPr>
                <w:b/>
                <w:sz w:val="22"/>
                <w:szCs w:val="22"/>
              </w:rPr>
            </w:pPr>
            <w:r w:rsidRPr="00791F0C">
              <w:rPr>
                <w:b/>
                <w:sz w:val="22"/>
                <w:szCs w:val="22"/>
              </w:rPr>
              <w:t>2012</w:t>
            </w:r>
          </w:p>
        </w:tc>
        <w:tc>
          <w:tcPr>
            <w:tcW w:w="1262" w:type="dxa"/>
            <w:vAlign w:val="center"/>
          </w:tcPr>
          <w:p w:rsidR="00E15D71" w:rsidRPr="00791F0C" w:rsidRDefault="00E15D71" w:rsidP="006D7717">
            <w:pPr>
              <w:spacing w:before="240"/>
              <w:jc w:val="center"/>
              <w:rPr>
                <w:sz w:val="22"/>
                <w:szCs w:val="22"/>
              </w:rPr>
            </w:pPr>
            <w:r w:rsidRPr="00791F0C">
              <w:rPr>
                <w:sz w:val="22"/>
                <w:szCs w:val="22"/>
              </w:rPr>
              <w:t>15</w:t>
            </w:r>
          </w:p>
        </w:tc>
        <w:tc>
          <w:tcPr>
            <w:tcW w:w="1235" w:type="dxa"/>
            <w:vAlign w:val="center"/>
          </w:tcPr>
          <w:p w:rsidR="00E15D71" w:rsidRPr="00791F0C" w:rsidRDefault="00E15D71" w:rsidP="006D7717">
            <w:pPr>
              <w:spacing w:before="240"/>
              <w:jc w:val="center"/>
              <w:rPr>
                <w:sz w:val="22"/>
                <w:szCs w:val="22"/>
              </w:rPr>
            </w:pPr>
            <w:r w:rsidRPr="00791F0C">
              <w:rPr>
                <w:sz w:val="22"/>
                <w:szCs w:val="22"/>
              </w:rPr>
              <w:t>138</w:t>
            </w:r>
          </w:p>
        </w:tc>
        <w:tc>
          <w:tcPr>
            <w:tcW w:w="1235" w:type="dxa"/>
            <w:vAlign w:val="center"/>
          </w:tcPr>
          <w:p w:rsidR="00E15D71" w:rsidRPr="00791F0C" w:rsidRDefault="00E15D71" w:rsidP="006D7717">
            <w:pPr>
              <w:spacing w:before="240"/>
              <w:jc w:val="center"/>
              <w:rPr>
                <w:sz w:val="22"/>
                <w:szCs w:val="22"/>
              </w:rPr>
            </w:pPr>
            <w:r w:rsidRPr="00791F0C">
              <w:rPr>
                <w:sz w:val="22"/>
                <w:szCs w:val="22"/>
              </w:rPr>
              <w:t>145</w:t>
            </w:r>
          </w:p>
        </w:tc>
        <w:tc>
          <w:tcPr>
            <w:tcW w:w="1235" w:type="dxa"/>
            <w:vAlign w:val="center"/>
          </w:tcPr>
          <w:p w:rsidR="00E15D71" w:rsidRPr="00791F0C" w:rsidRDefault="00E15D71" w:rsidP="006D7717">
            <w:pPr>
              <w:spacing w:before="240"/>
              <w:jc w:val="center"/>
              <w:rPr>
                <w:sz w:val="22"/>
                <w:szCs w:val="22"/>
              </w:rPr>
            </w:pPr>
            <w:r w:rsidRPr="00791F0C">
              <w:rPr>
                <w:sz w:val="22"/>
                <w:szCs w:val="22"/>
              </w:rPr>
              <w:t>157</w:t>
            </w:r>
          </w:p>
        </w:tc>
        <w:tc>
          <w:tcPr>
            <w:tcW w:w="1235" w:type="dxa"/>
            <w:vAlign w:val="center"/>
          </w:tcPr>
          <w:p w:rsidR="00E15D71" w:rsidRPr="00791F0C" w:rsidRDefault="00E15D71" w:rsidP="006D7717">
            <w:pPr>
              <w:spacing w:before="240"/>
              <w:jc w:val="center"/>
              <w:rPr>
                <w:sz w:val="22"/>
                <w:szCs w:val="22"/>
              </w:rPr>
            </w:pPr>
            <w:r w:rsidRPr="00791F0C">
              <w:rPr>
                <w:sz w:val="22"/>
                <w:szCs w:val="22"/>
              </w:rPr>
              <w:t>290</w:t>
            </w:r>
          </w:p>
        </w:tc>
        <w:tc>
          <w:tcPr>
            <w:tcW w:w="1251" w:type="dxa"/>
            <w:vAlign w:val="center"/>
          </w:tcPr>
          <w:p w:rsidR="00E15D71" w:rsidRPr="00791F0C" w:rsidRDefault="00E15D71" w:rsidP="006D7717">
            <w:pPr>
              <w:spacing w:before="240"/>
              <w:jc w:val="center"/>
              <w:rPr>
                <w:sz w:val="22"/>
                <w:szCs w:val="22"/>
              </w:rPr>
            </w:pPr>
            <w:r w:rsidRPr="00791F0C">
              <w:rPr>
                <w:sz w:val="22"/>
                <w:szCs w:val="22"/>
              </w:rPr>
              <w:t>745</w:t>
            </w:r>
          </w:p>
        </w:tc>
      </w:tr>
      <w:tr w:rsidR="009B1DD9" w:rsidRPr="00F02B69" w:rsidTr="006964B5">
        <w:tc>
          <w:tcPr>
            <w:tcW w:w="8591" w:type="dxa"/>
            <w:gridSpan w:val="7"/>
            <w:vAlign w:val="center"/>
          </w:tcPr>
          <w:p w:rsidR="009B1DD9" w:rsidRPr="00791F0C" w:rsidRDefault="009B1DD9" w:rsidP="009B1DD9">
            <w:pPr>
              <w:spacing w:before="240"/>
              <w:jc w:val="both"/>
              <w:rPr>
                <w:sz w:val="20"/>
              </w:rPr>
            </w:pPr>
            <w:r w:rsidRPr="00791F0C">
              <w:rPr>
                <w:sz w:val="20"/>
              </w:rPr>
              <w:t>Figures are recorded at 31 March</w:t>
            </w:r>
            <w:r w:rsidR="005C36DB">
              <w:rPr>
                <w:sz w:val="20"/>
              </w:rPr>
              <w:t>.</w:t>
            </w:r>
          </w:p>
          <w:p w:rsidR="009B1DD9" w:rsidRPr="00791F0C" w:rsidRDefault="009B1DD9" w:rsidP="009B1DD9">
            <w:pPr>
              <w:jc w:val="both"/>
              <w:rPr>
                <w:sz w:val="22"/>
                <w:szCs w:val="22"/>
              </w:rPr>
            </w:pPr>
            <w:r w:rsidRPr="00791F0C">
              <w:rPr>
                <w:sz w:val="20"/>
              </w:rPr>
              <w:t>*Age groups differed for 2011</w:t>
            </w:r>
            <w:r w:rsidR="005C36DB">
              <w:rPr>
                <w:sz w:val="20"/>
              </w:rPr>
              <w:t>.</w:t>
            </w:r>
          </w:p>
        </w:tc>
      </w:tr>
    </w:tbl>
    <w:p w:rsidR="00E15D71" w:rsidRDefault="00E15D71" w:rsidP="00E15D71">
      <w:pPr>
        <w:jc w:val="both"/>
        <w:rPr>
          <w:b/>
          <w:sz w:val="16"/>
          <w:szCs w:val="16"/>
        </w:rPr>
      </w:pPr>
    </w:p>
    <w:p w:rsidR="00E15D71" w:rsidRDefault="00E15D71" w:rsidP="00E15D71">
      <w:pPr>
        <w:jc w:val="both"/>
        <w:rPr>
          <w:b/>
        </w:rPr>
      </w:pPr>
    </w:p>
    <w:p w:rsidR="00BC31ED" w:rsidRDefault="00BC31ED">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pPr>
    </w:p>
    <w:p w:rsidR="006964B5" w:rsidRDefault="006964B5">
      <w:pPr>
        <w:widowControl/>
        <w:overflowPunct/>
        <w:autoSpaceDE/>
        <w:autoSpaceDN/>
        <w:adjustRightInd/>
        <w:textAlignment w:val="auto"/>
        <w:rPr>
          <w:b/>
          <w:sz w:val="22"/>
          <w:szCs w:val="22"/>
        </w:rPr>
      </w:pPr>
      <w:r w:rsidRPr="006964B5">
        <w:rPr>
          <w:b/>
          <w:sz w:val="22"/>
          <w:szCs w:val="22"/>
        </w:rPr>
        <w:lastRenderedPageBreak/>
        <w:t xml:space="preserve">Number of children adopted: </w:t>
      </w:r>
    </w:p>
    <w:p w:rsidR="006964B5" w:rsidRDefault="006964B5">
      <w:pPr>
        <w:widowControl/>
        <w:overflowPunct/>
        <w:autoSpaceDE/>
        <w:autoSpaceDN/>
        <w:adjustRightInd/>
        <w:textAlignment w:val="auto"/>
        <w:rPr>
          <w:b/>
          <w:sz w:val="22"/>
          <w:szCs w:val="22"/>
        </w:rPr>
      </w:pPr>
    </w:p>
    <w:p w:rsidR="006964B5" w:rsidRDefault="006964B5">
      <w:pPr>
        <w:widowControl/>
        <w:overflowPunct/>
        <w:autoSpaceDE/>
        <w:autoSpaceDN/>
        <w:adjustRightInd/>
        <w:textAlignment w:val="auto"/>
        <w:rPr>
          <w:sz w:val="22"/>
          <w:szCs w:val="22"/>
          <w:u w:val="single"/>
        </w:rPr>
      </w:pPr>
      <w:r w:rsidRPr="006964B5">
        <w:rPr>
          <w:sz w:val="22"/>
          <w:szCs w:val="22"/>
          <w:u w:val="single"/>
        </w:rPr>
        <w:t>Tables for England</w:t>
      </w:r>
    </w:p>
    <w:p w:rsidR="00BC31ED" w:rsidRPr="006964B5" w:rsidRDefault="00BC31ED">
      <w:pPr>
        <w:widowControl/>
        <w:overflowPunct/>
        <w:autoSpaceDE/>
        <w:autoSpaceDN/>
        <w:adjustRightInd/>
        <w:textAlignment w:val="auto"/>
        <w:rPr>
          <w:sz w:val="22"/>
          <w:szCs w:val="22"/>
          <w:u w:val="single"/>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2"/>
        <w:gridCol w:w="1418"/>
        <w:gridCol w:w="1276"/>
        <w:gridCol w:w="1276"/>
        <w:gridCol w:w="1276"/>
        <w:gridCol w:w="1276"/>
        <w:gridCol w:w="1277"/>
      </w:tblGrid>
      <w:tr w:rsidR="00BC31ED" w:rsidRPr="0074053A" w:rsidTr="00BC31ED">
        <w:tc>
          <w:tcPr>
            <w:tcW w:w="8931" w:type="dxa"/>
            <w:gridSpan w:val="7"/>
          </w:tcPr>
          <w:p w:rsidR="00BC31ED" w:rsidRPr="009B76D1" w:rsidRDefault="00447B40" w:rsidP="0003231C">
            <w:pPr>
              <w:pStyle w:val="DeptBullets"/>
              <w:numPr>
                <w:ilvl w:val="0"/>
                <w:numId w:val="0"/>
              </w:numPr>
              <w:rPr>
                <w:rFonts w:cs="Arial"/>
                <w:b/>
                <w:szCs w:val="22"/>
              </w:rPr>
            </w:pPr>
            <w:r>
              <w:rPr>
                <w:rFonts w:cs="Arial"/>
                <w:b/>
                <w:sz w:val="22"/>
                <w:szCs w:val="22"/>
              </w:rPr>
              <w:t>Table E2.22</w:t>
            </w:r>
            <w:r w:rsidR="0088618C">
              <w:rPr>
                <w:rFonts w:cs="Arial"/>
                <w:b/>
                <w:sz w:val="22"/>
                <w:szCs w:val="22"/>
              </w:rPr>
              <w:t>.</w:t>
            </w:r>
            <w:r w:rsidR="00BC31ED" w:rsidRPr="009B76D1">
              <w:rPr>
                <w:rFonts w:cs="Arial"/>
                <w:b/>
                <w:sz w:val="22"/>
                <w:szCs w:val="22"/>
              </w:rPr>
              <w:t xml:space="preserve"> </w:t>
            </w:r>
            <w:r w:rsidR="00BC31ED">
              <w:rPr>
                <w:rFonts w:cs="Arial"/>
                <w:b/>
                <w:sz w:val="22"/>
                <w:szCs w:val="22"/>
              </w:rPr>
              <w:t xml:space="preserve"> </w:t>
            </w:r>
            <w:r w:rsidR="00BC31ED" w:rsidRPr="009B76D1">
              <w:rPr>
                <w:rFonts w:cs="Arial"/>
                <w:b/>
                <w:sz w:val="22"/>
                <w:szCs w:val="22"/>
                <w:lang w:eastAsia="en-GB"/>
              </w:rPr>
              <w:t>Number of looked after children adop</w:t>
            </w:r>
            <w:r w:rsidR="00517A78">
              <w:rPr>
                <w:rFonts w:cs="Arial"/>
                <w:b/>
                <w:sz w:val="22"/>
                <w:szCs w:val="22"/>
                <w:lang w:eastAsia="en-GB"/>
              </w:rPr>
              <w:t xml:space="preserve">ted in </w:t>
            </w:r>
            <w:r w:rsidR="00517A78" w:rsidRPr="0088618C">
              <w:rPr>
                <w:rFonts w:cs="Arial"/>
                <w:b/>
                <w:sz w:val="22"/>
                <w:szCs w:val="22"/>
                <w:u w:val="single"/>
                <w:lang w:eastAsia="en-GB"/>
              </w:rPr>
              <w:t>England</w:t>
            </w:r>
            <w:r w:rsidR="00517A78">
              <w:rPr>
                <w:rFonts w:cs="Arial"/>
                <w:b/>
                <w:sz w:val="22"/>
                <w:szCs w:val="22"/>
                <w:lang w:eastAsia="en-GB"/>
              </w:rPr>
              <w:t xml:space="preserve"> during</w:t>
            </w:r>
            <w:r w:rsidR="00BC31ED" w:rsidRPr="009B76D1">
              <w:rPr>
                <w:rFonts w:cs="Arial"/>
                <w:b/>
                <w:sz w:val="22"/>
                <w:szCs w:val="22"/>
                <w:lang w:eastAsia="en-GB"/>
              </w:rPr>
              <w:t xml:space="preserve"> the year ending 31 March</w:t>
            </w:r>
            <w:r w:rsidR="00517A78">
              <w:rPr>
                <w:rFonts w:cs="Arial"/>
                <w:b/>
                <w:sz w:val="22"/>
                <w:szCs w:val="22"/>
                <w:lang w:eastAsia="en-GB"/>
              </w:rPr>
              <w:t xml:space="preserve"> 2008-2012</w:t>
            </w:r>
            <w:r w:rsidR="00BC31ED" w:rsidRPr="009B76D1">
              <w:rPr>
                <w:rFonts w:cs="Arial"/>
                <w:b/>
                <w:sz w:val="22"/>
                <w:szCs w:val="22"/>
                <w:lang w:eastAsia="en-GB"/>
              </w:rPr>
              <w:t xml:space="preserve">, by age at adoption and gender. </w:t>
            </w:r>
          </w:p>
          <w:p w:rsidR="00BC31ED" w:rsidRPr="00BC31ED" w:rsidRDefault="00BC31ED" w:rsidP="0088618C">
            <w:pPr>
              <w:pStyle w:val="DeptBullets"/>
              <w:numPr>
                <w:ilvl w:val="0"/>
                <w:numId w:val="0"/>
              </w:numPr>
              <w:spacing w:after="0"/>
              <w:rPr>
                <w:rFonts w:cs="Arial"/>
                <w:szCs w:val="22"/>
              </w:rPr>
            </w:pPr>
            <w:r w:rsidRPr="0088618C">
              <w:rPr>
                <w:rFonts w:cs="Arial"/>
                <w:b/>
                <w:sz w:val="22"/>
                <w:szCs w:val="22"/>
              </w:rPr>
              <w:t>Source:</w:t>
            </w:r>
            <w:r w:rsidRPr="00BC31ED">
              <w:rPr>
                <w:rFonts w:cs="Arial"/>
                <w:sz w:val="22"/>
                <w:szCs w:val="22"/>
              </w:rPr>
              <w:t xml:space="preserve">  Department for Education, Children Looked After by Local Authorities in England, 2012, Statistical First Release</w:t>
            </w:r>
          </w:p>
          <w:p w:rsidR="00BC31ED" w:rsidRPr="009B76D1" w:rsidRDefault="00351D98" w:rsidP="0003231C">
            <w:pPr>
              <w:pStyle w:val="DeptBullets"/>
              <w:numPr>
                <w:ilvl w:val="0"/>
                <w:numId w:val="0"/>
              </w:numPr>
              <w:rPr>
                <w:rFonts w:cs="Arial"/>
                <w:szCs w:val="22"/>
              </w:rPr>
            </w:pPr>
            <w:hyperlink r:id="rId67" w:history="1">
              <w:r w:rsidR="00BC31ED" w:rsidRPr="009B76D1">
                <w:rPr>
                  <w:rStyle w:val="Hyperlink"/>
                  <w:rFonts w:cs="Arial"/>
                  <w:sz w:val="22"/>
                  <w:szCs w:val="22"/>
                </w:rPr>
                <w:t>https://www.gov.uk/government/publications/children-looked-after-by-local-authorities-in-england-including-adoption</w:t>
              </w:r>
            </w:hyperlink>
            <w:r w:rsidR="00BC31ED" w:rsidRPr="009B76D1">
              <w:rPr>
                <w:rFonts w:cs="Arial"/>
                <w:sz w:val="22"/>
                <w:szCs w:val="22"/>
              </w:rPr>
              <w:t xml:space="preserve"> </w:t>
            </w:r>
          </w:p>
        </w:tc>
      </w:tr>
      <w:tr w:rsidR="00B5483C" w:rsidRPr="00353114" w:rsidTr="00B5483C">
        <w:tc>
          <w:tcPr>
            <w:tcW w:w="2550" w:type="dxa"/>
            <w:gridSpan w:val="2"/>
          </w:tcPr>
          <w:p w:rsidR="00B5483C" w:rsidRPr="00A9654F" w:rsidRDefault="0088618C" w:rsidP="0088618C">
            <w:pPr>
              <w:pStyle w:val="DeptBullets"/>
              <w:numPr>
                <w:ilvl w:val="0"/>
                <w:numId w:val="0"/>
              </w:numPr>
              <w:spacing w:before="240" w:after="0"/>
              <w:rPr>
                <w:rFonts w:cs="Arial"/>
                <w:b/>
                <w:sz w:val="22"/>
                <w:szCs w:val="22"/>
              </w:rPr>
            </w:pPr>
            <w:r w:rsidRPr="00A9654F">
              <w:rPr>
                <w:rFonts w:cs="Arial"/>
                <w:b/>
                <w:sz w:val="22"/>
                <w:szCs w:val="22"/>
              </w:rPr>
              <w:t xml:space="preserve">Year </w:t>
            </w:r>
          </w:p>
        </w:tc>
        <w:tc>
          <w:tcPr>
            <w:tcW w:w="1276" w:type="dxa"/>
          </w:tcPr>
          <w:p w:rsidR="00B5483C" w:rsidRPr="00A9654F" w:rsidRDefault="00B5483C" w:rsidP="0003231C">
            <w:pPr>
              <w:pStyle w:val="DeptBullets"/>
              <w:numPr>
                <w:ilvl w:val="0"/>
                <w:numId w:val="0"/>
              </w:numPr>
              <w:spacing w:before="240" w:after="0"/>
              <w:jc w:val="center"/>
              <w:rPr>
                <w:rFonts w:cs="Arial"/>
                <w:b/>
                <w:sz w:val="22"/>
                <w:szCs w:val="22"/>
              </w:rPr>
            </w:pPr>
            <w:r w:rsidRPr="00A9654F">
              <w:rPr>
                <w:rFonts w:cs="Arial"/>
                <w:b/>
                <w:sz w:val="22"/>
                <w:szCs w:val="22"/>
              </w:rPr>
              <w:t>2008</w:t>
            </w:r>
          </w:p>
        </w:tc>
        <w:tc>
          <w:tcPr>
            <w:tcW w:w="1276" w:type="dxa"/>
          </w:tcPr>
          <w:p w:rsidR="00B5483C" w:rsidRPr="00A9654F" w:rsidRDefault="00B5483C" w:rsidP="0003231C">
            <w:pPr>
              <w:pStyle w:val="DeptBullets"/>
              <w:numPr>
                <w:ilvl w:val="0"/>
                <w:numId w:val="0"/>
              </w:numPr>
              <w:spacing w:before="240" w:after="0"/>
              <w:jc w:val="center"/>
              <w:rPr>
                <w:rFonts w:cs="Arial"/>
                <w:b/>
                <w:sz w:val="22"/>
                <w:szCs w:val="22"/>
              </w:rPr>
            </w:pPr>
            <w:r w:rsidRPr="00A9654F">
              <w:rPr>
                <w:rFonts w:cs="Arial"/>
                <w:b/>
                <w:sz w:val="22"/>
                <w:szCs w:val="22"/>
              </w:rPr>
              <w:t>2009</w:t>
            </w:r>
          </w:p>
        </w:tc>
        <w:tc>
          <w:tcPr>
            <w:tcW w:w="1276" w:type="dxa"/>
          </w:tcPr>
          <w:p w:rsidR="00B5483C" w:rsidRPr="00A9654F" w:rsidRDefault="00B5483C" w:rsidP="0003231C">
            <w:pPr>
              <w:pStyle w:val="DeptBullets"/>
              <w:numPr>
                <w:ilvl w:val="0"/>
                <w:numId w:val="0"/>
              </w:numPr>
              <w:spacing w:before="240" w:after="0"/>
              <w:jc w:val="center"/>
              <w:rPr>
                <w:rFonts w:cs="Arial"/>
                <w:b/>
                <w:sz w:val="22"/>
                <w:szCs w:val="22"/>
              </w:rPr>
            </w:pPr>
            <w:r w:rsidRPr="00A9654F">
              <w:rPr>
                <w:rFonts w:cs="Arial"/>
                <w:b/>
                <w:sz w:val="22"/>
                <w:szCs w:val="22"/>
              </w:rPr>
              <w:t>2010</w:t>
            </w:r>
          </w:p>
        </w:tc>
        <w:tc>
          <w:tcPr>
            <w:tcW w:w="1276" w:type="dxa"/>
          </w:tcPr>
          <w:p w:rsidR="00B5483C" w:rsidRPr="00A9654F" w:rsidRDefault="00B5483C" w:rsidP="0003231C">
            <w:pPr>
              <w:pStyle w:val="DeptBullets"/>
              <w:numPr>
                <w:ilvl w:val="0"/>
                <w:numId w:val="0"/>
              </w:numPr>
              <w:spacing w:before="240" w:after="0"/>
              <w:jc w:val="center"/>
              <w:rPr>
                <w:rFonts w:cs="Arial"/>
                <w:b/>
                <w:sz w:val="22"/>
                <w:szCs w:val="22"/>
              </w:rPr>
            </w:pPr>
            <w:r w:rsidRPr="00A9654F">
              <w:rPr>
                <w:rFonts w:cs="Arial"/>
                <w:b/>
                <w:sz w:val="22"/>
                <w:szCs w:val="22"/>
              </w:rPr>
              <w:t>2011</w:t>
            </w:r>
          </w:p>
        </w:tc>
        <w:tc>
          <w:tcPr>
            <w:tcW w:w="1277" w:type="dxa"/>
          </w:tcPr>
          <w:p w:rsidR="00B5483C" w:rsidRPr="00A9654F" w:rsidRDefault="00B5483C" w:rsidP="0003231C">
            <w:pPr>
              <w:pStyle w:val="DeptBullets"/>
              <w:numPr>
                <w:ilvl w:val="0"/>
                <w:numId w:val="0"/>
              </w:numPr>
              <w:spacing w:before="240" w:after="0"/>
              <w:jc w:val="center"/>
              <w:rPr>
                <w:rFonts w:cs="Arial"/>
                <w:b/>
                <w:sz w:val="22"/>
                <w:szCs w:val="22"/>
              </w:rPr>
            </w:pPr>
            <w:r w:rsidRPr="00A9654F">
              <w:rPr>
                <w:rFonts w:cs="Arial"/>
                <w:b/>
                <w:sz w:val="22"/>
                <w:szCs w:val="22"/>
              </w:rPr>
              <w:t>2012</w:t>
            </w:r>
          </w:p>
        </w:tc>
      </w:tr>
      <w:tr w:rsidR="00B5483C" w:rsidRPr="00353114" w:rsidTr="009B4DEF">
        <w:tc>
          <w:tcPr>
            <w:tcW w:w="2550" w:type="dxa"/>
            <w:gridSpan w:val="2"/>
          </w:tcPr>
          <w:p w:rsidR="00B5483C" w:rsidRPr="00A9654F" w:rsidRDefault="00B5483C" w:rsidP="00297598">
            <w:pPr>
              <w:pStyle w:val="DeptBullets"/>
              <w:numPr>
                <w:ilvl w:val="0"/>
                <w:numId w:val="0"/>
              </w:numPr>
              <w:spacing w:before="240" w:after="0"/>
              <w:rPr>
                <w:rFonts w:cs="Arial"/>
                <w:sz w:val="22"/>
                <w:szCs w:val="22"/>
              </w:rPr>
            </w:pPr>
            <w:r w:rsidRPr="00A9654F">
              <w:rPr>
                <w:rFonts w:cs="Arial"/>
                <w:b/>
                <w:sz w:val="22"/>
                <w:szCs w:val="22"/>
              </w:rPr>
              <w:t xml:space="preserve">All </w:t>
            </w:r>
            <w:r w:rsidR="00297598" w:rsidRPr="00A9654F">
              <w:rPr>
                <w:rFonts w:cs="Arial"/>
                <w:b/>
                <w:sz w:val="22"/>
                <w:szCs w:val="22"/>
              </w:rPr>
              <w:t>looked after children who were adopted during the year ending 31 March</w:t>
            </w:r>
          </w:p>
        </w:tc>
        <w:tc>
          <w:tcPr>
            <w:tcW w:w="1276" w:type="dxa"/>
            <w:vAlign w:val="bottom"/>
          </w:tcPr>
          <w:p w:rsidR="00B5483C" w:rsidRPr="00A9654F" w:rsidRDefault="00B5483C" w:rsidP="009B4DEF">
            <w:pPr>
              <w:spacing w:before="240"/>
              <w:jc w:val="center"/>
              <w:rPr>
                <w:rFonts w:cs="Arial"/>
                <w:b/>
                <w:sz w:val="22"/>
                <w:szCs w:val="22"/>
              </w:rPr>
            </w:pPr>
            <w:r w:rsidRPr="00A9654F">
              <w:rPr>
                <w:rFonts w:cs="Arial"/>
                <w:b/>
                <w:sz w:val="22"/>
                <w:szCs w:val="22"/>
              </w:rPr>
              <w:t>3,180</w:t>
            </w:r>
          </w:p>
        </w:tc>
        <w:tc>
          <w:tcPr>
            <w:tcW w:w="1276" w:type="dxa"/>
            <w:vAlign w:val="bottom"/>
          </w:tcPr>
          <w:p w:rsidR="00B5483C" w:rsidRPr="00A9654F" w:rsidRDefault="00B5483C" w:rsidP="009B4DEF">
            <w:pPr>
              <w:spacing w:before="240"/>
              <w:jc w:val="center"/>
              <w:rPr>
                <w:rFonts w:cs="Arial"/>
                <w:b/>
                <w:sz w:val="22"/>
                <w:szCs w:val="22"/>
              </w:rPr>
            </w:pPr>
            <w:r w:rsidRPr="00A9654F">
              <w:rPr>
                <w:rFonts w:cs="Arial"/>
                <w:b/>
                <w:sz w:val="22"/>
                <w:szCs w:val="22"/>
              </w:rPr>
              <w:t>3,330</w:t>
            </w:r>
          </w:p>
        </w:tc>
        <w:tc>
          <w:tcPr>
            <w:tcW w:w="1276" w:type="dxa"/>
            <w:vAlign w:val="bottom"/>
          </w:tcPr>
          <w:p w:rsidR="00B5483C" w:rsidRPr="00A9654F" w:rsidRDefault="00B5483C" w:rsidP="009B4DEF">
            <w:pPr>
              <w:spacing w:before="240"/>
              <w:jc w:val="center"/>
              <w:rPr>
                <w:rFonts w:cs="Arial"/>
                <w:b/>
                <w:sz w:val="22"/>
                <w:szCs w:val="22"/>
              </w:rPr>
            </w:pPr>
            <w:r w:rsidRPr="00A9654F">
              <w:rPr>
                <w:rFonts w:cs="Arial"/>
                <w:b/>
                <w:sz w:val="22"/>
                <w:szCs w:val="22"/>
              </w:rPr>
              <w:t>3,200</w:t>
            </w:r>
          </w:p>
        </w:tc>
        <w:tc>
          <w:tcPr>
            <w:tcW w:w="1276" w:type="dxa"/>
            <w:vAlign w:val="bottom"/>
          </w:tcPr>
          <w:p w:rsidR="00B5483C" w:rsidRPr="00A9654F" w:rsidRDefault="00B5483C" w:rsidP="009B4DEF">
            <w:pPr>
              <w:spacing w:before="240"/>
              <w:jc w:val="center"/>
              <w:rPr>
                <w:rFonts w:cs="Arial"/>
                <w:b/>
                <w:sz w:val="22"/>
                <w:szCs w:val="22"/>
              </w:rPr>
            </w:pPr>
            <w:r w:rsidRPr="00A9654F">
              <w:rPr>
                <w:rFonts w:cs="Arial"/>
                <w:b/>
                <w:sz w:val="22"/>
                <w:szCs w:val="22"/>
              </w:rPr>
              <w:t>3,090</w:t>
            </w:r>
          </w:p>
        </w:tc>
        <w:tc>
          <w:tcPr>
            <w:tcW w:w="1277" w:type="dxa"/>
            <w:vAlign w:val="bottom"/>
          </w:tcPr>
          <w:p w:rsidR="00B5483C" w:rsidRPr="00A9654F" w:rsidRDefault="00B5483C" w:rsidP="009B4DEF">
            <w:pPr>
              <w:spacing w:before="240"/>
              <w:jc w:val="center"/>
              <w:rPr>
                <w:rFonts w:cs="Arial"/>
                <w:b/>
                <w:sz w:val="22"/>
                <w:szCs w:val="22"/>
              </w:rPr>
            </w:pPr>
            <w:r w:rsidRPr="00A9654F">
              <w:rPr>
                <w:rFonts w:cs="Arial"/>
                <w:b/>
                <w:sz w:val="22"/>
                <w:szCs w:val="22"/>
              </w:rPr>
              <w:t>3,450</w:t>
            </w:r>
          </w:p>
        </w:tc>
      </w:tr>
      <w:tr w:rsidR="00297598" w:rsidRPr="00353114" w:rsidTr="007E3EE0">
        <w:tc>
          <w:tcPr>
            <w:tcW w:w="8931" w:type="dxa"/>
            <w:gridSpan w:val="7"/>
            <w:vAlign w:val="center"/>
          </w:tcPr>
          <w:p w:rsidR="00297598" w:rsidRPr="00A9654F" w:rsidRDefault="00297598" w:rsidP="007E3EE0">
            <w:pPr>
              <w:pStyle w:val="DeptBullets"/>
              <w:numPr>
                <w:ilvl w:val="0"/>
                <w:numId w:val="0"/>
              </w:numPr>
              <w:spacing w:before="240" w:after="0"/>
              <w:rPr>
                <w:rFonts w:cs="Arial"/>
                <w:sz w:val="22"/>
                <w:szCs w:val="22"/>
              </w:rPr>
            </w:pPr>
            <w:r w:rsidRPr="00A9654F">
              <w:rPr>
                <w:rFonts w:cs="Arial"/>
                <w:b/>
                <w:sz w:val="22"/>
                <w:szCs w:val="22"/>
              </w:rPr>
              <w:t>Gender</w:t>
            </w:r>
          </w:p>
        </w:tc>
      </w:tr>
      <w:tr w:rsidR="00B5483C" w:rsidRPr="00353114" w:rsidTr="007E3EE0">
        <w:tc>
          <w:tcPr>
            <w:tcW w:w="1132" w:type="dxa"/>
          </w:tcPr>
          <w:p w:rsidR="00B5483C" w:rsidRPr="00A9654F" w:rsidRDefault="00B5483C" w:rsidP="0003231C">
            <w:pPr>
              <w:pStyle w:val="DeptBullets"/>
              <w:numPr>
                <w:ilvl w:val="0"/>
                <w:numId w:val="0"/>
              </w:numPr>
              <w:spacing w:before="240" w:after="0"/>
              <w:rPr>
                <w:rFonts w:cs="Arial"/>
                <w:b/>
                <w:sz w:val="22"/>
                <w:szCs w:val="22"/>
              </w:rPr>
            </w:pPr>
          </w:p>
        </w:tc>
        <w:tc>
          <w:tcPr>
            <w:tcW w:w="1418" w:type="dxa"/>
          </w:tcPr>
          <w:p w:rsidR="00B5483C" w:rsidRPr="00A9654F" w:rsidRDefault="00B5483C" w:rsidP="007E3EE0">
            <w:pPr>
              <w:pStyle w:val="DeptBullets"/>
              <w:numPr>
                <w:ilvl w:val="0"/>
                <w:numId w:val="0"/>
              </w:numPr>
              <w:spacing w:before="240" w:after="0"/>
              <w:jc w:val="right"/>
              <w:rPr>
                <w:rFonts w:cs="Arial"/>
                <w:b/>
                <w:sz w:val="22"/>
                <w:szCs w:val="22"/>
              </w:rPr>
            </w:pPr>
            <w:r w:rsidRPr="00A9654F">
              <w:rPr>
                <w:rFonts w:cs="Arial"/>
                <w:b/>
                <w:sz w:val="22"/>
                <w:szCs w:val="22"/>
              </w:rPr>
              <w:t>Male</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1,640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1,680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1,640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1,580</w:t>
            </w:r>
          </w:p>
        </w:tc>
        <w:tc>
          <w:tcPr>
            <w:tcW w:w="1277" w:type="dxa"/>
            <w:vAlign w:val="center"/>
          </w:tcPr>
          <w:p w:rsidR="00B5483C" w:rsidRPr="00A9654F" w:rsidRDefault="00B5483C" w:rsidP="007E3EE0">
            <w:pPr>
              <w:spacing w:before="240"/>
              <w:jc w:val="center"/>
              <w:rPr>
                <w:rFonts w:cs="Arial"/>
                <w:sz w:val="22"/>
                <w:szCs w:val="22"/>
              </w:rPr>
            </w:pPr>
            <w:r w:rsidRPr="00A9654F">
              <w:rPr>
                <w:rFonts w:cs="Arial"/>
                <w:sz w:val="22"/>
                <w:szCs w:val="22"/>
              </w:rPr>
              <w:t>1,740</w:t>
            </w:r>
          </w:p>
        </w:tc>
      </w:tr>
      <w:tr w:rsidR="00B5483C" w:rsidRPr="00353114" w:rsidTr="007E3EE0">
        <w:tc>
          <w:tcPr>
            <w:tcW w:w="1132" w:type="dxa"/>
          </w:tcPr>
          <w:p w:rsidR="00B5483C" w:rsidRPr="00A9654F" w:rsidRDefault="00B5483C" w:rsidP="0003231C">
            <w:pPr>
              <w:pStyle w:val="DeptBullets"/>
              <w:numPr>
                <w:ilvl w:val="0"/>
                <w:numId w:val="0"/>
              </w:numPr>
              <w:spacing w:before="240" w:after="0"/>
              <w:rPr>
                <w:rFonts w:cs="Arial"/>
                <w:b/>
                <w:sz w:val="22"/>
                <w:szCs w:val="22"/>
              </w:rPr>
            </w:pPr>
          </w:p>
        </w:tc>
        <w:tc>
          <w:tcPr>
            <w:tcW w:w="1418" w:type="dxa"/>
          </w:tcPr>
          <w:p w:rsidR="00B5483C" w:rsidRPr="00A9654F" w:rsidRDefault="00B5483C" w:rsidP="007E3EE0">
            <w:pPr>
              <w:pStyle w:val="DeptBullets"/>
              <w:numPr>
                <w:ilvl w:val="0"/>
                <w:numId w:val="0"/>
              </w:numPr>
              <w:spacing w:before="240" w:after="0"/>
              <w:jc w:val="right"/>
              <w:rPr>
                <w:rFonts w:cs="Arial"/>
                <w:b/>
                <w:sz w:val="22"/>
                <w:szCs w:val="22"/>
              </w:rPr>
            </w:pPr>
            <w:r w:rsidRPr="00A9654F">
              <w:rPr>
                <w:rFonts w:cs="Arial"/>
                <w:b/>
                <w:sz w:val="22"/>
                <w:szCs w:val="22"/>
              </w:rPr>
              <w:t>Female</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1,540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1,640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1,560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1,510</w:t>
            </w:r>
          </w:p>
        </w:tc>
        <w:tc>
          <w:tcPr>
            <w:tcW w:w="1277" w:type="dxa"/>
            <w:vAlign w:val="center"/>
          </w:tcPr>
          <w:p w:rsidR="00B5483C" w:rsidRPr="00A9654F" w:rsidRDefault="00B5483C" w:rsidP="007E3EE0">
            <w:pPr>
              <w:spacing w:before="240"/>
              <w:jc w:val="center"/>
              <w:rPr>
                <w:rFonts w:cs="Arial"/>
                <w:sz w:val="22"/>
                <w:szCs w:val="22"/>
              </w:rPr>
            </w:pPr>
            <w:r w:rsidRPr="00A9654F">
              <w:rPr>
                <w:rFonts w:cs="Arial"/>
                <w:sz w:val="22"/>
                <w:szCs w:val="22"/>
              </w:rPr>
              <w:t>1,710</w:t>
            </w:r>
          </w:p>
        </w:tc>
      </w:tr>
      <w:tr w:rsidR="00297598" w:rsidRPr="00353114" w:rsidTr="007E3EE0">
        <w:tc>
          <w:tcPr>
            <w:tcW w:w="8931" w:type="dxa"/>
            <w:gridSpan w:val="7"/>
          </w:tcPr>
          <w:p w:rsidR="00297598" w:rsidRPr="00A9654F" w:rsidRDefault="00297598" w:rsidP="007E3EE0">
            <w:pPr>
              <w:pStyle w:val="DeptBullets"/>
              <w:numPr>
                <w:ilvl w:val="0"/>
                <w:numId w:val="0"/>
              </w:numPr>
              <w:spacing w:before="240" w:after="0"/>
              <w:rPr>
                <w:rFonts w:cs="Arial"/>
                <w:sz w:val="22"/>
                <w:szCs w:val="22"/>
              </w:rPr>
            </w:pPr>
            <w:r w:rsidRPr="00A9654F">
              <w:rPr>
                <w:rFonts w:cs="Arial"/>
                <w:b/>
                <w:sz w:val="22"/>
                <w:szCs w:val="22"/>
              </w:rPr>
              <w:t>Age group</w:t>
            </w:r>
          </w:p>
        </w:tc>
      </w:tr>
      <w:tr w:rsidR="00B5483C" w:rsidRPr="00353114" w:rsidTr="007E3EE0">
        <w:tc>
          <w:tcPr>
            <w:tcW w:w="1132" w:type="dxa"/>
          </w:tcPr>
          <w:p w:rsidR="00B5483C" w:rsidRPr="00A9654F" w:rsidRDefault="00B5483C" w:rsidP="0003231C">
            <w:pPr>
              <w:pStyle w:val="DeptBullets"/>
              <w:numPr>
                <w:ilvl w:val="0"/>
                <w:numId w:val="0"/>
              </w:numPr>
              <w:spacing w:before="240" w:after="0"/>
              <w:rPr>
                <w:rFonts w:cs="Arial"/>
                <w:b/>
                <w:sz w:val="22"/>
                <w:szCs w:val="22"/>
              </w:rPr>
            </w:pPr>
          </w:p>
        </w:tc>
        <w:tc>
          <w:tcPr>
            <w:tcW w:w="1418" w:type="dxa"/>
          </w:tcPr>
          <w:p w:rsidR="00B5483C" w:rsidRPr="00A9654F" w:rsidRDefault="00B5483C" w:rsidP="007E3EE0">
            <w:pPr>
              <w:pStyle w:val="DeptBullets"/>
              <w:numPr>
                <w:ilvl w:val="0"/>
                <w:numId w:val="0"/>
              </w:numPr>
              <w:spacing w:before="240" w:after="0"/>
              <w:jc w:val="right"/>
              <w:rPr>
                <w:rFonts w:cs="Arial"/>
                <w:b/>
                <w:sz w:val="22"/>
                <w:szCs w:val="22"/>
              </w:rPr>
            </w:pPr>
            <w:r w:rsidRPr="00A9654F">
              <w:rPr>
                <w:rFonts w:cs="Arial"/>
                <w:b/>
                <w:sz w:val="22"/>
                <w:szCs w:val="22"/>
              </w:rPr>
              <w:t>Under 1</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110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80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70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60</w:t>
            </w:r>
          </w:p>
        </w:tc>
        <w:tc>
          <w:tcPr>
            <w:tcW w:w="1277" w:type="dxa"/>
            <w:vAlign w:val="center"/>
          </w:tcPr>
          <w:p w:rsidR="00B5483C" w:rsidRPr="00A9654F" w:rsidRDefault="00B5483C" w:rsidP="007E3EE0">
            <w:pPr>
              <w:spacing w:before="240"/>
              <w:jc w:val="center"/>
              <w:rPr>
                <w:rFonts w:cs="Arial"/>
                <w:sz w:val="22"/>
                <w:szCs w:val="22"/>
              </w:rPr>
            </w:pPr>
            <w:r w:rsidRPr="00A9654F">
              <w:rPr>
                <w:rFonts w:cs="Arial"/>
                <w:sz w:val="22"/>
                <w:szCs w:val="22"/>
              </w:rPr>
              <w:t>70</w:t>
            </w:r>
          </w:p>
        </w:tc>
      </w:tr>
      <w:tr w:rsidR="00B5483C" w:rsidRPr="00353114" w:rsidTr="007E3EE0">
        <w:tc>
          <w:tcPr>
            <w:tcW w:w="1132" w:type="dxa"/>
          </w:tcPr>
          <w:p w:rsidR="00B5483C" w:rsidRPr="00A9654F" w:rsidRDefault="00B5483C" w:rsidP="0003231C">
            <w:pPr>
              <w:pStyle w:val="DeptBullets"/>
              <w:numPr>
                <w:ilvl w:val="0"/>
                <w:numId w:val="0"/>
              </w:numPr>
              <w:spacing w:before="240" w:after="0"/>
              <w:rPr>
                <w:rFonts w:cs="Arial"/>
                <w:b/>
                <w:sz w:val="22"/>
                <w:szCs w:val="22"/>
              </w:rPr>
            </w:pPr>
          </w:p>
        </w:tc>
        <w:tc>
          <w:tcPr>
            <w:tcW w:w="1418" w:type="dxa"/>
          </w:tcPr>
          <w:p w:rsidR="00B5483C" w:rsidRPr="00A9654F" w:rsidRDefault="00B5483C" w:rsidP="007E3EE0">
            <w:pPr>
              <w:pStyle w:val="DeptBullets"/>
              <w:numPr>
                <w:ilvl w:val="0"/>
                <w:numId w:val="0"/>
              </w:numPr>
              <w:spacing w:before="240" w:after="0"/>
              <w:jc w:val="right"/>
              <w:rPr>
                <w:rFonts w:cs="Arial"/>
                <w:b/>
                <w:sz w:val="22"/>
                <w:szCs w:val="22"/>
              </w:rPr>
            </w:pPr>
            <w:r w:rsidRPr="00A9654F">
              <w:rPr>
                <w:rFonts w:cs="Arial"/>
                <w:b/>
                <w:sz w:val="22"/>
                <w:szCs w:val="22"/>
              </w:rPr>
              <w:t>Aged 1-4</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2,230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2,380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2,250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2,210</w:t>
            </w:r>
          </w:p>
        </w:tc>
        <w:tc>
          <w:tcPr>
            <w:tcW w:w="1277" w:type="dxa"/>
            <w:vAlign w:val="center"/>
          </w:tcPr>
          <w:p w:rsidR="00B5483C" w:rsidRPr="00A9654F" w:rsidRDefault="00B5483C" w:rsidP="007E3EE0">
            <w:pPr>
              <w:spacing w:before="240"/>
              <w:jc w:val="center"/>
              <w:rPr>
                <w:rFonts w:cs="Arial"/>
                <w:sz w:val="22"/>
                <w:szCs w:val="22"/>
              </w:rPr>
            </w:pPr>
            <w:r w:rsidRPr="00A9654F">
              <w:rPr>
                <w:rFonts w:cs="Arial"/>
                <w:sz w:val="22"/>
                <w:szCs w:val="22"/>
              </w:rPr>
              <w:t>2,550</w:t>
            </w:r>
          </w:p>
        </w:tc>
      </w:tr>
      <w:tr w:rsidR="00B5483C" w:rsidRPr="00353114" w:rsidTr="007E3EE0">
        <w:tc>
          <w:tcPr>
            <w:tcW w:w="1132" w:type="dxa"/>
          </w:tcPr>
          <w:p w:rsidR="00B5483C" w:rsidRPr="00A9654F" w:rsidRDefault="00B5483C" w:rsidP="0003231C">
            <w:pPr>
              <w:pStyle w:val="DeptBullets"/>
              <w:numPr>
                <w:ilvl w:val="0"/>
                <w:numId w:val="0"/>
              </w:numPr>
              <w:spacing w:before="240" w:after="0"/>
              <w:rPr>
                <w:rFonts w:cs="Arial"/>
                <w:b/>
                <w:sz w:val="22"/>
                <w:szCs w:val="22"/>
              </w:rPr>
            </w:pPr>
          </w:p>
        </w:tc>
        <w:tc>
          <w:tcPr>
            <w:tcW w:w="1418" w:type="dxa"/>
          </w:tcPr>
          <w:p w:rsidR="00B5483C" w:rsidRPr="00A9654F" w:rsidRDefault="00B5483C" w:rsidP="007E3EE0">
            <w:pPr>
              <w:pStyle w:val="DeptBullets"/>
              <w:numPr>
                <w:ilvl w:val="0"/>
                <w:numId w:val="0"/>
              </w:numPr>
              <w:spacing w:before="240" w:after="0"/>
              <w:jc w:val="right"/>
              <w:rPr>
                <w:rFonts w:cs="Arial"/>
                <w:b/>
                <w:sz w:val="22"/>
                <w:szCs w:val="22"/>
              </w:rPr>
            </w:pPr>
            <w:r w:rsidRPr="00A9654F">
              <w:rPr>
                <w:rFonts w:cs="Arial"/>
                <w:b/>
                <w:sz w:val="22"/>
                <w:szCs w:val="22"/>
              </w:rPr>
              <w:t>Aged 5-9</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690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770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770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730</w:t>
            </w:r>
          </w:p>
        </w:tc>
        <w:tc>
          <w:tcPr>
            <w:tcW w:w="1277" w:type="dxa"/>
            <w:vAlign w:val="center"/>
          </w:tcPr>
          <w:p w:rsidR="00B5483C" w:rsidRPr="00A9654F" w:rsidRDefault="00B5483C" w:rsidP="007E3EE0">
            <w:pPr>
              <w:spacing w:before="240"/>
              <w:jc w:val="center"/>
              <w:rPr>
                <w:rFonts w:cs="Arial"/>
                <w:sz w:val="22"/>
                <w:szCs w:val="22"/>
              </w:rPr>
            </w:pPr>
            <w:r w:rsidRPr="00A9654F">
              <w:rPr>
                <w:rFonts w:cs="Arial"/>
                <w:sz w:val="22"/>
                <w:szCs w:val="22"/>
              </w:rPr>
              <w:t>740</w:t>
            </w:r>
          </w:p>
        </w:tc>
      </w:tr>
      <w:tr w:rsidR="00B5483C" w:rsidRPr="00353114" w:rsidTr="007E3EE0">
        <w:tc>
          <w:tcPr>
            <w:tcW w:w="1132" w:type="dxa"/>
          </w:tcPr>
          <w:p w:rsidR="00B5483C" w:rsidRPr="00A9654F" w:rsidRDefault="00B5483C" w:rsidP="0003231C">
            <w:pPr>
              <w:pStyle w:val="DeptBullets"/>
              <w:numPr>
                <w:ilvl w:val="0"/>
                <w:numId w:val="0"/>
              </w:numPr>
              <w:spacing w:before="240" w:after="0"/>
              <w:rPr>
                <w:rFonts w:cs="Arial"/>
                <w:b/>
                <w:sz w:val="22"/>
                <w:szCs w:val="22"/>
              </w:rPr>
            </w:pPr>
          </w:p>
        </w:tc>
        <w:tc>
          <w:tcPr>
            <w:tcW w:w="1418" w:type="dxa"/>
          </w:tcPr>
          <w:p w:rsidR="00B5483C" w:rsidRPr="00A9654F" w:rsidRDefault="00B5483C" w:rsidP="007E3EE0">
            <w:pPr>
              <w:pStyle w:val="DeptBullets"/>
              <w:numPr>
                <w:ilvl w:val="0"/>
                <w:numId w:val="0"/>
              </w:numPr>
              <w:spacing w:before="240" w:after="0"/>
              <w:jc w:val="right"/>
              <w:rPr>
                <w:rFonts w:cs="Arial"/>
                <w:b/>
                <w:sz w:val="22"/>
                <w:szCs w:val="22"/>
              </w:rPr>
            </w:pPr>
            <w:r w:rsidRPr="00A9654F">
              <w:rPr>
                <w:rFonts w:cs="Arial"/>
                <w:b/>
                <w:sz w:val="22"/>
                <w:szCs w:val="22"/>
              </w:rPr>
              <w:t>Aged 10-15</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120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80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100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90</w:t>
            </w:r>
          </w:p>
        </w:tc>
        <w:tc>
          <w:tcPr>
            <w:tcW w:w="1277" w:type="dxa"/>
            <w:vAlign w:val="center"/>
          </w:tcPr>
          <w:p w:rsidR="00B5483C" w:rsidRPr="00A9654F" w:rsidRDefault="00B5483C" w:rsidP="007E3EE0">
            <w:pPr>
              <w:spacing w:before="240"/>
              <w:jc w:val="center"/>
              <w:rPr>
                <w:rFonts w:cs="Arial"/>
                <w:sz w:val="22"/>
                <w:szCs w:val="22"/>
              </w:rPr>
            </w:pPr>
            <w:r w:rsidRPr="00A9654F">
              <w:rPr>
                <w:rFonts w:cs="Arial"/>
                <w:sz w:val="22"/>
                <w:szCs w:val="22"/>
              </w:rPr>
              <w:t>80</w:t>
            </w:r>
          </w:p>
        </w:tc>
      </w:tr>
      <w:tr w:rsidR="00B5483C" w:rsidRPr="00353114" w:rsidTr="007E3EE0">
        <w:tc>
          <w:tcPr>
            <w:tcW w:w="1132" w:type="dxa"/>
          </w:tcPr>
          <w:p w:rsidR="00B5483C" w:rsidRPr="00A9654F" w:rsidRDefault="00B5483C" w:rsidP="0003231C">
            <w:pPr>
              <w:pStyle w:val="DeptBullets"/>
              <w:numPr>
                <w:ilvl w:val="0"/>
                <w:numId w:val="0"/>
              </w:numPr>
              <w:spacing w:before="240" w:after="0"/>
              <w:rPr>
                <w:rFonts w:cs="Arial"/>
                <w:b/>
                <w:sz w:val="22"/>
                <w:szCs w:val="22"/>
              </w:rPr>
            </w:pPr>
          </w:p>
        </w:tc>
        <w:tc>
          <w:tcPr>
            <w:tcW w:w="1418" w:type="dxa"/>
          </w:tcPr>
          <w:p w:rsidR="00B5483C" w:rsidRPr="00A9654F" w:rsidRDefault="00B5483C" w:rsidP="007E3EE0">
            <w:pPr>
              <w:pStyle w:val="DeptBullets"/>
              <w:numPr>
                <w:ilvl w:val="0"/>
                <w:numId w:val="0"/>
              </w:numPr>
              <w:spacing w:before="240" w:after="0"/>
              <w:jc w:val="right"/>
              <w:rPr>
                <w:rFonts w:cs="Arial"/>
                <w:b/>
                <w:sz w:val="22"/>
                <w:szCs w:val="22"/>
              </w:rPr>
            </w:pPr>
            <w:r w:rsidRPr="00A9654F">
              <w:rPr>
                <w:rFonts w:cs="Arial"/>
                <w:b/>
                <w:sz w:val="22"/>
                <w:szCs w:val="22"/>
              </w:rPr>
              <w:t xml:space="preserve">Aged 16 and over </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20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10</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w:t>
            </w:r>
          </w:p>
        </w:tc>
        <w:tc>
          <w:tcPr>
            <w:tcW w:w="1277" w:type="dxa"/>
            <w:vAlign w:val="center"/>
          </w:tcPr>
          <w:p w:rsidR="00B5483C" w:rsidRPr="00A9654F" w:rsidRDefault="00B5483C" w:rsidP="007E3EE0">
            <w:pPr>
              <w:spacing w:before="240"/>
              <w:jc w:val="center"/>
              <w:rPr>
                <w:rFonts w:cs="Arial"/>
                <w:sz w:val="22"/>
                <w:szCs w:val="22"/>
              </w:rPr>
            </w:pPr>
            <w:r w:rsidRPr="00A9654F">
              <w:rPr>
                <w:rFonts w:cs="Arial"/>
                <w:sz w:val="22"/>
                <w:szCs w:val="22"/>
              </w:rPr>
              <w:t>10</w:t>
            </w:r>
          </w:p>
        </w:tc>
      </w:tr>
      <w:tr w:rsidR="00B5483C" w:rsidRPr="00353114" w:rsidTr="007E3EE0">
        <w:tc>
          <w:tcPr>
            <w:tcW w:w="2550" w:type="dxa"/>
            <w:gridSpan w:val="2"/>
          </w:tcPr>
          <w:p w:rsidR="00B5483C" w:rsidRPr="00A9654F" w:rsidRDefault="00B5483C" w:rsidP="0003231C">
            <w:pPr>
              <w:pStyle w:val="DeptBullets"/>
              <w:numPr>
                <w:ilvl w:val="0"/>
                <w:numId w:val="0"/>
              </w:numPr>
              <w:spacing w:before="240" w:after="0"/>
              <w:rPr>
                <w:rFonts w:cs="Arial"/>
                <w:sz w:val="22"/>
                <w:szCs w:val="22"/>
              </w:rPr>
            </w:pPr>
            <w:r w:rsidRPr="00A9654F">
              <w:rPr>
                <w:rFonts w:cs="Arial"/>
                <w:b/>
                <w:sz w:val="22"/>
                <w:szCs w:val="22"/>
              </w:rPr>
              <w:t>Average age (yrs:mths)</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3:11</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3:9</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3:11</w:t>
            </w:r>
          </w:p>
        </w:tc>
        <w:tc>
          <w:tcPr>
            <w:tcW w:w="1276" w:type="dxa"/>
            <w:vAlign w:val="center"/>
          </w:tcPr>
          <w:p w:rsidR="00B5483C" w:rsidRPr="00A9654F" w:rsidRDefault="00B5483C" w:rsidP="007E3EE0">
            <w:pPr>
              <w:spacing w:before="240"/>
              <w:jc w:val="center"/>
              <w:rPr>
                <w:rFonts w:cs="Arial"/>
                <w:sz w:val="22"/>
                <w:szCs w:val="22"/>
              </w:rPr>
            </w:pPr>
            <w:r w:rsidRPr="00A9654F">
              <w:rPr>
                <w:rFonts w:cs="Arial"/>
                <w:sz w:val="22"/>
                <w:szCs w:val="22"/>
              </w:rPr>
              <w:t>3:10</w:t>
            </w:r>
          </w:p>
        </w:tc>
        <w:tc>
          <w:tcPr>
            <w:tcW w:w="1277" w:type="dxa"/>
            <w:vAlign w:val="center"/>
          </w:tcPr>
          <w:p w:rsidR="00B5483C" w:rsidRPr="00A9654F" w:rsidRDefault="00B5483C" w:rsidP="007E3EE0">
            <w:pPr>
              <w:spacing w:before="240"/>
              <w:jc w:val="center"/>
              <w:rPr>
                <w:rFonts w:cs="Arial"/>
                <w:sz w:val="22"/>
                <w:szCs w:val="22"/>
              </w:rPr>
            </w:pPr>
            <w:r w:rsidRPr="00A9654F">
              <w:rPr>
                <w:rFonts w:cs="Arial"/>
                <w:sz w:val="22"/>
                <w:szCs w:val="22"/>
              </w:rPr>
              <w:t>3:8</w:t>
            </w:r>
          </w:p>
        </w:tc>
      </w:tr>
    </w:tbl>
    <w:p w:rsidR="009B1DD9" w:rsidRDefault="009B1DD9">
      <w:pPr>
        <w:widowControl/>
        <w:overflowPunct/>
        <w:autoSpaceDE/>
        <w:autoSpaceDN/>
        <w:adjustRightInd/>
        <w:textAlignment w:val="auto"/>
      </w:pPr>
    </w:p>
    <w:p w:rsidR="009B1DD9" w:rsidRDefault="009B1DD9">
      <w:pPr>
        <w:widowControl/>
        <w:overflowPunct/>
        <w:autoSpaceDE/>
        <w:autoSpaceDN/>
        <w:adjustRightInd/>
        <w:textAlignment w:val="auto"/>
      </w:pPr>
      <w:r>
        <w:br w:type="page"/>
      </w:r>
    </w:p>
    <w:tbl>
      <w:tblPr>
        <w:tblStyle w:val="TableGrid"/>
        <w:tblW w:w="8931" w:type="dxa"/>
        <w:tblInd w:w="108" w:type="dxa"/>
        <w:tblLayout w:type="fixed"/>
        <w:tblLook w:val="04A0" w:firstRow="1" w:lastRow="0" w:firstColumn="1" w:lastColumn="0" w:noHBand="0" w:noVBand="1"/>
      </w:tblPr>
      <w:tblGrid>
        <w:gridCol w:w="3119"/>
        <w:gridCol w:w="1162"/>
        <w:gridCol w:w="1162"/>
        <w:gridCol w:w="1163"/>
        <w:gridCol w:w="1162"/>
        <w:gridCol w:w="1163"/>
      </w:tblGrid>
      <w:tr w:rsidR="0003231C" w:rsidRPr="0074053A" w:rsidTr="00297598">
        <w:trPr>
          <w:trHeight w:val="1515"/>
        </w:trPr>
        <w:tc>
          <w:tcPr>
            <w:tcW w:w="8931" w:type="dxa"/>
            <w:gridSpan w:val="6"/>
          </w:tcPr>
          <w:p w:rsidR="0003231C" w:rsidRPr="0074053A" w:rsidRDefault="00BC31ED" w:rsidP="0003231C">
            <w:pPr>
              <w:pStyle w:val="DeptBullets"/>
              <w:numPr>
                <w:ilvl w:val="0"/>
                <w:numId w:val="0"/>
              </w:numPr>
              <w:rPr>
                <w:rFonts w:cs="Arial"/>
                <w:b/>
                <w:sz w:val="22"/>
                <w:szCs w:val="22"/>
              </w:rPr>
            </w:pPr>
            <w:r>
              <w:lastRenderedPageBreak/>
              <w:br w:type="page"/>
            </w:r>
            <w:r w:rsidR="0003231C">
              <w:rPr>
                <w:rFonts w:cs="Arial"/>
                <w:b/>
                <w:sz w:val="22"/>
                <w:szCs w:val="22"/>
              </w:rPr>
              <w:t xml:space="preserve">Table </w:t>
            </w:r>
            <w:r w:rsidR="0003231C" w:rsidRPr="007E3EE0">
              <w:rPr>
                <w:rFonts w:cs="Arial"/>
                <w:b/>
                <w:sz w:val="22"/>
                <w:szCs w:val="22"/>
              </w:rPr>
              <w:t>E</w:t>
            </w:r>
            <w:r w:rsidR="00447B40">
              <w:rPr>
                <w:rFonts w:cs="Arial"/>
                <w:b/>
                <w:sz w:val="22"/>
                <w:szCs w:val="22"/>
              </w:rPr>
              <w:t>2.23</w:t>
            </w:r>
            <w:r w:rsidR="0003231C">
              <w:rPr>
                <w:rFonts w:cs="Arial"/>
                <w:b/>
                <w:sz w:val="22"/>
                <w:szCs w:val="22"/>
              </w:rPr>
              <w:t>.</w:t>
            </w:r>
            <w:r w:rsidR="00517A78">
              <w:rPr>
                <w:rFonts w:cs="Arial"/>
                <w:b/>
                <w:sz w:val="22"/>
                <w:szCs w:val="22"/>
              </w:rPr>
              <w:t xml:space="preserve"> Number of l</w:t>
            </w:r>
            <w:r w:rsidR="0003231C">
              <w:rPr>
                <w:rFonts w:cs="Arial"/>
                <w:b/>
                <w:sz w:val="22"/>
                <w:szCs w:val="22"/>
              </w:rPr>
              <w:t xml:space="preserve">ooked after </w:t>
            </w:r>
            <w:r w:rsidR="0003231C" w:rsidRPr="00CA4D09">
              <w:rPr>
                <w:rFonts w:cs="Arial"/>
                <w:b/>
                <w:sz w:val="22"/>
                <w:szCs w:val="22"/>
              </w:rPr>
              <w:t xml:space="preserve">children adopted </w:t>
            </w:r>
            <w:r w:rsidR="0003231C">
              <w:rPr>
                <w:rFonts w:cs="Arial"/>
                <w:b/>
                <w:sz w:val="22"/>
                <w:szCs w:val="22"/>
              </w:rPr>
              <w:t xml:space="preserve">in </w:t>
            </w:r>
            <w:r w:rsidR="0003231C" w:rsidRPr="0088618C">
              <w:rPr>
                <w:rFonts w:cs="Arial"/>
                <w:b/>
                <w:sz w:val="22"/>
                <w:szCs w:val="22"/>
                <w:u w:val="single"/>
              </w:rPr>
              <w:t xml:space="preserve">England </w:t>
            </w:r>
            <w:r w:rsidR="00517A78">
              <w:rPr>
                <w:rFonts w:cs="Arial"/>
                <w:b/>
                <w:sz w:val="22"/>
                <w:szCs w:val="22"/>
              </w:rPr>
              <w:t xml:space="preserve">during the </w:t>
            </w:r>
            <w:r w:rsidR="0003231C" w:rsidRPr="00CA4D09">
              <w:rPr>
                <w:rFonts w:cs="Arial"/>
                <w:b/>
                <w:sz w:val="22"/>
                <w:szCs w:val="22"/>
              </w:rPr>
              <w:t xml:space="preserve">year ending 31 March </w:t>
            </w:r>
            <w:r w:rsidR="0003231C">
              <w:rPr>
                <w:rFonts w:cs="Arial"/>
                <w:b/>
                <w:sz w:val="22"/>
                <w:szCs w:val="22"/>
              </w:rPr>
              <w:t xml:space="preserve">2008 </w:t>
            </w:r>
            <w:r w:rsidR="00517A78">
              <w:rPr>
                <w:rFonts w:cs="Arial"/>
                <w:b/>
                <w:sz w:val="22"/>
                <w:szCs w:val="22"/>
              </w:rPr>
              <w:t xml:space="preserve">- </w:t>
            </w:r>
            <w:r w:rsidR="0003231C">
              <w:rPr>
                <w:rFonts w:cs="Arial"/>
                <w:b/>
                <w:sz w:val="22"/>
                <w:szCs w:val="22"/>
              </w:rPr>
              <w:t xml:space="preserve">2012, </w:t>
            </w:r>
            <w:r w:rsidR="0003231C" w:rsidRPr="00CA4D09">
              <w:rPr>
                <w:rFonts w:cs="Arial"/>
                <w:b/>
                <w:sz w:val="22"/>
                <w:szCs w:val="22"/>
              </w:rPr>
              <w:t xml:space="preserve">by ethnic origin, </w:t>
            </w:r>
            <w:r w:rsidR="0003231C">
              <w:rPr>
                <w:rFonts w:cs="Arial"/>
                <w:b/>
                <w:sz w:val="22"/>
                <w:szCs w:val="22"/>
              </w:rPr>
              <w:t>and category of need</w:t>
            </w:r>
            <w:r w:rsidR="009B4DEF">
              <w:rPr>
                <w:rFonts w:cs="Arial"/>
                <w:b/>
                <w:sz w:val="22"/>
                <w:szCs w:val="22"/>
              </w:rPr>
              <w:t>.</w:t>
            </w:r>
            <w:r w:rsidR="009B4DEF" w:rsidRPr="009B4DEF">
              <w:rPr>
                <w:rFonts w:cs="Arial"/>
                <w:b/>
                <w:sz w:val="22"/>
                <w:szCs w:val="22"/>
                <w:vertAlign w:val="superscript"/>
              </w:rPr>
              <w:t>1,2</w:t>
            </w:r>
          </w:p>
          <w:p w:rsidR="0003231C" w:rsidRPr="006127CB" w:rsidRDefault="0003231C" w:rsidP="0003231C">
            <w:pPr>
              <w:pStyle w:val="DeptBullets"/>
              <w:numPr>
                <w:ilvl w:val="0"/>
                <w:numId w:val="0"/>
              </w:numPr>
              <w:spacing w:after="0"/>
              <w:rPr>
                <w:rFonts w:cs="Arial"/>
                <w:b/>
                <w:sz w:val="22"/>
                <w:szCs w:val="22"/>
              </w:rPr>
            </w:pPr>
            <w:r w:rsidRPr="0088618C">
              <w:rPr>
                <w:rFonts w:cs="Arial"/>
                <w:b/>
                <w:sz w:val="22"/>
                <w:szCs w:val="22"/>
              </w:rPr>
              <w:t>Source:</w:t>
            </w:r>
            <w:r>
              <w:rPr>
                <w:rFonts w:cs="Arial"/>
                <w:b/>
                <w:sz w:val="22"/>
                <w:szCs w:val="22"/>
              </w:rPr>
              <w:t xml:space="preserve"> </w:t>
            </w:r>
            <w:r w:rsidR="00297598" w:rsidRPr="00BC31ED">
              <w:rPr>
                <w:rFonts w:cs="Arial"/>
                <w:sz w:val="22"/>
                <w:szCs w:val="22"/>
              </w:rPr>
              <w:t>Department for Education, Children Looked After by Local Authorities in England, 2012, Statistical First Release</w:t>
            </w:r>
            <w:r w:rsidRPr="0021336A">
              <w:rPr>
                <w:rFonts w:cs="Arial"/>
                <w:sz w:val="22"/>
                <w:szCs w:val="22"/>
              </w:rPr>
              <w:t xml:space="preserve"> </w:t>
            </w:r>
            <w:hyperlink r:id="rId68" w:history="1">
              <w:r w:rsidRPr="00AD1B19">
                <w:rPr>
                  <w:rStyle w:val="Hyperlink"/>
                  <w:rFonts w:cs="Arial"/>
                  <w:sz w:val="22"/>
                  <w:szCs w:val="22"/>
                </w:rPr>
                <w:t>https://www.gov.uk/government/publications/children-looked-after-by-local-authorities-in-england-including-adoption</w:t>
              </w:r>
            </w:hyperlink>
          </w:p>
          <w:p w:rsidR="0003231C" w:rsidRPr="00A47477" w:rsidRDefault="0003231C" w:rsidP="0003231C">
            <w:pPr>
              <w:pStyle w:val="DeptBullets"/>
              <w:numPr>
                <w:ilvl w:val="0"/>
                <w:numId w:val="0"/>
              </w:numPr>
              <w:spacing w:after="0"/>
              <w:rPr>
                <w:rFonts w:cs="Arial"/>
                <w:sz w:val="22"/>
                <w:szCs w:val="22"/>
              </w:rPr>
            </w:pPr>
          </w:p>
        </w:tc>
      </w:tr>
      <w:tr w:rsidR="0003231C" w:rsidRPr="00DE07F7" w:rsidTr="0088618C">
        <w:trPr>
          <w:trHeight w:val="471"/>
        </w:trPr>
        <w:tc>
          <w:tcPr>
            <w:tcW w:w="3119" w:type="dxa"/>
            <w:vAlign w:val="center"/>
          </w:tcPr>
          <w:p w:rsidR="0003231C" w:rsidRPr="00A9654F" w:rsidRDefault="0088618C" w:rsidP="0088618C">
            <w:pPr>
              <w:pStyle w:val="DeptBullets"/>
              <w:numPr>
                <w:ilvl w:val="0"/>
                <w:numId w:val="0"/>
              </w:numPr>
              <w:spacing w:after="0"/>
              <w:rPr>
                <w:rFonts w:cs="Arial"/>
                <w:b/>
                <w:sz w:val="22"/>
                <w:szCs w:val="22"/>
              </w:rPr>
            </w:pPr>
            <w:r w:rsidRPr="00A9654F">
              <w:rPr>
                <w:rFonts w:cs="Arial"/>
                <w:b/>
                <w:sz w:val="22"/>
                <w:szCs w:val="22"/>
              </w:rPr>
              <w:t>Year</w:t>
            </w:r>
          </w:p>
        </w:tc>
        <w:tc>
          <w:tcPr>
            <w:tcW w:w="1162" w:type="dxa"/>
            <w:vAlign w:val="center"/>
          </w:tcPr>
          <w:p w:rsidR="0003231C" w:rsidRPr="00A9654F" w:rsidRDefault="00B5483C" w:rsidP="0088618C">
            <w:pPr>
              <w:pStyle w:val="DeptBullets"/>
              <w:numPr>
                <w:ilvl w:val="0"/>
                <w:numId w:val="0"/>
              </w:numPr>
              <w:spacing w:after="0"/>
              <w:jc w:val="center"/>
              <w:rPr>
                <w:rFonts w:cs="Arial"/>
                <w:b/>
                <w:sz w:val="22"/>
                <w:szCs w:val="22"/>
              </w:rPr>
            </w:pPr>
            <w:r w:rsidRPr="00A9654F">
              <w:rPr>
                <w:rFonts w:cs="Arial"/>
                <w:b/>
                <w:sz w:val="22"/>
                <w:szCs w:val="22"/>
              </w:rPr>
              <w:t>200</w:t>
            </w:r>
            <w:r w:rsidR="0003231C" w:rsidRPr="00A9654F">
              <w:rPr>
                <w:rFonts w:cs="Arial"/>
                <w:b/>
                <w:sz w:val="22"/>
                <w:szCs w:val="22"/>
              </w:rPr>
              <w:t>8</w:t>
            </w:r>
          </w:p>
        </w:tc>
        <w:tc>
          <w:tcPr>
            <w:tcW w:w="1162" w:type="dxa"/>
            <w:vAlign w:val="center"/>
          </w:tcPr>
          <w:p w:rsidR="0003231C" w:rsidRPr="00A9654F" w:rsidRDefault="00B5483C" w:rsidP="0088618C">
            <w:pPr>
              <w:pStyle w:val="DeptBullets"/>
              <w:numPr>
                <w:ilvl w:val="0"/>
                <w:numId w:val="0"/>
              </w:numPr>
              <w:spacing w:after="0"/>
              <w:jc w:val="center"/>
              <w:rPr>
                <w:rFonts w:cs="Arial"/>
                <w:b/>
                <w:sz w:val="22"/>
                <w:szCs w:val="22"/>
              </w:rPr>
            </w:pPr>
            <w:r w:rsidRPr="00A9654F">
              <w:rPr>
                <w:rFonts w:cs="Arial"/>
                <w:b/>
                <w:sz w:val="22"/>
                <w:szCs w:val="22"/>
              </w:rPr>
              <w:t>200</w:t>
            </w:r>
            <w:r w:rsidR="0003231C" w:rsidRPr="00A9654F">
              <w:rPr>
                <w:rFonts w:cs="Arial"/>
                <w:b/>
                <w:sz w:val="22"/>
                <w:szCs w:val="22"/>
              </w:rPr>
              <w:t>9</w:t>
            </w:r>
          </w:p>
        </w:tc>
        <w:tc>
          <w:tcPr>
            <w:tcW w:w="1163" w:type="dxa"/>
            <w:vAlign w:val="center"/>
          </w:tcPr>
          <w:p w:rsidR="0003231C" w:rsidRPr="00A9654F" w:rsidRDefault="00B5483C" w:rsidP="0088618C">
            <w:pPr>
              <w:pStyle w:val="DeptBullets"/>
              <w:numPr>
                <w:ilvl w:val="0"/>
                <w:numId w:val="0"/>
              </w:numPr>
              <w:spacing w:after="0"/>
              <w:jc w:val="center"/>
              <w:rPr>
                <w:rFonts w:cs="Arial"/>
                <w:b/>
                <w:sz w:val="22"/>
                <w:szCs w:val="22"/>
              </w:rPr>
            </w:pPr>
            <w:r w:rsidRPr="00A9654F">
              <w:rPr>
                <w:rFonts w:cs="Arial"/>
                <w:b/>
                <w:sz w:val="22"/>
                <w:szCs w:val="22"/>
              </w:rPr>
              <w:t>20</w:t>
            </w:r>
            <w:r w:rsidR="0003231C" w:rsidRPr="00A9654F">
              <w:rPr>
                <w:rFonts w:cs="Arial"/>
                <w:b/>
                <w:sz w:val="22"/>
                <w:szCs w:val="22"/>
              </w:rPr>
              <w:t>10</w:t>
            </w:r>
          </w:p>
        </w:tc>
        <w:tc>
          <w:tcPr>
            <w:tcW w:w="1162" w:type="dxa"/>
            <w:vAlign w:val="center"/>
          </w:tcPr>
          <w:p w:rsidR="0003231C" w:rsidRPr="00A9654F" w:rsidRDefault="00B5483C" w:rsidP="0088618C">
            <w:pPr>
              <w:pStyle w:val="DeptBullets"/>
              <w:numPr>
                <w:ilvl w:val="0"/>
                <w:numId w:val="0"/>
              </w:numPr>
              <w:spacing w:after="0"/>
              <w:jc w:val="center"/>
              <w:rPr>
                <w:rFonts w:cs="Arial"/>
                <w:b/>
                <w:sz w:val="22"/>
                <w:szCs w:val="22"/>
              </w:rPr>
            </w:pPr>
            <w:r w:rsidRPr="00A9654F">
              <w:rPr>
                <w:rFonts w:cs="Arial"/>
                <w:b/>
                <w:sz w:val="22"/>
                <w:szCs w:val="22"/>
              </w:rPr>
              <w:t>20</w:t>
            </w:r>
            <w:r w:rsidR="0003231C" w:rsidRPr="00A9654F">
              <w:rPr>
                <w:rFonts w:cs="Arial"/>
                <w:b/>
                <w:sz w:val="22"/>
                <w:szCs w:val="22"/>
              </w:rPr>
              <w:t>11</w:t>
            </w:r>
          </w:p>
        </w:tc>
        <w:tc>
          <w:tcPr>
            <w:tcW w:w="1163" w:type="dxa"/>
            <w:vAlign w:val="center"/>
          </w:tcPr>
          <w:p w:rsidR="0003231C" w:rsidRPr="00A9654F" w:rsidRDefault="00B5483C" w:rsidP="0088618C">
            <w:pPr>
              <w:pStyle w:val="DeptBullets"/>
              <w:numPr>
                <w:ilvl w:val="0"/>
                <w:numId w:val="0"/>
              </w:numPr>
              <w:spacing w:after="0"/>
              <w:jc w:val="center"/>
              <w:rPr>
                <w:rFonts w:cs="Arial"/>
                <w:b/>
                <w:sz w:val="22"/>
                <w:szCs w:val="22"/>
              </w:rPr>
            </w:pPr>
            <w:r w:rsidRPr="00A9654F">
              <w:rPr>
                <w:rFonts w:cs="Arial"/>
                <w:b/>
                <w:sz w:val="22"/>
                <w:szCs w:val="22"/>
              </w:rPr>
              <w:t>20</w:t>
            </w:r>
            <w:r w:rsidR="0003231C" w:rsidRPr="00A9654F">
              <w:rPr>
                <w:rFonts w:cs="Arial"/>
                <w:b/>
                <w:sz w:val="22"/>
                <w:szCs w:val="22"/>
              </w:rPr>
              <w:t>12</w:t>
            </w:r>
          </w:p>
        </w:tc>
      </w:tr>
      <w:tr w:rsidR="00B5483C" w:rsidRPr="00DE07F7" w:rsidTr="009B4DEF">
        <w:trPr>
          <w:trHeight w:val="754"/>
        </w:trPr>
        <w:tc>
          <w:tcPr>
            <w:tcW w:w="3119" w:type="dxa"/>
            <w:vAlign w:val="bottom"/>
          </w:tcPr>
          <w:p w:rsidR="00B5483C" w:rsidRPr="00A9654F" w:rsidRDefault="00B5483C" w:rsidP="00A9654F">
            <w:pPr>
              <w:pStyle w:val="DeptBullets"/>
              <w:numPr>
                <w:ilvl w:val="0"/>
                <w:numId w:val="0"/>
              </w:numPr>
              <w:spacing w:after="0"/>
              <w:rPr>
                <w:rFonts w:cs="Arial"/>
                <w:b/>
                <w:sz w:val="22"/>
                <w:szCs w:val="22"/>
              </w:rPr>
            </w:pPr>
            <w:r w:rsidRPr="00A9654F">
              <w:rPr>
                <w:rFonts w:cs="Arial"/>
                <w:b/>
                <w:sz w:val="22"/>
                <w:szCs w:val="22"/>
              </w:rPr>
              <w:t>All looked after children who were adopted during the year ending 31 March</w:t>
            </w:r>
          </w:p>
        </w:tc>
        <w:tc>
          <w:tcPr>
            <w:tcW w:w="1162" w:type="dxa"/>
            <w:vAlign w:val="bottom"/>
          </w:tcPr>
          <w:p w:rsidR="00B5483C" w:rsidRPr="00A9654F" w:rsidRDefault="00B5483C" w:rsidP="009B4DEF">
            <w:pPr>
              <w:pStyle w:val="DeptBullets"/>
              <w:numPr>
                <w:ilvl w:val="0"/>
                <w:numId w:val="0"/>
              </w:numPr>
              <w:spacing w:after="0"/>
              <w:jc w:val="center"/>
              <w:rPr>
                <w:rFonts w:cs="Arial"/>
                <w:b/>
                <w:sz w:val="22"/>
                <w:szCs w:val="22"/>
              </w:rPr>
            </w:pPr>
            <w:r w:rsidRPr="00A9654F">
              <w:rPr>
                <w:rFonts w:cs="Arial"/>
                <w:b/>
                <w:sz w:val="22"/>
                <w:szCs w:val="22"/>
              </w:rPr>
              <w:t>3,180</w:t>
            </w:r>
          </w:p>
        </w:tc>
        <w:tc>
          <w:tcPr>
            <w:tcW w:w="1162" w:type="dxa"/>
            <w:vAlign w:val="bottom"/>
          </w:tcPr>
          <w:p w:rsidR="00B5483C" w:rsidRPr="00A9654F" w:rsidRDefault="00B5483C" w:rsidP="009B4DEF">
            <w:pPr>
              <w:pStyle w:val="DeptBullets"/>
              <w:numPr>
                <w:ilvl w:val="0"/>
                <w:numId w:val="0"/>
              </w:numPr>
              <w:spacing w:after="0"/>
              <w:jc w:val="center"/>
              <w:rPr>
                <w:rFonts w:cs="Arial"/>
                <w:b/>
                <w:sz w:val="22"/>
                <w:szCs w:val="22"/>
              </w:rPr>
            </w:pPr>
            <w:r w:rsidRPr="00A9654F">
              <w:rPr>
                <w:rFonts w:cs="Arial"/>
                <w:b/>
                <w:sz w:val="22"/>
                <w:szCs w:val="22"/>
              </w:rPr>
              <w:t>3,330</w:t>
            </w:r>
          </w:p>
        </w:tc>
        <w:tc>
          <w:tcPr>
            <w:tcW w:w="1163" w:type="dxa"/>
            <w:vAlign w:val="bottom"/>
          </w:tcPr>
          <w:p w:rsidR="00B5483C" w:rsidRPr="00A9654F" w:rsidRDefault="00B5483C" w:rsidP="009B4DEF">
            <w:pPr>
              <w:pStyle w:val="DeptBullets"/>
              <w:numPr>
                <w:ilvl w:val="0"/>
                <w:numId w:val="0"/>
              </w:numPr>
              <w:spacing w:after="0"/>
              <w:jc w:val="center"/>
              <w:rPr>
                <w:rFonts w:cs="Arial"/>
                <w:b/>
                <w:sz w:val="22"/>
                <w:szCs w:val="22"/>
              </w:rPr>
            </w:pPr>
            <w:r w:rsidRPr="00A9654F">
              <w:rPr>
                <w:rFonts w:cs="Arial"/>
                <w:b/>
                <w:sz w:val="22"/>
                <w:szCs w:val="22"/>
              </w:rPr>
              <w:t>3,200</w:t>
            </w:r>
          </w:p>
        </w:tc>
        <w:tc>
          <w:tcPr>
            <w:tcW w:w="1162" w:type="dxa"/>
            <w:vAlign w:val="bottom"/>
          </w:tcPr>
          <w:p w:rsidR="00B5483C" w:rsidRPr="00A9654F" w:rsidRDefault="00B5483C" w:rsidP="009B4DEF">
            <w:pPr>
              <w:pStyle w:val="DeptBullets"/>
              <w:numPr>
                <w:ilvl w:val="0"/>
                <w:numId w:val="0"/>
              </w:numPr>
              <w:spacing w:after="0"/>
              <w:jc w:val="center"/>
              <w:rPr>
                <w:rFonts w:cs="Arial"/>
                <w:b/>
                <w:sz w:val="22"/>
                <w:szCs w:val="22"/>
              </w:rPr>
            </w:pPr>
            <w:r w:rsidRPr="00A9654F">
              <w:rPr>
                <w:rFonts w:cs="Arial"/>
                <w:b/>
                <w:sz w:val="22"/>
                <w:szCs w:val="22"/>
              </w:rPr>
              <w:t>3,090</w:t>
            </w:r>
          </w:p>
        </w:tc>
        <w:tc>
          <w:tcPr>
            <w:tcW w:w="1163" w:type="dxa"/>
            <w:vAlign w:val="bottom"/>
          </w:tcPr>
          <w:p w:rsidR="00B5483C" w:rsidRPr="00A9654F" w:rsidRDefault="00B5483C" w:rsidP="009B4DEF">
            <w:pPr>
              <w:pStyle w:val="DeptBullets"/>
              <w:numPr>
                <w:ilvl w:val="0"/>
                <w:numId w:val="0"/>
              </w:numPr>
              <w:spacing w:after="0"/>
              <w:jc w:val="center"/>
              <w:rPr>
                <w:rFonts w:cs="Arial"/>
                <w:b/>
                <w:sz w:val="22"/>
                <w:szCs w:val="22"/>
              </w:rPr>
            </w:pPr>
            <w:r w:rsidRPr="00A9654F">
              <w:rPr>
                <w:rFonts w:cs="Arial"/>
                <w:b/>
                <w:sz w:val="22"/>
                <w:szCs w:val="22"/>
              </w:rPr>
              <w:t>3,450</w:t>
            </w:r>
          </w:p>
        </w:tc>
      </w:tr>
      <w:tr w:rsidR="0003231C" w:rsidRPr="00DE07F7" w:rsidTr="00A9654F">
        <w:trPr>
          <w:trHeight w:val="78"/>
        </w:trPr>
        <w:tc>
          <w:tcPr>
            <w:tcW w:w="3119" w:type="dxa"/>
            <w:vAlign w:val="bottom"/>
          </w:tcPr>
          <w:p w:rsidR="0003231C" w:rsidRPr="00A9654F" w:rsidRDefault="0003231C" w:rsidP="00A9654F">
            <w:pPr>
              <w:pStyle w:val="DeptBullets"/>
              <w:numPr>
                <w:ilvl w:val="0"/>
                <w:numId w:val="0"/>
              </w:numPr>
              <w:spacing w:before="240" w:after="0"/>
              <w:rPr>
                <w:rFonts w:cs="Arial"/>
                <w:b/>
                <w:sz w:val="22"/>
                <w:szCs w:val="22"/>
              </w:rPr>
            </w:pPr>
            <w:r w:rsidRPr="00A9654F">
              <w:rPr>
                <w:rFonts w:cs="Arial"/>
                <w:b/>
                <w:sz w:val="22"/>
                <w:szCs w:val="22"/>
              </w:rPr>
              <w:t>Ethnicity</w:t>
            </w:r>
          </w:p>
        </w:tc>
        <w:tc>
          <w:tcPr>
            <w:tcW w:w="5812" w:type="dxa"/>
            <w:gridSpan w:val="5"/>
            <w:vAlign w:val="center"/>
          </w:tcPr>
          <w:p w:rsidR="0003231C" w:rsidRPr="00A9654F" w:rsidRDefault="0003231C" w:rsidP="00A9654F">
            <w:pPr>
              <w:spacing w:before="240"/>
              <w:jc w:val="center"/>
              <w:rPr>
                <w:rFonts w:cs="Arial"/>
                <w:i/>
                <w:iCs/>
                <w:sz w:val="22"/>
                <w:szCs w:val="22"/>
              </w:rPr>
            </w:pP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White</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2,640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2,730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2,670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2,600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2,930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Mixed</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330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410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350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320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330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Asian or Asian British</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60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70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50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60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60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Black or Black British</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110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100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100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80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90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Other ethnic groups</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30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20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30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Other*</w:t>
            </w:r>
          </w:p>
        </w:tc>
        <w:tc>
          <w:tcPr>
            <w:tcW w:w="1162" w:type="dxa"/>
            <w:vAlign w:val="center"/>
          </w:tcPr>
          <w:p w:rsidR="00B5483C" w:rsidRPr="00A9654F" w:rsidRDefault="00B5483C" w:rsidP="00A9654F">
            <w:pPr>
              <w:pStyle w:val="DeptBullets"/>
              <w:numPr>
                <w:ilvl w:val="0"/>
                <w:numId w:val="0"/>
              </w:numPr>
              <w:spacing w:before="240" w:after="0"/>
              <w:jc w:val="center"/>
              <w:rPr>
                <w:rFonts w:cs="Arial"/>
                <w:sz w:val="22"/>
                <w:szCs w:val="22"/>
              </w:rPr>
            </w:pPr>
            <w:r w:rsidRPr="00A9654F">
              <w:rPr>
                <w:rFonts w:cs="Arial"/>
                <w:sz w:val="22"/>
                <w:szCs w:val="22"/>
              </w:rPr>
              <w:t>-</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10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20</w:t>
            </w:r>
          </w:p>
        </w:tc>
      </w:tr>
      <w:tr w:rsidR="0003231C" w:rsidRPr="00DE07F7" w:rsidTr="00A9654F">
        <w:trPr>
          <w:trHeight w:val="78"/>
        </w:trPr>
        <w:tc>
          <w:tcPr>
            <w:tcW w:w="3119" w:type="dxa"/>
            <w:vAlign w:val="bottom"/>
          </w:tcPr>
          <w:p w:rsidR="0003231C" w:rsidRPr="00A9654F" w:rsidRDefault="0003231C" w:rsidP="009B4DEF">
            <w:pPr>
              <w:pStyle w:val="DeptBullets"/>
              <w:numPr>
                <w:ilvl w:val="0"/>
                <w:numId w:val="0"/>
              </w:numPr>
              <w:spacing w:before="240" w:after="0"/>
              <w:rPr>
                <w:rFonts w:cs="Arial"/>
                <w:b/>
                <w:sz w:val="22"/>
                <w:szCs w:val="22"/>
              </w:rPr>
            </w:pPr>
            <w:r w:rsidRPr="00A9654F">
              <w:rPr>
                <w:rFonts w:cs="Arial"/>
                <w:b/>
                <w:sz w:val="22"/>
                <w:szCs w:val="22"/>
              </w:rPr>
              <w:t>Category of Need</w:t>
            </w:r>
            <w:r w:rsidR="009B4DEF" w:rsidRPr="009B4DEF">
              <w:rPr>
                <w:rFonts w:cs="Arial"/>
                <w:b/>
                <w:sz w:val="22"/>
                <w:szCs w:val="22"/>
                <w:vertAlign w:val="superscript"/>
              </w:rPr>
              <w:t>3</w:t>
            </w:r>
          </w:p>
        </w:tc>
        <w:tc>
          <w:tcPr>
            <w:tcW w:w="5812" w:type="dxa"/>
            <w:gridSpan w:val="5"/>
            <w:vAlign w:val="center"/>
          </w:tcPr>
          <w:p w:rsidR="0003231C" w:rsidRPr="00A9654F" w:rsidRDefault="0003231C" w:rsidP="00A9654F">
            <w:pPr>
              <w:pStyle w:val="DeptBullets"/>
              <w:numPr>
                <w:ilvl w:val="0"/>
                <w:numId w:val="0"/>
              </w:numPr>
              <w:spacing w:before="240" w:after="0"/>
              <w:jc w:val="center"/>
              <w:rPr>
                <w:rFonts w:cs="Arial"/>
                <w:sz w:val="22"/>
                <w:szCs w:val="22"/>
              </w:rPr>
            </w:pPr>
          </w:p>
        </w:tc>
      </w:tr>
      <w:tr w:rsidR="00B5483C" w:rsidRPr="00DE07F7" w:rsidTr="00A9654F">
        <w:trPr>
          <w:trHeight w:val="78"/>
        </w:trPr>
        <w:tc>
          <w:tcPr>
            <w:tcW w:w="3119" w:type="dxa"/>
            <w:vAlign w:val="bottom"/>
          </w:tcPr>
          <w:tbl>
            <w:tblPr>
              <w:tblW w:w="3007" w:type="dxa"/>
              <w:tblInd w:w="4" w:type="dxa"/>
              <w:tblLayout w:type="fixed"/>
              <w:tblLook w:val="04A0" w:firstRow="1" w:lastRow="0" w:firstColumn="1" w:lastColumn="0" w:noHBand="0" w:noVBand="1"/>
            </w:tblPr>
            <w:tblGrid>
              <w:gridCol w:w="3007"/>
            </w:tblGrid>
            <w:tr w:rsidR="00B5483C" w:rsidRPr="00A9654F" w:rsidTr="00297598">
              <w:trPr>
                <w:trHeight w:val="266"/>
              </w:trPr>
              <w:tc>
                <w:tcPr>
                  <w:tcW w:w="3007" w:type="dxa"/>
                  <w:tcBorders>
                    <w:top w:val="nil"/>
                    <w:left w:val="nil"/>
                    <w:bottom w:val="nil"/>
                    <w:right w:val="nil"/>
                  </w:tcBorders>
                  <w:shd w:val="clear" w:color="auto" w:fill="auto"/>
                  <w:noWrap/>
                  <w:vAlign w:val="center"/>
                  <w:hideMark/>
                </w:tcPr>
                <w:p w:rsidR="00B5483C" w:rsidRPr="00A9654F" w:rsidRDefault="00B5483C" w:rsidP="00447B40">
                  <w:pPr>
                    <w:widowControl/>
                    <w:overflowPunct/>
                    <w:autoSpaceDE/>
                    <w:autoSpaceDN/>
                    <w:adjustRightInd/>
                    <w:spacing w:before="240"/>
                    <w:ind w:right="34"/>
                    <w:jc w:val="right"/>
                    <w:textAlignment w:val="auto"/>
                    <w:rPr>
                      <w:rFonts w:cs="Arial"/>
                      <w:b/>
                      <w:sz w:val="22"/>
                      <w:szCs w:val="22"/>
                      <w:lang w:eastAsia="en-GB"/>
                    </w:rPr>
                  </w:pPr>
                  <w:r w:rsidRPr="00A9654F">
                    <w:rPr>
                      <w:rFonts w:cs="Arial"/>
                      <w:b/>
                      <w:sz w:val="22"/>
                      <w:szCs w:val="22"/>
                      <w:lang w:eastAsia="en-GB"/>
                    </w:rPr>
                    <w:t>Abuse or neglect</w:t>
                  </w:r>
                </w:p>
              </w:tc>
            </w:tr>
          </w:tbl>
          <w:p w:rsidR="00B5483C" w:rsidRPr="00A9654F" w:rsidRDefault="00B5483C" w:rsidP="00447B40">
            <w:pPr>
              <w:pStyle w:val="DeptBullets"/>
              <w:numPr>
                <w:ilvl w:val="0"/>
                <w:numId w:val="0"/>
              </w:numPr>
              <w:spacing w:before="240" w:after="0"/>
              <w:jc w:val="right"/>
              <w:rPr>
                <w:rFonts w:cs="Arial"/>
                <w:b/>
                <w:sz w:val="22"/>
                <w:szCs w:val="22"/>
              </w:rPr>
            </w:pP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2,330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2,410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2,250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2,220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2,490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Child's disability</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20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10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Parents illness or disability</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160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130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120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130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130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Family in acute stress</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220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260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280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240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220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Family dysfunction</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300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360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370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360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460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Socially unacceptable behaviour</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10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20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Low income</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10</w:t>
            </w:r>
          </w:p>
        </w:tc>
      </w:tr>
      <w:tr w:rsidR="00B5483C" w:rsidRPr="00DE07F7" w:rsidTr="00A9654F">
        <w:trPr>
          <w:trHeight w:val="78"/>
        </w:trPr>
        <w:tc>
          <w:tcPr>
            <w:tcW w:w="3119" w:type="dxa"/>
            <w:vAlign w:val="bottom"/>
          </w:tcPr>
          <w:p w:rsidR="00B5483C" w:rsidRPr="00A9654F" w:rsidRDefault="00B5483C" w:rsidP="00447B40">
            <w:pPr>
              <w:pStyle w:val="DeptBullets"/>
              <w:numPr>
                <w:ilvl w:val="0"/>
                <w:numId w:val="0"/>
              </w:numPr>
              <w:spacing w:before="240" w:after="0"/>
              <w:jc w:val="right"/>
              <w:rPr>
                <w:rFonts w:cs="Arial"/>
                <w:b/>
                <w:sz w:val="22"/>
                <w:szCs w:val="22"/>
              </w:rPr>
            </w:pPr>
            <w:r w:rsidRPr="00A9654F">
              <w:rPr>
                <w:rFonts w:cs="Arial"/>
                <w:b/>
                <w:sz w:val="22"/>
                <w:szCs w:val="22"/>
              </w:rPr>
              <w:t>Absent parenting</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140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140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140</w:t>
            </w:r>
          </w:p>
        </w:tc>
        <w:tc>
          <w:tcPr>
            <w:tcW w:w="1162" w:type="dxa"/>
            <w:vAlign w:val="center"/>
          </w:tcPr>
          <w:p w:rsidR="00B5483C" w:rsidRPr="00A9654F" w:rsidRDefault="00B5483C" w:rsidP="00A9654F">
            <w:pPr>
              <w:spacing w:before="240"/>
              <w:jc w:val="center"/>
              <w:rPr>
                <w:rFonts w:cs="Arial"/>
                <w:sz w:val="22"/>
                <w:szCs w:val="22"/>
              </w:rPr>
            </w:pPr>
            <w:r w:rsidRPr="00A9654F">
              <w:rPr>
                <w:rFonts w:cs="Arial"/>
                <w:sz w:val="22"/>
                <w:szCs w:val="22"/>
              </w:rPr>
              <w:t>110</w:t>
            </w:r>
          </w:p>
        </w:tc>
        <w:tc>
          <w:tcPr>
            <w:tcW w:w="1163" w:type="dxa"/>
            <w:vAlign w:val="center"/>
          </w:tcPr>
          <w:p w:rsidR="00B5483C" w:rsidRPr="00A9654F" w:rsidRDefault="00B5483C" w:rsidP="00A9654F">
            <w:pPr>
              <w:spacing w:before="240"/>
              <w:jc w:val="center"/>
              <w:rPr>
                <w:rFonts w:cs="Arial"/>
                <w:sz w:val="22"/>
                <w:szCs w:val="22"/>
              </w:rPr>
            </w:pPr>
            <w:r w:rsidRPr="00A9654F">
              <w:rPr>
                <w:rFonts w:cs="Arial"/>
                <w:sz w:val="22"/>
                <w:szCs w:val="22"/>
              </w:rPr>
              <w:t>110</w:t>
            </w:r>
          </w:p>
        </w:tc>
      </w:tr>
      <w:tr w:rsidR="0003231C" w:rsidRPr="0074053A" w:rsidTr="00297598">
        <w:trPr>
          <w:trHeight w:val="279"/>
        </w:trPr>
        <w:tc>
          <w:tcPr>
            <w:tcW w:w="8931" w:type="dxa"/>
            <w:gridSpan w:val="6"/>
          </w:tcPr>
          <w:p w:rsidR="009B4DEF" w:rsidRPr="009B4DEF" w:rsidRDefault="0003231C" w:rsidP="009B4DEF">
            <w:pPr>
              <w:pStyle w:val="FootnoteText"/>
              <w:rPr>
                <w:rFonts w:cs="Arial"/>
              </w:rPr>
            </w:pPr>
            <w:r w:rsidRPr="009B4DEF">
              <w:rPr>
                <w:rFonts w:cs="Arial"/>
              </w:rPr>
              <w:t>* "Other" comprises of information refused or not yet available which were collected for the first time in 2009.</w:t>
            </w:r>
          </w:p>
          <w:p w:rsidR="009B4DEF" w:rsidRPr="009B4DEF" w:rsidRDefault="009B4DEF" w:rsidP="009B4DEF">
            <w:pPr>
              <w:pStyle w:val="FootnoteText"/>
              <w:rPr>
                <w:rFonts w:cs="Arial"/>
              </w:rPr>
            </w:pPr>
          </w:p>
          <w:p w:rsidR="009B4DEF" w:rsidRPr="009B4DEF" w:rsidRDefault="009B4DEF" w:rsidP="009B4DEF">
            <w:pPr>
              <w:pStyle w:val="FootnoteText"/>
            </w:pPr>
            <w:r w:rsidRPr="009B4DEF">
              <w:rPr>
                <w:rFonts w:cs="Arial"/>
                <w:vertAlign w:val="superscript"/>
              </w:rPr>
              <w:t>1</w:t>
            </w:r>
            <w:r w:rsidRPr="009B4DEF">
              <w:rPr>
                <w:rStyle w:val="FootnoteReference"/>
              </w:rPr>
              <w:t xml:space="preserve"> </w:t>
            </w:r>
            <w:r>
              <w:t xml:space="preserve"> </w:t>
            </w:r>
            <w:r w:rsidRPr="009B4DEF">
              <w:t>Numbers have been rounded to the nearest 10. Percentages have been rounded to the nearest whole number.</w:t>
            </w:r>
          </w:p>
          <w:p w:rsidR="009B4DEF" w:rsidRPr="009B4DEF" w:rsidRDefault="009B4DEF" w:rsidP="009B4DEF">
            <w:pPr>
              <w:pStyle w:val="FootnoteText"/>
            </w:pPr>
            <w:r w:rsidRPr="009B4DEF">
              <w:rPr>
                <w:vertAlign w:val="superscript"/>
              </w:rPr>
              <w:t>2</w:t>
            </w:r>
            <w:r>
              <w:rPr>
                <w:vertAlign w:val="superscript"/>
              </w:rPr>
              <w:t xml:space="preserve"> </w:t>
            </w:r>
            <w:r w:rsidRPr="009B4DEF">
              <w:t>Historical data may differ from older publications. This is mainly due to the implementation of amendments and corrections sent by some local authorities after the publication date of previous materials.</w:t>
            </w:r>
          </w:p>
          <w:p w:rsidR="0003231C" w:rsidRPr="009B4DEF" w:rsidRDefault="009B4DEF" w:rsidP="009B4DEF">
            <w:pPr>
              <w:pStyle w:val="FootnoteText"/>
              <w:rPr>
                <w:sz w:val="16"/>
                <w:szCs w:val="16"/>
              </w:rPr>
            </w:pPr>
            <w:r w:rsidRPr="009B4DEF">
              <w:rPr>
                <w:vertAlign w:val="superscript"/>
              </w:rPr>
              <w:t>3</w:t>
            </w:r>
            <w:r>
              <w:rPr>
                <w:vertAlign w:val="superscript"/>
              </w:rPr>
              <w:t xml:space="preserve"> </w:t>
            </w:r>
            <w:r w:rsidRPr="009B4DEF">
              <w:t>The most applicable category of the eight “Need Codes” at the time the child started to be looked after rather than necessarily the entire reason they are looked after.</w:t>
            </w:r>
          </w:p>
        </w:tc>
      </w:tr>
    </w:tbl>
    <w:p w:rsidR="007E3EE0" w:rsidRDefault="006964B5">
      <w:pPr>
        <w:widowControl/>
        <w:overflowPunct/>
        <w:autoSpaceDE/>
        <w:autoSpaceDN/>
        <w:adjustRightInd/>
        <w:textAlignment w:val="auto"/>
        <w:rPr>
          <w:sz w:val="22"/>
          <w:szCs w:val="22"/>
          <w:u w:val="single"/>
        </w:rPr>
      </w:pPr>
      <w:r w:rsidRPr="006964B5">
        <w:rPr>
          <w:sz w:val="22"/>
          <w:szCs w:val="22"/>
          <w:u w:val="single"/>
        </w:rPr>
        <w:lastRenderedPageBreak/>
        <w:t>Tables for Scotland</w:t>
      </w:r>
    </w:p>
    <w:p w:rsidR="006964B5" w:rsidRPr="006964B5" w:rsidRDefault="006964B5">
      <w:pPr>
        <w:widowControl/>
        <w:overflowPunct/>
        <w:autoSpaceDE/>
        <w:autoSpaceDN/>
        <w:adjustRightInd/>
        <w:textAlignment w:val="auto"/>
        <w:rPr>
          <w:sz w:val="22"/>
          <w:szCs w:val="22"/>
          <w:u w:val="single"/>
        </w:rPr>
      </w:pPr>
    </w:p>
    <w:tbl>
      <w:tblPr>
        <w:tblW w:w="8771" w:type="dxa"/>
        <w:tblInd w:w="93" w:type="dxa"/>
        <w:tblLayout w:type="fixed"/>
        <w:tblLook w:val="04A0" w:firstRow="1" w:lastRow="0" w:firstColumn="1" w:lastColumn="0" w:noHBand="0" w:noVBand="1"/>
      </w:tblPr>
      <w:tblGrid>
        <w:gridCol w:w="2142"/>
        <w:gridCol w:w="1134"/>
        <w:gridCol w:w="1123"/>
        <w:gridCol w:w="1200"/>
        <w:gridCol w:w="1199"/>
        <w:gridCol w:w="1200"/>
        <w:gridCol w:w="773"/>
      </w:tblGrid>
      <w:tr w:rsidR="006F0C5D" w:rsidRPr="006F0C5D" w:rsidTr="0088618C">
        <w:trPr>
          <w:trHeight w:val="480"/>
        </w:trPr>
        <w:tc>
          <w:tcPr>
            <w:tcW w:w="8771" w:type="dxa"/>
            <w:gridSpan w:val="7"/>
            <w:tcBorders>
              <w:top w:val="single" w:sz="4" w:space="0" w:color="auto"/>
              <w:left w:val="single" w:sz="4" w:space="0" w:color="auto"/>
              <w:bottom w:val="single" w:sz="4" w:space="0" w:color="auto"/>
              <w:right w:val="single" w:sz="4" w:space="0" w:color="auto"/>
            </w:tcBorders>
            <w:noWrap/>
            <w:vAlign w:val="bottom"/>
          </w:tcPr>
          <w:p w:rsidR="006F0C5D" w:rsidRPr="006F0C5D" w:rsidRDefault="00447B40" w:rsidP="006F0C5D">
            <w:pPr>
              <w:tabs>
                <w:tab w:val="left" w:pos="720"/>
              </w:tabs>
              <w:spacing w:after="240"/>
              <w:rPr>
                <w:rFonts w:cs="Arial"/>
                <w:b/>
                <w:sz w:val="22"/>
                <w:szCs w:val="22"/>
              </w:rPr>
            </w:pPr>
            <w:r>
              <w:rPr>
                <w:rFonts w:cs="Arial"/>
                <w:b/>
                <w:sz w:val="22"/>
                <w:szCs w:val="22"/>
              </w:rPr>
              <w:t>Table E2.24</w:t>
            </w:r>
            <w:r w:rsidR="0088618C">
              <w:rPr>
                <w:rFonts w:cs="Arial"/>
                <w:b/>
                <w:sz w:val="22"/>
                <w:szCs w:val="22"/>
              </w:rPr>
              <w:t>.</w:t>
            </w:r>
            <w:r w:rsidR="006F0C5D" w:rsidRPr="006F0C5D">
              <w:rPr>
                <w:rFonts w:cs="Arial"/>
                <w:b/>
                <w:sz w:val="22"/>
                <w:szCs w:val="22"/>
              </w:rPr>
              <w:t xml:space="preserve">  Number of adoptions registered, </w:t>
            </w:r>
            <w:r w:rsidR="00A9654F">
              <w:rPr>
                <w:rFonts w:cs="Arial"/>
                <w:b/>
                <w:sz w:val="22"/>
                <w:szCs w:val="22"/>
              </w:rPr>
              <w:t xml:space="preserve">in </w:t>
            </w:r>
            <w:r w:rsidR="006F0C5D" w:rsidRPr="0088618C">
              <w:rPr>
                <w:rFonts w:cs="Arial"/>
                <w:b/>
                <w:sz w:val="22"/>
                <w:szCs w:val="22"/>
                <w:u w:val="single"/>
              </w:rPr>
              <w:t>Scotland</w:t>
            </w:r>
            <w:r w:rsidR="006F0C5D" w:rsidRPr="006F0C5D">
              <w:rPr>
                <w:rFonts w:cs="Arial"/>
                <w:b/>
                <w:sz w:val="22"/>
                <w:szCs w:val="22"/>
              </w:rPr>
              <w:t>, 2007- 2011, by age and gender.</w:t>
            </w:r>
          </w:p>
          <w:p w:rsidR="006F0C5D" w:rsidRPr="006F0C5D" w:rsidRDefault="006F0C5D" w:rsidP="006F0C5D">
            <w:pPr>
              <w:widowControl/>
              <w:overflowPunct/>
              <w:autoSpaceDE/>
              <w:adjustRightInd/>
              <w:rPr>
                <w:sz w:val="22"/>
                <w:szCs w:val="22"/>
              </w:rPr>
            </w:pPr>
            <w:r w:rsidRPr="006F0C5D">
              <w:rPr>
                <w:b/>
                <w:sz w:val="22"/>
                <w:szCs w:val="22"/>
              </w:rPr>
              <w:t>Source:</w:t>
            </w:r>
            <w:r w:rsidR="00447B40">
              <w:rPr>
                <w:b/>
                <w:sz w:val="22"/>
                <w:szCs w:val="22"/>
              </w:rPr>
              <w:t xml:space="preserve"> </w:t>
            </w:r>
            <w:hyperlink r:id="rId69" w:history="1">
              <w:r w:rsidRPr="006F0C5D">
                <w:rPr>
                  <w:color w:val="0000FF"/>
                  <w:sz w:val="22"/>
                  <w:szCs w:val="22"/>
                  <w:u w:val="single"/>
                </w:rPr>
                <w:t>http://www.gro-scotland.gov.uk/statistics/theme/vital-events/general/ref-tables/index.html</w:t>
              </w:r>
            </w:hyperlink>
            <w:r w:rsidRPr="006F0C5D">
              <w:rPr>
                <w:sz w:val="22"/>
                <w:szCs w:val="22"/>
              </w:rPr>
              <w:tab/>
            </w:r>
          </w:p>
          <w:p w:rsidR="006F0C5D" w:rsidRPr="006F0C5D" w:rsidRDefault="006F0C5D" w:rsidP="006F0C5D">
            <w:pPr>
              <w:widowControl/>
              <w:overflowPunct/>
              <w:autoSpaceDE/>
              <w:adjustRightInd/>
              <w:rPr>
                <w:rFonts w:cs="Arial"/>
                <w:b/>
                <w:bCs/>
                <w:sz w:val="16"/>
                <w:szCs w:val="16"/>
                <w:lang w:eastAsia="en-GB"/>
              </w:rPr>
            </w:pPr>
          </w:p>
        </w:tc>
      </w:tr>
      <w:tr w:rsidR="006F0C5D" w:rsidRPr="006F0C5D" w:rsidTr="004508FF">
        <w:trPr>
          <w:trHeight w:val="480"/>
        </w:trPr>
        <w:tc>
          <w:tcPr>
            <w:tcW w:w="2142" w:type="dxa"/>
            <w:tcBorders>
              <w:top w:val="single" w:sz="4" w:space="0" w:color="auto"/>
              <w:left w:val="single" w:sz="4" w:space="0" w:color="auto"/>
              <w:bottom w:val="single" w:sz="4" w:space="0" w:color="auto"/>
              <w:right w:val="single" w:sz="4" w:space="0" w:color="auto"/>
            </w:tcBorders>
            <w:noWrap/>
            <w:vAlign w:val="center"/>
            <w:hideMark/>
          </w:tcPr>
          <w:p w:rsidR="006F0C5D" w:rsidRPr="00A9654F" w:rsidRDefault="00447B40" w:rsidP="000E5C8F">
            <w:pPr>
              <w:widowControl/>
              <w:overflowPunct/>
              <w:autoSpaceDE/>
              <w:adjustRightInd/>
              <w:rPr>
                <w:rFonts w:cs="Arial"/>
                <w:b/>
                <w:bCs/>
                <w:sz w:val="22"/>
                <w:szCs w:val="22"/>
                <w:lang w:eastAsia="en-GB"/>
              </w:rPr>
            </w:pPr>
            <w:r>
              <w:rPr>
                <w:rFonts w:cs="Arial"/>
                <w:b/>
                <w:bCs/>
                <w:sz w:val="22"/>
                <w:szCs w:val="22"/>
                <w:lang w:eastAsia="en-GB"/>
              </w:rPr>
              <w:t xml:space="preserve">Year </w:t>
            </w:r>
          </w:p>
        </w:tc>
        <w:tc>
          <w:tcPr>
            <w:tcW w:w="1134" w:type="dxa"/>
            <w:tcBorders>
              <w:top w:val="single" w:sz="4" w:space="0" w:color="auto"/>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sz w:val="22"/>
                <w:szCs w:val="22"/>
                <w:lang w:eastAsia="en-GB"/>
              </w:rPr>
            </w:pPr>
          </w:p>
        </w:tc>
        <w:tc>
          <w:tcPr>
            <w:tcW w:w="1123" w:type="dxa"/>
            <w:tcBorders>
              <w:top w:val="single" w:sz="4" w:space="0" w:color="auto"/>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sz w:val="22"/>
                <w:szCs w:val="22"/>
                <w:lang w:eastAsia="en-GB"/>
              </w:rPr>
            </w:pPr>
            <w:r w:rsidRPr="00A9654F">
              <w:rPr>
                <w:rFonts w:cs="Arial"/>
                <w:b/>
                <w:bCs/>
                <w:sz w:val="22"/>
                <w:szCs w:val="22"/>
                <w:lang w:eastAsia="en-GB"/>
              </w:rPr>
              <w:t>2007</w:t>
            </w:r>
          </w:p>
        </w:tc>
        <w:tc>
          <w:tcPr>
            <w:tcW w:w="1200" w:type="dxa"/>
            <w:tcBorders>
              <w:top w:val="single" w:sz="4" w:space="0" w:color="auto"/>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sz w:val="22"/>
                <w:szCs w:val="22"/>
                <w:lang w:eastAsia="en-GB"/>
              </w:rPr>
            </w:pPr>
            <w:r w:rsidRPr="00A9654F">
              <w:rPr>
                <w:rFonts w:cs="Arial"/>
                <w:b/>
                <w:bCs/>
                <w:sz w:val="22"/>
                <w:szCs w:val="22"/>
                <w:lang w:eastAsia="en-GB"/>
              </w:rPr>
              <w:t>2008</w:t>
            </w:r>
          </w:p>
        </w:tc>
        <w:tc>
          <w:tcPr>
            <w:tcW w:w="1199" w:type="dxa"/>
            <w:tcBorders>
              <w:top w:val="single" w:sz="4" w:space="0" w:color="auto"/>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sz w:val="22"/>
                <w:szCs w:val="22"/>
                <w:lang w:eastAsia="en-GB"/>
              </w:rPr>
            </w:pPr>
            <w:r w:rsidRPr="00A9654F">
              <w:rPr>
                <w:rFonts w:cs="Arial"/>
                <w:b/>
                <w:bCs/>
                <w:sz w:val="22"/>
                <w:szCs w:val="22"/>
                <w:lang w:eastAsia="en-GB"/>
              </w:rPr>
              <w:t>2009</w:t>
            </w:r>
          </w:p>
        </w:tc>
        <w:tc>
          <w:tcPr>
            <w:tcW w:w="1200" w:type="dxa"/>
            <w:tcBorders>
              <w:top w:val="single" w:sz="4" w:space="0" w:color="auto"/>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sz w:val="22"/>
                <w:szCs w:val="22"/>
                <w:lang w:eastAsia="en-GB"/>
              </w:rPr>
            </w:pPr>
            <w:r w:rsidRPr="00A9654F">
              <w:rPr>
                <w:rFonts w:cs="Arial"/>
                <w:b/>
                <w:bCs/>
                <w:sz w:val="22"/>
                <w:szCs w:val="22"/>
                <w:lang w:eastAsia="en-GB"/>
              </w:rPr>
              <w:t>2010</w:t>
            </w:r>
          </w:p>
        </w:tc>
        <w:tc>
          <w:tcPr>
            <w:tcW w:w="773" w:type="dxa"/>
            <w:tcBorders>
              <w:top w:val="single" w:sz="4" w:space="0" w:color="auto"/>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sz w:val="22"/>
                <w:szCs w:val="22"/>
                <w:lang w:eastAsia="en-GB"/>
              </w:rPr>
            </w:pPr>
            <w:r w:rsidRPr="00A9654F">
              <w:rPr>
                <w:rFonts w:cs="Arial"/>
                <w:b/>
                <w:bCs/>
                <w:sz w:val="22"/>
                <w:szCs w:val="22"/>
                <w:lang w:eastAsia="en-GB"/>
              </w:rPr>
              <w:t>2011</w:t>
            </w:r>
          </w:p>
        </w:tc>
      </w:tr>
      <w:tr w:rsidR="006F0C5D" w:rsidRPr="006F0C5D" w:rsidTr="004508FF">
        <w:trPr>
          <w:trHeight w:val="360"/>
        </w:trPr>
        <w:tc>
          <w:tcPr>
            <w:tcW w:w="2142" w:type="dxa"/>
            <w:tcBorders>
              <w:top w:val="nil"/>
              <w:left w:val="single" w:sz="4" w:space="0" w:color="auto"/>
              <w:bottom w:val="single" w:sz="4" w:space="0" w:color="auto"/>
              <w:right w:val="single" w:sz="4" w:space="0" w:color="auto"/>
            </w:tcBorders>
            <w:noWrap/>
            <w:vAlign w:val="center"/>
            <w:hideMark/>
          </w:tcPr>
          <w:p w:rsidR="006F0C5D" w:rsidRPr="00A9654F" w:rsidRDefault="006F0C5D" w:rsidP="000E5C8F">
            <w:pPr>
              <w:widowControl/>
              <w:overflowPunct/>
              <w:autoSpaceDE/>
              <w:adjustRightInd/>
              <w:rPr>
                <w:rFonts w:cs="Arial"/>
                <w:b/>
                <w:bCs/>
                <w:sz w:val="22"/>
                <w:szCs w:val="22"/>
                <w:lang w:eastAsia="en-GB"/>
              </w:rPr>
            </w:pPr>
            <w:r w:rsidRPr="00A9654F">
              <w:rPr>
                <w:rFonts w:cs="Arial"/>
                <w:b/>
                <w:bCs/>
                <w:sz w:val="22"/>
                <w:szCs w:val="22"/>
                <w:lang w:eastAsia="en-GB"/>
              </w:rPr>
              <w:t>All ages</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sz w:val="22"/>
                <w:szCs w:val="22"/>
                <w:lang w:eastAsia="en-GB"/>
              </w:rPr>
            </w:pPr>
          </w:p>
        </w:tc>
        <w:tc>
          <w:tcPr>
            <w:tcW w:w="1123" w:type="dxa"/>
            <w:tcBorders>
              <w:top w:val="nil"/>
              <w:left w:val="nil"/>
              <w:bottom w:val="single" w:sz="4" w:space="0" w:color="auto"/>
              <w:right w:val="single" w:sz="4" w:space="0" w:color="auto"/>
            </w:tcBorders>
            <w:noWrap/>
            <w:vAlign w:val="center"/>
            <w:hideMark/>
          </w:tcPr>
          <w:p w:rsidR="006F0C5D" w:rsidRPr="009B4DEF" w:rsidRDefault="006F0C5D" w:rsidP="006F0C5D">
            <w:pPr>
              <w:widowControl/>
              <w:overflowPunct/>
              <w:autoSpaceDE/>
              <w:adjustRightInd/>
              <w:jc w:val="center"/>
              <w:rPr>
                <w:rFonts w:cs="Arial"/>
                <w:b/>
                <w:bCs/>
                <w:sz w:val="22"/>
                <w:szCs w:val="22"/>
                <w:lang w:eastAsia="en-GB"/>
              </w:rPr>
            </w:pPr>
            <w:r w:rsidRPr="009B4DEF">
              <w:rPr>
                <w:rFonts w:cs="Arial"/>
                <w:b/>
                <w:bCs/>
                <w:sz w:val="22"/>
                <w:szCs w:val="22"/>
                <w:lang w:eastAsia="en-GB"/>
              </w:rPr>
              <w:t>441</w:t>
            </w:r>
          </w:p>
        </w:tc>
        <w:tc>
          <w:tcPr>
            <w:tcW w:w="1200" w:type="dxa"/>
            <w:tcBorders>
              <w:top w:val="nil"/>
              <w:left w:val="nil"/>
              <w:bottom w:val="single" w:sz="4" w:space="0" w:color="auto"/>
              <w:right w:val="single" w:sz="4" w:space="0" w:color="auto"/>
            </w:tcBorders>
            <w:noWrap/>
            <w:vAlign w:val="center"/>
            <w:hideMark/>
          </w:tcPr>
          <w:p w:rsidR="006F0C5D" w:rsidRPr="009B4DEF" w:rsidRDefault="006F0C5D" w:rsidP="006F0C5D">
            <w:pPr>
              <w:widowControl/>
              <w:overflowPunct/>
              <w:autoSpaceDE/>
              <w:adjustRightInd/>
              <w:jc w:val="center"/>
              <w:rPr>
                <w:rFonts w:cs="Arial"/>
                <w:b/>
                <w:bCs/>
                <w:sz w:val="22"/>
                <w:szCs w:val="22"/>
                <w:lang w:eastAsia="en-GB"/>
              </w:rPr>
            </w:pPr>
            <w:r w:rsidRPr="009B4DEF">
              <w:rPr>
                <w:rFonts w:cs="Arial"/>
                <w:b/>
                <w:bCs/>
                <w:sz w:val="22"/>
                <w:szCs w:val="22"/>
                <w:lang w:eastAsia="en-GB"/>
              </w:rPr>
              <w:t>418</w:t>
            </w:r>
          </w:p>
        </w:tc>
        <w:tc>
          <w:tcPr>
            <w:tcW w:w="1199" w:type="dxa"/>
            <w:tcBorders>
              <w:top w:val="nil"/>
              <w:left w:val="nil"/>
              <w:bottom w:val="single" w:sz="4" w:space="0" w:color="auto"/>
              <w:right w:val="single" w:sz="4" w:space="0" w:color="auto"/>
            </w:tcBorders>
            <w:noWrap/>
            <w:vAlign w:val="center"/>
            <w:hideMark/>
          </w:tcPr>
          <w:p w:rsidR="006F0C5D" w:rsidRPr="009B4DEF" w:rsidRDefault="006F0C5D" w:rsidP="006F0C5D">
            <w:pPr>
              <w:widowControl/>
              <w:overflowPunct/>
              <w:autoSpaceDE/>
              <w:adjustRightInd/>
              <w:jc w:val="center"/>
              <w:rPr>
                <w:rFonts w:cs="Arial"/>
                <w:b/>
                <w:bCs/>
                <w:sz w:val="22"/>
                <w:szCs w:val="22"/>
                <w:lang w:eastAsia="en-GB"/>
              </w:rPr>
            </w:pPr>
            <w:r w:rsidRPr="009B4DEF">
              <w:rPr>
                <w:rFonts w:cs="Arial"/>
                <w:b/>
                <w:bCs/>
                <w:sz w:val="22"/>
                <w:szCs w:val="22"/>
                <w:lang w:eastAsia="en-GB"/>
              </w:rPr>
              <w:t>455</w:t>
            </w:r>
          </w:p>
        </w:tc>
        <w:tc>
          <w:tcPr>
            <w:tcW w:w="1200" w:type="dxa"/>
            <w:tcBorders>
              <w:top w:val="nil"/>
              <w:left w:val="nil"/>
              <w:bottom w:val="single" w:sz="4" w:space="0" w:color="auto"/>
              <w:right w:val="single" w:sz="4" w:space="0" w:color="auto"/>
            </w:tcBorders>
            <w:noWrap/>
            <w:vAlign w:val="center"/>
            <w:hideMark/>
          </w:tcPr>
          <w:p w:rsidR="006F0C5D" w:rsidRPr="009B4DEF" w:rsidRDefault="006F0C5D" w:rsidP="006F0C5D">
            <w:pPr>
              <w:widowControl/>
              <w:overflowPunct/>
              <w:autoSpaceDE/>
              <w:adjustRightInd/>
              <w:jc w:val="center"/>
              <w:rPr>
                <w:rFonts w:cs="Arial"/>
                <w:b/>
                <w:bCs/>
                <w:sz w:val="22"/>
                <w:szCs w:val="22"/>
                <w:lang w:eastAsia="en-GB"/>
              </w:rPr>
            </w:pPr>
            <w:r w:rsidRPr="009B4DEF">
              <w:rPr>
                <w:rFonts w:cs="Arial"/>
                <w:b/>
                <w:bCs/>
                <w:sz w:val="22"/>
                <w:szCs w:val="22"/>
                <w:lang w:eastAsia="en-GB"/>
              </w:rPr>
              <w:t>466</w:t>
            </w:r>
          </w:p>
        </w:tc>
        <w:tc>
          <w:tcPr>
            <w:tcW w:w="773" w:type="dxa"/>
            <w:tcBorders>
              <w:top w:val="nil"/>
              <w:left w:val="nil"/>
              <w:bottom w:val="single" w:sz="4" w:space="0" w:color="auto"/>
              <w:right w:val="single" w:sz="4" w:space="0" w:color="auto"/>
            </w:tcBorders>
            <w:noWrap/>
            <w:vAlign w:val="center"/>
            <w:hideMark/>
          </w:tcPr>
          <w:p w:rsidR="006F0C5D" w:rsidRPr="009B4DEF" w:rsidRDefault="006F0C5D" w:rsidP="006F0C5D">
            <w:pPr>
              <w:widowControl/>
              <w:overflowPunct/>
              <w:autoSpaceDE/>
              <w:adjustRightInd/>
              <w:jc w:val="center"/>
              <w:rPr>
                <w:rFonts w:cs="Arial"/>
                <w:b/>
                <w:bCs/>
                <w:sz w:val="22"/>
                <w:szCs w:val="22"/>
                <w:lang w:eastAsia="en-GB"/>
              </w:rPr>
            </w:pPr>
            <w:r w:rsidRPr="009B4DEF">
              <w:rPr>
                <w:rFonts w:cs="Arial"/>
                <w:b/>
                <w:bCs/>
                <w:sz w:val="22"/>
                <w:szCs w:val="22"/>
                <w:lang w:eastAsia="en-GB"/>
              </w:rPr>
              <w:t>496</w:t>
            </w:r>
          </w:p>
        </w:tc>
      </w:tr>
      <w:tr w:rsidR="006F0C5D" w:rsidRPr="006F0C5D" w:rsidTr="004508FF">
        <w:trPr>
          <w:trHeight w:val="210"/>
        </w:trPr>
        <w:tc>
          <w:tcPr>
            <w:tcW w:w="2142" w:type="dxa"/>
            <w:tcBorders>
              <w:top w:val="nil"/>
              <w:left w:val="single" w:sz="4" w:space="0" w:color="auto"/>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sz w:val="22"/>
                <w:szCs w:val="22"/>
                <w:lang w:eastAsia="en-GB"/>
              </w:rPr>
            </w:pP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sz w:val="22"/>
                <w:szCs w:val="22"/>
                <w:lang w:eastAsia="en-GB"/>
              </w:rPr>
            </w:pPr>
            <w:r w:rsidRPr="00A9654F">
              <w:rPr>
                <w:rFonts w:cs="Arial"/>
                <w:b/>
                <w:bCs/>
                <w:sz w:val="22"/>
                <w:szCs w:val="22"/>
                <w:lang w:eastAsia="en-GB"/>
              </w:rPr>
              <w:t>M</w:t>
            </w:r>
            <w:r w:rsidR="004508FF">
              <w:rPr>
                <w:rFonts w:cs="Arial"/>
                <w:b/>
                <w:bCs/>
                <w:sz w:val="22"/>
                <w:szCs w:val="22"/>
                <w:lang w:eastAsia="en-GB"/>
              </w:rPr>
              <w:t xml:space="preserve">ale </w:t>
            </w:r>
          </w:p>
        </w:tc>
        <w:tc>
          <w:tcPr>
            <w:tcW w:w="1123" w:type="dxa"/>
            <w:tcBorders>
              <w:top w:val="nil"/>
              <w:left w:val="nil"/>
              <w:bottom w:val="single" w:sz="4" w:space="0" w:color="auto"/>
              <w:right w:val="single" w:sz="4" w:space="0" w:color="auto"/>
            </w:tcBorders>
            <w:noWrap/>
            <w:vAlign w:val="center"/>
            <w:hideMark/>
          </w:tcPr>
          <w:p w:rsidR="006F0C5D" w:rsidRPr="004508FF" w:rsidRDefault="006F0C5D" w:rsidP="006F0C5D">
            <w:pPr>
              <w:widowControl/>
              <w:overflowPunct/>
              <w:autoSpaceDE/>
              <w:adjustRightInd/>
              <w:jc w:val="center"/>
              <w:rPr>
                <w:rFonts w:cs="Arial"/>
                <w:bCs/>
                <w:sz w:val="22"/>
                <w:szCs w:val="22"/>
                <w:lang w:eastAsia="en-GB"/>
              </w:rPr>
            </w:pPr>
            <w:r w:rsidRPr="004508FF">
              <w:rPr>
                <w:rFonts w:cs="Arial"/>
                <w:bCs/>
                <w:sz w:val="22"/>
                <w:szCs w:val="22"/>
                <w:lang w:eastAsia="en-GB"/>
              </w:rPr>
              <w:t>229</w:t>
            </w:r>
          </w:p>
        </w:tc>
        <w:tc>
          <w:tcPr>
            <w:tcW w:w="1200" w:type="dxa"/>
            <w:tcBorders>
              <w:top w:val="nil"/>
              <w:left w:val="nil"/>
              <w:bottom w:val="single" w:sz="4" w:space="0" w:color="auto"/>
              <w:right w:val="single" w:sz="4" w:space="0" w:color="auto"/>
            </w:tcBorders>
            <w:noWrap/>
            <w:vAlign w:val="center"/>
            <w:hideMark/>
          </w:tcPr>
          <w:p w:rsidR="006F0C5D" w:rsidRPr="004508FF" w:rsidRDefault="006F0C5D" w:rsidP="006F0C5D">
            <w:pPr>
              <w:widowControl/>
              <w:overflowPunct/>
              <w:autoSpaceDE/>
              <w:adjustRightInd/>
              <w:jc w:val="center"/>
              <w:rPr>
                <w:rFonts w:cs="Arial"/>
                <w:bCs/>
                <w:sz w:val="22"/>
                <w:szCs w:val="22"/>
                <w:lang w:eastAsia="en-GB"/>
              </w:rPr>
            </w:pPr>
            <w:r w:rsidRPr="004508FF">
              <w:rPr>
                <w:rFonts w:cs="Arial"/>
                <w:bCs/>
                <w:sz w:val="22"/>
                <w:szCs w:val="22"/>
                <w:lang w:eastAsia="en-GB"/>
              </w:rPr>
              <w:t>200</w:t>
            </w:r>
          </w:p>
        </w:tc>
        <w:tc>
          <w:tcPr>
            <w:tcW w:w="1199" w:type="dxa"/>
            <w:tcBorders>
              <w:top w:val="nil"/>
              <w:left w:val="nil"/>
              <w:bottom w:val="single" w:sz="4" w:space="0" w:color="auto"/>
              <w:right w:val="single" w:sz="4" w:space="0" w:color="auto"/>
            </w:tcBorders>
            <w:noWrap/>
            <w:vAlign w:val="center"/>
            <w:hideMark/>
          </w:tcPr>
          <w:p w:rsidR="006F0C5D" w:rsidRPr="004508FF" w:rsidRDefault="006F0C5D" w:rsidP="006F0C5D">
            <w:pPr>
              <w:widowControl/>
              <w:overflowPunct/>
              <w:autoSpaceDE/>
              <w:adjustRightInd/>
              <w:jc w:val="center"/>
              <w:rPr>
                <w:rFonts w:cs="Arial"/>
                <w:bCs/>
                <w:sz w:val="22"/>
                <w:szCs w:val="22"/>
                <w:lang w:eastAsia="en-GB"/>
              </w:rPr>
            </w:pPr>
            <w:r w:rsidRPr="004508FF">
              <w:rPr>
                <w:rFonts w:cs="Arial"/>
                <w:bCs/>
                <w:sz w:val="22"/>
                <w:szCs w:val="22"/>
                <w:lang w:eastAsia="en-GB"/>
              </w:rPr>
              <w:t>250</w:t>
            </w:r>
          </w:p>
        </w:tc>
        <w:tc>
          <w:tcPr>
            <w:tcW w:w="1200" w:type="dxa"/>
            <w:tcBorders>
              <w:top w:val="nil"/>
              <w:left w:val="nil"/>
              <w:bottom w:val="single" w:sz="4" w:space="0" w:color="auto"/>
              <w:right w:val="single" w:sz="4" w:space="0" w:color="auto"/>
            </w:tcBorders>
            <w:noWrap/>
            <w:vAlign w:val="center"/>
            <w:hideMark/>
          </w:tcPr>
          <w:p w:rsidR="006F0C5D" w:rsidRPr="004508FF" w:rsidRDefault="006F0C5D" w:rsidP="006F0C5D">
            <w:pPr>
              <w:widowControl/>
              <w:overflowPunct/>
              <w:autoSpaceDE/>
              <w:adjustRightInd/>
              <w:jc w:val="center"/>
              <w:rPr>
                <w:rFonts w:cs="Arial"/>
                <w:bCs/>
                <w:sz w:val="22"/>
                <w:szCs w:val="22"/>
                <w:lang w:eastAsia="en-GB"/>
              </w:rPr>
            </w:pPr>
            <w:r w:rsidRPr="004508FF">
              <w:rPr>
                <w:rFonts w:cs="Arial"/>
                <w:bCs/>
                <w:sz w:val="22"/>
                <w:szCs w:val="22"/>
                <w:lang w:eastAsia="en-GB"/>
              </w:rPr>
              <w:t>216</w:t>
            </w:r>
          </w:p>
        </w:tc>
        <w:tc>
          <w:tcPr>
            <w:tcW w:w="773" w:type="dxa"/>
            <w:tcBorders>
              <w:top w:val="nil"/>
              <w:left w:val="nil"/>
              <w:bottom w:val="single" w:sz="4" w:space="0" w:color="auto"/>
              <w:right w:val="single" w:sz="4" w:space="0" w:color="auto"/>
            </w:tcBorders>
            <w:noWrap/>
            <w:vAlign w:val="center"/>
            <w:hideMark/>
          </w:tcPr>
          <w:p w:rsidR="006F0C5D" w:rsidRPr="004508FF" w:rsidRDefault="006F0C5D" w:rsidP="006F0C5D">
            <w:pPr>
              <w:widowControl/>
              <w:overflowPunct/>
              <w:autoSpaceDE/>
              <w:adjustRightInd/>
              <w:jc w:val="center"/>
              <w:rPr>
                <w:rFonts w:cs="Arial"/>
                <w:bCs/>
                <w:sz w:val="22"/>
                <w:szCs w:val="22"/>
                <w:lang w:eastAsia="en-GB"/>
              </w:rPr>
            </w:pPr>
            <w:r w:rsidRPr="004508FF">
              <w:rPr>
                <w:rFonts w:cs="Arial"/>
                <w:bCs/>
                <w:sz w:val="22"/>
                <w:szCs w:val="22"/>
                <w:lang w:eastAsia="en-GB"/>
              </w:rPr>
              <w:t>227</w:t>
            </w:r>
          </w:p>
        </w:tc>
      </w:tr>
      <w:tr w:rsidR="006F0C5D" w:rsidRPr="006F0C5D" w:rsidTr="004508FF">
        <w:trPr>
          <w:trHeight w:val="210"/>
        </w:trPr>
        <w:tc>
          <w:tcPr>
            <w:tcW w:w="2142" w:type="dxa"/>
            <w:tcBorders>
              <w:top w:val="nil"/>
              <w:left w:val="single" w:sz="4" w:space="0" w:color="auto"/>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sz w:val="22"/>
                <w:szCs w:val="22"/>
                <w:lang w:eastAsia="en-GB"/>
              </w:rPr>
            </w:pP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sz w:val="22"/>
                <w:szCs w:val="22"/>
                <w:lang w:eastAsia="en-GB"/>
              </w:rPr>
            </w:pPr>
            <w:r w:rsidRPr="00A9654F">
              <w:rPr>
                <w:rFonts w:cs="Arial"/>
                <w:b/>
                <w:bCs/>
                <w:sz w:val="22"/>
                <w:szCs w:val="22"/>
                <w:lang w:eastAsia="en-GB"/>
              </w:rPr>
              <w:t>F</w:t>
            </w:r>
            <w:r w:rsidR="004508FF">
              <w:rPr>
                <w:rFonts w:cs="Arial"/>
                <w:b/>
                <w:bCs/>
                <w:sz w:val="22"/>
                <w:szCs w:val="22"/>
                <w:lang w:eastAsia="en-GB"/>
              </w:rPr>
              <w:t>emale</w:t>
            </w:r>
          </w:p>
        </w:tc>
        <w:tc>
          <w:tcPr>
            <w:tcW w:w="1123" w:type="dxa"/>
            <w:tcBorders>
              <w:top w:val="nil"/>
              <w:left w:val="nil"/>
              <w:bottom w:val="single" w:sz="4" w:space="0" w:color="auto"/>
              <w:right w:val="single" w:sz="4" w:space="0" w:color="auto"/>
            </w:tcBorders>
            <w:noWrap/>
            <w:vAlign w:val="center"/>
            <w:hideMark/>
          </w:tcPr>
          <w:p w:rsidR="006F0C5D" w:rsidRPr="004508FF" w:rsidRDefault="006F0C5D" w:rsidP="006F0C5D">
            <w:pPr>
              <w:widowControl/>
              <w:overflowPunct/>
              <w:autoSpaceDE/>
              <w:adjustRightInd/>
              <w:jc w:val="center"/>
              <w:rPr>
                <w:rFonts w:cs="Arial"/>
                <w:bCs/>
                <w:sz w:val="22"/>
                <w:szCs w:val="22"/>
                <w:lang w:eastAsia="en-GB"/>
              </w:rPr>
            </w:pPr>
            <w:r w:rsidRPr="004508FF">
              <w:rPr>
                <w:rFonts w:cs="Arial"/>
                <w:bCs/>
                <w:sz w:val="22"/>
                <w:szCs w:val="22"/>
                <w:lang w:eastAsia="en-GB"/>
              </w:rPr>
              <w:t>212</w:t>
            </w:r>
          </w:p>
        </w:tc>
        <w:tc>
          <w:tcPr>
            <w:tcW w:w="1200" w:type="dxa"/>
            <w:tcBorders>
              <w:top w:val="nil"/>
              <w:left w:val="nil"/>
              <w:bottom w:val="single" w:sz="4" w:space="0" w:color="auto"/>
              <w:right w:val="single" w:sz="4" w:space="0" w:color="auto"/>
            </w:tcBorders>
            <w:noWrap/>
            <w:vAlign w:val="center"/>
            <w:hideMark/>
          </w:tcPr>
          <w:p w:rsidR="006F0C5D" w:rsidRPr="004508FF" w:rsidRDefault="006F0C5D" w:rsidP="006F0C5D">
            <w:pPr>
              <w:widowControl/>
              <w:overflowPunct/>
              <w:autoSpaceDE/>
              <w:adjustRightInd/>
              <w:jc w:val="center"/>
              <w:rPr>
                <w:rFonts w:cs="Arial"/>
                <w:bCs/>
                <w:sz w:val="22"/>
                <w:szCs w:val="22"/>
                <w:lang w:eastAsia="en-GB"/>
              </w:rPr>
            </w:pPr>
            <w:r w:rsidRPr="004508FF">
              <w:rPr>
                <w:rFonts w:cs="Arial"/>
                <w:bCs/>
                <w:sz w:val="22"/>
                <w:szCs w:val="22"/>
                <w:lang w:eastAsia="en-GB"/>
              </w:rPr>
              <w:t>218</w:t>
            </w:r>
          </w:p>
        </w:tc>
        <w:tc>
          <w:tcPr>
            <w:tcW w:w="1199" w:type="dxa"/>
            <w:tcBorders>
              <w:top w:val="nil"/>
              <w:left w:val="nil"/>
              <w:bottom w:val="single" w:sz="4" w:space="0" w:color="auto"/>
              <w:right w:val="single" w:sz="4" w:space="0" w:color="auto"/>
            </w:tcBorders>
            <w:noWrap/>
            <w:vAlign w:val="center"/>
            <w:hideMark/>
          </w:tcPr>
          <w:p w:rsidR="006F0C5D" w:rsidRPr="004508FF" w:rsidRDefault="006F0C5D" w:rsidP="006F0C5D">
            <w:pPr>
              <w:widowControl/>
              <w:overflowPunct/>
              <w:autoSpaceDE/>
              <w:adjustRightInd/>
              <w:jc w:val="center"/>
              <w:rPr>
                <w:rFonts w:cs="Arial"/>
                <w:bCs/>
                <w:sz w:val="22"/>
                <w:szCs w:val="22"/>
                <w:lang w:eastAsia="en-GB"/>
              </w:rPr>
            </w:pPr>
            <w:r w:rsidRPr="004508FF">
              <w:rPr>
                <w:rFonts w:cs="Arial"/>
                <w:bCs/>
                <w:sz w:val="22"/>
                <w:szCs w:val="22"/>
                <w:lang w:eastAsia="en-GB"/>
              </w:rPr>
              <w:t>205</w:t>
            </w:r>
          </w:p>
        </w:tc>
        <w:tc>
          <w:tcPr>
            <w:tcW w:w="1200" w:type="dxa"/>
            <w:tcBorders>
              <w:top w:val="nil"/>
              <w:left w:val="nil"/>
              <w:bottom w:val="single" w:sz="4" w:space="0" w:color="auto"/>
              <w:right w:val="single" w:sz="4" w:space="0" w:color="auto"/>
            </w:tcBorders>
            <w:noWrap/>
            <w:vAlign w:val="center"/>
            <w:hideMark/>
          </w:tcPr>
          <w:p w:rsidR="006F0C5D" w:rsidRPr="004508FF" w:rsidRDefault="006F0C5D" w:rsidP="006F0C5D">
            <w:pPr>
              <w:widowControl/>
              <w:overflowPunct/>
              <w:autoSpaceDE/>
              <w:adjustRightInd/>
              <w:jc w:val="center"/>
              <w:rPr>
                <w:rFonts w:cs="Arial"/>
                <w:bCs/>
                <w:sz w:val="22"/>
                <w:szCs w:val="22"/>
                <w:lang w:eastAsia="en-GB"/>
              </w:rPr>
            </w:pPr>
            <w:r w:rsidRPr="004508FF">
              <w:rPr>
                <w:rFonts w:cs="Arial"/>
                <w:bCs/>
                <w:sz w:val="22"/>
                <w:szCs w:val="22"/>
                <w:lang w:eastAsia="en-GB"/>
              </w:rPr>
              <w:t>250</w:t>
            </w:r>
          </w:p>
        </w:tc>
        <w:tc>
          <w:tcPr>
            <w:tcW w:w="773" w:type="dxa"/>
            <w:tcBorders>
              <w:top w:val="nil"/>
              <w:left w:val="nil"/>
              <w:bottom w:val="single" w:sz="4" w:space="0" w:color="auto"/>
              <w:right w:val="single" w:sz="4" w:space="0" w:color="auto"/>
            </w:tcBorders>
            <w:noWrap/>
            <w:vAlign w:val="center"/>
            <w:hideMark/>
          </w:tcPr>
          <w:p w:rsidR="006F0C5D" w:rsidRPr="004508FF" w:rsidRDefault="006F0C5D" w:rsidP="006F0C5D">
            <w:pPr>
              <w:widowControl/>
              <w:overflowPunct/>
              <w:autoSpaceDE/>
              <w:adjustRightInd/>
              <w:jc w:val="center"/>
              <w:rPr>
                <w:rFonts w:cs="Arial"/>
                <w:bCs/>
                <w:sz w:val="22"/>
                <w:szCs w:val="22"/>
                <w:lang w:eastAsia="en-GB"/>
              </w:rPr>
            </w:pPr>
            <w:r w:rsidRPr="004508FF">
              <w:rPr>
                <w:rFonts w:cs="Arial"/>
                <w:bCs/>
                <w:sz w:val="22"/>
                <w:szCs w:val="22"/>
                <w:lang w:eastAsia="en-GB"/>
              </w:rPr>
              <w:t>269</w:t>
            </w: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A9654F" w:rsidRDefault="00447B40" w:rsidP="00447B40">
            <w:pPr>
              <w:widowControl/>
              <w:overflowPunct/>
              <w:autoSpaceDE/>
              <w:adjustRightInd/>
              <w:rPr>
                <w:rFonts w:cs="Arial"/>
                <w:b/>
                <w:bCs/>
                <w:i/>
                <w:iCs/>
                <w:sz w:val="22"/>
                <w:szCs w:val="22"/>
                <w:lang w:eastAsia="en-GB"/>
              </w:rPr>
            </w:pPr>
            <w:r>
              <w:rPr>
                <w:rFonts w:cs="Arial"/>
                <w:b/>
                <w:bCs/>
                <w:i/>
                <w:iCs/>
                <w:sz w:val="22"/>
                <w:szCs w:val="22"/>
                <w:lang w:eastAsia="en-GB"/>
              </w:rPr>
              <w:t xml:space="preserve">Age      </w:t>
            </w:r>
            <w:r w:rsidR="006F0C5D" w:rsidRPr="00A9654F">
              <w:rPr>
                <w:rFonts w:cs="Arial"/>
                <w:b/>
                <w:bCs/>
                <w:i/>
                <w:iCs/>
                <w:sz w:val="22"/>
                <w:szCs w:val="22"/>
                <w:lang w:eastAsia="en-GB"/>
              </w:rPr>
              <w:t>Months</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r w:rsidRPr="000E5C8F">
              <w:rPr>
                <w:rFonts w:cs="Arial"/>
                <w:b/>
                <w:sz w:val="22"/>
                <w:szCs w:val="22"/>
                <w:lang w:eastAsia="en-GB"/>
              </w:rPr>
              <w:t>less than 6</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M</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w:t>
            </w:r>
          </w:p>
        </w:tc>
      </w:tr>
      <w:tr w:rsidR="006F0C5D" w:rsidRPr="006F0C5D" w:rsidTr="004508FF">
        <w:trPr>
          <w:trHeight w:val="210"/>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F</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4</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4</w:t>
            </w: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r w:rsidRPr="000E5C8F">
              <w:rPr>
                <w:rFonts w:cs="Arial"/>
                <w:b/>
                <w:sz w:val="22"/>
                <w:szCs w:val="22"/>
                <w:lang w:eastAsia="en-GB"/>
              </w:rPr>
              <w:t>6 - 8</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M</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w:t>
            </w:r>
          </w:p>
        </w:tc>
      </w:tr>
      <w:tr w:rsidR="006F0C5D" w:rsidRPr="006F0C5D" w:rsidTr="004508FF">
        <w:trPr>
          <w:trHeight w:val="210"/>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F</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w:t>
            </w: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r w:rsidRPr="000E5C8F">
              <w:rPr>
                <w:rFonts w:cs="Arial"/>
                <w:b/>
                <w:sz w:val="22"/>
                <w:szCs w:val="22"/>
                <w:lang w:eastAsia="en-GB"/>
              </w:rPr>
              <w:t>9 - 11</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M</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4</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4</w:t>
            </w:r>
          </w:p>
        </w:tc>
      </w:tr>
      <w:tr w:rsidR="006F0C5D" w:rsidRPr="006F0C5D" w:rsidTr="004508FF">
        <w:trPr>
          <w:trHeight w:val="210"/>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F</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4</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4</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10</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7</w:t>
            </w: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r w:rsidRPr="000E5C8F">
              <w:rPr>
                <w:rFonts w:cs="Arial"/>
                <w:b/>
                <w:sz w:val="22"/>
                <w:szCs w:val="22"/>
                <w:lang w:eastAsia="en-GB"/>
              </w:rPr>
              <w:t>12 - 17</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M</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8</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14</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16</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14</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w:t>
            </w:r>
          </w:p>
        </w:tc>
      </w:tr>
      <w:tr w:rsidR="006F0C5D" w:rsidRPr="006F0C5D" w:rsidTr="004508FF">
        <w:trPr>
          <w:trHeight w:val="210"/>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F</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12</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7</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4</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12</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12</w:t>
            </w: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r w:rsidRPr="000E5C8F">
              <w:rPr>
                <w:rFonts w:cs="Arial"/>
                <w:b/>
                <w:sz w:val="22"/>
                <w:szCs w:val="22"/>
                <w:lang w:eastAsia="en-GB"/>
              </w:rPr>
              <w:t>18 - 23</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M</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11</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12</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14</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6</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12</w:t>
            </w:r>
          </w:p>
        </w:tc>
      </w:tr>
      <w:tr w:rsidR="006F0C5D" w:rsidRPr="006F0C5D" w:rsidTr="004508FF">
        <w:trPr>
          <w:trHeight w:val="210"/>
        </w:trPr>
        <w:tc>
          <w:tcPr>
            <w:tcW w:w="2142" w:type="dxa"/>
            <w:tcBorders>
              <w:top w:val="nil"/>
              <w:left w:val="single" w:sz="4" w:space="0" w:color="auto"/>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F</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8</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17</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13</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21</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20</w:t>
            </w: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b/>
                <w:bCs/>
                <w:i/>
                <w:iCs/>
                <w:sz w:val="22"/>
                <w:szCs w:val="22"/>
                <w:lang w:eastAsia="en-GB"/>
              </w:rPr>
            </w:pPr>
            <w:r w:rsidRPr="00A9654F">
              <w:rPr>
                <w:rFonts w:cs="Arial"/>
                <w:b/>
                <w:bCs/>
                <w:i/>
                <w:iCs/>
                <w:sz w:val="22"/>
                <w:szCs w:val="22"/>
                <w:lang w:eastAsia="en-GB"/>
              </w:rPr>
              <w:t>Years</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r w:rsidRPr="000E5C8F">
              <w:rPr>
                <w:rFonts w:cs="Arial"/>
                <w:b/>
                <w:sz w:val="22"/>
                <w:szCs w:val="22"/>
                <w:lang w:eastAsia="en-GB"/>
              </w:rPr>
              <w:t>2</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M</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46</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21</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37</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26</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37</w:t>
            </w:r>
          </w:p>
        </w:tc>
      </w:tr>
      <w:tr w:rsidR="006F0C5D" w:rsidRPr="006F0C5D" w:rsidTr="004508FF">
        <w:trPr>
          <w:trHeight w:val="210"/>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F</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30</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34</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31</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30</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41</w:t>
            </w: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r w:rsidRPr="000E5C8F">
              <w:rPr>
                <w:rFonts w:cs="Arial"/>
                <w:b/>
                <w:sz w:val="22"/>
                <w:szCs w:val="22"/>
                <w:lang w:eastAsia="en-GB"/>
              </w:rPr>
              <w:t>3 - 4</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M</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50</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50</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59</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55</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60</w:t>
            </w:r>
          </w:p>
        </w:tc>
      </w:tr>
      <w:tr w:rsidR="006F0C5D" w:rsidRPr="006F0C5D" w:rsidTr="004508FF">
        <w:trPr>
          <w:trHeight w:val="210"/>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F</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33</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50</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43</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54</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65</w:t>
            </w: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r w:rsidRPr="000E5C8F">
              <w:rPr>
                <w:rFonts w:cs="Arial"/>
                <w:b/>
                <w:sz w:val="22"/>
                <w:szCs w:val="22"/>
                <w:lang w:eastAsia="en-GB"/>
              </w:rPr>
              <w:t>5 - 9</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M</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70</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62</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81</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78</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79</w:t>
            </w:r>
          </w:p>
        </w:tc>
      </w:tr>
      <w:tr w:rsidR="006F0C5D" w:rsidRPr="006F0C5D" w:rsidTr="004508FF">
        <w:trPr>
          <w:trHeight w:val="210"/>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F</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71</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57</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64</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81</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72</w:t>
            </w: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r w:rsidRPr="000E5C8F">
              <w:rPr>
                <w:rFonts w:cs="Arial"/>
                <w:b/>
                <w:sz w:val="22"/>
                <w:szCs w:val="22"/>
                <w:lang w:eastAsia="en-GB"/>
              </w:rPr>
              <w:t>10 - 14</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M</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30</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24</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32</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26</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14</w:t>
            </w:r>
          </w:p>
        </w:tc>
      </w:tr>
      <w:tr w:rsidR="006F0C5D" w:rsidRPr="006F0C5D" w:rsidTr="004508FF">
        <w:trPr>
          <w:trHeight w:val="210"/>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F</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36</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41</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26</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23</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33</w:t>
            </w: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hideMark/>
          </w:tcPr>
          <w:p w:rsidR="006F0C5D" w:rsidRPr="000E5C8F" w:rsidRDefault="006F0C5D" w:rsidP="000E5C8F">
            <w:pPr>
              <w:widowControl/>
              <w:overflowPunct/>
              <w:autoSpaceDE/>
              <w:adjustRightInd/>
              <w:jc w:val="right"/>
              <w:rPr>
                <w:rFonts w:cs="Arial"/>
                <w:b/>
                <w:sz w:val="22"/>
                <w:szCs w:val="22"/>
                <w:lang w:eastAsia="en-GB"/>
              </w:rPr>
            </w:pPr>
            <w:r w:rsidRPr="000E5C8F">
              <w:rPr>
                <w:rFonts w:cs="Arial"/>
                <w:b/>
                <w:sz w:val="22"/>
                <w:szCs w:val="22"/>
                <w:lang w:eastAsia="en-GB"/>
              </w:rPr>
              <w:t>15 - 17</w:t>
            </w:r>
          </w:p>
        </w:tc>
        <w:tc>
          <w:tcPr>
            <w:tcW w:w="1134"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M</w:t>
            </w:r>
          </w:p>
        </w:tc>
        <w:tc>
          <w:tcPr>
            <w:tcW w:w="112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10</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11</w:t>
            </w:r>
          </w:p>
        </w:tc>
        <w:tc>
          <w:tcPr>
            <w:tcW w:w="1199"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3</w:t>
            </w:r>
          </w:p>
        </w:tc>
        <w:tc>
          <w:tcPr>
            <w:tcW w:w="1200"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5</w:t>
            </w:r>
          </w:p>
        </w:tc>
        <w:tc>
          <w:tcPr>
            <w:tcW w:w="773" w:type="dxa"/>
            <w:tcBorders>
              <w:top w:val="nil"/>
              <w:left w:val="nil"/>
              <w:bottom w:val="single" w:sz="4" w:space="0" w:color="auto"/>
              <w:right w:val="single" w:sz="4" w:space="0" w:color="auto"/>
            </w:tcBorders>
            <w:noWrap/>
            <w:vAlign w:val="center"/>
            <w:hideMark/>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13</w:t>
            </w:r>
          </w:p>
        </w:tc>
      </w:tr>
      <w:tr w:rsidR="006F0C5D" w:rsidRPr="006F0C5D" w:rsidTr="004508FF">
        <w:trPr>
          <w:trHeight w:val="222"/>
        </w:trPr>
        <w:tc>
          <w:tcPr>
            <w:tcW w:w="2142" w:type="dxa"/>
            <w:tcBorders>
              <w:top w:val="nil"/>
              <w:left w:val="single" w:sz="4" w:space="0" w:color="auto"/>
              <w:bottom w:val="single" w:sz="4" w:space="0" w:color="auto"/>
              <w:right w:val="single" w:sz="4" w:space="0" w:color="auto"/>
            </w:tcBorders>
            <w:noWrap/>
            <w:vAlign w:val="center"/>
          </w:tcPr>
          <w:p w:rsidR="006F0C5D" w:rsidRPr="00A9654F" w:rsidRDefault="006F0C5D" w:rsidP="006F0C5D">
            <w:pPr>
              <w:widowControl/>
              <w:overflowPunct/>
              <w:autoSpaceDE/>
              <w:adjustRightInd/>
              <w:jc w:val="center"/>
              <w:rPr>
                <w:rFonts w:cs="Arial"/>
                <w:sz w:val="22"/>
                <w:szCs w:val="22"/>
                <w:lang w:eastAsia="en-GB"/>
              </w:rPr>
            </w:pPr>
          </w:p>
        </w:tc>
        <w:tc>
          <w:tcPr>
            <w:tcW w:w="1134" w:type="dxa"/>
            <w:tcBorders>
              <w:top w:val="nil"/>
              <w:left w:val="nil"/>
              <w:bottom w:val="single" w:sz="4" w:space="0" w:color="auto"/>
              <w:right w:val="single" w:sz="4" w:space="0" w:color="auto"/>
            </w:tcBorders>
            <w:noWrap/>
            <w:vAlign w:val="center"/>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F</w:t>
            </w:r>
          </w:p>
        </w:tc>
        <w:tc>
          <w:tcPr>
            <w:tcW w:w="1123" w:type="dxa"/>
            <w:tcBorders>
              <w:top w:val="nil"/>
              <w:left w:val="nil"/>
              <w:bottom w:val="single" w:sz="4" w:space="0" w:color="auto"/>
              <w:right w:val="single" w:sz="4" w:space="0" w:color="auto"/>
            </w:tcBorders>
            <w:noWrap/>
            <w:vAlign w:val="center"/>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17</w:t>
            </w:r>
          </w:p>
        </w:tc>
        <w:tc>
          <w:tcPr>
            <w:tcW w:w="1200" w:type="dxa"/>
            <w:tcBorders>
              <w:top w:val="nil"/>
              <w:left w:val="nil"/>
              <w:bottom w:val="single" w:sz="4" w:space="0" w:color="auto"/>
              <w:right w:val="single" w:sz="4" w:space="0" w:color="auto"/>
            </w:tcBorders>
            <w:noWrap/>
            <w:vAlign w:val="center"/>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9</w:t>
            </w:r>
          </w:p>
        </w:tc>
        <w:tc>
          <w:tcPr>
            <w:tcW w:w="1199" w:type="dxa"/>
            <w:tcBorders>
              <w:top w:val="nil"/>
              <w:left w:val="nil"/>
              <w:bottom w:val="single" w:sz="4" w:space="0" w:color="auto"/>
              <w:right w:val="single" w:sz="4" w:space="0" w:color="auto"/>
            </w:tcBorders>
            <w:noWrap/>
            <w:vAlign w:val="center"/>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16</w:t>
            </w:r>
          </w:p>
        </w:tc>
        <w:tc>
          <w:tcPr>
            <w:tcW w:w="1200" w:type="dxa"/>
            <w:tcBorders>
              <w:top w:val="nil"/>
              <w:left w:val="nil"/>
              <w:bottom w:val="single" w:sz="4" w:space="0" w:color="auto"/>
              <w:right w:val="single" w:sz="4" w:space="0" w:color="auto"/>
            </w:tcBorders>
            <w:noWrap/>
            <w:vAlign w:val="center"/>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12</w:t>
            </w:r>
          </w:p>
        </w:tc>
        <w:tc>
          <w:tcPr>
            <w:tcW w:w="773" w:type="dxa"/>
            <w:tcBorders>
              <w:top w:val="nil"/>
              <w:left w:val="nil"/>
              <w:bottom w:val="single" w:sz="4" w:space="0" w:color="auto"/>
              <w:right w:val="single" w:sz="4" w:space="0" w:color="auto"/>
            </w:tcBorders>
            <w:noWrap/>
            <w:vAlign w:val="center"/>
          </w:tcPr>
          <w:p w:rsidR="006F0C5D" w:rsidRPr="00A9654F" w:rsidRDefault="006F0C5D" w:rsidP="006F0C5D">
            <w:pPr>
              <w:widowControl/>
              <w:overflowPunct/>
              <w:autoSpaceDE/>
              <w:adjustRightInd/>
              <w:jc w:val="center"/>
              <w:rPr>
                <w:rFonts w:cs="Arial"/>
                <w:sz w:val="22"/>
                <w:szCs w:val="22"/>
                <w:lang w:eastAsia="en-GB"/>
              </w:rPr>
            </w:pPr>
            <w:r w:rsidRPr="00A9654F">
              <w:rPr>
                <w:rFonts w:cs="Arial"/>
                <w:sz w:val="22"/>
                <w:szCs w:val="22"/>
                <w:lang w:eastAsia="en-GB"/>
              </w:rPr>
              <w:t>14</w:t>
            </w:r>
          </w:p>
        </w:tc>
      </w:tr>
      <w:tr w:rsidR="006F0C5D" w:rsidRPr="006F0C5D" w:rsidTr="0088618C">
        <w:trPr>
          <w:trHeight w:val="420"/>
        </w:trPr>
        <w:tc>
          <w:tcPr>
            <w:tcW w:w="8771" w:type="dxa"/>
            <w:gridSpan w:val="7"/>
            <w:tcBorders>
              <w:top w:val="single" w:sz="4" w:space="0" w:color="auto"/>
              <w:left w:val="single" w:sz="4" w:space="0" w:color="auto"/>
              <w:bottom w:val="single" w:sz="4" w:space="0" w:color="auto"/>
              <w:right w:val="single" w:sz="4" w:space="0" w:color="auto"/>
            </w:tcBorders>
            <w:noWrap/>
            <w:vAlign w:val="bottom"/>
            <w:hideMark/>
          </w:tcPr>
          <w:p w:rsidR="006F0C5D" w:rsidRPr="006F0C5D" w:rsidRDefault="006F0C5D" w:rsidP="006F0C5D">
            <w:pPr>
              <w:widowControl/>
              <w:overflowPunct/>
              <w:autoSpaceDE/>
              <w:adjustRightInd/>
              <w:rPr>
                <w:sz w:val="20"/>
              </w:rPr>
            </w:pPr>
            <w:r w:rsidRPr="00297598">
              <w:rPr>
                <w:rFonts w:cs="Arial"/>
                <w:b/>
                <w:sz w:val="20"/>
              </w:rPr>
              <w:t>Changes that have occurred over the above reporting period:</w:t>
            </w:r>
            <w:r>
              <w:rPr>
                <w:rFonts w:cs="Arial"/>
                <w:b/>
                <w:sz w:val="20"/>
              </w:rPr>
              <w:t xml:space="preserve"> </w:t>
            </w:r>
            <w:r w:rsidRPr="006F0C5D">
              <w:rPr>
                <w:sz w:val="20"/>
              </w:rPr>
              <w:t>These figures are taken from annual published tables for the individual years. Since the 2008 table was published, the total for that year has been revised to 421, but the age breakdowns have not been reproduced.</w:t>
            </w:r>
          </w:p>
          <w:p w:rsidR="006F0C5D" w:rsidRPr="006F0C5D" w:rsidRDefault="006F0C5D" w:rsidP="006F0C5D">
            <w:pPr>
              <w:widowControl/>
              <w:overflowPunct/>
              <w:autoSpaceDE/>
              <w:adjustRightInd/>
              <w:jc w:val="right"/>
              <w:rPr>
                <w:rFonts w:cs="Arial"/>
                <w:sz w:val="16"/>
                <w:szCs w:val="16"/>
                <w:lang w:eastAsia="en-GB"/>
              </w:rPr>
            </w:pPr>
            <w:r w:rsidRPr="006F0C5D">
              <w:rPr>
                <w:rFonts w:cs="Arial"/>
                <w:sz w:val="16"/>
                <w:szCs w:val="16"/>
                <w:lang w:eastAsia="en-GB"/>
              </w:rPr>
              <w:t> </w:t>
            </w:r>
          </w:p>
        </w:tc>
      </w:tr>
    </w:tbl>
    <w:p w:rsidR="006F0C5D" w:rsidRPr="006F0C5D" w:rsidRDefault="006F0C5D" w:rsidP="006F0C5D">
      <w:r w:rsidRPr="006F0C5D">
        <w:t xml:space="preserve"> </w:t>
      </w:r>
    </w:p>
    <w:p w:rsidR="007E3EE0" w:rsidRDefault="006F0C5D" w:rsidP="000232DB">
      <w:r w:rsidRPr="006F0C5D">
        <w:br w:type="page"/>
      </w:r>
    </w:p>
    <w:p w:rsidR="00E15D71" w:rsidRPr="006964B5" w:rsidRDefault="006964B5" w:rsidP="00E15D71">
      <w:pPr>
        <w:jc w:val="both"/>
        <w:rPr>
          <w:sz w:val="22"/>
          <w:szCs w:val="22"/>
          <w:u w:val="single"/>
        </w:rPr>
      </w:pPr>
      <w:r w:rsidRPr="006964B5">
        <w:rPr>
          <w:sz w:val="22"/>
          <w:szCs w:val="22"/>
          <w:u w:val="single"/>
        </w:rPr>
        <w:lastRenderedPageBreak/>
        <w:t>Tables for Northern Ireland</w:t>
      </w:r>
    </w:p>
    <w:p w:rsidR="00E15D71" w:rsidRPr="00C1529B" w:rsidRDefault="00E15D71" w:rsidP="00E15D71">
      <w:pPr>
        <w:ind w:left="992" w:hanging="992"/>
        <w:rPr>
          <w:b/>
          <w:sz w:val="20"/>
        </w:rPr>
      </w:pPr>
    </w:p>
    <w:tbl>
      <w:tblPr>
        <w:tblStyle w:val="TableGrid"/>
        <w:tblW w:w="0" w:type="auto"/>
        <w:tblInd w:w="108" w:type="dxa"/>
        <w:tblLook w:val="04A0" w:firstRow="1" w:lastRow="0" w:firstColumn="1" w:lastColumn="0" w:noHBand="0" w:noVBand="1"/>
      </w:tblPr>
      <w:tblGrid>
        <w:gridCol w:w="1418"/>
        <w:gridCol w:w="1736"/>
        <w:gridCol w:w="1737"/>
        <w:gridCol w:w="1736"/>
        <w:gridCol w:w="1737"/>
      </w:tblGrid>
      <w:tr w:rsidR="00E15D71" w:rsidTr="0088618C">
        <w:tc>
          <w:tcPr>
            <w:tcW w:w="8364" w:type="dxa"/>
            <w:gridSpan w:val="5"/>
            <w:vAlign w:val="bottom"/>
          </w:tcPr>
          <w:p w:rsidR="00E15D71" w:rsidRPr="00E15D71" w:rsidRDefault="004508FF" w:rsidP="00E15D71">
            <w:pPr>
              <w:spacing w:before="60" w:after="60"/>
              <w:rPr>
                <w:b/>
                <w:sz w:val="22"/>
                <w:szCs w:val="22"/>
                <w:vertAlign w:val="superscript"/>
              </w:rPr>
            </w:pPr>
            <w:r>
              <w:rPr>
                <w:b/>
                <w:sz w:val="22"/>
                <w:szCs w:val="22"/>
              </w:rPr>
              <w:t>Table E2.25</w:t>
            </w:r>
            <w:r w:rsidR="0088618C">
              <w:rPr>
                <w:b/>
                <w:sz w:val="22"/>
                <w:szCs w:val="22"/>
              </w:rPr>
              <w:t>.</w:t>
            </w:r>
            <w:r w:rsidR="009B4DEF">
              <w:rPr>
                <w:b/>
                <w:sz w:val="22"/>
                <w:szCs w:val="22"/>
              </w:rPr>
              <w:t xml:space="preserve">  Children a</w:t>
            </w:r>
            <w:r w:rsidR="00E15D71" w:rsidRPr="00E15D71">
              <w:rPr>
                <w:b/>
                <w:sz w:val="22"/>
                <w:szCs w:val="22"/>
              </w:rPr>
              <w:t xml:space="preserve">dopted in </w:t>
            </w:r>
            <w:r w:rsidR="00E15D71" w:rsidRPr="0088618C">
              <w:rPr>
                <w:b/>
                <w:sz w:val="22"/>
                <w:szCs w:val="22"/>
                <w:u w:val="single"/>
              </w:rPr>
              <w:t>Northern Ireland</w:t>
            </w:r>
            <w:r w:rsidR="00E15D71" w:rsidRPr="00E15D71">
              <w:rPr>
                <w:b/>
                <w:sz w:val="22"/>
                <w:szCs w:val="22"/>
              </w:rPr>
              <w:t xml:space="preserve"> during year ending 31 March, 2010 – 2013</w:t>
            </w:r>
            <w:r w:rsidR="00DE47DE">
              <w:rPr>
                <w:b/>
                <w:sz w:val="22"/>
                <w:szCs w:val="22"/>
              </w:rPr>
              <w:t>.</w:t>
            </w:r>
            <w:r w:rsidR="00E15D71" w:rsidRPr="00E15D71">
              <w:rPr>
                <w:b/>
                <w:sz w:val="22"/>
                <w:szCs w:val="22"/>
                <w:vertAlign w:val="superscript"/>
              </w:rPr>
              <w:t>A</w:t>
            </w:r>
          </w:p>
          <w:p w:rsidR="00E15D71" w:rsidRPr="00E15D71" w:rsidRDefault="00E15D71" w:rsidP="003E14E6">
            <w:pPr>
              <w:spacing w:before="60" w:after="60"/>
              <w:jc w:val="center"/>
              <w:rPr>
                <w:b/>
                <w:sz w:val="22"/>
                <w:szCs w:val="22"/>
                <w:vertAlign w:val="superscript"/>
              </w:rPr>
            </w:pPr>
          </w:p>
          <w:p w:rsidR="00E15D71" w:rsidRPr="00E15D71" w:rsidRDefault="00E15D71" w:rsidP="00E15D71">
            <w:pPr>
              <w:pStyle w:val="PlainText"/>
              <w:rPr>
                <w:rFonts w:ascii="Arial" w:hAnsi="Arial"/>
                <w:i/>
                <w:sz w:val="22"/>
                <w:szCs w:val="22"/>
              </w:rPr>
            </w:pPr>
            <w:r w:rsidRPr="00E15D71">
              <w:rPr>
                <w:rFonts w:ascii="Arial" w:hAnsi="Arial"/>
                <w:b/>
                <w:i/>
                <w:sz w:val="22"/>
                <w:szCs w:val="22"/>
              </w:rPr>
              <w:t>Source</w:t>
            </w:r>
            <w:r w:rsidRPr="00E15D71">
              <w:rPr>
                <w:rFonts w:ascii="Arial" w:hAnsi="Arial"/>
                <w:i/>
                <w:sz w:val="22"/>
                <w:szCs w:val="22"/>
              </w:rPr>
              <w:t xml:space="preserve">: </w:t>
            </w:r>
            <w:bookmarkStart w:id="4" w:name="OLE_LINK3"/>
            <w:bookmarkStart w:id="5" w:name="OLE_LINK4"/>
            <w:r w:rsidRPr="00E15D71">
              <w:rPr>
                <w:rFonts w:ascii="Arial" w:hAnsi="Arial"/>
                <w:i/>
                <w:sz w:val="22"/>
                <w:szCs w:val="22"/>
              </w:rPr>
              <w:t xml:space="preserve">‘Children Adopted from Care in Northern Ireland’ </w:t>
            </w:r>
            <w:bookmarkEnd w:id="4"/>
            <w:bookmarkEnd w:id="5"/>
            <w:r w:rsidRPr="00E15D71">
              <w:rPr>
                <w:rFonts w:ascii="Arial" w:hAnsi="Arial"/>
                <w:i/>
                <w:sz w:val="22"/>
                <w:szCs w:val="22"/>
              </w:rPr>
              <w:t>and NI Guardian ad Litem Agency (NIGALA).</w:t>
            </w:r>
          </w:p>
        </w:tc>
      </w:tr>
      <w:tr w:rsidR="00E15D71" w:rsidTr="0088618C">
        <w:tc>
          <w:tcPr>
            <w:tcW w:w="1418" w:type="dxa"/>
            <w:vMerge w:val="restart"/>
            <w:vAlign w:val="center"/>
          </w:tcPr>
          <w:p w:rsidR="00E15D71" w:rsidRPr="00E15D71" w:rsidRDefault="00E15D71" w:rsidP="00A9654F">
            <w:pPr>
              <w:spacing w:before="240"/>
              <w:jc w:val="center"/>
              <w:rPr>
                <w:b/>
                <w:sz w:val="22"/>
                <w:szCs w:val="22"/>
              </w:rPr>
            </w:pPr>
            <w:r w:rsidRPr="00E15D71">
              <w:rPr>
                <w:b/>
                <w:sz w:val="22"/>
                <w:szCs w:val="22"/>
              </w:rPr>
              <w:t>Year</w:t>
            </w:r>
          </w:p>
        </w:tc>
        <w:tc>
          <w:tcPr>
            <w:tcW w:w="6946" w:type="dxa"/>
            <w:gridSpan w:val="4"/>
            <w:vAlign w:val="center"/>
          </w:tcPr>
          <w:p w:rsidR="00E15D71" w:rsidRPr="00E15D71" w:rsidRDefault="00E15D71" w:rsidP="00A9654F">
            <w:pPr>
              <w:spacing w:before="240"/>
              <w:jc w:val="center"/>
              <w:rPr>
                <w:b/>
                <w:sz w:val="22"/>
                <w:szCs w:val="22"/>
              </w:rPr>
            </w:pPr>
            <w:r w:rsidRPr="00E15D71">
              <w:rPr>
                <w:b/>
                <w:sz w:val="22"/>
                <w:szCs w:val="22"/>
              </w:rPr>
              <w:t>Category of Adoption</w:t>
            </w:r>
          </w:p>
        </w:tc>
      </w:tr>
      <w:tr w:rsidR="00E15D71" w:rsidTr="0088618C">
        <w:tc>
          <w:tcPr>
            <w:tcW w:w="1418" w:type="dxa"/>
            <w:vMerge/>
            <w:vAlign w:val="center"/>
          </w:tcPr>
          <w:p w:rsidR="00E15D71" w:rsidRPr="00E15D71" w:rsidRDefault="00E15D71" w:rsidP="00A9654F">
            <w:pPr>
              <w:spacing w:before="240"/>
              <w:jc w:val="center"/>
              <w:rPr>
                <w:b/>
                <w:sz w:val="22"/>
                <w:szCs w:val="22"/>
              </w:rPr>
            </w:pPr>
          </w:p>
        </w:tc>
        <w:tc>
          <w:tcPr>
            <w:tcW w:w="1736" w:type="dxa"/>
            <w:vAlign w:val="center"/>
          </w:tcPr>
          <w:p w:rsidR="00E15D71" w:rsidRPr="00E15D71" w:rsidRDefault="00E15D71" w:rsidP="00A9654F">
            <w:pPr>
              <w:spacing w:before="240"/>
              <w:jc w:val="center"/>
              <w:rPr>
                <w:b/>
                <w:sz w:val="22"/>
                <w:szCs w:val="22"/>
              </w:rPr>
            </w:pPr>
            <w:r w:rsidRPr="00E15D71">
              <w:rPr>
                <w:b/>
                <w:sz w:val="22"/>
                <w:szCs w:val="22"/>
              </w:rPr>
              <w:t>Adopted from Care</w:t>
            </w:r>
          </w:p>
        </w:tc>
        <w:tc>
          <w:tcPr>
            <w:tcW w:w="1737" w:type="dxa"/>
            <w:vAlign w:val="center"/>
          </w:tcPr>
          <w:p w:rsidR="00E15D71" w:rsidRPr="00E15D71" w:rsidRDefault="00E15D71" w:rsidP="00A9654F">
            <w:pPr>
              <w:spacing w:before="240"/>
              <w:jc w:val="center"/>
              <w:rPr>
                <w:b/>
                <w:sz w:val="22"/>
                <w:szCs w:val="22"/>
              </w:rPr>
            </w:pPr>
            <w:r w:rsidRPr="00E15D71">
              <w:rPr>
                <w:b/>
                <w:sz w:val="22"/>
                <w:szCs w:val="22"/>
              </w:rPr>
              <w:t>Step Parent Adoption</w:t>
            </w:r>
          </w:p>
        </w:tc>
        <w:tc>
          <w:tcPr>
            <w:tcW w:w="1736" w:type="dxa"/>
            <w:vAlign w:val="center"/>
          </w:tcPr>
          <w:p w:rsidR="00E15D71" w:rsidRPr="00E15D71" w:rsidRDefault="00E15D71" w:rsidP="00A9654F">
            <w:pPr>
              <w:spacing w:before="240"/>
              <w:jc w:val="center"/>
              <w:rPr>
                <w:b/>
                <w:sz w:val="22"/>
                <w:szCs w:val="22"/>
              </w:rPr>
            </w:pPr>
            <w:r w:rsidRPr="00E15D71">
              <w:rPr>
                <w:b/>
                <w:sz w:val="22"/>
                <w:szCs w:val="22"/>
              </w:rPr>
              <w:t>Inter Country Adoption</w:t>
            </w:r>
          </w:p>
        </w:tc>
        <w:tc>
          <w:tcPr>
            <w:tcW w:w="1737" w:type="dxa"/>
            <w:vAlign w:val="center"/>
          </w:tcPr>
          <w:p w:rsidR="00E15D71" w:rsidRPr="00E15D71" w:rsidRDefault="00E15D71" w:rsidP="00A9654F">
            <w:pPr>
              <w:spacing w:before="240"/>
              <w:jc w:val="center"/>
              <w:rPr>
                <w:b/>
                <w:sz w:val="22"/>
                <w:szCs w:val="22"/>
              </w:rPr>
            </w:pPr>
            <w:r w:rsidRPr="00E15D71">
              <w:rPr>
                <w:b/>
                <w:sz w:val="22"/>
                <w:szCs w:val="22"/>
              </w:rPr>
              <w:t>Adoption Abroad</w:t>
            </w:r>
          </w:p>
        </w:tc>
      </w:tr>
      <w:tr w:rsidR="00E15D71" w:rsidTr="0088618C">
        <w:tc>
          <w:tcPr>
            <w:tcW w:w="1418" w:type="dxa"/>
            <w:vAlign w:val="center"/>
          </w:tcPr>
          <w:p w:rsidR="00E15D71" w:rsidRPr="00E15D71" w:rsidRDefault="00E15D71" w:rsidP="00A9654F">
            <w:pPr>
              <w:spacing w:before="240"/>
              <w:jc w:val="center"/>
              <w:rPr>
                <w:b/>
                <w:sz w:val="22"/>
                <w:szCs w:val="22"/>
              </w:rPr>
            </w:pPr>
            <w:r w:rsidRPr="00E15D71">
              <w:rPr>
                <w:b/>
                <w:sz w:val="22"/>
                <w:szCs w:val="22"/>
              </w:rPr>
              <w:t>2010</w:t>
            </w:r>
          </w:p>
        </w:tc>
        <w:tc>
          <w:tcPr>
            <w:tcW w:w="1736" w:type="dxa"/>
            <w:vAlign w:val="center"/>
          </w:tcPr>
          <w:p w:rsidR="00E15D71" w:rsidRPr="00E15D71" w:rsidRDefault="00E15D71" w:rsidP="00A9654F">
            <w:pPr>
              <w:spacing w:before="240"/>
              <w:jc w:val="center"/>
              <w:rPr>
                <w:sz w:val="22"/>
                <w:szCs w:val="22"/>
              </w:rPr>
            </w:pPr>
            <w:r w:rsidRPr="00E15D71">
              <w:rPr>
                <w:sz w:val="22"/>
                <w:szCs w:val="22"/>
              </w:rPr>
              <w:t xml:space="preserve">50 </w:t>
            </w:r>
            <w:r w:rsidRPr="00E15D71">
              <w:rPr>
                <w:sz w:val="22"/>
                <w:szCs w:val="22"/>
                <w:vertAlign w:val="superscript"/>
              </w:rPr>
              <w:t>B</w:t>
            </w:r>
          </w:p>
        </w:tc>
        <w:tc>
          <w:tcPr>
            <w:tcW w:w="1737" w:type="dxa"/>
            <w:vAlign w:val="center"/>
          </w:tcPr>
          <w:p w:rsidR="00E15D71" w:rsidRPr="00E15D71" w:rsidRDefault="00E15D71" w:rsidP="00A9654F">
            <w:pPr>
              <w:spacing w:before="240"/>
              <w:jc w:val="center"/>
              <w:rPr>
                <w:sz w:val="22"/>
                <w:szCs w:val="22"/>
              </w:rPr>
            </w:pPr>
            <w:r w:rsidRPr="00E15D71">
              <w:rPr>
                <w:sz w:val="22"/>
                <w:szCs w:val="22"/>
              </w:rPr>
              <w:t>31</w:t>
            </w:r>
          </w:p>
        </w:tc>
        <w:tc>
          <w:tcPr>
            <w:tcW w:w="1736" w:type="dxa"/>
            <w:vAlign w:val="center"/>
          </w:tcPr>
          <w:p w:rsidR="00E15D71" w:rsidRPr="00E15D71" w:rsidRDefault="00E15D71" w:rsidP="00A9654F">
            <w:pPr>
              <w:spacing w:before="240"/>
              <w:jc w:val="center"/>
              <w:rPr>
                <w:sz w:val="22"/>
                <w:szCs w:val="22"/>
              </w:rPr>
            </w:pPr>
            <w:r w:rsidRPr="00E15D71">
              <w:rPr>
                <w:sz w:val="22"/>
                <w:szCs w:val="22"/>
              </w:rPr>
              <w:t>7</w:t>
            </w:r>
          </w:p>
        </w:tc>
        <w:tc>
          <w:tcPr>
            <w:tcW w:w="1737" w:type="dxa"/>
            <w:vAlign w:val="center"/>
          </w:tcPr>
          <w:p w:rsidR="00E15D71" w:rsidRPr="00E15D71" w:rsidRDefault="00E15D71" w:rsidP="00A9654F">
            <w:pPr>
              <w:spacing w:before="240"/>
              <w:jc w:val="center"/>
              <w:rPr>
                <w:sz w:val="22"/>
                <w:szCs w:val="22"/>
              </w:rPr>
            </w:pPr>
            <w:r w:rsidRPr="00E15D71">
              <w:rPr>
                <w:sz w:val="22"/>
                <w:szCs w:val="22"/>
              </w:rPr>
              <w:t>1</w:t>
            </w:r>
          </w:p>
        </w:tc>
      </w:tr>
      <w:tr w:rsidR="00E15D71" w:rsidTr="0088618C">
        <w:tc>
          <w:tcPr>
            <w:tcW w:w="1418" w:type="dxa"/>
            <w:vAlign w:val="center"/>
          </w:tcPr>
          <w:p w:rsidR="00E15D71" w:rsidRPr="00E15D71" w:rsidRDefault="00E15D71" w:rsidP="00A9654F">
            <w:pPr>
              <w:spacing w:before="240"/>
              <w:jc w:val="center"/>
              <w:rPr>
                <w:b/>
                <w:sz w:val="22"/>
                <w:szCs w:val="22"/>
              </w:rPr>
            </w:pPr>
            <w:r w:rsidRPr="00E15D71">
              <w:rPr>
                <w:b/>
                <w:sz w:val="22"/>
                <w:szCs w:val="22"/>
              </w:rPr>
              <w:t>2011</w:t>
            </w:r>
          </w:p>
        </w:tc>
        <w:tc>
          <w:tcPr>
            <w:tcW w:w="1736" w:type="dxa"/>
            <w:vAlign w:val="center"/>
          </w:tcPr>
          <w:p w:rsidR="00E15D71" w:rsidRPr="00E15D71" w:rsidRDefault="00E15D71" w:rsidP="00A9654F">
            <w:pPr>
              <w:spacing w:before="240"/>
              <w:jc w:val="center"/>
              <w:rPr>
                <w:sz w:val="22"/>
                <w:szCs w:val="22"/>
              </w:rPr>
            </w:pPr>
            <w:r w:rsidRPr="00E15D71">
              <w:rPr>
                <w:sz w:val="22"/>
                <w:szCs w:val="22"/>
              </w:rPr>
              <w:t>66</w:t>
            </w:r>
            <w:r w:rsidRPr="00E15D71">
              <w:rPr>
                <w:sz w:val="22"/>
                <w:szCs w:val="22"/>
                <w:vertAlign w:val="superscript"/>
              </w:rPr>
              <w:t xml:space="preserve"> C</w:t>
            </w:r>
          </w:p>
        </w:tc>
        <w:tc>
          <w:tcPr>
            <w:tcW w:w="1737" w:type="dxa"/>
            <w:vAlign w:val="center"/>
          </w:tcPr>
          <w:p w:rsidR="00E15D71" w:rsidRPr="00E15D71" w:rsidRDefault="00E15D71" w:rsidP="00A9654F">
            <w:pPr>
              <w:spacing w:before="240"/>
              <w:jc w:val="center"/>
              <w:rPr>
                <w:sz w:val="22"/>
                <w:szCs w:val="22"/>
              </w:rPr>
            </w:pPr>
            <w:r w:rsidRPr="00E15D71">
              <w:rPr>
                <w:sz w:val="22"/>
                <w:szCs w:val="22"/>
              </w:rPr>
              <w:t>28</w:t>
            </w:r>
          </w:p>
        </w:tc>
        <w:tc>
          <w:tcPr>
            <w:tcW w:w="1736" w:type="dxa"/>
            <w:vAlign w:val="center"/>
          </w:tcPr>
          <w:p w:rsidR="00E15D71" w:rsidRPr="00E15D71" w:rsidRDefault="00E15D71" w:rsidP="00A9654F">
            <w:pPr>
              <w:spacing w:before="240"/>
              <w:jc w:val="center"/>
              <w:rPr>
                <w:sz w:val="22"/>
                <w:szCs w:val="22"/>
              </w:rPr>
            </w:pPr>
            <w:r w:rsidRPr="00E15D71">
              <w:rPr>
                <w:sz w:val="22"/>
                <w:szCs w:val="22"/>
              </w:rPr>
              <w:t>4</w:t>
            </w:r>
          </w:p>
        </w:tc>
        <w:tc>
          <w:tcPr>
            <w:tcW w:w="1737" w:type="dxa"/>
            <w:vAlign w:val="center"/>
          </w:tcPr>
          <w:p w:rsidR="00E15D71" w:rsidRPr="00E15D71" w:rsidRDefault="00E15D71" w:rsidP="00A9654F">
            <w:pPr>
              <w:spacing w:before="240"/>
              <w:jc w:val="center"/>
              <w:rPr>
                <w:sz w:val="22"/>
                <w:szCs w:val="22"/>
              </w:rPr>
            </w:pPr>
            <w:r w:rsidRPr="00E15D71">
              <w:rPr>
                <w:sz w:val="22"/>
                <w:szCs w:val="22"/>
              </w:rPr>
              <w:t>0</w:t>
            </w:r>
          </w:p>
        </w:tc>
      </w:tr>
      <w:tr w:rsidR="00E15D71" w:rsidTr="009E1998">
        <w:tc>
          <w:tcPr>
            <w:tcW w:w="1418" w:type="dxa"/>
            <w:vAlign w:val="center"/>
          </w:tcPr>
          <w:p w:rsidR="00E15D71" w:rsidRPr="00E15D71" w:rsidRDefault="00E15D71" w:rsidP="00A9654F">
            <w:pPr>
              <w:spacing w:before="240"/>
              <w:jc w:val="center"/>
              <w:rPr>
                <w:b/>
                <w:sz w:val="22"/>
                <w:szCs w:val="22"/>
              </w:rPr>
            </w:pPr>
            <w:r w:rsidRPr="00E15D71">
              <w:rPr>
                <w:b/>
                <w:sz w:val="22"/>
                <w:szCs w:val="22"/>
              </w:rPr>
              <w:t>2012</w:t>
            </w:r>
          </w:p>
        </w:tc>
        <w:tc>
          <w:tcPr>
            <w:tcW w:w="1736" w:type="dxa"/>
            <w:vAlign w:val="center"/>
          </w:tcPr>
          <w:p w:rsidR="00E15D71" w:rsidRPr="00E15D71" w:rsidRDefault="00E15D71" w:rsidP="00A9654F">
            <w:pPr>
              <w:spacing w:before="240"/>
              <w:jc w:val="center"/>
              <w:rPr>
                <w:sz w:val="22"/>
                <w:szCs w:val="22"/>
              </w:rPr>
            </w:pPr>
            <w:r w:rsidRPr="00E15D71">
              <w:rPr>
                <w:sz w:val="22"/>
                <w:szCs w:val="22"/>
              </w:rPr>
              <w:t>60</w:t>
            </w:r>
            <w:r w:rsidRPr="00E15D71">
              <w:rPr>
                <w:sz w:val="22"/>
                <w:szCs w:val="22"/>
                <w:vertAlign w:val="superscript"/>
              </w:rPr>
              <w:t xml:space="preserve"> B</w:t>
            </w:r>
          </w:p>
        </w:tc>
        <w:tc>
          <w:tcPr>
            <w:tcW w:w="1737" w:type="dxa"/>
            <w:vAlign w:val="center"/>
          </w:tcPr>
          <w:p w:rsidR="00E15D71" w:rsidRPr="00E15D71" w:rsidRDefault="00E15D71" w:rsidP="00A9654F">
            <w:pPr>
              <w:spacing w:before="240"/>
              <w:jc w:val="center"/>
              <w:rPr>
                <w:sz w:val="22"/>
                <w:szCs w:val="22"/>
              </w:rPr>
            </w:pPr>
            <w:r w:rsidRPr="00E15D71">
              <w:rPr>
                <w:sz w:val="22"/>
                <w:szCs w:val="22"/>
              </w:rPr>
              <w:t>21</w:t>
            </w:r>
          </w:p>
        </w:tc>
        <w:tc>
          <w:tcPr>
            <w:tcW w:w="1736" w:type="dxa"/>
            <w:vAlign w:val="center"/>
          </w:tcPr>
          <w:p w:rsidR="00E15D71" w:rsidRPr="00E15D71" w:rsidRDefault="00E15D71" w:rsidP="00A9654F">
            <w:pPr>
              <w:spacing w:before="240"/>
              <w:jc w:val="center"/>
              <w:rPr>
                <w:sz w:val="22"/>
                <w:szCs w:val="22"/>
              </w:rPr>
            </w:pPr>
            <w:r w:rsidRPr="00E15D71">
              <w:rPr>
                <w:sz w:val="22"/>
                <w:szCs w:val="22"/>
              </w:rPr>
              <w:t>6</w:t>
            </w:r>
          </w:p>
        </w:tc>
        <w:tc>
          <w:tcPr>
            <w:tcW w:w="1737" w:type="dxa"/>
            <w:vAlign w:val="center"/>
          </w:tcPr>
          <w:p w:rsidR="00E15D71" w:rsidRPr="00E15D71" w:rsidRDefault="00E15D71" w:rsidP="00A9654F">
            <w:pPr>
              <w:spacing w:before="240"/>
              <w:jc w:val="center"/>
              <w:rPr>
                <w:sz w:val="22"/>
                <w:szCs w:val="22"/>
              </w:rPr>
            </w:pPr>
            <w:r w:rsidRPr="00E15D71">
              <w:rPr>
                <w:sz w:val="22"/>
                <w:szCs w:val="22"/>
              </w:rPr>
              <w:t>0</w:t>
            </w:r>
          </w:p>
        </w:tc>
      </w:tr>
      <w:tr w:rsidR="00E15D71" w:rsidTr="009E1998">
        <w:tc>
          <w:tcPr>
            <w:tcW w:w="1418" w:type="dxa"/>
            <w:vAlign w:val="center"/>
          </w:tcPr>
          <w:p w:rsidR="00E15D71" w:rsidRPr="00E15D71" w:rsidRDefault="00E15D71" w:rsidP="00A9654F">
            <w:pPr>
              <w:spacing w:before="240"/>
              <w:jc w:val="center"/>
              <w:rPr>
                <w:b/>
                <w:sz w:val="22"/>
                <w:szCs w:val="22"/>
              </w:rPr>
            </w:pPr>
            <w:r w:rsidRPr="00E15D71">
              <w:rPr>
                <w:b/>
                <w:sz w:val="22"/>
                <w:szCs w:val="22"/>
              </w:rPr>
              <w:t>2013</w:t>
            </w:r>
          </w:p>
        </w:tc>
        <w:tc>
          <w:tcPr>
            <w:tcW w:w="1736" w:type="dxa"/>
            <w:vAlign w:val="center"/>
          </w:tcPr>
          <w:p w:rsidR="00E15D71" w:rsidRPr="009E1998" w:rsidRDefault="009E1998" w:rsidP="00A9654F">
            <w:pPr>
              <w:spacing w:before="240"/>
              <w:jc w:val="center"/>
              <w:rPr>
                <w:sz w:val="22"/>
                <w:szCs w:val="22"/>
              </w:rPr>
            </w:pPr>
            <w:r>
              <w:rPr>
                <w:sz w:val="22"/>
                <w:szCs w:val="22"/>
              </w:rPr>
              <w:t xml:space="preserve">  </w:t>
            </w:r>
            <w:r w:rsidRPr="009E1998">
              <w:rPr>
                <w:sz w:val="22"/>
                <w:szCs w:val="22"/>
              </w:rPr>
              <w:t>88</w:t>
            </w:r>
            <w:r w:rsidRPr="009E1998">
              <w:rPr>
                <w:sz w:val="22"/>
                <w:szCs w:val="22"/>
                <w:vertAlign w:val="superscript"/>
              </w:rPr>
              <w:t xml:space="preserve"> B,P</w:t>
            </w:r>
          </w:p>
        </w:tc>
        <w:tc>
          <w:tcPr>
            <w:tcW w:w="1737" w:type="dxa"/>
            <w:vAlign w:val="center"/>
          </w:tcPr>
          <w:p w:rsidR="00E15D71" w:rsidRPr="00E15D71" w:rsidRDefault="00E15D71" w:rsidP="00A9654F">
            <w:pPr>
              <w:spacing w:before="240"/>
              <w:jc w:val="center"/>
              <w:rPr>
                <w:sz w:val="22"/>
                <w:szCs w:val="22"/>
              </w:rPr>
            </w:pPr>
            <w:r w:rsidRPr="00E15D71">
              <w:rPr>
                <w:sz w:val="22"/>
                <w:szCs w:val="22"/>
              </w:rPr>
              <w:t>23</w:t>
            </w:r>
          </w:p>
        </w:tc>
        <w:tc>
          <w:tcPr>
            <w:tcW w:w="1736" w:type="dxa"/>
            <w:vAlign w:val="center"/>
          </w:tcPr>
          <w:p w:rsidR="00E15D71" w:rsidRPr="00E15D71" w:rsidRDefault="00E15D71" w:rsidP="00A9654F">
            <w:pPr>
              <w:spacing w:before="240"/>
              <w:jc w:val="center"/>
              <w:rPr>
                <w:sz w:val="22"/>
                <w:szCs w:val="22"/>
              </w:rPr>
            </w:pPr>
            <w:r w:rsidRPr="00E15D71">
              <w:rPr>
                <w:sz w:val="22"/>
                <w:szCs w:val="22"/>
              </w:rPr>
              <w:t>6</w:t>
            </w:r>
          </w:p>
        </w:tc>
        <w:tc>
          <w:tcPr>
            <w:tcW w:w="1737" w:type="dxa"/>
            <w:vAlign w:val="center"/>
          </w:tcPr>
          <w:p w:rsidR="00E15D71" w:rsidRPr="00E15D71" w:rsidRDefault="00E15D71" w:rsidP="00A9654F">
            <w:pPr>
              <w:spacing w:before="240"/>
              <w:jc w:val="center"/>
              <w:rPr>
                <w:sz w:val="22"/>
                <w:szCs w:val="22"/>
              </w:rPr>
            </w:pPr>
            <w:r w:rsidRPr="00E15D71">
              <w:rPr>
                <w:sz w:val="22"/>
                <w:szCs w:val="22"/>
              </w:rPr>
              <w:t>1</w:t>
            </w:r>
          </w:p>
        </w:tc>
      </w:tr>
      <w:tr w:rsidR="009B1DD9" w:rsidTr="009E1998">
        <w:trPr>
          <w:trHeight w:val="1377"/>
        </w:trPr>
        <w:tc>
          <w:tcPr>
            <w:tcW w:w="8364" w:type="dxa"/>
            <w:gridSpan w:val="5"/>
            <w:vAlign w:val="center"/>
          </w:tcPr>
          <w:p w:rsidR="009B1DD9" w:rsidRPr="009B1DD9" w:rsidRDefault="009B1DD9" w:rsidP="000E5C8F">
            <w:pPr>
              <w:spacing w:before="240"/>
              <w:ind w:left="142" w:hanging="142"/>
              <w:rPr>
                <w:sz w:val="20"/>
              </w:rPr>
            </w:pPr>
            <w:r w:rsidRPr="009B1DD9">
              <w:rPr>
                <w:sz w:val="20"/>
                <w:vertAlign w:val="superscript"/>
              </w:rPr>
              <w:t>A</w:t>
            </w:r>
            <w:r w:rsidRPr="009B1DD9">
              <w:rPr>
                <w:sz w:val="20"/>
              </w:rPr>
              <w:t xml:space="preserve">  All figures are taken from NIGALA reports unless otherwise indicated. </w:t>
            </w:r>
          </w:p>
          <w:p w:rsidR="009B1DD9" w:rsidRPr="009B1DD9" w:rsidRDefault="009B1DD9" w:rsidP="009B1DD9">
            <w:pPr>
              <w:ind w:left="142" w:hanging="142"/>
              <w:rPr>
                <w:sz w:val="20"/>
              </w:rPr>
            </w:pPr>
            <w:r w:rsidRPr="009B1DD9">
              <w:rPr>
                <w:sz w:val="20"/>
                <w:vertAlign w:val="superscript"/>
              </w:rPr>
              <w:t>B</w:t>
            </w:r>
            <w:r w:rsidRPr="009B1DD9">
              <w:rPr>
                <w:sz w:val="20"/>
              </w:rPr>
              <w:t xml:space="preserve">  Figure is taken from ‘Children Adopted from Care in Northern Ireland’ (based on the statistical return AD1) and may differ slightly from NIGALA figures due to categorisation. </w:t>
            </w:r>
          </w:p>
          <w:p w:rsidR="009B1DD9" w:rsidRDefault="009B1DD9" w:rsidP="009B1DD9">
            <w:pPr>
              <w:ind w:left="142" w:hanging="142"/>
              <w:rPr>
                <w:sz w:val="20"/>
              </w:rPr>
            </w:pPr>
            <w:r w:rsidRPr="009B1DD9">
              <w:rPr>
                <w:sz w:val="20"/>
                <w:vertAlign w:val="superscript"/>
              </w:rPr>
              <w:t xml:space="preserve">C </w:t>
            </w:r>
            <w:r w:rsidRPr="009B1DD9">
              <w:rPr>
                <w:sz w:val="20"/>
              </w:rPr>
              <w:t xml:space="preserve"> The</w:t>
            </w:r>
            <w:r w:rsidRPr="009B1DD9">
              <w:rPr>
                <w:sz w:val="20"/>
                <w:vertAlign w:val="superscript"/>
              </w:rPr>
              <w:t xml:space="preserve"> </w:t>
            </w:r>
            <w:r w:rsidRPr="009B1DD9">
              <w:rPr>
                <w:sz w:val="20"/>
              </w:rPr>
              <w:t>AD1 statistical return was not collected this year and the figure is therefore taken from NIGALA reports. This includes the category ‘Adopted by relatives’.</w:t>
            </w:r>
          </w:p>
          <w:p w:rsidR="009E1998" w:rsidRPr="009B1DD9" w:rsidRDefault="009E1998" w:rsidP="009B1DD9">
            <w:pPr>
              <w:ind w:left="142" w:hanging="142"/>
              <w:rPr>
                <w:sz w:val="20"/>
              </w:rPr>
            </w:pPr>
            <w:r w:rsidRPr="009E1998">
              <w:rPr>
                <w:sz w:val="20"/>
                <w:vertAlign w:val="superscript"/>
              </w:rPr>
              <w:t xml:space="preserve">P </w:t>
            </w:r>
            <w:r w:rsidRPr="009E1998">
              <w:rPr>
                <w:sz w:val="20"/>
              </w:rPr>
              <w:t> Provisional figures.</w:t>
            </w:r>
          </w:p>
        </w:tc>
      </w:tr>
    </w:tbl>
    <w:p w:rsidR="00E15D71" w:rsidRPr="002202B8" w:rsidRDefault="00E15D71" w:rsidP="00E15D71"/>
    <w:p w:rsidR="00E15D71" w:rsidRDefault="00E15D71">
      <w:pPr>
        <w:widowControl/>
        <w:overflowPunct/>
        <w:autoSpaceDE/>
        <w:autoSpaceDN/>
        <w:adjustRightInd/>
        <w:textAlignment w:val="auto"/>
      </w:pPr>
    </w:p>
    <w:p w:rsidR="007E3EE0" w:rsidRDefault="007E3EE0">
      <w:pPr>
        <w:widowControl/>
        <w:overflowPunct/>
        <w:autoSpaceDE/>
        <w:autoSpaceDN/>
        <w:adjustRightInd/>
        <w:textAlignment w:val="auto"/>
      </w:pPr>
    </w:p>
    <w:p w:rsidR="009E1998" w:rsidRDefault="009E1998">
      <w:pPr>
        <w:widowControl/>
        <w:overflowPunct/>
        <w:autoSpaceDE/>
        <w:autoSpaceDN/>
        <w:adjustRightInd/>
        <w:textAlignment w:val="auto"/>
      </w:pPr>
      <w:r>
        <w:br w:type="page"/>
      </w:r>
    </w:p>
    <w:p w:rsidR="00C004E8" w:rsidRPr="0088618C" w:rsidRDefault="00C004E8" w:rsidP="00015144">
      <w:pPr>
        <w:pStyle w:val="ListParagraph"/>
        <w:numPr>
          <w:ilvl w:val="0"/>
          <w:numId w:val="12"/>
        </w:numPr>
        <w:ind w:left="0" w:right="-1327" w:firstLine="0"/>
        <w:rPr>
          <w:rFonts w:cs="Arial"/>
          <w:b/>
          <w:sz w:val="22"/>
          <w:szCs w:val="22"/>
        </w:rPr>
      </w:pPr>
      <w:r w:rsidRPr="0088618C">
        <w:rPr>
          <w:rFonts w:cs="Arial"/>
          <w:b/>
          <w:sz w:val="22"/>
          <w:szCs w:val="22"/>
        </w:rPr>
        <w:lastRenderedPageBreak/>
        <w:t>Family reunification (</w:t>
      </w:r>
      <w:r w:rsidR="00A12BEE" w:rsidRPr="0088618C">
        <w:rPr>
          <w:rFonts w:cs="Arial"/>
          <w:b/>
          <w:sz w:val="22"/>
          <w:szCs w:val="22"/>
        </w:rPr>
        <w:t>article</w:t>
      </w:r>
      <w:r w:rsidRPr="0088618C">
        <w:rPr>
          <w:rFonts w:cs="Arial"/>
          <w:b/>
          <w:sz w:val="22"/>
          <w:szCs w:val="22"/>
        </w:rPr>
        <w:t xml:space="preserve"> 10)</w:t>
      </w:r>
    </w:p>
    <w:p w:rsidR="00C004E8" w:rsidRDefault="00C004E8"/>
    <w:p w:rsidR="009346A1" w:rsidRDefault="00AF7BE1">
      <w:pPr>
        <w:widowControl/>
        <w:overflowPunct/>
        <w:autoSpaceDE/>
        <w:autoSpaceDN/>
        <w:adjustRightInd/>
        <w:textAlignment w:val="auto"/>
      </w:pPr>
      <w:r>
        <w:t>No data</w:t>
      </w:r>
      <w:r w:rsidR="00DE47DE">
        <w:t>.</w:t>
      </w:r>
      <w:r>
        <w:t xml:space="preserve"> </w:t>
      </w:r>
    </w:p>
    <w:p w:rsidR="009B1DD9" w:rsidRDefault="009B1DD9">
      <w:pPr>
        <w:widowControl/>
        <w:overflowPunct/>
        <w:autoSpaceDE/>
        <w:autoSpaceDN/>
        <w:adjustRightInd/>
        <w:textAlignment w:val="auto"/>
      </w:pPr>
      <w:r>
        <w:br w:type="page"/>
      </w:r>
    </w:p>
    <w:p w:rsidR="009346A1" w:rsidRPr="001D4856" w:rsidRDefault="009346A1" w:rsidP="00015144">
      <w:pPr>
        <w:pStyle w:val="ListParagraph"/>
        <w:numPr>
          <w:ilvl w:val="0"/>
          <w:numId w:val="12"/>
        </w:numPr>
        <w:ind w:left="0" w:right="-1327" w:firstLine="0"/>
        <w:rPr>
          <w:rFonts w:cs="Arial"/>
          <w:b/>
          <w:sz w:val="22"/>
          <w:szCs w:val="22"/>
        </w:rPr>
      </w:pPr>
      <w:r w:rsidRPr="009B1DD9">
        <w:rPr>
          <w:b/>
          <w:sz w:val="22"/>
          <w:szCs w:val="22"/>
        </w:rPr>
        <w:lastRenderedPageBreak/>
        <w:t>Illicit transfer and non-return (</w:t>
      </w:r>
      <w:r w:rsidR="00A12BEE" w:rsidRPr="009B1DD9">
        <w:rPr>
          <w:b/>
          <w:sz w:val="22"/>
          <w:szCs w:val="22"/>
        </w:rPr>
        <w:t>article</w:t>
      </w:r>
      <w:r w:rsidRPr="009B1DD9">
        <w:rPr>
          <w:b/>
          <w:sz w:val="22"/>
          <w:szCs w:val="22"/>
        </w:rPr>
        <w:t xml:space="preserve"> 11</w:t>
      </w:r>
      <w:r w:rsidR="003E14E6" w:rsidRPr="009B1DD9">
        <w:rPr>
          <w:b/>
          <w:sz w:val="22"/>
          <w:szCs w:val="22"/>
        </w:rPr>
        <w:t>)</w:t>
      </w:r>
    </w:p>
    <w:p w:rsidR="001D4856" w:rsidRDefault="001D4856" w:rsidP="001D4856">
      <w:pPr>
        <w:ind w:right="-1327"/>
        <w:rPr>
          <w:rFonts w:cs="Arial"/>
          <w:b/>
          <w:sz w:val="22"/>
          <w:szCs w:val="22"/>
        </w:rPr>
      </w:pPr>
    </w:p>
    <w:p w:rsidR="001D4856" w:rsidRPr="001D4856" w:rsidRDefault="001D4856" w:rsidP="001D4856">
      <w:pPr>
        <w:ind w:right="-1327"/>
        <w:rPr>
          <w:rFonts w:cs="Arial"/>
          <w:sz w:val="22"/>
          <w:szCs w:val="22"/>
          <w:u w:val="single"/>
        </w:rPr>
      </w:pPr>
      <w:r w:rsidRPr="001D4856">
        <w:rPr>
          <w:rFonts w:cs="Arial"/>
          <w:sz w:val="22"/>
          <w:szCs w:val="22"/>
          <w:u w:val="single"/>
        </w:rPr>
        <w:t>Tables for England and Wales</w:t>
      </w:r>
    </w:p>
    <w:p w:rsidR="0055398D" w:rsidRDefault="0055398D">
      <w:pPr>
        <w:widowControl/>
        <w:overflowPunct/>
        <w:autoSpaceDE/>
        <w:autoSpaceDN/>
        <w:adjustRightInd/>
        <w:textAlignment w:val="auto"/>
        <w:rPr>
          <w:rFonts w:cs="Arial"/>
          <w:sz w:val="20"/>
          <w:lang w:eastAsia="en-GB"/>
        </w:rPr>
      </w:pPr>
    </w:p>
    <w:tbl>
      <w:tblPr>
        <w:tblW w:w="11316" w:type="dxa"/>
        <w:tblInd w:w="93" w:type="dxa"/>
        <w:tblLook w:val="04A0" w:firstRow="1" w:lastRow="0" w:firstColumn="1" w:lastColumn="0" w:noHBand="0" w:noVBand="1"/>
      </w:tblPr>
      <w:tblGrid>
        <w:gridCol w:w="11316"/>
      </w:tblGrid>
      <w:tr w:rsidR="0055398D" w:rsidRPr="000E5C8F" w:rsidTr="0055398D">
        <w:trPr>
          <w:trHeight w:val="276"/>
        </w:trPr>
        <w:tc>
          <w:tcPr>
            <w:tcW w:w="11316" w:type="dxa"/>
            <w:vMerge w:val="restart"/>
            <w:tcBorders>
              <w:top w:val="nil"/>
              <w:left w:val="nil"/>
              <w:bottom w:val="nil"/>
              <w:right w:val="nil"/>
            </w:tcBorders>
            <w:shd w:val="clear" w:color="auto" w:fill="auto"/>
            <w:vAlign w:val="bottom"/>
            <w:hideMark/>
          </w:tcPr>
          <w:tbl>
            <w:tblPr>
              <w:tblStyle w:val="TableGrid"/>
              <w:tblW w:w="9825" w:type="dxa"/>
              <w:tblLook w:val="04A0" w:firstRow="1" w:lastRow="0" w:firstColumn="1" w:lastColumn="0" w:noHBand="0" w:noVBand="1"/>
            </w:tblPr>
            <w:tblGrid>
              <w:gridCol w:w="1455"/>
              <w:gridCol w:w="2527"/>
              <w:gridCol w:w="1168"/>
              <w:gridCol w:w="1169"/>
              <w:gridCol w:w="1168"/>
              <w:gridCol w:w="1169"/>
              <w:gridCol w:w="1169"/>
            </w:tblGrid>
            <w:tr w:rsidR="0055398D" w:rsidRPr="000E5C8F" w:rsidTr="001D4856">
              <w:tc>
                <w:tcPr>
                  <w:tcW w:w="9825" w:type="dxa"/>
                  <w:gridSpan w:val="7"/>
                </w:tcPr>
                <w:p w:rsidR="0055398D" w:rsidRPr="000E5C8F" w:rsidRDefault="0055398D" w:rsidP="0055398D">
                  <w:pPr>
                    <w:widowControl/>
                    <w:overflowPunct/>
                    <w:autoSpaceDE/>
                    <w:autoSpaceDN/>
                    <w:adjustRightInd/>
                    <w:textAlignment w:val="auto"/>
                    <w:rPr>
                      <w:rFonts w:cs="Arial"/>
                      <w:b/>
                      <w:sz w:val="22"/>
                      <w:szCs w:val="22"/>
                      <w:vertAlign w:val="superscript"/>
                      <w:lang w:eastAsia="en-GB"/>
                    </w:rPr>
                  </w:pPr>
                  <w:r w:rsidRPr="000E5C8F">
                    <w:rPr>
                      <w:sz w:val="22"/>
                      <w:szCs w:val="22"/>
                    </w:rPr>
                    <w:br w:type="page"/>
                  </w:r>
                  <w:r w:rsidR="003B2C4F" w:rsidRPr="000E5C8F">
                    <w:rPr>
                      <w:rFonts w:cs="Arial"/>
                      <w:b/>
                      <w:sz w:val="22"/>
                      <w:szCs w:val="22"/>
                      <w:lang w:eastAsia="en-GB"/>
                    </w:rPr>
                    <w:t>Table E4.1</w:t>
                  </w:r>
                  <w:r w:rsidR="00AF7BE1" w:rsidRPr="000E5C8F">
                    <w:rPr>
                      <w:rFonts w:cs="Arial"/>
                      <w:b/>
                      <w:sz w:val="22"/>
                      <w:szCs w:val="22"/>
                      <w:lang w:eastAsia="en-GB"/>
                    </w:rPr>
                    <w:t>.</w:t>
                  </w:r>
                  <w:r w:rsidRPr="000E5C8F">
                    <w:rPr>
                      <w:rFonts w:cs="Arial"/>
                      <w:b/>
                      <w:sz w:val="22"/>
                      <w:szCs w:val="22"/>
                      <w:lang w:eastAsia="en-GB"/>
                    </w:rPr>
                    <w:t xml:space="preserve"> Defendants proceeded against at the magistrates' court, found guilty and sentenced at all courts for offences relating to trafficking of people and abduction of children in </w:t>
                  </w:r>
                  <w:r w:rsidRPr="000E5C8F">
                    <w:rPr>
                      <w:rFonts w:cs="Arial"/>
                      <w:b/>
                      <w:sz w:val="22"/>
                      <w:szCs w:val="22"/>
                      <w:u w:val="single"/>
                      <w:lang w:eastAsia="en-GB"/>
                    </w:rPr>
                    <w:t>England and Wales</w:t>
                  </w:r>
                  <w:r w:rsidRPr="000E5C8F">
                    <w:rPr>
                      <w:rFonts w:cs="Arial"/>
                      <w:b/>
                      <w:sz w:val="22"/>
                      <w:szCs w:val="22"/>
                      <w:lang w:eastAsia="en-GB"/>
                    </w:rPr>
                    <w:t>, 2008-2012</w:t>
                  </w:r>
                  <w:r w:rsidR="00DE47DE">
                    <w:rPr>
                      <w:rFonts w:cs="Arial"/>
                      <w:b/>
                      <w:sz w:val="22"/>
                      <w:szCs w:val="22"/>
                      <w:lang w:eastAsia="en-GB"/>
                    </w:rPr>
                    <w:t>.</w:t>
                  </w:r>
                  <w:r w:rsidR="000E5C8F">
                    <w:rPr>
                      <w:rFonts w:cs="Arial"/>
                      <w:b/>
                      <w:sz w:val="22"/>
                      <w:szCs w:val="22"/>
                      <w:lang w:eastAsia="en-GB"/>
                    </w:rPr>
                    <w:t xml:space="preserve"> </w:t>
                  </w:r>
                  <w:r w:rsidR="000E5C8F" w:rsidRPr="000E5C8F">
                    <w:rPr>
                      <w:rFonts w:cs="Arial"/>
                      <w:b/>
                      <w:sz w:val="22"/>
                      <w:szCs w:val="22"/>
                      <w:vertAlign w:val="superscript"/>
                      <w:lang w:eastAsia="en-GB"/>
                    </w:rPr>
                    <w:t>1,2,5,6</w:t>
                  </w:r>
                </w:p>
                <w:p w:rsidR="0055398D" w:rsidRPr="000E5C8F" w:rsidRDefault="0055398D" w:rsidP="0055398D">
                  <w:pPr>
                    <w:widowControl/>
                    <w:overflowPunct/>
                    <w:autoSpaceDE/>
                    <w:autoSpaceDN/>
                    <w:adjustRightInd/>
                    <w:textAlignment w:val="auto"/>
                    <w:rPr>
                      <w:rFonts w:cs="Arial"/>
                      <w:b/>
                      <w:sz w:val="22"/>
                      <w:szCs w:val="22"/>
                      <w:vertAlign w:val="superscript"/>
                      <w:lang w:eastAsia="en-GB"/>
                    </w:rPr>
                  </w:pPr>
                </w:p>
                <w:p w:rsidR="0055398D" w:rsidRPr="000E5C8F" w:rsidRDefault="0055398D" w:rsidP="0055398D">
                  <w:pPr>
                    <w:widowControl/>
                    <w:overflowPunct/>
                    <w:autoSpaceDE/>
                    <w:autoSpaceDN/>
                    <w:adjustRightInd/>
                    <w:textAlignment w:val="auto"/>
                    <w:rPr>
                      <w:rFonts w:cs="Arial"/>
                      <w:b/>
                      <w:sz w:val="22"/>
                      <w:szCs w:val="22"/>
                      <w:lang w:eastAsia="en-GB"/>
                    </w:rPr>
                  </w:pPr>
                  <w:r w:rsidRPr="000E5C8F">
                    <w:rPr>
                      <w:rFonts w:cs="Arial"/>
                      <w:b/>
                      <w:sz w:val="22"/>
                      <w:szCs w:val="22"/>
                      <w:lang w:eastAsia="en-GB"/>
                    </w:rPr>
                    <w:t xml:space="preserve">Source: </w:t>
                  </w:r>
                  <w:r w:rsidRPr="000E5C8F">
                    <w:rPr>
                      <w:rFonts w:cs="Arial"/>
                      <w:sz w:val="22"/>
                      <w:szCs w:val="22"/>
                      <w:lang w:eastAsia="en-GB"/>
                    </w:rPr>
                    <w:t>Justice Statistics Analytical Services - Ministry of Justice.</w:t>
                  </w:r>
                </w:p>
              </w:tc>
            </w:tr>
            <w:tr w:rsidR="0055398D" w:rsidRPr="000E5C8F" w:rsidTr="000E5C8F">
              <w:tc>
                <w:tcPr>
                  <w:tcW w:w="1455" w:type="dxa"/>
                  <w:vAlign w:val="center"/>
                </w:tcPr>
                <w:p w:rsidR="0055398D" w:rsidRPr="000E5C8F" w:rsidRDefault="0055398D" w:rsidP="000E5C8F">
                  <w:pPr>
                    <w:widowControl/>
                    <w:overflowPunct/>
                    <w:autoSpaceDE/>
                    <w:autoSpaceDN/>
                    <w:adjustRightInd/>
                    <w:jc w:val="center"/>
                    <w:textAlignment w:val="auto"/>
                    <w:rPr>
                      <w:rFonts w:cs="Arial"/>
                      <w:b/>
                      <w:sz w:val="22"/>
                      <w:szCs w:val="22"/>
                      <w:lang w:eastAsia="en-GB"/>
                    </w:rPr>
                  </w:pPr>
                  <w:r w:rsidRPr="000E5C8F">
                    <w:rPr>
                      <w:rFonts w:cs="Arial"/>
                      <w:b/>
                      <w:sz w:val="22"/>
                      <w:szCs w:val="22"/>
                      <w:lang w:eastAsia="en-GB"/>
                    </w:rPr>
                    <w:t>Abduction of Children</w:t>
                  </w:r>
                  <w:r w:rsidR="000E5C8F" w:rsidRPr="000E5C8F">
                    <w:rPr>
                      <w:rFonts w:cs="Arial"/>
                      <w:b/>
                      <w:sz w:val="22"/>
                      <w:szCs w:val="22"/>
                      <w:vertAlign w:val="superscript"/>
                      <w:lang w:eastAsia="en-GB"/>
                    </w:rPr>
                    <w:t>4</w:t>
                  </w:r>
                </w:p>
              </w:tc>
              <w:tc>
                <w:tcPr>
                  <w:tcW w:w="2527" w:type="dxa"/>
                  <w:vAlign w:val="center"/>
                </w:tcPr>
                <w:p w:rsidR="0055398D" w:rsidRPr="000E5C8F" w:rsidRDefault="0055398D" w:rsidP="000E5C8F">
                  <w:pPr>
                    <w:widowControl/>
                    <w:overflowPunct/>
                    <w:autoSpaceDE/>
                    <w:autoSpaceDN/>
                    <w:adjustRightInd/>
                    <w:jc w:val="center"/>
                    <w:textAlignment w:val="auto"/>
                    <w:rPr>
                      <w:rFonts w:cs="Arial"/>
                      <w:b/>
                      <w:sz w:val="22"/>
                      <w:szCs w:val="22"/>
                      <w:lang w:eastAsia="en-GB"/>
                    </w:rPr>
                  </w:pPr>
                  <w:r w:rsidRPr="000E5C8F">
                    <w:rPr>
                      <w:rFonts w:cs="Arial"/>
                      <w:b/>
                      <w:sz w:val="22"/>
                      <w:szCs w:val="22"/>
                      <w:lang w:eastAsia="en-GB"/>
                    </w:rPr>
                    <w:t>Outcome</w:t>
                  </w:r>
                </w:p>
              </w:tc>
              <w:tc>
                <w:tcPr>
                  <w:tcW w:w="1168" w:type="dxa"/>
                  <w:vAlign w:val="center"/>
                </w:tcPr>
                <w:p w:rsidR="0055398D" w:rsidRPr="000E5C8F" w:rsidRDefault="0055398D" w:rsidP="000E5C8F">
                  <w:pPr>
                    <w:widowControl/>
                    <w:overflowPunct/>
                    <w:autoSpaceDE/>
                    <w:autoSpaceDN/>
                    <w:adjustRightInd/>
                    <w:jc w:val="center"/>
                    <w:textAlignment w:val="auto"/>
                    <w:rPr>
                      <w:rFonts w:cs="Arial"/>
                      <w:b/>
                      <w:sz w:val="22"/>
                      <w:szCs w:val="22"/>
                      <w:vertAlign w:val="superscript"/>
                      <w:lang w:eastAsia="en-GB"/>
                    </w:rPr>
                  </w:pPr>
                  <w:r w:rsidRPr="000E5C8F">
                    <w:rPr>
                      <w:rFonts w:cs="Arial"/>
                      <w:b/>
                      <w:sz w:val="22"/>
                      <w:szCs w:val="22"/>
                      <w:lang w:eastAsia="en-GB"/>
                    </w:rPr>
                    <w:t>2008</w:t>
                  </w:r>
                  <w:r w:rsidR="000E5C8F" w:rsidRPr="000E5C8F">
                    <w:rPr>
                      <w:rFonts w:cs="Arial"/>
                      <w:b/>
                      <w:sz w:val="22"/>
                      <w:szCs w:val="22"/>
                      <w:vertAlign w:val="superscript"/>
                      <w:lang w:eastAsia="en-GB"/>
                    </w:rPr>
                    <w:t>6</w:t>
                  </w:r>
                </w:p>
              </w:tc>
              <w:tc>
                <w:tcPr>
                  <w:tcW w:w="1169" w:type="dxa"/>
                  <w:vAlign w:val="center"/>
                </w:tcPr>
                <w:p w:rsidR="0055398D" w:rsidRPr="000E5C8F" w:rsidRDefault="0055398D" w:rsidP="000E5C8F">
                  <w:pPr>
                    <w:widowControl/>
                    <w:overflowPunct/>
                    <w:autoSpaceDE/>
                    <w:autoSpaceDN/>
                    <w:adjustRightInd/>
                    <w:jc w:val="center"/>
                    <w:textAlignment w:val="auto"/>
                    <w:rPr>
                      <w:rFonts w:cs="Arial"/>
                      <w:b/>
                      <w:sz w:val="22"/>
                      <w:szCs w:val="22"/>
                      <w:lang w:eastAsia="en-GB"/>
                    </w:rPr>
                  </w:pPr>
                  <w:r w:rsidRPr="000E5C8F">
                    <w:rPr>
                      <w:rFonts w:cs="Arial"/>
                      <w:b/>
                      <w:sz w:val="22"/>
                      <w:szCs w:val="22"/>
                      <w:lang w:eastAsia="en-GB"/>
                    </w:rPr>
                    <w:t>2009</w:t>
                  </w:r>
                </w:p>
              </w:tc>
              <w:tc>
                <w:tcPr>
                  <w:tcW w:w="1168" w:type="dxa"/>
                  <w:vAlign w:val="center"/>
                </w:tcPr>
                <w:p w:rsidR="0055398D" w:rsidRPr="000E5C8F" w:rsidRDefault="0055398D" w:rsidP="000E5C8F">
                  <w:pPr>
                    <w:widowControl/>
                    <w:overflowPunct/>
                    <w:autoSpaceDE/>
                    <w:autoSpaceDN/>
                    <w:adjustRightInd/>
                    <w:jc w:val="center"/>
                    <w:textAlignment w:val="auto"/>
                    <w:rPr>
                      <w:rFonts w:cs="Arial"/>
                      <w:b/>
                      <w:sz w:val="22"/>
                      <w:szCs w:val="22"/>
                      <w:lang w:eastAsia="en-GB"/>
                    </w:rPr>
                  </w:pPr>
                  <w:r w:rsidRPr="000E5C8F">
                    <w:rPr>
                      <w:rFonts w:cs="Arial"/>
                      <w:b/>
                      <w:sz w:val="22"/>
                      <w:szCs w:val="22"/>
                      <w:lang w:eastAsia="en-GB"/>
                    </w:rPr>
                    <w:t>2010</w:t>
                  </w:r>
                </w:p>
              </w:tc>
              <w:tc>
                <w:tcPr>
                  <w:tcW w:w="1169" w:type="dxa"/>
                  <w:vAlign w:val="center"/>
                </w:tcPr>
                <w:p w:rsidR="0055398D" w:rsidRPr="000E5C8F" w:rsidRDefault="0055398D" w:rsidP="000E5C8F">
                  <w:pPr>
                    <w:widowControl/>
                    <w:overflowPunct/>
                    <w:autoSpaceDE/>
                    <w:autoSpaceDN/>
                    <w:adjustRightInd/>
                    <w:jc w:val="center"/>
                    <w:textAlignment w:val="auto"/>
                    <w:rPr>
                      <w:rFonts w:cs="Arial"/>
                      <w:b/>
                      <w:sz w:val="22"/>
                      <w:szCs w:val="22"/>
                      <w:lang w:eastAsia="en-GB"/>
                    </w:rPr>
                  </w:pPr>
                  <w:r w:rsidRPr="000E5C8F">
                    <w:rPr>
                      <w:rFonts w:cs="Arial"/>
                      <w:b/>
                      <w:sz w:val="22"/>
                      <w:szCs w:val="22"/>
                      <w:lang w:eastAsia="en-GB"/>
                    </w:rPr>
                    <w:t>2011</w:t>
                  </w:r>
                </w:p>
              </w:tc>
              <w:tc>
                <w:tcPr>
                  <w:tcW w:w="1169" w:type="dxa"/>
                  <w:vAlign w:val="center"/>
                </w:tcPr>
                <w:p w:rsidR="0055398D" w:rsidRPr="000E5C8F" w:rsidRDefault="0055398D" w:rsidP="000E5C8F">
                  <w:pPr>
                    <w:widowControl/>
                    <w:overflowPunct/>
                    <w:autoSpaceDE/>
                    <w:autoSpaceDN/>
                    <w:adjustRightInd/>
                    <w:jc w:val="center"/>
                    <w:textAlignment w:val="auto"/>
                    <w:rPr>
                      <w:rFonts w:cs="Arial"/>
                      <w:b/>
                      <w:sz w:val="22"/>
                      <w:szCs w:val="22"/>
                      <w:lang w:eastAsia="en-GB"/>
                    </w:rPr>
                  </w:pPr>
                  <w:r w:rsidRPr="000E5C8F">
                    <w:rPr>
                      <w:rFonts w:cs="Arial"/>
                      <w:b/>
                      <w:sz w:val="22"/>
                      <w:szCs w:val="22"/>
                      <w:lang w:eastAsia="en-GB"/>
                    </w:rPr>
                    <w:t>2012</w:t>
                  </w:r>
                </w:p>
              </w:tc>
            </w:tr>
            <w:tr w:rsidR="0055398D" w:rsidRPr="000E5C8F" w:rsidTr="000E5C8F">
              <w:tc>
                <w:tcPr>
                  <w:tcW w:w="1455"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27"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Proceeded against</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144</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171</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155</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206</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204</w:t>
                  </w:r>
                </w:p>
              </w:tc>
            </w:tr>
            <w:tr w:rsidR="0055398D" w:rsidRPr="000E5C8F" w:rsidTr="000E5C8F">
              <w:tc>
                <w:tcPr>
                  <w:tcW w:w="1455"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27"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Found Guilty</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87</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84</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110</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113</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135</w:t>
                  </w:r>
                </w:p>
              </w:tc>
            </w:tr>
            <w:tr w:rsidR="0055398D" w:rsidRPr="000E5C8F" w:rsidTr="000E5C8F">
              <w:tc>
                <w:tcPr>
                  <w:tcW w:w="1455"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27"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Sentenced</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85</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86</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106</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111</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132</w:t>
                  </w:r>
                </w:p>
              </w:tc>
            </w:tr>
            <w:tr w:rsidR="0055398D" w:rsidRPr="000E5C8F" w:rsidTr="000E5C8F">
              <w:tc>
                <w:tcPr>
                  <w:tcW w:w="1455"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27"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Absolute discharge</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3</w:t>
                  </w:r>
                </w:p>
              </w:tc>
            </w:tr>
            <w:tr w:rsidR="0055398D" w:rsidRPr="000E5C8F" w:rsidTr="000E5C8F">
              <w:tc>
                <w:tcPr>
                  <w:tcW w:w="1455"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27"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Conditional discharge</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20</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15</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11</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16</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17</w:t>
                  </w:r>
                </w:p>
              </w:tc>
            </w:tr>
            <w:tr w:rsidR="0055398D" w:rsidRPr="000E5C8F" w:rsidTr="000E5C8F">
              <w:tc>
                <w:tcPr>
                  <w:tcW w:w="1455"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27"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Fine</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4</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4</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6</w:t>
                  </w:r>
                </w:p>
              </w:tc>
            </w:tr>
            <w:tr w:rsidR="0055398D" w:rsidRPr="000E5C8F" w:rsidTr="000E5C8F">
              <w:tc>
                <w:tcPr>
                  <w:tcW w:w="1455"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27"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Community sentence</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21</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25</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23</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30</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32</w:t>
                  </w:r>
                </w:p>
              </w:tc>
            </w:tr>
            <w:tr w:rsidR="0055398D" w:rsidRPr="000E5C8F" w:rsidTr="000E5C8F">
              <w:tc>
                <w:tcPr>
                  <w:tcW w:w="1455"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27"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Suspended Sentence</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18</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17</w:t>
                  </w:r>
                </w:p>
              </w:tc>
              <w:tc>
                <w:tcPr>
                  <w:tcW w:w="1168"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18</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19</w:t>
                  </w:r>
                </w:p>
              </w:tc>
              <w:tc>
                <w:tcPr>
                  <w:tcW w:w="1169"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19</w:t>
                  </w:r>
                </w:p>
              </w:tc>
            </w:tr>
            <w:tr w:rsidR="0055398D" w:rsidRPr="000E5C8F" w:rsidTr="000E5C8F">
              <w:tc>
                <w:tcPr>
                  <w:tcW w:w="1455" w:type="dxa"/>
                  <w:tcBorders>
                    <w:bottom w:val="single" w:sz="4" w:space="0" w:color="auto"/>
                  </w:tcBorders>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27" w:type="dxa"/>
                  <w:tcBorders>
                    <w:bottom w:val="single" w:sz="4" w:space="0" w:color="auto"/>
                  </w:tcBorders>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Otherwise dealt with</w:t>
                  </w:r>
                </w:p>
              </w:tc>
              <w:tc>
                <w:tcPr>
                  <w:tcW w:w="1168" w:type="dxa"/>
                  <w:tcBorders>
                    <w:bottom w:val="single" w:sz="4" w:space="0" w:color="auto"/>
                  </w:tcBorders>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w:t>
                  </w:r>
                </w:p>
              </w:tc>
              <w:tc>
                <w:tcPr>
                  <w:tcW w:w="1169" w:type="dxa"/>
                  <w:tcBorders>
                    <w:bottom w:val="single" w:sz="4" w:space="0" w:color="auto"/>
                  </w:tcBorders>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5</w:t>
                  </w:r>
                </w:p>
              </w:tc>
              <w:tc>
                <w:tcPr>
                  <w:tcW w:w="1168" w:type="dxa"/>
                  <w:tcBorders>
                    <w:bottom w:val="single" w:sz="4" w:space="0" w:color="auto"/>
                  </w:tcBorders>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w:t>
                  </w:r>
                </w:p>
              </w:tc>
              <w:tc>
                <w:tcPr>
                  <w:tcW w:w="1169" w:type="dxa"/>
                  <w:tcBorders>
                    <w:bottom w:val="single" w:sz="4" w:space="0" w:color="auto"/>
                  </w:tcBorders>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5</w:t>
                  </w:r>
                </w:p>
              </w:tc>
              <w:tc>
                <w:tcPr>
                  <w:tcW w:w="1169" w:type="dxa"/>
                  <w:tcBorders>
                    <w:bottom w:val="single" w:sz="4" w:space="0" w:color="auto"/>
                  </w:tcBorders>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w:t>
                  </w:r>
                </w:p>
              </w:tc>
            </w:tr>
            <w:tr w:rsidR="0055398D" w:rsidRPr="000E5C8F" w:rsidTr="000E5C8F">
              <w:tc>
                <w:tcPr>
                  <w:tcW w:w="1455" w:type="dxa"/>
                  <w:tcBorders>
                    <w:bottom w:val="nil"/>
                  </w:tcBorders>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27" w:type="dxa"/>
                  <w:tcBorders>
                    <w:bottom w:val="nil"/>
                  </w:tcBorders>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Immediate custody</w:t>
                  </w:r>
                </w:p>
              </w:tc>
              <w:tc>
                <w:tcPr>
                  <w:tcW w:w="1168" w:type="dxa"/>
                  <w:tcBorders>
                    <w:bottom w:val="nil"/>
                  </w:tcBorders>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24</w:t>
                  </w:r>
                </w:p>
              </w:tc>
              <w:tc>
                <w:tcPr>
                  <w:tcW w:w="1169" w:type="dxa"/>
                  <w:tcBorders>
                    <w:bottom w:val="nil"/>
                  </w:tcBorders>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20</w:t>
                  </w:r>
                </w:p>
              </w:tc>
              <w:tc>
                <w:tcPr>
                  <w:tcW w:w="1168" w:type="dxa"/>
                  <w:tcBorders>
                    <w:bottom w:val="nil"/>
                  </w:tcBorders>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47</w:t>
                  </w:r>
                </w:p>
              </w:tc>
              <w:tc>
                <w:tcPr>
                  <w:tcW w:w="1169" w:type="dxa"/>
                  <w:tcBorders>
                    <w:bottom w:val="nil"/>
                  </w:tcBorders>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39</w:t>
                  </w:r>
                </w:p>
              </w:tc>
              <w:tc>
                <w:tcPr>
                  <w:tcW w:w="1169" w:type="dxa"/>
                  <w:tcBorders>
                    <w:bottom w:val="nil"/>
                  </w:tcBorders>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54</w:t>
                  </w:r>
                </w:p>
              </w:tc>
            </w:tr>
          </w:tbl>
          <w:p w:rsidR="0055398D" w:rsidRPr="000E5C8F" w:rsidRDefault="0055398D" w:rsidP="0055398D">
            <w:pPr>
              <w:widowControl/>
              <w:overflowPunct/>
              <w:autoSpaceDE/>
              <w:autoSpaceDN/>
              <w:adjustRightInd/>
              <w:textAlignment w:val="auto"/>
              <w:rPr>
                <w:rFonts w:cs="Arial"/>
                <w:sz w:val="22"/>
                <w:szCs w:val="22"/>
                <w:lang w:eastAsia="en-GB"/>
              </w:rPr>
            </w:pPr>
          </w:p>
        </w:tc>
      </w:tr>
      <w:tr w:rsidR="0055398D" w:rsidRPr="000E5C8F" w:rsidTr="0055398D">
        <w:trPr>
          <w:trHeight w:val="255"/>
        </w:trPr>
        <w:tc>
          <w:tcPr>
            <w:tcW w:w="11316" w:type="dxa"/>
            <w:vMerge/>
            <w:tcBorders>
              <w:top w:val="nil"/>
              <w:left w:val="nil"/>
              <w:bottom w:val="nil"/>
              <w:right w:val="nil"/>
            </w:tcBorders>
            <w:vAlign w:val="center"/>
            <w:hideMark/>
          </w:tcPr>
          <w:p w:rsidR="0055398D" w:rsidRPr="000E5C8F" w:rsidRDefault="0055398D" w:rsidP="0055398D">
            <w:pPr>
              <w:widowControl/>
              <w:overflowPunct/>
              <w:autoSpaceDE/>
              <w:autoSpaceDN/>
              <w:adjustRightInd/>
              <w:textAlignment w:val="auto"/>
              <w:rPr>
                <w:rFonts w:cs="Arial"/>
                <w:sz w:val="22"/>
                <w:szCs w:val="22"/>
                <w:lang w:eastAsia="en-GB"/>
              </w:rPr>
            </w:pPr>
          </w:p>
        </w:tc>
      </w:tr>
    </w:tbl>
    <w:tbl>
      <w:tblPr>
        <w:tblStyle w:val="TableGrid"/>
        <w:tblW w:w="9781" w:type="dxa"/>
        <w:tblInd w:w="250" w:type="dxa"/>
        <w:tblLayout w:type="fixed"/>
        <w:tblLook w:val="04A0" w:firstRow="1" w:lastRow="0" w:firstColumn="1" w:lastColumn="0" w:noHBand="0" w:noVBand="1"/>
      </w:tblPr>
      <w:tblGrid>
        <w:gridCol w:w="1418"/>
        <w:gridCol w:w="2551"/>
        <w:gridCol w:w="1162"/>
        <w:gridCol w:w="1162"/>
        <w:gridCol w:w="1163"/>
        <w:gridCol w:w="1162"/>
        <w:gridCol w:w="1163"/>
      </w:tblGrid>
      <w:tr w:rsidR="0055398D" w:rsidRPr="000E5C8F" w:rsidTr="000E5C8F">
        <w:tc>
          <w:tcPr>
            <w:tcW w:w="1418" w:type="dxa"/>
            <w:vAlign w:val="center"/>
          </w:tcPr>
          <w:p w:rsidR="0055398D" w:rsidRPr="000E5C8F" w:rsidRDefault="0055398D" w:rsidP="000E5C8F">
            <w:pPr>
              <w:widowControl/>
              <w:overflowPunct/>
              <w:autoSpaceDE/>
              <w:autoSpaceDN/>
              <w:adjustRightInd/>
              <w:jc w:val="center"/>
              <w:textAlignment w:val="auto"/>
              <w:rPr>
                <w:rFonts w:cs="Arial"/>
                <w:b/>
                <w:sz w:val="22"/>
                <w:szCs w:val="22"/>
                <w:vertAlign w:val="superscript"/>
                <w:lang w:eastAsia="en-GB"/>
              </w:rPr>
            </w:pPr>
            <w:r w:rsidRPr="000E5C8F">
              <w:rPr>
                <w:rFonts w:cs="Arial"/>
                <w:b/>
                <w:sz w:val="22"/>
                <w:szCs w:val="22"/>
                <w:lang w:eastAsia="en-GB"/>
              </w:rPr>
              <w:t>Trafficking of People</w:t>
            </w:r>
            <w:r w:rsidR="000E5C8F" w:rsidRPr="000E5C8F">
              <w:rPr>
                <w:rFonts w:cs="Arial"/>
                <w:b/>
                <w:sz w:val="22"/>
                <w:szCs w:val="22"/>
                <w:vertAlign w:val="superscript"/>
                <w:lang w:eastAsia="en-GB"/>
              </w:rPr>
              <w:t>3</w:t>
            </w:r>
          </w:p>
        </w:tc>
        <w:tc>
          <w:tcPr>
            <w:tcW w:w="2551" w:type="dxa"/>
            <w:vAlign w:val="center"/>
          </w:tcPr>
          <w:p w:rsidR="0055398D" w:rsidRPr="000E5C8F" w:rsidRDefault="0055398D" w:rsidP="000E5C8F">
            <w:pPr>
              <w:widowControl/>
              <w:overflowPunct/>
              <w:autoSpaceDE/>
              <w:autoSpaceDN/>
              <w:adjustRightInd/>
              <w:jc w:val="center"/>
              <w:textAlignment w:val="auto"/>
              <w:rPr>
                <w:rFonts w:cs="Arial"/>
                <w:b/>
                <w:sz w:val="22"/>
                <w:szCs w:val="22"/>
                <w:lang w:eastAsia="en-GB"/>
              </w:rPr>
            </w:pPr>
            <w:r w:rsidRPr="000E5C8F">
              <w:rPr>
                <w:rFonts w:cs="Arial"/>
                <w:b/>
                <w:sz w:val="22"/>
                <w:szCs w:val="22"/>
                <w:lang w:eastAsia="en-GB"/>
              </w:rPr>
              <w:t>Outcome</w:t>
            </w:r>
          </w:p>
        </w:tc>
        <w:tc>
          <w:tcPr>
            <w:tcW w:w="1162" w:type="dxa"/>
            <w:vAlign w:val="center"/>
          </w:tcPr>
          <w:p w:rsidR="0055398D" w:rsidRPr="000E5C8F" w:rsidRDefault="0055398D" w:rsidP="000E5C8F">
            <w:pPr>
              <w:widowControl/>
              <w:overflowPunct/>
              <w:autoSpaceDE/>
              <w:autoSpaceDN/>
              <w:adjustRightInd/>
              <w:jc w:val="center"/>
              <w:textAlignment w:val="auto"/>
              <w:rPr>
                <w:rFonts w:cs="Arial"/>
                <w:b/>
                <w:sz w:val="22"/>
                <w:szCs w:val="22"/>
                <w:vertAlign w:val="superscript"/>
                <w:lang w:eastAsia="en-GB"/>
              </w:rPr>
            </w:pPr>
            <w:r w:rsidRPr="000E5C8F">
              <w:rPr>
                <w:rFonts w:cs="Arial"/>
                <w:b/>
                <w:sz w:val="22"/>
                <w:szCs w:val="22"/>
                <w:lang w:eastAsia="en-GB"/>
              </w:rPr>
              <w:t>2008</w:t>
            </w:r>
            <w:r w:rsidR="000E5C8F" w:rsidRPr="000E5C8F">
              <w:rPr>
                <w:rFonts w:cs="Arial"/>
                <w:b/>
                <w:sz w:val="22"/>
                <w:szCs w:val="22"/>
                <w:vertAlign w:val="superscript"/>
                <w:lang w:eastAsia="en-GB"/>
              </w:rPr>
              <w:t>6</w:t>
            </w:r>
          </w:p>
        </w:tc>
        <w:tc>
          <w:tcPr>
            <w:tcW w:w="1162" w:type="dxa"/>
            <w:vAlign w:val="center"/>
          </w:tcPr>
          <w:p w:rsidR="0055398D" w:rsidRPr="000E5C8F" w:rsidRDefault="0055398D" w:rsidP="000E5C8F">
            <w:pPr>
              <w:widowControl/>
              <w:overflowPunct/>
              <w:autoSpaceDE/>
              <w:autoSpaceDN/>
              <w:adjustRightInd/>
              <w:jc w:val="center"/>
              <w:textAlignment w:val="auto"/>
              <w:rPr>
                <w:rFonts w:cs="Arial"/>
                <w:b/>
                <w:sz w:val="22"/>
                <w:szCs w:val="22"/>
                <w:lang w:eastAsia="en-GB"/>
              </w:rPr>
            </w:pPr>
            <w:r w:rsidRPr="000E5C8F">
              <w:rPr>
                <w:rFonts w:cs="Arial"/>
                <w:b/>
                <w:sz w:val="22"/>
                <w:szCs w:val="22"/>
                <w:lang w:eastAsia="en-GB"/>
              </w:rPr>
              <w:t>2009</w:t>
            </w:r>
          </w:p>
        </w:tc>
        <w:tc>
          <w:tcPr>
            <w:tcW w:w="1163" w:type="dxa"/>
            <w:vAlign w:val="center"/>
          </w:tcPr>
          <w:p w:rsidR="0055398D" w:rsidRPr="000E5C8F" w:rsidRDefault="0055398D" w:rsidP="000E5C8F">
            <w:pPr>
              <w:widowControl/>
              <w:overflowPunct/>
              <w:autoSpaceDE/>
              <w:autoSpaceDN/>
              <w:adjustRightInd/>
              <w:jc w:val="center"/>
              <w:textAlignment w:val="auto"/>
              <w:rPr>
                <w:rFonts w:cs="Arial"/>
                <w:b/>
                <w:sz w:val="22"/>
                <w:szCs w:val="22"/>
                <w:lang w:eastAsia="en-GB"/>
              </w:rPr>
            </w:pPr>
            <w:r w:rsidRPr="000E5C8F">
              <w:rPr>
                <w:rFonts w:cs="Arial"/>
                <w:b/>
                <w:sz w:val="22"/>
                <w:szCs w:val="22"/>
                <w:lang w:eastAsia="en-GB"/>
              </w:rPr>
              <w:t>2010</w:t>
            </w:r>
          </w:p>
        </w:tc>
        <w:tc>
          <w:tcPr>
            <w:tcW w:w="1162" w:type="dxa"/>
            <w:vAlign w:val="center"/>
          </w:tcPr>
          <w:p w:rsidR="0055398D" w:rsidRPr="000E5C8F" w:rsidRDefault="0055398D" w:rsidP="000E5C8F">
            <w:pPr>
              <w:widowControl/>
              <w:overflowPunct/>
              <w:autoSpaceDE/>
              <w:autoSpaceDN/>
              <w:adjustRightInd/>
              <w:jc w:val="center"/>
              <w:textAlignment w:val="auto"/>
              <w:rPr>
                <w:rFonts w:cs="Arial"/>
                <w:b/>
                <w:sz w:val="22"/>
                <w:szCs w:val="22"/>
                <w:lang w:eastAsia="en-GB"/>
              </w:rPr>
            </w:pPr>
            <w:r w:rsidRPr="000E5C8F">
              <w:rPr>
                <w:rFonts w:cs="Arial"/>
                <w:b/>
                <w:sz w:val="22"/>
                <w:szCs w:val="22"/>
                <w:lang w:eastAsia="en-GB"/>
              </w:rPr>
              <w:t>2011</w:t>
            </w:r>
          </w:p>
        </w:tc>
        <w:tc>
          <w:tcPr>
            <w:tcW w:w="1163" w:type="dxa"/>
            <w:vAlign w:val="center"/>
          </w:tcPr>
          <w:p w:rsidR="0055398D" w:rsidRPr="000E5C8F" w:rsidRDefault="0055398D" w:rsidP="000E5C8F">
            <w:pPr>
              <w:widowControl/>
              <w:overflowPunct/>
              <w:autoSpaceDE/>
              <w:autoSpaceDN/>
              <w:adjustRightInd/>
              <w:jc w:val="center"/>
              <w:textAlignment w:val="auto"/>
              <w:rPr>
                <w:rFonts w:cs="Arial"/>
                <w:b/>
                <w:sz w:val="22"/>
                <w:szCs w:val="22"/>
                <w:lang w:eastAsia="en-GB"/>
              </w:rPr>
            </w:pPr>
            <w:r w:rsidRPr="000E5C8F">
              <w:rPr>
                <w:rFonts w:cs="Arial"/>
                <w:b/>
                <w:sz w:val="22"/>
                <w:szCs w:val="22"/>
                <w:lang w:eastAsia="en-GB"/>
              </w:rPr>
              <w:t>2012</w:t>
            </w:r>
          </w:p>
        </w:tc>
      </w:tr>
      <w:tr w:rsidR="0055398D" w:rsidRPr="000E5C8F" w:rsidTr="000E5C8F">
        <w:tc>
          <w:tcPr>
            <w:tcW w:w="1418"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51"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Proceeded against</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61</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47</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30</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21</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29</w:t>
            </w:r>
          </w:p>
        </w:tc>
      </w:tr>
      <w:tr w:rsidR="0055398D" w:rsidRPr="000E5C8F" w:rsidTr="000E5C8F">
        <w:tc>
          <w:tcPr>
            <w:tcW w:w="1418"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51"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Found Guilty</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24</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25</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16</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8</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12</w:t>
            </w:r>
          </w:p>
        </w:tc>
      </w:tr>
      <w:tr w:rsidR="0055398D" w:rsidRPr="000E5C8F" w:rsidTr="000E5C8F">
        <w:tc>
          <w:tcPr>
            <w:tcW w:w="1418"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51"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Sentenced</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24</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25</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16</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8</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12</w:t>
            </w:r>
          </w:p>
        </w:tc>
      </w:tr>
      <w:tr w:rsidR="0055398D" w:rsidRPr="000E5C8F" w:rsidTr="000E5C8F">
        <w:tc>
          <w:tcPr>
            <w:tcW w:w="1418"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51"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Absolute discharge</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r>
      <w:tr w:rsidR="0055398D" w:rsidRPr="000E5C8F" w:rsidTr="000E5C8F">
        <w:tc>
          <w:tcPr>
            <w:tcW w:w="1418"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51"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Conditional discharge</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r>
      <w:tr w:rsidR="0055398D" w:rsidRPr="000E5C8F" w:rsidTr="000E5C8F">
        <w:tc>
          <w:tcPr>
            <w:tcW w:w="1418"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51"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Fine</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r>
      <w:tr w:rsidR="0055398D" w:rsidRPr="000E5C8F" w:rsidTr="000E5C8F">
        <w:tc>
          <w:tcPr>
            <w:tcW w:w="1418"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51"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Community sentence</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r>
      <w:tr w:rsidR="0055398D" w:rsidRPr="000E5C8F" w:rsidTr="000E5C8F">
        <w:tc>
          <w:tcPr>
            <w:tcW w:w="1418"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51"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Suspended Sentence</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r>
      <w:tr w:rsidR="0055398D" w:rsidRPr="000E5C8F" w:rsidTr="000E5C8F">
        <w:tc>
          <w:tcPr>
            <w:tcW w:w="1418"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51"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Otherwise dealt with</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w:t>
            </w:r>
          </w:p>
        </w:tc>
      </w:tr>
      <w:tr w:rsidR="0055398D" w:rsidRPr="000E5C8F" w:rsidTr="000E5C8F">
        <w:tc>
          <w:tcPr>
            <w:tcW w:w="1418" w:type="dxa"/>
          </w:tcPr>
          <w:p w:rsidR="0055398D" w:rsidRPr="000E5C8F" w:rsidRDefault="0055398D" w:rsidP="0055398D">
            <w:pPr>
              <w:widowControl/>
              <w:overflowPunct/>
              <w:autoSpaceDE/>
              <w:autoSpaceDN/>
              <w:adjustRightInd/>
              <w:textAlignment w:val="auto"/>
              <w:rPr>
                <w:rFonts w:cs="Arial"/>
                <w:sz w:val="22"/>
                <w:szCs w:val="22"/>
                <w:lang w:eastAsia="en-GB"/>
              </w:rPr>
            </w:pPr>
          </w:p>
        </w:tc>
        <w:tc>
          <w:tcPr>
            <w:tcW w:w="2551" w:type="dxa"/>
            <w:vAlign w:val="center"/>
          </w:tcPr>
          <w:p w:rsidR="0055398D" w:rsidRPr="000E5C8F" w:rsidRDefault="0055398D" w:rsidP="000E5C8F">
            <w:pPr>
              <w:widowControl/>
              <w:overflowPunct/>
              <w:autoSpaceDE/>
              <w:autoSpaceDN/>
              <w:adjustRightInd/>
              <w:jc w:val="right"/>
              <w:textAlignment w:val="auto"/>
              <w:rPr>
                <w:rFonts w:cs="Arial"/>
                <w:b/>
                <w:sz w:val="22"/>
                <w:szCs w:val="22"/>
                <w:lang w:eastAsia="en-GB"/>
              </w:rPr>
            </w:pPr>
            <w:r w:rsidRPr="000E5C8F">
              <w:rPr>
                <w:rFonts w:cs="Arial"/>
                <w:b/>
                <w:sz w:val="22"/>
                <w:szCs w:val="22"/>
                <w:lang w:eastAsia="en-GB"/>
              </w:rPr>
              <w:t>Immediate custody</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23</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23</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15</w:t>
            </w:r>
          </w:p>
        </w:tc>
        <w:tc>
          <w:tcPr>
            <w:tcW w:w="1162"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8</w:t>
            </w:r>
          </w:p>
        </w:tc>
        <w:tc>
          <w:tcPr>
            <w:tcW w:w="1163" w:type="dxa"/>
            <w:vAlign w:val="center"/>
          </w:tcPr>
          <w:p w:rsidR="0055398D" w:rsidRPr="000E5C8F" w:rsidRDefault="0055398D" w:rsidP="0055398D">
            <w:pPr>
              <w:widowControl/>
              <w:overflowPunct/>
              <w:autoSpaceDE/>
              <w:autoSpaceDN/>
              <w:adjustRightInd/>
              <w:jc w:val="center"/>
              <w:textAlignment w:val="auto"/>
              <w:rPr>
                <w:rFonts w:cs="Arial"/>
                <w:sz w:val="22"/>
                <w:szCs w:val="22"/>
                <w:lang w:eastAsia="en-GB"/>
              </w:rPr>
            </w:pPr>
            <w:r w:rsidRPr="000E5C8F">
              <w:rPr>
                <w:rFonts w:cs="Arial"/>
                <w:sz w:val="22"/>
                <w:szCs w:val="22"/>
                <w:lang w:eastAsia="en-GB"/>
              </w:rPr>
              <w:t>12</w:t>
            </w:r>
          </w:p>
        </w:tc>
      </w:tr>
      <w:tr w:rsidR="0055398D" w:rsidRPr="001B05F6" w:rsidTr="000E5C8F">
        <w:tc>
          <w:tcPr>
            <w:tcW w:w="9781" w:type="dxa"/>
            <w:gridSpan w:val="7"/>
          </w:tcPr>
          <w:tbl>
            <w:tblPr>
              <w:tblW w:w="13393" w:type="dxa"/>
              <w:tblInd w:w="34" w:type="dxa"/>
              <w:tblLayout w:type="fixed"/>
              <w:tblLook w:val="04A0" w:firstRow="1" w:lastRow="0" w:firstColumn="1" w:lastColumn="0" w:noHBand="0" w:noVBand="1"/>
            </w:tblPr>
            <w:tblGrid>
              <w:gridCol w:w="2223"/>
              <w:gridCol w:w="2800"/>
              <w:gridCol w:w="4258"/>
              <w:gridCol w:w="4112"/>
            </w:tblGrid>
            <w:tr w:rsidR="0055398D" w:rsidRPr="000E5C8F" w:rsidTr="00AD4654">
              <w:trPr>
                <w:gridAfter w:val="1"/>
                <w:wAfter w:w="4112" w:type="dxa"/>
                <w:trHeight w:val="255"/>
              </w:trPr>
              <w:tc>
                <w:tcPr>
                  <w:tcW w:w="2223" w:type="dxa"/>
                  <w:tcBorders>
                    <w:top w:val="nil"/>
                    <w:left w:val="nil"/>
                    <w:bottom w:val="nil"/>
                    <w:right w:val="nil"/>
                  </w:tcBorders>
                  <w:shd w:val="clear" w:color="auto" w:fill="auto"/>
                  <w:noWrap/>
                  <w:vAlign w:val="bottom"/>
                  <w:hideMark/>
                </w:tcPr>
                <w:p w:rsidR="0055398D" w:rsidRPr="000E5C8F" w:rsidRDefault="0055398D" w:rsidP="00AD4654">
                  <w:pPr>
                    <w:widowControl/>
                    <w:overflowPunct/>
                    <w:autoSpaceDE/>
                    <w:autoSpaceDN/>
                    <w:adjustRightInd/>
                    <w:ind w:left="34"/>
                    <w:textAlignment w:val="auto"/>
                    <w:rPr>
                      <w:rFonts w:cs="Arial"/>
                      <w:color w:val="000000"/>
                      <w:sz w:val="20"/>
                      <w:lang w:eastAsia="en-GB"/>
                    </w:rPr>
                  </w:pPr>
                  <w:r w:rsidRPr="000E5C8F">
                    <w:rPr>
                      <w:rFonts w:cs="Arial"/>
                      <w:color w:val="000000"/>
                      <w:sz w:val="20"/>
                      <w:lang w:eastAsia="en-GB"/>
                    </w:rPr>
                    <w:t>'-' = Nil</w:t>
                  </w:r>
                </w:p>
              </w:tc>
              <w:tc>
                <w:tcPr>
                  <w:tcW w:w="2800" w:type="dxa"/>
                  <w:tcBorders>
                    <w:top w:val="nil"/>
                    <w:left w:val="nil"/>
                    <w:bottom w:val="nil"/>
                    <w:right w:val="nil"/>
                  </w:tcBorders>
                  <w:shd w:val="clear" w:color="auto" w:fill="auto"/>
                  <w:noWrap/>
                  <w:vAlign w:val="bottom"/>
                  <w:hideMark/>
                </w:tcPr>
                <w:p w:rsidR="0055398D" w:rsidRPr="000E5C8F" w:rsidRDefault="0055398D" w:rsidP="00AD4654">
                  <w:pPr>
                    <w:widowControl/>
                    <w:overflowPunct/>
                    <w:autoSpaceDE/>
                    <w:autoSpaceDN/>
                    <w:adjustRightInd/>
                    <w:ind w:left="34"/>
                    <w:textAlignment w:val="auto"/>
                    <w:rPr>
                      <w:rFonts w:cs="Arial"/>
                      <w:sz w:val="20"/>
                      <w:lang w:eastAsia="en-GB"/>
                    </w:rPr>
                  </w:pPr>
                </w:p>
              </w:tc>
              <w:tc>
                <w:tcPr>
                  <w:tcW w:w="4258" w:type="dxa"/>
                  <w:tcBorders>
                    <w:top w:val="nil"/>
                    <w:left w:val="nil"/>
                    <w:bottom w:val="nil"/>
                    <w:right w:val="nil"/>
                  </w:tcBorders>
                  <w:shd w:val="clear" w:color="auto" w:fill="auto"/>
                  <w:noWrap/>
                  <w:vAlign w:val="bottom"/>
                  <w:hideMark/>
                </w:tcPr>
                <w:p w:rsidR="0055398D" w:rsidRPr="000E5C8F" w:rsidRDefault="0055398D" w:rsidP="00AD4654">
                  <w:pPr>
                    <w:widowControl/>
                    <w:overflowPunct/>
                    <w:autoSpaceDE/>
                    <w:autoSpaceDN/>
                    <w:adjustRightInd/>
                    <w:ind w:left="34"/>
                    <w:textAlignment w:val="auto"/>
                    <w:rPr>
                      <w:rFonts w:cs="Arial"/>
                      <w:sz w:val="20"/>
                      <w:lang w:eastAsia="en-GB"/>
                    </w:rPr>
                  </w:pPr>
                </w:p>
              </w:tc>
            </w:tr>
            <w:tr w:rsidR="0055398D" w:rsidRPr="000E5C8F" w:rsidTr="00AD4654">
              <w:trPr>
                <w:trHeight w:val="1020"/>
              </w:trPr>
              <w:tc>
                <w:tcPr>
                  <w:tcW w:w="13393" w:type="dxa"/>
                  <w:gridSpan w:val="4"/>
                  <w:tcBorders>
                    <w:top w:val="nil"/>
                    <w:left w:val="nil"/>
                    <w:bottom w:val="nil"/>
                    <w:right w:val="nil"/>
                  </w:tcBorders>
                  <w:shd w:val="clear" w:color="auto" w:fill="auto"/>
                  <w:vAlign w:val="bottom"/>
                  <w:hideMark/>
                </w:tcPr>
                <w:p w:rsidR="0055398D" w:rsidRPr="000E5C8F" w:rsidRDefault="000E5C8F" w:rsidP="00AD4654">
                  <w:pPr>
                    <w:widowControl/>
                    <w:overflowPunct/>
                    <w:autoSpaceDE/>
                    <w:autoSpaceDN/>
                    <w:adjustRightInd/>
                    <w:ind w:left="34" w:right="3862"/>
                    <w:textAlignment w:val="auto"/>
                    <w:rPr>
                      <w:rFonts w:cs="Arial"/>
                      <w:sz w:val="20"/>
                      <w:lang w:eastAsia="en-GB"/>
                    </w:rPr>
                  </w:pPr>
                  <w:r w:rsidRPr="000E5C8F">
                    <w:rPr>
                      <w:rFonts w:cs="Arial"/>
                      <w:sz w:val="20"/>
                      <w:vertAlign w:val="superscript"/>
                      <w:lang w:eastAsia="en-GB"/>
                    </w:rPr>
                    <w:t>1</w:t>
                  </w:r>
                  <w:r w:rsidR="00AD4654">
                    <w:rPr>
                      <w:rFonts w:cs="Arial"/>
                      <w:sz w:val="20"/>
                      <w:vertAlign w:val="superscript"/>
                      <w:lang w:eastAsia="en-GB"/>
                    </w:rPr>
                    <w:t xml:space="preserve"> </w:t>
                  </w:r>
                  <w:r w:rsidR="0055398D" w:rsidRPr="000E5C8F">
                    <w:rPr>
                      <w:rFonts w:cs="Arial"/>
                      <w:sz w:val="20"/>
                      <w:lang w:eastAsia="en-GB"/>
                    </w:rPr>
                    <w:t>The figures given in the table relate to persons for whom these offences were the principal offences for which they were dealt with. When a defendant has been found guilty of two or more offences it is the offence for which the heaviest penalty is imposed. Where the same disposal is imposed for two or more offences, the offence selected is the offence for which the statutory maximum penalty is the most severe.</w:t>
                  </w:r>
                </w:p>
                <w:p w:rsidR="0055398D" w:rsidRPr="000E5C8F" w:rsidRDefault="0055398D" w:rsidP="00AD4654">
                  <w:pPr>
                    <w:widowControl/>
                    <w:overflowPunct/>
                    <w:autoSpaceDE/>
                    <w:autoSpaceDN/>
                    <w:adjustRightInd/>
                    <w:ind w:left="34" w:right="3862"/>
                    <w:textAlignment w:val="auto"/>
                    <w:rPr>
                      <w:rFonts w:cs="Arial"/>
                      <w:sz w:val="20"/>
                      <w:lang w:eastAsia="en-GB"/>
                    </w:rPr>
                  </w:pPr>
                </w:p>
              </w:tc>
            </w:tr>
            <w:tr w:rsidR="0055398D" w:rsidRPr="000E5C8F" w:rsidTr="00AD4654">
              <w:trPr>
                <w:trHeight w:val="780"/>
              </w:trPr>
              <w:tc>
                <w:tcPr>
                  <w:tcW w:w="13393" w:type="dxa"/>
                  <w:gridSpan w:val="4"/>
                  <w:tcBorders>
                    <w:top w:val="nil"/>
                    <w:left w:val="nil"/>
                    <w:bottom w:val="nil"/>
                    <w:right w:val="nil"/>
                  </w:tcBorders>
                  <w:shd w:val="clear" w:color="auto" w:fill="auto"/>
                  <w:vAlign w:val="bottom"/>
                  <w:hideMark/>
                </w:tcPr>
                <w:p w:rsidR="0055398D" w:rsidRDefault="000E5C8F" w:rsidP="00AD4654">
                  <w:pPr>
                    <w:pStyle w:val="ListParagraph"/>
                    <w:widowControl/>
                    <w:overflowPunct/>
                    <w:autoSpaceDE/>
                    <w:autoSpaceDN/>
                    <w:adjustRightInd/>
                    <w:ind w:left="34" w:right="3862"/>
                    <w:textAlignment w:val="auto"/>
                    <w:rPr>
                      <w:rFonts w:cs="Arial"/>
                      <w:sz w:val="20"/>
                      <w:lang w:eastAsia="en-GB"/>
                    </w:rPr>
                  </w:pPr>
                  <w:r w:rsidRPr="000E5C8F">
                    <w:rPr>
                      <w:rFonts w:cs="Arial"/>
                      <w:sz w:val="20"/>
                      <w:vertAlign w:val="superscript"/>
                      <w:lang w:eastAsia="en-GB"/>
                    </w:rPr>
                    <w:t>2</w:t>
                  </w:r>
                  <w:r w:rsidR="00AD4654">
                    <w:rPr>
                      <w:rFonts w:cs="Arial"/>
                      <w:sz w:val="20"/>
                      <w:vertAlign w:val="superscript"/>
                      <w:lang w:eastAsia="en-GB"/>
                    </w:rPr>
                    <w:t xml:space="preserve"> </w:t>
                  </w:r>
                  <w:r w:rsidR="0055398D" w:rsidRPr="000E5C8F">
                    <w:rPr>
                      <w:rFonts w:cs="Arial"/>
                      <w:sz w:val="20"/>
                      <w:lang w:eastAsia="en-GB"/>
                    </w:rPr>
                    <w:t>Every effort is made to ensure that the figures presented are accurate and complete. However, it is important to note</w:t>
                  </w:r>
                  <w:r w:rsidRPr="000E5C8F">
                    <w:rPr>
                      <w:rFonts w:cs="Arial"/>
                      <w:sz w:val="20"/>
                      <w:lang w:eastAsia="en-GB"/>
                    </w:rPr>
                    <w:t xml:space="preserve"> </w:t>
                  </w:r>
                  <w:r w:rsidR="0055398D" w:rsidRPr="000E5C8F">
                    <w:rPr>
                      <w:rFonts w:cs="Arial"/>
                      <w:sz w:val="20"/>
                      <w:lang w:eastAsia="en-GB"/>
                    </w:rPr>
                    <w:t>that these data have been extracted from large administrative data systems generated by the courts and police forces. As a consequence, care should be taken to ensure data collection processes and their inevitable limitations are taken into account when those data are used.</w:t>
                  </w:r>
                </w:p>
                <w:p w:rsidR="000E5C8F" w:rsidRPr="000E5C8F" w:rsidRDefault="000E5C8F" w:rsidP="00AD4654">
                  <w:pPr>
                    <w:pStyle w:val="ListParagraph"/>
                    <w:widowControl/>
                    <w:overflowPunct/>
                    <w:autoSpaceDE/>
                    <w:autoSpaceDN/>
                    <w:adjustRightInd/>
                    <w:ind w:left="34" w:right="3862"/>
                    <w:textAlignment w:val="auto"/>
                    <w:rPr>
                      <w:rFonts w:cs="Arial"/>
                      <w:sz w:val="20"/>
                      <w:lang w:eastAsia="en-GB"/>
                    </w:rPr>
                  </w:pPr>
                </w:p>
              </w:tc>
            </w:tr>
            <w:tr w:rsidR="0055398D" w:rsidRPr="000E5C8F" w:rsidTr="00AD4654">
              <w:trPr>
                <w:trHeight w:val="810"/>
              </w:trPr>
              <w:tc>
                <w:tcPr>
                  <w:tcW w:w="13393" w:type="dxa"/>
                  <w:gridSpan w:val="4"/>
                  <w:tcBorders>
                    <w:top w:val="nil"/>
                    <w:left w:val="nil"/>
                    <w:bottom w:val="nil"/>
                    <w:right w:val="nil"/>
                  </w:tcBorders>
                  <w:shd w:val="clear" w:color="auto" w:fill="auto"/>
                  <w:vAlign w:val="bottom"/>
                  <w:hideMark/>
                </w:tcPr>
                <w:p w:rsidR="0055398D" w:rsidRPr="000E5C8F" w:rsidRDefault="000E5C8F" w:rsidP="00AD4654">
                  <w:pPr>
                    <w:pStyle w:val="ListParagraph"/>
                    <w:widowControl/>
                    <w:overflowPunct/>
                    <w:autoSpaceDE/>
                    <w:autoSpaceDN/>
                    <w:adjustRightInd/>
                    <w:ind w:left="34" w:right="3862"/>
                    <w:textAlignment w:val="auto"/>
                    <w:rPr>
                      <w:rFonts w:cs="Arial"/>
                      <w:sz w:val="20"/>
                      <w:lang w:eastAsia="en-GB"/>
                    </w:rPr>
                  </w:pPr>
                  <w:r w:rsidRPr="000E5C8F">
                    <w:rPr>
                      <w:rFonts w:cs="Arial"/>
                      <w:sz w:val="20"/>
                      <w:vertAlign w:val="superscript"/>
                      <w:lang w:eastAsia="en-GB"/>
                    </w:rPr>
                    <w:t>3</w:t>
                  </w:r>
                  <w:r w:rsidR="00AD4654">
                    <w:rPr>
                      <w:rFonts w:cs="Arial"/>
                      <w:sz w:val="20"/>
                      <w:vertAlign w:val="superscript"/>
                      <w:lang w:eastAsia="en-GB"/>
                    </w:rPr>
                    <w:t xml:space="preserve"> </w:t>
                  </w:r>
                  <w:r w:rsidR="0055398D" w:rsidRPr="000E5C8F">
                    <w:rPr>
                      <w:rFonts w:cs="Arial"/>
                      <w:sz w:val="20"/>
                      <w:lang w:eastAsia="en-GB"/>
                    </w:rPr>
                    <w:t xml:space="preserve">The figures for 'Trafficking of people' relate to multiple offences including - Trafficking into the UK for sexual exploitation, Trafficking within the UK for sexual exploitation, Trafficking out of the UK for sexual exploitation, Trafficking people into the UK </w:t>
                  </w:r>
                  <w:r w:rsidRPr="000E5C8F">
                    <w:rPr>
                      <w:rFonts w:cs="Arial"/>
                      <w:sz w:val="20"/>
                      <w:lang w:eastAsia="en-GB"/>
                    </w:rPr>
                    <w:t>f</w:t>
                  </w:r>
                  <w:r w:rsidR="0055398D" w:rsidRPr="000E5C8F">
                    <w:rPr>
                      <w:rFonts w:cs="Arial"/>
                      <w:sz w:val="20"/>
                      <w:lang w:eastAsia="en-GB"/>
                    </w:rPr>
                    <w:t>or the purpose of exploitation, Trafficking people within the UK for the purpose of exploitation, Trafficking people out of the UK.</w:t>
                  </w:r>
                </w:p>
              </w:tc>
            </w:tr>
            <w:tr w:rsidR="0055398D" w:rsidRPr="000E5C8F" w:rsidTr="00AD4654">
              <w:trPr>
                <w:trHeight w:val="1335"/>
              </w:trPr>
              <w:tc>
                <w:tcPr>
                  <w:tcW w:w="13393" w:type="dxa"/>
                  <w:gridSpan w:val="4"/>
                  <w:tcBorders>
                    <w:top w:val="nil"/>
                    <w:left w:val="nil"/>
                    <w:bottom w:val="nil"/>
                    <w:right w:val="nil"/>
                  </w:tcBorders>
                  <w:shd w:val="clear" w:color="auto" w:fill="auto"/>
                  <w:vAlign w:val="bottom"/>
                  <w:hideMark/>
                </w:tcPr>
                <w:p w:rsidR="009B4DEF" w:rsidRDefault="000E5C8F" w:rsidP="00AD4654">
                  <w:pPr>
                    <w:pStyle w:val="ListParagraph"/>
                    <w:widowControl/>
                    <w:overflowPunct/>
                    <w:autoSpaceDE/>
                    <w:autoSpaceDN/>
                    <w:adjustRightInd/>
                    <w:ind w:left="34" w:right="3862"/>
                    <w:textAlignment w:val="auto"/>
                    <w:rPr>
                      <w:rFonts w:cs="Arial"/>
                      <w:sz w:val="20"/>
                      <w:lang w:eastAsia="en-GB"/>
                    </w:rPr>
                  </w:pPr>
                  <w:r w:rsidRPr="000E5C8F">
                    <w:rPr>
                      <w:rFonts w:cs="Arial"/>
                      <w:sz w:val="20"/>
                      <w:vertAlign w:val="superscript"/>
                      <w:lang w:eastAsia="en-GB"/>
                    </w:rPr>
                    <w:t>4</w:t>
                  </w:r>
                  <w:r w:rsidR="00AD4654">
                    <w:rPr>
                      <w:rFonts w:cs="Arial"/>
                      <w:sz w:val="20"/>
                      <w:vertAlign w:val="superscript"/>
                      <w:lang w:eastAsia="en-GB"/>
                    </w:rPr>
                    <w:t xml:space="preserve"> </w:t>
                  </w:r>
                  <w:r w:rsidR="0055398D" w:rsidRPr="000E5C8F">
                    <w:rPr>
                      <w:rFonts w:cs="Arial"/>
                      <w:sz w:val="20"/>
                      <w:lang w:eastAsia="en-GB"/>
                    </w:rPr>
                    <w:t xml:space="preserve">The figures for 'Abduction of Children' relate to multiple offences including: </w:t>
                  </w:r>
                  <w:r w:rsidR="0055398D" w:rsidRPr="000E5C8F">
                    <w:rPr>
                      <w:rFonts w:cs="Arial"/>
                      <w:sz w:val="20"/>
                      <w:lang w:eastAsia="en-GB"/>
                    </w:rPr>
                    <w:br/>
                    <w:t xml:space="preserve">- Abduction of child by parent, </w:t>
                  </w:r>
                  <w:r w:rsidR="0055398D" w:rsidRPr="000E5C8F">
                    <w:rPr>
                      <w:rFonts w:cs="Arial"/>
                      <w:sz w:val="20"/>
                      <w:lang w:eastAsia="en-GB"/>
                    </w:rPr>
                    <w:br/>
                    <w:t xml:space="preserve">- Abduction of child by other persons, </w:t>
                  </w:r>
                  <w:r w:rsidR="0055398D" w:rsidRPr="000E5C8F">
                    <w:rPr>
                      <w:rFonts w:cs="Arial"/>
                      <w:sz w:val="20"/>
                      <w:lang w:eastAsia="en-GB"/>
                    </w:rPr>
                    <w:br/>
                    <w:t xml:space="preserve">- Taking, keeping, inducing, assisting or inciting a child away from the person having responsibility for </w:t>
                  </w:r>
                </w:p>
                <w:p w:rsidR="0055398D" w:rsidRPr="000E5C8F" w:rsidRDefault="009B4DEF" w:rsidP="00AD4654">
                  <w:pPr>
                    <w:pStyle w:val="ListParagraph"/>
                    <w:widowControl/>
                    <w:overflowPunct/>
                    <w:autoSpaceDE/>
                    <w:autoSpaceDN/>
                    <w:adjustRightInd/>
                    <w:ind w:left="34" w:right="3862"/>
                    <w:textAlignment w:val="auto"/>
                    <w:rPr>
                      <w:rFonts w:cs="Arial"/>
                      <w:sz w:val="20"/>
                      <w:lang w:eastAsia="en-GB"/>
                    </w:rPr>
                  </w:pPr>
                  <w:r>
                    <w:rPr>
                      <w:rFonts w:cs="Arial"/>
                      <w:sz w:val="20"/>
                      <w:lang w:eastAsia="en-GB"/>
                    </w:rPr>
                    <w:t>c</w:t>
                  </w:r>
                  <w:r w:rsidR="0055398D" w:rsidRPr="000E5C8F">
                    <w:rPr>
                      <w:rFonts w:cs="Arial"/>
                      <w:sz w:val="20"/>
                      <w:lang w:eastAsia="en-GB"/>
                    </w:rPr>
                    <w:t>are under a care order, emergency protection order or police protection</w:t>
                  </w:r>
                  <w:r w:rsidR="0055398D" w:rsidRPr="000E5C8F">
                    <w:rPr>
                      <w:rFonts w:cs="Arial"/>
                      <w:sz w:val="20"/>
                      <w:lang w:eastAsia="en-GB"/>
                    </w:rPr>
                    <w:br/>
                    <w:t>- Obstructing an authorised person recovering a child</w:t>
                  </w:r>
                </w:p>
              </w:tc>
            </w:tr>
            <w:tr w:rsidR="0055398D" w:rsidRPr="000E5C8F" w:rsidTr="00AD4654">
              <w:trPr>
                <w:trHeight w:val="525"/>
              </w:trPr>
              <w:tc>
                <w:tcPr>
                  <w:tcW w:w="13393" w:type="dxa"/>
                  <w:gridSpan w:val="4"/>
                  <w:tcBorders>
                    <w:top w:val="nil"/>
                    <w:left w:val="nil"/>
                    <w:bottom w:val="nil"/>
                    <w:right w:val="nil"/>
                  </w:tcBorders>
                  <w:shd w:val="clear" w:color="auto" w:fill="auto"/>
                  <w:vAlign w:val="bottom"/>
                  <w:hideMark/>
                </w:tcPr>
                <w:p w:rsidR="009B4DEF" w:rsidRDefault="000E5C8F" w:rsidP="00AD4654">
                  <w:pPr>
                    <w:widowControl/>
                    <w:overflowPunct/>
                    <w:autoSpaceDE/>
                    <w:autoSpaceDN/>
                    <w:adjustRightInd/>
                    <w:ind w:left="34"/>
                    <w:textAlignment w:val="auto"/>
                    <w:rPr>
                      <w:rFonts w:cs="Arial"/>
                      <w:sz w:val="20"/>
                      <w:lang w:eastAsia="en-GB"/>
                    </w:rPr>
                  </w:pPr>
                  <w:r w:rsidRPr="000E5C8F">
                    <w:rPr>
                      <w:rFonts w:cs="Arial"/>
                      <w:sz w:val="20"/>
                      <w:vertAlign w:val="superscript"/>
                      <w:lang w:eastAsia="en-GB"/>
                    </w:rPr>
                    <w:t>5</w:t>
                  </w:r>
                  <w:r w:rsidR="00AD4654">
                    <w:rPr>
                      <w:rFonts w:cs="Arial"/>
                      <w:sz w:val="20"/>
                      <w:vertAlign w:val="superscript"/>
                      <w:lang w:eastAsia="en-GB"/>
                    </w:rPr>
                    <w:t xml:space="preserve"> </w:t>
                  </w:r>
                  <w:r w:rsidR="0055398D" w:rsidRPr="000E5C8F">
                    <w:rPr>
                      <w:rFonts w:cs="Arial"/>
                      <w:sz w:val="20"/>
                      <w:lang w:eastAsia="en-GB"/>
                    </w:rPr>
                    <w:t xml:space="preserve">The number of offenders sentenced can differ from those found guilty as it may be the case that a </w:t>
                  </w:r>
                </w:p>
                <w:p w:rsidR="009B4DEF" w:rsidRDefault="0055398D" w:rsidP="00AD4654">
                  <w:pPr>
                    <w:widowControl/>
                    <w:overflowPunct/>
                    <w:autoSpaceDE/>
                    <w:autoSpaceDN/>
                    <w:adjustRightInd/>
                    <w:ind w:left="34"/>
                    <w:textAlignment w:val="auto"/>
                    <w:rPr>
                      <w:rFonts w:cs="Arial"/>
                      <w:sz w:val="20"/>
                      <w:lang w:eastAsia="en-GB"/>
                    </w:rPr>
                  </w:pPr>
                  <w:r w:rsidRPr="000E5C8F">
                    <w:rPr>
                      <w:rFonts w:cs="Arial"/>
                      <w:sz w:val="20"/>
                      <w:lang w:eastAsia="en-GB"/>
                    </w:rPr>
                    <w:t>defendant found guilty in a particular year, and committed for sentence at the Crown Court, may be</w:t>
                  </w:r>
                </w:p>
                <w:p w:rsidR="0055398D" w:rsidRPr="000E5C8F" w:rsidRDefault="0055398D" w:rsidP="00AD4654">
                  <w:pPr>
                    <w:widowControl/>
                    <w:overflowPunct/>
                    <w:autoSpaceDE/>
                    <w:autoSpaceDN/>
                    <w:adjustRightInd/>
                    <w:ind w:left="34"/>
                    <w:textAlignment w:val="auto"/>
                    <w:rPr>
                      <w:rFonts w:cs="Arial"/>
                      <w:sz w:val="20"/>
                      <w:lang w:eastAsia="en-GB"/>
                    </w:rPr>
                  </w:pPr>
                  <w:r w:rsidRPr="000E5C8F">
                    <w:rPr>
                      <w:rFonts w:cs="Arial"/>
                      <w:sz w:val="20"/>
                      <w:lang w:eastAsia="en-GB"/>
                    </w:rPr>
                    <w:lastRenderedPageBreak/>
                    <w:t xml:space="preserve">sentenced in the following year. </w:t>
                  </w:r>
                </w:p>
              </w:tc>
            </w:tr>
            <w:tr w:rsidR="0055398D" w:rsidRPr="000E5C8F" w:rsidTr="00AD4654">
              <w:trPr>
                <w:gridAfter w:val="1"/>
                <w:wAfter w:w="4112" w:type="dxa"/>
                <w:trHeight w:val="105"/>
              </w:trPr>
              <w:tc>
                <w:tcPr>
                  <w:tcW w:w="2223" w:type="dxa"/>
                  <w:tcBorders>
                    <w:top w:val="nil"/>
                    <w:left w:val="nil"/>
                    <w:bottom w:val="nil"/>
                    <w:right w:val="nil"/>
                  </w:tcBorders>
                  <w:shd w:val="clear" w:color="auto" w:fill="auto"/>
                  <w:noWrap/>
                  <w:vAlign w:val="bottom"/>
                  <w:hideMark/>
                </w:tcPr>
                <w:p w:rsidR="0055398D" w:rsidRPr="000E5C8F" w:rsidRDefault="0055398D" w:rsidP="00AD4654">
                  <w:pPr>
                    <w:widowControl/>
                    <w:overflowPunct/>
                    <w:autoSpaceDE/>
                    <w:autoSpaceDN/>
                    <w:adjustRightInd/>
                    <w:ind w:left="34"/>
                    <w:textAlignment w:val="auto"/>
                    <w:rPr>
                      <w:rFonts w:cs="Arial"/>
                      <w:sz w:val="20"/>
                      <w:lang w:eastAsia="en-GB"/>
                    </w:rPr>
                  </w:pPr>
                </w:p>
              </w:tc>
              <w:tc>
                <w:tcPr>
                  <w:tcW w:w="2800" w:type="dxa"/>
                  <w:tcBorders>
                    <w:top w:val="nil"/>
                    <w:left w:val="nil"/>
                    <w:bottom w:val="nil"/>
                    <w:right w:val="nil"/>
                  </w:tcBorders>
                  <w:shd w:val="clear" w:color="auto" w:fill="auto"/>
                  <w:noWrap/>
                  <w:vAlign w:val="bottom"/>
                  <w:hideMark/>
                </w:tcPr>
                <w:p w:rsidR="0055398D" w:rsidRPr="000E5C8F" w:rsidRDefault="0055398D" w:rsidP="00AD4654">
                  <w:pPr>
                    <w:widowControl/>
                    <w:overflowPunct/>
                    <w:autoSpaceDE/>
                    <w:autoSpaceDN/>
                    <w:adjustRightInd/>
                    <w:ind w:left="34"/>
                    <w:textAlignment w:val="auto"/>
                    <w:rPr>
                      <w:rFonts w:cs="Arial"/>
                      <w:sz w:val="20"/>
                      <w:lang w:eastAsia="en-GB"/>
                    </w:rPr>
                  </w:pPr>
                </w:p>
              </w:tc>
              <w:tc>
                <w:tcPr>
                  <w:tcW w:w="4258" w:type="dxa"/>
                  <w:tcBorders>
                    <w:top w:val="nil"/>
                    <w:left w:val="nil"/>
                    <w:bottom w:val="nil"/>
                    <w:right w:val="nil"/>
                  </w:tcBorders>
                  <w:shd w:val="clear" w:color="auto" w:fill="auto"/>
                  <w:noWrap/>
                  <w:vAlign w:val="bottom"/>
                  <w:hideMark/>
                </w:tcPr>
                <w:p w:rsidR="0055398D" w:rsidRPr="000E5C8F" w:rsidRDefault="0055398D" w:rsidP="00AD4654">
                  <w:pPr>
                    <w:widowControl/>
                    <w:overflowPunct/>
                    <w:autoSpaceDE/>
                    <w:autoSpaceDN/>
                    <w:adjustRightInd/>
                    <w:ind w:left="34"/>
                    <w:textAlignment w:val="auto"/>
                    <w:rPr>
                      <w:rFonts w:cs="Arial"/>
                      <w:sz w:val="20"/>
                      <w:lang w:eastAsia="en-GB"/>
                    </w:rPr>
                  </w:pPr>
                </w:p>
              </w:tc>
            </w:tr>
            <w:tr w:rsidR="0055398D" w:rsidRPr="000E5C8F" w:rsidTr="00AD4654">
              <w:trPr>
                <w:gridAfter w:val="1"/>
                <w:wAfter w:w="4112" w:type="dxa"/>
                <w:trHeight w:val="255"/>
              </w:trPr>
              <w:tc>
                <w:tcPr>
                  <w:tcW w:w="9281" w:type="dxa"/>
                  <w:gridSpan w:val="3"/>
                  <w:tcBorders>
                    <w:top w:val="nil"/>
                    <w:left w:val="nil"/>
                    <w:bottom w:val="nil"/>
                    <w:right w:val="nil"/>
                  </w:tcBorders>
                  <w:shd w:val="clear" w:color="auto" w:fill="auto"/>
                  <w:noWrap/>
                  <w:vAlign w:val="bottom"/>
                  <w:hideMark/>
                </w:tcPr>
                <w:p w:rsidR="0055398D" w:rsidRPr="000E5C8F" w:rsidRDefault="000E5C8F" w:rsidP="00AD4654">
                  <w:pPr>
                    <w:widowControl/>
                    <w:overflowPunct/>
                    <w:autoSpaceDE/>
                    <w:autoSpaceDN/>
                    <w:adjustRightInd/>
                    <w:ind w:left="34"/>
                    <w:textAlignment w:val="auto"/>
                    <w:rPr>
                      <w:rFonts w:cs="Arial"/>
                      <w:sz w:val="20"/>
                      <w:lang w:eastAsia="en-GB"/>
                    </w:rPr>
                  </w:pPr>
                  <w:r w:rsidRPr="000E5C8F">
                    <w:rPr>
                      <w:rFonts w:cs="Arial"/>
                      <w:sz w:val="20"/>
                      <w:vertAlign w:val="superscript"/>
                      <w:lang w:eastAsia="en-GB"/>
                    </w:rPr>
                    <w:t>6</w:t>
                  </w:r>
                  <w:r w:rsidR="00AD4654">
                    <w:rPr>
                      <w:rFonts w:cs="Arial"/>
                      <w:sz w:val="20"/>
                      <w:vertAlign w:val="superscript"/>
                      <w:lang w:eastAsia="en-GB"/>
                    </w:rPr>
                    <w:t xml:space="preserve"> </w:t>
                  </w:r>
                  <w:r w:rsidR="0055398D" w:rsidRPr="000E5C8F">
                    <w:rPr>
                      <w:rFonts w:cs="Arial"/>
                      <w:sz w:val="20"/>
                      <w:lang w:eastAsia="en-GB"/>
                    </w:rPr>
                    <w:t>Excludes data for Cardiff magistrates' court for April, July and August 2008.</w:t>
                  </w:r>
                </w:p>
              </w:tc>
            </w:tr>
          </w:tbl>
          <w:p w:rsidR="0055398D" w:rsidRPr="000E5C8F" w:rsidRDefault="0055398D" w:rsidP="0055398D">
            <w:pPr>
              <w:widowControl/>
              <w:overflowPunct/>
              <w:autoSpaceDE/>
              <w:autoSpaceDN/>
              <w:adjustRightInd/>
              <w:textAlignment w:val="auto"/>
              <w:rPr>
                <w:rFonts w:cs="Arial"/>
                <w:sz w:val="20"/>
                <w:lang w:eastAsia="en-GB"/>
              </w:rPr>
            </w:pPr>
          </w:p>
        </w:tc>
      </w:tr>
    </w:tbl>
    <w:p w:rsidR="000E5C8F" w:rsidRDefault="000E5C8F">
      <w:pPr>
        <w:widowControl/>
        <w:overflowPunct/>
        <w:autoSpaceDE/>
        <w:autoSpaceDN/>
        <w:adjustRightInd/>
        <w:textAlignment w:val="auto"/>
        <w:rPr>
          <w:rFonts w:cs="Arial"/>
          <w:sz w:val="22"/>
          <w:szCs w:val="22"/>
          <w:u w:val="single"/>
          <w:lang w:eastAsia="en-GB"/>
        </w:rPr>
      </w:pPr>
    </w:p>
    <w:p w:rsidR="009B4DEF" w:rsidRDefault="009B4DEF">
      <w:pPr>
        <w:widowControl/>
        <w:overflowPunct/>
        <w:autoSpaceDE/>
        <w:autoSpaceDN/>
        <w:adjustRightInd/>
        <w:textAlignment w:val="auto"/>
        <w:rPr>
          <w:rFonts w:cs="Arial"/>
          <w:sz w:val="22"/>
          <w:szCs w:val="22"/>
          <w:u w:val="single"/>
          <w:lang w:eastAsia="en-GB"/>
        </w:rPr>
      </w:pPr>
      <w:r>
        <w:rPr>
          <w:rFonts w:cs="Arial"/>
          <w:sz w:val="22"/>
          <w:szCs w:val="22"/>
          <w:u w:val="single"/>
          <w:lang w:eastAsia="en-GB"/>
        </w:rPr>
        <w:br w:type="page"/>
      </w:r>
    </w:p>
    <w:p w:rsidR="0055398D" w:rsidRPr="001D4856" w:rsidRDefault="001D4856">
      <w:pPr>
        <w:widowControl/>
        <w:overflowPunct/>
        <w:autoSpaceDE/>
        <w:autoSpaceDN/>
        <w:adjustRightInd/>
        <w:textAlignment w:val="auto"/>
        <w:rPr>
          <w:rFonts w:cs="Arial"/>
          <w:sz w:val="22"/>
          <w:szCs w:val="22"/>
          <w:u w:val="single"/>
          <w:lang w:eastAsia="en-GB"/>
        </w:rPr>
      </w:pPr>
      <w:r w:rsidRPr="001D4856">
        <w:rPr>
          <w:rFonts w:cs="Arial"/>
          <w:sz w:val="22"/>
          <w:szCs w:val="22"/>
          <w:u w:val="single"/>
          <w:lang w:eastAsia="en-GB"/>
        </w:rPr>
        <w:lastRenderedPageBreak/>
        <w:t>Tables for Northern Ireland</w:t>
      </w:r>
    </w:p>
    <w:p w:rsidR="001D4856" w:rsidRDefault="001D4856">
      <w:pPr>
        <w:widowControl/>
        <w:overflowPunct/>
        <w:autoSpaceDE/>
        <w:autoSpaceDN/>
        <w:adjustRightInd/>
        <w:textAlignment w:val="auto"/>
        <w:rPr>
          <w:rFonts w:cs="Arial"/>
          <w:sz w:val="20"/>
          <w:lang w:eastAsia="en-GB"/>
        </w:rPr>
      </w:pPr>
    </w:p>
    <w:tbl>
      <w:tblPr>
        <w:tblStyle w:val="TableGrid"/>
        <w:tblW w:w="9639" w:type="dxa"/>
        <w:tblInd w:w="108" w:type="dxa"/>
        <w:tblLayout w:type="fixed"/>
        <w:tblLook w:val="04A0" w:firstRow="1" w:lastRow="0" w:firstColumn="1" w:lastColumn="0" w:noHBand="0" w:noVBand="1"/>
      </w:tblPr>
      <w:tblGrid>
        <w:gridCol w:w="9639"/>
      </w:tblGrid>
      <w:tr w:rsidR="00BE301F" w:rsidTr="00783598">
        <w:trPr>
          <w:trHeight w:val="1008"/>
        </w:trPr>
        <w:tc>
          <w:tcPr>
            <w:tcW w:w="9639" w:type="dxa"/>
          </w:tcPr>
          <w:p w:rsidR="00BE301F" w:rsidRPr="000E5C8F" w:rsidRDefault="003B2C4F" w:rsidP="00E22529">
            <w:pPr>
              <w:rPr>
                <w:rFonts w:cs="Arial"/>
                <w:b/>
                <w:sz w:val="22"/>
                <w:szCs w:val="22"/>
                <w:lang w:eastAsia="en-GB"/>
              </w:rPr>
            </w:pPr>
            <w:r w:rsidRPr="000E5C8F">
              <w:rPr>
                <w:rFonts w:cs="Arial"/>
                <w:b/>
                <w:sz w:val="22"/>
                <w:szCs w:val="22"/>
                <w:lang w:eastAsia="en-GB"/>
              </w:rPr>
              <w:br w:type="page"/>
              <w:t>Table E4.2</w:t>
            </w:r>
            <w:r w:rsidR="00BE301F" w:rsidRPr="000E5C8F">
              <w:rPr>
                <w:rFonts w:cs="Arial"/>
                <w:b/>
                <w:sz w:val="22"/>
                <w:szCs w:val="22"/>
                <w:lang w:eastAsia="en-GB"/>
              </w:rPr>
              <w:t xml:space="preserve">. Number of children abducted from and to </w:t>
            </w:r>
            <w:r w:rsidR="00BE301F" w:rsidRPr="000E5C8F">
              <w:rPr>
                <w:rFonts w:cs="Arial"/>
                <w:b/>
                <w:sz w:val="22"/>
                <w:szCs w:val="22"/>
                <w:u w:val="single"/>
                <w:lang w:eastAsia="en-GB"/>
              </w:rPr>
              <w:t>Northern Ireland</w:t>
            </w:r>
            <w:r w:rsidR="00BE301F" w:rsidRPr="000E5C8F">
              <w:rPr>
                <w:rFonts w:cs="Arial"/>
                <w:b/>
                <w:sz w:val="22"/>
                <w:szCs w:val="22"/>
                <w:lang w:eastAsia="en-GB"/>
              </w:rPr>
              <w:t>, by place of residence; relationship between child and perpetrator, 2008/09 to 2012/13.</w:t>
            </w:r>
          </w:p>
          <w:p w:rsidR="005964F6" w:rsidRPr="000E5C8F" w:rsidRDefault="005964F6" w:rsidP="00E22529">
            <w:pPr>
              <w:rPr>
                <w:rFonts w:cs="Arial"/>
                <w:b/>
                <w:sz w:val="22"/>
                <w:szCs w:val="22"/>
                <w:lang w:eastAsia="en-GB"/>
              </w:rPr>
            </w:pPr>
          </w:p>
          <w:p w:rsidR="005964F6" w:rsidRPr="000E5C8F" w:rsidRDefault="005964F6" w:rsidP="00E22529">
            <w:pPr>
              <w:rPr>
                <w:rFonts w:cs="Arial"/>
                <w:b/>
                <w:sz w:val="22"/>
                <w:szCs w:val="22"/>
                <w:lang w:eastAsia="en-GB"/>
              </w:rPr>
            </w:pPr>
            <w:r w:rsidRPr="000E5C8F">
              <w:rPr>
                <w:rFonts w:cs="Arial"/>
                <w:b/>
                <w:sz w:val="22"/>
                <w:szCs w:val="22"/>
                <w:lang w:eastAsia="en-GB"/>
              </w:rPr>
              <w:t>Source:</w:t>
            </w:r>
            <w:r w:rsidRPr="000E5C8F">
              <w:rPr>
                <w:rFonts w:cs="Arial"/>
                <w:sz w:val="22"/>
                <w:szCs w:val="22"/>
                <w:lang w:eastAsia="en-GB"/>
              </w:rPr>
              <w:t xml:space="preserve"> PSNI Statistics Branch</w:t>
            </w:r>
          </w:p>
          <w:p w:rsidR="00BE301F" w:rsidRPr="000E5C8F" w:rsidRDefault="00BE301F" w:rsidP="005964F6">
            <w:pPr>
              <w:rPr>
                <w:rFonts w:cs="Arial"/>
                <w:sz w:val="22"/>
                <w:szCs w:val="22"/>
                <w:lang w:eastAsia="en-GB"/>
              </w:rPr>
            </w:pPr>
          </w:p>
        </w:tc>
      </w:tr>
      <w:tr w:rsidR="005964F6" w:rsidTr="00783598">
        <w:trPr>
          <w:trHeight w:val="1008"/>
        </w:trPr>
        <w:tc>
          <w:tcPr>
            <w:tcW w:w="9639" w:type="dxa"/>
          </w:tcPr>
          <w:p w:rsidR="005964F6" w:rsidRPr="000E5C8F" w:rsidRDefault="005964F6" w:rsidP="005964F6">
            <w:pPr>
              <w:spacing w:before="60" w:after="60"/>
              <w:rPr>
                <w:rFonts w:cs="Arial"/>
                <w:sz w:val="22"/>
                <w:szCs w:val="22"/>
                <w:lang w:eastAsia="en-GB"/>
              </w:rPr>
            </w:pPr>
            <w:r w:rsidRPr="000E5C8F">
              <w:rPr>
                <w:rFonts w:cs="Arial"/>
                <w:sz w:val="22"/>
                <w:szCs w:val="22"/>
                <w:lang w:eastAsia="en-GB"/>
              </w:rPr>
              <w:t>Based on the offences of child abduction (by parent etc) and child abduction (by other person), there were 10 such offences recorded between 2008/09 and 2012/13 where the child was abducted from Northern Ireland. In each case the offence recorded was one of child abduction (by parent etc).</w:t>
            </w:r>
          </w:p>
          <w:p w:rsidR="005964F6" w:rsidRPr="000E5C8F" w:rsidRDefault="005964F6" w:rsidP="00E22529">
            <w:pPr>
              <w:rPr>
                <w:rFonts w:cs="Arial"/>
                <w:b/>
                <w:sz w:val="22"/>
                <w:szCs w:val="22"/>
                <w:lang w:eastAsia="en-GB"/>
              </w:rPr>
            </w:pPr>
          </w:p>
        </w:tc>
      </w:tr>
    </w:tbl>
    <w:p w:rsidR="003E14E6" w:rsidRPr="003E14E6" w:rsidRDefault="003E14E6" w:rsidP="003E14E6">
      <w:pPr>
        <w:widowControl/>
        <w:overflowPunct/>
        <w:autoSpaceDE/>
        <w:autoSpaceDN/>
        <w:adjustRightInd/>
        <w:textAlignment w:val="auto"/>
        <w:rPr>
          <w:rFonts w:cs="Arial"/>
          <w:sz w:val="20"/>
          <w:lang w:eastAsia="en-GB"/>
        </w:rPr>
      </w:pPr>
    </w:p>
    <w:tbl>
      <w:tblPr>
        <w:tblStyle w:val="TableGrid"/>
        <w:tblW w:w="9639" w:type="dxa"/>
        <w:tblInd w:w="108" w:type="dxa"/>
        <w:tblLayout w:type="fixed"/>
        <w:tblLook w:val="04A0" w:firstRow="1" w:lastRow="0" w:firstColumn="1" w:lastColumn="0" w:noHBand="0" w:noVBand="1"/>
      </w:tblPr>
      <w:tblGrid>
        <w:gridCol w:w="1843"/>
        <w:gridCol w:w="651"/>
        <w:gridCol w:w="794"/>
        <w:gridCol w:w="794"/>
        <w:gridCol w:w="794"/>
        <w:gridCol w:w="794"/>
        <w:gridCol w:w="793"/>
        <w:gridCol w:w="794"/>
        <w:gridCol w:w="794"/>
        <w:gridCol w:w="794"/>
        <w:gridCol w:w="794"/>
      </w:tblGrid>
      <w:tr w:rsidR="003E14E6" w:rsidTr="00783598">
        <w:tc>
          <w:tcPr>
            <w:tcW w:w="9639" w:type="dxa"/>
            <w:gridSpan w:val="11"/>
          </w:tcPr>
          <w:p w:rsidR="00991626" w:rsidRPr="000E5C8F" w:rsidRDefault="00BE301F" w:rsidP="003E14E6">
            <w:pPr>
              <w:rPr>
                <w:rFonts w:cs="Arial"/>
                <w:b/>
                <w:sz w:val="22"/>
                <w:szCs w:val="22"/>
                <w:lang w:eastAsia="en-GB"/>
              </w:rPr>
            </w:pPr>
            <w:r w:rsidRPr="000E5C8F">
              <w:rPr>
                <w:rFonts w:cs="Arial"/>
                <w:b/>
                <w:sz w:val="22"/>
                <w:szCs w:val="22"/>
              </w:rPr>
              <w:t>Table E</w:t>
            </w:r>
            <w:r w:rsidR="003B2C4F" w:rsidRPr="000E5C8F">
              <w:rPr>
                <w:rFonts w:cs="Arial"/>
                <w:b/>
                <w:sz w:val="22"/>
                <w:szCs w:val="22"/>
              </w:rPr>
              <w:t>4.3</w:t>
            </w:r>
            <w:r w:rsidRPr="000E5C8F">
              <w:rPr>
                <w:rFonts w:cs="Arial"/>
                <w:b/>
                <w:sz w:val="22"/>
                <w:szCs w:val="22"/>
              </w:rPr>
              <w:t xml:space="preserve">. Number of offences of child abduction recorded and detected in </w:t>
            </w:r>
            <w:r w:rsidRPr="000E5C8F">
              <w:rPr>
                <w:rFonts w:cs="Arial"/>
                <w:b/>
                <w:sz w:val="22"/>
                <w:szCs w:val="22"/>
                <w:u w:val="single"/>
              </w:rPr>
              <w:t>Northern Ireland</w:t>
            </w:r>
            <w:r w:rsidRPr="000E5C8F">
              <w:rPr>
                <w:rFonts w:cs="Arial"/>
                <w:b/>
                <w:sz w:val="22"/>
                <w:szCs w:val="22"/>
              </w:rPr>
              <w:t>, 2008/09 to 2012/13</w:t>
            </w:r>
            <w:r w:rsidR="003B2C4F" w:rsidRPr="000E5C8F">
              <w:rPr>
                <w:rFonts w:cs="Arial"/>
                <w:b/>
                <w:sz w:val="22"/>
                <w:szCs w:val="22"/>
              </w:rPr>
              <w:t>.</w:t>
            </w:r>
          </w:p>
          <w:p w:rsidR="00BE301F" w:rsidRPr="000E5C8F" w:rsidRDefault="00BE301F" w:rsidP="003E14E6">
            <w:pPr>
              <w:rPr>
                <w:rFonts w:cs="Arial"/>
                <w:b/>
                <w:sz w:val="22"/>
                <w:szCs w:val="22"/>
                <w:lang w:eastAsia="en-GB"/>
              </w:rPr>
            </w:pPr>
          </w:p>
          <w:p w:rsidR="003E14E6" w:rsidRPr="000E5C8F" w:rsidRDefault="003E14E6" w:rsidP="003E14E6">
            <w:pPr>
              <w:rPr>
                <w:rFonts w:cs="Arial"/>
                <w:sz w:val="22"/>
                <w:szCs w:val="22"/>
                <w:lang w:eastAsia="en-GB"/>
              </w:rPr>
            </w:pPr>
            <w:r w:rsidRPr="000E5C8F">
              <w:rPr>
                <w:rFonts w:cs="Arial"/>
                <w:b/>
                <w:sz w:val="22"/>
                <w:szCs w:val="22"/>
                <w:lang w:eastAsia="en-GB"/>
              </w:rPr>
              <w:t>Source:</w:t>
            </w:r>
            <w:r w:rsidRPr="000E5C8F">
              <w:rPr>
                <w:rFonts w:cs="Arial"/>
                <w:sz w:val="22"/>
                <w:szCs w:val="22"/>
                <w:lang w:eastAsia="en-GB"/>
              </w:rPr>
              <w:t xml:space="preserve"> PSNI Statistics Branch</w:t>
            </w:r>
          </w:p>
          <w:p w:rsidR="003E14E6" w:rsidRPr="00E15D71" w:rsidRDefault="003E14E6" w:rsidP="003E14E6">
            <w:pPr>
              <w:pStyle w:val="PlainText"/>
              <w:rPr>
                <w:rFonts w:ascii="Arial" w:hAnsi="Arial"/>
                <w:i/>
                <w:sz w:val="22"/>
                <w:szCs w:val="22"/>
              </w:rPr>
            </w:pPr>
          </w:p>
        </w:tc>
      </w:tr>
      <w:tr w:rsidR="003E14E6" w:rsidTr="00783598">
        <w:tc>
          <w:tcPr>
            <w:tcW w:w="1843" w:type="dxa"/>
            <w:vAlign w:val="center"/>
          </w:tcPr>
          <w:p w:rsidR="003E14E6" w:rsidRPr="003B2C4F" w:rsidRDefault="00991626" w:rsidP="003E14E6">
            <w:pPr>
              <w:spacing w:after="240"/>
              <w:jc w:val="center"/>
              <w:rPr>
                <w:rFonts w:cs="Arial"/>
                <w:b/>
                <w:sz w:val="22"/>
                <w:szCs w:val="22"/>
                <w:lang w:eastAsia="en-GB"/>
              </w:rPr>
            </w:pPr>
            <w:r w:rsidRPr="003B2C4F">
              <w:rPr>
                <w:rFonts w:cs="Arial"/>
                <w:b/>
                <w:sz w:val="22"/>
                <w:szCs w:val="22"/>
                <w:lang w:eastAsia="en-GB"/>
              </w:rPr>
              <w:t>Year</w:t>
            </w:r>
          </w:p>
        </w:tc>
        <w:tc>
          <w:tcPr>
            <w:tcW w:w="1445" w:type="dxa"/>
            <w:gridSpan w:val="2"/>
            <w:vAlign w:val="center"/>
          </w:tcPr>
          <w:p w:rsidR="003E14E6" w:rsidRPr="003B2C4F" w:rsidRDefault="003E14E6" w:rsidP="003E14E6">
            <w:pPr>
              <w:spacing w:after="240"/>
              <w:jc w:val="center"/>
              <w:rPr>
                <w:b/>
                <w:sz w:val="22"/>
                <w:szCs w:val="22"/>
              </w:rPr>
            </w:pPr>
            <w:r w:rsidRPr="003B2C4F">
              <w:rPr>
                <w:b/>
                <w:sz w:val="22"/>
                <w:szCs w:val="22"/>
              </w:rPr>
              <w:t>2008/09</w:t>
            </w:r>
          </w:p>
        </w:tc>
        <w:tc>
          <w:tcPr>
            <w:tcW w:w="1588" w:type="dxa"/>
            <w:gridSpan w:val="2"/>
            <w:vAlign w:val="center"/>
          </w:tcPr>
          <w:p w:rsidR="003E14E6" w:rsidRPr="003B2C4F" w:rsidRDefault="003E14E6" w:rsidP="003E14E6">
            <w:pPr>
              <w:spacing w:after="240"/>
              <w:jc w:val="center"/>
              <w:rPr>
                <w:b/>
                <w:sz w:val="22"/>
                <w:szCs w:val="22"/>
              </w:rPr>
            </w:pPr>
            <w:r w:rsidRPr="003B2C4F">
              <w:rPr>
                <w:rFonts w:cs="Arial"/>
                <w:b/>
                <w:sz w:val="22"/>
                <w:szCs w:val="22"/>
                <w:lang w:eastAsia="en-GB"/>
              </w:rPr>
              <w:t>2009/10</w:t>
            </w:r>
          </w:p>
        </w:tc>
        <w:tc>
          <w:tcPr>
            <w:tcW w:w="1587" w:type="dxa"/>
            <w:gridSpan w:val="2"/>
            <w:vAlign w:val="center"/>
          </w:tcPr>
          <w:p w:rsidR="003E14E6" w:rsidRPr="003B2C4F" w:rsidRDefault="003E14E6" w:rsidP="003E14E6">
            <w:pPr>
              <w:spacing w:after="240"/>
              <w:jc w:val="center"/>
              <w:rPr>
                <w:b/>
                <w:sz w:val="22"/>
                <w:szCs w:val="22"/>
              </w:rPr>
            </w:pPr>
            <w:r w:rsidRPr="003B2C4F">
              <w:rPr>
                <w:rFonts w:cs="Arial"/>
                <w:b/>
                <w:sz w:val="22"/>
                <w:szCs w:val="22"/>
                <w:lang w:eastAsia="en-GB"/>
              </w:rPr>
              <w:t>2010/11</w:t>
            </w:r>
          </w:p>
        </w:tc>
        <w:tc>
          <w:tcPr>
            <w:tcW w:w="1588" w:type="dxa"/>
            <w:gridSpan w:val="2"/>
          </w:tcPr>
          <w:p w:rsidR="003E14E6" w:rsidRPr="003B2C4F" w:rsidRDefault="003E14E6" w:rsidP="003E14E6">
            <w:pPr>
              <w:spacing w:after="240"/>
              <w:jc w:val="center"/>
              <w:rPr>
                <w:b/>
                <w:sz w:val="22"/>
                <w:szCs w:val="22"/>
              </w:rPr>
            </w:pPr>
            <w:r w:rsidRPr="003B2C4F">
              <w:rPr>
                <w:rFonts w:cs="Arial"/>
                <w:b/>
                <w:sz w:val="22"/>
                <w:szCs w:val="22"/>
                <w:lang w:eastAsia="en-GB"/>
              </w:rPr>
              <w:t>2011/12</w:t>
            </w:r>
          </w:p>
        </w:tc>
        <w:tc>
          <w:tcPr>
            <w:tcW w:w="1588" w:type="dxa"/>
            <w:gridSpan w:val="2"/>
            <w:vAlign w:val="center"/>
          </w:tcPr>
          <w:p w:rsidR="003E14E6" w:rsidRPr="003B2C4F" w:rsidRDefault="003E14E6" w:rsidP="003E14E6">
            <w:pPr>
              <w:spacing w:after="240"/>
              <w:jc w:val="center"/>
              <w:rPr>
                <w:b/>
                <w:sz w:val="22"/>
                <w:szCs w:val="22"/>
              </w:rPr>
            </w:pPr>
            <w:r w:rsidRPr="003B2C4F">
              <w:rPr>
                <w:rFonts w:cs="Arial"/>
                <w:b/>
                <w:sz w:val="22"/>
                <w:szCs w:val="22"/>
                <w:lang w:eastAsia="en-GB"/>
              </w:rPr>
              <w:t>2012/13</w:t>
            </w:r>
          </w:p>
        </w:tc>
      </w:tr>
      <w:tr w:rsidR="003E14E6" w:rsidTr="00783598">
        <w:tc>
          <w:tcPr>
            <w:tcW w:w="1843" w:type="dxa"/>
            <w:tcBorders>
              <w:bottom w:val="single" w:sz="4" w:space="0" w:color="auto"/>
            </w:tcBorders>
            <w:vAlign w:val="center"/>
          </w:tcPr>
          <w:p w:rsidR="00783598" w:rsidRPr="00783598" w:rsidRDefault="00783598" w:rsidP="00783598">
            <w:pPr>
              <w:spacing w:after="240"/>
              <w:rPr>
                <w:b/>
                <w:sz w:val="20"/>
              </w:rPr>
            </w:pPr>
            <w:r w:rsidRPr="00783598">
              <w:rPr>
                <w:b/>
                <w:sz w:val="20"/>
              </w:rPr>
              <w:t>AO: Attempted Offence</w:t>
            </w:r>
          </w:p>
          <w:p w:rsidR="00783598" w:rsidRPr="00783598" w:rsidRDefault="00783598" w:rsidP="00783598">
            <w:pPr>
              <w:rPr>
                <w:b/>
                <w:sz w:val="20"/>
              </w:rPr>
            </w:pPr>
            <w:r w:rsidRPr="00783598">
              <w:rPr>
                <w:b/>
                <w:sz w:val="20"/>
              </w:rPr>
              <w:t>SO: Substantive</w:t>
            </w:r>
          </w:p>
          <w:p w:rsidR="003E14E6" w:rsidRPr="003B2C4F" w:rsidRDefault="00783598" w:rsidP="00783598">
            <w:pPr>
              <w:rPr>
                <w:b/>
                <w:sz w:val="22"/>
                <w:szCs w:val="22"/>
              </w:rPr>
            </w:pPr>
            <w:r w:rsidRPr="00783598">
              <w:rPr>
                <w:b/>
                <w:sz w:val="20"/>
              </w:rPr>
              <w:t>Offence</w:t>
            </w:r>
          </w:p>
        </w:tc>
        <w:tc>
          <w:tcPr>
            <w:tcW w:w="651" w:type="dxa"/>
            <w:tcBorders>
              <w:bottom w:val="single" w:sz="4" w:space="0" w:color="auto"/>
            </w:tcBorders>
            <w:vAlign w:val="bottom"/>
          </w:tcPr>
          <w:p w:rsidR="003E14E6" w:rsidRPr="00783598" w:rsidRDefault="003E14E6" w:rsidP="009B4DEF">
            <w:pPr>
              <w:jc w:val="center"/>
              <w:rPr>
                <w:b/>
                <w:sz w:val="22"/>
                <w:szCs w:val="22"/>
              </w:rPr>
            </w:pPr>
            <w:r w:rsidRPr="00783598">
              <w:rPr>
                <w:b/>
                <w:sz w:val="22"/>
                <w:szCs w:val="22"/>
              </w:rPr>
              <w:t>AO</w:t>
            </w:r>
          </w:p>
        </w:tc>
        <w:tc>
          <w:tcPr>
            <w:tcW w:w="794" w:type="dxa"/>
            <w:tcBorders>
              <w:bottom w:val="single" w:sz="4" w:space="0" w:color="auto"/>
            </w:tcBorders>
            <w:vAlign w:val="bottom"/>
          </w:tcPr>
          <w:p w:rsidR="003E14E6" w:rsidRPr="00783598" w:rsidRDefault="009B4DEF" w:rsidP="009B4DEF">
            <w:pPr>
              <w:jc w:val="center"/>
              <w:rPr>
                <w:b/>
                <w:sz w:val="22"/>
                <w:szCs w:val="22"/>
              </w:rPr>
            </w:pPr>
            <w:r w:rsidRPr="00783598">
              <w:rPr>
                <w:b/>
                <w:sz w:val="22"/>
                <w:szCs w:val="22"/>
              </w:rPr>
              <w:t>SO</w:t>
            </w:r>
          </w:p>
        </w:tc>
        <w:tc>
          <w:tcPr>
            <w:tcW w:w="794" w:type="dxa"/>
            <w:tcBorders>
              <w:bottom w:val="single" w:sz="4" w:space="0" w:color="auto"/>
            </w:tcBorders>
            <w:vAlign w:val="bottom"/>
          </w:tcPr>
          <w:p w:rsidR="003E14E6" w:rsidRPr="00783598" w:rsidRDefault="009B4DEF" w:rsidP="009B4DEF">
            <w:pPr>
              <w:jc w:val="center"/>
              <w:rPr>
                <w:b/>
                <w:sz w:val="22"/>
                <w:szCs w:val="22"/>
              </w:rPr>
            </w:pPr>
            <w:r w:rsidRPr="00783598">
              <w:rPr>
                <w:b/>
                <w:sz w:val="22"/>
                <w:szCs w:val="22"/>
              </w:rPr>
              <w:t>AO</w:t>
            </w:r>
          </w:p>
        </w:tc>
        <w:tc>
          <w:tcPr>
            <w:tcW w:w="794" w:type="dxa"/>
            <w:tcBorders>
              <w:bottom w:val="single" w:sz="4" w:space="0" w:color="auto"/>
            </w:tcBorders>
            <w:vAlign w:val="bottom"/>
          </w:tcPr>
          <w:p w:rsidR="003E14E6" w:rsidRPr="00783598" w:rsidRDefault="009B4DEF" w:rsidP="009B4DEF">
            <w:pPr>
              <w:jc w:val="center"/>
              <w:rPr>
                <w:b/>
                <w:sz w:val="22"/>
                <w:szCs w:val="22"/>
              </w:rPr>
            </w:pPr>
            <w:r w:rsidRPr="00783598">
              <w:rPr>
                <w:b/>
                <w:sz w:val="22"/>
                <w:szCs w:val="22"/>
              </w:rPr>
              <w:t>SO</w:t>
            </w:r>
          </w:p>
        </w:tc>
        <w:tc>
          <w:tcPr>
            <w:tcW w:w="794" w:type="dxa"/>
            <w:tcBorders>
              <w:bottom w:val="single" w:sz="4" w:space="0" w:color="auto"/>
            </w:tcBorders>
            <w:vAlign w:val="bottom"/>
          </w:tcPr>
          <w:p w:rsidR="003E14E6" w:rsidRPr="00783598" w:rsidRDefault="009B4DEF" w:rsidP="009B4DEF">
            <w:pPr>
              <w:jc w:val="center"/>
              <w:rPr>
                <w:b/>
                <w:sz w:val="22"/>
                <w:szCs w:val="22"/>
              </w:rPr>
            </w:pPr>
            <w:r w:rsidRPr="00783598">
              <w:rPr>
                <w:b/>
                <w:sz w:val="22"/>
                <w:szCs w:val="22"/>
              </w:rPr>
              <w:t>AO</w:t>
            </w:r>
          </w:p>
        </w:tc>
        <w:tc>
          <w:tcPr>
            <w:tcW w:w="793" w:type="dxa"/>
            <w:tcBorders>
              <w:bottom w:val="single" w:sz="4" w:space="0" w:color="auto"/>
            </w:tcBorders>
            <w:vAlign w:val="bottom"/>
          </w:tcPr>
          <w:p w:rsidR="003E14E6" w:rsidRPr="00783598" w:rsidRDefault="009B4DEF" w:rsidP="009B4DEF">
            <w:pPr>
              <w:jc w:val="center"/>
              <w:rPr>
                <w:b/>
                <w:sz w:val="22"/>
                <w:szCs w:val="22"/>
              </w:rPr>
            </w:pPr>
            <w:r w:rsidRPr="00783598">
              <w:rPr>
                <w:b/>
                <w:sz w:val="22"/>
                <w:szCs w:val="22"/>
              </w:rPr>
              <w:t>SO</w:t>
            </w:r>
          </w:p>
        </w:tc>
        <w:tc>
          <w:tcPr>
            <w:tcW w:w="794" w:type="dxa"/>
            <w:tcBorders>
              <w:bottom w:val="single" w:sz="4" w:space="0" w:color="auto"/>
            </w:tcBorders>
            <w:vAlign w:val="bottom"/>
          </w:tcPr>
          <w:p w:rsidR="003E14E6" w:rsidRPr="00783598" w:rsidRDefault="009B4DEF" w:rsidP="009B4DEF">
            <w:pPr>
              <w:jc w:val="center"/>
              <w:rPr>
                <w:b/>
                <w:sz w:val="22"/>
                <w:szCs w:val="22"/>
              </w:rPr>
            </w:pPr>
            <w:r w:rsidRPr="00783598">
              <w:rPr>
                <w:b/>
                <w:sz w:val="22"/>
                <w:szCs w:val="22"/>
              </w:rPr>
              <w:t>AO</w:t>
            </w:r>
          </w:p>
        </w:tc>
        <w:tc>
          <w:tcPr>
            <w:tcW w:w="794" w:type="dxa"/>
            <w:tcBorders>
              <w:bottom w:val="single" w:sz="4" w:space="0" w:color="auto"/>
            </w:tcBorders>
            <w:vAlign w:val="bottom"/>
          </w:tcPr>
          <w:p w:rsidR="003E14E6" w:rsidRPr="00783598" w:rsidRDefault="009B4DEF" w:rsidP="009B4DEF">
            <w:pPr>
              <w:jc w:val="center"/>
              <w:rPr>
                <w:b/>
                <w:sz w:val="22"/>
                <w:szCs w:val="22"/>
              </w:rPr>
            </w:pPr>
            <w:r w:rsidRPr="00783598">
              <w:rPr>
                <w:b/>
                <w:sz w:val="22"/>
                <w:szCs w:val="22"/>
              </w:rPr>
              <w:t>SO</w:t>
            </w:r>
          </w:p>
        </w:tc>
        <w:tc>
          <w:tcPr>
            <w:tcW w:w="794" w:type="dxa"/>
            <w:tcBorders>
              <w:bottom w:val="single" w:sz="4" w:space="0" w:color="auto"/>
            </w:tcBorders>
            <w:vAlign w:val="bottom"/>
          </w:tcPr>
          <w:p w:rsidR="003E14E6" w:rsidRPr="00783598" w:rsidRDefault="009B4DEF" w:rsidP="009B4DEF">
            <w:pPr>
              <w:jc w:val="center"/>
              <w:rPr>
                <w:b/>
                <w:sz w:val="22"/>
                <w:szCs w:val="22"/>
              </w:rPr>
            </w:pPr>
            <w:r w:rsidRPr="00783598">
              <w:rPr>
                <w:b/>
                <w:sz w:val="22"/>
                <w:szCs w:val="22"/>
              </w:rPr>
              <w:t>AO</w:t>
            </w:r>
          </w:p>
        </w:tc>
        <w:tc>
          <w:tcPr>
            <w:tcW w:w="794" w:type="dxa"/>
            <w:tcBorders>
              <w:bottom w:val="single" w:sz="4" w:space="0" w:color="auto"/>
            </w:tcBorders>
            <w:vAlign w:val="bottom"/>
          </w:tcPr>
          <w:p w:rsidR="003E14E6" w:rsidRPr="00783598" w:rsidRDefault="009B4DEF" w:rsidP="009B4DEF">
            <w:pPr>
              <w:jc w:val="center"/>
              <w:rPr>
                <w:b/>
                <w:sz w:val="22"/>
                <w:szCs w:val="22"/>
              </w:rPr>
            </w:pPr>
            <w:r w:rsidRPr="00783598">
              <w:rPr>
                <w:b/>
                <w:sz w:val="22"/>
                <w:szCs w:val="22"/>
              </w:rPr>
              <w:t>SO</w:t>
            </w:r>
          </w:p>
        </w:tc>
      </w:tr>
      <w:tr w:rsidR="00991626" w:rsidTr="00783598">
        <w:tc>
          <w:tcPr>
            <w:tcW w:w="1843" w:type="dxa"/>
            <w:tcBorders>
              <w:bottom w:val="nil"/>
            </w:tcBorders>
            <w:shd w:val="clear" w:color="auto" w:fill="auto"/>
            <w:vAlign w:val="center"/>
          </w:tcPr>
          <w:p w:rsidR="00991626" w:rsidRPr="009B4DEF" w:rsidRDefault="00991626" w:rsidP="000E5C8F">
            <w:pPr>
              <w:widowControl/>
              <w:overflowPunct/>
              <w:autoSpaceDE/>
              <w:autoSpaceDN/>
              <w:adjustRightInd/>
              <w:textAlignment w:val="auto"/>
              <w:rPr>
                <w:rFonts w:cs="Arial"/>
                <w:b/>
                <w:sz w:val="22"/>
                <w:szCs w:val="22"/>
                <w:lang w:eastAsia="en-GB"/>
              </w:rPr>
            </w:pPr>
            <w:r w:rsidRPr="009B4DEF">
              <w:rPr>
                <w:rFonts w:cs="Arial"/>
                <w:b/>
                <w:sz w:val="22"/>
                <w:szCs w:val="22"/>
                <w:lang w:eastAsia="en-GB"/>
              </w:rPr>
              <w:t>Child abduction (by parent etc)</w:t>
            </w:r>
            <w:r w:rsidRPr="009B4DEF">
              <w:rPr>
                <w:rFonts w:cs="Arial"/>
                <w:b/>
                <w:sz w:val="22"/>
                <w:szCs w:val="22"/>
                <w:vertAlign w:val="superscript"/>
                <w:lang w:eastAsia="en-GB"/>
              </w:rPr>
              <w:t>1</w:t>
            </w:r>
          </w:p>
        </w:tc>
        <w:tc>
          <w:tcPr>
            <w:tcW w:w="651" w:type="dxa"/>
            <w:tcBorders>
              <w:bottom w:val="nil"/>
            </w:tcBorders>
            <w:vAlign w:val="center"/>
          </w:tcPr>
          <w:p w:rsidR="00991626" w:rsidRPr="009B4DEF" w:rsidRDefault="00991626" w:rsidP="000E5C8F">
            <w:pPr>
              <w:widowControl/>
              <w:overflowPunct/>
              <w:autoSpaceDE/>
              <w:autoSpaceDN/>
              <w:adjustRightInd/>
              <w:jc w:val="center"/>
              <w:textAlignment w:val="auto"/>
              <w:rPr>
                <w:rFonts w:cs="Arial"/>
                <w:i/>
                <w:sz w:val="22"/>
                <w:szCs w:val="22"/>
                <w:lang w:eastAsia="en-GB"/>
              </w:rPr>
            </w:pPr>
          </w:p>
        </w:tc>
        <w:tc>
          <w:tcPr>
            <w:tcW w:w="794" w:type="dxa"/>
            <w:tcBorders>
              <w:bottom w:val="nil"/>
            </w:tcBorders>
            <w:vAlign w:val="center"/>
          </w:tcPr>
          <w:p w:rsidR="00991626" w:rsidRPr="009B4DEF" w:rsidRDefault="00991626" w:rsidP="000E5C8F">
            <w:pPr>
              <w:widowControl/>
              <w:overflowPunct/>
              <w:autoSpaceDE/>
              <w:autoSpaceDN/>
              <w:adjustRightInd/>
              <w:jc w:val="center"/>
              <w:textAlignment w:val="auto"/>
              <w:rPr>
                <w:rFonts w:cs="Arial"/>
                <w:i/>
                <w:sz w:val="22"/>
                <w:szCs w:val="22"/>
                <w:lang w:eastAsia="en-GB"/>
              </w:rPr>
            </w:pPr>
          </w:p>
        </w:tc>
        <w:tc>
          <w:tcPr>
            <w:tcW w:w="794" w:type="dxa"/>
            <w:tcBorders>
              <w:bottom w:val="nil"/>
            </w:tcBorders>
            <w:vAlign w:val="center"/>
          </w:tcPr>
          <w:p w:rsidR="00991626" w:rsidRPr="009B4DEF" w:rsidRDefault="00991626" w:rsidP="000E5C8F">
            <w:pPr>
              <w:widowControl/>
              <w:overflowPunct/>
              <w:autoSpaceDE/>
              <w:autoSpaceDN/>
              <w:adjustRightInd/>
              <w:jc w:val="center"/>
              <w:textAlignment w:val="auto"/>
              <w:rPr>
                <w:rFonts w:cs="Arial"/>
                <w:i/>
                <w:sz w:val="22"/>
                <w:szCs w:val="22"/>
                <w:lang w:eastAsia="en-GB"/>
              </w:rPr>
            </w:pPr>
          </w:p>
        </w:tc>
        <w:tc>
          <w:tcPr>
            <w:tcW w:w="794" w:type="dxa"/>
            <w:tcBorders>
              <w:bottom w:val="nil"/>
            </w:tcBorders>
            <w:vAlign w:val="center"/>
          </w:tcPr>
          <w:p w:rsidR="00991626" w:rsidRPr="009B4DEF" w:rsidRDefault="00991626" w:rsidP="000E5C8F">
            <w:pPr>
              <w:widowControl/>
              <w:overflowPunct/>
              <w:autoSpaceDE/>
              <w:autoSpaceDN/>
              <w:adjustRightInd/>
              <w:jc w:val="center"/>
              <w:textAlignment w:val="auto"/>
              <w:rPr>
                <w:rFonts w:cs="Arial"/>
                <w:i/>
                <w:sz w:val="22"/>
                <w:szCs w:val="22"/>
                <w:lang w:eastAsia="en-GB"/>
              </w:rPr>
            </w:pPr>
          </w:p>
        </w:tc>
        <w:tc>
          <w:tcPr>
            <w:tcW w:w="794" w:type="dxa"/>
            <w:tcBorders>
              <w:bottom w:val="nil"/>
            </w:tcBorders>
            <w:vAlign w:val="center"/>
          </w:tcPr>
          <w:p w:rsidR="00991626" w:rsidRPr="009B4DEF" w:rsidRDefault="00991626" w:rsidP="000E5C8F">
            <w:pPr>
              <w:widowControl/>
              <w:overflowPunct/>
              <w:autoSpaceDE/>
              <w:autoSpaceDN/>
              <w:adjustRightInd/>
              <w:jc w:val="center"/>
              <w:textAlignment w:val="auto"/>
              <w:rPr>
                <w:rFonts w:cs="Arial"/>
                <w:i/>
                <w:sz w:val="22"/>
                <w:szCs w:val="22"/>
                <w:lang w:eastAsia="en-GB"/>
              </w:rPr>
            </w:pPr>
          </w:p>
        </w:tc>
        <w:tc>
          <w:tcPr>
            <w:tcW w:w="793" w:type="dxa"/>
            <w:tcBorders>
              <w:bottom w:val="nil"/>
            </w:tcBorders>
            <w:vAlign w:val="center"/>
          </w:tcPr>
          <w:p w:rsidR="00991626" w:rsidRPr="009B4DEF" w:rsidRDefault="00991626" w:rsidP="000E5C8F">
            <w:pPr>
              <w:widowControl/>
              <w:overflowPunct/>
              <w:autoSpaceDE/>
              <w:autoSpaceDN/>
              <w:adjustRightInd/>
              <w:jc w:val="center"/>
              <w:textAlignment w:val="auto"/>
              <w:rPr>
                <w:rFonts w:cs="Arial"/>
                <w:i/>
                <w:sz w:val="22"/>
                <w:szCs w:val="22"/>
                <w:lang w:eastAsia="en-GB"/>
              </w:rPr>
            </w:pPr>
          </w:p>
        </w:tc>
        <w:tc>
          <w:tcPr>
            <w:tcW w:w="794" w:type="dxa"/>
            <w:tcBorders>
              <w:bottom w:val="nil"/>
            </w:tcBorders>
            <w:vAlign w:val="center"/>
          </w:tcPr>
          <w:p w:rsidR="00991626" w:rsidRPr="009B4DEF" w:rsidRDefault="00991626" w:rsidP="000E5C8F">
            <w:pPr>
              <w:widowControl/>
              <w:overflowPunct/>
              <w:autoSpaceDE/>
              <w:autoSpaceDN/>
              <w:adjustRightInd/>
              <w:jc w:val="center"/>
              <w:textAlignment w:val="auto"/>
              <w:rPr>
                <w:rFonts w:cs="Arial"/>
                <w:i/>
                <w:sz w:val="22"/>
                <w:szCs w:val="22"/>
                <w:lang w:eastAsia="en-GB"/>
              </w:rPr>
            </w:pPr>
          </w:p>
        </w:tc>
        <w:tc>
          <w:tcPr>
            <w:tcW w:w="794" w:type="dxa"/>
            <w:tcBorders>
              <w:bottom w:val="nil"/>
            </w:tcBorders>
            <w:vAlign w:val="center"/>
          </w:tcPr>
          <w:p w:rsidR="00991626" w:rsidRPr="009B4DEF" w:rsidRDefault="00991626" w:rsidP="000E5C8F">
            <w:pPr>
              <w:widowControl/>
              <w:overflowPunct/>
              <w:autoSpaceDE/>
              <w:autoSpaceDN/>
              <w:adjustRightInd/>
              <w:jc w:val="center"/>
              <w:textAlignment w:val="auto"/>
              <w:rPr>
                <w:rFonts w:cs="Arial"/>
                <w:i/>
                <w:sz w:val="22"/>
                <w:szCs w:val="22"/>
                <w:lang w:eastAsia="en-GB"/>
              </w:rPr>
            </w:pPr>
          </w:p>
        </w:tc>
        <w:tc>
          <w:tcPr>
            <w:tcW w:w="794" w:type="dxa"/>
            <w:tcBorders>
              <w:bottom w:val="nil"/>
            </w:tcBorders>
            <w:vAlign w:val="center"/>
          </w:tcPr>
          <w:p w:rsidR="00991626" w:rsidRPr="009B4DEF" w:rsidRDefault="00991626" w:rsidP="000E5C8F">
            <w:pPr>
              <w:widowControl/>
              <w:overflowPunct/>
              <w:autoSpaceDE/>
              <w:autoSpaceDN/>
              <w:adjustRightInd/>
              <w:jc w:val="center"/>
              <w:textAlignment w:val="auto"/>
              <w:rPr>
                <w:rFonts w:cs="Arial"/>
                <w:i/>
                <w:sz w:val="22"/>
                <w:szCs w:val="22"/>
                <w:lang w:eastAsia="en-GB"/>
              </w:rPr>
            </w:pPr>
          </w:p>
        </w:tc>
        <w:tc>
          <w:tcPr>
            <w:tcW w:w="794" w:type="dxa"/>
            <w:tcBorders>
              <w:bottom w:val="nil"/>
            </w:tcBorders>
            <w:vAlign w:val="center"/>
          </w:tcPr>
          <w:p w:rsidR="00991626" w:rsidRPr="009B4DEF" w:rsidRDefault="00991626" w:rsidP="000E5C8F">
            <w:pPr>
              <w:widowControl/>
              <w:overflowPunct/>
              <w:autoSpaceDE/>
              <w:autoSpaceDN/>
              <w:adjustRightInd/>
              <w:jc w:val="center"/>
              <w:textAlignment w:val="auto"/>
              <w:rPr>
                <w:rFonts w:cs="Arial"/>
                <w:i/>
                <w:sz w:val="22"/>
                <w:szCs w:val="22"/>
                <w:lang w:eastAsia="en-GB"/>
              </w:rPr>
            </w:pPr>
          </w:p>
        </w:tc>
      </w:tr>
      <w:tr w:rsidR="003E14E6" w:rsidTr="00783598">
        <w:tc>
          <w:tcPr>
            <w:tcW w:w="1843" w:type="dxa"/>
            <w:tcBorders>
              <w:top w:val="nil"/>
              <w:bottom w:val="nil"/>
            </w:tcBorders>
            <w:shd w:val="clear" w:color="auto" w:fill="auto"/>
            <w:vAlign w:val="center"/>
          </w:tcPr>
          <w:p w:rsidR="004152CA" w:rsidRPr="009B4DEF" w:rsidRDefault="004152CA" w:rsidP="000E5C8F">
            <w:pPr>
              <w:widowControl/>
              <w:overflowPunct/>
              <w:autoSpaceDE/>
              <w:autoSpaceDN/>
              <w:adjustRightInd/>
              <w:jc w:val="right"/>
              <w:textAlignment w:val="auto"/>
              <w:rPr>
                <w:rFonts w:cs="Arial"/>
                <w:b/>
                <w:sz w:val="22"/>
                <w:szCs w:val="22"/>
                <w:lang w:eastAsia="en-GB"/>
              </w:rPr>
            </w:pPr>
          </w:p>
          <w:p w:rsidR="003E14E6" w:rsidRPr="009B4DEF" w:rsidRDefault="003E14E6" w:rsidP="000E5C8F">
            <w:pPr>
              <w:widowControl/>
              <w:overflowPunct/>
              <w:autoSpaceDE/>
              <w:autoSpaceDN/>
              <w:adjustRightInd/>
              <w:jc w:val="right"/>
              <w:textAlignment w:val="auto"/>
              <w:rPr>
                <w:rFonts w:cs="Arial"/>
                <w:b/>
                <w:sz w:val="22"/>
                <w:szCs w:val="22"/>
                <w:lang w:eastAsia="en-GB"/>
              </w:rPr>
            </w:pPr>
            <w:r w:rsidRPr="009B4DEF">
              <w:rPr>
                <w:rFonts w:cs="Arial"/>
                <w:b/>
                <w:sz w:val="22"/>
                <w:szCs w:val="22"/>
                <w:lang w:eastAsia="en-GB"/>
              </w:rPr>
              <w:t>Recorded</w:t>
            </w:r>
          </w:p>
          <w:p w:rsidR="004152CA" w:rsidRPr="009B4DEF" w:rsidRDefault="004152CA" w:rsidP="000E5C8F">
            <w:pPr>
              <w:widowControl/>
              <w:overflowPunct/>
              <w:autoSpaceDE/>
              <w:autoSpaceDN/>
              <w:adjustRightInd/>
              <w:jc w:val="right"/>
              <w:textAlignment w:val="auto"/>
              <w:rPr>
                <w:rFonts w:cs="Arial"/>
                <w:b/>
                <w:sz w:val="22"/>
                <w:szCs w:val="22"/>
                <w:lang w:eastAsia="en-GB"/>
              </w:rPr>
            </w:pPr>
          </w:p>
        </w:tc>
        <w:tc>
          <w:tcPr>
            <w:tcW w:w="651"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3</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2</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w:t>
            </w:r>
          </w:p>
        </w:tc>
        <w:tc>
          <w:tcPr>
            <w:tcW w:w="793"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0</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4</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2</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7</w:t>
            </w:r>
          </w:p>
        </w:tc>
      </w:tr>
      <w:tr w:rsidR="003E14E6" w:rsidTr="00783598">
        <w:tc>
          <w:tcPr>
            <w:tcW w:w="1843" w:type="dxa"/>
            <w:tcBorders>
              <w:top w:val="nil"/>
              <w:bottom w:val="single" w:sz="4" w:space="0" w:color="auto"/>
            </w:tcBorders>
            <w:vAlign w:val="center"/>
          </w:tcPr>
          <w:p w:rsidR="003E14E6" w:rsidRPr="009B4DEF" w:rsidRDefault="003E14E6" w:rsidP="000E5C8F">
            <w:pPr>
              <w:widowControl/>
              <w:overflowPunct/>
              <w:autoSpaceDE/>
              <w:autoSpaceDN/>
              <w:adjustRightInd/>
              <w:jc w:val="right"/>
              <w:textAlignment w:val="auto"/>
              <w:rPr>
                <w:rFonts w:cs="Arial"/>
                <w:b/>
                <w:sz w:val="22"/>
                <w:szCs w:val="22"/>
                <w:lang w:eastAsia="en-GB"/>
              </w:rPr>
            </w:pPr>
            <w:r w:rsidRPr="009B4DEF">
              <w:rPr>
                <w:rFonts w:cs="Arial"/>
                <w:b/>
                <w:sz w:val="22"/>
                <w:szCs w:val="22"/>
                <w:lang w:eastAsia="en-GB"/>
              </w:rPr>
              <w:t>Detected</w:t>
            </w:r>
            <w:r w:rsidRPr="009B4DEF">
              <w:rPr>
                <w:rFonts w:cs="Arial"/>
                <w:b/>
                <w:sz w:val="22"/>
                <w:szCs w:val="22"/>
                <w:vertAlign w:val="superscript"/>
                <w:lang w:eastAsia="en-GB"/>
              </w:rPr>
              <w:t>2</w:t>
            </w:r>
          </w:p>
        </w:tc>
        <w:tc>
          <w:tcPr>
            <w:tcW w:w="651"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0</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2</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0</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2</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0</w:t>
            </w:r>
          </w:p>
        </w:tc>
        <w:tc>
          <w:tcPr>
            <w:tcW w:w="793"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0</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3</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0</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4</w:t>
            </w:r>
          </w:p>
        </w:tc>
      </w:tr>
      <w:tr w:rsidR="003E14E6" w:rsidTr="00783598">
        <w:tc>
          <w:tcPr>
            <w:tcW w:w="1843" w:type="dxa"/>
            <w:tcBorders>
              <w:top w:val="single" w:sz="4" w:space="0" w:color="auto"/>
              <w:bottom w:val="nil"/>
            </w:tcBorders>
            <w:vAlign w:val="center"/>
          </w:tcPr>
          <w:p w:rsidR="003E14E6" w:rsidRPr="009B4DEF" w:rsidRDefault="003E14E6" w:rsidP="000E5C8F">
            <w:pPr>
              <w:widowControl/>
              <w:overflowPunct/>
              <w:autoSpaceDE/>
              <w:autoSpaceDN/>
              <w:adjustRightInd/>
              <w:textAlignment w:val="auto"/>
              <w:rPr>
                <w:rFonts w:cs="Arial"/>
                <w:b/>
                <w:sz w:val="22"/>
                <w:szCs w:val="22"/>
                <w:lang w:eastAsia="en-GB"/>
              </w:rPr>
            </w:pPr>
            <w:r w:rsidRPr="009B4DEF">
              <w:rPr>
                <w:rFonts w:cs="Arial"/>
                <w:b/>
                <w:sz w:val="22"/>
                <w:szCs w:val="22"/>
                <w:lang w:eastAsia="en-GB"/>
              </w:rPr>
              <w:t>Child abduction (by other person)</w:t>
            </w:r>
          </w:p>
        </w:tc>
        <w:tc>
          <w:tcPr>
            <w:tcW w:w="651" w:type="dxa"/>
            <w:tcBorders>
              <w:top w:val="single" w:sz="4" w:space="0" w:color="auto"/>
              <w:bottom w:val="nil"/>
            </w:tcBorders>
            <w:vAlign w:val="center"/>
          </w:tcPr>
          <w:p w:rsidR="003E14E6" w:rsidRPr="009B4DEF" w:rsidRDefault="003E14E6" w:rsidP="000E5C8F">
            <w:pPr>
              <w:jc w:val="center"/>
              <w:rPr>
                <w:rFonts w:cs="Arial"/>
                <w:sz w:val="22"/>
                <w:szCs w:val="22"/>
              </w:rPr>
            </w:pPr>
          </w:p>
        </w:tc>
        <w:tc>
          <w:tcPr>
            <w:tcW w:w="794" w:type="dxa"/>
            <w:tcBorders>
              <w:top w:val="single" w:sz="4" w:space="0" w:color="auto"/>
              <w:bottom w:val="nil"/>
            </w:tcBorders>
            <w:vAlign w:val="center"/>
          </w:tcPr>
          <w:p w:rsidR="003E14E6" w:rsidRPr="009B4DEF" w:rsidRDefault="003E14E6" w:rsidP="000E5C8F">
            <w:pPr>
              <w:jc w:val="center"/>
              <w:rPr>
                <w:rFonts w:cs="Arial"/>
                <w:sz w:val="22"/>
                <w:szCs w:val="22"/>
              </w:rPr>
            </w:pPr>
          </w:p>
        </w:tc>
        <w:tc>
          <w:tcPr>
            <w:tcW w:w="794" w:type="dxa"/>
            <w:tcBorders>
              <w:top w:val="single" w:sz="4" w:space="0" w:color="auto"/>
              <w:bottom w:val="nil"/>
            </w:tcBorders>
            <w:vAlign w:val="center"/>
          </w:tcPr>
          <w:p w:rsidR="003E14E6" w:rsidRPr="009B4DEF" w:rsidRDefault="003E14E6" w:rsidP="000E5C8F">
            <w:pPr>
              <w:jc w:val="center"/>
              <w:rPr>
                <w:rFonts w:cs="Arial"/>
                <w:sz w:val="22"/>
                <w:szCs w:val="22"/>
              </w:rPr>
            </w:pPr>
          </w:p>
        </w:tc>
        <w:tc>
          <w:tcPr>
            <w:tcW w:w="794" w:type="dxa"/>
            <w:tcBorders>
              <w:top w:val="single" w:sz="4" w:space="0" w:color="auto"/>
              <w:bottom w:val="nil"/>
            </w:tcBorders>
            <w:vAlign w:val="center"/>
          </w:tcPr>
          <w:p w:rsidR="003E14E6" w:rsidRPr="009B4DEF" w:rsidRDefault="003E14E6" w:rsidP="000E5C8F">
            <w:pPr>
              <w:jc w:val="center"/>
              <w:rPr>
                <w:rFonts w:cs="Arial"/>
                <w:sz w:val="22"/>
                <w:szCs w:val="22"/>
              </w:rPr>
            </w:pPr>
          </w:p>
        </w:tc>
        <w:tc>
          <w:tcPr>
            <w:tcW w:w="794" w:type="dxa"/>
            <w:tcBorders>
              <w:top w:val="single" w:sz="4" w:space="0" w:color="auto"/>
              <w:bottom w:val="nil"/>
            </w:tcBorders>
            <w:vAlign w:val="center"/>
          </w:tcPr>
          <w:p w:rsidR="003E14E6" w:rsidRPr="009B4DEF" w:rsidRDefault="003E14E6" w:rsidP="000E5C8F">
            <w:pPr>
              <w:jc w:val="center"/>
              <w:rPr>
                <w:rFonts w:cs="Arial"/>
                <w:sz w:val="22"/>
                <w:szCs w:val="22"/>
              </w:rPr>
            </w:pPr>
          </w:p>
        </w:tc>
        <w:tc>
          <w:tcPr>
            <w:tcW w:w="793" w:type="dxa"/>
            <w:tcBorders>
              <w:top w:val="single" w:sz="4" w:space="0" w:color="auto"/>
              <w:bottom w:val="nil"/>
            </w:tcBorders>
            <w:vAlign w:val="center"/>
          </w:tcPr>
          <w:p w:rsidR="003E14E6" w:rsidRPr="009B4DEF" w:rsidRDefault="003E14E6" w:rsidP="000E5C8F">
            <w:pPr>
              <w:jc w:val="center"/>
              <w:rPr>
                <w:rFonts w:cs="Arial"/>
                <w:sz w:val="22"/>
                <w:szCs w:val="22"/>
              </w:rPr>
            </w:pPr>
          </w:p>
        </w:tc>
        <w:tc>
          <w:tcPr>
            <w:tcW w:w="794" w:type="dxa"/>
            <w:tcBorders>
              <w:top w:val="single" w:sz="4" w:space="0" w:color="auto"/>
              <w:bottom w:val="nil"/>
            </w:tcBorders>
            <w:vAlign w:val="center"/>
          </w:tcPr>
          <w:p w:rsidR="003E14E6" w:rsidRPr="009B4DEF" w:rsidRDefault="003E14E6" w:rsidP="000E5C8F">
            <w:pPr>
              <w:jc w:val="center"/>
              <w:rPr>
                <w:rFonts w:cs="Arial"/>
                <w:sz w:val="22"/>
                <w:szCs w:val="22"/>
              </w:rPr>
            </w:pPr>
          </w:p>
        </w:tc>
        <w:tc>
          <w:tcPr>
            <w:tcW w:w="794" w:type="dxa"/>
            <w:tcBorders>
              <w:top w:val="single" w:sz="4" w:space="0" w:color="auto"/>
              <w:bottom w:val="nil"/>
            </w:tcBorders>
            <w:vAlign w:val="center"/>
          </w:tcPr>
          <w:p w:rsidR="003E14E6" w:rsidRPr="009B4DEF" w:rsidRDefault="003E14E6" w:rsidP="000E5C8F">
            <w:pPr>
              <w:jc w:val="center"/>
              <w:rPr>
                <w:rFonts w:cs="Arial"/>
                <w:sz w:val="22"/>
                <w:szCs w:val="22"/>
              </w:rPr>
            </w:pPr>
          </w:p>
        </w:tc>
        <w:tc>
          <w:tcPr>
            <w:tcW w:w="794" w:type="dxa"/>
            <w:tcBorders>
              <w:top w:val="single" w:sz="4" w:space="0" w:color="auto"/>
              <w:bottom w:val="nil"/>
            </w:tcBorders>
            <w:vAlign w:val="center"/>
          </w:tcPr>
          <w:p w:rsidR="003E14E6" w:rsidRPr="009B4DEF" w:rsidRDefault="003E14E6" w:rsidP="000E5C8F">
            <w:pPr>
              <w:jc w:val="center"/>
              <w:rPr>
                <w:rFonts w:cs="Arial"/>
                <w:sz w:val="22"/>
                <w:szCs w:val="22"/>
              </w:rPr>
            </w:pPr>
          </w:p>
        </w:tc>
        <w:tc>
          <w:tcPr>
            <w:tcW w:w="794" w:type="dxa"/>
            <w:tcBorders>
              <w:top w:val="single" w:sz="4" w:space="0" w:color="auto"/>
              <w:bottom w:val="nil"/>
            </w:tcBorders>
            <w:vAlign w:val="center"/>
          </w:tcPr>
          <w:p w:rsidR="003E14E6" w:rsidRPr="009B4DEF" w:rsidRDefault="003E14E6" w:rsidP="000E5C8F">
            <w:pPr>
              <w:jc w:val="center"/>
              <w:rPr>
                <w:rFonts w:cs="Arial"/>
                <w:sz w:val="22"/>
                <w:szCs w:val="22"/>
              </w:rPr>
            </w:pPr>
          </w:p>
        </w:tc>
      </w:tr>
      <w:tr w:rsidR="003E14E6" w:rsidTr="00783598">
        <w:tc>
          <w:tcPr>
            <w:tcW w:w="1843" w:type="dxa"/>
            <w:tcBorders>
              <w:top w:val="nil"/>
              <w:bottom w:val="nil"/>
            </w:tcBorders>
            <w:vAlign w:val="center"/>
          </w:tcPr>
          <w:p w:rsidR="004152CA" w:rsidRPr="009B4DEF" w:rsidRDefault="004152CA" w:rsidP="000E5C8F">
            <w:pPr>
              <w:widowControl/>
              <w:overflowPunct/>
              <w:autoSpaceDE/>
              <w:autoSpaceDN/>
              <w:adjustRightInd/>
              <w:jc w:val="right"/>
              <w:textAlignment w:val="auto"/>
              <w:rPr>
                <w:rFonts w:cs="Arial"/>
                <w:b/>
                <w:sz w:val="22"/>
                <w:szCs w:val="22"/>
                <w:lang w:eastAsia="en-GB"/>
              </w:rPr>
            </w:pPr>
          </w:p>
          <w:p w:rsidR="003E14E6" w:rsidRPr="009B4DEF" w:rsidRDefault="003E14E6" w:rsidP="000E5C8F">
            <w:pPr>
              <w:widowControl/>
              <w:overflowPunct/>
              <w:autoSpaceDE/>
              <w:autoSpaceDN/>
              <w:adjustRightInd/>
              <w:jc w:val="right"/>
              <w:textAlignment w:val="auto"/>
              <w:rPr>
                <w:rFonts w:cs="Arial"/>
                <w:b/>
                <w:sz w:val="22"/>
                <w:szCs w:val="22"/>
                <w:lang w:eastAsia="en-GB"/>
              </w:rPr>
            </w:pPr>
            <w:r w:rsidRPr="009B4DEF">
              <w:rPr>
                <w:rFonts w:cs="Arial"/>
                <w:b/>
                <w:sz w:val="22"/>
                <w:szCs w:val="22"/>
                <w:lang w:eastAsia="en-GB"/>
              </w:rPr>
              <w:t>Recorded</w:t>
            </w:r>
          </w:p>
          <w:p w:rsidR="004152CA" w:rsidRPr="009B4DEF" w:rsidRDefault="004152CA" w:rsidP="000E5C8F">
            <w:pPr>
              <w:widowControl/>
              <w:overflowPunct/>
              <w:autoSpaceDE/>
              <w:autoSpaceDN/>
              <w:adjustRightInd/>
              <w:jc w:val="right"/>
              <w:textAlignment w:val="auto"/>
              <w:rPr>
                <w:rFonts w:cs="Arial"/>
                <w:b/>
                <w:sz w:val="22"/>
                <w:szCs w:val="22"/>
                <w:lang w:eastAsia="en-GB"/>
              </w:rPr>
            </w:pPr>
          </w:p>
        </w:tc>
        <w:tc>
          <w:tcPr>
            <w:tcW w:w="651"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24</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9</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24</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9</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12</w:t>
            </w:r>
          </w:p>
        </w:tc>
        <w:tc>
          <w:tcPr>
            <w:tcW w:w="793"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10</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26</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8</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19</w:t>
            </w:r>
          </w:p>
        </w:tc>
        <w:tc>
          <w:tcPr>
            <w:tcW w:w="794" w:type="dxa"/>
            <w:tcBorders>
              <w:top w:val="nil"/>
              <w:bottom w:val="nil"/>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15</w:t>
            </w:r>
          </w:p>
        </w:tc>
      </w:tr>
      <w:tr w:rsidR="00991626" w:rsidTr="00783598">
        <w:tc>
          <w:tcPr>
            <w:tcW w:w="1843" w:type="dxa"/>
            <w:tcBorders>
              <w:top w:val="nil"/>
              <w:bottom w:val="single" w:sz="4" w:space="0" w:color="auto"/>
            </w:tcBorders>
            <w:vAlign w:val="center"/>
          </w:tcPr>
          <w:p w:rsidR="003E14E6" w:rsidRPr="009B4DEF" w:rsidRDefault="003E14E6" w:rsidP="000E5C8F">
            <w:pPr>
              <w:widowControl/>
              <w:overflowPunct/>
              <w:autoSpaceDE/>
              <w:autoSpaceDN/>
              <w:adjustRightInd/>
              <w:jc w:val="right"/>
              <w:textAlignment w:val="auto"/>
              <w:rPr>
                <w:rFonts w:cs="Arial"/>
                <w:b/>
                <w:sz w:val="22"/>
                <w:szCs w:val="22"/>
                <w:lang w:eastAsia="en-GB"/>
              </w:rPr>
            </w:pPr>
            <w:r w:rsidRPr="009B4DEF">
              <w:rPr>
                <w:rFonts w:cs="Arial"/>
                <w:b/>
                <w:sz w:val="22"/>
                <w:szCs w:val="22"/>
                <w:lang w:eastAsia="en-GB"/>
              </w:rPr>
              <w:t>Detected</w:t>
            </w:r>
            <w:r w:rsidRPr="009B4DEF">
              <w:rPr>
                <w:rFonts w:cs="Arial"/>
                <w:b/>
                <w:sz w:val="22"/>
                <w:szCs w:val="22"/>
                <w:vertAlign w:val="superscript"/>
                <w:lang w:eastAsia="en-GB"/>
              </w:rPr>
              <w:t>2</w:t>
            </w:r>
          </w:p>
        </w:tc>
        <w:tc>
          <w:tcPr>
            <w:tcW w:w="651"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4</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3</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1</w:t>
            </w:r>
          </w:p>
        </w:tc>
        <w:tc>
          <w:tcPr>
            <w:tcW w:w="793"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5</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2</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6</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2</w:t>
            </w:r>
          </w:p>
        </w:tc>
        <w:tc>
          <w:tcPr>
            <w:tcW w:w="794" w:type="dxa"/>
            <w:tcBorders>
              <w:top w:val="nil"/>
              <w:bottom w:val="single" w:sz="4" w:space="0" w:color="auto"/>
            </w:tcBorders>
            <w:vAlign w:val="center"/>
          </w:tcPr>
          <w:p w:rsidR="003E14E6" w:rsidRPr="009B4DEF" w:rsidRDefault="003E14E6" w:rsidP="000E5C8F">
            <w:pPr>
              <w:widowControl/>
              <w:overflowPunct/>
              <w:autoSpaceDE/>
              <w:autoSpaceDN/>
              <w:adjustRightInd/>
              <w:jc w:val="center"/>
              <w:textAlignment w:val="auto"/>
              <w:rPr>
                <w:rFonts w:cs="Arial"/>
                <w:sz w:val="22"/>
                <w:szCs w:val="22"/>
                <w:lang w:eastAsia="en-GB"/>
              </w:rPr>
            </w:pPr>
            <w:r w:rsidRPr="009B4DEF">
              <w:rPr>
                <w:rFonts w:cs="Arial"/>
                <w:sz w:val="22"/>
                <w:szCs w:val="22"/>
                <w:lang w:eastAsia="en-GB"/>
              </w:rPr>
              <w:t>6</w:t>
            </w:r>
          </w:p>
        </w:tc>
      </w:tr>
      <w:tr w:rsidR="009B1DD9" w:rsidTr="00783598">
        <w:tc>
          <w:tcPr>
            <w:tcW w:w="9639" w:type="dxa"/>
            <w:gridSpan w:val="11"/>
            <w:tcBorders>
              <w:top w:val="single" w:sz="4" w:space="0" w:color="auto"/>
              <w:bottom w:val="single" w:sz="4" w:space="0" w:color="auto"/>
            </w:tcBorders>
            <w:vAlign w:val="center"/>
          </w:tcPr>
          <w:p w:rsidR="009B1DD9" w:rsidRPr="009B1DD9" w:rsidRDefault="009B1DD9" w:rsidP="009B1DD9">
            <w:pPr>
              <w:widowControl/>
              <w:overflowPunct/>
              <w:autoSpaceDE/>
              <w:autoSpaceDN/>
              <w:adjustRightInd/>
              <w:spacing w:before="240"/>
              <w:ind w:left="34"/>
              <w:textAlignment w:val="auto"/>
              <w:rPr>
                <w:rFonts w:cs="Arial"/>
                <w:sz w:val="20"/>
                <w:lang w:eastAsia="en-GB"/>
              </w:rPr>
            </w:pPr>
            <w:r w:rsidRPr="009B1DD9">
              <w:rPr>
                <w:rFonts w:cs="Arial"/>
                <w:sz w:val="20"/>
                <w:vertAlign w:val="superscript"/>
                <w:lang w:eastAsia="en-GB"/>
              </w:rPr>
              <w:t>1</w:t>
            </w:r>
            <w:r w:rsidRPr="009B1DD9">
              <w:rPr>
                <w:rFonts w:cs="Arial"/>
                <w:sz w:val="20"/>
                <w:lang w:eastAsia="en-GB"/>
              </w:rPr>
              <w:t xml:space="preserve"> This includes parent, guardian or person with either a residence order or custody over the child.</w:t>
            </w:r>
          </w:p>
          <w:p w:rsidR="009B1DD9" w:rsidRDefault="009B1DD9" w:rsidP="00783598">
            <w:pPr>
              <w:widowControl/>
              <w:overflowPunct/>
              <w:autoSpaceDE/>
              <w:autoSpaceDN/>
              <w:adjustRightInd/>
              <w:ind w:left="34" w:right="317"/>
              <w:textAlignment w:val="auto"/>
              <w:rPr>
                <w:rFonts w:cs="Arial"/>
                <w:sz w:val="20"/>
                <w:lang w:eastAsia="en-GB"/>
              </w:rPr>
            </w:pPr>
            <w:r w:rsidRPr="009B1DD9">
              <w:rPr>
                <w:rFonts w:cs="Arial"/>
                <w:sz w:val="20"/>
                <w:vertAlign w:val="superscript"/>
                <w:lang w:eastAsia="en-GB"/>
              </w:rPr>
              <w:t>2</w:t>
            </w:r>
            <w:r w:rsidRPr="009B1DD9">
              <w:rPr>
                <w:rFonts w:cs="Arial"/>
                <w:sz w:val="20"/>
                <w:lang w:eastAsia="en-GB"/>
              </w:rPr>
              <w:t xml:space="preserve"> All detections were by means of charge/summons. The figures refer to offences detected in each financial year; the offence may have been reported in a different financial year to that in which it was detected.</w:t>
            </w:r>
          </w:p>
          <w:p w:rsidR="00783598" w:rsidRPr="005964F6" w:rsidRDefault="00783598" w:rsidP="00783598">
            <w:pPr>
              <w:widowControl/>
              <w:overflowPunct/>
              <w:autoSpaceDE/>
              <w:autoSpaceDN/>
              <w:adjustRightInd/>
              <w:ind w:left="34" w:right="317"/>
              <w:textAlignment w:val="auto"/>
              <w:rPr>
                <w:rFonts w:cs="Arial"/>
                <w:sz w:val="20"/>
                <w:lang w:eastAsia="en-GB"/>
              </w:rPr>
            </w:pPr>
          </w:p>
        </w:tc>
      </w:tr>
    </w:tbl>
    <w:p w:rsidR="003E14E6" w:rsidRPr="003E14E6" w:rsidRDefault="003E14E6" w:rsidP="003E14E6">
      <w:pPr>
        <w:widowControl/>
        <w:overflowPunct/>
        <w:autoSpaceDE/>
        <w:autoSpaceDN/>
        <w:adjustRightInd/>
        <w:textAlignment w:val="auto"/>
        <w:rPr>
          <w:rFonts w:cs="Arial"/>
          <w:sz w:val="20"/>
          <w:lang w:eastAsia="en-GB"/>
        </w:rPr>
      </w:pPr>
    </w:p>
    <w:p w:rsidR="003E14E6" w:rsidRPr="003E14E6" w:rsidRDefault="003E14E6" w:rsidP="003E14E6">
      <w:pPr>
        <w:widowControl/>
        <w:overflowPunct/>
        <w:autoSpaceDE/>
        <w:autoSpaceDN/>
        <w:adjustRightInd/>
        <w:textAlignment w:val="auto"/>
        <w:rPr>
          <w:rFonts w:cs="Arial"/>
          <w:sz w:val="20"/>
          <w:lang w:eastAsia="en-GB"/>
        </w:rPr>
      </w:pPr>
    </w:p>
    <w:p w:rsidR="00783598" w:rsidRDefault="00783598">
      <w:pPr>
        <w:widowControl/>
        <w:overflowPunct/>
        <w:autoSpaceDE/>
        <w:autoSpaceDN/>
        <w:adjustRightInd/>
        <w:textAlignment w:val="auto"/>
        <w:rPr>
          <w:b/>
        </w:rPr>
      </w:pPr>
      <w:r>
        <w:rPr>
          <w:b/>
        </w:rPr>
        <w:br w:type="page"/>
      </w:r>
    </w:p>
    <w:p w:rsidR="00A77AA7" w:rsidRDefault="00A77AA7" w:rsidP="00015144">
      <w:pPr>
        <w:pStyle w:val="ListParagraph"/>
        <w:numPr>
          <w:ilvl w:val="0"/>
          <w:numId w:val="12"/>
        </w:numPr>
        <w:ind w:left="0" w:right="-1327" w:firstLine="0"/>
        <w:rPr>
          <w:b/>
          <w:sz w:val="22"/>
          <w:szCs w:val="22"/>
        </w:rPr>
      </w:pPr>
      <w:r w:rsidRPr="005964F6">
        <w:rPr>
          <w:b/>
          <w:sz w:val="22"/>
          <w:szCs w:val="22"/>
        </w:rPr>
        <w:lastRenderedPageBreak/>
        <w:t>Abuse and neglect (</w:t>
      </w:r>
      <w:r w:rsidR="00A12BEE" w:rsidRPr="005964F6">
        <w:rPr>
          <w:b/>
          <w:sz w:val="22"/>
          <w:szCs w:val="22"/>
        </w:rPr>
        <w:t>article</w:t>
      </w:r>
      <w:r w:rsidRPr="005964F6">
        <w:rPr>
          <w:b/>
          <w:sz w:val="22"/>
          <w:szCs w:val="22"/>
        </w:rPr>
        <w:t xml:space="preserve"> 19), including physical and psychological recovery and social reintegration (</w:t>
      </w:r>
      <w:r w:rsidR="00A12BEE" w:rsidRPr="005964F6">
        <w:rPr>
          <w:b/>
          <w:sz w:val="22"/>
          <w:szCs w:val="22"/>
        </w:rPr>
        <w:t>article</w:t>
      </w:r>
      <w:r w:rsidRPr="005964F6">
        <w:rPr>
          <w:b/>
          <w:sz w:val="22"/>
          <w:szCs w:val="22"/>
        </w:rPr>
        <w:t xml:space="preserve"> 3</w:t>
      </w:r>
      <w:r w:rsidR="001D4856">
        <w:rPr>
          <w:b/>
          <w:sz w:val="22"/>
          <w:szCs w:val="22"/>
        </w:rPr>
        <w:t>)</w:t>
      </w:r>
    </w:p>
    <w:p w:rsidR="001D4856" w:rsidRDefault="001D4856" w:rsidP="001D4856">
      <w:pPr>
        <w:pStyle w:val="ListParagraph"/>
        <w:ind w:left="0" w:right="-1327"/>
        <w:rPr>
          <w:b/>
          <w:sz w:val="22"/>
          <w:szCs w:val="22"/>
        </w:rPr>
      </w:pPr>
    </w:p>
    <w:p w:rsidR="001D4856" w:rsidRPr="001D4856" w:rsidRDefault="001D4856" w:rsidP="001D4856">
      <w:pPr>
        <w:pStyle w:val="ListParagraph"/>
        <w:ind w:left="0" w:right="-1327"/>
        <w:rPr>
          <w:sz w:val="22"/>
          <w:szCs w:val="22"/>
          <w:u w:val="single"/>
        </w:rPr>
      </w:pPr>
      <w:r w:rsidRPr="001D4856">
        <w:rPr>
          <w:sz w:val="22"/>
          <w:szCs w:val="22"/>
          <w:u w:val="single"/>
        </w:rPr>
        <w:t>Tables for England</w:t>
      </w:r>
    </w:p>
    <w:p w:rsidR="00663274" w:rsidRDefault="00663274" w:rsidP="00A77AA7">
      <w:pPr>
        <w:rPr>
          <w:highlight w:val="yellow"/>
        </w:rPr>
      </w:pPr>
    </w:p>
    <w:tbl>
      <w:tblPr>
        <w:tblStyle w:val="TableGrid"/>
        <w:tblW w:w="9356" w:type="dxa"/>
        <w:tblInd w:w="-34" w:type="dxa"/>
        <w:tblLayout w:type="fixed"/>
        <w:tblLook w:val="04A0" w:firstRow="1" w:lastRow="0" w:firstColumn="1" w:lastColumn="0" w:noHBand="0" w:noVBand="1"/>
      </w:tblPr>
      <w:tblGrid>
        <w:gridCol w:w="1560"/>
        <w:gridCol w:w="779"/>
        <w:gridCol w:w="780"/>
        <w:gridCol w:w="779"/>
        <w:gridCol w:w="780"/>
        <w:gridCol w:w="780"/>
        <w:gridCol w:w="779"/>
        <w:gridCol w:w="780"/>
        <w:gridCol w:w="779"/>
        <w:gridCol w:w="780"/>
        <w:gridCol w:w="780"/>
      </w:tblGrid>
      <w:tr w:rsidR="00CF6A97" w:rsidTr="005A296C">
        <w:trPr>
          <w:trHeight w:val="1652"/>
        </w:trPr>
        <w:tc>
          <w:tcPr>
            <w:tcW w:w="9356" w:type="dxa"/>
            <w:gridSpan w:val="11"/>
            <w:tcBorders>
              <w:top w:val="single" w:sz="4" w:space="0" w:color="auto"/>
              <w:left w:val="single" w:sz="4" w:space="0" w:color="auto"/>
              <w:bottom w:val="single" w:sz="4" w:space="0" w:color="auto"/>
              <w:right w:val="single" w:sz="4" w:space="0" w:color="auto"/>
            </w:tcBorders>
            <w:hideMark/>
          </w:tcPr>
          <w:p w:rsidR="00CF6A97" w:rsidRPr="00CF6A97" w:rsidRDefault="0080465E">
            <w:pPr>
              <w:pStyle w:val="DeptBullets"/>
              <w:numPr>
                <w:ilvl w:val="0"/>
                <w:numId w:val="0"/>
              </w:numPr>
              <w:tabs>
                <w:tab w:val="left" w:pos="720"/>
              </w:tabs>
              <w:rPr>
                <w:rFonts w:cs="Arial"/>
                <w:b/>
                <w:sz w:val="22"/>
                <w:szCs w:val="22"/>
              </w:rPr>
            </w:pPr>
            <w:r>
              <w:rPr>
                <w:rFonts w:cs="Arial"/>
                <w:b/>
                <w:sz w:val="22"/>
                <w:szCs w:val="22"/>
              </w:rPr>
              <w:t>Table E</w:t>
            </w:r>
            <w:r w:rsidR="003B2C4F">
              <w:rPr>
                <w:rFonts w:cs="Arial"/>
                <w:b/>
                <w:sz w:val="22"/>
                <w:szCs w:val="22"/>
              </w:rPr>
              <w:t>5.1</w:t>
            </w:r>
            <w:r>
              <w:rPr>
                <w:rFonts w:cs="Arial"/>
                <w:b/>
                <w:sz w:val="22"/>
                <w:szCs w:val="22"/>
              </w:rPr>
              <w:t xml:space="preserve">. </w:t>
            </w:r>
            <w:r w:rsidR="00CF6A97" w:rsidRPr="00CF6A97">
              <w:rPr>
                <w:rFonts w:cs="Arial"/>
                <w:b/>
                <w:sz w:val="22"/>
                <w:szCs w:val="22"/>
              </w:rPr>
              <w:t xml:space="preserve">Number </w:t>
            </w:r>
            <w:r w:rsidR="00DD2B2C">
              <w:rPr>
                <w:rFonts w:cs="Arial"/>
                <w:b/>
                <w:sz w:val="22"/>
                <w:szCs w:val="22"/>
              </w:rPr>
              <w:t xml:space="preserve">and percentage </w:t>
            </w:r>
            <w:r w:rsidR="00CF6A97" w:rsidRPr="00CF6A97">
              <w:rPr>
                <w:rFonts w:cs="Arial"/>
                <w:b/>
                <w:sz w:val="22"/>
                <w:szCs w:val="22"/>
              </w:rPr>
              <w:t>of children who were the sub</w:t>
            </w:r>
            <w:r w:rsidR="00CF6A97">
              <w:rPr>
                <w:rFonts w:cs="Arial"/>
                <w:b/>
                <w:sz w:val="22"/>
                <w:szCs w:val="22"/>
              </w:rPr>
              <w:t>ject of a child protection plan</w:t>
            </w:r>
            <w:r w:rsidR="003350AE">
              <w:rPr>
                <w:rFonts w:cs="Arial"/>
                <w:b/>
                <w:sz w:val="22"/>
                <w:szCs w:val="22"/>
              </w:rPr>
              <w:t xml:space="preserve"> in </w:t>
            </w:r>
            <w:r w:rsidR="003350AE" w:rsidRPr="005964F6">
              <w:rPr>
                <w:rFonts w:cs="Arial"/>
                <w:b/>
                <w:sz w:val="22"/>
                <w:szCs w:val="22"/>
                <w:u w:val="single"/>
              </w:rPr>
              <w:t>England</w:t>
            </w:r>
            <w:r w:rsidR="00CF6A97">
              <w:rPr>
                <w:rFonts w:cs="Arial"/>
                <w:b/>
                <w:sz w:val="22"/>
                <w:szCs w:val="22"/>
              </w:rPr>
              <w:t xml:space="preserve"> at 31 March 2008 to 31 March 2012</w:t>
            </w:r>
            <w:r w:rsidR="004152CA">
              <w:rPr>
                <w:rFonts w:cs="Arial"/>
                <w:b/>
                <w:sz w:val="22"/>
                <w:szCs w:val="22"/>
                <w:vertAlign w:val="superscript"/>
              </w:rPr>
              <w:t>1</w:t>
            </w:r>
            <w:r w:rsidR="000A48E3">
              <w:rPr>
                <w:rFonts w:cs="Arial"/>
                <w:b/>
                <w:sz w:val="22"/>
                <w:szCs w:val="22"/>
              </w:rPr>
              <w:t xml:space="preserve"> by gender and age</w:t>
            </w:r>
            <w:r w:rsidR="00CF6A97">
              <w:rPr>
                <w:rFonts w:cs="Arial"/>
                <w:b/>
                <w:sz w:val="22"/>
                <w:szCs w:val="22"/>
              </w:rPr>
              <w:t>.</w:t>
            </w:r>
          </w:p>
          <w:p w:rsidR="00CF6A97" w:rsidRDefault="00CF6A97" w:rsidP="00C346B6">
            <w:pPr>
              <w:pStyle w:val="DeptBullets"/>
              <w:numPr>
                <w:ilvl w:val="0"/>
                <w:numId w:val="0"/>
              </w:numPr>
              <w:tabs>
                <w:tab w:val="left" w:pos="720"/>
              </w:tabs>
              <w:spacing w:after="0"/>
              <w:rPr>
                <w:rFonts w:cs="Arial"/>
                <w:sz w:val="22"/>
                <w:szCs w:val="22"/>
              </w:rPr>
            </w:pPr>
            <w:r w:rsidRPr="00CF6A97">
              <w:rPr>
                <w:rFonts w:cs="Arial"/>
                <w:sz w:val="22"/>
                <w:szCs w:val="22"/>
              </w:rPr>
              <w:t>Source: DfE</w:t>
            </w:r>
            <w:r w:rsidR="00645CFA">
              <w:rPr>
                <w:rFonts w:cs="Arial"/>
                <w:sz w:val="22"/>
                <w:szCs w:val="22"/>
              </w:rPr>
              <w:t xml:space="preserve"> </w:t>
            </w:r>
          </w:p>
          <w:p w:rsidR="00645CFA" w:rsidRDefault="00351D98" w:rsidP="00C346B6">
            <w:pPr>
              <w:pStyle w:val="DeptBullets"/>
              <w:numPr>
                <w:ilvl w:val="0"/>
                <w:numId w:val="0"/>
              </w:numPr>
              <w:tabs>
                <w:tab w:val="left" w:pos="720"/>
              </w:tabs>
              <w:spacing w:after="0"/>
              <w:rPr>
                <w:rFonts w:cs="Arial"/>
                <w:sz w:val="22"/>
                <w:szCs w:val="22"/>
              </w:rPr>
            </w:pPr>
            <w:hyperlink r:id="rId70" w:history="1">
              <w:r w:rsidR="00B573D4" w:rsidRPr="00B573D4">
                <w:rPr>
                  <w:rStyle w:val="Hyperlink"/>
                  <w:rFonts w:cs="Arial"/>
                  <w:sz w:val="22"/>
                  <w:szCs w:val="22"/>
                </w:rPr>
                <w:t>https://www.gov.uk/government/organisations/department-for-education/series/statistics-children-in-need</w:t>
              </w:r>
            </w:hyperlink>
          </w:p>
          <w:p w:rsidR="00D664ED" w:rsidRDefault="00D664ED" w:rsidP="00C346B6">
            <w:pPr>
              <w:pStyle w:val="DeptBullets"/>
              <w:numPr>
                <w:ilvl w:val="0"/>
                <w:numId w:val="0"/>
              </w:numPr>
              <w:tabs>
                <w:tab w:val="left" w:pos="720"/>
              </w:tabs>
              <w:spacing w:after="0"/>
              <w:rPr>
                <w:rFonts w:cs="Arial"/>
                <w:sz w:val="22"/>
                <w:szCs w:val="22"/>
              </w:rPr>
            </w:pPr>
          </w:p>
          <w:p w:rsidR="00D664ED" w:rsidRDefault="00351D98" w:rsidP="00C346B6">
            <w:pPr>
              <w:pStyle w:val="DeptBullets"/>
              <w:numPr>
                <w:ilvl w:val="0"/>
                <w:numId w:val="0"/>
              </w:numPr>
              <w:tabs>
                <w:tab w:val="left" w:pos="720"/>
              </w:tabs>
              <w:spacing w:after="0"/>
              <w:rPr>
                <w:rFonts w:cs="Arial"/>
                <w:sz w:val="22"/>
                <w:szCs w:val="22"/>
              </w:rPr>
            </w:pPr>
            <w:hyperlink r:id="rId71" w:history="1">
              <w:r w:rsidR="00D664ED" w:rsidRPr="00D664ED">
                <w:rPr>
                  <w:rStyle w:val="Hyperlink"/>
                  <w:rFonts w:cs="Arial"/>
                  <w:sz w:val="22"/>
                  <w:szCs w:val="22"/>
                </w:rPr>
                <w:t>http://webarchive.nationalarchives.gov.uk/20130423140808/http:/www.education.gov.uk/researchandstatistics/statistics/allstatistics/a00196158/referrals-assessments-and-children-who-are-the-sub</w:t>
              </w:r>
            </w:hyperlink>
          </w:p>
          <w:p w:rsidR="000A2502" w:rsidRDefault="000A2502" w:rsidP="00C346B6">
            <w:pPr>
              <w:pStyle w:val="DeptBullets"/>
              <w:numPr>
                <w:ilvl w:val="0"/>
                <w:numId w:val="0"/>
              </w:numPr>
              <w:tabs>
                <w:tab w:val="left" w:pos="720"/>
              </w:tabs>
              <w:spacing w:after="0"/>
              <w:rPr>
                <w:rFonts w:cs="Arial"/>
                <w:sz w:val="22"/>
                <w:szCs w:val="22"/>
              </w:rPr>
            </w:pPr>
          </w:p>
          <w:p w:rsidR="000A2502" w:rsidRDefault="00351D98" w:rsidP="00C346B6">
            <w:pPr>
              <w:pStyle w:val="DeptBullets"/>
              <w:numPr>
                <w:ilvl w:val="0"/>
                <w:numId w:val="0"/>
              </w:numPr>
              <w:tabs>
                <w:tab w:val="left" w:pos="720"/>
              </w:tabs>
              <w:spacing w:after="0"/>
              <w:rPr>
                <w:rStyle w:val="Hyperlink"/>
                <w:rFonts w:cs="Arial"/>
                <w:sz w:val="22"/>
                <w:szCs w:val="22"/>
              </w:rPr>
            </w:pPr>
            <w:hyperlink r:id="rId72" w:history="1">
              <w:r w:rsidR="00055A4B" w:rsidRPr="00055A4B">
                <w:rPr>
                  <w:rStyle w:val="Hyperlink"/>
                  <w:rFonts w:cs="Arial"/>
                  <w:sz w:val="22"/>
                  <w:szCs w:val="22"/>
                </w:rPr>
                <w:t>http://webarchive.nationalarchives.gov.uk/20130423140808/http://www.education.gov.uk/researchandstatistics/statistics/allstatistics/a00195890/referrals-assessments-and-children-who-are-the-sub</w:t>
              </w:r>
            </w:hyperlink>
          </w:p>
          <w:p w:rsidR="003B2C4F" w:rsidRPr="00CF6A97" w:rsidRDefault="003B2C4F" w:rsidP="00C346B6">
            <w:pPr>
              <w:pStyle w:val="DeptBullets"/>
              <w:numPr>
                <w:ilvl w:val="0"/>
                <w:numId w:val="0"/>
              </w:numPr>
              <w:tabs>
                <w:tab w:val="left" w:pos="720"/>
              </w:tabs>
              <w:spacing w:after="0"/>
              <w:rPr>
                <w:rFonts w:cs="Arial"/>
                <w:sz w:val="22"/>
                <w:szCs w:val="22"/>
              </w:rPr>
            </w:pPr>
          </w:p>
        </w:tc>
      </w:tr>
      <w:tr w:rsidR="005A296C" w:rsidRPr="00B573D4" w:rsidTr="003B2C4F">
        <w:trPr>
          <w:trHeight w:val="494"/>
        </w:trPr>
        <w:tc>
          <w:tcPr>
            <w:tcW w:w="1560" w:type="dxa"/>
            <w:tcBorders>
              <w:top w:val="single" w:sz="4" w:space="0" w:color="auto"/>
              <w:left w:val="single" w:sz="4" w:space="0" w:color="auto"/>
              <w:bottom w:val="single" w:sz="4" w:space="0" w:color="auto"/>
              <w:right w:val="single" w:sz="4" w:space="0" w:color="auto"/>
            </w:tcBorders>
            <w:hideMark/>
          </w:tcPr>
          <w:p w:rsidR="00CF6A97" w:rsidRPr="00B573D4" w:rsidRDefault="00CF6A97" w:rsidP="003B2C4F">
            <w:pPr>
              <w:pStyle w:val="DeptBullets"/>
              <w:numPr>
                <w:ilvl w:val="0"/>
                <w:numId w:val="0"/>
              </w:numPr>
              <w:tabs>
                <w:tab w:val="left" w:pos="720"/>
              </w:tabs>
              <w:spacing w:after="0"/>
              <w:rPr>
                <w:rFonts w:cs="Arial"/>
                <w:b/>
                <w:sz w:val="20"/>
              </w:rPr>
            </w:pPr>
          </w:p>
        </w:tc>
        <w:tc>
          <w:tcPr>
            <w:tcW w:w="1559" w:type="dxa"/>
            <w:gridSpan w:val="2"/>
            <w:tcBorders>
              <w:top w:val="single" w:sz="4" w:space="0" w:color="auto"/>
              <w:left w:val="single" w:sz="4" w:space="0" w:color="auto"/>
              <w:bottom w:val="single" w:sz="4" w:space="0" w:color="auto"/>
              <w:right w:val="single" w:sz="4" w:space="0" w:color="auto"/>
            </w:tcBorders>
            <w:vAlign w:val="bottom"/>
            <w:hideMark/>
          </w:tcPr>
          <w:p w:rsidR="00CF6A97" w:rsidRPr="00F45811" w:rsidRDefault="00CF6A97" w:rsidP="003B2C4F">
            <w:pPr>
              <w:pStyle w:val="DeptBullets"/>
              <w:numPr>
                <w:ilvl w:val="0"/>
                <w:numId w:val="0"/>
              </w:numPr>
              <w:tabs>
                <w:tab w:val="left" w:pos="720"/>
              </w:tabs>
              <w:spacing w:after="0"/>
              <w:jc w:val="center"/>
              <w:rPr>
                <w:rFonts w:cs="Arial"/>
                <w:b/>
                <w:sz w:val="20"/>
              </w:rPr>
            </w:pPr>
            <w:r w:rsidRPr="00F45811">
              <w:rPr>
                <w:rFonts w:cs="Arial"/>
                <w:b/>
                <w:sz w:val="20"/>
              </w:rPr>
              <w:t>2008</w:t>
            </w:r>
          </w:p>
        </w:tc>
        <w:tc>
          <w:tcPr>
            <w:tcW w:w="1559" w:type="dxa"/>
            <w:gridSpan w:val="2"/>
            <w:tcBorders>
              <w:top w:val="single" w:sz="4" w:space="0" w:color="auto"/>
              <w:left w:val="single" w:sz="4" w:space="0" w:color="auto"/>
              <w:bottom w:val="single" w:sz="4" w:space="0" w:color="auto"/>
              <w:right w:val="single" w:sz="4" w:space="0" w:color="auto"/>
            </w:tcBorders>
            <w:vAlign w:val="bottom"/>
            <w:hideMark/>
          </w:tcPr>
          <w:p w:rsidR="00CF6A97" w:rsidRPr="00F45811" w:rsidRDefault="00CF6A97" w:rsidP="003B2C4F">
            <w:pPr>
              <w:pStyle w:val="DeptBullets"/>
              <w:numPr>
                <w:ilvl w:val="0"/>
                <w:numId w:val="0"/>
              </w:numPr>
              <w:tabs>
                <w:tab w:val="left" w:pos="720"/>
              </w:tabs>
              <w:spacing w:after="0"/>
              <w:jc w:val="center"/>
              <w:rPr>
                <w:rFonts w:cs="Arial"/>
                <w:b/>
                <w:sz w:val="20"/>
              </w:rPr>
            </w:pPr>
            <w:r w:rsidRPr="00F45811">
              <w:rPr>
                <w:rFonts w:cs="Arial"/>
                <w:b/>
                <w:sz w:val="20"/>
              </w:rPr>
              <w:t>2009</w:t>
            </w:r>
          </w:p>
        </w:tc>
        <w:tc>
          <w:tcPr>
            <w:tcW w:w="1559" w:type="dxa"/>
            <w:gridSpan w:val="2"/>
            <w:tcBorders>
              <w:top w:val="single" w:sz="4" w:space="0" w:color="auto"/>
              <w:left w:val="single" w:sz="4" w:space="0" w:color="auto"/>
              <w:bottom w:val="single" w:sz="4" w:space="0" w:color="auto"/>
              <w:right w:val="single" w:sz="4" w:space="0" w:color="auto"/>
            </w:tcBorders>
            <w:vAlign w:val="bottom"/>
            <w:hideMark/>
          </w:tcPr>
          <w:p w:rsidR="00CF6A97" w:rsidRPr="00F45811" w:rsidRDefault="00CF6A97" w:rsidP="003B2C4F">
            <w:pPr>
              <w:pStyle w:val="DeptBullets"/>
              <w:numPr>
                <w:ilvl w:val="0"/>
                <w:numId w:val="0"/>
              </w:numPr>
              <w:tabs>
                <w:tab w:val="left" w:pos="720"/>
              </w:tabs>
              <w:spacing w:after="0"/>
              <w:jc w:val="center"/>
              <w:rPr>
                <w:rFonts w:cs="Arial"/>
                <w:b/>
                <w:sz w:val="20"/>
              </w:rPr>
            </w:pPr>
            <w:r w:rsidRPr="00F45811">
              <w:rPr>
                <w:rFonts w:cs="Arial"/>
                <w:b/>
                <w:sz w:val="20"/>
              </w:rPr>
              <w:t>2010</w:t>
            </w:r>
          </w:p>
        </w:tc>
        <w:tc>
          <w:tcPr>
            <w:tcW w:w="1559" w:type="dxa"/>
            <w:gridSpan w:val="2"/>
            <w:tcBorders>
              <w:top w:val="single" w:sz="4" w:space="0" w:color="auto"/>
              <w:left w:val="single" w:sz="4" w:space="0" w:color="auto"/>
              <w:bottom w:val="single" w:sz="4" w:space="0" w:color="auto"/>
              <w:right w:val="single" w:sz="4" w:space="0" w:color="auto"/>
            </w:tcBorders>
            <w:vAlign w:val="bottom"/>
            <w:hideMark/>
          </w:tcPr>
          <w:p w:rsidR="00CF6A97" w:rsidRPr="00F45811" w:rsidRDefault="00CF6A97" w:rsidP="003B2C4F">
            <w:pPr>
              <w:pStyle w:val="DeptBullets"/>
              <w:numPr>
                <w:ilvl w:val="0"/>
                <w:numId w:val="0"/>
              </w:numPr>
              <w:tabs>
                <w:tab w:val="left" w:pos="720"/>
              </w:tabs>
              <w:spacing w:after="0"/>
              <w:jc w:val="center"/>
              <w:rPr>
                <w:rFonts w:cs="Arial"/>
                <w:b/>
                <w:sz w:val="20"/>
              </w:rPr>
            </w:pPr>
            <w:r w:rsidRPr="00F45811">
              <w:rPr>
                <w:rFonts w:cs="Arial"/>
                <w:b/>
                <w:sz w:val="20"/>
              </w:rPr>
              <w:t>2011</w:t>
            </w:r>
          </w:p>
        </w:tc>
        <w:tc>
          <w:tcPr>
            <w:tcW w:w="1560" w:type="dxa"/>
            <w:gridSpan w:val="2"/>
            <w:tcBorders>
              <w:top w:val="single" w:sz="4" w:space="0" w:color="auto"/>
              <w:left w:val="single" w:sz="4" w:space="0" w:color="auto"/>
              <w:bottom w:val="single" w:sz="4" w:space="0" w:color="auto"/>
              <w:right w:val="single" w:sz="4" w:space="0" w:color="auto"/>
            </w:tcBorders>
            <w:vAlign w:val="bottom"/>
            <w:hideMark/>
          </w:tcPr>
          <w:p w:rsidR="00CF6A97" w:rsidRPr="00B573D4" w:rsidRDefault="00CF6A97" w:rsidP="003B2C4F">
            <w:pPr>
              <w:pStyle w:val="DeptBullets"/>
              <w:numPr>
                <w:ilvl w:val="0"/>
                <w:numId w:val="0"/>
              </w:numPr>
              <w:tabs>
                <w:tab w:val="left" w:pos="720"/>
              </w:tabs>
              <w:spacing w:after="0"/>
              <w:jc w:val="center"/>
              <w:rPr>
                <w:rFonts w:cs="Arial"/>
                <w:b/>
                <w:sz w:val="20"/>
              </w:rPr>
            </w:pPr>
            <w:r w:rsidRPr="00F45811">
              <w:rPr>
                <w:rFonts w:cs="Arial"/>
                <w:b/>
                <w:sz w:val="20"/>
              </w:rPr>
              <w:t>2012</w:t>
            </w:r>
          </w:p>
        </w:tc>
      </w:tr>
      <w:tr w:rsidR="005A296C" w:rsidRPr="00F45811" w:rsidTr="00783598">
        <w:trPr>
          <w:trHeight w:val="621"/>
        </w:trPr>
        <w:tc>
          <w:tcPr>
            <w:tcW w:w="1560"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4152CA">
            <w:pPr>
              <w:pStyle w:val="DeptBullets"/>
              <w:numPr>
                <w:ilvl w:val="0"/>
                <w:numId w:val="0"/>
              </w:numPr>
              <w:tabs>
                <w:tab w:val="left" w:pos="720"/>
              </w:tabs>
              <w:spacing w:after="0"/>
              <w:rPr>
                <w:rFonts w:cs="Arial"/>
                <w:b/>
                <w:sz w:val="18"/>
                <w:szCs w:val="18"/>
              </w:rPr>
            </w:pPr>
            <w:r w:rsidRPr="00F45811">
              <w:rPr>
                <w:rFonts w:cs="Arial"/>
                <w:b/>
                <w:sz w:val="18"/>
                <w:szCs w:val="18"/>
              </w:rPr>
              <w:t>All categories of abuse</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783598">
            <w:pPr>
              <w:pStyle w:val="DeptBullets"/>
              <w:numPr>
                <w:ilvl w:val="0"/>
                <w:numId w:val="0"/>
              </w:numPr>
              <w:tabs>
                <w:tab w:val="left" w:pos="720"/>
              </w:tabs>
              <w:spacing w:after="0"/>
              <w:jc w:val="center"/>
              <w:rPr>
                <w:rFonts w:cs="Arial"/>
                <w:b/>
                <w:sz w:val="18"/>
                <w:szCs w:val="18"/>
              </w:rPr>
            </w:pPr>
            <w:r w:rsidRPr="00F45811">
              <w:rPr>
                <w:rFonts w:cs="Arial"/>
                <w:b/>
                <w:sz w:val="18"/>
                <w:szCs w:val="18"/>
              </w:rPr>
              <w:t>N</w:t>
            </w:r>
            <w:r w:rsidR="004152CA">
              <w:rPr>
                <w:rFonts w:cs="Arial"/>
                <w:b/>
                <w:sz w:val="18"/>
                <w:szCs w:val="18"/>
                <w:vertAlign w:val="superscript"/>
              </w:rPr>
              <w:t>*</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783598">
            <w:pPr>
              <w:pStyle w:val="DeptBullets"/>
              <w:numPr>
                <w:ilvl w:val="0"/>
                <w:numId w:val="0"/>
              </w:numPr>
              <w:tabs>
                <w:tab w:val="left" w:pos="720"/>
              </w:tabs>
              <w:spacing w:after="0"/>
              <w:jc w:val="center"/>
              <w:rPr>
                <w:rFonts w:cs="Arial"/>
                <w:b/>
                <w:sz w:val="18"/>
                <w:szCs w:val="18"/>
              </w:rPr>
            </w:pPr>
            <w:r w:rsidRPr="00F45811">
              <w:rPr>
                <w:rFonts w:cs="Arial"/>
                <w:b/>
                <w:sz w:val="18"/>
                <w:szCs w:val="18"/>
              </w:rPr>
              <w:t>%</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783598">
            <w:pPr>
              <w:pStyle w:val="DeptBullets"/>
              <w:numPr>
                <w:ilvl w:val="0"/>
                <w:numId w:val="0"/>
              </w:numPr>
              <w:tabs>
                <w:tab w:val="left" w:pos="720"/>
              </w:tabs>
              <w:spacing w:after="0"/>
              <w:jc w:val="center"/>
              <w:rPr>
                <w:rFonts w:cs="Arial"/>
                <w:b/>
                <w:sz w:val="18"/>
                <w:szCs w:val="18"/>
              </w:rPr>
            </w:pPr>
            <w:r w:rsidRPr="00F45811">
              <w:rPr>
                <w:rFonts w:cs="Arial"/>
                <w:b/>
                <w:sz w:val="18"/>
                <w:szCs w:val="18"/>
              </w:rPr>
              <w:t>N</w:t>
            </w:r>
            <w:r w:rsidR="004152CA">
              <w:rPr>
                <w:rFonts w:cs="Arial"/>
                <w:b/>
                <w:sz w:val="18"/>
                <w:szCs w:val="18"/>
                <w:vertAlign w:val="superscript"/>
              </w:rPr>
              <w:t>*</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783598">
            <w:pPr>
              <w:pStyle w:val="DeptBullets"/>
              <w:numPr>
                <w:ilvl w:val="0"/>
                <w:numId w:val="0"/>
              </w:numPr>
              <w:tabs>
                <w:tab w:val="left" w:pos="720"/>
              </w:tabs>
              <w:spacing w:after="0"/>
              <w:jc w:val="center"/>
              <w:rPr>
                <w:rFonts w:cs="Arial"/>
                <w:b/>
                <w:sz w:val="18"/>
                <w:szCs w:val="18"/>
              </w:rPr>
            </w:pPr>
            <w:r w:rsidRPr="00F45811">
              <w:rPr>
                <w:rFonts w:cs="Arial"/>
                <w:b/>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783598">
            <w:pPr>
              <w:pStyle w:val="DeptBullets"/>
              <w:numPr>
                <w:ilvl w:val="0"/>
                <w:numId w:val="0"/>
              </w:numPr>
              <w:tabs>
                <w:tab w:val="left" w:pos="720"/>
              </w:tabs>
              <w:spacing w:after="0"/>
              <w:jc w:val="center"/>
              <w:rPr>
                <w:rFonts w:cs="Arial"/>
                <w:b/>
                <w:sz w:val="18"/>
                <w:szCs w:val="18"/>
              </w:rPr>
            </w:pPr>
            <w:r w:rsidRPr="00F45811">
              <w:rPr>
                <w:rFonts w:cs="Arial"/>
                <w:b/>
                <w:sz w:val="18"/>
                <w:szCs w:val="18"/>
              </w:rPr>
              <w:t>N</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783598">
            <w:pPr>
              <w:pStyle w:val="DeptBullets"/>
              <w:numPr>
                <w:ilvl w:val="0"/>
                <w:numId w:val="0"/>
              </w:numPr>
              <w:tabs>
                <w:tab w:val="left" w:pos="720"/>
              </w:tabs>
              <w:spacing w:after="0"/>
              <w:jc w:val="center"/>
              <w:rPr>
                <w:rFonts w:cs="Arial"/>
                <w:b/>
                <w:sz w:val="18"/>
                <w:szCs w:val="18"/>
              </w:rPr>
            </w:pPr>
            <w:r w:rsidRPr="00F45811">
              <w:rPr>
                <w:rFonts w:cs="Arial"/>
                <w:b/>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783598">
            <w:pPr>
              <w:pStyle w:val="DeptBullets"/>
              <w:numPr>
                <w:ilvl w:val="0"/>
                <w:numId w:val="0"/>
              </w:numPr>
              <w:tabs>
                <w:tab w:val="left" w:pos="720"/>
              </w:tabs>
              <w:spacing w:after="0"/>
              <w:jc w:val="center"/>
              <w:rPr>
                <w:rFonts w:cs="Arial"/>
                <w:b/>
                <w:sz w:val="18"/>
                <w:szCs w:val="18"/>
              </w:rPr>
            </w:pPr>
            <w:r w:rsidRPr="00F45811">
              <w:rPr>
                <w:rFonts w:cs="Arial"/>
                <w:b/>
                <w:sz w:val="18"/>
                <w:szCs w:val="18"/>
              </w:rPr>
              <w:t>N</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783598">
            <w:pPr>
              <w:pStyle w:val="DeptBullets"/>
              <w:numPr>
                <w:ilvl w:val="0"/>
                <w:numId w:val="0"/>
              </w:numPr>
              <w:tabs>
                <w:tab w:val="left" w:pos="720"/>
              </w:tabs>
              <w:spacing w:after="0"/>
              <w:jc w:val="center"/>
              <w:rPr>
                <w:rFonts w:cs="Arial"/>
                <w:b/>
                <w:sz w:val="18"/>
                <w:szCs w:val="18"/>
              </w:rPr>
            </w:pPr>
            <w:r w:rsidRPr="00F45811">
              <w:rPr>
                <w:rFonts w:cs="Arial"/>
                <w:b/>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783598">
            <w:pPr>
              <w:pStyle w:val="DeptBullets"/>
              <w:numPr>
                <w:ilvl w:val="0"/>
                <w:numId w:val="0"/>
              </w:numPr>
              <w:tabs>
                <w:tab w:val="left" w:pos="720"/>
              </w:tabs>
              <w:spacing w:after="0"/>
              <w:jc w:val="center"/>
              <w:rPr>
                <w:rFonts w:cs="Arial"/>
                <w:b/>
                <w:sz w:val="18"/>
                <w:szCs w:val="18"/>
              </w:rPr>
            </w:pPr>
            <w:r w:rsidRPr="00F45811">
              <w:rPr>
                <w:rFonts w:cs="Arial"/>
                <w:b/>
                <w:sz w:val="18"/>
                <w:szCs w:val="18"/>
              </w:rPr>
              <w:t>N</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783598">
            <w:pPr>
              <w:pStyle w:val="DeptBullets"/>
              <w:numPr>
                <w:ilvl w:val="0"/>
                <w:numId w:val="0"/>
              </w:numPr>
              <w:tabs>
                <w:tab w:val="left" w:pos="720"/>
              </w:tabs>
              <w:spacing w:after="0"/>
              <w:jc w:val="center"/>
              <w:rPr>
                <w:rFonts w:cs="Arial"/>
                <w:b/>
                <w:sz w:val="18"/>
                <w:szCs w:val="18"/>
              </w:rPr>
            </w:pPr>
            <w:r w:rsidRPr="00F45811">
              <w:rPr>
                <w:rFonts w:cs="Arial"/>
                <w:b/>
                <w:sz w:val="18"/>
                <w:szCs w:val="18"/>
              </w:rPr>
              <w:t>%</w:t>
            </w:r>
          </w:p>
        </w:tc>
      </w:tr>
      <w:tr w:rsidR="005A296C" w:rsidRPr="00F45811" w:rsidTr="004152CA">
        <w:trPr>
          <w:trHeight w:val="621"/>
        </w:trPr>
        <w:tc>
          <w:tcPr>
            <w:tcW w:w="1560" w:type="dxa"/>
            <w:tcBorders>
              <w:top w:val="single" w:sz="4" w:space="0" w:color="auto"/>
              <w:left w:val="single" w:sz="4" w:space="0" w:color="auto"/>
              <w:bottom w:val="single" w:sz="4" w:space="0" w:color="auto"/>
              <w:right w:val="single" w:sz="4" w:space="0" w:color="auto"/>
            </w:tcBorders>
            <w:vAlign w:val="bottom"/>
            <w:hideMark/>
          </w:tcPr>
          <w:p w:rsidR="00DD2B2C" w:rsidRPr="00F45811" w:rsidRDefault="00DD2B2C" w:rsidP="004152CA">
            <w:pPr>
              <w:pStyle w:val="DeptBullets"/>
              <w:numPr>
                <w:ilvl w:val="0"/>
                <w:numId w:val="0"/>
              </w:numPr>
              <w:tabs>
                <w:tab w:val="left" w:pos="720"/>
              </w:tabs>
              <w:spacing w:after="0"/>
              <w:rPr>
                <w:rFonts w:cs="Arial"/>
                <w:b/>
                <w:sz w:val="18"/>
                <w:szCs w:val="18"/>
              </w:rPr>
            </w:pPr>
            <w:r w:rsidRPr="00F45811">
              <w:rPr>
                <w:rFonts w:cs="Arial"/>
                <w:b/>
                <w:sz w:val="18"/>
                <w:szCs w:val="18"/>
              </w:rPr>
              <w:t>All Children</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783598" w:rsidRDefault="000A2502"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29,200</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783598" w:rsidRDefault="000A2502"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100</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783598" w:rsidRDefault="00D664ED"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34,100</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783598" w:rsidRDefault="00D664ED"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100</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783598" w:rsidRDefault="00290E4F"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39,100</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783598" w:rsidRDefault="00290E4F"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100</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783598" w:rsidRDefault="00F93722"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42,710</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783598" w:rsidRDefault="00C346B6"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100</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783598" w:rsidRDefault="00C101F2"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42,850</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783598" w:rsidRDefault="00C346B6"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10</w:t>
            </w:r>
            <w:r w:rsidR="005A296C" w:rsidRPr="00783598">
              <w:rPr>
                <w:rFonts w:cs="Arial"/>
                <w:b/>
                <w:sz w:val="18"/>
                <w:szCs w:val="18"/>
              </w:rPr>
              <w:t>0</w:t>
            </w:r>
          </w:p>
        </w:tc>
      </w:tr>
      <w:tr w:rsidR="005A296C" w:rsidRPr="00F45811" w:rsidTr="004152CA">
        <w:trPr>
          <w:trHeight w:val="621"/>
        </w:trPr>
        <w:tc>
          <w:tcPr>
            <w:tcW w:w="1560" w:type="dxa"/>
            <w:tcBorders>
              <w:top w:val="single" w:sz="4" w:space="0" w:color="auto"/>
              <w:left w:val="single" w:sz="4" w:space="0" w:color="auto"/>
              <w:bottom w:val="single" w:sz="4" w:space="0" w:color="auto"/>
              <w:right w:val="single" w:sz="4" w:space="0" w:color="auto"/>
            </w:tcBorders>
            <w:vAlign w:val="bottom"/>
          </w:tcPr>
          <w:p w:rsidR="00DD2B2C" w:rsidRPr="00F45811" w:rsidRDefault="00DD2B2C" w:rsidP="004152CA">
            <w:pPr>
              <w:pStyle w:val="DeptBullets"/>
              <w:numPr>
                <w:ilvl w:val="0"/>
                <w:numId w:val="0"/>
              </w:numPr>
              <w:tabs>
                <w:tab w:val="left" w:pos="720"/>
              </w:tabs>
              <w:spacing w:after="0"/>
              <w:jc w:val="right"/>
              <w:rPr>
                <w:rFonts w:cs="Arial"/>
                <w:b/>
                <w:sz w:val="18"/>
                <w:szCs w:val="18"/>
              </w:rPr>
            </w:pPr>
            <w:r w:rsidRPr="00F45811">
              <w:rPr>
                <w:rFonts w:cs="Arial"/>
                <w:b/>
                <w:sz w:val="18"/>
                <w:szCs w:val="18"/>
              </w:rPr>
              <w:t>Unborn/</w:t>
            </w:r>
            <w:r w:rsidR="001D4856">
              <w:rPr>
                <w:rFonts w:cs="Arial"/>
                <w:b/>
                <w:sz w:val="18"/>
                <w:szCs w:val="18"/>
              </w:rPr>
              <w:t xml:space="preserve"> </w:t>
            </w:r>
            <w:r w:rsidRPr="00F45811">
              <w:rPr>
                <w:rFonts w:cs="Arial"/>
                <w:b/>
                <w:sz w:val="18"/>
                <w:szCs w:val="18"/>
              </w:rPr>
              <w:t>unknown gender</w:t>
            </w:r>
            <w:r w:rsidR="004152CA" w:rsidRPr="004152CA">
              <w:rPr>
                <w:rFonts w:cs="Arial"/>
                <w:b/>
                <w:sz w:val="18"/>
                <w:szCs w:val="18"/>
                <w:vertAlign w:val="superscript"/>
              </w:rPr>
              <w:t>2</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1D4856" w:rsidRDefault="000A2502" w:rsidP="004152CA">
            <w:pPr>
              <w:pStyle w:val="DeptBullets"/>
              <w:numPr>
                <w:ilvl w:val="0"/>
                <w:numId w:val="0"/>
              </w:numPr>
              <w:tabs>
                <w:tab w:val="left" w:pos="720"/>
              </w:tabs>
              <w:spacing w:after="0"/>
              <w:jc w:val="center"/>
              <w:rPr>
                <w:rFonts w:cs="Arial"/>
                <w:sz w:val="18"/>
                <w:szCs w:val="18"/>
              </w:rPr>
            </w:pPr>
            <w:r w:rsidRPr="001D4856">
              <w:rPr>
                <w:rFonts w:cs="Arial"/>
                <w:sz w:val="18"/>
                <w:szCs w:val="18"/>
              </w:rPr>
              <w:t>420</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1D4856" w:rsidRDefault="000A2502" w:rsidP="004152CA">
            <w:pPr>
              <w:pStyle w:val="DeptBullets"/>
              <w:numPr>
                <w:ilvl w:val="0"/>
                <w:numId w:val="0"/>
              </w:numPr>
              <w:tabs>
                <w:tab w:val="left" w:pos="720"/>
              </w:tabs>
              <w:spacing w:after="0"/>
              <w:jc w:val="center"/>
              <w:rPr>
                <w:rFonts w:cs="Arial"/>
                <w:sz w:val="18"/>
                <w:szCs w:val="18"/>
              </w:rPr>
            </w:pPr>
            <w:r w:rsidRPr="001D4856">
              <w:rPr>
                <w:rFonts w:cs="Arial"/>
                <w:sz w:val="18"/>
                <w:szCs w:val="18"/>
              </w:rPr>
              <w:t>14.4</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1D4856" w:rsidRDefault="00D664ED" w:rsidP="004152CA">
            <w:pPr>
              <w:pStyle w:val="DeptBullets"/>
              <w:numPr>
                <w:ilvl w:val="0"/>
                <w:numId w:val="0"/>
              </w:numPr>
              <w:tabs>
                <w:tab w:val="left" w:pos="720"/>
              </w:tabs>
              <w:spacing w:after="0"/>
              <w:jc w:val="center"/>
              <w:rPr>
                <w:rFonts w:cs="Arial"/>
                <w:sz w:val="18"/>
                <w:szCs w:val="18"/>
              </w:rPr>
            </w:pPr>
            <w:r w:rsidRPr="001D4856">
              <w:rPr>
                <w:rFonts w:cs="Arial"/>
                <w:sz w:val="18"/>
                <w:szCs w:val="18"/>
              </w:rPr>
              <w:t>560</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1D4856" w:rsidRDefault="00D664ED" w:rsidP="004152CA">
            <w:pPr>
              <w:pStyle w:val="DeptBullets"/>
              <w:numPr>
                <w:ilvl w:val="0"/>
                <w:numId w:val="0"/>
              </w:numPr>
              <w:tabs>
                <w:tab w:val="left" w:pos="720"/>
              </w:tabs>
              <w:spacing w:after="0"/>
              <w:jc w:val="center"/>
              <w:rPr>
                <w:rFonts w:cs="Arial"/>
                <w:sz w:val="18"/>
                <w:szCs w:val="18"/>
              </w:rPr>
            </w:pPr>
            <w:r w:rsidRPr="001D4856">
              <w:rPr>
                <w:rFonts w:cs="Arial"/>
                <w:sz w:val="18"/>
                <w:szCs w:val="18"/>
              </w:rPr>
              <w:t>1.6</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1D4856" w:rsidRDefault="00290E4F" w:rsidP="004152CA">
            <w:pPr>
              <w:pStyle w:val="DeptBullets"/>
              <w:numPr>
                <w:ilvl w:val="0"/>
                <w:numId w:val="0"/>
              </w:numPr>
              <w:tabs>
                <w:tab w:val="left" w:pos="720"/>
              </w:tabs>
              <w:spacing w:after="0"/>
              <w:jc w:val="center"/>
              <w:rPr>
                <w:rFonts w:cs="Arial"/>
                <w:sz w:val="18"/>
                <w:szCs w:val="18"/>
              </w:rPr>
            </w:pPr>
            <w:r w:rsidRPr="001D4856">
              <w:rPr>
                <w:rFonts w:cs="Arial"/>
                <w:sz w:val="18"/>
                <w:szCs w:val="18"/>
              </w:rPr>
              <w:t>660</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1D4856" w:rsidRDefault="00290E4F" w:rsidP="004152CA">
            <w:pPr>
              <w:pStyle w:val="DeptBullets"/>
              <w:numPr>
                <w:ilvl w:val="0"/>
                <w:numId w:val="0"/>
              </w:numPr>
              <w:tabs>
                <w:tab w:val="left" w:pos="720"/>
              </w:tabs>
              <w:spacing w:after="0"/>
              <w:jc w:val="center"/>
              <w:rPr>
                <w:rFonts w:cs="Arial"/>
                <w:sz w:val="18"/>
                <w:szCs w:val="18"/>
              </w:rPr>
            </w:pPr>
            <w:r w:rsidRPr="001D4856">
              <w:rPr>
                <w:rFonts w:cs="Arial"/>
                <w:sz w:val="18"/>
                <w:szCs w:val="18"/>
              </w:rPr>
              <w:t>1.7</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1D4856" w:rsidRDefault="00F93722" w:rsidP="004152CA">
            <w:pPr>
              <w:pStyle w:val="DeptBullets"/>
              <w:numPr>
                <w:ilvl w:val="0"/>
                <w:numId w:val="0"/>
              </w:numPr>
              <w:tabs>
                <w:tab w:val="left" w:pos="720"/>
              </w:tabs>
              <w:spacing w:after="0"/>
              <w:jc w:val="center"/>
              <w:rPr>
                <w:rFonts w:cs="Arial"/>
                <w:sz w:val="18"/>
                <w:szCs w:val="18"/>
              </w:rPr>
            </w:pPr>
            <w:r w:rsidRPr="001D4856">
              <w:rPr>
                <w:rFonts w:cs="Arial"/>
                <w:sz w:val="18"/>
                <w:szCs w:val="18"/>
              </w:rPr>
              <w:t>860</w:t>
            </w:r>
          </w:p>
        </w:tc>
        <w:tc>
          <w:tcPr>
            <w:tcW w:w="779" w:type="dxa"/>
            <w:tcBorders>
              <w:top w:val="single" w:sz="4" w:space="0" w:color="auto"/>
              <w:left w:val="single" w:sz="4" w:space="0" w:color="auto"/>
              <w:bottom w:val="single" w:sz="4" w:space="0" w:color="auto"/>
              <w:right w:val="single" w:sz="4" w:space="0" w:color="auto"/>
            </w:tcBorders>
            <w:vAlign w:val="bottom"/>
          </w:tcPr>
          <w:p w:rsidR="00DD2B2C" w:rsidRPr="001D4856" w:rsidRDefault="00F93722" w:rsidP="004152CA">
            <w:pPr>
              <w:pStyle w:val="DeptBullets"/>
              <w:numPr>
                <w:ilvl w:val="0"/>
                <w:numId w:val="0"/>
              </w:numPr>
              <w:tabs>
                <w:tab w:val="left" w:pos="720"/>
              </w:tabs>
              <w:spacing w:after="0"/>
              <w:jc w:val="center"/>
              <w:rPr>
                <w:rFonts w:cs="Arial"/>
                <w:sz w:val="18"/>
                <w:szCs w:val="18"/>
              </w:rPr>
            </w:pPr>
            <w:r w:rsidRPr="001D4856">
              <w:rPr>
                <w:rFonts w:cs="Arial"/>
                <w:sz w:val="18"/>
                <w:szCs w:val="18"/>
              </w:rPr>
              <w:t>2.0</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1D4856" w:rsidRDefault="00C101F2" w:rsidP="004152CA">
            <w:pPr>
              <w:pStyle w:val="DeptBullets"/>
              <w:numPr>
                <w:ilvl w:val="0"/>
                <w:numId w:val="0"/>
              </w:numPr>
              <w:tabs>
                <w:tab w:val="left" w:pos="720"/>
              </w:tabs>
              <w:spacing w:after="0"/>
              <w:jc w:val="center"/>
              <w:rPr>
                <w:rFonts w:cs="Arial"/>
                <w:sz w:val="18"/>
                <w:szCs w:val="18"/>
              </w:rPr>
            </w:pPr>
            <w:r w:rsidRPr="001D4856">
              <w:rPr>
                <w:rFonts w:cs="Arial"/>
                <w:sz w:val="18"/>
                <w:szCs w:val="18"/>
              </w:rPr>
              <w:t>990</w:t>
            </w:r>
          </w:p>
        </w:tc>
        <w:tc>
          <w:tcPr>
            <w:tcW w:w="780" w:type="dxa"/>
            <w:tcBorders>
              <w:top w:val="single" w:sz="4" w:space="0" w:color="auto"/>
              <w:left w:val="single" w:sz="4" w:space="0" w:color="auto"/>
              <w:bottom w:val="single" w:sz="4" w:space="0" w:color="auto"/>
              <w:right w:val="single" w:sz="4" w:space="0" w:color="auto"/>
            </w:tcBorders>
            <w:vAlign w:val="bottom"/>
          </w:tcPr>
          <w:p w:rsidR="00DD2B2C" w:rsidRPr="001D4856" w:rsidRDefault="00D200DC" w:rsidP="004152CA">
            <w:pPr>
              <w:pStyle w:val="DeptBullets"/>
              <w:numPr>
                <w:ilvl w:val="0"/>
                <w:numId w:val="0"/>
              </w:numPr>
              <w:tabs>
                <w:tab w:val="left" w:pos="720"/>
              </w:tabs>
              <w:spacing w:after="0"/>
              <w:jc w:val="center"/>
              <w:rPr>
                <w:rFonts w:cs="Arial"/>
                <w:sz w:val="18"/>
                <w:szCs w:val="18"/>
              </w:rPr>
            </w:pPr>
            <w:r w:rsidRPr="001D4856">
              <w:rPr>
                <w:rFonts w:cs="Arial"/>
                <w:sz w:val="18"/>
                <w:szCs w:val="18"/>
              </w:rPr>
              <w:t>2.</w:t>
            </w:r>
            <w:r w:rsidR="00C101F2" w:rsidRPr="001D4856">
              <w:rPr>
                <w:rFonts w:cs="Arial"/>
                <w:sz w:val="18"/>
                <w:szCs w:val="18"/>
              </w:rPr>
              <w:t>3</w:t>
            </w:r>
          </w:p>
        </w:tc>
      </w:tr>
      <w:tr w:rsidR="005A296C" w:rsidRPr="00F45811" w:rsidTr="004152CA">
        <w:trPr>
          <w:trHeight w:val="621"/>
        </w:trPr>
        <w:tc>
          <w:tcPr>
            <w:tcW w:w="156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rPr>
                <w:rFonts w:cs="Arial"/>
                <w:b/>
                <w:sz w:val="18"/>
                <w:szCs w:val="18"/>
              </w:rPr>
            </w:pPr>
            <w:r w:rsidRPr="00F45811">
              <w:rPr>
                <w:rFonts w:cs="Arial"/>
                <w:b/>
                <w:sz w:val="18"/>
                <w:szCs w:val="18"/>
              </w:rPr>
              <w:t>Total Male</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color w:val="000000"/>
                <w:sz w:val="18"/>
                <w:szCs w:val="18"/>
              </w:rPr>
            </w:pPr>
            <w:r w:rsidRPr="00783598">
              <w:rPr>
                <w:rFonts w:cs="Arial"/>
                <w:b/>
                <w:color w:val="000000"/>
                <w:sz w:val="18"/>
                <w:szCs w:val="18"/>
              </w:rPr>
              <w:t>14,700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sz w:val="18"/>
                <w:szCs w:val="18"/>
              </w:rPr>
            </w:pPr>
            <w:r w:rsidRPr="00783598">
              <w:rPr>
                <w:rFonts w:cs="Arial"/>
                <w:b/>
                <w:sz w:val="18"/>
                <w:szCs w:val="18"/>
              </w:rPr>
              <w:t>50.3</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color w:val="000000"/>
                <w:sz w:val="18"/>
                <w:szCs w:val="18"/>
              </w:rPr>
            </w:pPr>
            <w:r w:rsidRPr="00783598">
              <w:rPr>
                <w:rFonts w:cs="Arial"/>
                <w:b/>
                <w:color w:val="000000"/>
                <w:sz w:val="18"/>
                <w:szCs w:val="18"/>
              </w:rPr>
              <w:t>17,100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sz w:val="18"/>
                <w:szCs w:val="18"/>
              </w:rPr>
            </w:pPr>
            <w:r w:rsidRPr="00783598">
              <w:rPr>
                <w:rFonts w:cs="Arial"/>
                <w:b/>
                <w:sz w:val="18"/>
                <w:szCs w:val="18"/>
              </w:rPr>
              <w:t>50.1</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783598" w:rsidRDefault="000A2502"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19,800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783598" w:rsidRDefault="000A2502"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50.7</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783598" w:rsidRDefault="000A2502"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21,420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783598" w:rsidRDefault="000A2502"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50.2</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bCs/>
                <w:sz w:val="18"/>
                <w:szCs w:val="18"/>
              </w:rPr>
            </w:pPr>
            <w:r w:rsidRPr="00783598">
              <w:rPr>
                <w:rFonts w:cs="Arial"/>
                <w:b/>
                <w:bCs/>
                <w:sz w:val="18"/>
                <w:szCs w:val="18"/>
              </w:rPr>
              <w:t>21,370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bCs/>
                <w:sz w:val="18"/>
                <w:szCs w:val="18"/>
              </w:rPr>
            </w:pPr>
            <w:r w:rsidRPr="00783598">
              <w:rPr>
                <w:rFonts w:cs="Arial"/>
                <w:b/>
                <w:bCs/>
                <w:sz w:val="18"/>
                <w:szCs w:val="18"/>
              </w:rPr>
              <w:t>49.9</w:t>
            </w:r>
          </w:p>
        </w:tc>
      </w:tr>
      <w:tr w:rsidR="005A296C" w:rsidRPr="00F45811" w:rsidTr="004152CA">
        <w:trPr>
          <w:trHeight w:val="621"/>
        </w:trPr>
        <w:tc>
          <w:tcPr>
            <w:tcW w:w="1560" w:type="dxa"/>
            <w:tcBorders>
              <w:top w:val="single" w:sz="4" w:space="0" w:color="auto"/>
              <w:left w:val="single" w:sz="4" w:space="0" w:color="auto"/>
              <w:bottom w:val="single" w:sz="4" w:space="0" w:color="auto"/>
              <w:right w:val="single" w:sz="4" w:space="0" w:color="auto"/>
            </w:tcBorders>
            <w:vAlign w:val="bottom"/>
          </w:tcPr>
          <w:p w:rsidR="000A2502" w:rsidRPr="001D4856" w:rsidRDefault="000A2502" w:rsidP="004152CA">
            <w:pPr>
              <w:pStyle w:val="DeptBullets"/>
              <w:numPr>
                <w:ilvl w:val="0"/>
                <w:numId w:val="0"/>
              </w:numPr>
              <w:tabs>
                <w:tab w:val="left" w:pos="720"/>
              </w:tabs>
              <w:spacing w:after="0"/>
              <w:jc w:val="right"/>
              <w:rPr>
                <w:rFonts w:cs="Arial"/>
                <w:b/>
                <w:sz w:val="18"/>
                <w:szCs w:val="18"/>
              </w:rPr>
            </w:pPr>
            <w:r w:rsidRPr="001D4856">
              <w:rPr>
                <w:rFonts w:cs="Arial"/>
                <w:b/>
                <w:sz w:val="18"/>
                <w:szCs w:val="18"/>
              </w:rPr>
              <w:t>Under 1</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1,900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6.5</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2,100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6.2</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2,300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5.9</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2,360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5.5</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2,430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5.7</w:t>
            </w:r>
          </w:p>
        </w:tc>
      </w:tr>
      <w:tr w:rsidR="005A296C" w:rsidRPr="00F45811" w:rsidTr="004152CA">
        <w:trPr>
          <w:trHeight w:val="621"/>
        </w:trPr>
        <w:tc>
          <w:tcPr>
            <w:tcW w:w="1560" w:type="dxa"/>
            <w:tcBorders>
              <w:top w:val="single" w:sz="4" w:space="0" w:color="auto"/>
              <w:left w:val="single" w:sz="4" w:space="0" w:color="auto"/>
              <w:bottom w:val="single" w:sz="4" w:space="0" w:color="auto"/>
              <w:right w:val="single" w:sz="4" w:space="0" w:color="auto"/>
            </w:tcBorders>
            <w:vAlign w:val="bottom"/>
          </w:tcPr>
          <w:p w:rsidR="000A2502" w:rsidRPr="001D4856" w:rsidRDefault="000A2502" w:rsidP="004152CA">
            <w:pPr>
              <w:pStyle w:val="DeptBullets"/>
              <w:numPr>
                <w:ilvl w:val="0"/>
                <w:numId w:val="0"/>
              </w:numPr>
              <w:tabs>
                <w:tab w:val="left" w:pos="720"/>
              </w:tabs>
              <w:spacing w:after="0"/>
              <w:jc w:val="right"/>
              <w:rPr>
                <w:rFonts w:cs="Arial"/>
                <w:b/>
                <w:sz w:val="18"/>
                <w:szCs w:val="18"/>
              </w:rPr>
            </w:pPr>
            <w:r w:rsidRPr="001D4856">
              <w:rPr>
                <w:rFonts w:cs="Arial"/>
                <w:b/>
                <w:sz w:val="18"/>
                <w:szCs w:val="18"/>
              </w:rPr>
              <w:t>1-4</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4,700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16.1</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5,600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16.4</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6,400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16.3</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6,980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16.3</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6,790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15.8</w:t>
            </w:r>
          </w:p>
        </w:tc>
      </w:tr>
      <w:tr w:rsidR="005A296C" w:rsidRPr="00F45811" w:rsidTr="004152CA">
        <w:trPr>
          <w:trHeight w:val="621"/>
        </w:trPr>
        <w:tc>
          <w:tcPr>
            <w:tcW w:w="1560" w:type="dxa"/>
            <w:tcBorders>
              <w:top w:val="single" w:sz="4" w:space="0" w:color="auto"/>
              <w:left w:val="single" w:sz="4" w:space="0" w:color="auto"/>
              <w:bottom w:val="single" w:sz="4" w:space="0" w:color="auto"/>
              <w:right w:val="single" w:sz="4" w:space="0" w:color="auto"/>
            </w:tcBorders>
            <w:vAlign w:val="bottom"/>
          </w:tcPr>
          <w:p w:rsidR="000A2502" w:rsidRPr="001D4856" w:rsidRDefault="000A2502" w:rsidP="004152CA">
            <w:pPr>
              <w:pStyle w:val="DeptBullets"/>
              <w:numPr>
                <w:ilvl w:val="0"/>
                <w:numId w:val="0"/>
              </w:numPr>
              <w:tabs>
                <w:tab w:val="left" w:pos="720"/>
              </w:tabs>
              <w:spacing w:after="0"/>
              <w:jc w:val="right"/>
              <w:rPr>
                <w:rFonts w:cs="Arial"/>
                <w:b/>
                <w:sz w:val="18"/>
                <w:szCs w:val="18"/>
              </w:rPr>
            </w:pPr>
            <w:r w:rsidRPr="001D4856">
              <w:rPr>
                <w:rFonts w:cs="Arial"/>
                <w:b/>
                <w:sz w:val="18"/>
                <w:szCs w:val="18"/>
              </w:rPr>
              <w:t>5-9</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4,100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14.0</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4,900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14.4</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5,800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14.9</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6,130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14.3</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6,310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14.7</w:t>
            </w:r>
          </w:p>
        </w:tc>
      </w:tr>
      <w:tr w:rsidR="005A296C" w:rsidRPr="00F45811" w:rsidTr="004152CA">
        <w:trPr>
          <w:trHeight w:val="621"/>
        </w:trPr>
        <w:tc>
          <w:tcPr>
            <w:tcW w:w="1560" w:type="dxa"/>
            <w:tcBorders>
              <w:top w:val="single" w:sz="4" w:space="0" w:color="auto"/>
              <w:left w:val="single" w:sz="4" w:space="0" w:color="auto"/>
              <w:bottom w:val="single" w:sz="4" w:space="0" w:color="auto"/>
              <w:right w:val="single" w:sz="4" w:space="0" w:color="auto"/>
            </w:tcBorders>
            <w:vAlign w:val="bottom"/>
          </w:tcPr>
          <w:p w:rsidR="000A2502" w:rsidRPr="001D4856" w:rsidRDefault="000A2502" w:rsidP="004152CA">
            <w:pPr>
              <w:pStyle w:val="DeptBullets"/>
              <w:numPr>
                <w:ilvl w:val="0"/>
                <w:numId w:val="0"/>
              </w:numPr>
              <w:tabs>
                <w:tab w:val="left" w:pos="720"/>
              </w:tabs>
              <w:spacing w:after="0"/>
              <w:jc w:val="right"/>
              <w:rPr>
                <w:rFonts w:cs="Arial"/>
                <w:b/>
                <w:sz w:val="18"/>
                <w:szCs w:val="18"/>
              </w:rPr>
            </w:pPr>
            <w:r w:rsidRPr="001D4856">
              <w:rPr>
                <w:rFonts w:cs="Arial"/>
                <w:b/>
                <w:sz w:val="18"/>
                <w:szCs w:val="18"/>
              </w:rPr>
              <w:t>10-15</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3,800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13.0</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4,300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12.6</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5,000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12.8</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5,510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12.9</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5,450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12.7</w:t>
            </w:r>
          </w:p>
        </w:tc>
      </w:tr>
      <w:tr w:rsidR="005A296C" w:rsidRPr="00F45811" w:rsidTr="004152CA">
        <w:trPr>
          <w:trHeight w:val="621"/>
        </w:trPr>
        <w:tc>
          <w:tcPr>
            <w:tcW w:w="1560" w:type="dxa"/>
            <w:tcBorders>
              <w:top w:val="single" w:sz="4" w:space="0" w:color="auto"/>
              <w:left w:val="single" w:sz="4" w:space="0" w:color="auto"/>
              <w:bottom w:val="single" w:sz="4" w:space="0" w:color="auto"/>
              <w:right w:val="single" w:sz="4" w:space="0" w:color="auto"/>
            </w:tcBorders>
            <w:vAlign w:val="bottom"/>
          </w:tcPr>
          <w:p w:rsidR="000A2502" w:rsidRPr="001D4856" w:rsidRDefault="000A2502" w:rsidP="004152CA">
            <w:pPr>
              <w:pStyle w:val="DeptBullets"/>
              <w:numPr>
                <w:ilvl w:val="0"/>
                <w:numId w:val="0"/>
              </w:numPr>
              <w:tabs>
                <w:tab w:val="left" w:pos="720"/>
              </w:tabs>
              <w:spacing w:after="0"/>
              <w:jc w:val="right"/>
              <w:rPr>
                <w:rFonts w:cs="Arial"/>
                <w:b/>
                <w:sz w:val="18"/>
                <w:szCs w:val="18"/>
              </w:rPr>
            </w:pPr>
            <w:r w:rsidRPr="001D4856">
              <w:rPr>
                <w:rFonts w:cs="Arial"/>
                <w:b/>
                <w:sz w:val="18"/>
                <w:szCs w:val="18"/>
              </w:rPr>
              <w:t>16 and over</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390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1.3</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260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0.8</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330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0.8</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430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390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0.9</w:t>
            </w:r>
          </w:p>
        </w:tc>
      </w:tr>
      <w:tr w:rsidR="005A296C" w:rsidRPr="00F45811" w:rsidTr="00783598">
        <w:trPr>
          <w:trHeight w:val="621"/>
        </w:trPr>
        <w:tc>
          <w:tcPr>
            <w:tcW w:w="1560" w:type="dxa"/>
            <w:tcBorders>
              <w:top w:val="single" w:sz="4" w:space="0" w:color="auto"/>
              <w:left w:val="single" w:sz="4" w:space="0" w:color="auto"/>
              <w:bottom w:val="single" w:sz="4" w:space="0" w:color="auto"/>
              <w:right w:val="single" w:sz="4" w:space="0" w:color="auto"/>
            </w:tcBorders>
            <w:vAlign w:val="bottom"/>
          </w:tcPr>
          <w:p w:rsidR="000A2502" w:rsidRPr="004152CA" w:rsidRDefault="000A2502" w:rsidP="00783598">
            <w:pPr>
              <w:pStyle w:val="DeptBullets"/>
              <w:numPr>
                <w:ilvl w:val="0"/>
                <w:numId w:val="0"/>
              </w:numPr>
              <w:tabs>
                <w:tab w:val="left" w:pos="720"/>
              </w:tabs>
              <w:spacing w:after="0"/>
              <w:jc w:val="right"/>
              <w:rPr>
                <w:rFonts w:cs="Arial"/>
                <w:b/>
                <w:sz w:val="18"/>
                <w:szCs w:val="18"/>
              </w:rPr>
            </w:pPr>
            <w:r w:rsidRPr="004152CA">
              <w:rPr>
                <w:rFonts w:cs="Arial"/>
                <w:b/>
                <w:sz w:val="18"/>
                <w:szCs w:val="18"/>
              </w:rPr>
              <w:t>Unknown age</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783598">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783598">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783598">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783598">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783598">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783598">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783598">
            <w:pPr>
              <w:pStyle w:val="DeptBullets"/>
              <w:numPr>
                <w:ilvl w:val="0"/>
                <w:numId w:val="0"/>
              </w:numPr>
              <w:tabs>
                <w:tab w:val="left" w:pos="720"/>
              </w:tabs>
              <w:spacing w:after="0"/>
              <w:jc w:val="center"/>
              <w:rPr>
                <w:rFonts w:cs="Arial"/>
                <w:sz w:val="18"/>
                <w:szCs w:val="18"/>
              </w:rPr>
            </w:pPr>
            <w:r w:rsidRPr="00F45811">
              <w:rPr>
                <w:rFonts w:cs="Arial"/>
                <w:sz w:val="18"/>
                <w:szCs w:val="18"/>
              </w:rPr>
              <w:t>10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783598">
            <w:pPr>
              <w:pStyle w:val="DeptBullets"/>
              <w:numPr>
                <w:ilvl w:val="0"/>
                <w:numId w:val="0"/>
              </w:numPr>
              <w:tabs>
                <w:tab w:val="left" w:pos="720"/>
              </w:tabs>
              <w:spacing w:after="0"/>
              <w:jc w:val="center"/>
              <w:rPr>
                <w:rFonts w:cs="Arial"/>
                <w:sz w:val="18"/>
                <w:szCs w:val="18"/>
              </w:rPr>
            </w:pPr>
            <w:r w:rsidRPr="00F45811">
              <w:rPr>
                <w:rFonts w:cs="Arial"/>
                <w:sz w:val="18"/>
                <w:szCs w:val="18"/>
              </w:rPr>
              <w:t>0.0</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783598">
            <w:pPr>
              <w:jc w:val="center"/>
              <w:rPr>
                <w:rFonts w:cs="Arial"/>
                <w:b/>
                <w:bCs/>
                <w:sz w:val="18"/>
                <w:szCs w:val="18"/>
              </w:rPr>
            </w:pPr>
            <w:r w:rsidRPr="00F45811">
              <w:rPr>
                <w:rFonts w:cs="Arial"/>
                <w:b/>
                <w:bCs/>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5C36DB" w:rsidP="00783598">
            <w:pPr>
              <w:jc w:val="center"/>
              <w:rPr>
                <w:rFonts w:cs="Arial"/>
                <w:b/>
                <w:bCs/>
                <w:sz w:val="18"/>
                <w:szCs w:val="18"/>
              </w:rPr>
            </w:pPr>
            <w:r>
              <w:rPr>
                <w:rFonts w:cs="Arial"/>
                <w:b/>
                <w:bCs/>
                <w:sz w:val="18"/>
                <w:szCs w:val="18"/>
              </w:rPr>
              <w:t>-</w:t>
            </w:r>
          </w:p>
        </w:tc>
      </w:tr>
      <w:tr w:rsidR="005A296C" w:rsidRPr="00F45811" w:rsidTr="00783598">
        <w:trPr>
          <w:trHeight w:val="590"/>
        </w:trPr>
        <w:tc>
          <w:tcPr>
            <w:tcW w:w="156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rPr>
                <w:rFonts w:cs="Arial"/>
                <w:b/>
                <w:sz w:val="18"/>
                <w:szCs w:val="18"/>
              </w:rPr>
            </w:pPr>
            <w:r w:rsidRPr="00F45811">
              <w:rPr>
                <w:rFonts w:cs="Arial"/>
                <w:b/>
                <w:sz w:val="18"/>
                <w:szCs w:val="18"/>
              </w:rPr>
              <w:t>Total Female</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color w:val="000000"/>
                <w:sz w:val="18"/>
                <w:szCs w:val="18"/>
              </w:rPr>
            </w:pPr>
            <w:r w:rsidRPr="00783598">
              <w:rPr>
                <w:rFonts w:cs="Arial"/>
                <w:b/>
                <w:color w:val="000000"/>
                <w:sz w:val="18"/>
                <w:szCs w:val="18"/>
              </w:rPr>
              <w:t>14,000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sz w:val="18"/>
                <w:szCs w:val="18"/>
              </w:rPr>
            </w:pPr>
            <w:r w:rsidRPr="00783598">
              <w:rPr>
                <w:rFonts w:cs="Arial"/>
                <w:b/>
                <w:sz w:val="18"/>
                <w:szCs w:val="18"/>
              </w:rPr>
              <w:t>47.9</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color w:val="000000"/>
                <w:sz w:val="18"/>
                <w:szCs w:val="18"/>
              </w:rPr>
            </w:pPr>
            <w:r w:rsidRPr="00783598">
              <w:rPr>
                <w:rFonts w:cs="Arial"/>
                <w:b/>
                <w:color w:val="000000"/>
                <w:sz w:val="18"/>
                <w:szCs w:val="18"/>
              </w:rPr>
              <w:t>16,400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sz w:val="18"/>
                <w:szCs w:val="18"/>
              </w:rPr>
            </w:pPr>
            <w:r w:rsidRPr="00783598">
              <w:rPr>
                <w:rFonts w:cs="Arial"/>
                <w:b/>
                <w:sz w:val="18"/>
                <w:szCs w:val="18"/>
              </w:rPr>
              <w:t>48.1</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783598" w:rsidRDefault="000A2502"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18,600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783598" w:rsidRDefault="000A2502" w:rsidP="004152CA">
            <w:pPr>
              <w:pStyle w:val="DeptBullets"/>
              <w:numPr>
                <w:ilvl w:val="0"/>
                <w:numId w:val="0"/>
              </w:numPr>
              <w:tabs>
                <w:tab w:val="left" w:pos="720"/>
              </w:tabs>
              <w:spacing w:after="0"/>
              <w:jc w:val="center"/>
              <w:rPr>
                <w:rFonts w:cs="Arial"/>
                <w:b/>
                <w:sz w:val="18"/>
                <w:szCs w:val="18"/>
              </w:rPr>
            </w:pPr>
            <w:r w:rsidRPr="00783598">
              <w:rPr>
                <w:rFonts w:cs="Arial"/>
                <w:b/>
                <w:sz w:val="18"/>
                <w:szCs w:val="18"/>
              </w:rPr>
              <w:t>47.6</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bCs/>
                <w:sz w:val="18"/>
                <w:szCs w:val="18"/>
              </w:rPr>
            </w:pPr>
            <w:r w:rsidRPr="00783598">
              <w:rPr>
                <w:rFonts w:cs="Arial"/>
                <w:b/>
                <w:bCs/>
                <w:sz w:val="18"/>
                <w:szCs w:val="18"/>
              </w:rPr>
              <w:t>20,430</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bCs/>
                <w:sz w:val="18"/>
                <w:szCs w:val="18"/>
              </w:rPr>
            </w:pPr>
            <w:r w:rsidRPr="00783598">
              <w:rPr>
                <w:rFonts w:cs="Arial"/>
                <w:b/>
                <w:bCs/>
                <w:sz w:val="18"/>
                <w:szCs w:val="18"/>
              </w:rPr>
              <w:t>47.8</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bCs/>
                <w:sz w:val="18"/>
                <w:szCs w:val="18"/>
              </w:rPr>
            </w:pPr>
            <w:r w:rsidRPr="00783598">
              <w:rPr>
                <w:rFonts w:cs="Arial"/>
                <w:b/>
                <w:bCs/>
                <w:sz w:val="18"/>
                <w:szCs w:val="18"/>
              </w:rPr>
              <w:t>20,490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783598" w:rsidRDefault="000A2502" w:rsidP="004152CA">
            <w:pPr>
              <w:jc w:val="center"/>
              <w:rPr>
                <w:rFonts w:cs="Arial"/>
                <w:b/>
                <w:bCs/>
                <w:sz w:val="18"/>
                <w:szCs w:val="18"/>
              </w:rPr>
            </w:pPr>
            <w:r w:rsidRPr="00783598">
              <w:rPr>
                <w:rFonts w:cs="Arial"/>
                <w:b/>
                <w:bCs/>
                <w:sz w:val="18"/>
                <w:szCs w:val="18"/>
              </w:rPr>
              <w:t>47.8</w:t>
            </w:r>
          </w:p>
        </w:tc>
      </w:tr>
      <w:tr w:rsidR="005A296C" w:rsidRPr="00F45811" w:rsidTr="004152CA">
        <w:trPr>
          <w:trHeight w:val="494"/>
        </w:trPr>
        <w:tc>
          <w:tcPr>
            <w:tcW w:w="1560" w:type="dxa"/>
            <w:tcBorders>
              <w:top w:val="single" w:sz="4" w:space="0" w:color="auto"/>
              <w:left w:val="single" w:sz="4" w:space="0" w:color="auto"/>
              <w:bottom w:val="single" w:sz="4" w:space="0" w:color="auto"/>
              <w:right w:val="single" w:sz="4" w:space="0" w:color="auto"/>
            </w:tcBorders>
            <w:vAlign w:val="bottom"/>
          </w:tcPr>
          <w:p w:rsidR="000A2502" w:rsidRPr="001D4856" w:rsidRDefault="000A2502" w:rsidP="004152CA">
            <w:pPr>
              <w:pStyle w:val="DeptBullets"/>
              <w:numPr>
                <w:ilvl w:val="0"/>
                <w:numId w:val="0"/>
              </w:numPr>
              <w:tabs>
                <w:tab w:val="left" w:pos="720"/>
              </w:tabs>
              <w:spacing w:after="0"/>
              <w:jc w:val="right"/>
              <w:rPr>
                <w:rFonts w:cs="Arial"/>
                <w:b/>
                <w:sz w:val="18"/>
                <w:szCs w:val="18"/>
              </w:rPr>
            </w:pPr>
            <w:r w:rsidRPr="001D4856">
              <w:rPr>
                <w:rFonts w:cs="Arial"/>
                <w:b/>
                <w:sz w:val="18"/>
                <w:szCs w:val="18"/>
              </w:rPr>
              <w:t>Under 1</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1,700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5.8</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2,100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6.2</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2,100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5.4</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2,200</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5.2</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2,330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5.4</w:t>
            </w:r>
          </w:p>
        </w:tc>
      </w:tr>
      <w:tr w:rsidR="005A296C" w:rsidRPr="00F45811" w:rsidTr="004152CA">
        <w:trPr>
          <w:trHeight w:val="506"/>
        </w:trPr>
        <w:tc>
          <w:tcPr>
            <w:tcW w:w="1560" w:type="dxa"/>
            <w:tcBorders>
              <w:top w:val="single" w:sz="4" w:space="0" w:color="auto"/>
              <w:left w:val="single" w:sz="4" w:space="0" w:color="auto"/>
              <w:bottom w:val="single" w:sz="4" w:space="0" w:color="auto"/>
              <w:right w:val="single" w:sz="4" w:space="0" w:color="auto"/>
            </w:tcBorders>
            <w:vAlign w:val="bottom"/>
          </w:tcPr>
          <w:p w:rsidR="000A2502" w:rsidRPr="001D4856" w:rsidRDefault="000A2502" w:rsidP="004152CA">
            <w:pPr>
              <w:pStyle w:val="DeptBullets"/>
              <w:numPr>
                <w:ilvl w:val="0"/>
                <w:numId w:val="0"/>
              </w:numPr>
              <w:tabs>
                <w:tab w:val="left" w:pos="720"/>
              </w:tabs>
              <w:spacing w:after="0"/>
              <w:jc w:val="right"/>
              <w:rPr>
                <w:rFonts w:cs="Arial"/>
                <w:b/>
                <w:sz w:val="18"/>
                <w:szCs w:val="18"/>
              </w:rPr>
            </w:pPr>
            <w:r w:rsidRPr="001D4856">
              <w:rPr>
                <w:rFonts w:cs="Arial"/>
                <w:b/>
                <w:sz w:val="18"/>
                <w:szCs w:val="18"/>
              </w:rPr>
              <w:t>1-4</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4,200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14.4</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5,100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15.0</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5,900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15.2</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6,430</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15.1</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6,280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14.7</w:t>
            </w:r>
          </w:p>
        </w:tc>
      </w:tr>
      <w:tr w:rsidR="005A296C" w:rsidRPr="00F45811" w:rsidTr="004152CA">
        <w:trPr>
          <w:trHeight w:val="494"/>
        </w:trPr>
        <w:tc>
          <w:tcPr>
            <w:tcW w:w="1560" w:type="dxa"/>
            <w:tcBorders>
              <w:top w:val="single" w:sz="4" w:space="0" w:color="auto"/>
              <w:left w:val="single" w:sz="4" w:space="0" w:color="auto"/>
              <w:bottom w:val="single" w:sz="4" w:space="0" w:color="auto"/>
              <w:right w:val="single" w:sz="4" w:space="0" w:color="auto"/>
            </w:tcBorders>
            <w:vAlign w:val="bottom"/>
          </w:tcPr>
          <w:p w:rsidR="000A2502" w:rsidRPr="001D4856" w:rsidRDefault="000A2502" w:rsidP="004152CA">
            <w:pPr>
              <w:pStyle w:val="DeptBullets"/>
              <w:numPr>
                <w:ilvl w:val="0"/>
                <w:numId w:val="0"/>
              </w:numPr>
              <w:tabs>
                <w:tab w:val="left" w:pos="720"/>
              </w:tabs>
              <w:spacing w:after="0"/>
              <w:jc w:val="right"/>
              <w:rPr>
                <w:rFonts w:cs="Arial"/>
                <w:b/>
                <w:sz w:val="18"/>
                <w:szCs w:val="18"/>
              </w:rPr>
            </w:pPr>
            <w:r w:rsidRPr="001D4856">
              <w:rPr>
                <w:rFonts w:cs="Arial"/>
                <w:b/>
                <w:sz w:val="18"/>
                <w:szCs w:val="18"/>
              </w:rPr>
              <w:lastRenderedPageBreak/>
              <w:t>5-9</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3,800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13.0</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4,500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13.2</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5,100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13.0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5,850</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13.7</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5,930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13.8</w:t>
            </w:r>
          </w:p>
        </w:tc>
      </w:tr>
      <w:tr w:rsidR="005A296C" w:rsidRPr="00F45811" w:rsidTr="004152CA">
        <w:trPr>
          <w:trHeight w:val="494"/>
        </w:trPr>
        <w:tc>
          <w:tcPr>
            <w:tcW w:w="1560" w:type="dxa"/>
            <w:tcBorders>
              <w:top w:val="single" w:sz="4" w:space="0" w:color="auto"/>
              <w:left w:val="single" w:sz="4" w:space="0" w:color="auto"/>
              <w:bottom w:val="single" w:sz="4" w:space="0" w:color="auto"/>
              <w:right w:val="single" w:sz="4" w:space="0" w:color="auto"/>
            </w:tcBorders>
            <w:vAlign w:val="bottom"/>
          </w:tcPr>
          <w:p w:rsidR="000A2502" w:rsidRPr="001D4856" w:rsidRDefault="000A2502" w:rsidP="004152CA">
            <w:pPr>
              <w:pStyle w:val="DeptBullets"/>
              <w:numPr>
                <w:ilvl w:val="0"/>
                <w:numId w:val="0"/>
              </w:numPr>
              <w:tabs>
                <w:tab w:val="left" w:pos="720"/>
              </w:tabs>
              <w:spacing w:after="0"/>
              <w:jc w:val="right"/>
              <w:rPr>
                <w:rFonts w:cs="Arial"/>
                <w:b/>
                <w:sz w:val="18"/>
                <w:szCs w:val="18"/>
              </w:rPr>
            </w:pPr>
            <w:r w:rsidRPr="001D4856">
              <w:rPr>
                <w:rFonts w:cs="Arial"/>
                <w:b/>
                <w:sz w:val="18"/>
                <w:szCs w:val="18"/>
              </w:rPr>
              <w:t>10-15</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3,800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13.0</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4,300</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Default="000A2502" w:rsidP="004152CA">
            <w:pPr>
              <w:jc w:val="center"/>
              <w:rPr>
                <w:rFonts w:cs="Arial"/>
                <w:sz w:val="18"/>
                <w:szCs w:val="18"/>
              </w:rPr>
            </w:pPr>
            <w:r w:rsidRPr="00F45811">
              <w:rPr>
                <w:rFonts w:cs="Arial"/>
                <w:sz w:val="18"/>
                <w:szCs w:val="18"/>
              </w:rPr>
              <w:t>12.6</w:t>
            </w:r>
          </w:p>
          <w:p w:rsidR="00F45811" w:rsidRPr="00F45811" w:rsidRDefault="00F45811" w:rsidP="004152CA">
            <w:pPr>
              <w:jc w:val="center"/>
              <w:rPr>
                <w:rFonts w:cs="Arial"/>
                <w:sz w:val="18"/>
                <w:szCs w:val="18"/>
              </w:rPr>
            </w:pP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5,000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12.8</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5,360</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12.5</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5,380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12.5</w:t>
            </w:r>
          </w:p>
        </w:tc>
      </w:tr>
      <w:tr w:rsidR="005A296C" w:rsidRPr="00F45811" w:rsidTr="004152CA">
        <w:trPr>
          <w:trHeight w:val="494"/>
        </w:trPr>
        <w:tc>
          <w:tcPr>
            <w:tcW w:w="1560" w:type="dxa"/>
            <w:tcBorders>
              <w:top w:val="single" w:sz="4" w:space="0" w:color="auto"/>
              <w:left w:val="single" w:sz="4" w:space="0" w:color="auto"/>
              <w:bottom w:val="single" w:sz="4" w:space="0" w:color="auto"/>
              <w:right w:val="single" w:sz="4" w:space="0" w:color="auto"/>
            </w:tcBorders>
            <w:vAlign w:val="bottom"/>
          </w:tcPr>
          <w:p w:rsidR="000A2502" w:rsidRPr="001D4856" w:rsidRDefault="000A2502" w:rsidP="004152CA">
            <w:pPr>
              <w:pStyle w:val="DeptBullets"/>
              <w:numPr>
                <w:ilvl w:val="0"/>
                <w:numId w:val="0"/>
              </w:numPr>
              <w:tabs>
                <w:tab w:val="left" w:pos="720"/>
              </w:tabs>
              <w:spacing w:after="0"/>
              <w:jc w:val="right"/>
              <w:rPr>
                <w:rFonts w:cs="Arial"/>
                <w:b/>
                <w:sz w:val="18"/>
                <w:szCs w:val="18"/>
              </w:rPr>
            </w:pPr>
            <w:r w:rsidRPr="001D4856">
              <w:rPr>
                <w:rFonts w:cs="Arial"/>
                <w:b/>
                <w:sz w:val="18"/>
                <w:szCs w:val="18"/>
              </w:rPr>
              <w:t>16 and over</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460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1.6</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color w:val="000000"/>
                <w:sz w:val="18"/>
                <w:szCs w:val="18"/>
              </w:rPr>
            </w:pPr>
            <w:r w:rsidRPr="00F45811">
              <w:rPr>
                <w:rFonts w:cs="Arial"/>
                <w:color w:val="000000"/>
                <w:sz w:val="18"/>
                <w:szCs w:val="18"/>
              </w:rPr>
              <w:t>330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sz w:val="18"/>
                <w:szCs w:val="18"/>
              </w:rPr>
            </w:pPr>
            <w:r w:rsidRPr="00F45811">
              <w:rPr>
                <w:rFonts w:cs="Arial"/>
                <w:sz w:val="18"/>
                <w:szCs w:val="18"/>
              </w:rPr>
              <w:t>1.0</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450</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1.2</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580</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1.4</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570</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4152CA">
            <w:pPr>
              <w:jc w:val="center"/>
              <w:rPr>
                <w:rFonts w:cs="Arial"/>
                <w:bCs/>
                <w:sz w:val="18"/>
                <w:szCs w:val="18"/>
              </w:rPr>
            </w:pPr>
            <w:r w:rsidRPr="00F45811">
              <w:rPr>
                <w:rFonts w:cs="Arial"/>
                <w:bCs/>
                <w:sz w:val="18"/>
                <w:szCs w:val="18"/>
              </w:rPr>
              <w:t>1.3</w:t>
            </w:r>
          </w:p>
        </w:tc>
      </w:tr>
      <w:tr w:rsidR="005A296C" w:rsidRPr="00F45811" w:rsidTr="00783598">
        <w:trPr>
          <w:trHeight w:val="509"/>
        </w:trPr>
        <w:tc>
          <w:tcPr>
            <w:tcW w:w="1560" w:type="dxa"/>
            <w:tcBorders>
              <w:top w:val="single" w:sz="4" w:space="0" w:color="auto"/>
              <w:left w:val="single" w:sz="4" w:space="0" w:color="auto"/>
              <w:bottom w:val="single" w:sz="4" w:space="0" w:color="auto"/>
              <w:right w:val="single" w:sz="4" w:space="0" w:color="auto"/>
            </w:tcBorders>
            <w:vAlign w:val="bottom"/>
          </w:tcPr>
          <w:p w:rsidR="000A2502" w:rsidRPr="001D4856" w:rsidRDefault="000A2502" w:rsidP="004152CA">
            <w:pPr>
              <w:pStyle w:val="DeptBullets"/>
              <w:numPr>
                <w:ilvl w:val="0"/>
                <w:numId w:val="0"/>
              </w:numPr>
              <w:tabs>
                <w:tab w:val="left" w:pos="720"/>
              </w:tabs>
              <w:spacing w:after="0"/>
              <w:jc w:val="right"/>
              <w:rPr>
                <w:rFonts w:cs="Arial"/>
                <w:b/>
                <w:sz w:val="18"/>
                <w:szCs w:val="18"/>
              </w:rPr>
            </w:pPr>
            <w:r w:rsidRPr="001D4856">
              <w:rPr>
                <w:rFonts w:cs="Arial"/>
                <w:b/>
                <w:sz w:val="18"/>
                <w:szCs w:val="18"/>
              </w:rPr>
              <w:t>Unknown age</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79" w:type="dxa"/>
            <w:tcBorders>
              <w:top w:val="single" w:sz="4" w:space="0" w:color="auto"/>
              <w:left w:val="single" w:sz="4" w:space="0" w:color="auto"/>
              <w:bottom w:val="single" w:sz="4" w:space="0" w:color="auto"/>
              <w:right w:val="single" w:sz="4" w:space="0" w:color="auto"/>
            </w:tcBorders>
            <w:vAlign w:val="bottom"/>
          </w:tcPr>
          <w:p w:rsidR="000A2502" w:rsidRPr="00F45811" w:rsidRDefault="005C36DB" w:rsidP="004152CA">
            <w:pPr>
              <w:pStyle w:val="DeptBullets"/>
              <w:numPr>
                <w:ilvl w:val="0"/>
                <w:numId w:val="0"/>
              </w:numPr>
              <w:tabs>
                <w:tab w:val="left" w:pos="720"/>
              </w:tabs>
              <w:spacing w:after="0"/>
              <w:jc w:val="center"/>
              <w:rPr>
                <w:rFonts w:cs="Arial"/>
                <w:sz w:val="18"/>
                <w:szCs w:val="18"/>
              </w:rPr>
            </w:pPr>
            <w:r>
              <w:rPr>
                <w:rFonts w:cs="Arial"/>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783598">
            <w:pPr>
              <w:jc w:val="center"/>
              <w:rPr>
                <w:rFonts w:cs="Arial"/>
                <w:bCs/>
                <w:sz w:val="18"/>
                <w:szCs w:val="18"/>
              </w:rPr>
            </w:pPr>
            <w:r w:rsidRPr="00F45811">
              <w:rPr>
                <w:rFonts w:cs="Arial"/>
                <w:bCs/>
                <w:sz w:val="18"/>
                <w:szCs w:val="18"/>
              </w:rPr>
              <w:t>10</w:t>
            </w:r>
          </w:p>
        </w:tc>
        <w:tc>
          <w:tcPr>
            <w:tcW w:w="779" w:type="dxa"/>
            <w:tcBorders>
              <w:top w:val="single" w:sz="4" w:space="0" w:color="auto"/>
              <w:left w:val="single" w:sz="4" w:space="0" w:color="auto"/>
              <w:bottom w:val="single" w:sz="4" w:space="0" w:color="auto"/>
              <w:right w:val="single" w:sz="4" w:space="0" w:color="auto"/>
            </w:tcBorders>
            <w:vAlign w:val="bottom"/>
          </w:tcPr>
          <w:p w:rsidR="00F45811" w:rsidRPr="00F45811" w:rsidRDefault="000A2502" w:rsidP="00783598">
            <w:pPr>
              <w:jc w:val="center"/>
              <w:rPr>
                <w:rFonts w:cs="Arial"/>
                <w:bCs/>
                <w:sz w:val="18"/>
                <w:szCs w:val="18"/>
              </w:rPr>
            </w:pPr>
            <w:r w:rsidRPr="00F45811">
              <w:rPr>
                <w:rFonts w:cs="Arial"/>
                <w:bCs/>
                <w:sz w:val="18"/>
                <w:szCs w:val="18"/>
              </w:rPr>
              <w:t>0.0</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jc w:val="center"/>
              <w:rPr>
                <w:rFonts w:cs="Arial"/>
                <w:bCs/>
                <w:sz w:val="18"/>
                <w:szCs w:val="18"/>
              </w:rPr>
            </w:pPr>
            <w:r w:rsidRPr="00F45811">
              <w:rPr>
                <w:rFonts w:cs="Arial"/>
                <w:bCs/>
                <w:sz w:val="18"/>
                <w:szCs w:val="18"/>
              </w:rPr>
              <w:t>-</w:t>
            </w:r>
          </w:p>
        </w:tc>
        <w:tc>
          <w:tcPr>
            <w:tcW w:w="780" w:type="dxa"/>
            <w:tcBorders>
              <w:top w:val="single" w:sz="4" w:space="0" w:color="auto"/>
              <w:left w:val="single" w:sz="4" w:space="0" w:color="auto"/>
              <w:bottom w:val="single" w:sz="4" w:space="0" w:color="auto"/>
              <w:right w:val="single" w:sz="4" w:space="0" w:color="auto"/>
            </w:tcBorders>
            <w:vAlign w:val="bottom"/>
          </w:tcPr>
          <w:p w:rsidR="000A2502" w:rsidRPr="00F45811" w:rsidRDefault="000A2502" w:rsidP="004152CA">
            <w:pPr>
              <w:jc w:val="center"/>
              <w:rPr>
                <w:rFonts w:cs="Arial"/>
                <w:bCs/>
                <w:sz w:val="18"/>
                <w:szCs w:val="18"/>
              </w:rPr>
            </w:pPr>
            <w:r w:rsidRPr="00F45811">
              <w:rPr>
                <w:rFonts w:cs="Arial"/>
                <w:bCs/>
                <w:sz w:val="18"/>
                <w:szCs w:val="18"/>
              </w:rPr>
              <w:t>-</w:t>
            </w:r>
          </w:p>
        </w:tc>
      </w:tr>
      <w:tr w:rsidR="000A2502" w:rsidRPr="00D200DC" w:rsidTr="005A296C">
        <w:trPr>
          <w:trHeight w:val="494"/>
        </w:trPr>
        <w:tc>
          <w:tcPr>
            <w:tcW w:w="9356" w:type="dxa"/>
            <w:gridSpan w:val="11"/>
            <w:tcBorders>
              <w:top w:val="single" w:sz="4" w:space="0" w:color="auto"/>
              <w:left w:val="single" w:sz="4" w:space="0" w:color="auto"/>
              <w:bottom w:val="single" w:sz="4" w:space="0" w:color="auto"/>
              <w:right w:val="single" w:sz="4" w:space="0" w:color="auto"/>
            </w:tcBorders>
          </w:tcPr>
          <w:p w:rsidR="004152CA" w:rsidRPr="004152CA" w:rsidRDefault="004152CA" w:rsidP="004152CA">
            <w:pPr>
              <w:pStyle w:val="DeptBullets"/>
              <w:numPr>
                <w:ilvl w:val="0"/>
                <w:numId w:val="0"/>
              </w:numPr>
              <w:tabs>
                <w:tab w:val="left" w:pos="720"/>
              </w:tabs>
              <w:spacing w:before="240" w:after="0"/>
              <w:rPr>
                <w:rFonts w:cs="Arial"/>
                <w:sz w:val="20"/>
              </w:rPr>
            </w:pPr>
            <w:r w:rsidRPr="004152CA">
              <w:rPr>
                <w:sz w:val="20"/>
                <w:vertAlign w:val="superscript"/>
              </w:rPr>
              <w:t>1</w:t>
            </w:r>
            <w:r w:rsidRPr="004152CA">
              <w:rPr>
                <w:sz w:val="20"/>
              </w:rPr>
              <w:t>If a child is the subject of more than one child protection plan during the year, each will be counted.</w:t>
            </w:r>
          </w:p>
          <w:p w:rsidR="000A2502" w:rsidRPr="004152CA" w:rsidRDefault="004152CA" w:rsidP="004152CA">
            <w:pPr>
              <w:pStyle w:val="DeptBullets"/>
              <w:numPr>
                <w:ilvl w:val="0"/>
                <w:numId w:val="0"/>
              </w:numPr>
              <w:tabs>
                <w:tab w:val="left" w:pos="720"/>
              </w:tabs>
              <w:spacing w:after="0"/>
              <w:rPr>
                <w:rFonts w:cs="Arial"/>
                <w:sz w:val="20"/>
              </w:rPr>
            </w:pPr>
            <w:r w:rsidRPr="004152CA">
              <w:rPr>
                <w:rFonts w:cs="Arial"/>
                <w:sz w:val="20"/>
                <w:vertAlign w:val="superscript"/>
              </w:rPr>
              <w:t>2</w:t>
            </w:r>
            <w:r w:rsidR="000A2502" w:rsidRPr="004152CA">
              <w:rPr>
                <w:rFonts w:cs="Arial"/>
                <w:sz w:val="20"/>
              </w:rPr>
              <w:t>Includes children of indeterminate gender</w:t>
            </w:r>
            <w:r w:rsidR="005C36DB">
              <w:rPr>
                <w:rFonts w:cs="Arial"/>
                <w:sz w:val="20"/>
              </w:rPr>
              <w:t>.</w:t>
            </w:r>
          </w:p>
          <w:p w:rsidR="000A2502" w:rsidRPr="004152CA" w:rsidRDefault="004152CA" w:rsidP="004152CA">
            <w:pPr>
              <w:pStyle w:val="DeptBullets"/>
              <w:numPr>
                <w:ilvl w:val="0"/>
                <w:numId w:val="0"/>
              </w:numPr>
              <w:tabs>
                <w:tab w:val="left" w:pos="720"/>
              </w:tabs>
              <w:spacing w:after="0"/>
              <w:rPr>
                <w:rFonts w:cs="Arial"/>
                <w:sz w:val="20"/>
              </w:rPr>
            </w:pPr>
            <w:r w:rsidRPr="004152CA">
              <w:rPr>
                <w:rFonts w:cs="Arial"/>
                <w:sz w:val="20"/>
              </w:rPr>
              <w:t>*</w:t>
            </w:r>
            <w:r w:rsidR="000A2502" w:rsidRPr="004152CA">
              <w:rPr>
                <w:rFonts w:cs="Arial"/>
                <w:sz w:val="20"/>
              </w:rPr>
              <w:t>Number</w:t>
            </w:r>
            <w:r w:rsidRPr="004152CA">
              <w:rPr>
                <w:rFonts w:cs="Arial"/>
                <w:sz w:val="20"/>
              </w:rPr>
              <w:t>s</w:t>
            </w:r>
            <w:r w:rsidR="000A2502" w:rsidRPr="004152CA">
              <w:rPr>
                <w:rFonts w:cs="Arial"/>
                <w:sz w:val="20"/>
              </w:rPr>
              <w:t xml:space="preserve"> are rounded to the nearest 100.</w:t>
            </w:r>
          </w:p>
          <w:p w:rsidR="004152CA" w:rsidRPr="00D200DC" w:rsidRDefault="004152CA" w:rsidP="004152CA">
            <w:pPr>
              <w:pStyle w:val="DeptBullets"/>
              <w:numPr>
                <w:ilvl w:val="0"/>
                <w:numId w:val="0"/>
              </w:numPr>
              <w:tabs>
                <w:tab w:val="left" w:pos="720"/>
              </w:tabs>
              <w:spacing w:after="0"/>
              <w:rPr>
                <w:rFonts w:cs="Arial"/>
                <w:sz w:val="16"/>
                <w:szCs w:val="16"/>
              </w:rPr>
            </w:pPr>
          </w:p>
        </w:tc>
      </w:tr>
    </w:tbl>
    <w:p w:rsidR="00841564" w:rsidRDefault="00841564" w:rsidP="00CF6A97">
      <w:pPr>
        <w:pStyle w:val="DeptBullets"/>
        <w:numPr>
          <w:ilvl w:val="0"/>
          <w:numId w:val="0"/>
        </w:numPr>
        <w:tabs>
          <w:tab w:val="left" w:pos="720"/>
        </w:tabs>
      </w:pPr>
    </w:p>
    <w:p w:rsidR="00841564" w:rsidRDefault="00841564">
      <w:pPr>
        <w:widowControl/>
        <w:overflowPunct/>
        <w:autoSpaceDE/>
        <w:autoSpaceDN/>
        <w:adjustRightInd/>
        <w:textAlignment w:val="auto"/>
      </w:pPr>
      <w:r>
        <w:br w:type="page"/>
      </w:r>
    </w:p>
    <w:tbl>
      <w:tblPr>
        <w:tblStyle w:val="TableGrid"/>
        <w:tblW w:w="9732" w:type="dxa"/>
        <w:tblInd w:w="-176" w:type="dxa"/>
        <w:tblLayout w:type="fixed"/>
        <w:tblLook w:val="04A0" w:firstRow="1" w:lastRow="0" w:firstColumn="1" w:lastColumn="0" w:noHBand="0" w:noVBand="1"/>
      </w:tblPr>
      <w:tblGrid>
        <w:gridCol w:w="1844"/>
        <w:gridCol w:w="788"/>
        <w:gridCol w:w="789"/>
        <w:gridCol w:w="789"/>
        <w:gridCol w:w="789"/>
        <w:gridCol w:w="789"/>
        <w:gridCol w:w="788"/>
        <w:gridCol w:w="789"/>
        <w:gridCol w:w="789"/>
        <w:gridCol w:w="789"/>
        <w:gridCol w:w="789"/>
      </w:tblGrid>
      <w:tr w:rsidR="00841564" w:rsidTr="00544D5C">
        <w:trPr>
          <w:trHeight w:val="1693"/>
        </w:trPr>
        <w:tc>
          <w:tcPr>
            <w:tcW w:w="9732" w:type="dxa"/>
            <w:gridSpan w:val="11"/>
            <w:tcBorders>
              <w:top w:val="single" w:sz="4" w:space="0" w:color="auto"/>
              <w:left w:val="single" w:sz="4" w:space="0" w:color="auto"/>
              <w:bottom w:val="single" w:sz="4" w:space="0" w:color="auto"/>
              <w:right w:val="single" w:sz="4" w:space="0" w:color="auto"/>
            </w:tcBorders>
            <w:hideMark/>
          </w:tcPr>
          <w:p w:rsidR="00841564" w:rsidRPr="00CF6A97" w:rsidRDefault="003B2C4F" w:rsidP="00841564">
            <w:pPr>
              <w:pStyle w:val="DeptBullets"/>
              <w:numPr>
                <w:ilvl w:val="0"/>
                <w:numId w:val="0"/>
              </w:numPr>
              <w:tabs>
                <w:tab w:val="left" w:pos="720"/>
              </w:tabs>
              <w:rPr>
                <w:rFonts w:cs="Arial"/>
                <w:b/>
                <w:sz w:val="22"/>
                <w:szCs w:val="22"/>
              </w:rPr>
            </w:pPr>
            <w:r>
              <w:rPr>
                <w:rFonts w:cs="Arial"/>
                <w:b/>
                <w:sz w:val="22"/>
                <w:szCs w:val="22"/>
              </w:rPr>
              <w:lastRenderedPageBreak/>
              <w:t>Table E5.2</w:t>
            </w:r>
            <w:r w:rsidR="0080465E">
              <w:rPr>
                <w:rFonts w:cs="Arial"/>
                <w:b/>
                <w:sz w:val="22"/>
                <w:szCs w:val="22"/>
              </w:rPr>
              <w:t xml:space="preserve">. </w:t>
            </w:r>
            <w:r w:rsidR="00841564" w:rsidRPr="00CF6A97">
              <w:rPr>
                <w:rFonts w:cs="Arial"/>
                <w:b/>
                <w:sz w:val="22"/>
                <w:szCs w:val="22"/>
              </w:rPr>
              <w:t xml:space="preserve">Number </w:t>
            </w:r>
            <w:r w:rsidR="00841564">
              <w:rPr>
                <w:rFonts w:cs="Arial"/>
                <w:b/>
                <w:sz w:val="22"/>
                <w:szCs w:val="22"/>
              </w:rPr>
              <w:t xml:space="preserve">and percentage </w:t>
            </w:r>
            <w:r w:rsidR="00841564" w:rsidRPr="00CF6A97">
              <w:rPr>
                <w:rFonts w:cs="Arial"/>
                <w:b/>
                <w:sz w:val="22"/>
                <w:szCs w:val="22"/>
              </w:rPr>
              <w:t>of children who were the sub</w:t>
            </w:r>
            <w:r w:rsidR="00841564">
              <w:rPr>
                <w:rFonts w:cs="Arial"/>
                <w:b/>
                <w:sz w:val="22"/>
                <w:szCs w:val="22"/>
              </w:rPr>
              <w:t xml:space="preserve">ject of a child protection plan in </w:t>
            </w:r>
            <w:r w:rsidR="00841564" w:rsidRPr="005964F6">
              <w:rPr>
                <w:rFonts w:cs="Arial"/>
                <w:b/>
                <w:sz w:val="22"/>
                <w:szCs w:val="22"/>
                <w:u w:val="single"/>
              </w:rPr>
              <w:t>England</w:t>
            </w:r>
            <w:r w:rsidR="00841564">
              <w:rPr>
                <w:rFonts w:cs="Arial"/>
                <w:b/>
                <w:sz w:val="22"/>
                <w:szCs w:val="22"/>
              </w:rPr>
              <w:t xml:space="preserve"> at 31 March 2008 to 31 March 2012, by ethnicity</w:t>
            </w:r>
            <w:r w:rsidR="003D0327">
              <w:rPr>
                <w:rFonts w:cs="Arial"/>
                <w:b/>
                <w:sz w:val="22"/>
                <w:szCs w:val="22"/>
              </w:rPr>
              <w:t>.</w:t>
            </w:r>
          </w:p>
          <w:p w:rsidR="00841564" w:rsidRDefault="00841564" w:rsidP="00C346B6">
            <w:pPr>
              <w:pStyle w:val="DeptBullets"/>
              <w:numPr>
                <w:ilvl w:val="0"/>
                <w:numId w:val="0"/>
              </w:numPr>
              <w:tabs>
                <w:tab w:val="left" w:pos="720"/>
              </w:tabs>
              <w:spacing w:after="0"/>
              <w:rPr>
                <w:rFonts w:cs="Arial"/>
                <w:sz w:val="22"/>
                <w:szCs w:val="22"/>
              </w:rPr>
            </w:pPr>
            <w:r w:rsidRPr="00CF6A97">
              <w:rPr>
                <w:rFonts w:cs="Arial"/>
                <w:sz w:val="22"/>
                <w:szCs w:val="22"/>
              </w:rPr>
              <w:t>Source: DfE</w:t>
            </w:r>
            <w:r>
              <w:rPr>
                <w:rFonts w:cs="Arial"/>
                <w:sz w:val="22"/>
                <w:szCs w:val="22"/>
              </w:rPr>
              <w:t xml:space="preserve"> </w:t>
            </w:r>
          </w:p>
          <w:p w:rsidR="00841564" w:rsidRDefault="00351D98" w:rsidP="00C346B6">
            <w:pPr>
              <w:pStyle w:val="DeptBullets"/>
              <w:numPr>
                <w:ilvl w:val="0"/>
                <w:numId w:val="0"/>
              </w:numPr>
              <w:tabs>
                <w:tab w:val="left" w:pos="720"/>
              </w:tabs>
              <w:spacing w:after="0"/>
              <w:rPr>
                <w:rFonts w:cs="Arial"/>
                <w:sz w:val="22"/>
                <w:szCs w:val="22"/>
              </w:rPr>
            </w:pPr>
            <w:hyperlink r:id="rId73" w:history="1">
              <w:r w:rsidR="00841564" w:rsidRPr="00B573D4">
                <w:rPr>
                  <w:rStyle w:val="Hyperlink"/>
                  <w:rFonts w:cs="Arial"/>
                  <w:sz w:val="22"/>
                  <w:szCs w:val="22"/>
                </w:rPr>
                <w:t>https://www.gov.uk/government/organisations/department-for-education/series/statistics-children-in-need</w:t>
              </w:r>
            </w:hyperlink>
          </w:p>
          <w:p w:rsidR="000A2502" w:rsidRDefault="000A2502" w:rsidP="00C346B6">
            <w:pPr>
              <w:pStyle w:val="DeptBullets"/>
              <w:numPr>
                <w:ilvl w:val="0"/>
                <w:numId w:val="0"/>
              </w:numPr>
              <w:tabs>
                <w:tab w:val="left" w:pos="720"/>
              </w:tabs>
              <w:spacing w:after="0"/>
              <w:rPr>
                <w:rFonts w:cs="Arial"/>
                <w:sz w:val="22"/>
                <w:szCs w:val="22"/>
              </w:rPr>
            </w:pPr>
          </w:p>
          <w:p w:rsidR="000A2502" w:rsidRDefault="00351D98" w:rsidP="00C346B6">
            <w:pPr>
              <w:pStyle w:val="DeptBullets"/>
              <w:numPr>
                <w:ilvl w:val="0"/>
                <w:numId w:val="0"/>
              </w:numPr>
              <w:tabs>
                <w:tab w:val="left" w:pos="720"/>
              </w:tabs>
              <w:spacing w:after="0"/>
              <w:rPr>
                <w:rStyle w:val="Hyperlink"/>
                <w:rFonts w:cs="Arial"/>
                <w:sz w:val="22"/>
                <w:szCs w:val="22"/>
              </w:rPr>
            </w:pPr>
            <w:hyperlink r:id="rId74" w:history="1">
              <w:r w:rsidR="000A2502" w:rsidRPr="000A2502">
                <w:rPr>
                  <w:rStyle w:val="Hyperlink"/>
                  <w:rFonts w:cs="Arial"/>
                  <w:sz w:val="22"/>
                  <w:szCs w:val="22"/>
                </w:rPr>
                <w:t>http://webarchive.nationalarchives.gov.uk/20130423140808/http:/www.education.gov.uk/researchandstatistics/statistics/allstatistics/a00196158/referrals-assessments-and-children-who-are-the-sub</w:t>
              </w:r>
            </w:hyperlink>
          </w:p>
          <w:p w:rsidR="00055A4B" w:rsidRDefault="00055A4B" w:rsidP="00C346B6">
            <w:pPr>
              <w:pStyle w:val="DeptBullets"/>
              <w:numPr>
                <w:ilvl w:val="0"/>
                <w:numId w:val="0"/>
              </w:numPr>
              <w:tabs>
                <w:tab w:val="left" w:pos="720"/>
              </w:tabs>
              <w:spacing w:after="0"/>
              <w:rPr>
                <w:rStyle w:val="Hyperlink"/>
                <w:rFonts w:cs="Arial"/>
                <w:sz w:val="22"/>
                <w:szCs w:val="22"/>
              </w:rPr>
            </w:pPr>
          </w:p>
          <w:p w:rsidR="00055A4B" w:rsidRPr="00CF6A97" w:rsidRDefault="00351D98" w:rsidP="00C346B6">
            <w:pPr>
              <w:pStyle w:val="DeptBullets"/>
              <w:numPr>
                <w:ilvl w:val="0"/>
                <w:numId w:val="0"/>
              </w:numPr>
              <w:tabs>
                <w:tab w:val="left" w:pos="720"/>
              </w:tabs>
              <w:spacing w:after="0"/>
              <w:rPr>
                <w:rFonts w:cs="Arial"/>
                <w:sz w:val="22"/>
                <w:szCs w:val="22"/>
              </w:rPr>
            </w:pPr>
            <w:hyperlink r:id="rId75" w:history="1">
              <w:r w:rsidR="00055A4B" w:rsidRPr="00055A4B">
                <w:rPr>
                  <w:rStyle w:val="Hyperlink"/>
                  <w:rFonts w:cs="Arial"/>
                  <w:sz w:val="22"/>
                  <w:szCs w:val="22"/>
                </w:rPr>
                <w:t>http://webarchive.nationalarchives.gov.uk/20130423140808/http://www.education.gov.uk/researchandstatistics/statistics/allstatistics/a00195890/referrals-assessments-and-children-who-are-the-sub</w:t>
              </w:r>
            </w:hyperlink>
          </w:p>
        </w:tc>
      </w:tr>
      <w:tr w:rsidR="00841564" w:rsidRPr="00F45811" w:rsidTr="00FA1B00">
        <w:trPr>
          <w:trHeight w:val="492"/>
        </w:trPr>
        <w:tc>
          <w:tcPr>
            <w:tcW w:w="1844" w:type="dxa"/>
            <w:tcBorders>
              <w:top w:val="single" w:sz="4" w:space="0" w:color="auto"/>
              <w:left w:val="single" w:sz="4" w:space="0" w:color="auto"/>
              <w:bottom w:val="single" w:sz="4" w:space="0" w:color="auto"/>
              <w:right w:val="single" w:sz="4" w:space="0" w:color="auto"/>
            </w:tcBorders>
            <w:hideMark/>
          </w:tcPr>
          <w:p w:rsidR="00841564" w:rsidRPr="00F45811" w:rsidRDefault="00841564" w:rsidP="00F46769">
            <w:pPr>
              <w:pStyle w:val="DeptBullets"/>
              <w:numPr>
                <w:ilvl w:val="0"/>
                <w:numId w:val="0"/>
              </w:numPr>
              <w:tabs>
                <w:tab w:val="left" w:pos="720"/>
              </w:tabs>
              <w:spacing w:before="240" w:after="0"/>
              <w:rPr>
                <w:rFonts w:cs="Arial"/>
                <w:b/>
                <w:sz w:val="18"/>
                <w:szCs w:val="18"/>
              </w:rPr>
            </w:pPr>
          </w:p>
        </w:tc>
        <w:tc>
          <w:tcPr>
            <w:tcW w:w="1577" w:type="dxa"/>
            <w:gridSpan w:val="2"/>
            <w:tcBorders>
              <w:top w:val="single" w:sz="4" w:space="0" w:color="auto"/>
              <w:left w:val="single" w:sz="4" w:space="0" w:color="auto"/>
              <w:bottom w:val="single" w:sz="4" w:space="0" w:color="auto"/>
              <w:right w:val="single" w:sz="4" w:space="0" w:color="auto"/>
            </w:tcBorders>
            <w:vAlign w:val="bottom"/>
            <w:hideMark/>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2008</w:t>
            </w:r>
          </w:p>
        </w:tc>
        <w:tc>
          <w:tcPr>
            <w:tcW w:w="1578" w:type="dxa"/>
            <w:gridSpan w:val="2"/>
            <w:tcBorders>
              <w:top w:val="single" w:sz="4" w:space="0" w:color="auto"/>
              <w:left w:val="single" w:sz="4" w:space="0" w:color="auto"/>
              <w:bottom w:val="single" w:sz="4" w:space="0" w:color="auto"/>
              <w:right w:val="single" w:sz="4" w:space="0" w:color="auto"/>
            </w:tcBorders>
            <w:vAlign w:val="bottom"/>
            <w:hideMark/>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2009</w:t>
            </w:r>
          </w:p>
        </w:tc>
        <w:tc>
          <w:tcPr>
            <w:tcW w:w="1577" w:type="dxa"/>
            <w:gridSpan w:val="2"/>
            <w:tcBorders>
              <w:top w:val="single" w:sz="4" w:space="0" w:color="auto"/>
              <w:left w:val="single" w:sz="4" w:space="0" w:color="auto"/>
              <w:bottom w:val="single" w:sz="4" w:space="0" w:color="auto"/>
              <w:right w:val="single" w:sz="4" w:space="0" w:color="auto"/>
            </w:tcBorders>
            <w:vAlign w:val="bottom"/>
            <w:hideMark/>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2010</w:t>
            </w:r>
          </w:p>
        </w:tc>
        <w:tc>
          <w:tcPr>
            <w:tcW w:w="1578" w:type="dxa"/>
            <w:gridSpan w:val="2"/>
            <w:tcBorders>
              <w:top w:val="single" w:sz="4" w:space="0" w:color="auto"/>
              <w:left w:val="single" w:sz="4" w:space="0" w:color="auto"/>
              <w:bottom w:val="single" w:sz="4" w:space="0" w:color="auto"/>
              <w:right w:val="single" w:sz="4" w:space="0" w:color="auto"/>
            </w:tcBorders>
            <w:vAlign w:val="bottom"/>
            <w:hideMark/>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2011</w:t>
            </w:r>
          </w:p>
        </w:tc>
        <w:tc>
          <w:tcPr>
            <w:tcW w:w="1578" w:type="dxa"/>
            <w:gridSpan w:val="2"/>
            <w:tcBorders>
              <w:top w:val="single" w:sz="4" w:space="0" w:color="auto"/>
              <w:left w:val="single" w:sz="4" w:space="0" w:color="auto"/>
              <w:bottom w:val="single" w:sz="4" w:space="0" w:color="auto"/>
              <w:right w:val="single" w:sz="4" w:space="0" w:color="auto"/>
            </w:tcBorders>
            <w:vAlign w:val="bottom"/>
            <w:hideMark/>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2012</w:t>
            </w:r>
          </w:p>
        </w:tc>
      </w:tr>
      <w:tr w:rsidR="00841564" w:rsidRPr="00F45811" w:rsidTr="00FA1B00">
        <w:trPr>
          <w:trHeight w:val="628"/>
        </w:trPr>
        <w:tc>
          <w:tcPr>
            <w:tcW w:w="1844" w:type="dxa"/>
            <w:tcBorders>
              <w:top w:val="single" w:sz="4" w:space="0" w:color="auto"/>
              <w:left w:val="single" w:sz="4" w:space="0" w:color="auto"/>
              <w:bottom w:val="single" w:sz="4" w:space="0" w:color="auto"/>
              <w:right w:val="single" w:sz="4" w:space="0" w:color="auto"/>
            </w:tcBorders>
          </w:tcPr>
          <w:p w:rsidR="00841564" w:rsidRPr="00F45811" w:rsidRDefault="00841564" w:rsidP="00F46769">
            <w:pPr>
              <w:pStyle w:val="DeptBullets"/>
              <w:numPr>
                <w:ilvl w:val="0"/>
                <w:numId w:val="0"/>
              </w:numPr>
              <w:tabs>
                <w:tab w:val="left" w:pos="720"/>
              </w:tabs>
              <w:spacing w:before="240" w:after="0"/>
              <w:rPr>
                <w:rFonts w:cs="Arial"/>
                <w:b/>
                <w:sz w:val="18"/>
                <w:szCs w:val="18"/>
              </w:rPr>
            </w:pPr>
            <w:r w:rsidRPr="00F45811">
              <w:rPr>
                <w:rFonts w:cs="Arial"/>
                <w:b/>
                <w:sz w:val="18"/>
                <w:szCs w:val="18"/>
              </w:rPr>
              <w:t>All categories of abuse</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N</w:t>
            </w:r>
            <w:r w:rsidR="007F115B">
              <w:rPr>
                <w:rFonts w:cs="Arial"/>
                <w:b/>
                <w:sz w:val="18"/>
                <w:szCs w:val="18"/>
              </w:rPr>
              <w:t>*</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N</w:t>
            </w:r>
            <w:r w:rsidR="007F115B">
              <w:rPr>
                <w:rFonts w:cs="Arial"/>
                <w:b/>
                <w:sz w:val="18"/>
                <w:szCs w:val="18"/>
              </w:rPr>
              <w:t>*</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N</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N</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N</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41564" w:rsidP="004152CA">
            <w:pPr>
              <w:pStyle w:val="DeptBullets"/>
              <w:numPr>
                <w:ilvl w:val="0"/>
                <w:numId w:val="0"/>
              </w:numPr>
              <w:tabs>
                <w:tab w:val="left" w:pos="720"/>
              </w:tabs>
              <w:spacing w:before="240" w:after="0"/>
              <w:jc w:val="center"/>
              <w:rPr>
                <w:rFonts w:cs="Arial"/>
                <w:b/>
                <w:sz w:val="18"/>
                <w:szCs w:val="18"/>
              </w:rPr>
            </w:pPr>
            <w:r w:rsidRPr="00F45811">
              <w:rPr>
                <w:rFonts w:cs="Arial"/>
                <w:b/>
                <w:sz w:val="18"/>
                <w:szCs w:val="18"/>
              </w:rPr>
              <w:t>%</w:t>
            </w:r>
          </w:p>
        </w:tc>
      </w:tr>
      <w:tr w:rsidR="00841564" w:rsidRPr="00F45811" w:rsidTr="00FA1B00">
        <w:trPr>
          <w:trHeight w:val="532"/>
        </w:trPr>
        <w:tc>
          <w:tcPr>
            <w:tcW w:w="1844" w:type="dxa"/>
            <w:tcBorders>
              <w:top w:val="single" w:sz="4" w:space="0" w:color="auto"/>
              <w:left w:val="single" w:sz="4" w:space="0" w:color="auto"/>
              <w:bottom w:val="single" w:sz="4" w:space="0" w:color="auto"/>
              <w:right w:val="single" w:sz="4" w:space="0" w:color="auto"/>
            </w:tcBorders>
            <w:vAlign w:val="bottom"/>
            <w:hideMark/>
          </w:tcPr>
          <w:p w:rsidR="00841564" w:rsidRPr="00F45811" w:rsidRDefault="00841564" w:rsidP="004152CA">
            <w:pPr>
              <w:pStyle w:val="DeptBullets"/>
              <w:numPr>
                <w:ilvl w:val="0"/>
                <w:numId w:val="0"/>
              </w:numPr>
              <w:tabs>
                <w:tab w:val="left" w:pos="720"/>
              </w:tabs>
              <w:spacing w:after="0"/>
              <w:rPr>
                <w:rFonts w:cs="Arial"/>
                <w:b/>
                <w:sz w:val="18"/>
                <w:szCs w:val="18"/>
              </w:rPr>
            </w:pPr>
            <w:r w:rsidRPr="00F45811">
              <w:rPr>
                <w:rFonts w:cs="Arial"/>
                <w:b/>
                <w:sz w:val="18"/>
                <w:szCs w:val="18"/>
              </w:rPr>
              <w:t>All Children</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b/>
                <w:sz w:val="18"/>
                <w:szCs w:val="18"/>
              </w:rPr>
            </w:pPr>
            <w:r w:rsidRPr="00F45811">
              <w:rPr>
                <w:rFonts w:cs="Arial"/>
                <w:b/>
                <w:sz w:val="18"/>
                <w:szCs w:val="18"/>
              </w:rPr>
              <w:t>29,200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b/>
                <w:sz w:val="18"/>
                <w:szCs w:val="18"/>
              </w:rPr>
            </w:pPr>
            <w:r w:rsidRPr="00F45811">
              <w:rPr>
                <w:rFonts w:cs="Arial"/>
                <w:b/>
                <w:sz w:val="18"/>
                <w:szCs w:val="18"/>
              </w:rPr>
              <w:t>100.0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b/>
                <w:sz w:val="18"/>
                <w:szCs w:val="18"/>
              </w:rPr>
            </w:pPr>
            <w:r w:rsidRPr="00F45811">
              <w:rPr>
                <w:rFonts w:cs="Arial"/>
                <w:b/>
                <w:sz w:val="18"/>
                <w:szCs w:val="18"/>
              </w:rPr>
              <w:t>34,100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b/>
                <w:sz w:val="18"/>
                <w:szCs w:val="18"/>
              </w:rPr>
            </w:pPr>
            <w:r w:rsidRPr="00F45811">
              <w:rPr>
                <w:rFonts w:cs="Arial"/>
                <w:b/>
                <w:sz w:val="18"/>
                <w:szCs w:val="18"/>
              </w:rPr>
              <w:t>100.0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b/>
                <w:sz w:val="18"/>
                <w:szCs w:val="18"/>
              </w:rPr>
            </w:pPr>
            <w:r w:rsidRPr="00F45811">
              <w:rPr>
                <w:rFonts w:cs="Arial"/>
                <w:b/>
                <w:sz w:val="18"/>
                <w:szCs w:val="18"/>
              </w:rPr>
              <w:t>39,100</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b/>
                <w:sz w:val="18"/>
                <w:szCs w:val="18"/>
              </w:rPr>
            </w:pPr>
            <w:r w:rsidRPr="00F45811">
              <w:rPr>
                <w:rFonts w:cs="Arial"/>
                <w:b/>
                <w:sz w:val="18"/>
                <w:szCs w:val="18"/>
              </w:rPr>
              <w:t>100.0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b/>
                <w:sz w:val="18"/>
                <w:szCs w:val="18"/>
              </w:rPr>
            </w:pPr>
            <w:r w:rsidRPr="00F45811">
              <w:rPr>
                <w:rFonts w:cs="Arial"/>
                <w:b/>
                <w:sz w:val="18"/>
                <w:szCs w:val="18"/>
              </w:rPr>
              <w:t>42,710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b/>
                <w:sz w:val="18"/>
                <w:szCs w:val="18"/>
              </w:rPr>
            </w:pPr>
            <w:r w:rsidRPr="00F45811">
              <w:rPr>
                <w:rFonts w:cs="Arial"/>
                <w:b/>
                <w:sz w:val="18"/>
                <w:szCs w:val="18"/>
              </w:rPr>
              <w:t>100.0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b/>
                <w:sz w:val="18"/>
                <w:szCs w:val="18"/>
              </w:rPr>
            </w:pPr>
            <w:r w:rsidRPr="00F45811">
              <w:rPr>
                <w:rFonts w:cs="Arial"/>
                <w:b/>
                <w:sz w:val="18"/>
                <w:szCs w:val="18"/>
              </w:rPr>
              <w:t>42,050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b/>
                <w:sz w:val="18"/>
                <w:szCs w:val="18"/>
              </w:rPr>
            </w:pPr>
            <w:r w:rsidRPr="00F45811">
              <w:rPr>
                <w:rFonts w:cs="Arial"/>
                <w:b/>
                <w:sz w:val="18"/>
                <w:szCs w:val="18"/>
              </w:rPr>
              <w:t>100.0</w:t>
            </w:r>
          </w:p>
        </w:tc>
      </w:tr>
      <w:tr w:rsidR="00841564" w:rsidRPr="00F45811" w:rsidTr="00FA1B00">
        <w:trPr>
          <w:trHeight w:val="479"/>
        </w:trPr>
        <w:tc>
          <w:tcPr>
            <w:tcW w:w="1844" w:type="dxa"/>
            <w:tcBorders>
              <w:top w:val="single" w:sz="4" w:space="0" w:color="auto"/>
              <w:left w:val="single" w:sz="4" w:space="0" w:color="auto"/>
              <w:bottom w:val="single" w:sz="4" w:space="0" w:color="auto"/>
              <w:right w:val="single" w:sz="4" w:space="0" w:color="auto"/>
            </w:tcBorders>
            <w:vAlign w:val="bottom"/>
          </w:tcPr>
          <w:p w:rsidR="00841564" w:rsidRPr="00783598" w:rsidRDefault="00841564" w:rsidP="004152CA">
            <w:pPr>
              <w:pStyle w:val="DeptBullets"/>
              <w:numPr>
                <w:ilvl w:val="0"/>
                <w:numId w:val="0"/>
              </w:numPr>
              <w:tabs>
                <w:tab w:val="left" w:pos="720"/>
              </w:tabs>
              <w:spacing w:after="0"/>
              <w:jc w:val="right"/>
              <w:rPr>
                <w:rFonts w:cs="Arial"/>
                <w:b/>
                <w:sz w:val="18"/>
                <w:szCs w:val="18"/>
                <w:vertAlign w:val="superscript"/>
              </w:rPr>
            </w:pPr>
            <w:r w:rsidRPr="00783598">
              <w:rPr>
                <w:rFonts w:cs="Arial"/>
                <w:b/>
                <w:sz w:val="18"/>
                <w:szCs w:val="18"/>
              </w:rPr>
              <w:t>White</w:t>
            </w:r>
            <w:r w:rsidR="007F115B" w:rsidRPr="00783598">
              <w:rPr>
                <w:rFonts w:cs="Arial"/>
                <w:b/>
                <w:sz w:val="18"/>
                <w:szCs w:val="18"/>
                <w:vertAlign w:val="superscript"/>
              </w:rPr>
              <w:t>1</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23,100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79.0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26,600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78.0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29,900</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76.5</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32,820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76.8</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jc w:val="center"/>
              <w:rPr>
                <w:rFonts w:cs="Arial"/>
                <w:bCs/>
                <w:sz w:val="18"/>
                <w:szCs w:val="18"/>
              </w:rPr>
            </w:pPr>
            <w:r w:rsidRPr="00F45811">
              <w:rPr>
                <w:rFonts w:cs="Arial"/>
                <w:bCs/>
                <w:sz w:val="18"/>
                <w:szCs w:val="18"/>
              </w:rPr>
              <w:t>32,540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jc w:val="center"/>
              <w:rPr>
                <w:rFonts w:cs="Arial"/>
                <w:bCs/>
                <w:sz w:val="18"/>
                <w:szCs w:val="18"/>
              </w:rPr>
            </w:pPr>
            <w:r w:rsidRPr="00F45811">
              <w:rPr>
                <w:rFonts w:cs="Arial"/>
                <w:bCs/>
                <w:sz w:val="18"/>
                <w:szCs w:val="18"/>
              </w:rPr>
              <w:t>75.9</w:t>
            </w:r>
          </w:p>
        </w:tc>
      </w:tr>
      <w:tr w:rsidR="00841564" w:rsidRPr="00F45811" w:rsidTr="00FA1B00">
        <w:trPr>
          <w:trHeight w:val="433"/>
        </w:trPr>
        <w:tc>
          <w:tcPr>
            <w:tcW w:w="1844" w:type="dxa"/>
            <w:tcBorders>
              <w:top w:val="single" w:sz="4" w:space="0" w:color="auto"/>
              <w:left w:val="single" w:sz="4" w:space="0" w:color="auto"/>
              <w:bottom w:val="single" w:sz="4" w:space="0" w:color="auto"/>
              <w:right w:val="single" w:sz="4" w:space="0" w:color="auto"/>
            </w:tcBorders>
            <w:vAlign w:val="bottom"/>
          </w:tcPr>
          <w:p w:rsidR="00841564" w:rsidRPr="00783598" w:rsidRDefault="00841564" w:rsidP="004152CA">
            <w:pPr>
              <w:pStyle w:val="DeptBullets"/>
              <w:numPr>
                <w:ilvl w:val="0"/>
                <w:numId w:val="0"/>
              </w:numPr>
              <w:tabs>
                <w:tab w:val="left" w:pos="720"/>
              </w:tabs>
              <w:spacing w:after="0"/>
              <w:jc w:val="right"/>
              <w:rPr>
                <w:rFonts w:cs="Arial"/>
                <w:b/>
                <w:sz w:val="18"/>
                <w:szCs w:val="18"/>
                <w:vertAlign w:val="superscript"/>
              </w:rPr>
            </w:pPr>
            <w:r w:rsidRPr="00783598">
              <w:rPr>
                <w:rFonts w:cs="Arial"/>
                <w:b/>
                <w:sz w:val="18"/>
                <w:szCs w:val="18"/>
              </w:rPr>
              <w:t>Mixed</w:t>
            </w:r>
            <w:r w:rsidR="007F115B" w:rsidRPr="00783598">
              <w:rPr>
                <w:rFonts w:cs="Arial"/>
                <w:b/>
                <w:sz w:val="18"/>
                <w:szCs w:val="18"/>
                <w:vertAlign w:val="superscript"/>
              </w:rPr>
              <w:t>2</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2,200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7.0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2,800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8.0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3,200</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8.2</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3,240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7.6</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jc w:val="center"/>
              <w:rPr>
                <w:rFonts w:cs="Arial"/>
                <w:bCs/>
                <w:sz w:val="18"/>
                <w:szCs w:val="18"/>
              </w:rPr>
            </w:pPr>
            <w:r w:rsidRPr="00F45811">
              <w:rPr>
                <w:rFonts w:cs="Arial"/>
                <w:bCs/>
                <w:sz w:val="18"/>
                <w:szCs w:val="18"/>
              </w:rPr>
              <w:t>3,390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jc w:val="center"/>
              <w:rPr>
                <w:rFonts w:cs="Arial"/>
                <w:bCs/>
                <w:sz w:val="18"/>
                <w:szCs w:val="18"/>
              </w:rPr>
            </w:pPr>
            <w:r w:rsidRPr="00F45811">
              <w:rPr>
                <w:rFonts w:cs="Arial"/>
                <w:bCs/>
                <w:sz w:val="18"/>
                <w:szCs w:val="18"/>
              </w:rPr>
              <w:t>7.9</w:t>
            </w:r>
          </w:p>
        </w:tc>
      </w:tr>
      <w:tr w:rsidR="00841564" w:rsidRPr="00F45811" w:rsidTr="00FA1B00">
        <w:trPr>
          <w:trHeight w:val="411"/>
        </w:trPr>
        <w:tc>
          <w:tcPr>
            <w:tcW w:w="1844" w:type="dxa"/>
            <w:tcBorders>
              <w:top w:val="single" w:sz="4" w:space="0" w:color="auto"/>
              <w:left w:val="single" w:sz="4" w:space="0" w:color="auto"/>
              <w:bottom w:val="single" w:sz="4" w:space="0" w:color="auto"/>
              <w:right w:val="single" w:sz="4" w:space="0" w:color="auto"/>
            </w:tcBorders>
            <w:vAlign w:val="bottom"/>
          </w:tcPr>
          <w:p w:rsidR="00841564" w:rsidRPr="00783598" w:rsidRDefault="00841564" w:rsidP="004152CA">
            <w:pPr>
              <w:pStyle w:val="DeptBullets"/>
              <w:numPr>
                <w:ilvl w:val="0"/>
                <w:numId w:val="0"/>
              </w:numPr>
              <w:tabs>
                <w:tab w:val="left" w:pos="720"/>
              </w:tabs>
              <w:spacing w:after="0"/>
              <w:jc w:val="right"/>
              <w:rPr>
                <w:rFonts w:cs="Arial"/>
                <w:b/>
                <w:sz w:val="18"/>
                <w:szCs w:val="18"/>
                <w:vertAlign w:val="superscript"/>
              </w:rPr>
            </w:pPr>
            <w:r w:rsidRPr="00783598">
              <w:rPr>
                <w:rFonts w:cs="Arial"/>
                <w:b/>
                <w:sz w:val="18"/>
                <w:szCs w:val="18"/>
              </w:rPr>
              <w:t>Asian or Asian British</w:t>
            </w:r>
            <w:r w:rsidR="007F115B" w:rsidRPr="00783598">
              <w:rPr>
                <w:rFonts w:cs="Arial"/>
                <w:b/>
                <w:sz w:val="18"/>
                <w:szCs w:val="18"/>
                <w:vertAlign w:val="superscript"/>
              </w:rPr>
              <w:t>3</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1,400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1,700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2,100</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5.5</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2,280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5.3</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jc w:val="center"/>
              <w:rPr>
                <w:rFonts w:cs="Arial"/>
                <w:bCs/>
                <w:sz w:val="18"/>
                <w:szCs w:val="18"/>
              </w:rPr>
            </w:pPr>
            <w:r w:rsidRPr="00F45811">
              <w:rPr>
                <w:rFonts w:cs="Arial"/>
                <w:bCs/>
                <w:sz w:val="18"/>
                <w:szCs w:val="18"/>
              </w:rPr>
              <w:t>2,320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jc w:val="center"/>
              <w:rPr>
                <w:rFonts w:cs="Arial"/>
                <w:bCs/>
                <w:sz w:val="18"/>
                <w:szCs w:val="18"/>
              </w:rPr>
            </w:pPr>
            <w:r w:rsidRPr="00F45811">
              <w:rPr>
                <w:rFonts w:cs="Arial"/>
                <w:bCs/>
                <w:sz w:val="18"/>
                <w:szCs w:val="18"/>
              </w:rPr>
              <w:t>5.4</w:t>
            </w:r>
          </w:p>
        </w:tc>
      </w:tr>
      <w:tr w:rsidR="00841564" w:rsidRPr="00F45811" w:rsidTr="00FA1B00">
        <w:trPr>
          <w:trHeight w:val="449"/>
        </w:trPr>
        <w:tc>
          <w:tcPr>
            <w:tcW w:w="1844" w:type="dxa"/>
            <w:tcBorders>
              <w:top w:val="single" w:sz="4" w:space="0" w:color="auto"/>
              <w:left w:val="single" w:sz="4" w:space="0" w:color="auto"/>
              <w:bottom w:val="single" w:sz="4" w:space="0" w:color="auto"/>
              <w:right w:val="single" w:sz="4" w:space="0" w:color="auto"/>
            </w:tcBorders>
            <w:vAlign w:val="bottom"/>
          </w:tcPr>
          <w:p w:rsidR="00841564" w:rsidRPr="00783598" w:rsidRDefault="00841564" w:rsidP="004152CA">
            <w:pPr>
              <w:pStyle w:val="DeptBullets"/>
              <w:numPr>
                <w:ilvl w:val="0"/>
                <w:numId w:val="0"/>
              </w:numPr>
              <w:tabs>
                <w:tab w:val="left" w:pos="720"/>
              </w:tabs>
              <w:spacing w:after="0"/>
              <w:jc w:val="right"/>
              <w:rPr>
                <w:rFonts w:cs="Arial"/>
                <w:b/>
                <w:sz w:val="18"/>
                <w:szCs w:val="18"/>
                <w:vertAlign w:val="superscript"/>
              </w:rPr>
            </w:pPr>
            <w:r w:rsidRPr="00783598">
              <w:rPr>
                <w:rFonts w:cs="Arial"/>
                <w:b/>
                <w:sz w:val="18"/>
                <w:szCs w:val="18"/>
              </w:rPr>
              <w:t>Black or Black British</w:t>
            </w:r>
            <w:r w:rsidR="007F115B" w:rsidRPr="00783598">
              <w:rPr>
                <w:rFonts w:cs="Arial"/>
                <w:b/>
                <w:sz w:val="18"/>
                <w:szCs w:val="18"/>
                <w:vertAlign w:val="superscript"/>
              </w:rPr>
              <w:t>4</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1,700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6.0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1,800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2,200</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5.6</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2,310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5.4</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jc w:val="center"/>
              <w:rPr>
                <w:rFonts w:cs="Arial"/>
                <w:bCs/>
                <w:sz w:val="18"/>
                <w:szCs w:val="18"/>
              </w:rPr>
            </w:pPr>
            <w:r w:rsidRPr="00F45811">
              <w:rPr>
                <w:rFonts w:cs="Arial"/>
                <w:bCs/>
                <w:sz w:val="18"/>
                <w:szCs w:val="18"/>
              </w:rPr>
              <w:t>2,090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jc w:val="center"/>
              <w:rPr>
                <w:rFonts w:cs="Arial"/>
                <w:bCs/>
                <w:sz w:val="18"/>
                <w:szCs w:val="18"/>
              </w:rPr>
            </w:pPr>
            <w:r w:rsidRPr="00F45811">
              <w:rPr>
                <w:rFonts w:cs="Arial"/>
                <w:bCs/>
                <w:sz w:val="18"/>
                <w:szCs w:val="18"/>
              </w:rPr>
              <w:t>4.9</w:t>
            </w:r>
          </w:p>
        </w:tc>
      </w:tr>
      <w:tr w:rsidR="00841564" w:rsidRPr="00F45811" w:rsidTr="00FA1B00">
        <w:trPr>
          <w:trHeight w:val="501"/>
        </w:trPr>
        <w:tc>
          <w:tcPr>
            <w:tcW w:w="1844" w:type="dxa"/>
            <w:tcBorders>
              <w:top w:val="single" w:sz="4" w:space="0" w:color="auto"/>
              <w:left w:val="single" w:sz="4" w:space="0" w:color="auto"/>
              <w:bottom w:val="single" w:sz="4" w:space="0" w:color="auto"/>
              <w:right w:val="single" w:sz="4" w:space="0" w:color="auto"/>
            </w:tcBorders>
            <w:vAlign w:val="bottom"/>
          </w:tcPr>
          <w:p w:rsidR="00841564" w:rsidRPr="00783598" w:rsidRDefault="00841564" w:rsidP="004152CA">
            <w:pPr>
              <w:pStyle w:val="DeptBullets"/>
              <w:numPr>
                <w:ilvl w:val="0"/>
                <w:numId w:val="0"/>
              </w:numPr>
              <w:tabs>
                <w:tab w:val="left" w:pos="720"/>
              </w:tabs>
              <w:spacing w:after="0"/>
              <w:jc w:val="right"/>
              <w:rPr>
                <w:rFonts w:cs="Arial"/>
                <w:b/>
                <w:sz w:val="18"/>
                <w:szCs w:val="18"/>
                <w:vertAlign w:val="superscript"/>
              </w:rPr>
            </w:pPr>
            <w:r w:rsidRPr="00783598">
              <w:rPr>
                <w:rFonts w:cs="Arial"/>
                <w:b/>
                <w:sz w:val="18"/>
                <w:szCs w:val="18"/>
              </w:rPr>
              <w:t>Other Ethnic Groups</w:t>
            </w:r>
            <w:r w:rsidR="007F115B" w:rsidRPr="00783598">
              <w:rPr>
                <w:rFonts w:cs="Arial"/>
                <w:b/>
                <w:sz w:val="18"/>
                <w:szCs w:val="18"/>
                <w:vertAlign w:val="superscript"/>
              </w:rPr>
              <w:t>5</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450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610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540</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1.4</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530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1.2</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jc w:val="center"/>
              <w:rPr>
                <w:rFonts w:cs="Arial"/>
                <w:bCs/>
                <w:sz w:val="18"/>
                <w:szCs w:val="18"/>
              </w:rPr>
            </w:pPr>
            <w:r w:rsidRPr="00F45811">
              <w:rPr>
                <w:rFonts w:cs="Arial"/>
                <w:bCs/>
                <w:sz w:val="18"/>
                <w:szCs w:val="18"/>
              </w:rPr>
              <w:t>530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jc w:val="center"/>
              <w:rPr>
                <w:rFonts w:cs="Arial"/>
                <w:bCs/>
                <w:sz w:val="18"/>
                <w:szCs w:val="18"/>
              </w:rPr>
            </w:pPr>
            <w:r w:rsidRPr="00F45811">
              <w:rPr>
                <w:rFonts w:cs="Arial"/>
                <w:bCs/>
                <w:sz w:val="18"/>
                <w:szCs w:val="18"/>
              </w:rPr>
              <w:t>1.2</w:t>
            </w:r>
          </w:p>
        </w:tc>
      </w:tr>
      <w:tr w:rsidR="00841564" w:rsidRPr="00F45811" w:rsidTr="00FA1B00">
        <w:trPr>
          <w:trHeight w:val="397"/>
        </w:trPr>
        <w:tc>
          <w:tcPr>
            <w:tcW w:w="1844" w:type="dxa"/>
            <w:tcBorders>
              <w:top w:val="single" w:sz="4" w:space="0" w:color="auto"/>
              <w:left w:val="single" w:sz="4" w:space="0" w:color="auto"/>
              <w:bottom w:val="single" w:sz="4" w:space="0" w:color="auto"/>
              <w:right w:val="single" w:sz="4" w:space="0" w:color="auto"/>
            </w:tcBorders>
            <w:vAlign w:val="bottom"/>
          </w:tcPr>
          <w:p w:rsidR="00841564" w:rsidRPr="00783598" w:rsidRDefault="00841564" w:rsidP="004152CA">
            <w:pPr>
              <w:pStyle w:val="DeptBullets"/>
              <w:numPr>
                <w:ilvl w:val="0"/>
                <w:numId w:val="0"/>
              </w:numPr>
              <w:tabs>
                <w:tab w:val="left" w:pos="720"/>
              </w:tabs>
              <w:spacing w:after="0"/>
              <w:jc w:val="right"/>
              <w:rPr>
                <w:rFonts w:cs="Arial"/>
                <w:b/>
                <w:sz w:val="18"/>
                <w:szCs w:val="18"/>
              </w:rPr>
            </w:pPr>
            <w:r w:rsidRPr="00783598">
              <w:rPr>
                <w:rFonts w:cs="Arial"/>
                <w:b/>
                <w:sz w:val="18"/>
                <w:szCs w:val="18"/>
              </w:rPr>
              <w:t>Refused/Not obtained</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9B1DD9" w:rsidP="004152CA">
            <w:pPr>
              <w:pStyle w:val="DeptBullets"/>
              <w:numPr>
                <w:ilvl w:val="0"/>
                <w:numId w:val="0"/>
              </w:numPr>
              <w:tabs>
                <w:tab w:val="left" w:pos="720"/>
              </w:tabs>
              <w:spacing w:after="0"/>
              <w:jc w:val="center"/>
              <w:rPr>
                <w:rFonts w:cs="Arial"/>
                <w:sz w:val="18"/>
                <w:szCs w:val="18"/>
              </w:rPr>
            </w:pPr>
            <w:r>
              <w:rPr>
                <w:rFonts w:cs="Arial"/>
                <w:sz w:val="18"/>
                <w:szCs w:val="18"/>
              </w:rPr>
              <w:t>-</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9B1DD9" w:rsidP="004152CA">
            <w:pPr>
              <w:pStyle w:val="DeptBullets"/>
              <w:numPr>
                <w:ilvl w:val="0"/>
                <w:numId w:val="0"/>
              </w:numPr>
              <w:tabs>
                <w:tab w:val="left" w:pos="720"/>
              </w:tabs>
              <w:spacing w:after="0"/>
              <w:jc w:val="center"/>
              <w:rPr>
                <w:rFonts w:cs="Arial"/>
                <w:sz w:val="18"/>
                <w:szCs w:val="18"/>
              </w:rPr>
            </w:pPr>
            <w:r>
              <w:rPr>
                <w:rFonts w:cs="Arial"/>
                <w:sz w:val="18"/>
                <w:szCs w:val="18"/>
              </w:rPr>
              <w:t>-</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1,100</w:t>
            </w:r>
          </w:p>
        </w:tc>
        <w:tc>
          <w:tcPr>
            <w:tcW w:w="788" w:type="dxa"/>
            <w:tcBorders>
              <w:top w:val="single" w:sz="4" w:space="0" w:color="auto"/>
              <w:left w:val="single" w:sz="4" w:space="0" w:color="auto"/>
              <w:bottom w:val="single" w:sz="4" w:space="0" w:color="auto"/>
              <w:right w:val="single" w:sz="4" w:space="0" w:color="auto"/>
            </w:tcBorders>
            <w:vAlign w:val="bottom"/>
          </w:tcPr>
          <w:p w:rsidR="00841564"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1.4</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1,530</w:t>
            </w:r>
          </w:p>
        </w:tc>
        <w:tc>
          <w:tcPr>
            <w:tcW w:w="789" w:type="dxa"/>
            <w:tcBorders>
              <w:top w:val="single" w:sz="4" w:space="0" w:color="auto"/>
              <w:left w:val="single" w:sz="4" w:space="0" w:color="auto"/>
              <w:bottom w:val="single" w:sz="4" w:space="0" w:color="auto"/>
              <w:right w:val="single" w:sz="4" w:space="0" w:color="auto"/>
            </w:tcBorders>
            <w:vAlign w:val="bottom"/>
          </w:tcPr>
          <w:p w:rsidR="00841564" w:rsidRPr="00F45811" w:rsidRDefault="00C346B6" w:rsidP="004152CA">
            <w:pPr>
              <w:pStyle w:val="DeptBullets"/>
              <w:numPr>
                <w:ilvl w:val="0"/>
                <w:numId w:val="0"/>
              </w:numPr>
              <w:tabs>
                <w:tab w:val="left" w:pos="720"/>
              </w:tabs>
              <w:spacing w:after="0"/>
              <w:jc w:val="center"/>
              <w:rPr>
                <w:rFonts w:cs="Arial"/>
                <w:sz w:val="18"/>
                <w:szCs w:val="18"/>
              </w:rPr>
            </w:pPr>
            <w:r w:rsidRPr="00F45811">
              <w:rPr>
                <w:rFonts w:cs="Arial"/>
                <w:sz w:val="18"/>
                <w:szCs w:val="18"/>
              </w:rPr>
              <w:t>3.6</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jc w:val="center"/>
              <w:rPr>
                <w:rFonts w:cs="Arial"/>
                <w:bCs/>
                <w:sz w:val="18"/>
                <w:szCs w:val="18"/>
              </w:rPr>
            </w:pPr>
            <w:r w:rsidRPr="00F45811">
              <w:rPr>
                <w:rFonts w:cs="Arial"/>
                <w:bCs/>
                <w:sz w:val="18"/>
                <w:szCs w:val="18"/>
              </w:rPr>
              <w:t>1,980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C346B6" w:rsidP="004152CA">
            <w:pPr>
              <w:jc w:val="center"/>
              <w:rPr>
                <w:rFonts w:cs="Arial"/>
                <w:bCs/>
                <w:sz w:val="18"/>
                <w:szCs w:val="18"/>
              </w:rPr>
            </w:pPr>
            <w:r w:rsidRPr="00F45811">
              <w:rPr>
                <w:rFonts w:cs="Arial"/>
                <w:bCs/>
                <w:sz w:val="18"/>
                <w:szCs w:val="18"/>
              </w:rPr>
              <w:t>4.5</w:t>
            </w:r>
          </w:p>
        </w:tc>
      </w:tr>
      <w:tr w:rsidR="0080465E" w:rsidRPr="00F45811" w:rsidTr="00FA1B00">
        <w:trPr>
          <w:trHeight w:val="456"/>
        </w:trPr>
        <w:tc>
          <w:tcPr>
            <w:tcW w:w="1844" w:type="dxa"/>
            <w:tcBorders>
              <w:top w:val="single" w:sz="4" w:space="0" w:color="auto"/>
              <w:left w:val="single" w:sz="4" w:space="0" w:color="auto"/>
              <w:bottom w:val="single" w:sz="4" w:space="0" w:color="auto"/>
              <w:right w:val="single" w:sz="4" w:space="0" w:color="auto"/>
            </w:tcBorders>
            <w:vAlign w:val="bottom"/>
          </w:tcPr>
          <w:p w:rsidR="0080465E" w:rsidRPr="00783598" w:rsidRDefault="0080465E" w:rsidP="004152CA">
            <w:pPr>
              <w:pStyle w:val="DeptBullets"/>
              <w:numPr>
                <w:ilvl w:val="0"/>
                <w:numId w:val="0"/>
              </w:numPr>
              <w:tabs>
                <w:tab w:val="left" w:pos="720"/>
              </w:tabs>
              <w:spacing w:after="0"/>
              <w:jc w:val="right"/>
              <w:rPr>
                <w:rFonts w:cs="Arial"/>
                <w:b/>
                <w:sz w:val="18"/>
                <w:szCs w:val="18"/>
                <w:vertAlign w:val="superscript"/>
              </w:rPr>
            </w:pPr>
            <w:r w:rsidRPr="00783598">
              <w:rPr>
                <w:rFonts w:cs="Arial"/>
                <w:b/>
                <w:sz w:val="18"/>
                <w:szCs w:val="18"/>
              </w:rPr>
              <w:t>Missing/Unknown</w:t>
            </w:r>
            <w:r w:rsidR="007F115B" w:rsidRPr="00783598">
              <w:rPr>
                <w:rFonts w:cs="Arial"/>
                <w:b/>
                <w:sz w:val="18"/>
                <w:szCs w:val="18"/>
                <w:vertAlign w:val="superscript"/>
              </w:rPr>
              <w:t>6</w:t>
            </w:r>
          </w:p>
        </w:tc>
        <w:tc>
          <w:tcPr>
            <w:tcW w:w="788" w:type="dxa"/>
            <w:tcBorders>
              <w:top w:val="single" w:sz="4" w:space="0" w:color="auto"/>
              <w:left w:val="single" w:sz="4" w:space="0" w:color="auto"/>
              <w:bottom w:val="single" w:sz="4" w:space="0" w:color="auto"/>
              <w:right w:val="single" w:sz="4" w:space="0" w:color="auto"/>
            </w:tcBorders>
            <w:vAlign w:val="bottom"/>
          </w:tcPr>
          <w:p w:rsidR="0080465E"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420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F45811" w:rsidP="004152CA">
            <w:pPr>
              <w:pStyle w:val="DeptBullets"/>
              <w:numPr>
                <w:ilvl w:val="0"/>
                <w:numId w:val="0"/>
              </w:numPr>
              <w:tabs>
                <w:tab w:val="left" w:pos="720"/>
              </w:tabs>
              <w:spacing w:after="0"/>
              <w:jc w:val="center"/>
              <w:rPr>
                <w:rFonts w:cs="Arial"/>
                <w:sz w:val="18"/>
                <w:szCs w:val="18"/>
              </w:rPr>
            </w:pPr>
            <w:r w:rsidRPr="00F45811">
              <w:rPr>
                <w:rFonts w:cs="Arial"/>
                <w:sz w:val="18"/>
                <w:szCs w:val="18"/>
              </w:rPr>
              <w:t>1.0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560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5327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20</w:t>
            </w:r>
          </w:p>
        </w:tc>
        <w:tc>
          <w:tcPr>
            <w:tcW w:w="788" w:type="dxa"/>
            <w:tcBorders>
              <w:top w:val="single" w:sz="4" w:space="0" w:color="auto"/>
              <w:left w:val="single" w:sz="4" w:space="0" w:color="auto"/>
              <w:bottom w:val="single" w:sz="4" w:space="0" w:color="auto"/>
              <w:right w:val="single" w:sz="4" w:space="0" w:color="auto"/>
            </w:tcBorders>
            <w:vAlign w:val="bottom"/>
          </w:tcPr>
          <w:p w:rsidR="0080465E" w:rsidRPr="00F45811" w:rsidRDefault="005C36DB" w:rsidP="004152CA">
            <w:pPr>
              <w:pStyle w:val="DeptBullets"/>
              <w:numPr>
                <w:ilvl w:val="0"/>
                <w:numId w:val="0"/>
              </w:numPr>
              <w:tabs>
                <w:tab w:val="left" w:pos="720"/>
              </w:tabs>
              <w:spacing w:after="0"/>
              <w:jc w:val="center"/>
              <w:rPr>
                <w:rFonts w:cs="Arial"/>
                <w:sz w:val="18"/>
                <w:szCs w:val="18"/>
              </w:rPr>
            </w:pPr>
            <w:r>
              <w:rPr>
                <w:rFonts w:cs="Arial"/>
                <w:sz w:val="18"/>
                <w:szCs w:val="18"/>
              </w:rPr>
              <w:t>-</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80465E" w:rsidP="004152CA">
            <w:pPr>
              <w:pStyle w:val="DeptBullets"/>
              <w:numPr>
                <w:ilvl w:val="0"/>
                <w:numId w:val="0"/>
              </w:numPr>
              <w:tabs>
                <w:tab w:val="left" w:pos="720"/>
              </w:tabs>
              <w:spacing w:after="0"/>
              <w:jc w:val="center"/>
              <w:rPr>
                <w:rFonts w:cs="Arial"/>
                <w:sz w:val="18"/>
                <w:szCs w:val="18"/>
              </w:rPr>
            </w:pPr>
            <w:r w:rsidRPr="00F45811">
              <w:rPr>
                <w:rFonts w:cs="Arial"/>
                <w:sz w:val="18"/>
                <w:szCs w:val="18"/>
              </w:rPr>
              <w:t>0.0</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80465E" w:rsidP="004152CA">
            <w:pPr>
              <w:jc w:val="center"/>
              <w:rPr>
                <w:rFonts w:cs="Arial"/>
                <w:bCs/>
                <w:sz w:val="18"/>
                <w:szCs w:val="18"/>
              </w:rPr>
            </w:pPr>
            <w:r w:rsidRPr="00F45811">
              <w:rPr>
                <w:rFonts w:cs="Arial"/>
                <w:bCs/>
                <w:sz w:val="18"/>
                <w:szCs w:val="18"/>
              </w:rPr>
              <w:t>-</w:t>
            </w:r>
          </w:p>
        </w:tc>
        <w:tc>
          <w:tcPr>
            <w:tcW w:w="789" w:type="dxa"/>
            <w:tcBorders>
              <w:top w:val="single" w:sz="4" w:space="0" w:color="auto"/>
              <w:left w:val="single" w:sz="4" w:space="0" w:color="auto"/>
              <w:bottom w:val="single" w:sz="4" w:space="0" w:color="auto"/>
              <w:right w:val="single" w:sz="4" w:space="0" w:color="auto"/>
            </w:tcBorders>
            <w:vAlign w:val="bottom"/>
          </w:tcPr>
          <w:p w:rsidR="0080465E" w:rsidRPr="00F45811" w:rsidRDefault="0080465E" w:rsidP="004152CA">
            <w:pPr>
              <w:jc w:val="center"/>
              <w:rPr>
                <w:rFonts w:cs="Arial"/>
                <w:bCs/>
                <w:sz w:val="18"/>
                <w:szCs w:val="18"/>
              </w:rPr>
            </w:pPr>
            <w:r w:rsidRPr="00F45811">
              <w:rPr>
                <w:rFonts w:cs="Arial"/>
                <w:bCs/>
                <w:sz w:val="18"/>
                <w:szCs w:val="18"/>
              </w:rPr>
              <w:t>-</w:t>
            </w:r>
          </w:p>
        </w:tc>
      </w:tr>
      <w:tr w:rsidR="003D0327" w:rsidRPr="00B573D4" w:rsidTr="003D0327">
        <w:trPr>
          <w:trHeight w:val="744"/>
        </w:trPr>
        <w:tc>
          <w:tcPr>
            <w:tcW w:w="9732" w:type="dxa"/>
            <w:gridSpan w:val="11"/>
            <w:tcBorders>
              <w:top w:val="single" w:sz="4" w:space="0" w:color="auto"/>
              <w:left w:val="single" w:sz="4" w:space="0" w:color="auto"/>
              <w:bottom w:val="single" w:sz="4" w:space="0" w:color="auto"/>
              <w:right w:val="single" w:sz="4" w:space="0" w:color="auto"/>
            </w:tcBorders>
          </w:tcPr>
          <w:p w:rsidR="003D0327" w:rsidRPr="009B1DD9" w:rsidRDefault="007F115B" w:rsidP="004152CA">
            <w:pPr>
              <w:spacing w:before="240"/>
              <w:rPr>
                <w:rFonts w:cs="Arial"/>
                <w:bCs/>
                <w:sz w:val="20"/>
              </w:rPr>
            </w:pPr>
            <w:r w:rsidRPr="009B1DD9">
              <w:rPr>
                <w:rFonts w:cs="Arial"/>
                <w:bCs/>
                <w:sz w:val="20"/>
                <w:vertAlign w:val="superscript"/>
              </w:rPr>
              <w:t>1</w:t>
            </w:r>
            <w:r w:rsidR="003D0327" w:rsidRPr="009B1DD9">
              <w:rPr>
                <w:rFonts w:cs="Arial"/>
                <w:bCs/>
                <w:sz w:val="20"/>
              </w:rPr>
              <w:t>White comprises of White British, White Irish, Traveller of Irish Heritage, Any Other White background and Gypsy/Roma.</w:t>
            </w:r>
          </w:p>
          <w:p w:rsidR="003D0327" w:rsidRPr="009B1DD9" w:rsidRDefault="007F115B" w:rsidP="003D0327">
            <w:pPr>
              <w:rPr>
                <w:rFonts w:cs="Arial"/>
                <w:bCs/>
                <w:sz w:val="20"/>
              </w:rPr>
            </w:pPr>
            <w:r w:rsidRPr="009B1DD9">
              <w:rPr>
                <w:rFonts w:cs="Arial"/>
                <w:bCs/>
                <w:sz w:val="20"/>
                <w:vertAlign w:val="superscript"/>
              </w:rPr>
              <w:t>2</w:t>
            </w:r>
            <w:r w:rsidR="003D0327" w:rsidRPr="009B1DD9">
              <w:rPr>
                <w:rFonts w:cs="Arial"/>
                <w:bCs/>
                <w:sz w:val="20"/>
              </w:rPr>
              <w:t>Mixed comprises of White and Black Caribbean, White and Black African, White and Asian, Any other Mixed background.</w:t>
            </w:r>
          </w:p>
          <w:p w:rsidR="003D0327" w:rsidRPr="009B1DD9" w:rsidRDefault="007F115B" w:rsidP="003D0327">
            <w:pPr>
              <w:rPr>
                <w:rFonts w:cs="Arial"/>
                <w:bCs/>
                <w:sz w:val="20"/>
              </w:rPr>
            </w:pPr>
            <w:r w:rsidRPr="009B1DD9">
              <w:rPr>
                <w:rFonts w:cs="Arial"/>
                <w:bCs/>
                <w:sz w:val="20"/>
                <w:vertAlign w:val="superscript"/>
              </w:rPr>
              <w:t>3</w:t>
            </w:r>
            <w:r w:rsidR="003D0327" w:rsidRPr="009B1DD9">
              <w:rPr>
                <w:rFonts w:cs="Arial"/>
                <w:bCs/>
                <w:sz w:val="20"/>
              </w:rPr>
              <w:t>Asian or Asian British comprises of Indian, Pakistani, Bangledeshi, and Any other Asian background.</w:t>
            </w:r>
          </w:p>
          <w:p w:rsidR="003D0327" w:rsidRPr="009B1DD9" w:rsidRDefault="007F115B" w:rsidP="003D0327">
            <w:pPr>
              <w:rPr>
                <w:rFonts w:cs="Arial"/>
                <w:bCs/>
                <w:sz w:val="20"/>
              </w:rPr>
            </w:pPr>
            <w:r w:rsidRPr="009B1DD9">
              <w:rPr>
                <w:rFonts w:cs="Arial"/>
                <w:bCs/>
                <w:sz w:val="20"/>
                <w:vertAlign w:val="superscript"/>
              </w:rPr>
              <w:t>4</w:t>
            </w:r>
            <w:r w:rsidR="003D0327" w:rsidRPr="009B1DD9">
              <w:rPr>
                <w:rFonts w:cs="Arial"/>
                <w:bCs/>
                <w:sz w:val="20"/>
              </w:rPr>
              <w:t>Black or Black British comprises of Caribbean, African or Any other Black background</w:t>
            </w:r>
          </w:p>
          <w:p w:rsidR="003D0327" w:rsidRPr="009B1DD9" w:rsidRDefault="007F115B" w:rsidP="003D0327">
            <w:pPr>
              <w:rPr>
                <w:rFonts w:cs="Arial"/>
                <w:bCs/>
                <w:sz w:val="20"/>
              </w:rPr>
            </w:pPr>
            <w:r w:rsidRPr="009B1DD9">
              <w:rPr>
                <w:rFonts w:cs="Arial"/>
                <w:bCs/>
                <w:sz w:val="20"/>
                <w:vertAlign w:val="superscript"/>
              </w:rPr>
              <w:t>5</w:t>
            </w:r>
            <w:r w:rsidR="003D0327" w:rsidRPr="009B1DD9">
              <w:rPr>
                <w:rFonts w:cs="Arial"/>
                <w:bCs/>
                <w:sz w:val="20"/>
              </w:rPr>
              <w:t>Other Ethnic Groups comprises of Chinese and Any other ethnic group.</w:t>
            </w:r>
          </w:p>
          <w:p w:rsidR="003D0327" w:rsidRPr="009B1DD9" w:rsidRDefault="007F115B" w:rsidP="003D0327">
            <w:pPr>
              <w:rPr>
                <w:rFonts w:cs="Arial"/>
                <w:bCs/>
                <w:sz w:val="20"/>
              </w:rPr>
            </w:pPr>
            <w:r w:rsidRPr="009B1DD9">
              <w:rPr>
                <w:rFonts w:cs="Arial"/>
                <w:bCs/>
                <w:sz w:val="20"/>
                <w:vertAlign w:val="superscript"/>
              </w:rPr>
              <w:t>6</w:t>
            </w:r>
            <w:r w:rsidR="003D0327" w:rsidRPr="009B1DD9">
              <w:rPr>
                <w:rFonts w:cs="Arial"/>
                <w:bCs/>
                <w:sz w:val="20"/>
              </w:rPr>
              <w:t>Includes unborn children who should be categorised as 'Not obtained</w:t>
            </w:r>
            <w:r w:rsidR="005C36DB">
              <w:rPr>
                <w:rFonts w:cs="Arial"/>
                <w:bCs/>
                <w:sz w:val="20"/>
              </w:rPr>
              <w:t>’.</w:t>
            </w:r>
          </w:p>
          <w:p w:rsidR="0053275E" w:rsidRPr="003D0327" w:rsidRDefault="007F115B" w:rsidP="003D0327">
            <w:pPr>
              <w:rPr>
                <w:rFonts w:cs="Arial"/>
                <w:bCs/>
                <w:sz w:val="16"/>
                <w:szCs w:val="16"/>
              </w:rPr>
            </w:pPr>
            <w:r w:rsidRPr="009B1DD9">
              <w:rPr>
                <w:rFonts w:cs="Arial"/>
                <w:bCs/>
                <w:sz w:val="20"/>
              </w:rPr>
              <w:t>*</w:t>
            </w:r>
            <w:r w:rsidR="0053275E" w:rsidRPr="009B1DD9">
              <w:rPr>
                <w:rFonts w:cs="Arial"/>
                <w:bCs/>
                <w:sz w:val="20"/>
              </w:rPr>
              <w:t>Numbers are rounded to the nearest 100.</w:t>
            </w:r>
          </w:p>
        </w:tc>
      </w:tr>
    </w:tbl>
    <w:p w:rsidR="000232DB" w:rsidRDefault="000232DB">
      <w:pPr>
        <w:widowControl/>
        <w:overflowPunct/>
        <w:autoSpaceDE/>
        <w:autoSpaceDN/>
        <w:adjustRightInd/>
        <w:textAlignment w:val="auto"/>
      </w:pPr>
    </w:p>
    <w:p w:rsidR="001D4856" w:rsidRDefault="001D4856">
      <w:pPr>
        <w:widowControl/>
        <w:overflowPunct/>
        <w:autoSpaceDE/>
        <w:autoSpaceDN/>
        <w:adjustRightInd/>
        <w:textAlignment w:val="auto"/>
      </w:pPr>
    </w:p>
    <w:p w:rsidR="001D4856" w:rsidRDefault="001D4856">
      <w:pPr>
        <w:widowControl/>
        <w:overflowPunct/>
        <w:autoSpaceDE/>
        <w:autoSpaceDN/>
        <w:adjustRightInd/>
        <w:textAlignment w:val="auto"/>
      </w:pPr>
    </w:p>
    <w:p w:rsidR="001D4856" w:rsidRDefault="001D4856">
      <w:pPr>
        <w:widowControl/>
        <w:overflowPunct/>
        <w:autoSpaceDE/>
        <w:autoSpaceDN/>
        <w:adjustRightInd/>
        <w:textAlignment w:val="auto"/>
      </w:pPr>
    </w:p>
    <w:p w:rsidR="001D4856" w:rsidRDefault="001D4856">
      <w:pPr>
        <w:widowControl/>
        <w:overflowPunct/>
        <w:autoSpaceDE/>
        <w:autoSpaceDN/>
        <w:adjustRightInd/>
        <w:textAlignment w:val="auto"/>
      </w:pPr>
    </w:p>
    <w:p w:rsidR="001D4856" w:rsidRDefault="001D4856">
      <w:pPr>
        <w:widowControl/>
        <w:overflowPunct/>
        <w:autoSpaceDE/>
        <w:autoSpaceDN/>
        <w:adjustRightInd/>
        <w:textAlignment w:val="auto"/>
      </w:pPr>
    </w:p>
    <w:p w:rsidR="001D4856" w:rsidRDefault="001D4856">
      <w:pPr>
        <w:widowControl/>
        <w:overflowPunct/>
        <w:autoSpaceDE/>
        <w:autoSpaceDN/>
        <w:adjustRightInd/>
        <w:textAlignment w:val="auto"/>
      </w:pPr>
    </w:p>
    <w:p w:rsidR="001D4856" w:rsidRDefault="001D4856">
      <w:pPr>
        <w:widowControl/>
        <w:overflowPunct/>
        <w:autoSpaceDE/>
        <w:autoSpaceDN/>
        <w:adjustRightInd/>
        <w:textAlignment w:val="auto"/>
      </w:pPr>
    </w:p>
    <w:p w:rsidR="001D4856" w:rsidRDefault="001D4856">
      <w:pPr>
        <w:widowControl/>
        <w:overflowPunct/>
        <w:autoSpaceDE/>
        <w:autoSpaceDN/>
        <w:adjustRightInd/>
        <w:textAlignment w:val="auto"/>
      </w:pPr>
    </w:p>
    <w:p w:rsidR="001D4856" w:rsidRDefault="001D4856">
      <w:pPr>
        <w:widowControl/>
        <w:overflowPunct/>
        <w:autoSpaceDE/>
        <w:autoSpaceDN/>
        <w:adjustRightInd/>
        <w:textAlignment w:val="auto"/>
      </w:pPr>
    </w:p>
    <w:p w:rsidR="001D4856" w:rsidRDefault="001D4856">
      <w:pPr>
        <w:widowControl/>
        <w:overflowPunct/>
        <w:autoSpaceDE/>
        <w:autoSpaceDN/>
        <w:adjustRightInd/>
        <w:textAlignment w:val="auto"/>
      </w:pPr>
    </w:p>
    <w:p w:rsidR="008966ED" w:rsidRDefault="001D4856">
      <w:pPr>
        <w:widowControl/>
        <w:overflowPunct/>
        <w:autoSpaceDE/>
        <w:autoSpaceDN/>
        <w:adjustRightInd/>
        <w:textAlignment w:val="auto"/>
        <w:rPr>
          <w:sz w:val="22"/>
          <w:szCs w:val="22"/>
          <w:u w:val="single"/>
        </w:rPr>
      </w:pPr>
      <w:r w:rsidRPr="001D4856">
        <w:rPr>
          <w:sz w:val="22"/>
          <w:szCs w:val="22"/>
          <w:u w:val="single"/>
        </w:rPr>
        <w:lastRenderedPageBreak/>
        <w:t>Tables for Wales</w:t>
      </w:r>
    </w:p>
    <w:p w:rsidR="001D4856" w:rsidRPr="001D4856" w:rsidRDefault="001D4856">
      <w:pPr>
        <w:widowControl/>
        <w:overflowPunct/>
        <w:autoSpaceDE/>
        <w:autoSpaceDN/>
        <w:adjustRightInd/>
        <w:textAlignment w:val="auto"/>
        <w:rPr>
          <w:sz w:val="22"/>
          <w:szCs w:val="22"/>
          <w:u w:val="single"/>
        </w:rPr>
      </w:pPr>
    </w:p>
    <w:tbl>
      <w:tblPr>
        <w:tblW w:w="8520" w:type="dxa"/>
        <w:tblInd w:w="93" w:type="dxa"/>
        <w:tblLayout w:type="fixed"/>
        <w:tblLook w:val="04A0" w:firstRow="1" w:lastRow="0" w:firstColumn="1" w:lastColumn="0" w:noHBand="0" w:noVBand="1"/>
      </w:tblPr>
      <w:tblGrid>
        <w:gridCol w:w="1716"/>
        <w:gridCol w:w="1360"/>
        <w:gridCol w:w="1361"/>
        <w:gridCol w:w="1361"/>
        <w:gridCol w:w="1361"/>
        <w:gridCol w:w="1361"/>
      </w:tblGrid>
      <w:tr w:rsidR="008966ED" w:rsidRPr="008966ED" w:rsidTr="005964F6">
        <w:trPr>
          <w:trHeight w:val="525"/>
        </w:trPr>
        <w:tc>
          <w:tcPr>
            <w:tcW w:w="8520" w:type="dxa"/>
            <w:gridSpan w:val="6"/>
            <w:tcBorders>
              <w:top w:val="single" w:sz="4" w:space="0" w:color="auto"/>
              <w:left w:val="single" w:sz="4" w:space="0" w:color="auto"/>
              <w:bottom w:val="single" w:sz="4" w:space="0" w:color="auto"/>
              <w:right w:val="single" w:sz="4" w:space="0" w:color="auto"/>
            </w:tcBorders>
            <w:shd w:val="clear" w:color="auto" w:fill="auto"/>
          </w:tcPr>
          <w:p w:rsidR="008966ED" w:rsidRPr="005964F6" w:rsidRDefault="003B2C4F" w:rsidP="008966ED">
            <w:pPr>
              <w:widowControl/>
              <w:overflowPunct/>
              <w:autoSpaceDE/>
              <w:autoSpaceDN/>
              <w:adjustRightInd/>
              <w:textAlignment w:val="auto"/>
              <w:rPr>
                <w:rFonts w:cs="Arial"/>
                <w:b/>
                <w:bCs/>
                <w:sz w:val="22"/>
                <w:szCs w:val="22"/>
                <w:lang w:eastAsia="en-GB"/>
              </w:rPr>
            </w:pPr>
            <w:r>
              <w:rPr>
                <w:rFonts w:cs="Arial"/>
                <w:b/>
                <w:bCs/>
                <w:sz w:val="22"/>
                <w:szCs w:val="22"/>
                <w:lang w:eastAsia="en-GB"/>
              </w:rPr>
              <w:t>Table E5.3</w:t>
            </w:r>
            <w:r w:rsidR="00AF7BE1">
              <w:rPr>
                <w:rFonts w:cs="Arial"/>
                <w:b/>
                <w:bCs/>
                <w:sz w:val="22"/>
                <w:szCs w:val="22"/>
                <w:lang w:eastAsia="en-GB"/>
              </w:rPr>
              <w:t>.</w:t>
            </w:r>
            <w:r w:rsidR="008966ED" w:rsidRPr="005964F6">
              <w:rPr>
                <w:sz w:val="22"/>
                <w:szCs w:val="22"/>
              </w:rPr>
              <w:t xml:space="preserve"> </w:t>
            </w:r>
            <w:r w:rsidR="008966ED" w:rsidRPr="005964F6">
              <w:rPr>
                <w:rFonts w:cs="Arial"/>
                <w:b/>
                <w:bCs/>
                <w:sz w:val="22"/>
                <w:szCs w:val="22"/>
                <w:lang w:eastAsia="en-GB"/>
              </w:rPr>
              <w:t xml:space="preserve">Number of children on the child protection register, in </w:t>
            </w:r>
            <w:r w:rsidR="008966ED" w:rsidRPr="005964F6">
              <w:rPr>
                <w:rFonts w:cs="Arial"/>
                <w:b/>
                <w:bCs/>
                <w:sz w:val="22"/>
                <w:szCs w:val="22"/>
                <w:u w:val="single"/>
                <w:lang w:eastAsia="en-GB"/>
              </w:rPr>
              <w:t>Wales</w:t>
            </w:r>
            <w:r w:rsidR="008966ED" w:rsidRPr="005964F6">
              <w:rPr>
                <w:rFonts w:cs="Arial"/>
                <w:b/>
                <w:bCs/>
                <w:sz w:val="22"/>
                <w:szCs w:val="22"/>
                <w:lang w:eastAsia="en-GB"/>
              </w:rPr>
              <w:t>, at 31 March 200</w:t>
            </w:r>
            <w:r w:rsidR="005C36DB">
              <w:rPr>
                <w:rFonts w:cs="Arial"/>
                <w:b/>
                <w:bCs/>
                <w:sz w:val="22"/>
                <w:szCs w:val="22"/>
                <w:lang w:eastAsia="en-GB"/>
              </w:rPr>
              <w:t>9</w:t>
            </w:r>
            <w:r w:rsidR="008966ED" w:rsidRPr="005964F6">
              <w:rPr>
                <w:rFonts w:cs="Arial"/>
                <w:b/>
                <w:bCs/>
                <w:sz w:val="22"/>
                <w:szCs w:val="22"/>
                <w:lang w:eastAsia="en-GB"/>
              </w:rPr>
              <w:t>-20</w:t>
            </w:r>
            <w:r w:rsidR="005C36DB">
              <w:rPr>
                <w:rFonts w:cs="Arial"/>
                <w:b/>
                <w:bCs/>
                <w:sz w:val="22"/>
                <w:szCs w:val="22"/>
                <w:lang w:eastAsia="en-GB"/>
              </w:rPr>
              <w:t>13</w:t>
            </w:r>
            <w:r>
              <w:rPr>
                <w:rFonts w:cs="Arial"/>
                <w:b/>
                <w:bCs/>
                <w:sz w:val="22"/>
                <w:szCs w:val="22"/>
                <w:lang w:eastAsia="en-GB"/>
              </w:rPr>
              <w:t>.</w:t>
            </w:r>
            <w:r w:rsidR="008966ED" w:rsidRPr="005964F6">
              <w:rPr>
                <w:rFonts w:cs="Arial"/>
                <w:b/>
                <w:bCs/>
                <w:sz w:val="22"/>
                <w:szCs w:val="22"/>
                <w:lang w:eastAsia="en-GB"/>
              </w:rPr>
              <w:t xml:space="preserve"> </w:t>
            </w:r>
          </w:p>
          <w:p w:rsidR="008966ED" w:rsidRPr="005964F6" w:rsidRDefault="008966ED" w:rsidP="008966ED">
            <w:pPr>
              <w:widowControl/>
              <w:overflowPunct/>
              <w:autoSpaceDE/>
              <w:autoSpaceDN/>
              <w:adjustRightInd/>
              <w:textAlignment w:val="auto"/>
              <w:rPr>
                <w:rFonts w:cs="Arial"/>
                <w:b/>
                <w:bCs/>
                <w:sz w:val="22"/>
                <w:szCs w:val="22"/>
                <w:lang w:eastAsia="en-GB"/>
              </w:rPr>
            </w:pPr>
          </w:p>
          <w:p w:rsidR="008966ED" w:rsidRPr="005964F6" w:rsidRDefault="004D29E2" w:rsidP="008966ED">
            <w:pPr>
              <w:widowControl/>
              <w:overflowPunct/>
              <w:autoSpaceDE/>
              <w:autoSpaceDN/>
              <w:adjustRightInd/>
              <w:textAlignment w:val="auto"/>
              <w:rPr>
                <w:rFonts w:cs="Arial"/>
                <w:b/>
                <w:bCs/>
                <w:sz w:val="22"/>
                <w:szCs w:val="22"/>
                <w:lang w:eastAsia="en-GB"/>
              </w:rPr>
            </w:pPr>
            <w:r w:rsidRPr="005964F6">
              <w:rPr>
                <w:rFonts w:cs="Arial"/>
                <w:b/>
                <w:bCs/>
                <w:sz w:val="22"/>
                <w:szCs w:val="22"/>
                <w:lang w:eastAsia="en-GB"/>
              </w:rPr>
              <w:t>Source</w:t>
            </w:r>
            <w:r w:rsidR="008966ED" w:rsidRPr="005964F6">
              <w:rPr>
                <w:rFonts w:cs="Arial"/>
                <w:b/>
                <w:bCs/>
                <w:sz w:val="22"/>
                <w:szCs w:val="22"/>
                <w:lang w:eastAsia="en-GB"/>
              </w:rPr>
              <w:t xml:space="preserve">: </w:t>
            </w:r>
            <w:hyperlink r:id="rId76" w:history="1">
              <w:r w:rsidR="008966ED" w:rsidRPr="005964F6">
                <w:rPr>
                  <w:rStyle w:val="Hyperlink"/>
                  <w:rFonts w:cs="Arial"/>
                  <w:bCs/>
                  <w:sz w:val="22"/>
                  <w:szCs w:val="22"/>
                  <w:lang w:eastAsia="en-GB"/>
                </w:rPr>
                <w:t>http://wales.gov.uk/topics/statistics/headlines/health2013/referrals-assessments-social-services-children-2012-13/?lang=en</w:t>
              </w:r>
            </w:hyperlink>
          </w:p>
          <w:p w:rsidR="008966ED" w:rsidRPr="008966ED" w:rsidRDefault="008966ED" w:rsidP="008966ED">
            <w:pPr>
              <w:widowControl/>
              <w:overflowPunct/>
              <w:autoSpaceDE/>
              <w:autoSpaceDN/>
              <w:adjustRightInd/>
              <w:jc w:val="center"/>
              <w:textAlignment w:val="auto"/>
              <w:rPr>
                <w:rFonts w:cs="Arial"/>
                <w:b/>
                <w:bCs/>
                <w:sz w:val="20"/>
                <w:lang w:eastAsia="en-GB"/>
              </w:rPr>
            </w:pPr>
          </w:p>
        </w:tc>
      </w:tr>
      <w:tr w:rsidR="008966ED" w:rsidRPr="008966ED" w:rsidTr="004152CA">
        <w:trPr>
          <w:trHeight w:val="525"/>
        </w:trPr>
        <w:tc>
          <w:tcPr>
            <w:tcW w:w="1716" w:type="dxa"/>
            <w:tcBorders>
              <w:top w:val="single" w:sz="4" w:space="0" w:color="auto"/>
              <w:left w:val="single" w:sz="4" w:space="0" w:color="auto"/>
              <w:bottom w:val="single" w:sz="4" w:space="0" w:color="auto"/>
              <w:right w:val="single" w:sz="4" w:space="0" w:color="auto"/>
            </w:tcBorders>
            <w:shd w:val="clear" w:color="auto" w:fill="auto"/>
            <w:hideMark/>
          </w:tcPr>
          <w:p w:rsidR="008966ED" w:rsidRPr="005964F6" w:rsidRDefault="008966ED" w:rsidP="00F46769">
            <w:pPr>
              <w:widowControl/>
              <w:overflowPunct/>
              <w:autoSpaceDE/>
              <w:autoSpaceDN/>
              <w:adjustRightInd/>
              <w:spacing w:before="240"/>
              <w:textAlignment w:val="auto"/>
              <w:rPr>
                <w:rFonts w:cs="Arial"/>
                <w:b/>
                <w:bCs/>
                <w:sz w:val="22"/>
                <w:szCs w:val="22"/>
                <w:lang w:eastAsia="en-GB"/>
              </w:rPr>
            </w:pPr>
            <w:r w:rsidRPr="005964F6">
              <w:rPr>
                <w:rFonts w:cs="Arial"/>
                <w:b/>
                <w:bCs/>
                <w:sz w:val="22"/>
                <w:szCs w:val="22"/>
                <w:lang w:eastAsia="en-GB"/>
              </w:rPr>
              <w:t xml:space="preserve">Year </w:t>
            </w:r>
          </w:p>
        </w:tc>
        <w:tc>
          <w:tcPr>
            <w:tcW w:w="1360" w:type="dxa"/>
            <w:tcBorders>
              <w:top w:val="single" w:sz="4" w:space="0" w:color="auto"/>
              <w:left w:val="nil"/>
              <w:bottom w:val="single" w:sz="4" w:space="0" w:color="auto"/>
              <w:right w:val="single" w:sz="4" w:space="0" w:color="auto"/>
            </w:tcBorders>
            <w:shd w:val="clear" w:color="auto" w:fill="auto"/>
            <w:vAlign w:val="bottom"/>
            <w:hideMark/>
          </w:tcPr>
          <w:p w:rsidR="008966ED" w:rsidRPr="005964F6" w:rsidRDefault="008966ED" w:rsidP="004152CA">
            <w:pPr>
              <w:widowControl/>
              <w:overflowPunct/>
              <w:autoSpaceDE/>
              <w:autoSpaceDN/>
              <w:adjustRightInd/>
              <w:spacing w:before="240"/>
              <w:jc w:val="center"/>
              <w:textAlignment w:val="auto"/>
              <w:rPr>
                <w:rFonts w:cs="Arial"/>
                <w:b/>
                <w:bCs/>
                <w:sz w:val="22"/>
                <w:szCs w:val="22"/>
                <w:lang w:eastAsia="en-GB"/>
              </w:rPr>
            </w:pPr>
            <w:r w:rsidRPr="005964F6">
              <w:rPr>
                <w:rFonts w:cs="Arial"/>
                <w:b/>
                <w:bCs/>
                <w:sz w:val="22"/>
                <w:szCs w:val="22"/>
                <w:lang w:eastAsia="en-GB"/>
              </w:rPr>
              <w:t>2009</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rsidR="008966ED" w:rsidRPr="005964F6" w:rsidRDefault="008966ED" w:rsidP="004152CA">
            <w:pPr>
              <w:widowControl/>
              <w:overflowPunct/>
              <w:autoSpaceDE/>
              <w:autoSpaceDN/>
              <w:adjustRightInd/>
              <w:spacing w:before="240"/>
              <w:jc w:val="center"/>
              <w:textAlignment w:val="auto"/>
              <w:rPr>
                <w:rFonts w:cs="Arial"/>
                <w:b/>
                <w:bCs/>
                <w:sz w:val="22"/>
                <w:szCs w:val="22"/>
                <w:lang w:eastAsia="en-GB"/>
              </w:rPr>
            </w:pPr>
            <w:r w:rsidRPr="005964F6">
              <w:rPr>
                <w:rFonts w:cs="Arial"/>
                <w:b/>
                <w:bCs/>
                <w:sz w:val="22"/>
                <w:szCs w:val="22"/>
                <w:lang w:eastAsia="en-GB"/>
              </w:rPr>
              <w:t>2010</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rsidR="008966ED" w:rsidRPr="005964F6" w:rsidRDefault="008966ED" w:rsidP="004152CA">
            <w:pPr>
              <w:widowControl/>
              <w:overflowPunct/>
              <w:autoSpaceDE/>
              <w:autoSpaceDN/>
              <w:adjustRightInd/>
              <w:spacing w:before="240"/>
              <w:jc w:val="center"/>
              <w:textAlignment w:val="auto"/>
              <w:rPr>
                <w:rFonts w:cs="Arial"/>
                <w:b/>
                <w:bCs/>
                <w:sz w:val="22"/>
                <w:szCs w:val="22"/>
                <w:lang w:eastAsia="en-GB"/>
              </w:rPr>
            </w:pPr>
            <w:r w:rsidRPr="005964F6">
              <w:rPr>
                <w:rFonts w:cs="Arial"/>
                <w:b/>
                <w:bCs/>
                <w:sz w:val="22"/>
                <w:szCs w:val="22"/>
                <w:lang w:eastAsia="en-GB"/>
              </w:rPr>
              <w:t>2011</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rsidR="008966ED" w:rsidRPr="005964F6" w:rsidRDefault="008966ED" w:rsidP="004152CA">
            <w:pPr>
              <w:widowControl/>
              <w:overflowPunct/>
              <w:autoSpaceDE/>
              <w:autoSpaceDN/>
              <w:adjustRightInd/>
              <w:spacing w:before="240"/>
              <w:jc w:val="center"/>
              <w:textAlignment w:val="auto"/>
              <w:rPr>
                <w:rFonts w:cs="Arial"/>
                <w:b/>
                <w:bCs/>
                <w:sz w:val="22"/>
                <w:szCs w:val="22"/>
                <w:lang w:eastAsia="en-GB"/>
              </w:rPr>
            </w:pPr>
            <w:r w:rsidRPr="005964F6">
              <w:rPr>
                <w:rFonts w:cs="Arial"/>
                <w:b/>
                <w:bCs/>
                <w:sz w:val="22"/>
                <w:szCs w:val="22"/>
                <w:lang w:eastAsia="en-GB"/>
              </w:rPr>
              <w:t>2012</w:t>
            </w:r>
          </w:p>
        </w:tc>
        <w:tc>
          <w:tcPr>
            <w:tcW w:w="1361" w:type="dxa"/>
            <w:tcBorders>
              <w:top w:val="single" w:sz="4" w:space="0" w:color="auto"/>
              <w:left w:val="nil"/>
              <w:bottom w:val="single" w:sz="4" w:space="0" w:color="auto"/>
              <w:right w:val="single" w:sz="4" w:space="0" w:color="auto"/>
            </w:tcBorders>
            <w:shd w:val="clear" w:color="auto" w:fill="auto"/>
            <w:vAlign w:val="bottom"/>
            <w:hideMark/>
          </w:tcPr>
          <w:p w:rsidR="008966ED" w:rsidRPr="005964F6" w:rsidRDefault="008966ED" w:rsidP="004152CA">
            <w:pPr>
              <w:widowControl/>
              <w:overflowPunct/>
              <w:autoSpaceDE/>
              <w:autoSpaceDN/>
              <w:adjustRightInd/>
              <w:spacing w:before="240"/>
              <w:jc w:val="center"/>
              <w:textAlignment w:val="auto"/>
              <w:rPr>
                <w:rFonts w:cs="Arial"/>
                <w:b/>
                <w:bCs/>
                <w:sz w:val="22"/>
                <w:szCs w:val="22"/>
                <w:lang w:eastAsia="en-GB"/>
              </w:rPr>
            </w:pPr>
            <w:r w:rsidRPr="005964F6">
              <w:rPr>
                <w:rFonts w:cs="Arial"/>
                <w:b/>
                <w:bCs/>
                <w:sz w:val="22"/>
                <w:szCs w:val="22"/>
                <w:lang w:eastAsia="en-GB"/>
              </w:rPr>
              <w:t>2013</w:t>
            </w:r>
          </w:p>
        </w:tc>
      </w:tr>
      <w:tr w:rsidR="008966ED" w:rsidRPr="008966ED" w:rsidTr="004152CA">
        <w:trPr>
          <w:trHeight w:val="255"/>
        </w:trPr>
        <w:tc>
          <w:tcPr>
            <w:tcW w:w="1716" w:type="dxa"/>
            <w:tcBorders>
              <w:top w:val="nil"/>
              <w:left w:val="single" w:sz="4" w:space="0" w:color="auto"/>
              <w:bottom w:val="single" w:sz="4" w:space="0" w:color="auto"/>
              <w:right w:val="single" w:sz="4" w:space="0" w:color="auto"/>
            </w:tcBorders>
            <w:shd w:val="clear" w:color="auto" w:fill="auto"/>
            <w:hideMark/>
          </w:tcPr>
          <w:p w:rsidR="008966ED" w:rsidRPr="004152CA" w:rsidRDefault="008966ED" w:rsidP="004152CA">
            <w:pPr>
              <w:widowControl/>
              <w:overflowPunct/>
              <w:autoSpaceDE/>
              <w:autoSpaceDN/>
              <w:adjustRightInd/>
              <w:spacing w:before="240"/>
              <w:textAlignment w:val="auto"/>
              <w:rPr>
                <w:rFonts w:cs="Arial"/>
                <w:b/>
                <w:sz w:val="22"/>
                <w:szCs w:val="22"/>
                <w:lang w:eastAsia="en-GB"/>
              </w:rPr>
            </w:pPr>
            <w:r w:rsidRPr="004152CA">
              <w:rPr>
                <w:rFonts w:cs="Arial"/>
                <w:b/>
                <w:sz w:val="22"/>
                <w:szCs w:val="22"/>
                <w:lang w:eastAsia="en-GB"/>
              </w:rPr>
              <w:t>Total</w:t>
            </w:r>
          </w:p>
        </w:tc>
        <w:tc>
          <w:tcPr>
            <w:tcW w:w="1360" w:type="dxa"/>
            <w:tcBorders>
              <w:top w:val="nil"/>
              <w:left w:val="nil"/>
              <w:bottom w:val="single" w:sz="4" w:space="0" w:color="auto"/>
              <w:right w:val="single" w:sz="4" w:space="0" w:color="auto"/>
            </w:tcBorders>
            <w:shd w:val="clear" w:color="auto" w:fill="auto"/>
            <w:vAlign w:val="bottom"/>
            <w:hideMark/>
          </w:tcPr>
          <w:p w:rsidR="008966ED" w:rsidRPr="00AD4654" w:rsidRDefault="008966ED" w:rsidP="004152CA">
            <w:pPr>
              <w:widowControl/>
              <w:overflowPunct/>
              <w:autoSpaceDE/>
              <w:autoSpaceDN/>
              <w:adjustRightInd/>
              <w:spacing w:before="240"/>
              <w:jc w:val="center"/>
              <w:textAlignment w:val="auto"/>
              <w:rPr>
                <w:rFonts w:cs="Arial"/>
                <w:b/>
                <w:sz w:val="22"/>
                <w:szCs w:val="22"/>
                <w:lang w:eastAsia="en-GB"/>
              </w:rPr>
            </w:pPr>
            <w:r w:rsidRPr="00AD4654">
              <w:rPr>
                <w:rFonts w:cs="Arial"/>
                <w:b/>
                <w:sz w:val="22"/>
                <w:szCs w:val="22"/>
                <w:lang w:eastAsia="en-GB"/>
              </w:rPr>
              <w:t>2,511</w:t>
            </w:r>
          </w:p>
        </w:tc>
        <w:tc>
          <w:tcPr>
            <w:tcW w:w="1361" w:type="dxa"/>
            <w:tcBorders>
              <w:top w:val="nil"/>
              <w:left w:val="nil"/>
              <w:bottom w:val="single" w:sz="4" w:space="0" w:color="auto"/>
              <w:right w:val="single" w:sz="4" w:space="0" w:color="auto"/>
            </w:tcBorders>
            <w:shd w:val="clear" w:color="auto" w:fill="auto"/>
            <w:vAlign w:val="bottom"/>
            <w:hideMark/>
          </w:tcPr>
          <w:p w:rsidR="008966ED" w:rsidRPr="00AD4654" w:rsidRDefault="008966ED" w:rsidP="004152CA">
            <w:pPr>
              <w:widowControl/>
              <w:overflowPunct/>
              <w:autoSpaceDE/>
              <w:autoSpaceDN/>
              <w:adjustRightInd/>
              <w:spacing w:before="240"/>
              <w:jc w:val="center"/>
              <w:textAlignment w:val="auto"/>
              <w:rPr>
                <w:rFonts w:cs="Arial"/>
                <w:b/>
                <w:sz w:val="22"/>
                <w:szCs w:val="22"/>
                <w:lang w:eastAsia="en-GB"/>
              </w:rPr>
            </w:pPr>
            <w:r w:rsidRPr="00AD4654">
              <w:rPr>
                <w:rFonts w:cs="Arial"/>
                <w:b/>
                <w:sz w:val="22"/>
                <w:szCs w:val="22"/>
                <w:lang w:eastAsia="en-GB"/>
              </w:rPr>
              <w:t>2,728</w:t>
            </w:r>
          </w:p>
        </w:tc>
        <w:tc>
          <w:tcPr>
            <w:tcW w:w="1361" w:type="dxa"/>
            <w:tcBorders>
              <w:top w:val="single" w:sz="4" w:space="0" w:color="auto"/>
              <w:left w:val="nil"/>
              <w:bottom w:val="single" w:sz="4" w:space="0" w:color="auto"/>
              <w:right w:val="nil"/>
            </w:tcBorders>
            <w:shd w:val="clear" w:color="auto" w:fill="auto"/>
            <w:vAlign w:val="bottom"/>
            <w:hideMark/>
          </w:tcPr>
          <w:p w:rsidR="008966ED" w:rsidRPr="00AD4654" w:rsidRDefault="008966ED" w:rsidP="004152CA">
            <w:pPr>
              <w:widowControl/>
              <w:overflowPunct/>
              <w:autoSpaceDE/>
              <w:autoSpaceDN/>
              <w:adjustRightInd/>
              <w:spacing w:before="240"/>
              <w:jc w:val="center"/>
              <w:textAlignment w:val="auto"/>
              <w:rPr>
                <w:rFonts w:cs="Arial"/>
                <w:b/>
                <w:sz w:val="22"/>
                <w:szCs w:val="22"/>
                <w:lang w:eastAsia="en-GB"/>
              </w:rPr>
            </w:pPr>
            <w:r w:rsidRPr="00AD4654">
              <w:rPr>
                <w:rFonts w:cs="Arial"/>
                <w:b/>
                <w:sz w:val="22"/>
                <w:szCs w:val="22"/>
                <w:lang w:eastAsia="en-GB"/>
              </w:rPr>
              <w:t>2,881</w:t>
            </w:r>
          </w:p>
        </w:tc>
        <w:tc>
          <w:tcPr>
            <w:tcW w:w="1361" w:type="dxa"/>
            <w:tcBorders>
              <w:top w:val="nil"/>
              <w:left w:val="single" w:sz="4" w:space="0" w:color="auto"/>
              <w:bottom w:val="single" w:sz="4" w:space="0" w:color="auto"/>
              <w:right w:val="single" w:sz="4" w:space="0" w:color="auto"/>
            </w:tcBorders>
            <w:shd w:val="clear" w:color="auto" w:fill="auto"/>
            <w:vAlign w:val="bottom"/>
            <w:hideMark/>
          </w:tcPr>
          <w:p w:rsidR="008966ED" w:rsidRPr="00AD4654" w:rsidRDefault="008966ED" w:rsidP="004152CA">
            <w:pPr>
              <w:widowControl/>
              <w:overflowPunct/>
              <w:autoSpaceDE/>
              <w:autoSpaceDN/>
              <w:adjustRightInd/>
              <w:spacing w:before="240"/>
              <w:jc w:val="center"/>
              <w:textAlignment w:val="auto"/>
              <w:rPr>
                <w:rFonts w:cs="Arial"/>
                <w:b/>
                <w:sz w:val="22"/>
                <w:szCs w:val="22"/>
                <w:lang w:eastAsia="en-GB"/>
              </w:rPr>
            </w:pPr>
            <w:r w:rsidRPr="00AD4654">
              <w:rPr>
                <w:rFonts w:cs="Arial"/>
                <w:b/>
                <w:sz w:val="22"/>
                <w:szCs w:val="22"/>
                <w:lang w:eastAsia="en-GB"/>
              </w:rPr>
              <w:t>2,885</w:t>
            </w:r>
          </w:p>
        </w:tc>
        <w:tc>
          <w:tcPr>
            <w:tcW w:w="1361" w:type="dxa"/>
            <w:tcBorders>
              <w:top w:val="nil"/>
              <w:left w:val="nil"/>
              <w:bottom w:val="single" w:sz="4" w:space="0" w:color="auto"/>
              <w:right w:val="single" w:sz="4" w:space="0" w:color="auto"/>
            </w:tcBorders>
            <w:shd w:val="clear" w:color="auto" w:fill="auto"/>
            <w:vAlign w:val="bottom"/>
            <w:hideMark/>
          </w:tcPr>
          <w:p w:rsidR="008966ED" w:rsidRPr="00AD4654" w:rsidRDefault="008966ED" w:rsidP="004152CA">
            <w:pPr>
              <w:widowControl/>
              <w:overflowPunct/>
              <w:autoSpaceDE/>
              <w:autoSpaceDN/>
              <w:adjustRightInd/>
              <w:spacing w:before="240"/>
              <w:jc w:val="center"/>
              <w:textAlignment w:val="auto"/>
              <w:rPr>
                <w:rFonts w:cs="Arial"/>
                <w:b/>
                <w:sz w:val="22"/>
                <w:szCs w:val="22"/>
                <w:lang w:eastAsia="en-GB"/>
              </w:rPr>
            </w:pPr>
            <w:r w:rsidRPr="00AD4654">
              <w:rPr>
                <w:rFonts w:cs="Arial"/>
                <w:b/>
                <w:sz w:val="22"/>
                <w:szCs w:val="22"/>
                <w:lang w:eastAsia="en-GB"/>
              </w:rPr>
              <w:t>2,952</w:t>
            </w:r>
          </w:p>
        </w:tc>
      </w:tr>
    </w:tbl>
    <w:p w:rsidR="000232DB" w:rsidRDefault="000232DB">
      <w:pPr>
        <w:widowControl/>
        <w:overflowPunct/>
        <w:autoSpaceDE/>
        <w:autoSpaceDN/>
        <w:adjustRightInd/>
        <w:textAlignment w:val="auto"/>
      </w:pPr>
    </w:p>
    <w:p w:rsidR="005964F6" w:rsidRDefault="005964F6">
      <w:pPr>
        <w:widowControl/>
        <w:overflowPunct/>
        <w:autoSpaceDE/>
        <w:autoSpaceDN/>
        <w:adjustRightInd/>
        <w:textAlignment w:val="auto"/>
      </w:pPr>
    </w:p>
    <w:p w:rsidR="005964F6" w:rsidRPr="001D4856" w:rsidRDefault="001D4856">
      <w:pPr>
        <w:widowControl/>
        <w:overflowPunct/>
        <w:autoSpaceDE/>
        <w:autoSpaceDN/>
        <w:adjustRightInd/>
        <w:textAlignment w:val="auto"/>
        <w:rPr>
          <w:sz w:val="22"/>
          <w:szCs w:val="22"/>
          <w:u w:val="single"/>
        </w:rPr>
      </w:pPr>
      <w:r w:rsidRPr="001D4856">
        <w:rPr>
          <w:sz w:val="22"/>
          <w:szCs w:val="22"/>
          <w:u w:val="single"/>
        </w:rPr>
        <w:t>Tables for Scotland</w:t>
      </w:r>
    </w:p>
    <w:p w:rsidR="001D4856" w:rsidRDefault="001D4856">
      <w:pPr>
        <w:widowControl/>
        <w:overflowPunct/>
        <w:autoSpaceDE/>
        <w:autoSpaceDN/>
        <w:adjustRightInd/>
        <w:textAlignment w:val="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059"/>
        <w:gridCol w:w="1059"/>
        <w:gridCol w:w="1059"/>
        <w:gridCol w:w="1059"/>
        <w:gridCol w:w="1059"/>
      </w:tblGrid>
      <w:tr w:rsidR="000232DB" w:rsidRPr="000232DB" w:rsidTr="001D4856">
        <w:tc>
          <w:tcPr>
            <w:tcW w:w="8414" w:type="dxa"/>
            <w:gridSpan w:val="6"/>
            <w:tcBorders>
              <w:top w:val="single" w:sz="4" w:space="0" w:color="auto"/>
              <w:left w:val="single" w:sz="4" w:space="0" w:color="auto"/>
              <w:bottom w:val="single" w:sz="4" w:space="0" w:color="auto"/>
              <w:right w:val="single" w:sz="4" w:space="0" w:color="auto"/>
            </w:tcBorders>
            <w:shd w:val="clear" w:color="auto" w:fill="auto"/>
            <w:hideMark/>
          </w:tcPr>
          <w:p w:rsidR="000232DB" w:rsidRPr="000232DB" w:rsidRDefault="003B2C4F" w:rsidP="000232DB">
            <w:pPr>
              <w:tabs>
                <w:tab w:val="left" w:pos="720"/>
              </w:tabs>
              <w:spacing w:after="240"/>
              <w:rPr>
                <w:rFonts w:cs="Arial"/>
                <w:b/>
                <w:sz w:val="22"/>
                <w:szCs w:val="22"/>
              </w:rPr>
            </w:pPr>
            <w:r>
              <w:rPr>
                <w:rFonts w:cs="Arial"/>
                <w:b/>
                <w:sz w:val="22"/>
                <w:szCs w:val="22"/>
              </w:rPr>
              <w:t>Table: E5.4</w:t>
            </w:r>
            <w:r w:rsidR="000232DB">
              <w:rPr>
                <w:rFonts w:cs="Arial"/>
                <w:b/>
                <w:sz w:val="22"/>
                <w:szCs w:val="22"/>
              </w:rPr>
              <w:t xml:space="preserve">. </w:t>
            </w:r>
            <w:r w:rsidR="000232DB" w:rsidRPr="000232DB">
              <w:rPr>
                <w:rFonts w:cs="Arial"/>
                <w:b/>
                <w:sz w:val="22"/>
                <w:szCs w:val="22"/>
              </w:rPr>
              <w:t xml:space="preserve">Number and percentage of children registered following a case conference by category of abuse/risk identified, </w:t>
            </w:r>
            <w:r w:rsidR="000232DB">
              <w:rPr>
                <w:rFonts w:cs="Arial"/>
                <w:b/>
                <w:sz w:val="22"/>
                <w:szCs w:val="22"/>
              </w:rPr>
              <w:t xml:space="preserve">in </w:t>
            </w:r>
            <w:r w:rsidR="000232DB" w:rsidRPr="005964F6">
              <w:rPr>
                <w:rFonts w:cs="Arial"/>
                <w:b/>
                <w:sz w:val="22"/>
                <w:szCs w:val="22"/>
                <w:u w:val="single"/>
              </w:rPr>
              <w:t>Scotland</w:t>
            </w:r>
            <w:r w:rsidR="000232DB">
              <w:rPr>
                <w:rFonts w:cs="Arial"/>
                <w:b/>
                <w:sz w:val="22"/>
                <w:szCs w:val="22"/>
              </w:rPr>
              <w:t xml:space="preserve">, </w:t>
            </w:r>
            <w:r w:rsidR="000232DB" w:rsidRPr="000232DB">
              <w:rPr>
                <w:rFonts w:cs="Arial"/>
                <w:b/>
                <w:sz w:val="22"/>
                <w:szCs w:val="22"/>
              </w:rPr>
              <w:t>2007-2011</w:t>
            </w:r>
            <w:r>
              <w:rPr>
                <w:rFonts w:cs="Arial"/>
                <w:b/>
                <w:sz w:val="22"/>
                <w:szCs w:val="22"/>
              </w:rPr>
              <w:t>.</w:t>
            </w:r>
          </w:p>
          <w:p w:rsidR="000232DB" w:rsidRPr="000232DB" w:rsidRDefault="004D29E2" w:rsidP="000232DB">
            <w:pPr>
              <w:tabs>
                <w:tab w:val="left" w:pos="720"/>
              </w:tabs>
              <w:spacing w:after="240"/>
              <w:rPr>
                <w:rFonts w:cs="Arial"/>
                <w:sz w:val="22"/>
                <w:szCs w:val="22"/>
              </w:rPr>
            </w:pPr>
            <w:r>
              <w:rPr>
                <w:rFonts w:cs="Arial"/>
                <w:b/>
                <w:sz w:val="22"/>
                <w:szCs w:val="22"/>
              </w:rPr>
              <w:t>Source</w:t>
            </w:r>
            <w:r w:rsidR="000232DB" w:rsidRPr="000232DB">
              <w:rPr>
                <w:rFonts w:cs="Arial"/>
                <w:b/>
                <w:sz w:val="22"/>
                <w:szCs w:val="22"/>
              </w:rPr>
              <w:t xml:space="preserve">: </w:t>
            </w:r>
            <w:hyperlink r:id="rId77" w:history="1">
              <w:r w:rsidR="000232DB" w:rsidRPr="000232DB">
                <w:rPr>
                  <w:rFonts w:cs="Arial"/>
                  <w:color w:val="0000FF"/>
                  <w:sz w:val="22"/>
                  <w:szCs w:val="22"/>
                  <w:u w:val="single"/>
                </w:rPr>
                <w:t>http://www.scotland.gov.uk/Topics/Statistics/Browse/Children/PubChildProtection</w:t>
              </w:r>
            </w:hyperlink>
          </w:p>
        </w:tc>
      </w:tr>
      <w:tr w:rsidR="000232DB" w:rsidRPr="000232DB" w:rsidTr="004152CA">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232DB" w:rsidRPr="005964F6" w:rsidRDefault="000232DB" w:rsidP="004152CA">
            <w:pPr>
              <w:tabs>
                <w:tab w:val="left" w:pos="720"/>
              </w:tabs>
              <w:spacing w:before="240"/>
              <w:rPr>
                <w:rFonts w:cs="Arial"/>
                <w:b/>
                <w:sz w:val="22"/>
                <w:szCs w:val="22"/>
              </w:rPr>
            </w:pPr>
            <w:r w:rsidRPr="005964F6">
              <w:rPr>
                <w:b/>
                <w:sz w:val="22"/>
                <w:szCs w:val="22"/>
              </w:rPr>
              <w:t>Year</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232DB" w:rsidRPr="005964F6" w:rsidRDefault="000232DB" w:rsidP="004152CA">
            <w:pPr>
              <w:jc w:val="center"/>
              <w:rPr>
                <w:rFonts w:cs="Arial"/>
                <w:b/>
                <w:bCs/>
                <w:color w:val="000000"/>
                <w:sz w:val="22"/>
                <w:szCs w:val="22"/>
              </w:rPr>
            </w:pPr>
            <w:r w:rsidRPr="005964F6">
              <w:rPr>
                <w:rFonts w:cs="Arial"/>
                <w:b/>
                <w:bCs/>
                <w:color w:val="000000"/>
                <w:sz w:val="22"/>
                <w:szCs w:val="22"/>
              </w:rPr>
              <w:t>2007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232DB" w:rsidRPr="005964F6" w:rsidRDefault="000232DB" w:rsidP="004152CA">
            <w:pPr>
              <w:jc w:val="center"/>
              <w:rPr>
                <w:rFonts w:cs="Arial"/>
                <w:b/>
                <w:bCs/>
                <w:color w:val="000000"/>
                <w:sz w:val="22"/>
                <w:szCs w:val="22"/>
              </w:rPr>
            </w:pPr>
            <w:r w:rsidRPr="005964F6">
              <w:rPr>
                <w:rFonts w:cs="Arial"/>
                <w:b/>
                <w:bCs/>
                <w:color w:val="000000"/>
                <w:sz w:val="22"/>
                <w:szCs w:val="22"/>
              </w:rPr>
              <w:t>2008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232DB" w:rsidRPr="005964F6" w:rsidRDefault="000232DB" w:rsidP="004152CA">
            <w:pPr>
              <w:jc w:val="center"/>
              <w:rPr>
                <w:rFonts w:cs="Arial"/>
                <w:b/>
                <w:bCs/>
                <w:color w:val="000000"/>
                <w:sz w:val="22"/>
                <w:szCs w:val="22"/>
              </w:rPr>
            </w:pPr>
            <w:r w:rsidRPr="005964F6">
              <w:rPr>
                <w:rFonts w:cs="Arial"/>
                <w:b/>
                <w:bCs/>
                <w:color w:val="000000"/>
                <w:sz w:val="22"/>
                <w:szCs w:val="22"/>
              </w:rPr>
              <w:t>2009</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232DB" w:rsidRPr="005964F6" w:rsidRDefault="000232DB" w:rsidP="004152CA">
            <w:pPr>
              <w:jc w:val="center"/>
              <w:rPr>
                <w:rFonts w:cs="Arial"/>
                <w:b/>
                <w:bCs/>
                <w:color w:val="000000"/>
                <w:sz w:val="22"/>
                <w:szCs w:val="22"/>
              </w:rPr>
            </w:pPr>
            <w:r w:rsidRPr="005964F6">
              <w:rPr>
                <w:rFonts w:cs="Arial"/>
                <w:b/>
                <w:bCs/>
                <w:color w:val="000000"/>
                <w:sz w:val="22"/>
                <w:szCs w:val="22"/>
              </w:rPr>
              <w:t>2010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232DB" w:rsidRPr="005964F6" w:rsidRDefault="000232DB" w:rsidP="004152CA">
            <w:pPr>
              <w:jc w:val="center"/>
              <w:rPr>
                <w:rFonts w:cs="Arial"/>
                <w:b/>
                <w:bCs/>
                <w:color w:val="000000"/>
                <w:sz w:val="22"/>
                <w:szCs w:val="22"/>
              </w:rPr>
            </w:pPr>
            <w:r w:rsidRPr="005964F6">
              <w:rPr>
                <w:rFonts w:cs="Arial"/>
                <w:b/>
                <w:bCs/>
                <w:color w:val="000000"/>
                <w:sz w:val="22"/>
                <w:szCs w:val="22"/>
              </w:rPr>
              <w:t>2011</w:t>
            </w:r>
          </w:p>
        </w:tc>
      </w:tr>
      <w:tr w:rsidR="000232DB" w:rsidRPr="000232DB" w:rsidTr="004152CA">
        <w:tc>
          <w:tcPr>
            <w:tcW w:w="31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232DB" w:rsidRPr="005964F6" w:rsidRDefault="000232DB" w:rsidP="004152CA">
            <w:pPr>
              <w:tabs>
                <w:tab w:val="left" w:pos="720"/>
              </w:tabs>
              <w:spacing w:before="240"/>
              <w:rPr>
                <w:rFonts w:cs="Arial"/>
                <w:b/>
                <w:sz w:val="22"/>
                <w:szCs w:val="22"/>
              </w:rPr>
            </w:pPr>
            <w:r w:rsidRPr="005964F6">
              <w:rPr>
                <w:rFonts w:cs="Arial"/>
                <w:b/>
                <w:sz w:val="22"/>
                <w:szCs w:val="22"/>
              </w:rPr>
              <w:t>Total</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4152CA" w:rsidRDefault="000232DB" w:rsidP="004152CA">
            <w:pPr>
              <w:spacing w:before="240"/>
              <w:jc w:val="center"/>
              <w:rPr>
                <w:rFonts w:cs="Arial"/>
                <w:b/>
                <w:sz w:val="22"/>
                <w:szCs w:val="22"/>
              </w:rPr>
            </w:pPr>
            <w:r w:rsidRPr="004152CA">
              <w:rPr>
                <w:rFonts w:cs="Arial"/>
                <w:b/>
                <w:sz w:val="22"/>
                <w:szCs w:val="22"/>
              </w:rPr>
              <w:t>3,148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4152CA" w:rsidRDefault="000232DB" w:rsidP="004152CA">
            <w:pPr>
              <w:spacing w:before="240"/>
              <w:jc w:val="center"/>
              <w:rPr>
                <w:rFonts w:cs="Arial"/>
                <w:b/>
                <w:sz w:val="22"/>
                <w:szCs w:val="22"/>
              </w:rPr>
            </w:pPr>
            <w:r w:rsidRPr="004152CA">
              <w:rPr>
                <w:rFonts w:cs="Arial"/>
                <w:b/>
                <w:sz w:val="22"/>
                <w:szCs w:val="22"/>
              </w:rPr>
              <w:t>2,814</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4152CA" w:rsidRDefault="000232DB" w:rsidP="004152CA">
            <w:pPr>
              <w:spacing w:before="240"/>
              <w:jc w:val="center"/>
              <w:rPr>
                <w:rFonts w:cs="Arial"/>
                <w:b/>
                <w:sz w:val="22"/>
                <w:szCs w:val="22"/>
              </w:rPr>
            </w:pPr>
            <w:r w:rsidRPr="004152CA">
              <w:rPr>
                <w:rFonts w:cs="Arial"/>
                <w:b/>
                <w:sz w:val="22"/>
                <w:szCs w:val="22"/>
              </w:rPr>
              <w:t>3,628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4152CA" w:rsidRDefault="000232DB" w:rsidP="004152CA">
            <w:pPr>
              <w:spacing w:before="240"/>
              <w:jc w:val="center"/>
              <w:rPr>
                <w:rFonts w:cs="Arial"/>
                <w:b/>
                <w:sz w:val="22"/>
                <w:szCs w:val="22"/>
              </w:rPr>
            </w:pPr>
            <w:r w:rsidRPr="004152CA">
              <w:rPr>
                <w:rFonts w:cs="Arial"/>
                <w:b/>
                <w:sz w:val="22"/>
                <w:szCs w:val="22"/>
              </w:rPr>
              <w:t>3,551</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4152CA" w:rsidRDefault="000232DB" w:rsidP="004152CA">
            <w:pPr>
              <w:spacing w:before="240"/>
              <w:jc w:val="center"/>
              <w:rPr>
                <w:rFonts w:cs="Arial"/>
                <w:b/>
                <w:sz w:val="22"/>
                <w:szCs w:val="22"/>
              </w:rPr>
            </w:pPr>
            <w:r w:rsidRPr="004152CA">
              <w:rPr>
                <w:rFonts w:cs="Arial"/>
                <w:b/>
                <w:sz w:val="22"/>
                <w:szCs w:val="22"/>
              </w:rPr>
              <w:t>3,884</w:t>
            </w:r>
          </w:p>
        </w:tc>
      </w:tr>
      <w:tr w:rsidR="000232DB" w:rsidRPr="000232DB" w:rsidTr="004152CA">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232DB" w:rsidRPr="005964F6" w:rsidRDefault="000232DB" w:rsidP="004152CA">
            <w:pPr>
              <w:spacing w:before="240"/>
              <w:jc w:val="right"/>
              <w:rPr>
                <w:rFonts w:cs="Arial"/>
                <w:b/>
                <w:bCs/>
                <w:sz w:val="22"/>
                <w:szCs w:val="22"/>
              </w:rPr>
            </w:pPr>
            <w:r w:rsidRPr="005964F6">
              <w:rPr>
                <w:rFonts w:cs="Arial"/>
                <w:b/>
                <w:bCs/>
                <w:sz w:val="22"/>
                <w:szCs w:val="22"/>
              </w:rPr>
              <w:t>Physical Injury</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778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715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876</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798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772</w:t>
            </w:r>
          </w:p>
        </w:tc>
      </w:tr>
      <w:tr w:rsidR="000232DB" w:rsidRPr="000232DB" w:rsidTr="004152CA">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232DB" w:rsidRPr="005964F6" w:rsidRDefault="000232DB" w:rsidP="004152CA">
            <w:pPr>
              <w:spacing w:before="240"/>
              <w:jc w:val="right"/>
              <w:rPr>
                <w:rFonts w:cs="Arial"/>
                <w:b/>
                <w:bCs/>
                <w:sz w:val="22"/>
                <w:szCs w:val="22"/>
              </w:rPr>
            </w:pPr>
            <w:r w:rsidRPr="005964F6">
              <w:rPr>
                <w:rFonts w:cs="Arial"/>
                <w:b/>
                <w:bCs/>
                <w:sz w:val="22"/>
                <w:szCs w:val="22"/>
              </w:rPr>
              <w:t>Sexual abuse</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270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189</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229</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257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302</w:t>
            </w:r>
          </w:p>
        </w:tc>
      </w:tr>
      <w:tr w:rsidR="000232DB" w:rsidRPr="000232DB" w:rsidTr="004152CA">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232DB" w:rsidRPr="005964F6" w:rsidRDefault="000232DB" w:rsidP="004152CA">
            <w:pPr>
              <w:spacing w:before="240"/>
              <w:jc w:val="right"/>
              <w:rPr>
                <w:rFonts w:cs="Arial"/>
                <w:b/>
                <w:bCs/>
                <w:sz w:val="22"/>
                <w:szCs w:val="22"/>
              </w:rPr>
            </w:pPr>
            <w:r w:rsidRPr="005964F6">
              <w:rPr>
                <w:rFonts w:cs="Arial"/>
                <w:b/>
                <w:bCs/>
                <w:sz w:val="22"/>
                <w:szCs w:val="22"/>
              </w:rPr>
              <w:t>Emotional abuse</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550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615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877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910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1,040</w:t>
            </w:r>
          </w:p>
        </w:tc>
      </w:tr>
      <w:tr w:rsidR="000232DB" w:rsidRPr="000232DB" w:rsidTr="004152CA">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232DB" w:rsidRPr="005964F6" w:rsidRDefault="000232DB" w:rsidP="004152CA">
            <w:pPr>
              <w:spacing w:before="240"/>
              <w:jc w:val="right"/>
              <w:rPr>
                <w:rFonts w:cs="Arial"/>
                <w:b/>
                <w:bCs/>
                <w:sz w:val="22"/>
                <w:szCs w:val="22"/>
              </w:rPr>
            </w:pPr>
            <w:r w:rsidRPr="005964F6">
              <w:rPr>
                <w:rFonts w:cs="Arial"/>
                <w:b/>
                <w:bCs/>
                <w:sz w:val="22"/>
                <w:szCs w:val="22"/>
              </w:rPr>
              <w:t>Physical neglect</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1,520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1,255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1,625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1,577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1,646</w:t>
            </w:r>
          </w:p>
        </w:tc>
      </w:tr>
      <w:tr w:rsidR="000232DB" w:rsidRPr="000232DB" w:rsidTr="004152CA">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232DB" w:rsidRPr="005964F6" w:rsidRDefault="000232DB" w:rsidP="004152CA">
            <w:pPr>
              <w:spacing w:before="240"/>
              <w:jc w:val="right"/>
              <w:rPr>
                <w:rFonts w:cs="Arial"/>
                <w:b/>
                <w:bCs/>
                <w:sz w:val="22"/>
                <w:szCs w:val="22"/>
              </w:rPr>
            </w:pPr>
            <w:r w:rsidRPr="005964F6">
              <w:rPr>
                <w:rFonts w:cs="Arial"/>
                <w:b/>
                <w:bCs/>
                <w:sz w:val="22"/>
                <w:szCs w:val="22"/>
              </w:rPr>
              <w:t>Failure to thrive</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14</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3</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1</w:t>
            </w:r>
          </w:p>
        </w:tc>
      </w:tr>
      <w:tr w:rsidR="000232DB" w:rsidRPr="000232DB" w:rsidTr="004152CA">
        <w:tc>
          <w:tcPr>
            <w:tcW w:w="3119" w:type="dxa"/>
            <w:tcBorders>
              <w:top w:val="single" w:sz="4" w:space="0" w:color="auto"/>
              <w:left w:val="single" w:sz="4" w:space="0" w:color="auto"/>
              <w:bottom w:val="single" w:sz="4" w:space="0" w:color="auto"/>
              <w:right w:val="single" w:sz="4" w:space="0" w:color="auto"/>
            </w:tcBorders>
            <w:shd w:val="clear" w:color="auto" w:fill="auto"/>
            <w:vAlign w:val="bottom"/>
          </w:tcPr>
          <w:p w:rsidR="000232DB" w:rsidRPr="005964F6" w:rsidRDefault="000232DB" w:rsidP="004152CA">
            <w:pPr>
              <w:spacing w:before="240"/>
              <w:jc w:val="right"/>
              <w:rPr>
                <w:rFonts w:cs="Arial"/>
                <w:b/>
                <w:bCs/>
                <w:sz w:val="22"/>
                <w:szCs w:val="22"/>
              </w:rPr>
            </w:pPr>
            <w:r w:rsidRPr="005964F6">
              <w:rPr>
                <w:rFonts w:cs="Arial"/>
                <w:b/>
                <w:bCs/>
                <w:sz w:val="22"/>
                <w:szCs w:val="22"/>
              </w:rPr>
              <w:t>Unknown/Data not provided</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23</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32</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6</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0232DB" w:rsidRPr="005964F6" w:rsidRDefault="000232DB" w:rsidP="004152CA">
            <w:pPr>
              <w:spacing w:before="240"/>
              <w:jc w:val="center"/>
              <w:rPr>
                <w:rFonts w:cs="Arial"/>
                <w:sz w:val="22"/>
                <w:szCs w:val="22"/>
              </w:rPr>
            </w:pPr>
            <w:r w:rsidRPr="005964F6">
              <w:rPr>
                <w:rFonts w:cs="Arial"/>
                <w:sz w:val="22"/>
                <w:szCs w:val="22"/>
              </w:rPr>
              <w:t>123</w:t>
            </w:r>
          </w:p>
        </w:tc>
      </w:tr>
    </w:tbl>
    <w:p w:rsidR="000232DB" w:rsidRDefault="000232DB" w:rsidP="00CF6A97">
      <w:pPr>
        <w:pStyle w:val="DeptBullets"/>
        <w:numPr>
          <w:ilvl w:val="0"/>
          <w:numId w:val="0"/>
        </w:numPr>
        <w:tabs>
          <w:tab w:val="left" w:pos="720"/>
        </w:tabs>
      </w:pPr>
    </w:p>
    <w:p w:rsidR="00E15D71" w:rsidRDefault="000232DB" w:rsidP="00E15D71">
      <w:pPr>
        <w:jc w:val="both"/>
      </w:pPr>
      <w:r>
        <w:br w:type="page"/>
      </w:r>
    </w:p>
    <w:p w:rsidR="003A351D" w:rsidRPr="003A351D" w:rsidRDefault="003A351D" w:rsidP="00E15D71">
      <w:pPr>
        <w:jc w:val="both"/>
        <w:rPr>
          <w:sz w:val="22"/>
          <w:szCs w:val="22"/>
          <w:u w:val="single"/>
        </w:rPr>
      </w:pPr>
      <w:r w:rsidRPr="003A351D">
        <w:rPr>
          <w:sz w:val="22"/>
          <w:szCs w:val="22"/>
          <w:u w:val="single"/>
        </w:rPr>
        <w:lastRenderedPageBreak/>
        <w:t>Tables for Northern Ireland</w:t>
      </w:r>
    </w:p>
    <w:p w:rsidR="003A351D" w:rsidRPr="002F0B39" w:rsidRDefault="003A351D" w:rsidP="00E15D71">
      <w:pPr>
        <w:jc w:val="both"/>
      </w:pPr>
    </w:p>
    <w:tbl>
      <w:tblPr>
        <w:tblStyle w:val="TableGrid"/>
        <w:tblW w:w="9914" w:type="dxa"/>
        <w:tblInd w:w="-176" w:type="dxa"/>
        <w:tblLayout w:type="fixed"/>
        <w:tblLook w:val="04A0" w:firstRow="1" w:lastRow="0" w:firstColumn="1" w:lastColumn="0" w:noHBand="0" w:noVBand="1"/>
      </w:tblPr>
      <w:tblGrid>
        <w:gridCol w:w="798"/>
        <w:gridCol w:w="1043"/>
        <w:gridCol w:w="1043"/>
        <w:gridCol w:w="1043"/>
        <w:gridCol w:w="1044"/>
        <w:gridCol w:w="1043"/>
        <w:gridCol w:w="1043"/>
        <w:gridCol w:w="882"/>
        <w:gridCol w:w="1205"/>
        <w:gridCol w:w="770"/>
      </w:tblGrid>
      <w:tr w:rsidR="0074569D" w:rsidTr="003A351D">
        <w:tc>
          <w:tcPr>
            <w:tcW w:w="9914" w:type="dxa"/>
            <w:gridSpan w:val="10"/>
            <w:vAlign w:val="bottom"/>
          </w:tcPr>
          <w:p w:rsidR="0074569D" w:rsidRPr="00B34332" w:rsidRDefault="003B2C4F" w:rsidP="00B34332">
            <w:pPr>
              <w:rPr>
                <w:rFonts w:cs="Arial"/>
                <w:b/>
                <w:sz w:val="22"/>
                <w:szCs w:val="22"/>
              </w:rPr>
            </w:pPr>
            <w:r>
              <w:rPr>
                <w:rFonts w:cs="Arial"/>
                <w:b/>
                <w:sz w:val="22"/>
                <w:szCs w:val="22"/>
              </w:rPr>
              <w:t>Table E5.5</w:t>
            </w:r>
            <w:r w:rsidR="00AF7BE1">
              <w:rPr>
                <w:rFonts w:cs="Arial"/>
                <w:b/>
                <w:sz w:val="22"/>
                <w:szCs w:val="22"/>
              </w:rPr>
              <w:t>.</w:t>
            </w:r>
            <w:r w:rsidR="0074569D" w:rsidRPr="00B34332">
              <w:rPr>
                <w:rFonts w:cs="Arial"/>
                <w:b/>
                <w:sz w:val="22"/>
                <w:szCs w:val="22"/>
              </w:rPr>
              <w:t xml:space="preserve">  Children on the Child Protection Register in </w:t>
            </w:r>
            <w:r w:rsidR="0074569D" w:rsidRPr="005964F6">
              <w:rPr>
                <w:rFonts w:cs="Arial"/>
                <w:b/>
                <w:sz w:val="22"/>
                <w:szCs w:val="22"/>
                <w:u w:val="single"/>
              </w:rPr>
              <w:t>Northern Ireland</w:t>
            </w:r>
            <w:r w:rsidR="005964F6">
              <w:rPr>
                <w:rFonts w:cs="Arial"/>
                <w:b/>
                <w:sz w:val="22"/>
                <w:szCs w:val="22"/>
              </w:rPr>
              <w:t xml:space="preserve"> at 31 March , 2009 – 2012</w:t>
            </w:r>
            <w:r w:rsidR="00B34332">
              <w:rPr>
                <w:rFonts w:cs="Arial"/>
                <w:b/>
                <w:sz w:val="22"/>
                <w:szCs w:val="22"/>
              </w:rPr>
              <w:t xml:space="preserve">. </w:t>
            </w:r>
          </w:p>
          <w:p w:rsidR="0074569D" w:rsidRPr="00B34332" w:rsidRDefault="0074569D" w:rsidP="003E14E6">
            <w:pPr>
              <w:jc w:val="center"/>
              <w:rPr>
                <w:rFonts w:cs="Arial"/>
                <w:b/>
                <w:sz w:val="22"/>
                <w:szCs w:val="22"/>
              </w:rPr>
            </w:pPr>
          </w:p>
          <w:p w:rsidR="0074569D" w:rsidRPr="00AF7BE1" w:rsidRDefault="0074569D" w:rsidP="0074569D">
            <w:pPr>
              <w:jc w:val="both"/>
              <w:rPr>
                <w:rFonts w:cs="Arial"/>
                <w:b/>
                <w:sz w:val="22"/>
                <w:szCs w:val="22"/>
              </w:rPr>
            </w:pPr>
            <w:r w:rsidRPr="00AF7BE1">
              <w:rPr>
                <w:rFonts w:cs="Arial"/>
                <w:b/>
                <w:sz w:val="22"/>
                <w:szCs w:val="22"/>
              </w:rPr>
              <w:t>Source: ‘</w:t>
            </w:r>
            <w:r w:rsidRPr="00AF7BE1">
              <w:rPr>
                <w:rFonts w:cs="Arial"/>
                <w:sz w:val="22"/>
                <w:szCs w:val="22"/>
              </w:rPr>
              <w:t>Children Order Statistical Tables for Northern Ireland’ and ‘Children’s Social Care Statistics for Northern Ireland’</w:t>
            </w:r>
            <w:r w:rsidRPr="00AF7BE1">
              <w:rPr>
                <w:rFonts w:cs="Arial"/>
                <w:b/>
                <w:sz w:val="22"/>
                <w:szCs w:val="22"/>
              </w:rPr>
              <w:t xml:space="preserve"> </w:t>
            </w:r>
          </w:p>
          <w:p w:rsidR="0074569D" w:rsidRPr="00AF7BE1" w:rsidRDefault="00351D98" w:rsidP="0074569D">
            <w:pPr>
              <w:jc w:val="both"/>
              <w:rPr>
                <w:rFonts w:cs="Arial"/>
                <w:sz w:val="22"/>
                <w:szCs w:val="22"/>
              </w:rPr>
            </w:pPr>
            <w:hyperlink r:id="rId78" w:history="1">
              <w:r w:rsidR="0074569D" w:rsidRPr="00AF7BE1">
                <w:rPr>
                  <w:rStyle w:val="Hyperlink"/>
                  <w:rFonts w:cs="Arial"/>
                  <w:sz w:val="22"/>
                  <w:szCs w:val="22"/>
                </w:rPr>
                <w:t>http://www.dhsspsni.gov.uk/index/stats_research/stats-cib/statistics_and_research-cib-pub/children_statistics/stats-cib-children_order.htm</w:t>
              </w:r>
            </w:hyperlink>
          </w:p>
          <w:p w:rsidR="0074569D" w:rsidRPr="00B34332" w:rsidRDefault="0074569D" w:rsidP="003E14E6">
            <w:pPr>
              <w:jc w:val="center"/>
              <w:rPr>
                <w:rFonts w:cs="Arial"/>
                <w:b/>
                <w:sz w:val="22"/>
                <w:szCs w:val="22"/>
              </w:rPr>
            </w:pPr>
          </w:p>
        </w:tc>
      </w:tr>
      <w:tr w:rsidR="00E15D71" w:rsidTr="003A351D">
        <w:tc>
          <w:tcPr>
            <w:tcW w:w="798" w:type="dxa"/>
            <w:vMerge w:val="restart"/>
            <w:vAlign w:val="center"/>
          </w:tcPr>
          <w:p w:rsidR="00E15D71" w:rsidRPr="003119AA" w:rsidRDefault="00E15D71" w:rsidP="00B34332">
            <w:pPr>
              <w:spacing w:before="240" w:after="240"/>
              <w:jc w:val="center"/>
              <w:rPr>
                <w:b/>
                <w:sz w:val="22"/>
                <w:szCs w:val="22"/>
              </w:rPr>
            </w:pPr>
            <w:r w:rsidRPr="003119AA">
              <w:rPr>
                <w:b/>
                <w:sz w:val="22"/>
                <w:szCs w:val="22"/>
              </w:rPr>
              <w:t>Year</w:t>
            </w:r>
          </w:p>
        </w:tc>
        <w:tc>
          <w:tcPr>
            <w:tcW w:w="8346" w:type="dxa"/>
            <w:gridSpan w:val="8"/>
            <w:vAlign w:val="center"/>
          </w:tcPr>
          <w:p w:rsidR="00E15D71" w:rsidRPr="003119AA" w:rsidRDefault="00E15D71" w:rsidP="00B34332">
            <w:pPr>
              <w:spacing w:before="240" w:after="240"/>
              <w:jc w:val="center"/>
              <w:rPr>
                <w:rFonts w:cs="Arial"/>
                <w:b/>
                <w:sz w:val="22"/>
                <w:szCs w:val="22"/>
              </w:rPr>
            </w:pPr>
            <w:r w:rsidRPr="003119AA">
              <w:rPr>
                <w:rFonts w:cs="Arial"/>
                <w:b/>
                <w:sz w:val="22"/>
                <w:szCs w:val="22"/>
              </w:rPr>
              <w:t>Category of Abuse</w:t>
            </w:r>
          </w:p>
        </w:tc>
        <w:tc>
          <w:tcPr>
            <w:tcW w:w="770" w:type="dxa"/>
            <w:vMerge w:val="restart"/>
            <w:vAlign w:val="center"/>
          </w:tcPr>
          <w:p w:rsidR="00E15D71" w:rsidRPr="003119AA" w:rsidRDefault="00E15D71" w:rsidP="00B34332">
            <w:pPr>
              <w:spacing w:before="240" w:after="240"/>
              <w:jc w:val="center"/>
              <w:rPr>
                <w:rFonts w:cs="Arial"/>
                <w:sz w:val="22"/>
                <w:szCs w:val="22"/>
              </w:rPr>
            </w:pPr>
            <w:r w:rsidRPr="003119AA">
              <w:rPr>
                <w:rFonts w:cs="Arial"/>
                <w:b/>
                <w:sz w:val="22"/>
                <w:szCs w:val="22"/>
              </w:rPr>
              <w:t>Total</w:t>
            </w:r>
          </w:p>
        </w:tc>
      </w:tr>
      <w:tr w:rsidR="00E15D71" w:rsidTr="003A351D">
        <w:tc>
          <w:tcPr>
            <w:tcW w:w="798" w:type="dxa"/>
            <w:vMerge/>
            <w:vAlign w:val="center"/>
          </w:tcPr>
          <w:p w:rsidR="00E15D71" w:rsidRPr="00AF7BE1" w:rsidRDefault="00E15D71" w:rsidP="00B34332">
            <w:pPr>
              <w:spacing w:before="240" w:after="240"/>
              <w:jc w:val="center"/>
              <w:rPr>
                <w:b/>
                <w:sz w:val="20"/>
              </w:rPr>
            </w:pPr>
          </w:p>
        </w:tc>
        <w:tc>
          <w:tcPr>
            <w:tcW w:w="1043" w:type="dxa"/>
            <w:vAlign w:val="center"/>
          </w:tcPr>
          <w:p w:rsidR="00E15D71" w:rsidRPr="00AF7BE1" w:rsidRDefault="00E15D71" w:rsidP="00B34332">
            <w:pPr>
              <w:spacing w:before="240" w:after="240"/>
              <w:jc w:val="center"/>
              <w:rPr>
                <w:rFonts w:cs="Arial"/>
                <w:b/>
                <w:sz w:val="20"/>
              </w:rPr>
            </w:pPr>
            <w:r w:rsidRPr="00AF7BE1">
              <w:rPr>
                <w:rFonts w:cs="Arial"/>
                <w:b/>
                <w:sz w:val="20"/>
              </w:rPr>
              <w:t>Neglect, Physical Abuse and Sexual Abuse</w:t>
            </w:r>
          </w:p>
        </w:tc>
        <w:tc>
          <w:tcPr>
            <w:tcW w:w="1043" w:type="dxa"/>
            <w:vAlign w:val="center"/>
          </w:tcPr>
          <w:p w:rsidR="00E15D71" w:rsidRPr="00AF7BE1" w:rsidRDefault="00E15D71" w:rsidP="00B34332">
            <w:pPr>
              <w:spacing w:before="240" w:after="240"/>
              <w:jc w:val="center"/>
              <w:rPr>
                <w:rFonts w:cs="Arial"/>
                <w:b/>
                <w:sz w:val="20"/>
              </w:rPr>
            </w:pPr>
            <w:r w:rsidRPr="00AF7BE1">
              <w:rPr>
                <w:rFonts w:cs="Arial"/>
                <w:b/>
                <w:sz w:val="20"/>
              </w:rPr>
              <w:t>Neglect and Physical Abuse</w:t>
            </w:r>
          </w:p>
        </w:tc>
        <w:tc>
          <w:tcPr>
            <w:tcW w:w="1043" w:type="dxa"/>
            <w:vAlign w:val="center"/>
          </w:tcPr>
          <w:p w:rsidR="00E15D71" w:rsidRPr="00AF7BE1" w:rsidRDefault="00E15D71" w:rsidP="00B34332">
            <w:pPr>
              <w:spacing w:before="240" w:after="240"/>
              <w:jc w:val="center"/>
              <w:rPr>
                <w:rFonts w:cs="Arial"/>
                <w:b/>
                <w:sz w:val="20"/>
              </w:rPr>
            </w:pPr>
            <w:r w:rsidRPr="00AF7BE1">
              <w:rPr>
                <w:rFonts w:cs="Arial"/>
                <w:b/>
                <w:sz w:val="20"/>
              </w:rPr>
              <w:t>Neglect and Sexual Abuse</w:t>
            </w:r>
          </w:p>
        </w:tc>
        <w:tc>
          <w:tcPr>
            <w:tcW w:w="1044" w:type="dxa"/>
            <w:vAlign w:val="center"/>
          </w:tcPr>
          <w:p w:rsidR="00E15D71" w:rsidRPr="00AF7BE1" w:rsidRDefault="00E15D71" w:rsidP="00B34332">
            <w:pPr>
              <w:spacing w:before="240" w:after="240"/>
              <w:jc w:val="center"/>
              <w:rPr>
                <w:rFonts w:cs="Arial"/>
                <w:b/>
                <w:sz w:val="20"/>
              </w:rPr>
            </w:pPr>
            <w:r w:rsidRPr="00AF7BE1">
              <w:rPr>
                <w:rFonts w:cs="Arial"/>
                <w:b/>
                <w:sz w:val="20"/>
              </w:rPr>
              <w:t>Physical and Sexual Abuse</w:t>
            </w:r>
          </w:p>
        </w:tc>
        <w:tc>
          <w:tcPr>
            <w:tcW w:w="1043" w:type="dxa"/>
            <w:vAlign w:val="center"/>
          </w:tcPr>
          <w:p w:rsidR="00E15D71" w:rsidRPr="00AF7BE1" w:rsidRDefault="00E15D71" w:rsidP="00B34332">
            <w:pPr>
              <w:spacing w:before="240" w:after="240"/>
              <w:jc w:val="center"/>
              <w:rPr>
                <w:rFonts w:cs="Arial"/>
                <w:b/>
                <w:sz w:val="20"/>
              </w:rPr>
            </w:pPr>
            <w:r w:rsidRPr="00AF7BE1">
              <w:rPr>
                <w:rFonts w:cs="Arial"/>
                <w:b/>
                <w:sz w:val="20"/>
              </w:rPr>
              <w:t>Neglect Only</w:t>
            </w:r>
          </w:p>
        </w:tc>
        <w:tc>
          <w:tcPr>
            <w:tcW w:w="1043" w:type="dxa"/>
            <w:vAlign w:val="center"/>
          </w:tcPr>
          <w:p w:rsidR="00E15D71" w:rsidRPr="00AF7BE1" w:rsidRDefault="00E15D71" w:rsidP="00B34332">
            <w:pPr>
              <w:spacing w:before="240" w:after="240"/>
              <w:jc w:val="center"/>
              <w:rPr>
                <w:rFonts w:cs="Arial"/>
                <w:b/>
                <w:sz w:val="20"/>
              </w:rPr>
            </w:pPr>
            <w:r w:rsidRPr="00AF7BE1">
              <w:rPr>
                <w:rFonts w:cs="Arial"/>
                <w:b/>
                <w:sz w:val="20"/>
              </w:rPr>
              <w:t>Physical Abuse Only</w:t>
            </w:r>
          </w:p>
        </w:tc>
        <w:tc>
          <w:tcPr>
            <w:tcW w:w="882" w:type="dxa"/>
            <w:vAlign w:val="center"/>
          </w:tcPr>
          <w:p w:rsidR="00E15D71" w:rsidRPr="00AF7BE1" w:rsidRDefault="00E15D71" w:rsidP="00B34332">
            <w:pPr>
              <w:spacing w:before="240" w:after="240"/>
              <w:jc w:val="center"/>
              <w:rPr>
                <w:rFonts w:cs="Arial"/>
                <w:b/>
                <w:sz w:val="20"/>
              </w:rPr>
            </w:pPr>
            <w:r w:rsidRPr="00AF7BE1">
              <w:rPr>
                <w:rFonts w:cs="Arial"/>
                <w:b/>
                <w:sz w:val="20"/>
              </w:rPr>
              <w:t>Sexual Abuse Only</w:t>
            </w:r>
          </w:p>
        </w:tc>
        <w:tc>
          <w:tcPr>
            <w:tcW w:w="1205" w:type="dxa"/>
            <w:vAlign w:val="center"/>
          </w:tcPr>
          <w:p w:rsidR="00E15D71" w:rsidRPr="00AF7BE1" w:rsidRDefault="00E15D71" w:rsidP="00B34332">
            <w:pPr>
              <w:spacing w:before="240" w:after="240"/>
              <w:jc w:val="center"/>
              <w:rPr>
                <w:rFonts w:cs="Arial"/>
                <w:b/>
                <w:sz w:val="20"/>
              </w:rPr>
            </w:pPr>
            <w:r w:rsidRPr="00AF7BE1">
              <w:rPr>
                <w:rFonts w:cs="Arial"/>
                <w:b/>
                <w:sz w:val="20"/>
              </w:rPr>
              <w:t>Emotional Abuse Only</w:t>
            </w:r>
          </w:p>
        </w:tc>
        <w:tc>
          <w:tcPr>
            <w:tcW w:w="770" w:type="dxa"/>
            <w:vMerge/>
            <w:vAlign w:val="center"/>
          </w:tcPr>
          <w:p w:rsidR="00E15D71" w:rsidRPr="00AF7BE1" w:rsidRDefault="00E15D71" w:rsidP="00B34332">
            <w:pPr>
              <w:spacing w:before="240" w:after="240"/>
              <w:jc w:val="center"/>
              <w:rPr>
                <w:rFonts w:cs="Arial"/>
                <w:b/>
                <w:sz w:val="20"/>
              </w:rPr>
            </w:pPr>
          </w:p>
        </w:tc>
      </w:tr>
      <w:tr w:rsidR="00E15D71" w:rsidTr="004152CA">
        <w:tc>
          <w:tcPr>
            <w:tcW w:w="798" w:type="dxa"/>
            <w:vAlign w:val="bottom"/>
          </w:tcPr>
          <w:p w:rsidR="00E15D71" w:rsidRPr="003119AA" w:rsidRDefault="00E15D71" w:rsidP="004152CA">
            <w:pPr>
              <w:spacing w:before="240"/>
              <w:jc w:val="right"/>
              <w:rPr>
                <w:b/>
                <w:sz w:val="22"/>
                <w:szCs w:val="22"/>
              </w:rPr>
            </w:pPr>
            <w:r w:rsidRPr="003119AA">
              <w:rPr>
                <w:b/>
                <w:sz w:val="22"/>
                <w:szCs w:val="22"/>
              </w:rPr>
              <w:t>2009</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72</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367</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89</w:t>
            </w:r>
          </w:p>
        </w:tc>
        <w:tc>
          <w:tcPr>
            <w:tcW w:w="1044" w:type="dxa"/>
            <w:vAlign w:val="center"/>
          </w:tcPr>
          <w:p w:rsidR="00E15D71" w:rsidRPr="003119AA" w:rsidRDefault="00E15D71" w:rsidP="004152CA">
            <w:pPr>
              <w:spacing w:before="240"/>
              <w:jc w:val="center"/>
              <w:rPr>
                <w:rFonts w:cs="Arial"/>
                <w:sz w:val="22"/>
                <w:szCs w:val="22"/>
              </w:rPr>
            </w:pPr>
            <w:r w:rsidRPr="003119AA">
              <w:rPr>
                <w:rFonts w:cs="Arial"/>
                <w:sz w:val="22"/>
                <w:szCs w:val="22"/>
              </w:rPr>
              <w:t>74</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706</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618</w:t>
            </w:r>
          </w:p>
        </w:tc>
        <w:tc>
          <w:tcPr>
            <w:tcW w:w="882" w:type="dxa"/>
            <w:vAlign w:val="center"/>
          </w:tcPr>
          <w:p w:rsidR="00E15D71" w:rsidRPr="003119AA" w:rsidRDefault="00E15D71" w:rsidP="004152CA">
            <w:pPr>
              <w:spacing w:before="240"/>
              <w:jc w:val="center"/>
              <w:rPr>
                <w:rFonts w:cs="Arial"/>
                <w:sz w:val="22"/>
                <w:szCs w:val="22"/>
              </w:rPr>
            </w:pPr>
            <w:r w:rsidRPr="003119AA">
              <w:rPr>
                <w:rFonts w:cs="Arial"/>
                <w:sz w:val="22"/>
                <w:szCs w:val="22"/>
              </w:rPr>
              <w:t>242</w:t>
            </w:r>
          </w:p>
        </w:tc>
        <w:tc>
          <w:tcPr>
            <w:tcW w:w="1205" w:type="dxa"/>
            <w:vAlign w:val="center"/>
          </w:tcPr>
          <w:p w:rsidR="00E15D71" w:rsidRPr="003119AA" w:rsidRDefault="00E15D71" w:rsidP="004152CA">
            <w:pPr>
              <w:spacing w:before="240"/>
              <w:jc w:val="center"/>
              <w:rPr>
                <w:rFonts w:cs="Arial"/>
                <w:sz w:val="22"/>
                <w:szCs w:val="22"/>
              </w:rPr>
            </w:pPr>
            <w:r w:rsidRPr="003119AA">
              <w:rPr>
                <w:rFonts w:cs="Arial"/>
                <w:sz w:val="22"/>
                <w:szCs w:val="22"/>
              </w:rPr>
              <w:t>320</w:t>
            </w:r>
          </w:p>
        </w:tc>
        <w:tc>
          <w:tcPr>
            <w:tcW w:w="770" w:type="dxa"/>
            <w:vAlign w:val="center"/>
          </w:tcPr>
          <w:p w:rsidR="00E15D71" w:rsidRPr="003119AA" w:rsidRDefault="00E15D71" w:rsidP="004152CA">
            <w:pPr>
              <w:spacing w:before="240"/>
              <w:jc w:val="center"/>
              <w:rPr>
                <w:rFonts w:cs="Arial"/>
                <w:b/>
                <w:sz w:val="22"/>
                <w:szCs w:val="22"/>
              </w:rPr>
            </w:pPr>
            <w:r w:rsidRPr="003119AA">
              <w:rPr>
                <w:rFonts w:cs="Arial"/>
                <w:b/>
                <w:sz w:val="22"/>
                <w:szCs w:val="22"/>
              </w:rPr>
              <w:t>2,488</w:t>
            </w:r>
          </w:p>
        </w:tc>
      </w:tr>
      <w:tr w:rsidR="00E15D71" w:rsidTr="004152CA">
        <w:tc>
          <w:tcPr>
            <w:tcW w:w="798" w:type="dxa"/>
            <w:vAlign w:val="bottom"/>
          </w:tcPr>
          <w:p w:rsidR="00E15D71" w:rsidRPr="003119AA" w:rsidRDefault="00E15D71" w:rsidP="004152CA">
            <w:pPr>
              <w:spacing w:before="240"/>
              <w:jc w:val="right"/>
              <w:rPr>
                <w:b/>
                <w:sz w:val="22"/>
                <w:szCs w:val="22"/>
              </w:rPr>
            </w:pPr>
            <w:r w:rsidRPr="003119AA">
              <w:rPr>
                <w:b/>
                <w:sz w:val="22"/>
                <w:szCs w:val="22"/>
              </w:rPr>
              <w:t>2010</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69</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368</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78</w:t>
            </w:r>
          </w:p>
        </w:tc>
        <w:tc>
          <w:tcPr>
            <w:tcW w:w="1044" w:type="dxa"/>
            <w:vAlign w:val="center"/>
          </w:tcPr>
          <w:p w:rsidR="00E15D71" w:rsidRPr="003119AA" w:rsidRDefault="00E15D71" w:rsidP="004152CA">
            <w:pPr>
              <w:spacing w:before="240"/>
              <w:jc w:val="center"/>
              <w:rPr>
                <w:rFonts w:cs="Arial"/>
                <w:sz w:val="22"/>
                <w:szCs w:val="22"/>
              </w:rPr>
            </w:pPr>
            <w:r w:rsidRPr="003119AA">
              <w:rPr>
                <w:rFonts w:cs="Arial"/>
                <w:sz w:val="22"/>
                <w:szCs w:val="22"/>
              </w:rPr>
              <w:t>70</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682</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627</w:t>
            </w:r>
          </w:p>
        </w:tc>
        <w:tc>
          <w:tcPr>
            <w:tcW w:w="882" w:type="dxa"/>
            <w:vAlign w:val="center"/>
          </w:tcPr>
          <w:p w:rsidR="00E15D71" w:rsidRPr="003119AA" w:rsidRDefault="00E15D71" w:rsidP="004152CA">
            <w:pPr>
              <w:spacing w:before="240"/>
              <w:jc w:val="center"/>
              <w:rPr>
                <w:rFonts w:cs="Arial"/>
                <w:sz w:val="22"/>
                <w:szCs w:val="22"/>
              </w:rPr>
            </w:pPr>
            <w:r w:rsidRPr="003119AA">
              <w:rPr>
                <w:rFonts w:cs="Arial"/>
                <w:sz w:val="22"/>
                <w:szCs w:val="22"/>
              </w:rPr>
              <w:t>208</w:t>
            </w:r>
          </w:p>
        </w:tc>
        <w:tc>
          <w:tcPr>
            <w:tcW w:w="1205" w:type="dxa"/>
            <w:vAlign w:val="center"/>
          </w:tcPr>
          <w:p w:rsidR="00E15D71" w:rsidRPr="003119AA" w:rsidRDefault="00E15D71" w:rsidP="004152CA">
            <w:pPr>
              <w:spacing w:before="240"/>
              <w:jc w:val="center"/>
              <w:rPr>
                <w:rFonts w:cs="Arial"/>
                <w:sz w:val="22"/>
                <w:szCs w:val="22"/>
              </w:rPr>
            </w:pPr>
            <w:r w:rsidRPr="003119AA">
              <w:rPr>
                <w:rFonts w:cs="Arial"/>
                <w:sz w:val="22"/>
                <w:szCs w:val="22"/>
              </w:rPr>
              <w:t>264</w:t>
            </w:r>
          </w:p>
        </w:tc>
        <w:tc>
          <w:tcPr>
            <w:tcW w:w="770" w:type="dxa"/>
            <w:vAlign w:val="center"/>
          </w:tcPr>
          <w:p w:rsidR="00E15D71" w:rsidRPr="003119AA" w:rsidRDefault="00E15D71" w:rsidP="004152CA">
            <w:pPr>
              <w:spacing w:before="240"/>
              <w:jc w:val="center"/>
              <w:rPr>
                <w:rFonts w:cs="Arial"/>
                <w:b/>
                <w:sz w:val="22"/>
                <w:szCs w:val="22"/>
              </w:rPr>
            </w:pPr>
            <w:r w:rsidRPr="003119AA">
              <w:rPr>
                <w:rFonts w:cs="Arial"/>
                <w:b/>
                <w:sz w:val="22"/>
                <w:szCs w:val="22"/>
              </w:rPr>
              <w:t>2,357</w:t>
            </w:r>
          </w:p>
        </w:tc>
      </w:tr>
      <w:tr w:rsidR="00E15D71" w:rsidTr="004152CA">
        <w:tc>
          <w:tcPr>
            <w:tcW w:w="798" w:type="dxa"/>
            <w:vAlign w:val="bottom"/>
          </w:tcPr>
          <w:p w:rsidR="00E15D71" w:rsidRPr="003119AA" w:rsidRDefault="00E15D71" w:rsidP="004152CA">
            <w:pPr>
              <w:spacing w:before="240"/>
              <w:jc w:val="right"/>
              <w:rPr>
                <w:b/>
                <w:sz w:val="22"/>
                <w:szCs w:val="22"/>
              </w:rPr>
            </w:pPr>
            <w:r w:rsidRPr="003119AA">
              <w:rPr>
                <w:b/>
                <w:sz w:val="22"/>
                <w:szCs w:val="22"/>
              </w:rPr>
              <w:t>2011</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28</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391</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58</w:t>
            </w:r>
          </w:p>
        </w:tc>
        <w:tc>
          <w:tcPr>
            <w:tcW w:w="1044" w:type="dxa"/>
            <w:vAlign w:val="center"/>
          </w:tcPr>
          <w:p w:rsidR="00E15D71" w:rsidRPr="003119AA" w:rsidRDefault="00E15D71" w:rsidP="004152CA">
            <w:pPr>
              <w:spacing w:before="240"/>
              <w:jc w:val="center"/>
              <w:rPr>
                <w:rFonts w:cs="Arial"/>
                <w:sz w:val="22"/>
                <w:szCs w:val="22"/>
              </w:rPr>
            </w:pPr>
            <w:r w:rsidRPr="003119AA">
              <w:rPr>
                <w:rFonts w:cs="Arial"/>
                <w:sz w:val="22"/>
                <w:szCs w:val="22"/>
              </w:rPr>
              <w:t>73</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654</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675</w:t>
            </w:r>
          </w:p>
        </w:tc>
        <w:tc>
          <w:tcPr>
            <w:tcW w:w="882" w:type="dxa"/>
            <w:vAlign w:val="center"/>
          </w:tcPr>
          <w:p w:rsidR="00E15D71" w:rsidRPr="003119AA" w:rsidRDefault="00E15D71" w:rsidP="004152CA">
            <w:pPr>
              <w:spacing w:before="240"/>
              <w:jc w:val="center"/>
              <w:rPr>
                <w:rFonts w:cs="Arial"/>
                <w:sz w:val="22"/>
                <w:szCs w:val="22"/>
              </w:rPr>
            </w:pPr>
            <w:r w:rsidRPr="003119AA">
              <w:rPr>
                <w:rFonts w:cs="Arial"/>
                <w:sz w:val="22"/>
                <w:szCs w:val="22"/>
              </w:rPr>
              <w:t>227</w:t>
            </w:r>
          </w:p>
        </w:tc>
        <w:tc>
          <w:tcPr>
            <w:tcW w:w="1205" w:type="dxa"/>
            <w:vAlign w:val="center"/>
          </w:tcPr>
          <w:p w:rsidR="00E15D71" w:rsidRPr="003119AA" w:rsidRDefault="00E15D71" w:rsidP="004152CA">
            <w:pPr>
              <w:spacing w:before="240"/>
              <w:jc w:val="center"/>
              <w:rPr>
                <w:rFonts w:cs="Arial"/>
                <w:sz w:val="22"/>
                <w:szCs w:val="22"/>
              </w:rPr>
            </w:pPr>
            <w:r w:rsidRPr="003119AA">
              <w:rPr>
                <w:rFonts w:cs="Arial"/>
                <w:sz w:val="22"/>
                <w:szCs w:val="22"/>
              </w:rPr>
              <w:t>295</w:t>
            </w:r>
          </w:p>
        </w:tc>
        <w:tc>
          <w:tcPr>
            <w:tcW w:w="770" w:type="dxa"/>
            <w:vAlign w:val="center"/>
          </w:tcPr>
          <w:p w:rsidR="00E15D71" w:rsidRPr="003119AA" w:rsidRDefault="00E15D71" w:rsidP="004152CA">
            <w:pPr>
              <w:spacing w:before="240"/>
              <w:jc w:val="center"/>
              <w:rPr>
                <w:rFonts w:cs="Arial"/>
                <w:b/>
                <w:sz w:val="22"/>
                <w:szCs w:val="22"/>
              </w:rPr>
            </w:pPr>
            <w:r w:rsidRPr="003119AA">
              <w:rPr>
                <w:rFonts w:cs="Arial"/>
                <w:b/>
                <w:sz w:val="22"/>
                <w:szCs w:val="22"/>
              </w:rPr>
              <w:t>2,401</w:t>
            </w:r>
          </w:p>
        </w:tc>
      </w:tr>
      <w:tr w:rsidR="00E15D71" w:rsidTr="004152CA">
        <w:tc>
          <w:tcPr>
            <w:tcW w:w="798" w:type="dxa"/>
            <w:vAlign w:val="bottom"/>
          </w:tcPr>
          <w:p w:rsidR="00E15D71" w:rsidRPr="003119AA" w:rsidRDefault="00E15D71" w:rsidP="004152CA">
            <w:pPr>
              <w:spacing w:before="240"/>
              <w:jc w:val="right"/>
              <w:rPr>
                <w:b/>
                <w:sz w:val="22"/>
                <w:szCs w:val="22"/>
              </w:rPr>
            </w:pPr>
            <w:r w:rsidRPr="003119AA">
              <w:rPr>
                <w:b/>
                <w:sz w:val="22"/>
                <w:szCs w:val="22"/>
              </w:rPr>
              <w:t>2012</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31</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373</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51</w:t>
            </w:r>
          </w:p>
        </w:tc>
        <w:tc>
          <w:tcPr>
            <w:tcW w:w="1044" w:type="dxa"/>
            <w:vAlign w:val="center"/>
          </w:tcPr>
          <w:p w:rsidR="00E15D71" w:rsidRPr="003119AA" w:rsidRDefault="00E15D71" w:rsidP="004152CA">
            <w:pPr>
              <w:spacing w:before="240"/>
              <w:jc w:val="center"/>
              <w:rPr>
                <w:rFonts w:cs="Arial"/>
                <w:sz w:val="22"/>
                <w:szCs w:val="22"/>
              </w:rPr>
            </w:pPr>
            <w:r w:rsidRPr="003119AA">
              <w:rPr>
                <w:rFonts w:cs="Arial"/>
                <w:sz w:val="22"/>
                <w:szCs w:val="22"/>
              </w:rPr>
              <w:t>59</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585</w:t>
            </w:r>
          </w:p>
        </w:tc>
        <w:tc>
          <w:tcPr>
            <w:tcW w:w="1043" w:type="dxa"/>
            <w:vAlign w:val="center"/>
          </w:tcPr>
          <w:p w:rsidR="00E15D71" w:rsidRPr="003119AA" w:rsidRDefault="00E15D71" w:rsidP="004152CA">
            <w:pPr>
              <w:spacing w:before="240"/>
              <w:jc w:val="center"/>
              <w:rPr>
                <w:rFonts w:cs="Arial"/>
                <w:sz w:val="22"/>
                <w:szCs w:val="22"/>
              </w:rPr>
            </w:pPr>
            <w:r w:rsidRPr="003119AA">
              <w:rPr>
                <w:rFonts w:cs="Arial"/>
                <w:sz w:val="22"/>
                <w:szCs w:val="22"/>
              </w:rPr>
              <w:t>610</w:t>
            </w:r>
          </w:p>
        </w:tc>
        <w:tc>
          <w:tcPr>
            <w:tcW w:w="882" w:type="dxa"/>
            <w:vAlign w:val="center"/>
          </w:tcPr>
          <w:p w:rsidR="00E15D71" w:rsidRPr="003119AA" w:rsidRDefault="00E15D71" w:rsidP="004152CA">
            <w:pPr>
              <w:spacing w:before="240"/>
              <w:jc w:val="center"/>
              <w:rPr>
                <w:rFonts w:cs="Arial"/>
                <w:sz w:val="22"/>
                <w:szCs w:val="22"/>
              </w:rPr>
            </w:pPr>
            <w:r w:rsidRPr="003119AA">
              <w:rPr>
                <w:rFonts w:cs="Arial"/>
                <w:sz w:val="22"/>
                <w:szCs w:val="22"/>
              </w:rPr>
              <w:t>141</w:t>
            </w:r>
          </w:p>
        </w:tc>
        <w:tc>
          <w:tcPr>
            <w:tcW w:w="1205" w:type="dxa"/>
            <w:vAlign w:val="center"/>
          </w:tcPr>
          <w:p w:rsidR="00E15D71" w:rsidRPr="003119AA" w:rsidRDefault="00E15D71" w:rsidP="004152CA">
            <w:pPr>
              <w:spacing w:before="240"/>
              <w:jc w:val="center"/>
              <w:rPr>
                <w:rFonts w:cs="Arial"/>
                <w:sz w:val="22"/>
                <w:szCs w:val="22"/>
              </w:rPr>
            </w:pPr>
            <w:r w:rsidRPr="003119AA">
              <w:rPr>
                <w:rFonts w:cs="Arial"/>
                <w:sz w:val="22"/>
                <w:szCs w:val="22"/>
              </w:rPr>
              <w:t>277</w:t>
            </w:r>
          </w:p>
        </w:tc>
        <w:tc>
          <w:tcPr>
            <w:tcW w:w="770" w:type="dxa"/>
            <w:vAlign w:val="center"/>
          </w:tcPr>
          <w:p w:rsidR="00E15D71" w:rsidRPr="003119AA" w:rsidRDefault="00E15D71" w:rsidP="004152CA">
            <w:pPr>
              <w:spacing w:before="240"/>
              <w:jc w:val="center"/>
              <w:rPr>
                <w:rFonts w:cs="Arial"/>
                <w:b/>
                <w:sz w:val="22"/>
                <w:szCs w:val="22"/>
              </w:rPr>
            </w:pPr>
            <w:r w:rsidRPr="003119AA">
              <w:rPr>
                <w:rFonts w:cs="Arial"/>
                <w:b/>
                <w:sz w:val="22"/>
                <w:szCs w:val="22"/>
              </w:rPr>
              <w:t>2,127</w:t>
            </w:r>
          </w:p>
        </w:tc>
      </w:tr>
    </w:tbl>
    <w:p w:rsidR="00E15D71" w:rsidRPr="000722D4" w:rsidRDefault="00E15D71" w:rsidP="00E15D71">
      <w:pPr>
        <w:rPr>
          <w:b/>
        </w:rPr>
      </w:pPr>
    </w:p>
    <w:p w:rsidR="00E15D71" w:rsidRDefault="00E15D71">
      <w:pPr>
        <w:widowControl/>
        <w:overflowPunct/>
        <w:autoSpaceDE/>
        <w:autoSpaceDN/>
        <w:adjustRightInd/>
        <w:textAlignment w:val="auto"/>
      </w:pPr>
      <w:r>
        <w:br w:type="page"/>
      </w:r>
    </w:p>
    <w:p w:rsidR="00663274" w:rsidRPr="009054F1" w:rsidRDefault="00663274" w:rsidP="009054F1">
      <w:pPr>
        <w:pStyle w:val="ListParagraph"/>
        <w:numPr>
          <w:ilvl w:val="0"/>
          <w:numId w:val="49"/>
        </w:numPr>
        <w:ind w:left="0" w:firstLine="0"/>
        <w:rPr>
          <w:b/>
          <w:color w:val="1F497D" w:themeColor="text2"/>
          <w:sz w:val="28"/>
        </w:rPr>
      </w:pPr>
      <w:r w:rsidRPr="009054F1">
        <w:rPr>
          <w:b/>
          <w:color w:val="1F497D" w:themeColor="text2"/>
          <w:sz w:val="28"/>
        </w:rPr>
        <w:lastRenderedPageBreak/>
        <w:t>Disability, basic health and welfare (</w:t>
      </w:r>
      <w:r w:rsidR="004E5BBD" w:rsidRPr="009054F1">
        <w:rPr>
          <w:b/>
          <w:color w:val="1F497D" w:themeColor="text2"/>
          <w:sz w:val="28"/>
        </w:rPr>
        <w:t>articles</w:t>
      </w:r>
      <w:r w:rsidRPr="009054F1">
        <w:rPr>
          <w:b/>
          <w:color w:val="1F497D" w:themeColor="text2"/>
          <w:sz w:val="28"/>
        </w:rPr>
        <w:t xml:space="preserve"> 6, 18 (para. 3), 23, 24, 26, 27 (paras. 1-3) and 33)</w:t>
      </w:r>
    </w:p>
    <w:p w:rsidR="00663274" w:rsidRPr="00116D58" w:rsidRDefault="00663274" w:rsidP="00663274">
      <w:pPr>
        <w:pStyle w:val="ListParagraph"/>
        <w:ind w:left="1440"/>
        <w:rPr>
          <w:b/>
        </w:rPr>
      </w:pPr>
    </w:p>
    <w:p w:rsidR="00663274" w:rsidRDefault="00663274" w:rsidP="009E31EE">
      <w:pPr>
        <w:pStyle w:val="ListParagraph"/>
        <w:numPr>
          <w:ilvl w:val="0"/>
          <w:numId w:val="34"/>
        </w:numPr>
        <w:ind w:left="709" w:right="-1327" w:hanging="709"/>
        <w:rPr>
          <w:b/>
          <w:sz w:val="22"/>
          <w:szCs w:val="22"/>
        </w:rPr>
      </w:pPr>
      <w:r w:rsidRPr="005964F6">
        <w:rPr>
          <w:b/>
          <w:sz w:val="22"/>
          <w:szCs w:val="22"/>
        </w:rPr>
        <w:t>Children with disabilities (</w:t>
      </w:r>
      <w:r w:rsidR="00A12BEE" w:rsidRPr="005964F6">
        <w:rPr>
          <w:b/>
          <w:sz w:val="22"/>
          <w:szCs w:val="22"/>
        </w:rPr>
        <w:t>article</w:t>
      </w:r>
      <w:r w:rsidRPr="005964F6">
        <w:rPr>
          <w:b/>
          <w:sz w:val="22"/>
          <w:szCs w:val="22"/>
        </w:rPr>
        <w:t xml:space="preserve"> 23)</w:t>
      </w:r>
    </w:p>
    <w:p w:rsidR="003A351D" w:rsidRDefault="003A351D" w:rsidP="003A351D">
      <w:pPr>
        <w:ind w:right="-1327"/>
        <w:rPr>
          <w:b/>
          <w:sz w:val="22"/>
          <w:szCs w:val="22"/>
        </w:rPr>
      </w:pPr>
    </w:p>
    <w:p w:rsidR="003A351D" w:rsidRPr="003A351D" w:rsidRDefault="003A351D" w:rsidP="003A351D">
      <w:pPr>
        <w:ind w:right="-1327"/>
        <w:rPr>
          <w:sz w:val="22"/>
          <w:szCs w:val="22"/>
          <w:u w:val="single"/>
        </w:rPr>
      </w:pPr>
      <w:r w:rsidRPr="003A351D">
        <w:rPr>
          <w:sz w:val="22"/>
          <w:szCs w:val="22"/>
          <w:u w:val="single"/>
        </w:rPr>
        <w:t>Tables for Great Britain</w:t>
      </w:r>
    </w:p>
    <w:p w:rsidR="000A48E3" w:rsidRDefault="000A48E3" w:rsidP="000A48E3">
      <w:pPr>
        <w:ind w:right="-1327"/>
        <w:rPr>
          <w:sz w:val="22"/>
          <w:szCs w:val="22"/>
        </w:rPr>
      </w:pPr>
    </w:p>
    <w:tbl>
      <w:tblPr>
        <w:tblStyle w:val="TableGrid"/>
        <w:tblW w:w="9255" w:type="dxa"/>
        <w:tblLayout w:type="fixed"/>
        <w:tblLook w:val="04A0" w:firstRow="1" w:lastRow="0" w:firstColumn="1" w:lastColumn="0" w:noHBand="0" w:noVBand="1"/>
      </w:tblPr>
      <w:tblGrid>
        <w:gridCol w:w="1657"/>
        <w:gridCol w:w="1427"/>
        <w:gridCol w:w="1543"/>
        <w:gridCol w:w="1542"/>
        <w:gridCol w:w="1542"/>
        <w:gridCol w:w="1544"/>
      </w:tblGrid>
      <w:tr w:rsidR="000A48E3" w:rsidRPr="0074053A" w:rsidTr="000A48E3">
        <w:trPr>
          <w:trHeight w:val="1235"/>
        </w:trPr>
        <w:tc>
          <w:tcPr>
            <w:tcW w:w="9255" w:type="dxa"/>
            <w:gridSpan w:val="6"/>
          </w:tcPr>
          <w:p w:rsidR="000A48E3" w:rsidRDefault="000A48E3" w:rsidP="000A48E3">
            <w:pPr>
              <w:pStyle w:val="DeptBullets"/>
              <w:numPr>
                <w:ilvl w:val="0"/>
                <w:numId w:val="0"/>
              </w:numPr>
              <w:rPr>
                <w:rFonts w:cs="Arial"/>
                <w:b/>
                <w:sz w:val="22"/>
                <w:szCs w:val="22"/>
              </w:rPr>
            </w:pPr>
            <w:r>
              <w:rPr>
                <w:rFonts w:cs="Arial"/>
                <w:b/>
                <w:sz w:val="22"/>
                <w:szCs w:val="22"/>
              </w:rPr>
              <w:t>Table F1.1.</w:t>
            </w:r>
            <w:r w:rsidRPr="00B57B14">
              <w:rPr>
                <w:rFonts w:cs="Arial"/>
                <w:b/>
                <w:sz w:val="22"/>
                <w:szCs w:val="22"/>
              </w:rPr>
              <w:t xml:space="preserve"> Number of under-16s claiming Disability Living Allowance Benefit in </w:t>
            </w:r>
            <w:r w:rsidRPr="005964F6">
              <w:rPr>
                <w:rFonts w:cs="Arial"/>
                <w:b/>
                <w:sz w:val="22"/>
                <w:szCs w:val="22"/>
                <w:u w:val="single"/>
              </w:rPr>
              <w:t xml:space="preserve">Great Britain </w:t>
            </w:r>
            <w:r w:rsidRPr="00B57B14">
              <w:rPr>
                <w:rFonts w:cs="Arial"/>
                <w:b/>
                <w:sz w:val="22"/>
                <w:szCs w:val="22"/>
              </w:rPr>
              <w:t xml:space="preserve">at </w:t>
            </w:r>
            <w:r>
              <w:rPr>
                <w:rFonts w:cs="Arial"/>
                <w:b/>
                <w:sz w:val="22"/>
                <w:szCs w:val="22"/>
              </w:rPr>
              <w:t xml:space="preserve">February, May, August and </w:t>
            </w:r>
            <w:r w:rsidRPr="00B57B14">
              <w:rPr>
                <w:rFonts w:cs="Arial"/>
                <w:b/>
                <w:sz w:val="22"/>
                <w:szCs w:val="22"/>
              </w:rPr>
              <w:t>November 2008 to 2012.</w:t>
            </w:r>
          </w:p>
          <w:p w:rsidR="000A48E3" w:rsidRPr="00B57B14" w:rsidRDefault="000A48E3" w:rsidP="005964F6">
            <w:pPr>
              <w:pStyle w:val="DeptBullets"/>
              <w:numPr>
                <w:ilvl w:val="0"/>
                <w:numId w:val="0"/>
              </w:numPr>
              <w:spacing w:after="0"/>
              <w:rPr>
                <w:rFonts w:cs="Arial"/>
                <w:sz w:val="22"/>
                <w:szCs w:val="22"/>
              </w:rPr>
            </w:pPr>
            <w:r w:rsidRPr="00AF7BE1">
              <w:rPr>
                <w:rFonts w:cs="Arial"/>
                <w:b/>
                <w:sz w:val="22"/>
                <w:szCs w:val="22"/>
              </w:rPr>
              <w:t>Source:</w:t>
            </w:r>
            <w:r w:rsidRPr="00B57B14">
              <w:rPr>
                <w:rFonts w:cs="Arial"/>
                <w:sz w:val="22"/>
                <w:szCs w:val="22"/>
              </w:rPr>
              <w:t xml:space="preserve"> DWP</w:t>
            </w:r>
            <w:r>
              <w:rPr>
                <w:rFonts w:cs="Arial"/>
                <w:sz w:val="22"/>
                <w:szCs w:val="22"/>
              </w:rPr>
              <w:t xml:space="preserve"> </w:t>
            </w:r>
            <w:hyperlink r:id="rId79" w:history="1">
              <w:r w:rsidRPr="00B57B14">
                <w:rPr>
                  <w:rStyle w:val="Hyperlink"/>
                  <w:rFonts w:cs="Arial"/>
                  <w:sz w:val="22"/>
                  <w:szCs w:val="22"/>
                </w:rPr>
                <w:t>http://www.nomisweb.co.uk/</w:t>
              </w:r>
            </w:hyperlink>
          </w:p>
        </w:tc>
      </w:tr>
      <w:tr w:rsidR="000A48E3" w:rsidRPr="0074053A" w:rsidTr="000A48E3">
        <w:trPr>
          <w:trHeight w:val="492"/>
        </w:trPr>
        <w:tc>
          <w:tcPr>
            <w:tcW w:w="1657" w:type="dxa"/>
          </w:tcPr>
          <w:p w:rsidR="000A48E3" w:rsidRPr="003119AA" w:rsidRDefault="005964F6" w:rsidP="00F46769">
            <w:pPr>
              <w:pStyle w:val="DeptBullets"/>
              <w:numPr>
                <w:ilvl w:val="0"/>
                <w:numId w:val="0"/>
              </w:numPr>
              <w:spacing w:before="240" w:after="0"/>
              <w:rPr>
                <w:rFonts w:cs="Arial"/>
                <w:b/>
                <w:sz w:val="22"/>
                <w:szCs w:val="22"/>
              </w:rPr>
            </w:pPr>
            <w:r w:rsidRPr="003119AA">
              <w:rPr>
                <w:rFonts w:cs="Arial"/>
                <w:b/>
                <w:sz w:val="22"/>
                <w:szCs w:val="22"/>
              </w:rPr>
              <w:t xml:space="preserve">Year </w:t>
            </w:r>
          </w:p>
        </w:tc>
        <w:tc>
          <w:tcPr>
            <w:tcW w:w="1427" w:type="dxa"/>
          </w:tcPr>
          <w:p w:rsidR="000A48E3" w:rsidRPr="003119AA" w:rsidRDefault="000A48E3" w:rsidP="00F46769">
            <w:pPr>
              <w:pStyle w:val="DeptBullets"/>
              <w:numPr>
                <w:ilvl w:val="0"/>
                <w:numId w:val="0"/>
              </w:numPr>
              <w:spacing w:before="240" w:after="0"/>
              <w:jc w:val="center"/>
              <w:rPr>
                <w:rFonts w:cs="Arial"/>
                <w:b/>
                <w:sz w:val="22"/>
                <w:szCs w:val="22"/>
              </w:rPr>
            </w:pPr>
            <w:r w:rsidRPr="003119AA">
              <w:rPr>
                <w:rFonts w:cs="Arial"/>
                <w:b/>
                <w:sz w:val="22"/>
                <w:szCs w:val="22"/>
              </w:rPr>
              <w:t>2008</w:t>
            </w:r>
          </w:p>
        </w:tc>
        <w:tc>
          <w:tcPr>
            <w:tcW w:w="1543" w:type="dxa"/>
          </w:tcPr>
          <w:p w:rsidR="000A48E3" w:rsidRPr="003119AA" w:rsidRDefault="000A48E3" w:rsidP="00F46769">
            <w:pPr>
              <w:pStyle w:val="DeptBullets"/>
              <w:numPr>
                <w:ilvl w:val="0"/>
                <w:numId w:val="0"/>
              </w:numPr>
              <w:spacing w:before="240" w:after="0"/>
              <w:jc w:val="center"/>
              <w:rPr>
                <w:rFonts w:cs="Arial"/>
                <w:b/>
                <w:sz w:val="22"/>
                <w:szCs w:val="22"/>
              </w:rPr>
            </w:pPr>
            <w:r w:rsidRPr="003119AA">
              <w:rPr>
                <w:rFonts w:cs="Arial"/>
                <w:b/>
                <w:sz w:val="22"/>
                <w:szCs w:val="22"/>
              </w:rPr>
              <w:t>2009</w:t>
            </w:r>
          </w:p>
        </w:tc>
        <w:tc>
          <w:tcPr>
            <w:tcW w:w="1542" w:type="dxa"/>
          </w:tcPr>
          <w:p w:rsidR="000A48E3" w:rsidRPr="003119AA" w:rsidRDefault="000A48E3" w:rsidP="00F46769">
            <w:pPr>
              <w:pStyle w:val="DeptBullets"/>
              <w:numPr>
                <w:ilvl w:val="0"/>
                <w:numId w:val="0"/>
              </w:numPr>
              <w:spacing w:before="240" w:after="0"/>
              <w:jc w:val="center"/>
              <w:rPr>
                <w:rFonts w:cs="Arial"/>
                <w:b/>
                <w:sz w:val="22"/>
                <w:szCs w:val="22"/>
              </w:rPr>
            </w:pPr>
            <w:r w:rsidRPr="003119AA">
              <w:rPr>
                <w:rFonts w:cs="Arial"/>
                <w:b/>
                <w:sz w:val="22"/>
                <w:szCs w:val="22"/>
              </w:rPr>
              <w:t>2010</w:t>
            </w:r>
          </w:p>
        </w:tc>
        <w:tc>
          <w:tcPr>
            <w:tcW w:w="1542" w:type="dxa"/>
          </w:tcPr>
          <w:p w:rsidR="000A48E3" w:rsidRPr="003119AA" w:rsidRDefault="000A48E3" w:rsidP="00F46769">
            <w:pPr>
              <w:pStyle w:val="DeptBullets"/>
              <w:numPr>
                <w:ilvl w:val="0"/>
                <w:numId w:val="0"/>
              </w:numPr>
              <w:spacing w:before="240" w:after="0"/>
              <w:jc w:val="center"/>
              <w:rPr>
                <w:rFonts w:cs="Arial"/>
                <w:b/>
                <w:sz w:val="22"/>
                <w:szCs w:val="22"/>
              </w:rPr>
            </w:pPr>
            <w:r w:rsidRPr="003119AA">
              <w:rPr>
                <w:rFonts w:cs="Arial"/>
                <w:b/>
                <w:sz w:val="22"/>
                <w:szCs w:val="22"/>
              </w:rPr>
              <w:t>2011</w:t>
            </w:r>
          </w:p>
        </w:tc>
        <w:tc>
          <w:tcPr>
            <w:tcW w:w="1544" w:type="dxa"/>
          </w:tcPr>
          <w:p w:rsidR="000A48E3" w:rsidRPr="003119AA" w:rsidRDefault="000A48E3" w:rsidP="00F46769">
            <w:pPr>
              <w:pStyle w:val="DeptBullets"/>
              <w:numPr>
                <w:ilvl w:val="0"/>
                <w:numId w:val="0"/>
              </w:numPr>
              <w:spacing w:before="240" w:after="0"/>
              <w:jc w:val="center"/>
              <w:rPr>
                <w:rFonts w:cs="Arial"/>
                <w:b/>
                <w:sz w:val="22"/>
                <w:szCs w:val="22"/>
              </w:rPr>
            </w:pPr>
            <w:r w:rsidRPr="003119AA">
              <w:rPr>
                <w:rFonts w:cs="Arial"/>
                <w:b/>
                <w:sz w:val="22"/>
                <w:szCs w:val="22"/>
              </w:rPr>
              <w:t>2012</w:t>
            </w:r>
          </w:p>
        </w:tc>
      </w:tr>
      <w:tr w:rsidR="000A48E3" w:rsidRPr="0074053A" w:rsidTr="003119AA">
        <w:trPr>
          <w:trHeight w:val="329"/>
        </w:trPr>
        <w:tc>
          <w:tcPr>
            <w:tcW w:w="1657" w:type="dxa"/>
            <w:vAlign w:val="bottom"/>
          </w:tcPr>
          <w:p w:rsidR="000A48E3" w:rsidRPr="003119AA" w:rsidRDefault="000A48E3" w:rsidP="003119AA">
            <w:pPr>
              <w:pStyle w:val="DeptBullets"/>
              <w:numPr>
                <w:ilvl w:val="0"/>
                <w:numId w:val="0"/>
              </w:numPr>
              <w:spacing w:after="0"/>
              <w:rPr>
                <w:rFonts w:cs="Arial"/>
                <w:b/>
                <w:sz w:val="22"/>
                <w:szCs w:val="22"/>
              </w:rPr>
            </w:pPr>
            <w:r w:rsidRPr="003119AA">
              <w:rPr>
                <w:rFonts w:cs="Arial"/>
                <w:b/>
                <w:sz w:val="22"/>
                <w:szCs w:val="22"/>
              </w:rPr>
              <w:t>Great Britain</w:t>
            </w:r>
          </w:p>
        </w:tc>
        <w:tc>
          <w:tcPr>
            <w:tcW w:w="7598" w:type="dxa"/>
            <w:gridSpan w:val="5"/>
            <w:vAlign w:val="bottom"/>
          </w:tcPr>
          <w:p w:rsidR="000A48E3" w:rsidRPr="005964F6" w:rsidRDefault="000A48E3" w:rsidP="003119AA">
            <w:pPr>
              <w:pStyle w:val="DeptBullets"/>
              <w:numPr>
                <w:ilvl w:val="0"/>
                <w:numId w:val="0"/>
              </w:numPr>
              <w:spacing w:after="0"/>
              <w:jc w:val="center"/>
              <w:rPr>
                <w:rFonts w:cs="Arial"/>
                <w:b/>
                <w:sz w:val="20"/>
              </w:rPr>
            </w:pP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February</w:t>
            </w:r>
          </w:p>
        </w:tc>
        <w:tc>
          <w:tcPr>
            <w:tcW w:w="1427" w:type="dxa"/>
            <w:vAlign w:val="bottom"/>
          </w:tcPr>
          <w:p w:rsidR="000A48E3" w:rsidRPr="00083B89" w:rsidRDefault="000A48E3" w:rsidP="003119AA">
            <w:pPr>
              <w:jc w:val="center"/>
              <w:rPr>
                <w:rFonts w:cs="Arial"/>
                <w:color w:val="000000"/>
                <w:sz w:val="20"/>
              </w:rPr>
            </w:pPr>
            <w:r w:rsidRPr="00083B89">
              <w:rPr>
                <w:rFonts w:cs="Arial"/>
                <w:color w:val="000000"/>
                <w:sz w:val="20"/>
              </w:rPr>
              <w:t>302,510</w:t>
            </w:r>
          </w:p>
        </w:tc>
        <w:tc>
          <w:tcPr>
            <w:tcW w:w="1543" w:type="dxa"/>
            <w:vAlign w:val="bottom"/>
          </w:tcPr>
          <w:p w:rsidR="000A48E3" w:rsidRPr="00083B89" w:rsidRDefault="000A48E3" w:rsidP="003119AA">
            <w:pPr>
              <w:jc w:val="center"/>
              <w:rPr>
                <w:rFonts w:cs="Arial"/>
                <w:color w:val="000000"/>
                <w:sz w:val="20"/>
              </w:rPr>
            </w:pPr>
            <w:r w:rsidRPr="00083B89">
              <w:rPr>
                <w:rFonts w:cs="Arial"/>
                <w:color w:val="000000"/>
                <w:sz w:val="20"/>
              </w:rPr>
              <w:t>314,450</w:t>
            </w:r>
          </w:p>
        </w:tc>
        <w:tc>
          <w:tcPr>
            <w:tcW w:w="1542" w:type="dxa"/>
            <w:vAlign w:val="bottom"/>
          </w:tcPr>
          <w:p w:rsidR="000A48E3" w:rsidRPr="00083B89" w:rsidRDefault="000A48E3" w:rsidP="003119AA">
            <w:pPr>
              <w:jc w:val="center"/>
              <w:rPr>
                <w:rFonts w:cs="Arial"/>
                <w:color w:val="000000"/>
                <w:sz w:val="20"/>
              </w:rPr>
            </w:pPr>
            <w:r w:rsidRPr="00083B89">
              <w:rPr>
                <w:rFonts w:cs="Arial"/>
                <w:color w:val="000000"/>
                <w:sz w:val="20"/>
              </w:rPr>
              <w:t>325,680</w:t>
            </w:r>
          </w:p>
        </w:tc>
        <w:tc>
          <w:tcPr>
            <w:tcW w:w="1542" w:type="dxa"/>
            <w:vAlign w:val="bottom"/>
          </w:tcPr>
          <w:p w:rsidR="000A48E3" w:rsidRPr="00083B89" w:rsidRDefault="000A48E3" w:rsidP="003119AA">
            <w:pPr>
              <w:jc w:val="center"/>
              <w:rPr>
                <w:rFonts w:cs="Arial"/>
                <w:color w:val="000000"/>
                <w:sz w:val="20"/>
              </w:rPr>
            </w:pPr>
            <w:r w:rsidRPr="00083B89">
              <w:rPr>
                <w:rFonts w:cs="Arial"/>
                <w:color w:val="000000"/>
                <w:sz w:val="20"/>
              </w:rPr>
              <w:t>333,160</w:t>
            </w:r>
          </w:p>
        </w:tc>
        <w:tc>
          <w:tcPr>
            <w:tcW w:w="1544" w:type="dxa"/>
            <w:vAlign w:val="bottom"/>
          </w:tcPr>
          <w:p w:rsidR="000A48E3" w:rsidRPr="00083B89" w:rsidRDefault="000A48E3" w:rsidP="003119AA">
            <w:pPr>
              <w:jc w:val="center"/>
              <w:rPr>
                <w:rFonts w:cs="Arial"/>
                <w:color w:val="000000"/>
                <w:sz w:val="20"/>
              </w:rPr>
            </w:pPr>
            <w:r w:rsidRPr="00083B89">
              <w:rPr>
                <w:rFonts w:cs="Arial"/>
                <w:color w:val="000000"/>
                <w:sz w:val="20"/>
              </w:rPr>
              <w:t>342,690</w:t>
            </w: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May</w:t>
            </w:r>
          </w:p>
        </w:tc>
        <w:tc>
          <w:tcPr>
            <w:tcW w:w="1427" w:type="dxa"/>
            <w:vAlign w:val="bottom"/>
          </w:tcPr>
          <w:p w:rsidR="000A48E3" w:rsidRPr="00083B89" w:rsidRDefault="000A48E3" w:rsidP="003119AA">
            <w:pPr>
              <w:jc w:val="center"/>
              <w:rPr>
                <w:rFonts w:cs="Arial"/>
                <w:color w:val="000000"/>
                <w:sz w:val="20"/>
              </w:rPr>
            </w:pPr>
            <w:r w:rsidRPr="00083B89">
              <w:rPr>
                <w:rFonts w:cs="Arial"/>
                <w:color w:val="000000"/>
                <w:sz w:val="20"/>
              </w:rPr>
              <w:t>306,210</w:t>
            </w:r>
          </w:p>
        </w:tc>
        <w:tc>
          <w:tcPr>
            <w:tcW w:w="1543" w:type="dxa"/>
            <w:vAlign w:val="bottom"/>
          </w:tcPr>
          <w:p w:rsidR="000A48E3" w:rsidRPr="00083B89" w:rsidRDefault="000A48E3" w:rsidP="003119AA">
            <w:pPr>
              <w:jc w:val="center"/>
              <w:rPr>
                <w:rFonts w:cs="Arial"/>
                <w:color w:val="000000"/>
                <w:sz w:val="20"/>
              </w:rPr>
            </w:pPr>
            <w:r w:rsidRPr="00083B89">
              <w:rPr>
                <w:rFonts w:cs="Arial"/>
                <w:color w:val="000000"/>
                <w:sz w:val="20"/>
              </w:rPr>
              <w:t>317,850</w:t>
            </w:r>
          </w:p>
        </w:tc>
        <w:tc>
          <w:tcPr>
            <w:tcW w:w="1542" w:type="dxa"/>
            <w:vAlign w:val="bottom"/>
          </w:tcPr>
          <w:p w:rsidR="000A48E3" w:rsidRPr="00083B89" w:rsidRDefault="000A48E3" w:rsidP="003119AA">
            <w:pPr>
              <w:jc w:val="center"/>
              <w:rPr>
                <w:rFonts w:cs="Arial"/>
                <w:color w:val="000000"/>
                <w:sz w:val="20"/>
              </w:rPr>
            </w:pPr>
            <w:r w:rsidRPr="00083B89">
              <w:rPr>
                <w:rFonts w:cs="Arial"/>
                <w:color w:val="000000"/>
                <w:sz w:val="20"/>
              </w:rPr>
              <w:t>328,390</w:t>
            </w:r>
          </w:p>
        </w:tc>
        <w:tc>
          <w:tcPr>
            <w:tcW w:w="1542" w:type="dxa"/>
            <w:vAlign w:val="bottom"/>
          </w:tcPr>
          <w:p w:rsidR="000A48E3" w:rsidRPr="00083B89" w:rsidRDefault="000A48E3" w:rsidP="003119AA">
            <w:pPr>
              <w:jc w:val="center"/>
              <w:rPr>
                <w:rFonts w:cs="Arial"/>
                <w:color w:val="000000"/>
                <w:sz w:val="20"/>
              </w:rPr>
            </w:pPr>
            <w:r w:rsidRPr="00083B89">
              <w:rPr>
                <w:rFonts w:cs="Arial"/>
                <w:color w:val="000000"/>
                <w:sz w:val="20"/>
              </w:rPr>
              <w:t>335,260</w:t>
            </w:r>
          </w:p>
        </w:tc>
        <w:tc>
          <w:tcPr>
            <w:tcW w:w="1544" w:type="dxa"/>
            <w:vAlign w:val="bottom"/>
          </w:tcPr>
          <w:p w:rsidR="000A48E3" w:rsidRPr="00083B89" w:rsidRDefault="000A48E3" w:rsidP="003119AA">
            <w:pPr>
              <w:jc w:val="center"/>
              <w:rPr>
                <w:rFonts w:cs="Arial"/>
                <w:color w:val="000000"/>
                <w:sz w:val="20"/>
              </w:rPr>
            </w:pPr>
            <w:r w:rsidRPr="00083B89">
              <w:rPr>
                <w:rFonts w:cs="Arial"/>
                <w:color w:val="000000"/>
                <w:sz w:val="20"/>
              </w:rPr>
              <w:t>346,690</w:t>
            </w: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August</w:t>
            </w:r>
          </w:p>
        </w:tc>
        <w:tc>
          <w:tcPr>
            <w:tcW w:w="1427" w:type="dxa"/>
            <w:vAlign w:val="bottom"/>
          </w:tcPr>
          <w:p w:rsidR="000A48E3" w:rsidRPr="00083B89" w:rsidRDefault="000A48E3" w:rsidP="003119AA">
            <w:pPr>
              <w:jc w:val="center"/>
              <w:rPr>
                <w:rFonts w:cs="Arial"/>
                <w:color w:val="000000"/>
                <w:sz w:val="20"/>
              </w:rPr>
            </w:pPr>
            <w:r w:rsidRPr="00083B89">
              <w:rPr>
                <w:rFonts w:cs="Arial"/>
                <w:color w:val="000000"/>
                <w:sz w:val="20"/>
              </w:rPr>
              <w:t>308,680</w:t>
            </w:r>
          </w:p>
        </w:tc>
        <w:tc>
          <w:tcPr>
            <w:tcW w:w="1543" w:type="dxa"/>
            <w:vAlign w:val="bottom"/>
          </w:tcPr>
          <w:p w:rsidR="000A48E3" w:rsidRPr="00083B89" w:rsidRDefault="000A48E3" w:rsidP="003119AA">
            <w:pPr>
              <w:jc w:val="center"/>
              <w:rPr>
                <w:rFonts w:cs="Arial"/>
                <w:color w:val="000000"/>
                <w:sz w:val="20"/>
              </w:rPr>
            </w:pPr>
            <w:r w:rsidRPr="00083B89">
              <w:rPr>
                <w:rFonts w:cs="Arial"/>
                <w:color w:val="000000"/>
                <w:sz w:val="20"/>
              </w:rPr>
              <w:t>320,150</w:t>
            </w:r>
          </w:p>
        </w:tc>
        <w:tc>
          <w:tcPr>
            <w:tcW w:w="1542" w:type="dxa"/>
            <w:vAlign w:val="bottom"/>
          </w:tcPr>
          <w:p w:rsidR="000A48E3" w:rsidRPr="00083B89" w:rsidRDefault="000A48E3" w:rsidP="003119AA">
            <w:pPr>
              <w:jc w:val="center"/>
              <w:rPr>
                <w:rFonts w:cs="Arial"/>
                <w:color w:val="000000"/>
                <w:sz w:val="20"/>
              </w:rPr>
            </w:pPr>
            <w:r w:rsidRPr="00083B89">
              <w:rPr>
                <w:rFonts w:cs="Arial"/>
                <w:color w:val="000000"/>
                <w:sz w:val="20"/>
              </w:rPr>
              <w:t>330,490</w:t>
            </w:r>
          </w:p>
        </w:tc>
        <w:tc>
          <w:tcPr>
            <w:tcW w:w="1542" w:type="dxa"/>
            <w:vAlign w:val="bottom"/>
          </w:tcPr>
          <w:p w:rsidR="000A48E3" w:rsidRPr="00083B89" w:rsidRDefault="000A48E3" w:rsidP="003119AA">
            <w:pPr>
              <w:jc w:val="center"/>
              <w:rPr>
                <w:rFonts w:cs="Arial"/>
                <w:color w:val="000000"/>
                <w:sz w:val="20"/>
              </w:rPr>
            </w:pPr>
            <w:r w:rsidRPr="00083B89">
              <w:rPr>
                <w:rFonts w:cs="Arial"/>
                <w:color w:val="000000"/>
                <w:sz w:val="20"/>
              </w:rPr>
              <w:t>337,730</w:t>
            </w:r>
          </w:p>
        </w:tc>
        <w:tc>
          <w:tcPr>
            <w:tcW w:w="1544" w:type="dxa"/>
            <w:vAlign w:val="bottom"/>
          </w:tcPr>
          <w:p w:rsidR="000A48E3" w:rsidRPr="00083B89" w:rsidRDefault="000A48E3" w:rsidP="003119AA">
            <w:pPr>
              <w:jc w:val="center"/>
              <w:rPr>
                <w:rFonts w:cs="Arial"/>
                <w:color w:val="000000"/>
                <w:sz w:val="20"/>
              </w:rPr>
            </w:pPr>
            <w:r w:rsidRPr="00083B89">
              <w:rPr>
                <w:rFonts w:cs="Arial"/>
                <w:color w:val="000000"/>
                <w:sz w:val="20"/>
              </w:rPr>
              <w:t>348,750</w:t>
            </w: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November</w:t>
            </w:r>
          </w:p>
        </w:tc>
        <w:tc>
          <w:tcPr>
            <w:tcW w:w="1427" w:type="dxa"/>
            <w:vAlign w:val="bottom"/>
          </w:tcPr>
          <w:p w:rsidR="000A48E3" w:rsidRPr="00083B89" w:rsidRDefault="000A48E3" w:rsidP="003119AA">
            <w:pPr>
              <w:jc w:val="center"/>
              <w:rPr>
                <w:rFonts w:cs="Arial"/>
                <w:color w:val="000000"/>
                <w:sz w:val="20"/>
              </w:rPr>
            </w:pPr>
            <w:r w:rsidRPr="00083B89">
              <w:rPr>
                <w:rFonts w:cs="Arial"/>
                <w:color w:val="000000"/>
                <w:sz w:val="20"/>
              </w:rPr>
              <w:t>311,110</w:t>
            </w:r>
          </w:p>
        </w:tc>
        <w:tc>
          <w:tcPr>
            <w:tcW w:w="1543" w:type="dxa"/>
            <w:vAlign w:val="bottom"/>
          </w:tcPr>
          <w:p w:rsidR="000A48E3" w:rsidRPr="00083B89" w:rsidRDefault="000A48E3" w:rsidP="003119AA">
            <w:pPr>
              <w:jc w:val="center"/>
              <w:rPr>
                <w:rFonts w:cs="Arial"/>
                <w:color w:val="000000"/>
                <w:sz w:val="20"/>
              </w:rPr>
            </w:pPr>
            <w:r w:rsidRPr="00083B89">
              <w:rPr>
                <w:rFonts w:cs="Arial"/>
                <w:color w:val="000000"/>
                <w:sz w:val="20"/>
              </w:rPr>
              <w:t>323,460</w:t>
            </w:r>
          </w:p>
        </w:tc>
        <w:tc>
          <w:tcPr>
            <w:tcW w:w="1542" w:type="dxa"/>
            <w:vAlign w:val="bottom"/>
          </w:tcPr>
          <w:p w:rsidR="000A48E3" w:rsidRPr="00083B89" w:rsidRDefault="000A48E3" w:rsidP="003119AA">
            <w:pPr>
              <w:jc w:val="center"/>
              <w:rPr>
                <w:rFonts w:cs="Arial"/>
                <w:color w:val="000000"/>
                <w:sz w:val="20"/>
              </w:rPr>
            </w:pPr>
            <w:r w:rsidRPr="00083B89">
              <w:rPr>
                <w:rFonts w:cs="Arial"/>
                <w:color w:val="000000"/>
                <w:sz w:val="20"/>
              </w:rPr>
              <w:t>331,150</w:t>
            </w:r>
          </w:p>
        </w:tc>
        <w:tc>
          <w:tcPr>
            <w:tcW w:w="1542" w:type="dxa"/>
            <w:vAlign w:val="bottom"/>
          </w:tcPr>
          <w:p w:rsidR="000A48E3" w:rsidRPr="00083B89" w:rsidRDefault="000A48E3" w:rsidP="003119AA">
            <w:pPr>
              <w:jc w:val="center"/>
              <w:rPr>
                <w:rFonts w:cs="Arial"/>
                <w:color w:val="000000"/>
                <w:sz w:val="20"/>
              </w:rPr>
            </w:pPr>
            <w:r w:rsidRPr="00083B89">
              <w:rPr>
                <w:rFonts w:cs="Arial"/>
                <w:color w:val="000000"/>
                <w:sz w:val="20"/>
              </w:rPr>
              <w:t>338,940</w:t>
            </w:r>
          </w:p>
        </w:tc>
        <w:tc>
          <w:tcPr>
            <w:tcW w:w="1544" w:type="dxa"/>
            <w:vAlign w:val="bottom"/>
          </w:tcPr>
          <w:p w:rsidR="000A48E3" w:rsidRPr="00083B89" w:rsidRDefault="000A48E3" w:rsidP="003119AA">
            <w:pPr>
              <w:jc w:val="center"/>
              <w:rPr>
                <w:rFonts w:cs="Arial"/>
                <w:color w:val="000000"/>
                <w:sz w:val="20"/>
              </w:rPr>
            </w:pPr>
            <w:r w:rsidRPr="00083B89">
              <w:rPr>
                <w:rFonts w:cs="Arial"/>
                <w:color w:val="000000"/>
                <w:sz w:val="20"/>
              </w:rPr>
              <w:t>351,250</w:t>
            </w:r>
          </w:p>
        </w:tc>
      </w:tr>
      <w:tr w:rsidR="000A48E3" w:rsidRPr="0074053A" w:rsidTr="003119AA">
        <w:trPr>
          <w:trHeight w:val="265"/>
        </w:trPr>
        <w:tc>
          <w:tcPr>
            <w:tcW w:w="1657" w:type="dxa"/>
            <w:vAlign w:val="bottom"/>
          </w:tcPr>
          <w:p w:rsidR="000A48E3" w:rsidRPr="003119AA" w:rsidRDefault="000A48E3" w:rsidP="003119AA">
            <w:pPr>
              <w:pStyle w:val="DeptBullets"/>
              <w:numPr>
                <w:ilvl w:val="0"/>
                <w:numId w:val="0"/>
              </w:numPr>
              <w:spacing w:after="0"/>
              <w:rPr>
                <w:rFonts w:cs="Arial"/>
                <w:b/>
                <w:sz w:val="22"/>
                <w:szCs w:val="22"/>
              </w:rPr>
            </w:pPr>
            <w:r w:rsidRPr="003119AA">
              <w:rPr>
                <w:rFonts w:cs="Arial"/>
                <w:b/>
                <w:sz w:val="22"/>
                <w:szCs w:val="22"/>
              </w:rPr>
              <w:t>England</w:t>
            </w:r>
          </w:p>
        </w:tc>
        <w:tc>
          <w:tcPr>
            <w:tcW w:w="7598" w:type="dxa"/>
            <w:gridSpan w:val="5"/>
            <w:vAlign w:val="bottom"/>
          </w:tcPr>
          <w:p w:rsidR="000A48E3" w:rsidRPr="005964F6" w:rsidRDefault="000A48E3" w:rsidP="003119AA">
            <w:pPr>
              <w:pStyle w:val="DeptBullets"/>
              <w:numPr>
                <w:ilvl w:val="0"/>
                <w:numId w:val="0"/>
              </w:numPr>
              <w:spacing w:after="0"/>
              <w:jc w:val="center"/>
              <w:rPr>
                <w:rFonts w:cs="Arial"/>
                <w:sz w:val="20"/>
              </w:rPr>
            </w:pPr>
          </w:p>
        </w:tc>
      </w:tr>
      <w:tr w:rsidR="000A48E3" w:rsidRPr="0074053A" w:rsidTr="003119AA">
        <w:trPr>
          <w:trHeight w:val="480"/>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February</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258,320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269,020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279,240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286,440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295,010</w:t>
            </w: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May</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261,540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272,060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281,740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288,340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298,530</w:t>
            </w: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August</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263,730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274,160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283,700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290,520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300,400</w:t>
            </w: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November</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265,940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277,220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284,640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291,730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302,720</w:t>
            </w:r>
          </w:p>
        </w:tc>
      </w:tr>
      <w:tr w:rsidR="000A48E3" w:rsidRPr="0074053A" w:rsidTr="003119AA">
        <w:trPr>
          <w:trHeight w:val="187"/>
        </w:trPr>
        <w:tc>
          <w:tcPr>
            <w:tcW w:w="1657" w:type="dxa"/>
            <w:vAlign w:val="bottom"/>
          </w:tcPr>
          <w:p w:rsidR="000A48E3" w:rsidRPr="003119AA" w:rsidRDefault="000A48E3" w:rsidP="003119AA">
            <w:pPr>
              <w:pStyle w:val="DeptBullets"/>
              <w:numPr>
                <w:ilvl w:val="0"/>
                <w:numId w:val="0"/>
              </w:numPr>
              <w:spacing w:after="0"/>
              <w:rPr>
                <w:rFonts w:cs="Arial"/>
                <w:b/>
                <w:sz w:val="22"/>
                <w:szCs w:val="22"/>
              </w:rPr>
            </w:pPr>
            <w:r w:rsidRPr="003119AA">
              <w:rPr>
                <w:rFonts w:cs="Arial"/>
                <w:b/>
                <w:sz w:val="22"/>
                <w:szCs w:val="22"/>
              </w:rPr>
              <w:t>Wales</w:t>
            </w:r>
          </w:p>
        </w:tc>
        <w:tc>
          <w:tcPr>
            <w:tcW w:w="7598" w:type="dxa"/>
            <w:gridSpan w:val="5"/>
            <w:vAlign w:val="bottom"/>
          </w:tcPr>
          <w:p w:rsidR="000A48E3" w:rsidRPr="005964F6" w:rsidRDefault="000A48E3" w:rsidP="003119AA">
            <w:pPr>
              <w:pStyle w:val="DeptBullets"/>
              <w:numPr>
                <w:ilvl w:val="0"/>
                <w:numId w:val="0"/>
              </w:numPr>
              <w:spacing w:after="0"/>
              <w:jc w:val="center"/>
              <w:rPr>
                <w:rFonts w:cs="Arial"/>
                <w:sz w:val="20"/>
              </w:rPr>
            </w:pP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February</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17,960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18,630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19,020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19,060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19,300</w:t>
            </w: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May</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18,180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18,770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18,970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19,070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19,490</w:t>
            </w: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August</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18,320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18,790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19,020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19,190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19,470</w:t>
            </w: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November</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18,480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18,910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18,950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19,190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19,580</w:t>
            </w:r>
          </w:p>
        </w:tc>
      </w:tr>
      <w:tr w:rsidR="000A48E3" w:rsidRPr="0074053A" w:rsidTr="003119AA">
        <w:trPr>
          <w:trHeight w:val="223"/>
        </w:trPr>
        <w:tc>
          <w:tcPr>
            <w:tcW w:w="1657" w:type="dxa"/>
            <w:vAlign w:val="bottom"/>
          </w:tcPr>
          <w:p w:rsidR="000A48E3" w:rsidRPr="003119AA" w:rsidRDefault="000A48E3" w:rsidP="003119AA">
            <w:pPr>
              <w:pStyle w:val="DeptBullets"/>
              <w:numPr>
                <w:ilvl w:val="0"/>
                <w:numId w:val="0"/>
              </w:numPr>
              <w:spacing w:after="0"/>
              <w:rPr>
                <w:rFonts w:cs="Arial"/>
                <w:b/>
                <w:sz w:val="22"/>
                <w:szCs w:val="22"/>
              </w:rPr>
            </w:pPr>
            <w:r w:rsidRPr="003119AA">
              <w:rPr>
                <w:rFonts w:cs="Arial"/>
                <w:b/>
                <w:sz w:val="22"/>
                <w:szCs w:val="22"/>
              </w:rPr>
              <w:t>Scotland</w:t>
            </w:r>
          </w:p>
        </w:tc>
        <w:tc>
          <w:tcPr>
            <w:tcW w:w="7598" w:type="dxa"/>
            <w:gridSpan w:val="5"/>
            <w:vAlign w:val="bottom"/>
          </w:tcPr>
          <w:p w:rsidR="000A48E3" w:rsidRPr="005964F6" w:rsidRDefault="000A48E3" w:rsidP="003119AA">
            <w:pPr>
              <w:pStyle w:val="DeptBullets"/>
              <w:numPr>
                <w:ilvl w:val="0"/>
                <w:numId w:val="0"/>
              </w:numPr>
              <w:spacing w:after="0"/>
              <w:jc w:val="center"/>
              <w:rPr>
                <w:rFonts w:cs="Arial"/>
                <w:sz w:val="20"/>
              </w:rPr>
            </w:pP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February</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26,240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26,810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27,420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27,660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28,380</w:t>
            </w: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May</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26,500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27,040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27,670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27,840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28,670</w:t>
            </w:r>
          </w:p>
        </w:tc>
      </w:tr>
      <w:tr w:rsidR="000A48E3" w:rsidRPr="0074053A" w:rsidTr="003119AA">
        <w:trPr>
          <w:trHeight w:val="480"/>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August</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26,630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27,210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27,780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28,020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28,890</w:t>
            </w:r>
          </w:p>
        </w:tc>
      </w:tr>
      <w:tr w:rsidR="000A48E3" w:rsidRPr="0074053A" w:rsidTr="003119AA">
        <w:trPr>
          <w:trHeight w:val="492"/>
        </w:trPr>
        <w:tc>
          <w:tcPr>
            <w:tcW w:w="1657" w:type="dxa"/>
            <w:vAlign w:val="bottom"/>
          </w:tcPr>
          <w:p w:rsidR="000A48E3" w:rsidRPr="003119AA" w:rsidRDefault="000A48E3" w:rsidP="003119AA">
            <w:pPr>
              <w:pStyle w:val="DeptBullets"/>
              <w:numPr>
                <w:ilvl w:val="0"/>
                <w:numId w:val="0"/>
              </w:numPr>
              <w:spacing w:after="0"/>
              <w:jc w:val="right"/>
              <w:rPr>
                <w:rFonts w:cs="Arial"/>
                <w:sz w:val="22"/>
                <w:szCs w:val="22"/>
              </w:rPr>
            </w:pPr>
            <w:r w:rsidRPr="003119AA">
              <w:rPr>
                <w:rFonts w:cs="Arial"/>
                <w:sz w:val="22"/>
                <w:szCs w:val="22"/>
              </w:rPr>
              <w:t>November</w:t>
            </w:r>
          </w:p>
        </w:tc>
        <w:tc>
          <w:tcPr>
            <w:tcW w:w="1427" w:type="dxa"/>
            <w:vAlign w:val="bottom"/>
          </w:tcPr>
          <w:p w:rsidR="000A48E3" w:rsidRPr="005964F6" w:rsidRDefault="000A48E3" w:rsidP="003119AA">
            <w:pPr>
              <w:jc w:val="center"/>
              <w:rPr>
                <w:rFonts w:cs="Arial"/>
                <w:color w:val="000000"/>
                <w:sz w:val="20"/>
              </w:rPr>
            </w:pPr>
            <w:r w:rsidRPr="005964F6">
              <w:rPr>
                <w:rFonts w:cs="Arial"/>
                <w:color w:val="000000"/>
                <w:sz w:val="20"/>
              </w:rPr>
              <w:t>26,680</w:t>
            </w:r>
          </w:p>
        </w:tc>
        <w:tc>
          <w:tcPr>
            <w:tcW w:w="1543" w:type="dxa"/>
            <w:vAlign w:val="bottom"/>
          </w:tcPr>
          <w:p w:rsidR="000A48E3" w:rsidRPr="005964F6" w:rsidRDefault="000A48E3" w:rsidP="003119AA">
            <w:pPr>
              <w:jc w:val="center"/>
              <w:rPr>
                <w:rFonts w:cs="Arial"/>
                <w:color w:val="000000"/>
                <w:sz w:val="20"/>
              </w:rPr>
            </w:pPr>
            <w:r w:rsidRPr="005964F6">
              <w:rPr>
                <w:rFonts w:cs="Arial"/>
                <w:color w:val="000000"/>
                <w:sz w:val="20"/>
              </w:rPr>
              <w:t>27,330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27,580</w:t>
            </w:r>
          </w:p>
        </w:tc>
        <w:tc>
          <w:tcPr>
            <w:tcW w:w="1542" w:type="dxa"/>
            <w:vAlign w:val="bottom"/>
          </w:tcPr>
          <w:p w:rsidR="000A48E3" w:rsidRPr="005964F6" w:rsidRDefault="000A48E3" w:rsidP="003119AA">
            <w:pPr>
              <w:jc w:val="center"/>
              <w:rPr>
                <w:rFonts w:cs="Arial"/>
                <w:color w:val="000000"/>
                <w:sz w:val="20"/>
              </w:rPr>
            </w:pPr>
            <w:r w:rsidRPr="005964F6">
              <w:rPr>
                <w:rFonts w:cs="Arial"/>
                <w:color w:val="000000"/>
                <w:sz w:val="20"/>
              </w:rPr>
              <w:t>28,020</w:t>
            </w:r>
          </w:p>
        </w:tc>
        <w:tc>
          <w:tcPr>
            <w:tcW w:w="1544" w:type="dxa"/>
            <w:vAlign w:val="bottom"/>
          </w:tcPr>
          <w:p w:rsidR="000A48E3" w:rsidRPr="005964F6" w:rsidRDefault="000A48E3" w:rsidP="003119AA">
            <w:pPr>
              <w:jc w:val="center"/>
              <w:rPr>
                <w:rFonts w:cs="Arial"/>
                <w:color w:val="000000"/>
                <w:sz w:val="20"/>
              </w:rPr>
            </w:pPr>
            <w:r w:rsidRPr="005964F6">
              <w:rPr>
                <w:rFonts w:cs="Arial"/>
                <w:color w:val="000000"/>
                <w:sz w:val="20"/>
              </w:rPr>
              <w:t>28,940</w:t>
            </w:r>
          </w:p>
        </w:tc>
      </w:tr>
    </w:tbl>
    <w:p w:rsidR="000A48E3" w:rsidRPr="000A48E3" w:rsidRDefault="000A48E3" w:rsidP="000A48E3">
      <w:pPr>
        <w:ind w:right="-1327"/>
        <w:rPr>
          <w:sz w:val="22"/>
          <w:szCs w:val="22"/>
        </w:rPr>
      </w:pPr>
      <w:r>
        <w:br w:type="page"/>
      </w:r>
    </w:p>
    <w:p w:rsidR="005317A1" w:rsidRDefault="003A351D">
      <w:pPr>
        <w:widowControl/>
        <w:overflowPunct/>
        <w:autoSpaceDE/>
        <w:autoSpaceDN/>
        <w:adjustRightInd/>
        <w:textAlignment w:val="auto"/>
        <w:rPr>
          <w:sz w:val="22"/>
          <w:szCs w:val="22"/>
          <w:u w:val="single"/>
        </w:rPr>
      </w:pPr>
      <w:r w:rsidRPr="003A351D">
        <w:rPr>
          <w:sz w:val="22"/>
          <w:szCs w:val="22"/>
          <w:u w:val="single"/>
        </w:rPr>
        <w:lastRenderedPageBreak/>
        <w:t>Tables for England and Wales</w:t>
      </w:r>
    </w:p>
    <w:p w:rsidR="003A351D" w:rsidRPr="003A351D" w:rsidRDefault="003A351D">
      <w:pPr>
        <w:widowControl/>
        <w:overflowPunct/>
        <w:autoSpaceDE/>
        <w:autoSpaceDN/>
        <w:adjustRightInd/>
        <w:textAlignment w:val="auto"/>
        <w:rPr>
          <w:sz w:val="22"/>
          <w:szCs w:val="22"/>
          <w:u w:val="single"/>
        </w:rPr>
      </w:pPr>
    </w:p>
    <w:tbl>
      <w:tblPr>
        <w:tblStyle w:val="TableGrid"/>
        <w:tblW w:w="9322" w:type="dxa"/>
        <w:tblLook w:val="04A0" w:firstRow="1" w:lastRow="0" w:firstColumn="1" w:lastColumn="0" w:noHBand="0" w:noVBand="1"/>
      </w:tblPr>
      <w:tblGrid>
        <w:gridCol w:w="2815"/>
        <w:gridCol w:w="1626"/>
        <w:gridCol w:w="1627"/>
        <w:gridCol w:w="1627"/>
        <w:gridCol w:w="1627"/>
      </w:tblGrid>
      <w:tr w:rsidR="00CD4326" w:rsidRPr="0074053A" w:rsidTr="008C6D8B">
        <w:tc>
          <w:tcPr>
            <w:tcW w:w="9322" w:type="dxa"/>
            <w:gridSpan w:val="5"/>
          </w:tcPr>
          <w:p w:rsidR="00CD4326" w:rsidRPr="0074053A" w:rsidRDefault="00CD4326" w:rsidP="005317A1">
            <w:pPr>
              <w:pStyle w:val="DeptBullets"/>
              <w:numPr>
                <w:ilvl w:val="0"/>
                <w:numId w:val="0"/>
              </w:numPr>
              <w:rPr>
                <w:rFonts w:cs="Arial"/>
                <w:b/>
                <w:sz w:val="22"/>
                <w:szCs w:val="22"/>
              </w:rPr>
            </w:pPr>
            <w:r>
              <w:rPr>
                <w:rFonts w:cs="Arial"/>
                <w:b/>
                <w:sz w:val="22"/>
                <w:szCs w:val="22"/>
              </w:rPr>
              <w:t>Table F1.2. Number of 0-15 year olds with a long term health problem or disability</w:t>
            </w:r>
            <w:r w:rsidRPr="003B2C4F">
              <w:rPr>
                <w:rFonts w:cs="Arial"/>
                <w:b/>
                <w:sz w:val="22"/>
                <w:szCs w:val="22"/>
                <w:vertAlign w:val="superscript"/>
              </w:rPr>
              <w:t>1</w:t>
            </w:r>
            <w:r>
              <w:rPr>
                <w:rFonts w:cs="Arial"/>
                <w:b/>
                <w:sz w:val="22"/>
                <w:szCs w:val="22"/>
              </w:rPr>
              <w:t xml:space="preserve"> in </w:t>
            </w:r>
            <w:r w:rsidRPr="005964F6">
              <w:rPr>
                <w:rFonts w:cs="Arial"/>
                <w:b/>
                <w:sz w:val="22"/>
                <w:szCs w:val="22"/>
                <w:u w:val="single"/>
              </w:rPr>
              <w:t>England and Wales</w:t>
            </w:r>
            <w:r>
              <w:rPr>
                <w:rFonts w:cs="Arial"/>
                <w:b/>
                <w:sz w:val="22"/>
                <w:szCs w:val="22"/>
              </w:rPr>
              <w:t>, by gender, 2011.</w:t>
            </w:r>
          </w:p>
          <w:p w:rsidR="00CD4326" w:rsidRPr="00D56AE5" w:rsidRDefault="00CD4326" w:rsidP="005964F6">
            <w:pPr>
              <w:pStyle w:val="DeptBullets"/>
              <w:numPr>
                <w:ilvl w:val="0"/>
                <w:numId w:val="0"/>
              </w:numPr>
              <w:rPr>
                <w:rFonts w:cs="Arial"/>
                <w:b/>
                <w:sz w:val="22"/>
                <w:szCs w:val="22"/>
              </w:rPr>
            </w:pPr>
            <w:r w:rsidRPr="00AF7BE1">
              <w:rPr>
                <w:rFonts w:cs="Arial"/>
                <w:b/>
                <w:sz w:val="22"/>
                <w:szCs w:val="22"/>
              </w:rPr>
              <w:t>Source:</w:t>
            </w:r>
            <w:r>
              <w:rPr>
                <w:rFonts w:cs="Arial"/>
                <w:sz w:val="22"/>
                <w:szCs w:val="22"/>
              </w:rPr>
              <w:t xml:space="preserve"> ONS (Census 2011) </w:t>
            </w:r>
            <w:hyperlink r:id="rId80" w:history="1">
              <w:r w:rsidRPr="00E71AF7">
                <w:rPr>
                  <w:rStyle w:val="Hyperlink"/>
                  <w:rFonts w:cs="Arial"/>
                  <w:sz w:val="22"/>
                  <w:szCs w:val="22"/>
                </w:rPr>
                <w:t>http://www.nomisweb.co.uk/</w:t>
              </w:r>
            </w:hyperlink>
          </w:p>
        </w:tc>
      </w:tr>
      <w:tr w:rsidR="00CD4326" w:rsidRPr="0074053A" w:rsidTr="008C6D8B">
        <w:tc>
          <w:tcPr>
            <w:tcW w:w="2815" w:type="dxa"/>
          </w:tcPr>
          <w:p w:rsidR="00CD4326" w:rsidRPr="0074053A" w:rsidRDefault="00CD4326" w:rsidP="005317A1">
            <w:pPr>
              <w:pStyle w:val="DeptBullets"/>
              <w:numPr>
                <w:ilvl w:val="0"/>
                <w:numId w:val="0"/>
              </w:numPr>
              <w:rPr>
                <w:rFonts w:cs="Arial"/>
                <w:b/>
                <w:sz w:val="22"/>
                <w:szCs w:val="22"/>
              </w:rPr>
            </w:pPr>
          </w:p>
        </w:tc>
        <w:tc>
          <w:tcPr>
            <w:tcW w:w="1626" w:type="dxa"/>
          </w:tcPr>
          <w:p w:rsidR="00CD4326" w:rsidRPr="00D56AE5" w:rsidRDefault="00CD4326" w:rsidP="005317A1">
            <w:pPr>
              <w:pStyle w:val="DeptBullets"/>
              <w:numPr>
                <w:ilvl w:val="0"/>
                <w:numId w:val="0"/>
              </w:numPr>
              <w:jc w:val="center"/>
              <w:rPr>
                <w:rFonts w:cs="Arial"/>
                <w:sz w:val="22"/>
                <w:szCs w:val="22"/>
              </w:rPr>
            </w:pPr>
            <w:r w:rsidRPr="00D56AE5">
              <w:rPr>
                <w:rFonts w:cs="Arial"/>
                <w:sz w:val="22"/>
                <w:szCs w:val="22"/>
              </w:rPr>
              <w:t>Day-to-day activities limited a lot</w:t>
            </w:r>
          </w:p>
        </w:tc>
        <w:tc>
          <w:tcPr>
            <w:tcW w:w="1627" w:type="dxa"/>
          </w:tcPr>
          <w:p w:rsidR="00CD4326" w:rsidRPr="00D56AE5" w:rsidRDefault="00CD4326" w:rsidP="005317A1">
            <w:pPr>
              <w:pStyle w:val="DeptBullets"/>
              <w:numPr>
                <w:ilvl w:val="0"/>
                <w:numId w:val="0"/>
              </w:numPr>
              <w:jc w:val="center"/>
              <w:rPr>
                <w:rFonts w:cs="Arial"/>
                <w:sz w:val="22"/>
                <w:szCs w:val="22"/>
              </w:rPr>
            </w:pPr>
            <w:r w:rsidRPr="00D56AE5">
              <w:rPr>
                <w:rFonts w:cs="Arial"/>
                <w:sz w:val="22"/>
                <w:szCs w:val="22"/>
              </w:rPr>
              <w:t>Day-to-day activities limited a little</w:t>
            </w:r>
          </w:p>
        </w:tc>
        <w:tc>
          <w:tcPr>
            <w:tcW w:w="1627" w:type="dxa"/>
          </w:tcPr>
          <w:p w:rsidR="00CD4326" w:rsidRPr="00D56AE5" w:rsidRDefault="00CD4326" w:rsidP="005317A1">
            <w:pPr>
              <w:pStyle w:val="DeptBullets"/>
              <w:numPr>
                <w:ilvl w:val="0"/>
                <w:numId w:val="0"/>
              </w:numPr>
              <w:jc w:val="center"/>
              <w:rPr>
                <w:rFonts w:cs="Arial"/>
                <w:sz w:val="22"/>
                <w:szCs w:val="22"/>
              </w:rPr>
            </w:pPr>
            <w:r w:rsidRPr="00D56AE5">
              <w:rPr>
                <w:rFonts w:cs="Arial"/>
                <w:sz w:val="22"/>
                <w:szCs w:val="22"/>
              </w:rPr>
              <w:t>Day-to-day activities not limited</w:t>
            </w:r>
          </w:p>
        </w:tc>
        <w:tc>
          <w:tcPr>
            <w:tcW w:w="1627" w:type="dxa"/>
          </w:tcPr>
          <w:p w:rsidR="00CD4326" w:rsidRPr="002F55A3" w:rsidRDefault="00CD4326" w:rsidP="006B09AE">
            <w:pPr>
              <w:jc w:val="center"/>
              <w:rPr>
                <w:sz w:val="22"/>
                <w:szCs w:val="22"/>
              </w:rPr>
            </w:pPr>
            <w:r w:rsidRPr="002F55A3">
              <w:rPr>
                <w:sz w:val="22"/>
                <w:szCs w:val="22"/>
              </w:rPr>
              <w:t>All persons</w:t>
            </w:r>
          </w:p>
        </w:tc>
      </w:tr>
      <w:tr w:rsidR="00CD4326" w:rsidRPr="0074053A" w:rsidTr="008C6D8B">
        <w:tc>
          <w:tcPr>
            <w:tcW w:w="9322" w:type="dxa"/>
            <w:gridSpan w:val="5"/>
          </w:tcPr>
          <w:p w:rsidR="00CD4326" w:rsidRPr="0074053A" w:rsidRDefault="00CD4326" w:rsidP="00CE35A6">
            <w:pPr>
              <w:pStyle w:val="DeptBullets"/>
              <w:numPr>
                <w:ilvl w:val="0"/>
                <w:numId w:val="0"/>
              </w:numPr>
              <w:spacing w:before="240" w:after="0"/>
              <w:jc w:val="center"/>
              <w:rPr>
                <w:rFonts w:cs="Arial"/>
                <w:sz w:val="22"/>
                <w:szCs w:val="22"/>
              </w:rPr>
            </w:pPr>
          </w:p>
        </w:tc>
      </w:tr>
      <w:tr w:rsidR="00CD4326" w:rsidRPr="0074053A" w:rsidTr="008C6D8B">
        <w:trPr>
          <w:trHeight w:val="798"/>
        </w:trPr>
        <w:tc>
          <w:tcPr>
            <w:tcW w:w="2815" w:type="dxa"/>
            <w:vAlign w:val="bottom"/>
          </w:tcPr>
          <w:p w:rsidR="00CD4326" w:rsidRDefault="00CD4326" w:rsidP="004B2124">
            <w:pPr>
              <w:pStyle w:val="DeptBullets"/>
              <w:numPr>
                <w:ilvl w:val="0"/>
                <w:numId w:val="0"/>
              </w:numPr>
              <w:spacing w:before="240" w:after="0"/>
              <w:rPr>
                <w:rFonts w:cs="Arial"/>
                <w:b/>
                <w:sz w:val="22"/>
                <w:szCs w:val="22"/>
              </w:rPr>
            </w:pPr>
            <w:r>
              <w:rPr>
                <w:rFonts w:cs="Arial"/>
                <w:b/>
                <w:sz w:val="22"/>
                <w:szCs w:val="22"/>
              </w:rPr>
              <w:t xml:space="preserve">Total 0-15 year olds </w:t>
            </w:r>
          </w:p>
        </w:tc>
        <w:tc>
          <w:tcPr>
            <w:tcW w:w="1626" w:type="dxa"/>
            <w:vAlign w:val="bottom"/>
          </w:tcPr>
          <w:p w:rsidR="00CD4326" w:rsidRPr="0074053A" w:rsidRDefault="00CD4326" w:rsidP="00AD4654">
            <w:pPr>
              <w:pStyle w:val="DeptBullets"/>
              <w:numPr>
                <w:ilvl w:val="0"/>
                <w:numId w:val="0"/>
              </w:numPr>
              <w:spacing w:before="240" w:after="0"/>
              <w:jc w:val="center"/>
              <w:rPr>
                <w:rFonts w:cs="Arial"/>
                <w:sz w:val="22"/>
                <w:szCs w:val="22"/>
              </w:rPr>
            </w:pPr>
            <w:r>
              <w:rPr>
                <w:rFonts w:cs="Arial"/>
                <w:sz w:val="22"/>
                <w:szCs w:val="22"/>
              </w:rPr>
              <w:t>164,695</w:t>
            </w:r>
          </w:p>
        </w:tc>
        <w:tc>
          <w:tcPr>
            <w:tcW w:w="1627" w:type="dxa"/>
            <w:vAlign w:val="bottom"/>
          </w:tcPr>
          <w:p w:rsidR="00CD4326" w:rsidRPr="0074053A" w:rsidRDefault="00CD4326" w:rsidP="00AD4654">
            <w:pPr>
              <w:pStyle w:val="DeptBullets"/>
              <w:numPr>
                <w:ilvl w:val="0"/>
                <w:numId w:val="0"/>
              </w:numPr>
              <w:spacing w:before="240" w:after="0"/>
              <w:jc w:val="center"/>
              <w:rPr>
                <w:rFonts w:cs="Arial"/>
                <w:sz w:val="22"/>
                <w:szCs w:val="22"/>
              </w:rPr>
            </w:pPr>
            <w:r>
              <w:rPr>
                <w:rFonts w:cs="Arial"/>
                <w:sz w:val="22"/>
                <w:szCs w:val="22"/>
              </w:rPr>
              <w:t>234,510</w:t>
            </w:r>
          </w:p>
        </w:tc>
        <w:tc>
          <w:tcPr>
            <w:tcW w:w="1627" w:type="dxa"/>
            <w:vAlign w:val="bottom"/>
          </w:tcPr>
          <w:p w:rsidR="00CD4326" w:rsidRPr="0074053A" w:rsidRDefault="00CD4326" w:rsidP="00AD4654">
            <w:pPr>
              <w:pStyle w:val="DeptBullets"/>
              <w:numPr>
                <w:ilvl w:val="0"/>
                <w:numId w:val="0"/>
              </w:numPr>
              <w:spacing w:before="240" w:after="0"/>
              <w:jc w:val="center"/>
              <w:rPr>
                <w:rFonts w:cs="Arial"/>
                <w:sz w:val="22"/>
                <w:szCs w:val="22"/>
              </w:rPr>
            </w:pPr>
            <w:r>
              <w:rPr>
                <w:rFonts w:cs="Arial"/>
                <w:sz w:val="22"/>
                <w:szCs w:val="22"/>
              </w:rPr>
              <w:t>10,179,927</w:t>
            </w:r>
          </w:p>
        </w:tc>
        <w:tc>
          <w:tcPr>
            <w:tcW w:w="1627" w:type="dxa"/>
            <w:vAlign w:val="bottom"/>
          </w:tcPr>
          <w:p w:rsidR="00CD4326" w:rsidRPr="00CD4326" w:rsidRDefault="00CD4326" w:rsidP="00CD4326">
            <w:pPr>
              <w:jc w:val="center"/>
              <w:rPr>
                <w:sz w:val="22"/>
                <w:szCs w:val="22"/>
              </w:rPr>
            </w:pPr>
            <w:r w:rsidRPr="00CD4326">
              <w:rPr>
                <w:sz w:val="22"/>
                <w:szCs w:val="22"/>
              </w:rPr>
              <w:t>10,579,132</w:t>
            </w:r>
          </w:p>
        </w:tc>
      </w:tr>
      <w:tr w:rsidR="00CD4326" w:rsidRPr="0074053A" w:rsidTr="008C6D8B">
        <w:tc>
          <w:tcPr>
            <w:tcW w:w="2815" w:type="dxa"/>
          </w:tcPr>
          <w:p w:rsidR="00CD4326" w:rsidRPr="00D56AE5" w:rsidRDefault="00CD4326" w:rsidP="003119AA">
            <w:pPr>
              <w:pStyle w:val="DeptBullets"/>
              <w:numPr>
                <w:ilvl w:val="0"/>
                <w:numId w:val="0"/>
              </w:numPr>
              <w:spacing w:before="240" w:after="0"/>
              <w:jc w:val="right"/>
              <w:rPr>
                <w:rFonts w:cs="Arial"/>
                <w:sz w:val="22"/>
                <w:szCs w:val="22"/>
              </w:rPr>
            </w:pPr>
            <w:r w:rsidRPr="00D56AE5">
              <w:rPr>
                <w:rFonts w:cs="Arial"/>
                <w:sz w:val="22"/>
                <w:szCs w:val="22"/>
              </w:rPr>
              <w:t>Males</w:t>
            </w:r>
          </w:p>
        </w:tc>
        <w:tc>
          <w:tcPr>
            <w:tcW w:w="1626"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105,484</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143,499</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5,168,379</w:t>
            </w:r>
          </w:p>
        </w:tc>
        <w:tc>
          <w:tcPr>
            <w:tcW w:w="1627" w:type="dxa"/>
            <w:vAlign w:val="bottom"/>
          </w:tcPr>
          <w:p w:rsidR="00CD4326" w:rsidRPr="00CD4326" w:rsidRDefault="00CD4326" w:rsidP="00CD4326">
            <w:pPr>
              <w:jc w:val="center"/>
              <w:rPr>
                <w:sz w:val="22"/>
                <w:szCs w:val="22"/>
              </w:rPr>
            </w:pPr>
            <w:r w:rsidRPr="00CD4326">
              <w:rPr>
                <w:sz w:val="22"/>
                <w:szCs w:val="22"/>
              </w:rPr>
              <w:t>5,417,362</w:t>
            </w:r>
          </w:p>
        </w:tc>
      </w:tr>
      <w:tr w:rsidR="00CD4326" w:rsidRPr="0074053A" w:rsidTr="008C6D8B">
        <w:tc>
          <w:tcPr>
            <w:tcW w:w="2815" w:type="dxa"/>
          </w:tcPr>
          <w:p w:rsidR="00CD4326" w:rsidRPr="00D56AE5" w:rsidRDefault="00CD4326" w:rsidP="003119AA">
            <w:pPr>
              <w:pStyle w:val="DeptBullets"/>
              <w:numPr>
                <w:ilvl w:val="0"/>
                <w:numId w:val="0"/>
              </w:numPr>
              <w:spacing w:before="240" w:after="0"/>
              <w:jc w:val="right"/>
              <w:rPr>
                <w:rFonts w:cs="Arial"/>
                <w:sz w:val="22"/>
                <w:szCs w:val="22"/>
              </w:rPr>
            </w:pPr>
            <w:r w:rsidRPr="00D56AE5">
              <w:rPr>
                <w:rFonts w:cs="Arial"/>
                <w:sz w:val="22"/>
                <w:szCs w:val="22"/>
              </w:rPr>
              <w:t>Females</w:t>
            </w:r>
          </w:p>
        </w:tc>
        <w:tc>
          <w:tcPr>
            <w:tcW w:w="1626"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59,211</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91,011</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5,011,548</w:t>
            </w:r>
          </w:p>
        </w:tc>
        <w:tc>
          <w:tcPr>
            <w:tcW w:w="1627" w:type="dxa"/>
            <w:vAlign w:val="bottom"/>
          </w:tcPr>
          <w:p w:rsidR="00CD4326" w:rsidRPr="00CD4326" w:rsidRDefault="00CD4326" w:rsidP="00CD4326">
            <w:pPr>
              <w:jc w:val="center"/>
              <w:rPr>
                <w:sz w:val="22"/>
                <w:szCs w:val="22"/>
              </w:rPr>
            </w:pPr>
            <w:r w:rsidRPr="00CD4326">
              <w:rPr>
                <w:sz w:val="22"/>
                <w:szCs w:val="22"/>
              </w:rPr>
              <w:t>5,161,770</w:t>
            </w:r>
          </w:p>
        </w:tc>
      </w:tr>
      <w:tr w:rsidR="00CD4326" w:rsidRPr="0074053A" w:rsidTr="008C6D8B">
        <w:tc>
          <w:tcPr>
            <w:tcW w:w="9322" w:type="dxa"/>
            <w:gridSpan w:val="5"/>
            <w:vAlign w:val="bottom"/>
          </w:tcPr>
          <w:p w:rsidR="00CD4326" w:rsidRPr="00CD4326" w:rsidRDefault="00CD4326" w:rsidP="00CD4326">
            <w:pPr>
              <w:pStyle w:val="DeptBullets"/>
              <w:numPr>
                <w:ilvl w:val="0"/>
                <w:numId w:val="0"/>
              </w:numPr>
              <w:spacing w:before="240" w:after="0"/>
              <w:jc w:val="center"/>
              <w:rPr>
                <w:rFonts w:cs="Arial"/>
                <w:sz w:val="22"/>
                <w:szCs w:val="22"/>
              </w:rPr>
            </w:pPr>
          </w:p>
        </w:tc>
      </w:tr>
      <w:tr w:rsidR="00CD4326" w:rsidRPr="0074053A" w:rsidTr="008C6D8B">
        <w:tc>
          <w:tcPr>
            <w:tcW w:w="2815" w:type="dxa"/>
            <w:vAlign w:val="bottom"/>
          </w:tcPr>
          <w:p w:rsidR="00CD4326" w:rsidRPr="0074053A" w:rsidRDefault="00CD4326" w:rsidP="004B2124">
            <w:pPr>
              <w:pStyle w:val="DeptBullets"/>
              <w:numPr>
                <w:ilvl w:val="0"/>
                <w:numId w:val="0"/>
              </w:numPr>
              <w:spacing w:before="240" w:after="0"/>
              <w:rPr>
                <w:rFonts w:cs="Arial"/>
                <w:b/>
                <w:sz w:val="22"/>
                <w:szCs w:val="22"/>
              </w:rPr>
            </w:pPr>
            <w:r w:rsidRPr="00D56AE5">
              <w:rPr>
                <w:rFonts w:cs="Arial"/>
                <w:b/>
                <w:sz w:val="22"/>
                <w:szCs w:val="22"/>
              </w:rPr>
              <w:t>Total 0-15 year olds</w:t>
            </w:r>
          </w:p>
        </w:tc>
        <w:tc>
          <w:tcPr>
            <w:tcW w:w="1626" w:type="dxa"/>
            <w:vAlign w:val="bottom"/>
          </w:tcPr>
          <w:p w:rsidR="00CD4326" w:rsidRPr="0074053A" w:rsidRDefault="00CD4326" w:rsidP="00AD4654">
            <w:pPr>
              <w:pStyle w:val="DeptBullets"/>
              <w:numPr>
                <w:ilvl w:val="0"/>
                <w:numId w:val="0"/>
              </w:numPr>
              <w:spacing w:before="240" w:after="0"/>
              <w:jc w:val="center"/>
              <w:rPr>
                <w:rFonts w:cs="Arial"/>
                <w:sz w:val="22"/>
                <w:szCs w:val="22"/>
              </w:rPr>
            </w:pPr>
            <w:r>
              <w:rPr>
                <w:rFonts w:cs="Arial"/>
                <w:sz w:val="22"/>
                <w:szCs w:val="22"/>
              </w:rPr>
              <w:t>154,534</w:t>
            </w:r>
          </w:p>
        </w:tc>
        <w:tc>
          <w:tcPr>
            <w:tcW w:w="1627" w:type="dxa"/>
            <w:vAlign w:val="bottom"/>
          </w:tcPr>
          <w:p w:rsidR="00CD4326" w:rsidRPr="0074053A" w:rsidRDefault="00CD4326" w:rsidP="00AD4654">
            <w:pPr>
              <w:pStyle w:val="DeptBullets"/>
              <w:numPr>
                <w:ilvl w:val="0"/>
                <w:numId w:val="0"/>
              </w:numPr>
              <w:spacing w:before="240" w:after="0"/>
              <w:jc w:val="center"/>
              <w:rPr>
                <w:rFonts w:cs="Arial"/>
                <w:sz w:val="22"/>
                <w:szCs w:val="22"/>
              </w:rPr>
            </w:pPr>
            <w:r>
              <w:rPr>
                <w:rFonts w:cs="Arial"/>
                <w:sz w:val="22"/>
                <w:szCs w:val="22"/>
              </w:rPr>
              <w:t>220,263</w:t>
            </w:r>
          </w:p>
        </w:tc>
        <w:tc>
          <w:tcPr>
            <w:tcW w:w="1627" w:type="dxa"/>
            <w:vAlign w:val="bottom"/>
          </w:tcPr>
          <w:p w:rsidR="00CD4326" w:rsidRPr="0074053A" w:rsidRDefault="00CD4326" w:rsidP="00AD4654">
            <w:pPr>
              <w:pStyle w:val="DeptBullets"/>
              <w:numPr>
                <w:ilvl w:val="0"/>
                <w:numId w:val="0"/>
              </w:numPr>
              <w:spacing w:before="240" w:after="0"/>
              <w:jc w:val="center"/>
              <w:rPr>
                <w:rFonts w:cs="Arial"/>
                <w:sz w:val="22"/>
                <w:szCs w:val="22"/>
              </w:rPr>
            </w:pPr>
            <w:r>
              <w:rPr>
                <w:rFonts w:cs="Arial"/>
                <w:sz w:val="22"/>
                <w:szCs w:val="22"/>
              </w:rPr>
              <w:t>9,648,039</w:t>
            </w:r>
          </w:p>
        </w:tc>
        <w:tc>
          <w:tcPr>
            <w:tcW w:w="1627" w:type="dxa"/>
            <w:vAlign w:val="bottom"/>
          </w:tcPr>
          <w:p w:rsidR="00CD4326" w:rsidRPr="00CD4326" w:rsidRDefault="00CD4326" w:rsidP="00CD4326">
            <w:pPr>
              <w:jc w:val="center"/>
              <w:rPr>
                <w:sz w:val="22"/>
                <w:szCs w:val="22"/>
              </w:rPr>
            </w:pPr>
            <w:r w:rsidRPr="00CD4326">
              <w:rPr>
                <w:sz w:val="22"/>
                <w:szCs w:val="22"/>
              </w:rPr>
              <w:t>10,022,836</w:t>
            </w:r>
          </w:p>
        </w:tc>
      </w:tr>
      <w:tr w:rsidR="00CD4326" w:rsidRPr="0074053A" w:rsidTr="008C6D8B">
        <w:tc>
          <w:tcPr>
            <w:tcW w:w="2815" w:type="dxa"/>
          </w:tcPr>
          <w:p w:rsidR="00CD4326" w:rsidRPr="00D56AE5" w:rsidRDefault="00CD4326" w:rsidP="003119AA">
            <w:pPr>
              <w:pStyle w:val="DeptBullets"/>
              <w:numPr>
                <w:ilvl w:val="0"/>
                <w:numId w:val="0"/>
              </w:numPr>
              <w:spacing w:before="240" w:after="0"/>
              <w:jc w:val="right"/>
              <w:rPr>
                <w:rFonts w:cs="Arial"/>
                <w:sz w:val="22"/>
                <w:szCs w:val="22"/>
              </w:rPr>
            </w:pPr>
            <w:r w:rsidRPr="00D56AE5">
              <w:rPr>
                <w:rFonts w:cs="Arial"/>
                <w:sz w:val="22"/>
                <w:szCs w:val="22"/>
              </w:rPr>
              <w:t>Males</w:t>
            </w:r>
          </w:p>
        </w:tc>
        <w:tc>
          <w:tcPr>
            <w:tcW w:w="1626"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98,940</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134,807</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4,897,928</w:t>
            </w:r>
          </w:p>
        </w:tc>
        <w:tc>
          <w:tcPr>
            <w:tcW w:w="1627" w:type="dxa"/>
            <w:vAlign w:val="bottom"/>
          </w:tcPr>
          <w:p w:rsidR="00CD4326" w:rsidRPr="00CD4326" w:rsidRDefault="00CD4326" w:rsidP="00CD4326">
            <w:pPr>
              <w:jc w:val="center"/>
              <w:rPr>
                <w:sz w:val="22"/>
                <w:szCs w:val="22"/>
              </w:rPr>
            </w:pPr>
            <w:r w:rsidRPr="00CD4326">
              <w:rPr>
                <w:sz w:val="22"/>
                <w:szCs w:val="22"/>
              </w:rPr>
              <w:t>5,131,675</w:t>
            </w:r>
          </w:p>
        </w:tc>
      </w:tr>
      <w:tr w:rsidR="00CD4326" w:rsidRPr="0074053A" w:rsidTr="008C6D8B">
        <w:tc>
          <w:tcPr>
            <w:tcW w:w="2815" w:type="dxa"/>
          </w:tcPr>
          <w:p w:rsidR="00CD4326" w:rsidRPr="00D56AE5" w:rsidRDefault="00CD4326" w:rsidP="003119AA">
            <w:pPr>
              <w:pStyle w:val="DeptBullets"/>
              <w:numPr>
                <w:ilvl w:val="0"/>
                <w:numId w:val="0"/>
              </w:numPr>
              <w:spacing w:before="240" w:after="0"/>
              <w:jc w:val="right"/>
              <w:rPr>
                <w:rFonts w:cs="Arial"/>
                <w:sz w:val="22"/>
                <w:szCs w:val="22"/>
              </w:rPr>
            </w:pPr>
            <w:r w:rsidRPr="00D56AE5">
              <w:rPr>
                <w:rFonts w:cs="Arial"/>
                <w:sz w:val="22"/>
                <w:szCs w:val="22"/>
              </w:rPr>
              <w:t>Females</w:t>
            </w:r>
          </w:p>
        </w:tc>
        <w:tc>
          <w:tcPr>
            <w:tcW w:w="1626"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55,594</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85,456</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4,750,111</w:t>
            </w:r>
          </w:p>
        </w:tc>
        <w:tc>
          <w:tcPr>
            <w:tcW w:w="1627" w:type="dxa"/>
            <w:vAlign w:val="bottom"/>
          </w:tcPr>
          <w:p w:rsidR="00CD4326" w:rsidRPr="00CD4326" w:rsidRDefault="00CD4326" w:rsidP="00CD4326">
            <w:pPr>
              <w:jc w:val="center"/>
              <w:rPr>
                <w:sz w:val="22"/>
                <w:szCs w:val="22"/>
              </w:rPr>
            </w:pPr>
            <w:r w:rsidRPr="00CD4326">
              <w:rPr>
                <w:sz w:val="22"/>
                <w:szCs w:val="22"/>
              </w:rPr>
              <w:t>4,891,161</w:t>
            </w:r>
          </w:p>
        </w:tc>
      </w:tr>
      <w:tr w:rsidR="00CD4326" w:rsidRPr="0074053A" w:rsidTr="008C6D8B">
        <w:tc>
          <w:tcPr>
            <w:tcW w:w="9322" w:type="dxa"/>
            <w:gridSpan w:val="5"/>
            <w:vAlign w:val="bottom"/>
          </w:tcPr>
          <w:p w:rsidR="00CD4326" w:rsidRPr="00CD4326" w:rsidRDefault="00CD4326" w:rsidP="00CD4326">
            <w:pPr>
              <w:pStyle w:val="DeptBullets"/>
              <w:numPr>
                <w:ilvl w:val="0"/>
                <w:numId w:val="0"/>
              </w:numPr>
              <w:spacing w:before="240" w:after="0"/>
              <w:jc w:val="center"/>
              <w:rPr>
                <w:rFonts w:cs="Arial"/>
                <w:sz w:val="22"/>
                <w:szCs w:val="22"/>
              </w:rPr>
            </w:pPr>
          </w:p>
        </w:tc>
      </w:tr>
      <w:tr w:rsidR="00CD4326" w:rsidRPr="0074053A" w:rsidTr="008C6D8B">
        <w:tc>
          <w:tcPr>
            <w:tcW w:w="2815" w:type="dxa"/>
            <w:vAlign w:val="bottom"/>
          </w:tcPr>
          <w:p w:rsidR="00CD4326" w:rsidRDefault="00CD4326" w:rsidP="004B2124">
            <w:pPr>
              <w:pStyle w:val="DeptBullets"/>
              <w:numPr>
                <w:ilvl w:val="0"/>
                <w:numId w:val="0"/>
              </w:numPr>
              <w:spacing w:before="240" w:after="0"/>
              <w:rPr>
                <w:rFonts w:cs="Arial"/>
                <w:b/>
                <w:sz w:val="22"/>
                <w:szCs w:val="22"/>
              </w:rPr>
            </w:pPr>
            <w:r w:rsidRPr="00D56AE5">
              <w:rPr>
                <w:rFonts w:cs="Arial"/>
                <w:b/>
                <w:sz w:val="22"/>
                <w:szCs w:val="22"/>
              </w:rPr>
              <w:t xml:space="preserve">Total 0-15 year olds </w:t>
            </w:r>
          </w:p>
        </w:tc>
        <w:tc>
          <w:tcPr>
            <w:tcW w:w="1626" w:type="dxa"/>
            <w:vAlign w:val="bottom"/>
          </w:tcPr>
          <w:p w:rsidR="00CD4326" w:rsidRPr="0074053A" w:rsidRDefault="00CD4326" w:rsidP="00AD4654">
            <w:pPr>
              <w:pStyle w:val="DeptBullets"/>
              <w:numPr>
                <w:ilvl w:val="0"/>
                <w:numId w:val="0"/>
              </w:numPr>
              <w:spacing w:before="240" w:after="0"/>
              <w:jc w:val="center"/>
              <w:rPr>
                <w:rFonts w:cs="Arial"/>
                <w:sz w:val="22"/>
                <w:szCs w:val="22"/>
              </w:rPr>
            </w:pPr>
            <w:r>
              <w:rPr>
                <w:rFonts w:cs="Arial"/>
                <w:sz w:val="22"/>
                <w:szCs w:val="22"/>
              </w:rPr>
              <w:t>10,161</w:t>
            </w:r>
          </w:p>
        </w:tc>
        <w:tc>
          <w:tcPr>
            <w:tcW w:w="1627" w:type="dxa"/>
            <w:vAlign w:val="bottom"/>
          </w:tcPr>
          <w:p w:rsidR="00CD4326" w:rsidRPr="0074053A" w:rsidRDefault="00CD4326" w:rsidP="00AD4654">
            <w:pPr>
              <w:pStyle w:val="DeptBullets"/>
              <w:numPr>
                <w:ilvl w:val="0"/>
                <w:numId w:val="0"/>
              </w:numPr>
              <w:spacing w:before="240" w:after="0"/>
              <w:jc w:val="center"/>
              <w:rPr>
                <w:rFonts w:cs="Arial"/>
                <w:sz w:val="22"/>
                <w:szCs w:val="22"/>
              </w:rPr>
            </w:pPr>
            <w:r>
              <w:rPr>
                <w:rFonts w:cs="Arial"/>
                <w:sz w:val="22"/>
                <w:szCs w:val="22"/>
              </w:rPr>
              <w:t>14,247</w:t>
            </w:r>
          </w:p>
        </w:tc>
        <w:tc>
          <w:tcPr>
            <w:tcW w:w="1627" w:type="dxa"/>
            <w:vAlign w:val="bottom"/>
          </w:tcPr>
          <w:p w:rsidR="00CD4326" w:rsidRPr="0074053A" w:rsidRDefault="00CD4326" w:rsidP="00AD4654">
            <w:pPr>
              <w:pStyle w:val="DeptBullets"/>
              <w:numPr>
                <w:ilvl w:val="0"/>
                <w:numId w:val="0"/>
              </w:numPr>
              <w:spacing w:before="240" w:after="0"/>
              <w:jc w:val="center"/>
              <w:rPr>
                <w:rFonts w:cs="Arial"/>
                <w:sz w:val="22"/>
                <w:szCs w:val="22"/>
              </w:rPr>
            </w:pPr>
            <w:r>
              <w:rPr>
                <w:rFonts w:cs="Arial"/>
                <w:sz w:val="22"/>
                <w:szCs w:val="22"/>
              </w:rPr>
              <w:t>531,888</w:t>
            </w:r>
          </w:p>
        </w:tc>
        <w:tc>
          <w:tcPr>
            <w:tcW w:w="1627" w:type="dxa"/>
            <w:vAlign w:val="bottom"/>
          </w:tcPr>
          <w:p w:rsidR="00CD4326" w:rsidRPr="00CD4326" w:rsidRDefault="00CD4326" w:rsidP="00CD4326">
            <w:pPr>
              <w:jc w:val="center"/>
              <w:rPr>
                <w:sz w:val="22"/>
                <w:szCs w:val="22"/>
              </w:rPr>
            </w:pPr>
            <w:r w:rsidRPr="00CD4326">
              <w:rPr>
                <w:sz w:val="22"/>
                <w:szCs w:val="22"/>
              </w:rPr>
              <w:t>556,296</w:t>
            </w:r>
          </w:p>
        </w:tc>
      </w:tr>
      <w:tr w:rsidR="00CD4326" w:rsidRPr="0074053A" w:rsidTr="008C6D8B">
        <w:tc>
          <w:tcPr>
            <w:tcW w:w="2815" w:type="dxa"/>
          </w:tcPr>
          <w:p w:rsidR="00CD4326" w:rsidRPr="00D56AE5" w:rsidRDefault="00CD4326" w:rsidP="003119AA">
            <w:pPr>
              <w:pStyle w:val="DeptBullets"/>
              <w:numPr>
                <w:ilvl w:val="0"/>
                <w:numId w:val="0"/>
              </w:numPr>
              <w:spacing w:before="240" w:after="0"/>
              <w:jc w:val="right"/>
              <w:rPr>
                <w:rFonts w:cs="Arial"/>
                <w:sz w:val="22"/>
                <w:szCs w:val="22"/>
              </w:rPr>
            </w:pPr>
            <w:r w:rsidRPr="00D56AE5">
              <w:rPr>
                <w:rFonts w:cs="Arial"/>
                <w:sz w:val="22"/>
                <w:szCs w:val="22"/>
              </w:rPr>
              <w:t>Males</w:t>
            </w:r>
          </w:p>
        </w:tc>
        <w:tc>
          <w:tcPr>
            <w:tcW w:w="1626"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6,544</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8,692</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sidRPr="0016093A">
              <w:rPr>
                <w:rFonts w:cs="Arial"/>
                <w:sz w:val="22"/>
                <w:szCs w:val="22"/>
              </w:rPr>
              <w:t>270,451</w:t>
            </w:r>
          </w:p>
        </w:tc>
        <w:tc>
          <w:tcPr>
            <w:tcW w:w="1627" w:type="dxa"/>
            <w:vAlign w:val="bottom"/>
          </w:tcPr>
          <w:p w:rsidR="00CD4326" w:rsidRPr="00CD4326" w:rsidRDefault="00CD4326" w:rsidP="00CD4326">
            <w:pPr>
              <w:jc w:val="center"/>
              <w:rPr>
                <w:sz w:val="22"/>
                <w:szCs w:val="22"/>
              </w:rPr>
            </w:pPr>
            <w:r w:rsidRPr="00CD4326">
              <w:rPr>
                <w:sz w:val="22"/>
                <w:szCs w:val="22"/>
              </w:rPr>
              <w:t>285,687</w:t>
            </w:r>
          </w:p>
        </w:tc>
      </w:tr>
      <w:tr w:rsidR="00CD4326" w:rsidRPr="0074053A" w:rsidTr="008C6D8B">
        <w:tc>
          <w:tcPr>
            <w:tcW w:w="2815" w:type="dxa"/>
          </w:tcPr>
          <w:p w:rsidR="00CD4326" w:rsidRPr="00D56AE5" w:rsidRDefault="00CD4326" w:rsidP="003119AA">
            <w:pPr>
              <w:pStyle w:val="DeptBullets"/>
              <w:numPr>
                <w:ilvl w:val="0"/>
                <w:numId w:val="0"/>
              </w:numPr>
              <w:spacing w:before="240" w:after="0"/>
              <w:jc w:val="right"/>
              <w:rPr>
                <w:rFonts w:cs="Arial"/>
                <w:sz w:val="22"/>
                <w:szCs w:val="22"/>
              </w:rPr>
            </w:pPr>
            <w:r w:rsidRPr="00D56AE5">
              <w:rPr>
                <w:rFonts w:cs="Arial"/>
                <w:sz w:val="22"/>
                <w:szCs w:val="22"/>
              </w:rPr>
              <w:t>Females</w:t>
            </w:r>
          </w:p>
        </w:tc>
        <w:tc>
          <w:tcPr>
            <w:tcW w:w="1626"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3,617</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5,555</w:t>
            </w:r>
          </w:p>
        </w:tc>
        <w:tc>
          <w:tcPr>
            <w:tcW w:w="1627" w:type="dxa"/>
            <w:vAlign w:val="center"/>
          </w:tcPr>
          <w:p w:rsidR="00CD4326" w:rsidRPr="0074053A" w:rsidRDefault="00CD4326" w:rsidP="003119AA">
            <w:pPr>
              <w:pStyle w:val="DeptBullets"/>
              <w:numPr>
                <w:ilvl w:val="0"/>
                <w:numId w:val="0"/>
              </w:numPr>
              <w:spacing w:before="240" w:after="0"/>
              <w:jc w:val="center"/>
              <w:rPr>
                <w:rFonts w:cs="Arial"/>
                <w:sz w:val="22"/>
                <w:szCs w:val="22"/>
              </w:rPr>
            </w:pPr>
            <w:r>
              <w:rPr>
                <w:rFonts w:cs="Arial"/>
                <w:sz w:val="22"/>
                <w:szCs w:val="22"/>
              </w:rPr>
              <w:t>261,437</w:t>
            </w:r>
          </w:p>
        </w:tc>
        <w:tc>
          <w:tcPr>
            <w:tcW w:w="1627" w:type="dxa"/>
            <w:vAlign w:val="bottom"/>
          </w:tcPr>
          <w:p w:rsidR="00CD4326" w:rsidRPr="00CD4326" w:rsidRDefault="00CD4326" w:rsidP="00CD4326">
            <w:pPr>
              <w:jc w:val="center"/>
              <w:rPr>
                <w:sz w:val="22"/>
                <w:szCs w:val="22"/>
              </w:rPr>
            </w:pPr>
            <w:r w:rsidRPr="00CD4326">
              <w:rPr>
                <w:sz w:val="22"/>
                <w:szCs w:val="22"/>
              </w:rPr>
              <w:t>270,609</w:t>
            </w:r>
          </w:p>
        </w:tc>
      </w:tr>
      <w:tr w:rsidR="00CD4326" w:rsidRPr="0074053A" w:rsidTr="008C6D8B">
        <w:tc>
          <w:tcPr>
            <w:tcW w:w="9322" w:type="dxa"/>
            <w:gridSpan w:val="5"/>
          </w:tcPr>
          <w:p w:rsidR="00CD4326" w:rsidRPr="003B2C4F" w:rsidRDefault="00CD4326" w:rsidP="003119AA">
            <w:pPr>
              <w:pStyle w:val="DeptBullets"/>
              <w:numPr>
                <w:ilvl w:val="0"/>
                <w:numId w:val="0"/>
              </w:numPr>
              <w:spacing w:before="240" w:after="0"/>
              <w:rPr>
                <w:rFonts w:cs="Arial"/>
                <w:sz w:val="20"/>
              </w:rPr>
            </w:pPr>
            <w:r w:rsidRPr="003B2C4F">
              <w:rPr>
                <w:sz w:val="20"/>
                <w:vertAlign w:val="superscript"/>
              </w:rPr>
              <w:t>1</w:t>
            </w:r>
            <w:r>
              <w:rPr>
                <w:sz w:val="20"/>
                <w:vertAlign w:val="superscript"/>
              </w:rPr>
              <w:t xml:space="preserve"> </w:t>
            </w:r>
            <w:r w:rsidRPr="003B2C4F">
              <w:rPr>
                <w:sz w:val="20"/>
              </w:rPr>
              <w:t xml:space="preserve">The 2011 Census question that this data relates to is: </w:t>
            </w:r>
            <w:r>
              <w:rPr>
                <w:sz w:val="20"/>
              </w:rPr>
              <w:t>‘</w:t>
            </w:r>
            <w:r w:rsidRPr="003B2C4F">
              <w:rPr>
                <w:sz w:val="20"/>
              </w:rPr>
              <w:t>Are your day-to-day activities limited because of a health problem or disability which has lasted, or is expected to last, at least 12 months?’</w:t>
            </w:r>
          </w:p>
        </w:tc>
      </w:tr>
    </w:tbl>
    <w:p w:rsidR="00B269E6" w:rsidRDefault="00B269E6">
      <w:pPr>
        <w:widowControl/>
        <w:overflowPunct/>
        <w:autoSpaceDE/>
        <w:autoSpaceDN/>
        <w:adjustRightInd/>
        <w:textAlignment w:val="auto"/>
        <w:rPr>
          <w:sz w:val="22"/>
          <w:szCs w:val="22"/>
          <w:highlight w:val="yellow"/>
        </w:rPr>
      </w:pPr>
      <w:r>
        <w:rPr>
          <w:sz w:val="22"/>
          <w:szCs w:val="22"/>
          <w:highlight w:val="yellow"/>
        </w:rPr>
        <w:br w:type="page"/>
      </w:r>
    </w:p>
    <w:tbl>
      <w:tblPr>
        <w:tblStyle w:val="TableGrid"/>
        <w:tblW w:w="9183" w:type="dxa"/>
        <w:tblLayout w:type="fixed"/>
        <w:tblLook w:val="04A0" w:firstRow="1" w:lastRow="0" w:firstColumn="1" w:lastColumn="0" w:noHBand="0" w:noVBand="1"/>
      </w:tblPr>
      <w:tblGrid>
        <w:gridCol w:w="2093"/>
        <w:gridCol w:w="1418"/>
        <w:gridCol w:w="1418"/>
        <w:gridCol w:w="1418"/>
        <w:gridCol w:w="1418"/>
        <w:gridCol w:w="1418"/>
      </w:tblGrid>
      <w:tr w:rsidR="00476DCF" w:rsidTr="00A9697D">
        <w:trPr>
          <w:trHeight w:val="1465"/>
        </w:trPr>
        <w:tc>
          <w:tcPr>
            <w:tcW w:w="9183" w:type="dxa"/>
            <w:gridSpan w:val="6"/>
            <w:tcBorders>
              <w:top w:val="single" w:sz="4" w:space="0" w:color="auto"/>
              <w:left w:val="single" w:sz="4" w:space="0" w:color="auto"/>
              <w:bottom w:val="single" w:sz="4" w:space="0" w:color="auto"/>
              <w:right w:val="single" w:sz="4" w:space="0" w:color="auto"/>
            </w:tcBorders>
            <w:hideMark/>
          </w:tcPr>
          <w:p w:rsidR="00476DCF" w:rsidRDefault="00A9697D">
            <w:pPr>
              <w:pStyle w:val="DeptBullets"/>
              <w:numPr>
                <w:ilvl w:val="0"/>
                <w:numId w:val="0"/>
              </w:numPr>
              <w:tabs>
                <w:tab w:val="left" w:pos="720"/>
              </w:tabs>
              <w:rPr>
                <w:rFonts w:cs="Arial"/>
                <w:b/>
                <w:sz w:val="22"/>
                <w:szCs w:val="22"/>
              </w:rPr>
            </w:pPr>
            <w:r>
              <w:rPr>
                <w:rFonts w:cs="Arial"/>
                <w:b/>
                <w:sz w:val="22"/>
                <w:szCs w:val="22"/>
              </w:rPr>
              <w:lastRenderedPageBreak/>
              <w:t>Table F1.3</w:t>
            </w:r>
            <w:r w:rsidR="00476DCF">
              <w:rPr>
                <w:rFonts w:cs="Arial"/>
                <w:b/>
                <w:sz w:val="22"/>
                <w:szCs w:val="22"/>
              </w:rPr>
              <w:t xml:space="preserve">. </w:t>
            </w:r>
            <w:r w:rsidR="00476DCF" w:rsidRPr="00476DCF">
              <w:rPr>
                <w:rFonts w:cs="Arial"/>
                <w:b/>
                <w:sz w:val="22"/>
                <w:szCs w:val="22"/>
              </w:rPr>
              <w:t>All schools: Pupils with special educational needs (SEN)</w:t>
            </w:r>
            <w:r w:rsidR="00D15B56" w:rsidRPr="00E1723E">
              <w:rPr>
                <w:rFonts w:cs="Arial"/>
                <w:b/>
                <w:sz w:val="22"/>
                <w:szCs w:val="22"/>
                <w:vertAlign w:val="superscript"/>
              </w:rPr>
              <w:t xml:space="preserve"> </w:t>
            </w:r>
            <w:r w:rsidR="005964F6">
              <w:rPr>
                <w:rFonts w:cs="Arial"/>
                <w:b/>
                <w:sz w:val="22"/>
                <w:szCs w:val="22"/>
              </w:rPr>
              <w:t xml:space="preserve">in </w:t>
            </w:r>
            <w:r w:rsidR="00D15B56" w:rsidRPr="005964F6">
              <w:rPr>
                <w:rFonts w:cs="Arial"/>
                <w:b/>
                <w:sz w:val="22"/>
                <w:szCs w:val="22"/>
                <w:u w:val="single"/>
              </w:rPr>
              <w:t>England</w:t>
            </w:r>
            <w:r w:rsidR="00D15B56">
              <w:rPr>
                <w:rFonts w:cs="Arial"/>
                <w:b/>
                <w:sz w:val="22"/>
                <w:szCs w:val="22"/>
              </w:rPr>
              <w:t>, January 2009</w:t>
            </w:r>
            <w:r w:rsidR="002F4032">
              <w:rPr>
                <w:rFonts w:cs="Arial"/>
                <w:b/>
                <w:sz w:val="22"/>
                <w:szCs w:val="22"/>
              </w:rPr>
              <w:t xml:space="preserve"> to 2013.</w:t>
            </w:r>
          </w:p>
          <w:p w:rsidR="00476DCF" w:rsidRPr="00476DCF" w:rsidRDefault="00476DCF">
            <w:pPr>
              <w:pStyle w:val="DeptBullets"/>
              <w:numPr>
                <w:ilvl w:val="0"/>
                <w:numId w:val="0"/>
              </w:numPr>
              <w:tabs>
                <w:tab w:val="left" w:pos="720"/>
              </w:tabs>
              <w:rPr>
                <w:rFonts w:cs="Arial"/>
                <w:sz w:val="22"/>
                <w:szCs w:val="22"/>
              </w:rPr>
            </w:pPr>
            <w:r w:rsidRPr="00476DCF">
              <w:rPr>
                <w:rFonts w:cs="Arial"/>
                <w:sz w:val="22"/>
                <w:szCs w:val="22"/>
              </w:rPr>
              <w:t>S</w:t>
            </w:r>
            <w:r>
              <w:rPr>
                <w:rFonts w:cs="Arial"/>
                <w:sz w:val="22"/>
                <w:szCs w:val="22"/>
              </w:rPr>
              <w:t>ource</w:t>
            </w:r>
            <w:r w:rsidRPr="00476DCF">
              <w:rPr>
                <w:rFonts w:cs="Arial"/>
                <w:sz w:val="22"/>
                <w:szCs w:val="22"/>
              </w:rPr>
              <w:t>:</w:t>
            </w:r>
            <w:r>
              <w:rPr>
                <w:rFonts w:cs="Arial"/>
                <w:sz w:val="22"/>
                <w:szCs w:val="22"/>
              </w:rPr>
              <w:t xml:space="preserve"> DfE School Census </w:t>
            </w:r>
            <w:hyperlink r:id="rId81" w:history="1">
              <w:r w:rsidR="00ED484D" w:rsidRPr="00515B7E">
                <w:rPr>
                  <w:rStyle w:val="Hyperlink"/>
                  <w:rFonts w:cs="Arial"/>
                  <w:sz w:val="22"/>
                  <w:szCs w:val="22"/>
                </w:rPr>
                <w:t>https://www.gov.uk/government/publications/special-educational-needs-in-england-january-2013</w:t>
              </w:r>
            </w:hyperlink>
            <w:r w:rsidR="00ED484D">
              <w:rPr>
                <w:rFonts w:cs="Arial"/>
                <w:sz w:val="22"/>
                <w:szCs w:val="22"/>
              </w:rPr>
              <w:t xml:space="preserve"> </w:t>
            </w:r>
          </w:p>
        </w:tc>
      </w:tr>
      <w:tr w:rsidR="00476DCF" w:rsidRPr="00100C34" w:rsidTr="003119AA">
        <w:trPr>
          <w:trHeight w:val="615"/>
        </w:trPr>
        <w:tc>
          <w:tcPr>
            <w:tcW w:w="2093" w:type="dxa"/>
            <w:tcBorders>
              <w:top w:val="single" w:sz="4" w:space="0" w:color="auto"/>
              <w:left w:val="single" w:sz="4" w:space="0" w:color="auto"/>
              <w:bottom w:val="single" w:sz="4" w:space="0" w:color="auto"/>
              <w:right w:val="single" w:sz="4" w:space="0" w:color="auto"/>
            </w:tcBorders>
            <w:hideMark/>
          </w:tcPr>
          <w:p w:rsidR="00476DCF" w:rsidRPr="003119AA" w:rsidRDefault="00476DCF" w:rsidP="003119AA">
            <w:pPr>
              <w:pStyle w:val="DeptBullets"/>
              <w:numPr>
                <w:ilvl w:val="0"/>
                <w:numId w:val="0"/>
              </w:numPr>
              <w:tabs>
                <w:tab w:val="left" w:pos="720"/>
              </w:tabs>
              <w:spacing w:after="0"/>
              <w:rPr>
                <w:rFonts w:cs="Arial"/>
                <w:b/>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hideMark/>
          </w:tcPr>
          <w:p w:rsidR="00476DCF" w:rsidRPr="003119AA" w:rsidRDefault="00476DCF" w:rsidP="003119AA">
            <w:pPr>
              <w:pStyle w:val="DeptBullets"/>
              <w:numPr>
                <w:ilvl w:val="0"/>
                <w:numId w:val="0"/>
              </w:numPr>
              <w:tabs>
                <w:tab w:val="left" w:pos="720"/>
              </w:tabs>
              <w:spacing w:after="0"/>
              <w:jc w:val="center"/>
              <w:rPr>
                <w:rFonts w:cs="Arial"/>
                <w:b/>
                <w:sz w:val="22"/>
                <w:szCs w:val="22"/>
              </w:rPr>
            </w:pPr>
            <w:r w:rsidRPr="003119AA">
              <w:rPr>
                <w:rFonts w:cs="Arial"/>
                <w:b/>
                <w:sz w:val="22"/>
                <w:szCs w:val="22"/>
              </w:rPr>
              <w:t>2009</w:t>
            </w:r>
          </w:p>
        </w:tc>
        <w:tc>
          <w:tcPr>
            <w:tcW w:w="1418" w:type="dxa"/>
            <w:tcBorders>
              <w:top w:val="single" w:sz="4" w:space="0" w:color="auto"/>
              <w:left w:val="single" w:sz="4" w:space="0" w:color="auto"/>
              <w:bottom w:val="single" w:sz="4" w:space="0" w:color="auto"/>
              <w:right w:val="single" w:sz="4" w:space="0" w:color="auto"/>
            </w:tcBorders>
            <w:vAlign w:val="bottom"/>
            <w:hideMark/>
          </w:tcPr>
          <w:p w:rsidR="00476DCF" w:rsidRPr="003119AA" w:rsidRDefault="00476DCF" w:rsidP="003119AA">
            <w:pPr>
              <w:pStyle w:val="DeptBullets"/>
              <w:numPr>
                <w:ilvl w:val="0"/>
                <w:numId w:val="0"/>
              </w:numPr>
              <w:tabs>
                <w:tab w:val="left" w:pos="720"/>
              </w:tabs>
              <w:spacing w:after="0"/>
              <w:jc w:val="center"/>
              <w:rPr>
                <w:rFonts w:cs="Arial"/>
                <w:b/>
                <w:sz w:val="22"/>
                <w:szCs w:val="22"/>
              </w:rPr>
            </w:pPr>
            <w:r w:rsidRPr="003119AA">
              <w:rPr>
                <w:rFonts w:cs="Arial"/>
                <w:b/>
                <w:sz w:val="22"/>
                <w:szCs w:val="22"/>
              </w:rPr>
              <w:t>2010</w:t>
            </w:r>
          </w:p>
        </w:tc>
        <w:tc>
          <w:tcPr>
            <w:tcW w:w="1418" w:type="dxa"/>
            <w:tcBorders>
              <w:top w:val="single" w:sz="4" w:space="0" w:color="auto"/>
              <w:left w:val="single" w:sz="4" w:space="0" w:color="auto"/>
              <w:bottom w:val="single" w:sz="4" w:space="0" w:color="auto"/>
              <w:right w:val="single" w:sz="4" w:space="0" w:color="auto"/>
            </w:tcBorders>
            <w:vAlign w:val="bottom"/>
            <w:hideMark/>
          </w:tcPr>
          <w:p w:rsidR="00476DCF" w:rsidRPr="003119AA" w:rsidRDefault="00476DCF" w:rsidP="003119AA">
            <w:pPr>
              <w:pStyle w:val="DeptBullets"/>
              <w:numPr>
                <w:ilvl w:val="0"/>
                <w:numId w:val="0"/>
              </w:numPr>
              <w:tabs>
                <w:tab w:val="left" w:pos="720"/>
              </w:tabs>
              <w:spacing w:after="0"/>
              <w:jc w:val="center"/>
              <w:rPr>
                <w:rFonts w:cs="Arial"/>
                <w:b/>
                <w:sz w:val="22"/>
                <w:szCs w:val="22"/>
              </w:rPr>
            </w:pPr>
            <w:r w:rsidRPr="003119AA">
              <w:rPr>
                <w:rFonts w:cs="Arial"/>
                <w:b/>
                <w:sz w:val="22"/>
                <w:szCs w:val="22"/>
              </w:rPr>
              <w:t>2011</w:t>
            </w:r>
          </w:p>
        </w:tc>
        <w:tc>
          <w:tcPr>
            <w:tcW w:w="1418" w:type="dxa"/>
            <w:tcBorders>
              <w:top w:val="single" w:sz="4" w:space="0" w:color="auto"/>
              <w:left w:val="single" w:sz="4" w:space="0" w:color="auto"/>
              <w:bottom w:val="single" w:sz="4" w:space="0" w:color="auto"/>
              <w:right w:val="single" w:sz="4" w:space="0" w:color="auto"/>
            </w:tcBorders>
            <w:vAlign w:val="bottom"/>
            <w:hideMark/>
          </w:tcPr>
          <w:p w:rsidR="00476DCF" w:rsidRPr="003119AA" w:rsidRDefault="00476DCF" w:rsidP="003119AA">
            <w:pPr>
              <w:pStyle w:val="DeptBullets"/>
              <w:numPr>
                <w:ilvl w:val="0"/>
                <w:numId w:val="0"/>
              </w:numPr>
              <w:tabs>
                <w:tab w:val="left" w:pos="720"/>
              </w:tabs>
              <w:spacing w:after="0"/>
              <w:jc w:val="center"/>
              <w:rPr>
                <w:rFonts w:cs="Arial"/>
                <w:b/>
                <w:sz w:val="22"/>
                <w:szCs w:val="22"/>
              </w:rPr>
            </w:pPr>
            <w:r w:rsidRPr="003119AA">
              <w:rPr>
                <w:rFonts w:cs="Arial"/>
                <w:b/>
                <w:sz w:val="22"/>
                <w:szCs w:val="22"/>
              </w:rPr>
              <w:t>2012</w:t>
            </w:r>
          </w:p>
        </w:tc>
        <w:tc>
          <w:tcPr>
            <w:tcW w:w="1418" w:type="dxa"/>
            <w:tcBorders>
              <w:top w:val="single" w:sz="4" w:space="0" w:color="auto"/>
              <w:left w:val="single" w:sz="4" w:space="0" w:color="auto"/>
              <w:bottom w:val="single" w:sz="4" w:space="0" w:color="auto"/>
              <w:right w:val="single" w:sz="4" w:space="0" w:color="auto"/>
            </w:tcBorders>
            <w:vAlign w:val="bottom"/>
            <w:hideMark/>
          </w:tcPr>
          <w:p w:rsidR="00476DCF" w:rsidRPr="003119AA" w:rsidRDefault="00476DCF" w:rsidP="003119AA">
            <w:pPr>
              <w:pStyle w:val="DeptBullets"/>
              <w:numPr>
                <w:ilvl w:val="0"/>
                <w:numId w:val="0"/>
              </w:numPr>
              <w:tabs>
                <w:tab w:val="left" w:pos="720"/>
              </w:tabs>
              <w:spacing w:after="0"/>
              <w:jc w:val="center"/>
              <w:rPr>
                <w:rFonts w:cs="Arial"/>
                <w:b/>
                <w:sz w:val="22"/>
                <w:szCs w:val="22"/>
              </w:rPr>
            </w:pPr>
            <w:r w:rsidRPr="003119AA">
              <w:rPr>
                <w:rFonts w:cs="Arial"/>
                <w:b/>
                <w:sz w:val="22"/>
                <w:szCs w:val="22"/>
              </w:rPr>
              <w:t>2013</w:t>
            </w:r>
          </w:p>
        </w:tc>
      </w:tr>
      <w:tr w:rsidR="00100C34" w:rsidRPr="00100C34" w:rsidTr="003119AA">
        <w:trPr>
          <w:trHeight w:val="459"/>
        </w:trPr>
        <w:tc>
          <w:tcPr>
            <w:tcW w:w="2093" w:type="dxa"/>
            <w:tcBorders>
              <w:top w:val="single" w:sz="4" w:space="0" w:color="auto"/>
              <w:left w:val="single" w:sz="4" w:space="0" w:color="auto"/>
              <w:bottom w:val="single" w:sz="4" w:space="0" w:color="auto"/>
              <w:right w:val="single" w:sz="4" w:space="0" w:color="auto"/>
            </w:tcBorders>
            <w:vAlign w:val="bottom"/>
            <w:hideMark/>
          </w:tcPr>
          <w:p w:rsidR="00100C34" w:rsidRPr="003119AA" w:rsidRDefault="00100C34" w:rsidP="003119AA">
            <w:pPr>
              <w:pStyle w:val="DeptBullets"/>
              <w:numPr>
                <w:ilvl w:val="0"/>
                <w:numId w:val="0"/>
              </w:numPr>
              <w:tabs>
                <w:tab w:val="left" w:pos="720"/>
              </w:tabs>
              <w:spacing w:before="240" w:after="0"/>
              <w:rPr>
                <w:rFonts w:cs="Arial"/>
                <w:b/>
                <w:sz w:val="22"/>
                <w:szCs w:val="22"/>
              </w:rPr>
            </w:pPr>
            <w:r w:rsidRPr="003119AA">
              <w:rPr>
                <w:rFonts w:cs="Arial"/>
                <w:b/>
                <w:sz w:val="22"/>
                <w:szCs w:val="22"/>
              </w:rPr>
              <w:t>All schools</w:t>
            </w:r>
          </w:p>
        </w:tc>
        <w:tc>
          <w:tcPr>
            <w:tcW w:w="7090" w:type="dxa"/>
            <w:gridSpan w:val="5"/>
            <w:tcBorders>
              <w:top w:val="single" w:sz="4" w:space="0" w:color="auto"/>
              <w:left w:val="single" w:sz="4" w:space="0" w:color="auto"/>
              <w:bottom w:val="single" w:sz="4" w:space="0" w:color="auto"/>
              <w:right w:val="single" w:sz="4" w:space="0" w:color="auto"/>
            </w:tcBorders>
          </w:tcPr>
          <w:p w:rsidR="00100C34" w:rsidRPr="003119AA" w:rsidRDefault="00100C34" w:rsidP="003119AA">
            <w:pPr>
              <w:pStyle w:val="DeptBullets"/>
              <w:numPr>
                <w:ilvl w:val="0"/>
                <w:numId w:val="0"/>
              </w:numPr>
              <w:tabs>
                <w:tab w:val="left" w:pos="720"/>
              </w:tabs>
              <w:spacing w:before="240" w:after="0"/>
              <w:jc w:val="center"/>
              <w:rPr>
                <w:rFonts w:cs="Arial"/>
                <w:sz w:val="22"/>
                <w:szCs w:val="22"/>
              </w:rPr>
            </w:pPr>
          </w:p>
        </w:tc>
      </w:tr>
      <w:tr w:rsidR="00100C34" w:rsidRPr="00100C34" w:rsidTr="003119AA">
        <w:trPr>
          <w:trHeight w:val="449"/>
        </w:trPr>
        <w:tc>
          <w:tcPr>
            <w:tcW w:w="2093" w:type="dxa"/>
            <w:tcBorders>
              <w:top w:val="single" w:sz="4" w:space="0" w:color="auto"/>
              <w:left w:val="single" w:sz="4" w:space="0" w:color="auto"/>
              <w:bottom w:val="single" w:sz="4" w:space="0" w:color="auto"/>
              <w:right w:val="single" w:sz="4" w:space="0" w:color="auto"/>
            </w:tcBorders>
            <w:vAlign w:val="bottom"/>
            <w:hideMark/>
          </w:tcPr>
          <w:p w:rsidR="00100C34" w:rsidRPr="003119AA" w:rsidRDefault="00100C34" w:rsidP="003119AA">
            <w:pPr>
              <w:pStyle w:val="DeptBullets"/>
              <w:numPr>
                <w:ilvl w:val="0"/>
                <w:numId w:val="0"/>
              </w:numPr>
              <w:tabs>
                <w:tab w:val="left" w:pos="720"/>
              </w:tabs>
              <w:spacing w:before="240" w:after="0"/>
              <w:rPr>
                <w:rFonts w:cs="Arial"/>
                <w:sz w:val="22"/>
                <w:szCs w:val="22"/>
              </w:rPr>
            </w:pPr>
            <w:r w:rsidRPr="003119AA">
              <w:rPr>
                <w:rFonts w:cs="Arial"/>
                <w:sz w:val="22"/>
                <w:szCs w:val="22"/>
              </w:rPr>
              <w:t>Pupils with SEN</w:t>
            </w:r>
            <w:r w:rsidR="00E1723E" w:rsidRPr="003119AA">
              <w:rPr>
                <w:sz w:val="22"/>
                <w:szCs w:val="22"/>
                <w:vertAlign w:val="superscript"/>
              </w:rPr>
              <w:t>1,2</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1,672,610</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1,704,980</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1,673,895</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1,618,340</w:t>
            </w:r>
          </w:p>
        </w:tc>
        <w:tc>
          <w:tcPr>
            <w:tcW w:w="1418" w:type="dxa"/>
            <w:tcBorders>
              <w:top w:val="single" w:sz="4" w:space="0" w:color="auto"/>
              <w:left w:val="single" w:sz="4" w:space="0" w:color="auto"/>
              <w:bottom w:val="single" w:sz="4" w:space="0" w:color="auto"/>
              <w:right w:val="single" w:sz="4" w:space="0" w:color="auto"/>
            </w:tcBorders>
            <w:vAlign w:val="bottom"/>
          </w:tcPr>
          <w:p w:rsidR="00ED484D" w:rsidRPr="003119AA" w:rsidRDefault="00ED484D" w:rsidP="003119AA">
            <w:pPr>
              <w:spacing w:before="240"/>
              <w:jc w:val="center"/>
              <w:rPr>
                <w:rFonts w:cs="Arial"/>
                <w:sz w:val="22"/>
                <w:szCs w:val="22"/>
              </w:rPr>
            </w:pPr>
            <w:r w:rsidRPr="003119AA">
              <w:rPr>
                <w:rFonts w:cs="Arial"/>
                <w:sz w:val="22"/>
                <w:szCs w:val="22"/>
              </w:rPr>
              <w:t>1,545,610</w:t>
            </w:r>
          </w:p>
        </w:tc>
      </w:tr>
      <w:tr w:rsidR="00100C34" w:rsidRPr="00100C34" w:rsidTr="003119AA">
        <w:trPr>
          <w:trHeight w:val="459"/>
        </w:trPr>
        <w:tc>
          <w:tcPr>
            <w:tcW w:w="2093" w:type="dxa"/>
            <w:tcBorders>
              <w:top w:val="single" w:sz="4" w:space="0" w:color="auto"/>
              <w:left w:val="single" w:sz="4" w:space="0" w:color="auto"/>
              <w:bottom w:val="single" w:sz="4" w:space="0" w:color="auto"/>
              <w:right w:val="single" w:sz="4" w:space="0" w:color="auto"/>
            </w:tcBorders>
            <w:vAlign w:val="bottom"/>
            <w:hideMark/>
          </w:tcPr>
          <w:p w:rsidR="00100C34" w:rsidRPr="003119AA" w:rsidRDefault="00100C34" w:rsidP="003119AA">
            <w:pPr>
              <w:pStyle w:val="DeptBullets"/>
              <w:numPr>
                <w:ilvl w:val="0"/>
                <w:numId w:val="0"/>
              </w:numPr>
              <w:tabs>
                <w:tab w:val="left" w:pos="720"/>
              </w:tabs>
              <w:spacing w:before="240" w:after="0"/>
              <w:rPr>
                <w:rFonts w:cs="Arial"/>
                <w:sz w:val="22"/>
                <w:szCs w:val="22"/>
              </w:rPr>
            </w:pPr>
            <w:r w:rsidRPr="003119AA">
              <w:rPr>
                <w:rFonts w:cs="Arial"/>
                <w:sz w:val="22"/>
                <w:szCs w:val="22"/>
              </w:rPr>
              <w:t>Pupils on roll</w:t>
            </w:r>
            <w:r w:rsidR="00E1723E" w:rsidRPr="003119AA">
              <w:rPr>
                <w:rFonts w:cs="Arial"/>
                <w:sz w:val="22"/>
                <w:szCs w:val="22"/>
                <w:vertAlign w:val="superscript"/>
              </w:rPr>
              <w:t>3</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8,092,280</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8,098,360</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8,123,865</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8,178,200</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ED484D"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8,249,810</w:t>
            </w:r>
          </w:p>
        </w:tc>
      </w:tr>
      <w:tr w:rsidR="00100C34" w:rsidRPr="00100C34" w:rsidTr="003119AA">
        <w:trPr>
          <w:trHeight w:val="459"/>
        </w:trPr>
        <w:tc>
          <w:tcPr>
            <w:tcW w:w="2093" w:type="dxa"/>
            <w:tcBorders>
              <w:top w:val="single" w:sz="4" w:space="0" w:color="auto"/>
              <w:left w:val="single" w:sz="4" w:space="0" w:color="auto"/>
              <w:bottom w:val="single" w:sz="4" w:space="0" w:color="auto"/>
              <w:right w:val="single" w:sz="4" w:space="0" w:color="auto"/>
            </w:tcBorders>
            <w:vAlign w:val="bottom"/>
            <w:hideMark/>
          </w:tcPr>
          <w:p w:rsidR="00100C34" w:rsidRPr="003119AA" w:rsidRDefault="00100C34" w:rsidP="003119AA">
            <w:pPr>
              <w:pStyle w:val="DeptBullets"/>
              <w:numPr>
                <w:ilvl w:val="0"/>
                <w:numId w:val="0"/>
              </w:numPr>
              <w:tabs>
                <w:tab w:val="left" w:pos="720"/>
              </w:tabs>
              <w:spacing w:before="240" w:after="0"/>
              <w:rPr>
                <w:rFonts w:cs="Arial"/>
                <w:sz w:val="22"/>
                <w:szCs w:val="22"/>
              </w:rPr>
            </w:pPr>
            <w:r w:rsidRPr="003119AA">
              <w:rPr>
                <w:rFonts w:cs="Arial"/>
                <w:sz w:val="22"/>
                <w:szCs w:val="22"/>
              </w:rPr>
              <w:t>Incidence %*</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20.7</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21.1</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20.6</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100C34" w:rsidP="003119AA">
            <w:pPr>
              <w:spacing w:before="240"/>
              <w:jc w:val="center"/>
              <w:rPr>
                <w:rFonts w:cs="Arial"/>
                <w:sz w:val="22"/>
                <w:szCs w:val="22"/>
              </w:rPr>
            </w:pPr>
            <w:r w:rsidRPr="003119AA">
              <w:rPr>
                <w:rFonts w:cs="Arial"/>
                <w:sz w:val="22"/>
                <w:szCs w:val="22"/>
              </w:rPr>
              <w:t>19.8</w:t>
            </w:r>
          </w:p>
        </w:tc>
        <w:tc>
          <w:tcPr>
            <w:tcW w:w="1418" w:type="dxa"/>
            <w:tcBorders>
              <w:top w:val="single" w:sz="4" w:space="0" w:color="auto"/>
              <w:left w:val="single" w:sz="4" w:space="0" w:color="auto"/>
              <w:bottom w:val="single" w:sz="4" w:space="0" w:color="auto"/>
              <w:right w:val="single" w:sz="4" w:space="0" w:color="auto"/>
            </w:tcBorders>
            <w:vAlign w:val="bottom"/>
          </w:tcPr>
          <w:p w:rsidR="00100C34" w:rsidRPr="003119AA" w:rsidRDefault="00ED484D"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18.7</w:t>
            </w:r>
          </w:p>
        </w:tc>
      </w:tr>
      <w:tr w:rsidR="00100C34" w:rsidRPr="00100C34" w:rsidTr="00A9697D">
        <w:trPr>
          <w:trHeight w:val="265"/>
        </w:trPr>
        <w:tc>
          <w:tcPr>
            <w:tcW w:w="9183" w:type="dxa"/>
            <w:gridSpan w:val="6"/>
            <w:tcBorders>
              <w:top w:val="single" w:sz="4" w:space="0" w:color="auto"/>
              <w:left w:val="single" w:sz="4" w:space="0" w:color="auto"/>
              <w:bottom w:val="single" w:sz="4" w:space="0" w:color="auto"/>
              <w:right w:val="single" w:sz="4" w:space="0" w:color="auto"/>
            </w:tcBorders>
            <w:hideMark/>
          </w:tcPr>
          <w:p w:rsidR="00E1723E" w:rsidRPr="003119AA" w:rsidRDefault="00E1723E" w:rsidP="00E1723E">
            <w:pPr>
              <w:pStyle w:val="FootnoteText"/>
            </w:pPr>
          </w:p>
          <w:p w:rsidR="00E1723E" w:rsidRPr="003119AA" w:rsidRDefault="00E1723E" w:rsidP="00E1723E">
            <w:pPr>
              <w:pStyle w:val="FootnoteText"/>
            </w:pPr>
            <w:r w:rsidRPr="003119AA">
              <w:rPr>
                <w:vertAlign w:val="superscript"/>
              </w:rPr>
              <w:t xml:space="preserve">1 </w:t>
            </w:r>
            <w:r w:rsidRPr="003119AA">
              <w:t>Includes pupils with a statement of special educational needs, at School Action and School Action Plus.</w:t>
            </w:r>
          </w:p>
          <w:p w:rsidR="00100C34" w:rsidRPr="003119AA" w:rsidRDefault="00E1723E" w:rsidP="00E1723E">
            <w:pPr>
              <w:pStyle w:val="FootnoteText"/>
            </w:pPr>
            <w:r w:rsidRPr="003119AA">
              <w:rPr>
                <w:vertAlign w:val="superscript"/>
              </w:rPr>
              <w:t>2</w:t>
            </w:r>
            <w:r w:rsidRPr="003119AA">
              <w:t xml:space="preserve"> Includes pupils who are sole or dual main registrations.</w:t>
            </w:r>
          </w:p>
          <w:p w:rsidR="003119AA" w:rsidRDefault="00E1723E" w:rsidP="009E31EE">
            <w:pPr>
              <w:pStyle w:val="FootnoteText"/>
            </w:pPr>
            <w:r w:rsidRPr="003119AA">
              <w:rPr>
                <w:vertAlign w:val="superscript"/>
              </w:rPr>
              <w:t>3</w:t>
            </w:r>
            <w:r w:rsidRPr="003119AA">
              <w:t xml:space="preserve"> All pupils on school register at the time of the census.</w:t>
            </w:r>
          </w:p>
          <w:p w:rsidR="003119AA" w:rsidRDefault="00E1723E" w:rsidP="009E31EE">
            <w:pPr>
              <w:pStyle w:val="FootnoteText"/>
              <w:rPr>
                <w:sz w:val="16"/>
                <w:szCs w:val="16"/>
              </w:rPr>
            </w:pPr>
            <w:r w:rsidRPr="003119AA">
              <w:rPr>
                <w:sz w:val="18"/>
                <w:szCs w:val="16"/>
              </w:rPr>
              <w:t xml:space="preserve"> </w:t>
            </w:r>
            <w:r w:rsidR="003119AA" w:rsidRPr="00CE35A6">
              <w:rPr>
                <w:rFonts w:cs="Arial"/>
              </w:rPr>
              <w:t>*</w:t>
            </w:r>
            <w:r w:rsidR="003119AA" w:rsidRPr="00CE35A6">
              <w:t xml:space="preserve"> </w:t>
            </w:r>
            <w:r w:rsidR="003119AA" w:rsidRPr="00CE35A6">
              <w:rPr>
                <w:rFonts w:cs="Arial"/>
              </w:rPr>
              <w:t>Incidence of pupils - the number of pupils with SEN expressed as a proportion of the number of pupils on roll.</w:t>
            </w:r>
            <w:r w:rsidR="003119AA" w:rsidRPr="006328A3">
              <w:rPr>
                <w:rStyle w:val="FootnoteReference"/>
                <w:sz w:val="16"/>
                <w:szCs w:val="16"/>
              </w:rPr>
              <w:t xml:space="preserve"> </w:t>
            </w:r>
          </w:p>
          <w:p w:rsidR="00E1723E" w:rsidRPr="00E1723E" w:rsidRDefault="00E1723E" w:rsidP="00E1723E">
            <w:pPr>
              <w:pStyle w:val="FootnoteText"/>
              <w:rPr>
                <w:sz w:val="16"/>
                <w:szCs w:val="16"/>
              </w:rPr>
            </w:pPr>
          </w:p>
        </w:tc>
      </w:tr>
    </w:tbl>
    <w:p w:rsidR="008B20D8" w:rsidRDefault="008B20D8" w:rsidP="00476DCF">
      <w:pPr>
        <w:pStyle w:val="DeptBullets"/>
        <w:numPr>
          <w:ilvl w:val="0"/>
          <w:numId w:val="0"/>
        </w:numPr>
        <w:tabs>
          <w:tab w:val="left" w:pos="720"/>
        </w:tabs>
      </w:pPr>
    </w:p>
    <w:p w:rsidR="008B20D8" w:rsidRDefault="008B20D8">
      <w:pPr>
        <w:widowControl/>
        <w:overflowPunct/>
        <w:autoSpaceDE/>
        <w:autoSpaceDN/>
        <w:adjustRightInd/>
        <w:textAlignment w:val="auto"/>
      </w:pPr>
      <w:r>
        <w:br w:type="page"/>
      </w:r>
    </w:p>
    <w:tbl>
      <w:tblPr>
        <w:tblStyle w:val="TableGrid"/>
        <w:tblW w:w="0" w:type="auto"/>
        <w:tblLook w:val="04A0" w:firstRow="1" w:lastRow="0" w:firstColumn="1" w:lastColumn="0" w:noHBand="0" w:noVBand="1"/>
      </w:tblPr>
      <w:tblGrid>
        <w:gridCol w:w="2841"/>
        <w:gridCol w:w="2069"/>
        <w:gridCol w:w="1923"/>
        <w:gridCol w:w="1864"/>
      </w:tblGrid>
      <w:tr w:rsidR="008B20D8" w:rsidTr="008B20D8">
        <w:trPr>
          <w:trHeight w:val="1465"/>
        </w:trPr>
        <w:tc>
          <w:tcPr>
            <w:tcW w:w="0" w:type="auto"/>
            <w:gridSpan w:val="4"/>
            <w:tcBorders>
              <w:top w:val="single" w:sz="4" w:space="0" w:color="auto"/>
              <w:left w:val="single" w:sz="4" w:space="0" w:color="auto"/>
              <w:bottom w:val="single" w:sz="4" w:space="0" w:color="auto"/>
              <w:right w:val="single" w:sz="4" w:space="0" w:color="auto"/>
            </w:tcBorders>
            <w:hideMark/>
          </w:tcPr>
          <w:p w:rsidR="008B20D8" w:rsidRDefault="003B2C4F" w:rsidP="008B20D8">
            <w:pPr>
              <w:pStyle w:val="DeptBullets"/>
              <w:numPr>
                <w:ilvl w:val="0"/>
                <w:numId w:val="0"/>
              </w:numPr>
              <w:tabs>
                <w:tab w:val="left" w:pos="720"/>
              </w:tabs>
              <w:rPr>
                <w:rFonts w:cs="Arial"/>
                <w:b/>
                <w:sz w:val="22"/>
                <w:szCs w:val="22"/>
              </w:rPr>
            </w:pPr>
            <w:r>
              <w:rPr>
                <w:rFonts w:cs="Arial"/>
                <w:b/>
                <w:sz w:val="22"/>
                <w:szCs w:val="22"/>
              </w:rPr>
              <w:lastRenderedPageBreak/>
              <w:t>Table F1.4</w:t>
            </w:r>
            <w:r w:rsidR="00D67D05">
              <w:rPr>
                <w:rFonts w:cs="Arial"/>
                <w:b/>
                <w:sz w:val="22"/>
                <w:szCs w:val="22"/>
              </w:rPr>
              <w:t xml:space="preserve">. </w:t>
            </w:r>
            <w:r w:rsidR="008B20D8">
              <w:rPr>
                <w:rFonts w:cs="Arial"/>
                <w:b/>
                <w:sz w:val="22"/>
                <w:szCs w:val="22"/>
              </w:rPr>
              <w:t>Academies</w:t>
            </w:r>
            <w:r w:rsidR="008B20D8" w:rsidRPr="00476DCF">
              <w:rPr>
                <w:rFonts w:cs="Arial"/>
                <w:b/>
                <w:sz w:val="22"/>
                <w:szCs w:val="22"/>
              </w:rPr>
              <w:t>: Pupils with special educational needs (SEN)</w:t>
            </w:r>
            <w:r w:rsidR="008B20D8">
              <w:rPr>
                <w:rFonts w:cs="Arial"/>
                <w:b/>
                <w:sz w:val="22"/>
                <w:szCs w:val="22"/>
              </w:rPr>
              <w:t xml:space="preserve">, </w:t>
            </w:r>
            <w:r w:rsidR="009E31EE">
              <w:rPr>
                <w:rFonts w:cs="Arial"/>
                <w:b/>
                <w:sz w:val="22"/>
                <w:szCs w:val="22"/>
              </w:rPr>
              <w:t xml:space="preserve">in </w:t>
            </w:r>
            <w:r w:rsidR="008B20D8" w:rsidRPr="005964F6">
              <w:rPr>
                <w:rFonts w:cs="Arial"/>
                <w:b/>
                <w:sz w:val="22"/>
                <w:szCs w:val="22"/>
                <w:u w:val="single"/>
              </w:rPr>
              <w:t>England</w:t>
            </w:r>
            <w:r w:rsidR="008B20D8">
              <w:rPr>
                <w:rFonts w:cs="Arial"/>
                <w:b/>
                <w:sz w:val="22"/>
                <w:szCs w:val="22"/>
              </w:rPr>
              <w:t xml:space="preserve">, </w:t>
            </w:r>
            <w:r w:rsidR="00D67D05">
              <w:rPr>
                <w:rFonts w:cs="Arial"/>
                <w:b/>
                <w:sz w:val="22"/>
                <w:szCs w:val="22"/>
              </w:rPr>
              <w:t xml:space="preserve">January </w:t>
            </w:r>
            <w:r w:rsidR="008B20D8" w:rsidRPr="00476DCF">
              <w:rPr>
                <w:rFonts w:cs="Arial"/>
                <w:b/>
                <w:sz w:val="22"/>
                <w:szCs w:val="22"/>
              </w:rPr>
              <w:t>2012</w:t>
            </w:r>
            <w:r w:rsidR="00ED484D">
              <w:rPr>
                <w:rFonts w:cs="Arial"/>
                <w:b/>
                <w:sz w:val="22"/>
                <w:szCs w:val="22"/>
              </w:rPr>
              <w:t xml:space="preserve"> and 2013</w:t>
            </w:r>
            <w:r w:rsidR="002F4032">
              <w:rPr>
                <w:rFonts w:cs="Arial"/>
                <w:b/>
                <w:sz w:val="22"/>
                <w:szCs w:val="22"/>
              </w:rPr>
              <w:t>.</w:t>
            </w:r>
            <w:r w:rsidR="008B20D8">
              <w:rPr>
                <w:rFonts w:cs="Arial"/>
                <w:b/>
                <w:sz w:val="22"/>
                <w:szCs w:val="22"/>
              </w:rPr>
              <w:t xml:space="preserve"> </w:t>
            </w:r>
          </w:p>
          <w:p w:rsidR="008B20D8" w:rsidRPr="00476DCF" w:rsidRDefault="008B20D8" w:rsidP="00D67D05">
            <w:pPr>
              <w:pStyle w:val="DeptBullets"/>
              <w:numPr>
                <w:ilvl w:val="0"/>
                <w:numId w:val="0"/>
              </w:numPr>
              <w:tabs>
                <w:tab w:val="left" w:pos="720"/>
              </w:tabs>
              <w:rPr>
                <w:rFonts w:cs="Arial"/>
                <w:sz w:val="22"/>
                <w:szCs w:val="22"/>
              </w:rPr>
            </w:pPr>
            <w:r w:rsidRPr="005964F6">
              <w:rPr>
                <w:rFonts w:cs="Arial"/>
                <w:b/>
                <w:sz w:val="22"/>
                <w:szCs w:val="22"/>
              </w:rPr>
              <w:t>Source:</w:t>
            </w:r>
            <w:r>
              <w:rPr>
                <w:rFonts w:cs="Arial"/>
                <w:sz w:val="22"/>
                <w:szCs w:val="22"/>
              </w:rPr>
              <w:t xml:space="preserve"> DfE School Census </w:t>
            </w:r>
            <w:hyperlink r:id="rId82" w:history="1">
              <w:r w:rsidR="00D67D05" w:rsidRPr="00515B7E">
                <w:rPr>
                  <w:rStyle w:val="Hyperlink"/>
                  <w:rFonts w:cs="Arial"/>
                  <w:sz w:val="22"/>
                  <w:szCs w:val="22"/>
                </w:rPr>
                <w:t>https://www.gov.uk/government/publications/special-educational-needs-in-england-january-2012</w:t>
              </w:r>
            </w:hyperlink>
            <w:r w:rsidR="00D67D05">
              <w:rPr>
                <w:rFonts w:cs="Arial"/>
                <w:sz w:val="22"/>
                <w:szCs w:val="22"/>
              </w:rPr>
              <w:t xml:space="preserve"> , </w:t>
            </w:r>
            <w:hyperlink r:id="rId83" w:history="1">
              <w:r w:rsidR="00ED171C" w:rsidRPr="00515B7E">
                <w:rPr>
                  <w:rStyle w:val="Hyperlink"/>
                  <w:rFonts w:cs="Arial"/>
                  <w:sz w:val="22"/>
                  <w:szCs w:val="22"/>
                </w:rPr>
                <w:t>https://www.gov.uk/government/publications/special-educational-needs-in-england-january-2013</w:t>
              </w:r>
            </w:hyperlink>
            <w:r w:rsidR="00ED171C">
              <w:rPr>
                <w:rFonts w:cs="Arial"/>
                <w:sz w:val="22"/>
                <w:szCs w:val="22"/>
              </w:rPr>
              <w:t xml:space="preserve"> </w:t>
            </w:r>
          </w:p>
        </w:tc>
      </w:tr>
      <w:tr w:rsidR="00D67D05" w:rsidRPr="002659B2" w:rsidTr="003119AA">
        <w:trPr>
          <w:trHeight w:val="337"/>
        </w:trPr>
        <w:tc>
          <w:tcPr>
            <w:tcW w:w="0" w:type="auto"/>
            <w:tcBorders>
              <w:top w:val="single" w:sz="4" w:space="0" w:color="auto"/>
              <w:left w:val="single" w:sz="4" w:space="0" w:color="auto"/>
              <w:bottom w:val="single" w:sz="4" w:space="0" w:color="auto"/>
              <w:right w:val="single" w:sz="4" w:space="0" w:color="auto"/>
            </w:tcBorders>
            <w:vAlign w:val="bottom"/>
            <w:hideMark/>
          </w:tcPr>
          <w:p w:rsidR="008B20D8" w:rsidRPr="003119AA" w:rsidRDefault="00ED484D" w:rsidP="003119AA">
            <w:pPr>
              <w:pStyle w:val="DeptBullets"/>
              <w:numPr>
                <w:ilvl w:val="0"/>
                <w:numId w:val="0"/>
              </w:numPr>
              <w:tabs>
                <w:tab w:val="left" w:pos="720"/>
              </w:tabs>
              <w:spacing w:before="240" w:after="0"/>
              <w:jc w:val="center"/>
              <w:rPr>
                <w:rFonts w:cs="Arial"/>
                <w:b/>
                <w:sz w:val="22"/>
                <w:szCs w:val="22"/>
              </w:rPr>
            </w:pPr>
            <w:r w:rsidRPr="003119AA">
              <w:rPr>
                <w:rFonts w:cs="Arial"/>
                <w:b/>
                <w:sz w:val="22"/>
                <w:szCs w:val="22"/>
              </w:rPr>
              <w:t>2012</w:t>
            </w:r>
          </w:p>
        </w:tc>
        <w:tc>
          <w:tcPr>
            <w:tcW w:w="0" w:type="auto"/>
            <w:tcBorders>
              <w:top w:val="single" w:sz="4" w:space="0" w:color="auto"/>
              <w:left w:val="single" w:sz="4" w:space="0" w:color="auto"/>
              <w:bottom w:val="single" w:sz="4" w:space="0" w:color="auto"/>
              <w:right w:val="single" w:sz="4" w:space="0" w:color="auto"/>
            </w:tcBorders>
            <w:vAlign w:val="bottom"/>
            <w:hideMark/>
          </w:tcPr>
          <w:p w:rsidR="008B20D8" w:rsidRPr="003119AA" w:rsidRDefault="002659B2" w:rsidP="003119AA">
            <w:pPr>
              <w:pStyle w:val="DeptBullets"/>
              <w:numPr>
                <w:ilvl w:val="0"/>
                <w:numId w:val="0"/>
              </w:numPr>
              <w:tabs>
                <w:tab w:val="left" w:pos="720"/>
              </w:tabs>
              <w:spacing w:after="0"/>
              <w:jc w:val="center"/>
              <w:rPr>
                <w:rFonts w:cs="Arial"/>
                <w:b/>
                <w:sz w:val="22"/>
                <w:szCs w:val="22"/>
              </w:rPr>
            </w:pPr>
            <w:r w:rsidRPr="003119AA">
              <w:rPr>
                <w:rFonts w:cs="Arial"/>
                <w:b/>
                <w:sz w:val="22"/>
                <w:szCs w:val="22"/>
              </w:rPr>
              <w:t>Number on Roll</w:t>
            </w:r>
          </w:p>
        </w:tc>
        <w:tc>
          <w:tcPr>
            <w:tcW w:w="0" w:type="auto"/>
            <w:tcBorders>
              <w:top w:val="single" w:sz="4" w:space="0" w:color="auto"/>
              <w:left w:val="single" w:sz="4" w:space="0" w:color="auto"/>
              <w:bottom w:val="single" w:sz="4" w:space="0" w:color="auto"/>
              <w:right w:val="single" w:sz="4" w:space="0" w:color="auto"/>
            </w:tcBorders>
            <w:vAlign w:val="bottom"/>
            <w:hideMark/>
          </w:tcPr>
          <w:p w:rsidR="008B20D8" w:rsidRPr="003119AA" w:rsidRDefault="008B20D8" w:rsidP="003119AA">
            <w:pPr>
              <w:pStyle w:val="DeptBullets"/>
              <w:numPr>
                <w:ilvl w:val="0"/>
                <w:numId w:val="0"/>
              </w:numPr>
              <w:tabs>
                <w:tab w:val="left" w:pos="720"/>
              </w:tabs>
              <w:spacing w:after="0"/>
              <w:jc w:val="center"/>
              <w:rPr>
                <w:rFonts w:cs="Arial"/>
                <w:b/>
                <w:sz w:val="22"/>
                <w:szCs w:val="22"/>
              </w:rPr>
            </w:pPr>
            <w:r w:rsidRPr="003119AA">
              <w:rPr>
                <w:rFonts w:cs="Arial"/>
                <w:b/>
                <w:sz w:val="22"/>
                <w:szCs w:val="22"/>
              </w:rPr>
              <w:t xml:space="preserve">Pupils </w:t>
            </w:r>
            <w:r w:rsidR="002659B2" w:rsidRPr="003119AA">
              <w:rPr>
                <w:rFonts w:cs="Arial"/>
                <w:b/>
                <w:sz w:val="22"/>
                <w:szCs w:val="22"/>
              </w:rPr>
              <w:t>with SEN</w:t>
            </w:r>
          </w:p>
        </w:tc>
        <w:tc>
          <w:tcPr>
            <w:tcW w:w="0" w:type="auto"/>
            <w:tcBorders>
              <w:top w:val="single" w:sz="4" w:space="0" w:color="auto"/>
              <w:left w:val="single" w:sz="4" w:space="0" w:color="auto"/>
              <w:bottom w:val="single" w:sz="4" w:space="0" w:color="auto"/>
              <w:right w:val="single" w:sz="4" w:space="0" w:color="auto"/>
            </w:tcBorders>
            <w:vAlign w:val="bottom"/>
            <w:hideMark/>
          </w:tcPr>
          <w:p w:rsidR="008B20D8" w:rsidRPr="003119AA" w:rsidRDefault="008B20D8" w:rsidP="003119AA">
            <w:pPr>
              <w:pStyle w:val="DeptBullets"/>
              <w:numPr>
                <w:ilvl w:val="0"/>
                <w:numId w:val="0"/>
              </w:numPr>
              <w:tabs>
                <w:tab w:val="left" w:pos="720"/>
              </w:tabs>
              <w:spacing w:after="0"/>
              <w:jc w:val="center"/>
              <w:rPr>
                <w:rFonts w:cs="Arial"/>
                <w:b/>
                <w:sz w:val="22"/>
                <w:szCs w:val="22"/>
              </w:rPr>
            </w:pPr>
            <w:r w:rsidRPr="003119AA">
              <w:rPr>
                <w:rFonts w:cs="Arial"/>
                <w:b/>
                <w:sz w:val="22"/>
                <w:szCs w:val="22"/>
              </w:rPr>
              <w:t>Incidence %</w:t>
            </w:r>
          </w:p>
        </w:tc>
      </w:tr>
      <w:tr w:rsidR="00D67D05" w:rsidRPr="002659B2" w:rsidTr="003119AA">
        <w:trPr>
          <w:trHeight w:val="365"/>
        </w:trPr>
        <w:tc>
          <w:tcPr>
            <w:tcW w:w="0" w:type="auto"/>
            <w:tcBorders>
              <w:top w:val="single" w:sz="4" w:space="0" w:color="auto"/>
              <w:left w:val="single" w:sz="4" w:space="0" w:color="auto"/>
              <w:bottom w:val="single" w:sz="4" w:space="0" w:color="auto"/>
              <w:right w:val="single" w:sz="4" w:space="0" w:color="auto"/>
            </w:tcBorders>
            <w:vAlign w:val="bottom"/>
            <w:hideMark/>
          </w:tcPr>
          <w:p w:rsidR="008B20D8" w:rsidRPr="003119AA" w:rsidRDefault="008B20D8"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 xml:space="preserve">Total </w:t>
            </w:r>
            <w:r w:rsidR="00ED171C" w:rsidRPr="003119AA">
              <w:rPr>
                <w:rFonts w:cs="Arial"/>
                <w:sz w:val="22"/>
                <w:szCs w:val="22"/>
              </w:rPr>
              <w:t>P</w:t>
            </w:r>
            <w:r w:rsidRPr="003119AA">
              <w:rPr>
                <w:rFonts w:cs="Arial"/>
                <w:sz w:val="22"/>
                <w:szCs w:val="22"/>
              </w:rPr>
              <w:t>rimary Academies</w:t>
            </w:r>
          </w:p>
        </w:tc>
        <w:tc>
          <w:tcPr>
            <w:tcW w:w="0" w:type="auto"/>
            <w:tcBorders>
              <w:top w:val="single" w:sz="4" w:space="0" w:color="auto"/>
              <w:left w:val="single" w:sz="4" w:space="0" w:color="auto"/>
              <w:bottom w:val="single" w:sz="4" w:space="0" w:color="auto"/>
              <w:right w:val="single" w:sz="4" w:space="0" w:color="auto"/>
            </w:tcBorders>
            <w:vAlign w:val="bottom"/>
          </w:tcPr>
          <w:p w:rsidR="008B20D8" w:rsidRPr="003119AA" w:rsidRDefault="002659B2" w:rsidP="003119AA">
            <w:pPr>
              <w:spacing w:before="240"/>
              <w:jc w:val="center"/>
              <w:rPr>
                <w:rFonts w:cs="Arial"/>
                <w:sz w:val="22"/>
                <w:szCs w:val="22"/>
              </w:rPr>
            </w:pPr>
            <w:r w:rsidRPr="003119AA">
              <w:rPr>
                <w:rFonts w:cs="Arial"/>
                <w:sz w:val="22"/>
                <w:szCs w:val="22"/>
              </w:rPr>
              <w:t>113,040</w:t>
            </w:r>
          </w:p>
        </w:tc>
        <w:tc>
          <w:tcPr>
            <w:tcW w:w="0" w:type="auto"/>
            <w:tcBorders>
              <w:top w:val="single" w:sz="4" w:space="0" w:color="auto"/>
              <w:left w:val="single" w:sz="4" w:space="0" w:color="auto"/>
              <w:bottom w:val="single" w:sz="4" w:space="0" w:color="auto"/>
              <w:right w:val="single" w:sz="4" w:space="0" w:color="auto"/>
            </w:tcBorders>
            <w:vAlign w:val="bottom"/>
          </w:tcPr>
          <w:p w:rsidR="008B20D8" w:rsidRPr="003119AA" w:rsidRDefault="002659B2" w:rsidP="003119AA">
            <w:pPr>
              <w:spacing w:before="240"/>
              <w:jc w:val="center"/>
              <w:rPr>
                <w:rFonts w:cs="Arial"/>
                <w:sz w:val="22"/>
                <w:szCs w:val="22"/>
              </w:rPr>
            </w:pPr>
            <w:r w:rsidRPr="003119AA">
              <w:rPr>
                <w:rFonts w:cs="Arial"/>
                <w:sz w:val="22"/>
                <w:szCs w:val="22"/>
              </w:rPr>
              <w:t>19,295</w:t>
            </w:r>
          </w:p>
        </w:tc>
        <w:tc>
          <w:tcPr>
            <w:tcW w:w="0" w:type="auto"/>
            <w:tcBorders>
              <w:top w:val="single" w:sz="4" w:space="0" w:color="auto"/>
              <w:left w:val="single" w:sz="4" w:space="0" w:color="auto"/>
              <w:bottom w:val="single" w:sz="4" w:space="0" w:color="auto"/>
              <w:right w:val="single" w:sz="4" w:space="0" w:color="auto"/>
            </w:tcBorders>
            <w:vAlign w:val="bottom"/>
          </w:tcPr>
          <w:p w:rsidR="008B20D8" w:rsidRPr="003119AA" w:rsidRDefault="002659B2"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17.1</w:t>
            </w:r>
          </w:p>
        </w:tc>
      </w:tr>
      <w:tr w:rsidR="00D67D05" w:rsidRPr="002659B2" w:rsidTr="003119AA">
        <w:trPr>
          <w:trHeight w:val="459"/>
        </w:trPr>
        <w:tc>
          <w:tcPr>
            <w:tcW w:w="0" w:type="auto"/>
            <w:tcBorders>
              <w:top w:val="single" w:sz="4" w:space="0" w:color="auto"/>
              <w:left w:val="single" w:sz="4" w:space="0" w:color="auto"/>
              <w:bottom w:val="single" w:sz="4" w:space="0" w:color="auto"/>
              <w:right w:val="single" w:sz="4" w:space="0" w:color="auto"/>
            </w:tcBorders>
            <w:vAlign w:val="bottom"/>
            <w:hideMark/>
          </w:tcPr>
          <w:p w:rsidR="008B20D8" w:rsidRPr="003119AA" w:rsidRDefault="008B20D8"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Total Secondary Academies</w:t>
            </w:r>
          </w:p>
        </w:tc>
        <w:tc>
          <w:tcPr>
            <w:tcW w:w="0" w:type="auto"/>
            <w:tcBorders>
              <w:top w:val="single" w:sz="4" w:space="0" w:color="auto"/>
              <w:left w:val="single" w:sz="4" w:space="0" w:color="auto"/>
              <w:bottom w:val="single" w:sz="4" w:space="0" w:color="auto"/>
              <w:right w:val="single" w:sz="4" w:space="0" w:color="auto"/>
            </w:tcBorders>
            <w:vAlign w:val="bottom"/>
          </w:tcPr>
          <w:p w:rsidR="008B20D8" w:rsidRPr="003119AA" w:rsidRDefault="002659B2" w:rsidP="003119AA">
            <w:pPr>
              <w:spacing w:before="240"/>
              <w:jc w:val="center"/>
              <w:rPr>
                <w:rFonts w:cs="Arial"/>
                <w:sz w:val="22"/>
                <w:szCs w:val="22"/>
              </w:rPr>
            </w:pPr>
            <w:r w:rsidRPr="003119AA">
              <w:rPr>
                <w:rFonts w:cs="Arial"/>
                <w:sz w:val="22"/>
                <w:szCs w:val="22"/>
              </w:rPr>
              <w:t>1,249,865</w:t>
            </w:r>
          </w:p>
        </w:tc>
        <w:tc>
          <w:tcPr>
            <w:tcW w:w="0" w:type="auto"/>
            <w:tcBorders>
              <w:top w:val="single" w:sz="4" w:space="0" w:color="auto"/>
              <w:left w:val="single" w:sz="4" w:space="0" w:color="auto"/>
              <w:bottom w:val="single" w:sz="4" w:space="0" w:color="auto"/>
              <w:right w:val="single" w:sz="4" w:space="0" w:color="auto"/>
            </w:tcBorders>
            <w:vAlign w:val="bottom"/>
          </w:tcPr>
          <w:p w:rsidR="008B20D8" w:rsidRPr="003119AA" w:rsidRDefault="002659B2" w:rsidP="003119AA">
            <w:pPr>
              <w:spacing w:before="240"/>
              <w:jc w:val="center"/>
              <w:rPr>
                <w:rFonts w:cs="Arial"/>
                <w:sz w:val="22"/>
                <w:szCs w:val="22"/>
              </w:rPr>
            </w:pPr>
            <w:r w:rsidRPr="003119AA">
              <w:rPr>
                <w:rFonts w:cs="Arial"/>
                <w:sz w:val="22"/>
                <w:szCs w:val="22"/>
              </w:rPr>
              <w:t>241,045</w:t>
            </w:r>
          </w:p>
        </w:tc>
        <w:tc>
          <w:tcPr>
            <w:tcW w:w="0" w:type="auto"/>
            <w:tcBorders>
              <w:top w:val="single" w:sz="4" w:space="0" w:color="auto"/>
              <w:left w:val="single" w:sz="4" w:space="0" w:color="auto"/>
              <w:bottom w:val="single" w:sz="4" w:space="0" w:color="auto"/>
              <w:right w:val="single" w:sz="4" w:space="0" w:color="auto"/>
            </w:tcBorders>
            <w:vAlign w:val="bottom"/>
          </w:tcPr>
          <w:p w:rsidR="008B20D8" w:rsidRPr="003119AA" w:rsidRDefault="002659B2"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19.3</w:t>
            </w:r>
          </w:p>
        </w:tc>
      </w:tr>
      <w:tr w:rsidR="00D67D05" w:rsidRPr="002659B2" w:rsidTr="003119AA">
        <w:trPr>
          <w:trHeight w:val="459"/>
        </w:trPr>
        <w:tc>
          <w:tcPr>
            <w:tcW w:w="0" w:type="auto"/>
            <w:tcBorders>
              <w:top w:val="single" w:sz="4" w:space="0" w:color="auto"/>
              <w:left w:val="single" w:sz="4" w:space="0" w:color="auto"/>
              <w:bottom w:val="single" w:sz="4" w:space="0" w:color="auto"/>
              <w:right w:val="single" w:sz="4" w:space="0" w:color="auto"/>
            </w:tcBorders>
            <w:vAlign w:val="bottom"/>
            <w:hideMark/>
          </w:tcPr>
          <w:p w:rsidR="008B20D8" w:rsidRPr="003119AA" w:rsidRDefault="00ED171C"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 xml:space="preserve">Total </w:t>
            </w:r>
            <w:r w:rsidR="008B20D8" w:rsidRPr="003119AA">
              <w:rPr>
                <w:rFonts w:cs="Arial"/>
                <w:sz w:val="22"/>
                <w:szCs w:val="22"/>
              </w:rPr>
              <w:t>Special Academies</w:t>
            </w:r>
          </w:p>
        </w:tc>
        <w:tc>
          <w:tcPr>
            <w:tcW w:w="0" w:type="auto"/>
            <w:tcBorders>
              <w:top w:val="single" w:sz="4" w:space="0" w:color="auto"/>
              <w:left w:val="single" w:sz="4" w:space="0" w:color="auto"/>
              <w:bottom w:val="single" w:sz="4" w:space="0" w:color="auto"/>
              <w:right w:val="single" w:sz="4" w:space="0" w:color="auto"/>
            </w:tcBorders>
            <w:vAlign w:val="bottom"/>
          </w:tcPr>
          <w:p w:rsidR="002659B2" w:rsidRPr="003119AA" w:rsidRDefault="002659B2" w:rsidP="003119AA">
            <w:pPr>
              <w:spacing w:before="240"/>
              <w:jc w:val="center"/>
              <w:rPr>
                <w:rFonts w:cs="Arial"/>
                <w:sz w:val="22"/>
                <w:szCs w:val="22"/>
              </w:rPr>
            </w:pPr>
            <w:r w:rsidRPr="003119AA">
              <w:rPr>
                <w:rFonts w:cs="Arial"/>
                <w:sz w:val="22"/>
                <w:szCs w:val="22"/>
              </w:rPr>
              <w:t>1,795</w:t>
            </w:r>
          </w:p>
        </w:tc>
        <w:tc>
          <w:tcPr>
            <w:tcW w:w="0" w:type="auto"/>
            <w:tcBorders>
              <w:top w:val="single" w:sz="4" w:space="0" w:color="auto"/>
              <w:left w:val="single" w:sz="4" w:space="0" w:color="auto"/>
              <w:bottom w:val="single" w:sz="4" w:space="0" w:color="auto"/>
              <w:right w:val="single" w:sz="4" w:space="0" w:color="auto"/>
            </w:tcBorders>
            <w:vAlign w:val="bottom"/>
          </w:tcPr>
          <w:p w:rsidR="008B20D8" w:rsidRPr="003119AA" w:rsidRDefault="002659B2" w:rsidP="003119AA">
            <w:pPr>
              <w:spacing w:before="240"/>
              <w:jc w:val="center"/>
              <w:rPr>
                <w:rFonts w:cs="Arial"/>
                <w:sz w:val="22"/>
                <w:szCs w:val="22"/>
              </w:rPr>
            </w:pPr>
            <w:r w:rsidRPr="003119AA">
              <w:rPr>
                <w:rFonts w:cs="Arial"/>
                <w:sz w:val="22"/>
                <w:szCs w:val="22"/>
              </w:rPr>
              <w:t>1,795</w:t>
            </w:r>
          </w:p>
        </w:tc>
        <w:tc>
          <w:tcPr>
            <w:tcW w:w="0" w:type="auto"/>
            <w:tcBorders>
              <w:top w:val="single" w:sz="4" w:space="0" w:color="auto"/>
              <w:left w:val="single" w:sz="4" w:space="0" w:color="auto"/>
              <w:bottom w:val="single" w:sz="4" w:space="0" w:color="auto"/>
              <w:right w:val="single" w:sz="4" w:space="0" w:color="auto"/>
            </w:tcBorders>
            <w:vAlign w:val="bottom"/>
          </w:tcPr>
          <w:p w:rsidR="008B20D8" w:rsidRPr="003119AA" w:rsidRDefault="002659B2"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100</w:t>
            </w:r>
          </w:p>
        </w:tc>
      </w:tr>
      <w:tr w:rsidR="00D67D05" w:rsidRPr="002659B2" w:rsidTr="003119AA">
        <w:trPr>
          <w:trHeight w:val="337"/>
        </w:trPr>
        <w:tc>
          <w:tcPr>
            <w:tcW w:w="0" w:type="auto"/>
            <w:vAlign w:val="bottom"/>
            <w:hideMark/>
          </w:tcPr>
          <w:p w:rsidR="00ED484D" w:rsidRPr="003119AA" w:rsidRDefault="00ED484D" w:rsidP="003119AA">
            <w:pPr>
              <w:pStyle w:val="DeptBullets"/>
              <w:numPr>
                <w:ilvl w:val="0"/>
                <w:numId w:val="0"/>
              </w:numPr>
              <w:tabs>
                <w:tab w:val="left" w:pos="720"/>
              </w:tabs>
              <w:spacing w:before="240" w:after="0"/>
              <w:jc w:val="center"/>
              <w:rPr>
                <w:rFonts w:cs="Arial"/>
                <w:b/>
                <w:sz w:val="22"/>
                <w:szCs w:val="22"/>
              </w:rPr>
            </w:pPr>
            <w:r w:rsidRPr="003119AA">
              <w:rPr>
                <w:rFonts w:cs="Arial"/>
                <w:b/>
                <w:sz w:val="22"/>
                <w:szCs w:val="22"/>
              </w:rPr>
              <w:t>201</w:t>
            </w:r>
            <w:r w:rsidR="00ED171C" w:rsidRPr="003119AA">
              <w:rPr>
                <w:rFonts w:cs="Arial"/>
                <w:b/>
                <w:sz w:val="22"/>
                <w:szCs w:val="22"/>
              </w:rPr>
              <w:t>3</w:t>
            </w:r>
          </w:p>
        </w:tc>
        <w:tc>
          <w:tcPr>
            <w:tcW w:w="0" w:type="auto"/>
            <w:vAlign w:val="bottom"/>
            <w:hideMark/>
          </w:tcPr>
          <w:p w:rsidR="00ED484D" w:rsidRPr="003119AA" w:rsidRDefault="00ED484D" w:rsidP="003119AA">
            <w:pPr>
              <w:pStyle w:val="DeptBullets"/>
              <w:numPr>
                <w:ilvl w:val="0"/>
                <w:numId w:val="0"/>
              </w:numPr>
              <w:tabs>
                <w:tab w:val="left" w:pos="720"/>
              </w:tabs>
              <w:spacing w:before="240" w:after="0"/>
              <w:jc w:val="center"/>
              <w:rPr>
                <w:rFonts w:cs="Arial"/>
                <w:b/>
                <w:sz w:val="22"/>
                <w:szCs w:val="22"/>
              </w:rPr>
            </w:pPr>
            <w:r w:rsidRPr="003119AA">
              <w:rPr>
                <w:rFonts w:cs="Arial"/>
                <w:b/>
                <w:sz w:val="22"/>
                <w:szCs w:val="22"/>
              </w:rPr>
              <w:t>Number on Roll</w:t>
            </w:r>
          </w:p>
        </w:tc>
        <w:tc>
          <w:tcPr>
            <w:tcW w:w="0" w:type="auto"/>
            <w:vAlign w:val="bottom"/>
            <w:hideMark/>
          </w:tcPr>
          <w:p w:rsidR="00ED484D" w:rsidRPr="003119AA" w:rsidRDefault="00ED484D" w:rsidP="003119AA">
            <w:pPr>
              <w:pStyle w:val="DeptBullets"/>
              <w:numPr>
                <w:ilvl w:val="0"/>
                <w:numId w:val="0"/>
              </w:numPr>
              <w:tabs>
                <w:tab w:val="left" w:pos="720"/>
              </w:tabs>
              <w:spacing w:before="240" w:after="0"/>
              <w:jc w:val="center"/>
              <w:rPr>
                <w:rFonts w:cs="Arial"/>
                <w:b/>
                <w:sz w:val="22"/>
                <w:szCs w:val="22"/>
              </w:rPr>
            </w:pPr>
            <w:r w:rsidRPr="003119AA">
              <w:rPr>
                <w:rFonts w:cs="Arial"/>
                <w:b/>
                <w:sz w:val="22"/>
                <w:szCs w:val="22"/>
              </w:rPr>
              <w:t>Pupils with SEN</w:t>
            </w:r>
          </w:p>
        </w:tc>
        <w:tc>
          <w:tcPr>
            <w:tcW w:w="0" w:type="auto"/>
            <w:vAlign w:val="bottom"/>
            <w:hideMark/>
          </w:tcPr>
          <w:p w:rsidR="00ED484D" w:rsidRPr="003119AA" w:rsidRDefault="00ED484D" w:rsidP="003119AA">
            <w:pPr>
              <w:pStyle w:val="DeptBullets"/>
              <w:numPr>
                <w:ilvl w:val="0"/>
                <w:numId w:val="0"/>
              </w:numPr>
              <w:tabs>
                <w:tab w:val="left" w:pos="720"/>
              </w:tabs>
              <w:spacing w:before="240" w:after="0"/>
              <w:jc w:val="center"/>
              <w:rPr>
                <w:rFonts w:cs="Arial"/>
                <w:b/>
                <w:sz w:val="22"/>
                <w:szCs w:val="22"/>
              </w:rPr>
            </w:pPr>
            <w:r w:rsidRPr="003119AA">
              <w:rPr>
                <w:rFonts w:cs="Arial"/>
                <w:b/>
                <w:sz w:val="22"/>
                <w:szCs w:val="22"/>
              </w:rPr>
              <w:t>Incidence %</w:t>
            </w:r>
          </w:p>
        </w:tc>
      </w:tr>
      <w:tr w:rsidR="00D67D05" w:rsidRPr="002659B2" w:rsidTr="003119AA">
        <w:trPr>
          <w:trHeight w:val="365"/>
        </w:trPr>
        <w:tc>
          <w:tcPr>
            <w:tcW w:w="0" w:type="auto"/>
            <w:vAlign w:val="bottom"/>
            <w:hideMark/>
          </w:tcPr>
          <w:p w:rsidR="00ED484D" w:rsidRPr="003119AA" w:rsidRDefault="00ED171C"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Total P</w:t>
            </w:r>
            <w:r w:rsidR="00ED484D" w:rsidRPr="003119AA">
              <w:rPr>
                <w:rFonts w:cs="Arial"/>
                <w:sz w:val="22"/>
                <w:szCs w:val="22"/>
              </w:rPr>
              <w:t>rimary Academies</w:t>
            </w:r>
          </w:p>
        </w:tc>
        <w:tc>
          <w:tcPr>
            <w:tcW w:w="0" w:type="auto"/>
            <w:vAlign w:val="bottom"/>
          </w:tcPr>
          <w:p w:rsidR="00ED484D" w:rsidRPr="003119AA" w:rsidRDefault="00ED171C" w:rsidP="003119AA">
            <w:pPr>
              <w:spacing w:before="240"/>
              <w:jc w:val="center"/>
              <w:rPr>
                <w:rFonts w:cs="Arial"/>
                <w:sz w:val="22"/>
                <w:szCs w:val="22"/>
              </w:rPr>
            </w:pPr>
            <w:r w:rsidRPr="003119AA">
              <w:rPr>
                <w:rFonts w:cs="Arial"/>
                <w:sz w:val="22"/>
                <w:szCs w:val="22"/>
              </w:rPr>
              <w:t>308,235</w:t>
            </w:r>
          </w:p>
        </w:tc>
        <w:tc>
          <w:tcPr>
            <w:tcW w:w="0" w:type="auto"/>
            <w:vAlign w:val="bottom"/>
          </w:tcPr>
          <w:p w:rsidR="00ED484D" w:rsidRPr="003119AA" w:rsidRDefault="00ED171C" w:rsidP="003119AA">
            <w:pPr>
              <w:spacing w:before="240"/>
              <w:jc w:val="center"/>
              <w:rPr>
                <w:rFonts w:cs="Arial"/>
                <w:sz w:val="22"/>
                <w:szCs w:val="22"/>
              </w:rPr>
            </w:pPr>
            <w:r w:rsidRPr="003119AA">
              <w:rPr>
                <w:rFonts w:cs="Arial"/>
                <w:sz w:val="22"/>
                <w:szCs w:val="22"/>
              </w:rPr>
              <w:t>54,190</w:t>
            </w:r>
          </w:p>
        </w:tc>
        <w:tc>
          <w:tcPr>
            <w:tcW w:w="0" w:type="auto"/>
            <w:vAlign w:val="bottom"/>
          </w:tcPr>
          <w:p w:rsidR="00ED484D" w:rsidRPr="003119AA" w:rsidRDefault="00ED171C"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17.6</w:t>
            </w:r>
          </w:p>
        </w:tc>
      </w:tr>
      <w:tr w:rsidR="00D67D05" w:rsidRPr="002659B2" w:rsidTr="003119AA">
        <w:trPr>
          <w:trHeight w:val="459"/>
        </w:trPr>
        <w:tc>
          <w:tcPr>
            <w:tcW w:w="0" w:type="auto"/>
            <w:vAlign w:val="bottom"/>
            <w:hideMark/>
          </w:tcPr>
          <w:p w:rsidR="00ED484D" w:rsidRPr="003119AA" w:rsidRDefault="00ED484D"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Total Secondary Academies</w:t>
            </w:r>
          </w:p>
        </w:tc>
        <w:tc>
          <w:tcPr>
            <w:tcW w:w="0" w:type="auto"/>
            <w:vAlign w:val="bottom"/>
          </w:tcPr>
          <w:p w:rsidR="00ED484D" w:rsidRPr="003119AA" w:rsidRDefault="00ED171C" w:rsidP="003119AA">
            <w:pPr>
              <w:spacing w:before="240"/>
              <w:jc w:val="center"/>
              <w:rPr>
                <w:rFonts w:cs="Arial"/>
                <w:sz w:val="22"/>
                <w:szCs w:val="22"/>
              </w:rPr>
            </w:pPr>
            <w:r w:rsidRPr="003119AA">
              <w:rPr>
                <w:rFonts w:cs="Arial"/>
                <w:sz w:val="22"/>
                <w:szCs w:val="22"/>
              </w:rPr>
              <w:t>1,684,305</w:t>
            </w:r>
          </w:p>
        </w:tc>
        <w:tc>
          <w:tcPr>
            <w:tcW w:w="0" w:type="auto"/>
            <w:vAlign w:val="bottom"/>
          </w:tcPr>
          <w:p w:rsidR="00ED484D" w:rsidRPr="003119AA" w:rsidRDefault="00ED171C" w:rsidP="003119AA">
            <w:pPr>
              <w:spacing w:before="240"/>
              <w:jc w:val="center"/>
              <w:rPr>
                <w:rFonts w:cs="Arial"/>
                <w:sz w:val="22"/>
                <w:szCs w:val="22"/>
              </w:rPr>
            </w:pPr>
            <w:r w:rsidRPr="003119AA">
              <w:rPr>
                <w:rFonts w:cs="Arial"/>
                <w:sz w:val="22"/>
                <w:szCs w:val="22"/>
              </w:rPr>
              <w:t>307,455</w:t>
            </w:r>
          </w:p>
        </w:tc>
        <w:tc>
          <w:tcPr>
            <w:tcW w:w="0" w:type="auto"/>
            <w:vAlign w:val="bottom"/>
          </w:tcPr>
          <w:p w:rsidR="00ED484D" w:rsidRPr="003119AA" w:rsidRDefault="00ED171C"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18.3</w:t>
            </w:r>
          </w:p>
        </w:tc>
      </w:tr>
      <w:tr w:rsidR="00D67D05" w:rsidRPr="002659B2" w:rsidTr="003119AA">
        <w:trPr>
          <w:trHeight w:val="459"/>
        </w:trPr>
        <w:tc>
          <w:tcPr>
            <w:tcW w:w="0" w:type="auto"/>
            <w:vAlign w:val="bottom"/>
            <w:hideMark/>
          </w:tcPr>
          <w:p w:rsidR="00ED484D" w:rsidRPr="003119AA" w:rsidRDefault="00ED171C"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 xml:space="preserve">Total </w:t>
            </w:r>
            <w:r w:rsidR="00ED484D" w:rsidRPr="003119AA">
              <w:rPr>
                <w:rFonts w:cs="Arial"/>
                <w:sz w:val="22"/>
                <w:szCs w:val="22"/>
              </w:rPr>
              <w:t>Special Academies</w:t>
            </w:r>
          </w:p>
        </w:tc>
        <w:tc>
          <w:tcPr>
            <w:tcW w:w="0" w:type="auto"/>
            <w:vAlign w:val="bottom"/>
          </w:tcPr>
          <w:p w:rsidR="00ED484D" w:rsidRPr="003119AA" w:rsidRDefault="00ED171C" w:rsidP="003119AA">
            <w:pPr>
              <w:spacing w:before="240"/>
              <w:jc w:val="center"/>
              <w:rPr>
                <w:rFonts w:cs="Arial"/>
                <w:sz w:val="22"/>
                <w:szCs w:val="22"/>
              </w:rPr>
            </w:pPr>
            <w:r w:rsidRPr="003119AA">
              <w:rPr>
                <w:rFonts w:cs="Arial"/>
                <w:sz w:val="22"/>
                <w:szCs w:val="22"/>
              </w:rPr>
              <w:t>7,100</w:t>
            </w:r>
          </w:p>
        </w:tc>
        <w:tc>
          <w:tcPr>
            <w:tcW w:w="0" w:type="auto"/>
            <w:vAlign w:val="bottom"/>
          </w:tcPr>
          <w:p w:rsidR="00ED484D" w:rsidRPr="003119AA" w:rsidRDefault="00ED171C" w:rsidP="003119AA">
            <w:pPr>
              <w:spacing w:before="240"/>
              <w:jc w:val="center"/>
              <w:rPr>
                <w:rFonts w:cs="Arial"/>
                <w:sz w:val="22"/>
                <w:szCs w:val="22"/>
              </w:rPr>
            </w:pPr>
            <w:r w:rsidRPr="003119AA">
              <w:rPr>
                <w:rFonts w:cs="Arial"/>
                <w:sz w:val="22"/>
                <w:szCs w:val="22"/>
              </w:rPr>
              <w:t>7,020</w:t>
            </w:r>
          </w:p>
        </w:tc>
        <w:tc>
          <w:tcPr>
            <w:tcW w:w="0" w:type="auto"/>
            <w:vAlign w:val="bottom"/>
          </w:tcPr>
          <w:p w:rsidR="00ED484D" w:rsidRPr="003119AA" w:rsidRDefault="00ED171C" w:rsidP="003119AA">
            <w:pPr>
              <w:pStyle w:val="DeptBullets"/>
              <w:numPr>
                <w:ilvl w:val="0"/>
                <w:numId w:val="0"/>
              </w:numPr>
              <w:tabs>
                <w:tab w:val="left" w:pos="720"/>
              </w:tabs>
              <w:spacing w:before="240" w:after="0"/>
              <w:jc w:val="center"/>
              <w:rPr>
                <w:rFonts w:cs="Arial"/>
                <w:sz w:val="22"/>
                <w:szCs w:val="22"/>
              </w:rPr>
            </w:pPr>
            <w:r w:rsidRPr="003119AA">
              <w:rPr>
                <w:rFonts w:cs="Arial"/>
                <w:sz w:val="22"/>
                <w:szCs w:val="22"/>
              </w:rPr>
              <w:t>98.9</w:t>
            </w:r>
          </w:p>
        </w:tc>
      </w:tr>
    </w:tbl>
    <w:p w:rsidR="00476DCF" w:rsidRDefault="00476DCF" w:rsidP="00476DCF">
      <w:pPr>
        <w:pStyle w:val="DeptBullets"/>
        <w:numPr>
          <w:ilvl w:val="0"/>
          <w:numId w:val="0"/>
        </w:numPr>
        <w:tabs>
          <w:tab w:val="left" w:pos="720"/>
        </w:tabs>
      </w:pPr>
    </w:p>
    <w:p w:rsidR="00663274" w:rsidRDefault="00663274">
      <w:pPr>
        <w:widowControl/>
        <w:overflowPunct/>
        <w:autoSpaceDE/>
        <w:autoSpaceDN/>
        <w:adjustRightInd/>
        <w:textAlignment w:val="auto"/>
        <w:rPr>
          <w:sz w:val="22"/>
          <w:szCs w:val="22"/>
          <w:highlight w:val="yellow"/>
        </w:rPr>
      </w:pPr>
      <w:r>
        <w:rPr>
          <w:sz w:val="22"/>
          <w:szCs w:val="22"/>
          <w:highlight w:val="yellow"/>
        </w:rPr>
        <w:br w:type="page"/>
      </w:r>
    </w:p>
    <w:tbl>
      <w:tblPr>
        <w:tblStyle w:val="TableGrid"/>
        <w:tblW w:w="9183" w:type="dxa"/>
        <w:tblLayout w:type="fixed"/>
        <w:tblLook w:val="04A0" w:firstRow="1" w:lastRow="0" w:firstColumn="1" w:lastColumn="0" w:noHBand="0" w:noVBand="1"/>
      </w:tblPr>
      <w:tblGrid>
        <w:gridCol w:w="1951"/>
        <w:gridCol w:w="1446"/>
        <w:gridCol w:w="1446"/>
        <w:gridCol w:w="1447"/>
        <w:gridCol w:w="1446"/>
        <w:gridCol w:w="1447"/>
      </w:tblGrid>
      <w:tr w:rsidR="00D15B56" w:rsidTr="00F71E07">
        <w:trPr>
          <w:trHeight w:val="1465"/>
        </w:trPr>
        <w:tc>
          <w:tcPr>
            <w:tcW w:w="9183" w:type="dxa"/>
            <w:gridSpan w:val="6"/>
            <w:tcBorders>
              <w:top w:val="single" w:sz="4" w:space="0" w:color="auto"/>
              <w:left w:val="single" w:sz="4" w:space="0" w:color="auto"/>
              <w:bottom w:val="single" w:sz="4" w:space="0" w:color="auto"/>
              <w:right w:val="single" w:sz="4" w:space="0" w:color="auto"/>
            </w:tcBorders>
            <w:hideMark/>
          </w:tcPr>
          <w:p w:rsidR="00D15B56" w:rsidRDefault="003B2C4F" w:rsidP="00D15B56">
            <w:pPr>
              <w:pStyle w:val="DeptBullets"/>
              <w:numPr>
                <w:ilvl w:val="0"/>
                <w:numId w:val="0"/>
              </w:numPr>
              <w:tabs>
                <w:tab w:val="left" w:pos="720"/>
              </w:tabs>
              <w:rPr>
                <w:rFonts w:cs="Arial"/>
                <w:b/>
                <w:sz w:val="22"/>
                <w:szCs w:val="22"/>
              </w:rPr>
            </w:pPr>
            <w:r>
              <w:rPr>
                <w:rFonts w:cs="Arial"/>
                <w:b/>
                <w:sz w:val="22"/>
                <w:szCs w:val="22"/>
              </w:rPr>
              <w:lastRenderedPageBreak/>
              <w:t>Table F1.5</w:t>
            </w:r>
            <w:r w:rsidR="00D15B56">
              <w:rPr>
                <w:rFonts w:cs="Arial"/>
                <w:b/>
                <w:sz w:val="22"/>
                <w:szCs w:val="22"/>
              </w:rPr>
              <w:t xml:space="preserve">. Number and percentage of pupils attending special schools, </w:t>
            </w:r>
            <w:r w:rsidR="009E31EE">
              <w:rPr>
                <w:rFonts w:cs="Arial"/>
                <w:b/>
                <w:sz w:val="22"/>
                <w:szCs w:val="22"/>
              </w:rPr>
              <w:t xml:space="preserve">in </w:t>
            </w:r>
            <w:r w:rsidR="00D15B56" w:rsidRPr="005964F6">
              <w:rPr>
                <w:rFonts w:cs="Arial"/>
                <w:b/>
                <w:sz w:val="22"/>
                <w:szCs w:val="22"/>
                <w:u w:val="single"/>
              </w:rPr>
              <w:t>England</w:t>
            </w:r>
            <w:r w:rsidR="00D15B56">
              <w:rPr>
                <w:rFonts w:cs="Arial"/>
                <w:b/>
                <w:sz w:val="22"/>
                <w:szCs w:val="22"/>
              </w:rPr>
              <w:t>, January 2009</w:t>
            </w:r>
            <w:r w:rsidR="002F4032">
              <w:rPr>
                <w:rFonts w:cs="Arial"/>
                <w:b/>
                <w:sz w:val="22"/>
                <w:szCs w:val="22"/>
              </w:rPr>
              <w:t xml:space="preserve"> to 2013.</w:t>
            </w:r>
          </w:p>
          <w:p w:rsidR="00D15B56" w:rsidRPr="00476DCF" w:rsidRDefault="00D15B56" w:rsidP="00D15B56">
            <w:pPr>
              <w:pStyle w:val="DeptBullets"/>
              <w:numPr>
                <w:ilvl w:val="0"/>
                <w:numId w:val="0"/>
              </w:numPr>
              <w:tabs>
                <w:tab w:val="left" w:pos="720"/>
              </w:tabs>
              <w:rPr>
                <w:rFonts w:cs="Arial"/>
                <w:sz w:val="22"/>
                <w:szCs w:val="22"/>
              </w:rPr>
            </w:pPr>
            <w:r w:rsidRPr="00476DCF">
              <w:rPr>
                <w:rFonts w:cs="Arial"/>
                <w:sz w:val="22"/>
                <w:szCs w:val="22"/>
              </w:rPr>
              <w:t>S</w:t>
            </w:r>
            <w:r>
              <w:rPr>
                <w:rFonts w:cs="Arial"/>
                <w:sz w:val="22"/>
                <w:szCs w:val="22"/>
              </w:rPr>
              <w:t>ource</w:t>
            </w:r>
            <w:r w:rsidRPr="00476DCF">
              <w:rPr>
                <w:rFonts w:cs="Arial"/>
                <w:sz w:val="22"/>
                <w:szCs w:val="22"/>
              </w:rPr>
              <w:t>:</w:t>
            </w:r>
            <w:r>
              <w:rPr>
                <w:rFonts w:cs="Arial"/>
                <w:sz w:val="22"/>
                <w:szCs w:val="22"/>
              </w:rPr>
              <w:t xml:space="preserve"> DfE School Census </w:t>
            </w:r>
            <w:hyperlink r:id="rId84" w:history="1">
              <w:r w:rsidR="00D67D05" w:rsidRPr="00515B7E">
                <w:rPr>
                  <w:rStyle w:val="Hyperlink"/>
                  <w:rFonts w:cs="Arial"/>
                  <w:sz w:val="22"/>
                  <w:szCs w:val="22"/>
                </w:rPr>
                <w:t>https://www.gov.uk/government/publications/special-educational-needs-in-england-january-2013</w:t>
              </w:r>
            </w:hyperlink>
            <w:r w:rsidR="00D67D05">
              <w:rPr>
                <w:rFonts w:cs="Arial"/>
                <w:sz w:val="22"/>
                <w:szCs w:val="22"/>
              </w:rPr>
              <w:t xml:space="preserve"> </w:t>
            </w:r>
          </w:p>
        </w:tc>
      </w:tr>
      <w:tr w:rsidR="00D15B56" w:rsidRPr="00FC398E" w:rsidTr="003119AA">
        <w:trPr>
          <w:trHeight w:val="615"/>
        </w:trPr>
        <w:tc>
          <w:tcPr>
            <w:tcW w:w="1951" w:type="dxa"/>
            <w:tcBorders>
              <w:top w:val="single" w:sz="4" w:space="0" w:color="auto"/>
              <w:left w:val="single" w:sz="4" w:space="0" w:color="auto"/>
              <w:bottom w:val="single" w:sz="4" w:space="0" w:color="auto"/>
              <w:right w:val="single" w:sz="4" w:space="0" w:color="auto"/>
            </w:tcBorders>
            <w:vAlign w:val="bottom"/>
            <w:hideMark/>
          </w:tcPr>
          <w:p w:rsidR="00D15B56" w:rsidRPr="003119AA" w:rsidRDefault="00D15B56" w:rsidP="003119AA">
            <w:pPr>
              <w:pStyle w:val="DeptBullets"/>
              <w:numPr>
                <w:ilvl w:val="0"/>
                <w:numId w:val="0"/>
              </w:numPr>
              <w:tabs>
                <w:tab w:val="left" w:pos="720"/>
              </w:tabs>
              <w:spacing w:before="240" w:after="0"/>
              <w:jc w:val="center"/>
              <w:rPr>
                <w:rFonts w:cs="Arial"/>
                <w:b/>
                <w:sz w:val="22"/>
                <w:szCs w:val="22"/>
              </w:rPr>
            </w:pPr>
          </w:p>
        </w:tc>
        <w:tc>
          <w:tcPr>
            <w:tcW w:w="1446" w:type="dxa"/>
            <w:tcBorders>
              <w:top w:val="single" w:sz="4" w:space="0" w:color="auto"/>
              <w:left w:val="single" w:sz="4" w:space="0" w:color="auto"/>
              <w:bottom w:val="single" w:sz="4" w:space="0" w:color="auto"/>
              <w:right w:val="single" w:sz="4" w:space="0" w:color="auto"/>
            </w:tcBorders>
            <w:vAlign w:val="bottom"/>
            <w:hideMark/>
          </w:tcPr>
          <w:p w:rsidR="00D15B56" w:rsidRPr="003119AA" w:rsidRDefault="00D15B56" w:rsidP="003119AA">
            <w:pPr>
              <w:pStyle w:val="DeptBullets"/>
              <w:numPr>
                <w:ilvl w:val="0"/>
                <w:numId w:val="0"/>
              </w:numPr>
              <w:tabs>
                <w:tab w:val="left" w:pos="720"/>
              </w:tabs>
              <w:spacing w:before="240" w:after="0"/>
              <w:jc w:val="center"/>
              <w:rPr>
                <w:rFonts w:cs="Arial"/>
                <w:b/>
                <w:sz w:val="22"/>
                <w:szCs w:val="22"/>
              </w:rPr>
            </w:pPr>
            <w:r w:rsidRPr="003119AA">
              <w:rPr>
                <w:rFonts w:cs="Arial"/>
                <w:b/>
                <w:sz w:val="22"/>
                <w:szCs w:val="22"/>
              </w:rPr>
              <w:t>2009</w:t>
            </w:r>
          </w:p>
        </w:tc>
        <w:tc>
          <w:tcPr>
            <w:tcW w:w="1446" w:type="dxa"/>
            <w:tcBorders>
              <w:top w:val="single" w:sz="4" w:space="0" w:color="auto"/>
              <w:left w:val="single" w:sz="4" w:space="0" w:color="auto"/>
              <w:bottom w:val="single" w:sz="4" w:space="0" w:color="auto"/>
              <w:right w:val="single" w:sz="4" w:space="0" w:color="auto"/>
            </w:tcBorders>
            <w:vAlign w:val="bottom"/>
            <w:hideMark/>
          </w:tcPr>
          <w:p w:rsidR="00D15B56" w:rsidRPr="003119AA" w:rsidRDefault="00D15B56" w:rsidP="003119AA">
            <w:pPr>
              <w:pStyle w:val="DeptBullets"/>
              <w:numPr>
                <w:ilvl w:val="0"/>
                <w:numId w:val="0"/>
              </w:numPr>
              <w:tabs>
                <w:tab w:val="left" w:pos="720"/>
              </w:tabs>
              <w:spacing w:before="240" w:after="0"/>
              <w:jc w:val="center"/>
              <w:rPr>
                <w:rFonts w:cs="Arial"/>
                <w:b/>
                <w:sz w:val="22"/>
                <w:szCs w:val="22"/>
              </w:rPr>
            </w:pPr>
            <w:r w:rsidRPr="003119AA">
              <w:rPr>
                <w:rFonts w:cs="Arial"/>
                <w:b/>
                <w:sz w:val="22"/>
                <w:szCs w:val="22"/>
              </w:rPr>
              <w:t>2010</w:t>
            </w:r>
          </w:p>
        </w:tc>
        <w:tc>
          <w:tcPr>
            <w:tcW w:w="1447" w:type="dxa"/>
            <w:tcBorders>
              <w:top w:val="single" w:sz="4" w:space="0" w:color="auto"/>
              <w:left w:val="single" w:sz="4" w:space="0" w:color="auto"/>
              <w:bottom w:val="single" w:sz="4" w:space="0" w:color="auto"/>
              <w:right w:val="single" w:sz="4" w:space="0" w:color="auto"/>
            </w:tcBorders>
            <w:vAlign w:val="bottom"/>
            <w:hideMark/>
          </w:tcPr>
          <w:p w:rsidR="00D15B56" w:rsidRPr="003119AA" w:rsidRDefault="00D15B56" w:rsidP="003119AA">
            <w:pPr>
              <w:pStyle w:val="DeptBullets"/>
              <w:numPr>
                <w:ilvl w:val="0"/>
                <w:numId w:val="0"/>
              </w:numPr>
              <w:tabs>
                <w:tab w:val="left" w:pos="720"/>
              </w:tabs>
              <w:spacing w:before="240" w:after="0"/>
              <w:jc w:val="center"/>
              <w:rPr>
                <w:rFonts w:cs="Arial"/>
                <w:b/>
                <w:sz w:val="22"/>
                <w:szCs w:val="22"/>
              </w:rPr>
            </w:pPr>
            <w:r w:rsidRPr="003119AA">
              <w:rPr>
                <w:rFonts w:cs="Arial"/>
                <w:b/>
                <w:sz w:val="22"/>
                <w:szCs w:val="22"/>
              </w:rPr>
              <w:t>2011</w:t>
            </w:r>
          </w:p>
        </w:tc>
        <w:tc>
          <w:tcPr>
            <w:tcW w:w="1446" w:type="dxa"/>
            <w:tcBorders>
              <w:top w:val="single" w:sz="4" w:space="0" w:color="auto"/>
              <w:left w:val="single" w:sz="4" w:space="0" w:color="auto"/>
              <w:bottom w:val="single" w:sz="4" w:space="0" w:color="auto"/>
              <w:right w:val="single" w:sz="4" w:space="0" w:color="auto"/>
            </w:tcBorders>
            <w:vAlign w:val="bottom"/>
            <w:hideMark/>
          </w:tcPr>
          <w:p w:rsidR="00D15B56" w:rsidRPr="003119AA" w:rsidRDefault="00D15B56" w:rsidP="003119AA">
            <w:pPr>
              <w:pStyle w:val="DeptBullets"/>
              <w:numPr>
                <w:ilvl w:val="0"/>
                <w:numId w:val="0"/>
              </w:numPr>
              <w:tabs>
                <w:tab w:val="left" w:pos="720"/>
              </w:tabs>
              <w:spacing w:before="240" w:after="0"/>
              <w:jc w:val="center"/>
              <w:rPr>
                <w:rFonts w:cs="Arial"/>
                <w:b/>
                <w:sz w:val="22"/>
                <w:szCs w:val="22"/>
              </w:rPr>
            </w:pPr>
            <w:r w:rsidRPr="003119AA">
              <w:rPr>
                <w:rFonts w:cs="Arial"/>
                <w:b/>
                <w:sz w:val="22"/>
                <w:szCs w:val="22"/>
              </w:rPr>
              <w:t>2012</w:t>
            </w:r>
          </w:p>
        </w:tc>
        <w:tc>
          <w:tcPr>
            <w:tcW w:w="1447" w:type="dxa"/>
            <w:tcBorders>
              <w:top w:val="single" w:sz="4" w:space="0" w:color="auto"/>
              <w:left w:val="single" w:sz="4" w:space="0" w:color="auto"/>
              <w:bottom w:val="single" w:sz="4" w:space="0" w:color="auto"/>
              <w:right w:val="single" w:sz="4" w:space="0" w:color="auto"/>
            </w:tcBorders>
            <w:vAlign w:val="bottom"/>
            <w:hideMark/>
          </w:tcPr>
          <w:p w:rsidR="00D15B56" w:rsidRPr="003119AA" w:rsidRDefault="00D15B56" w:rsidP="003119AA">
            <w:pPr>
              <w:pStyle w:val="DeptBullets"/>
              <w:numPr>
                <w:ilvl w:val="0"/>
                <w:numId w:val="0"/>
              </w:numPr>
              <w:tabs>
                <w:tab w:val="left" w:pos="720"/>
              </w:tabs>
              <w:spacing w:before="240" w:after="0"/>
              <w:jc w:val="center"/>
              <w:rPr>
                <w:rFonts w:cs="Arial"/>
                <w:b/>
                <w:sz w:val="22"/>
                <w:szCs w:val="22"/>
              </w:rPr>
            </w:pPr>
            <w:r w:rsidRPr="003119AA">
              <w:rPr>
                <w:rFonts w:cs="Arial"/>
                <w:b/>
                <w:sz w:val="22"/>
                <w:szCs w:val="22"/>
              </w:rPr>
              <w:t>2013</w:t>
            </w:r>
          </w:p>
        </w:tc>
      </w:tr>
      <w:tr w:rsidR="00D15B56" w:rsidRPr="00D67D05" w:rsidTr="00AD4654">
        <w:trPr>
          <w:trHeight w:val="696"/>
        </w:trPr>
        <w:tc>
          <w:tcPr>
            <w:tcW w:w="1951" w:type="dxa"/>
            <w:tcBorders>
              <w:top w:val="single" w:sz="4" w:space="0" w:color="auto"/>
              <w:left w:val="single" w:sz="4" w:space="0" w:color="auto"/>
              <w:bottom w:val="single" w:sz="4" w:space="0" w:color="auto"/>
              <w:right w:val="single" w:sz="4" w:space="0" w:color="auto"/>
            </w:tcBorders>
            <w:vAlign w:val="bottom"/>
            <w:hideMark/>
          </w:tcPr>
          <w:p w:rsidR="00D15B56" w:rsidRPr="003119AA" w:rsidRDefault="00FC398E" w:rsidP="00AD4654">
            <w:pPr>
              <w:pStyle w:val="DeptBullets"/>
              <w:numPr>
                <w:ilvl w:val="0"/>
                <w:numId w:val="0"/>
              </w:numPr>
              <w:tabs>
                <w:tab w:val="left" w:pos="720"/>
              </w:tabs>
              <w:spacing w:before="240" w:after="0"/>
              <w:rPr>
                <w:rFonts w:cs="Arial"/>
                <w:b/>
                <w:sz w:val="22"/>
                <w:szCs w:val="22"/>
              </w:rPr>
            </w:pPr>
            <w:r w:rsidRPr="003119AA">
              <w:rPr>
                <w:rFonts w:cs="Arial"/>
                <w:b/>
                <w:sz w:val="22"/>
                <w:szCs w:val="22"/>
              </w:rPr>
              <w:t>Number of pupils across all schools</w:t>
            </w:r>
          </w:p>
        </w:tc>
        <w:tc>
          <w:tcPr>
            <w:tcW w:w="1446" w:type="dxa"/>
            <w:tcBorders>
              <w:top w:val="single" w:sz="4" w:space="0" w:color="auto"/>
              <w:left w:val="single" w:sz="4" w:space="0" w:color="auto"/>
              <w:bottom w:val="single" w:sz="4" w:space="0" w:color="auto"/>
              <w:right w:val="single" w:sz="4" w:space="0" w:color="auto"/>
            </w:tcBorders>
            <w:vAlign w:val="bottom"/>
          </w:tcPr>
          <w:p w:rsidR="00D15B56" w:rsidRPr="00AF1FDD" w:rsidRDefault="00FC398E" w:rsidP="00AD4654">
            <w:pPr>
              <w:jc w:val="center"/>
              <w:rPr>
                <w:rFonts w:cs="Arial"/>
                <w:b/>
                <w:sz w:val="22"/>
                <w:szCs w:val="22"/>
              </w:rPr>
            </w:pPr>
            <w:r w:rsidRPr="00AF1FDD">
              <w:rPr>
                <w:rFonts w:cs="Arial"/>
                <w:b/>
                <w:sz w:val="22"/>
                <w:szCs w:val="22"/>
              </w:rPr>
              <w:t>8,092,280</w:t>
            </w:r>
          </w:p>
        </w:tc>
        <w:tc>
          <w:tcPr>
            <w:tcW w:w="1446" w:type="dxa"/>
            <w:tcBorders>
              <w:top w:val="single" w:sz="4" w:space="0" w:color="auto"/>
              <w:left w:val="single" w:sz="4" w:space="0" w:color="auto"/>
              <w:bottom w:val="single" w:sz="4" w:space="0" w:color="auto"/>
              <w:right w:val="single" w:sz="4" w:space="0" w:color="auto"/>
            </w:tcBorders>
            <w:vAlign w:val="bottom"/>
          </w:tcPr>
          <w:p w:rsidR="00D15B56" w:rsidRPr="00AF1FDD" w:rsidRDefault="00FC398E" w:rsidP="00AD4654">
            <w:pPr>
              <w:jc w:val="center"/>
              <w:rPr>
                <w:rFonts w:cs="Arial"/>
                <w:b/>
                <w:sz w:val="22"/>
                <w:szCs w:val="22"/>
              </w:rPr>
            </w:pPr>
            <w:r w:rsidRPr="00AF1FDD">
              <w:rPr>
                <w:rFonts w:cs="Arial"/>
                <w:b/>
                <w:sz w:val="22"/>
                <w:szCs w:val="22"/>
              </w:rPr>
              <w:t>8,098,360</w:t>
            </w:r>
          </w:p>
        </w:tc>
        <w:tc>
          <w:tcPr>
            <w:tcW w:w="1447" w:type="dxa"/>
            <w:tcBorders>
              <w:top w:val="single" w:sz="4" w:space="0" w:color="auto"/>
              <w:left w:val="single" w:sz="4" w:space="0" w:color="auto"/>
              <w:bottom w:val="single" w:sz="4" w:space="0" w:color="auto"/>
              <w:right w:val="single" w:sz="4" w:space="0" w:color="auto"/>
            </w:tcBorders>
            <w:vAlign w:val="bottom"/>
          </w:tcPr>
          <w:p w:rsidR="00D15B56" w:rsidRPr="00AF1FDD" w:rsidRDefault="00FC398E" w:rsidP="00AD4654">
            <w:pPr>
              <w:jc w:val="center"/>
              <w:rPr>
                <w:rFonts w:cs="Arial"/>
                <w:b/>
                <w:sz w:val="22"/>
                <w:szCs w:val="22"/>
              </w:rPr>
            </w:pPr>
            <w:r w:rsidRPr="00AF1FDD">
              <w:rPr>
                <w:rFonts w:cs="Arial"/>
                <w:b/>
                <w:sz w:val="22"/>
                <w:szCs w:val="22"/>
              </w:rPr>
              <w:t>8,123,865</w:t>
            </w:r>
          </w:p>
        </w:tc>
        <w:tc>
          <w:tcPr>
            <w:tcW w:w="1446" w:type="dxa"/>
            <w:tcBorders>
              <w:top w:val="single" w:sz="4" w:space="0" w:color="auto"/>
              <w:left w:val="single" w:sz="4" w:space="0" w:color="auto"/>
              <w:bottom w:val="single" w:sz="4" w:space="0" w:color="auto"/>
              <w:right w:val="single" w:sz="4" w:space="0" w:color="auto"/>
            </w:tcBorders>
            <w:vAlign w:val="bottom"/>
          </w:tcPr>
          <w:p w:rsidR="00D15B56" w:rsidRPr="00AF1FDD" w:rsidRDefault="00FC398E" w:rsidP="00AD4654">
            <w:pPr>
              <w:jc w:val="center"/>
              <w:rPr>
                <w:rFonts w:cs="Arial"/>
                <w:b/>
                <w:sz w:val="22"/>
                <w:szCs w:val="22"/>
              </w:rPr>
            </w:pPr>
            <w:r w:rsidRPr="00AF1FDD">
              <w:rPr>
                <w:rFonts w:cs="Arial"/>
                <w:b/>
                <w:sz w:val="22"/>
                <w:szCs w:val="22"/>
              </w:rPr>
              <w:t>8,178,200</w:t>
            </w:r>
          </w:p>
        </w:tc>
        <w:tc>
          <w:tcPr>
            <w:tcW w:w="1447" w:type="dxa"/>
            <w:tcBorders>
              <w:top w:val="single" w:sz="4" w:space="0" w:color="auto"/>
              <w:left w:val="single" w:sz="4" w:space="0" w:color="auto"/>
              <w:bottom w:val="single" w:sz="4" w:space="0" w:color="auto"/>
              <w:right w:val="single" w:sz="4" w:space="0" w:color="auto"/>
            </w:tcBorders>
            <w:vAlign w:val="bottom"/>
          </w:tcPr>
          <w:p w:rsidR="00D15B56" w:rsidRPr="00AF1FDD" w:rsidRDefault="00D67D05" w:rsidP="00AD4654">
            <w:pPr>
              <w:pStyle w:val="DeptBullets"/>
              <w:numPr>
                <w:ilvl w:val="0"/>
                <w:numId w:val="0"/>
              </w:numPr>
              <w:tabs>
                <w:tab w:val="left" w:pos="720"/>
              </w:tabs>
              <w:spacing w:after="0"/>
              <w:jc w:val="center"/>
              <w:rPr>
                <w:rFonts w:cs="Arial"/>
                <w:b/>
                <w:sz w:val="22"/>
                <w:szCs w:val="22"/>
              </w:rPr>
            </w:pPr>
            <w:r w:rsidRPr="00AF1FDD">
              <w:rPr>
                <w:rFonts w:cs="Arial"/>
                <w:b/>
                <w:sz w:val="22"/>
                <w:szCs w:val="22"/>
              </w:rPr>
              <w:t>8,249,810</w:t>
            </w:r>
          </w:p>
        </w:tc>
      </w:tr>
      <w:tr w:rsidR="00FC398E" w:rsidRPr="00FC398E" w:rsidTr="003119AA">
        <w:trPr>
          <w:trHeight w:val="459"/>
        </w:trPr>
        <w:tc>
          <w:tcPr>
            <w:tcW w:w="9183" w:type="dxa"/>
            <w:gridSpan w:val="6"/>
            <w:tcBorders>
              <w:top w:val="single" w:sz="4" w:space="0" w:color="auto"/>
              <w:left w:val="single" w:sz="4" w:space="0" w:color="auto"/>
              <w:bottom w:val="single" w:sz="4" w:space="0" w:color="auto"/>
              <w:right w:val="single" w:sz="4" w:space="0" w:color="auto"/>
            </w:tcBorders>
            <w:vAlign w:val="bottom"/>
            <w:hideMark/>
          </w:tcPr>
          <w:p w:rsidR="00FC398E" w:rsidRPr="003119AA" w:rsidRDefault="00FC398E" w:rsidP="003119AA">
            <w:pPr>
              <w:pStyle w:val="DeptBullets"/>
              <w:numPr>
                <w:ilvl w:val="0"/>
                <w:numId w:val="0"/>
              </w:numPr>
              <w:tabs>
                <w:tab w:val="left" w:pos="720"/>
              </w:tabs>
              <w:spacing w:after="0"/>
              <w:jc w:val="center"/>
              <w:rPr>
                <w:rFonts w:cs="Arial"/>
                <w:sz w:val="22"/>
                <w:szCs w:val="22"/>
              </w:rPr>
            </w:pPr>
            <w:r w:rsidRPr="003119AA">
              <w:rPr>
                <w:rFonts w:cs="Arial"/>
                <w:b/>
                <w:sz w:val="22"/>
                <w:szCs w:val="22"/>
              </w:rPr>
              <w:t>Number of pupils attending</w:t>
            </w:r>
          </w:p>
        </w:tc>
      </w:tr>
      <w:tr w:rsidR="00FC398E" w:rsidRPr="00FC398E" w:rsidTr="003119AA">
        <w:trPr>
          <w:trHeight w:val="459"/>
        </w:trPr>
        <w:tc>
          <w:tcPr>
            <w:tcW w:w="1951" w:type="dxa"/>
            <w:tcBorders>
              <w:top w:val="single" w:sz="4" w:space="0" w:color="auto"/>
              <w:left w:val="single" w:sz="4" w:space="0" w:color="auto"/>
              <w:bottom w:val="single" w:sz="4" w:space="0" w:color="auto"/>
              <w:right w:val="single" w:sz="4" w:space="0" w:color="auto"/>
            </w:tcBorders>
            <w:vAlign w:val="bottom"/>
          </w:tcPr>
          <w:p w:rsidR="00FC398E" w:rsidRPr="003119AA" w:rsidRDefault="00FC398E"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All special schools</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92,270</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93,230</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94,275</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95,915</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D67D05"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98,595</w:t>
            </w:r>
          </w:p>
        </w:tc>
      </w:tr>
      <w:tr w:rsidR="00FC398E" w:rsidRPr="00FC398E" w:rsidTr="003119AA">
        <w:trPr>
          <w:trHeight w:val="459"/>
        </w:trPr>
        <w:tc>
          <w:tcPr>
            <w:tcW w:w="1951" w:type="dxa"/>
            <w:tcBorders>
              <w:top w:val="single" w:sz="4" w:space="0" w:color="auto"/>
              <w:left w:val="single" w:sz="4" w:space="0" w:color="auto"/>
              <w:bottom w:val="single" w:sz="4" w:space="0" w:color="auto"/>
              <w:right w:val="single" w:sz="4" w:space="0" w:color="auto"/>
            </w:tcBorders>
            <w:vAlign w:val="bottom"/>
          </w:tcPr>
          <w:p w:rsidR="00FC398E" w:rsidRPr="003119AA" w:rsidRDefault="00FC398E"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Maintained special schools</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87,615</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88,690</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89,860</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91,590</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D67D05"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94,350</w:t>
            </w:r>
          </w:p>
        </w:tc>
      </w:tr>
      <w:tr w:rsidR="00FC398E" w:rsidRPr="00FC398E" w:rsidTr="003119AA">
        <w:trPr>
          <w:trHeight w:val="459"/>
        </w:trPr>
        <w:tc>
          <w:tcPr>
            <w:tcW w:w="1951" w:type="dxa"/>
            <w:tcBorders>
              <w:top w:val="single" w:sz="4" w:space="0" w:color="auto"/>
              <w:left w:val="single" w:sz="4" w:space="0" w:color="auto"/>
              <w:bottom w:val="single" w:sz="4" w:space="0" w:color="auto"/>
              <w:right w:val="single" w:sz="4" w:space="0" w:color="auto"/>
            </w:tcBorders>
            <w:vAlign w:val="bottom"/>
          </w:tcPr>
          <w:p w:rsidR="00FC398E" w:rsidRPr="003119AA" w:rsidRDefault="00FC398E"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Non-maintained special schools</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4,655</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4,540</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4,415</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4,325</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D67D05"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4,245</w:t>
            </w:r>
          </w:p>
        </w:tc>
      </w:tr>
      <w:tr w:rsidR="00FC398E" w:rsidRPr="00FC398E" w:rsidTr="003119AA">
        <w:trPr>
          <w:trHeight w:val="313"/>
        </w:trPr>
        <w:tc>
          <w:tcPr>
            <w:tcW w:w="9183" w:type="dxa"/>
            <w:gridSpan w:val="6"/>
            <w:tcBorders>
              <w:top w:val="single" w:sz="4" w:space="0" w:color="auto"/>
              <w:left w:val="single" w:sz="4" w:space="0" w:color="auto"/>
              <w:bottom w:val="single" w:sz="4" w:space="0" w:color="auto"/>
              <w:right w:val="single" w:sz="4" w:space="0" w:color="auto"/>
            </w:tcBorders>
            <w:vAlign w:val="bottom"/>
            <w:hideMark/>
          </w:tcPr>
          <w:p w:rsidR="00FC398E" w:rsidRPr="003119AA" w:rsidRDefault="00FC398E" w:rsidP="00AF1FDD">
            <w:pPr>
              <w:pStyle w:val="DeptBullets"/>
              <w:numPr>
                <w:ilvl w:val="0"/>
                <w:numId w:val="0"/>
              </w:numPr>
              <w:tabs>
                <w:tab w:val="left" w:pos="720"/>
              </w:tabs>
              <w:spacing w:before="240" w:after="0"/>
              <w:jc w:val="center"/>
              <w:rPr>
                <w:rFonts w:cs="Arial"/>
                <w:sz w:val="22"/>
                <w:szCs w:val="22"/>
              </w:rPr>
            </w:pPr>
            <w:r w:rsidRPr="003119AA">
              <w:rPr>
                <w:rFonts w:cs="Arial"/>
                <w:b/>
                <w:sz w:val="22"/>
                <w:szCs w:val="22"/>
              </w:rPr>
              <w:t>% of pupils attending</w:t>
            </w:r>
          </w:p>
        </w:tc>
      </w:tr>
      <w:tr w:rsidR="00FC398E" w:rsidRPr="00FC398E" w:rsidTr="003119AA">
        <w:trPr>
          <w:trHeight w:val="459"/>
        </w:trPr>
        <w:tc>
          <w:tcPr>
            <w:tcW w:w="1951" w:type="dxa"/>
            <w:tcBorders>
              <w:top w:val="single" w:sz="4" w:space="0" w:color="auto"/>
              <w:left w:val="single" w:sz="4" w:space="0" w:color="auto"/>
              <w:bottom w:val="single" w:sz="4" w:space="0" w:color="auto"/>
              <w:right w:val="single" w:sz="4" w:space="0" w:color="auto"/>
            </w:tcBorders>
            <w:vAlign w:val="bottom"/>
          </w:tcPr>
          <w:p w:rsidR="00FC398E" w:rsidRPr="003119AA" w:rsidRDefault="00FC398E"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All special schools</w:t>
            </w:r>
            <w:r w:rsidR="00C71660" w:rsidRPr="003119AA">
              <w:rPr>
                <w:rFonts w:cs="Arial"/>
                <w:sz w:val="22"/>
                <w:szCs w:val="22"/>
              </w:rPr>
              <w:t>*</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1.1</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1.2</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1.2</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1.2</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D67D05"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1.2</w:t>
            </w:r>
          </w:p>
        </w:tc>
      </w:tr>
      <w:tr w:rsidR="00FC398E" w:rsidRPr="00FC398E" w:rsidTr="003119AA">
        <w:trPr>
          <w:trHeight w:val="459"/>
        </w:trPr>
        <w:tc>
          <w:tcPr>
            <w:tcW w:w="1951" w:type="dxa"/>
            <w:tcBorders>
              <w:top w:val="single" w:sz="4" w:space="0" w:color="auto"/>
              <w:left w:val="single" w:sz="4" w:space="0" w:color="auto"/>
              <w:bottom w:val="single" w:sz="4" w:space="0" w:color="auto"/>
              <w:right w:val="single" w:sz="4" w:space="0" w:color="auto"/>
            </w:tcBorders>
            <w:vAlign w:val="bottom"/>
          </w:tcPr>
          <w:p w:rsidR="00FC398E" w:rsidRPr="003119AA" w:rsidRDefault="00FC398E"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Maintained special schools</w:t>
            </w:r>
            <w:r w:rsidR="00C71660" w:rsidRPr="003119AA">
              <w:rPr>
                <w:rFonts w:cs="Arial"/>
                <w:sz w:val="22"/>
                <w:szCs w:val="22"/>
              </w:rPr>
              <w:t>*</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1.1</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1.1</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1.1</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1.1</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D67D05"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1.1</w:t>
            </w:r>
          </w:p>
        </w:tc>
      </w:tr>
      <w:tr w:rsidR="00FC398E" w:rsidRPr="00FC398E" w:rsidTr="003119AA">
        <w:trPr>
          <w:trHeight w:val="459"/>
        </w:trPr>
        <w:tc>
          <w:tcPr>
            <w:tcW w:w="1951" w:type="dxa"/>
            <w:tcBorders>
              <w:top w:val="single" w:sz="4" w:space="0" w:color="auto"/>
              <w:left w:val="single" w:sz="4" w:space="0" w:color="auto"/>
              <w:bottom w:val="single" w:sz="4" w:space="0" w:color="auto"/>
              <w:right w:val="single" w:sz="4" w:space="0" w:color="auto"/>
            </w:tcBorders>
            <w:vAlign w:val="bottom"/>
          </w:tcPr>
          <w:p w:rsidR="00FC398E" w:rsidRPr="003119AA" w:rsidRDefault="00FC398E"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Non-maintained special schools</w:t>
            </w:r>
            <w:r w:rsidR="00C71660" w:rsidRPr="003119AA">
              <w:rPr>
                <w:rFonts w:cs="Arial"/>
                <w:sz w:val="22"/>
                <w:szCs w:val="22"/>
              </w:rPr>
              <w:t>*</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0.1</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0.1</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0.1</w:t>
            </w:r>
          </w:p>
        </w:tc>
        <w:tc>
          <w:tcPr>
            <w:tcW w:w="1446" w:type="dxa"/>
            <w:tcBorders>
              <w:top w:val="single" w:sz="4" w:space="0" w:color="auto"/>
              <w:left w:val="single" w:sz="4" w:space="0" w:color="auto"/>
              <w:bottom w:val="single" w:sz="4" w:space="0" w:color="auto"/>
              <w:right w:val="single" w:sz="4" w:space="0" w:color="auto"/>
            </w:tcBorders>
            <w:vAlign w:val="bottom"/>
          </w:tcPr>
          <w:p w:rsidR="00FC398E" w:rsidRPr="003119AA" w:rsidRDefault="00C71660" w:rsidP="00AF1FDD">
            <w:pPr>
              <w:spacing w:before="240"/>
              <w:jc w:val="center"/>
              <w:rPr>
                <w:rFonts w:cs="Arial"/>
                <w:sz w:val="22"/>
                <w:szCs w:val="22"/>
              </w:rPr>
            </w:pPr>
            <w:r w:rsidRPr="003119AA">
              <w:rPr>
                <w:rFonts w:cs="Arial"/>
                <w:sz w:val="22"/>
                <w:szCs w:val="22"/>
              </w:rPr>
              <w:t>0.1</w:t>
            </w:r>
          </w:p>
        </w:tc>
        <w:tc>
          <w:tcPr>
            <w:tcW w:w="1447" w:type="dxa"/>
            <w:tcBorders>
              <w:top w:val="single" w:sz="4" w:space="0" w:color="auto"/>
              <w:left w:val="single" w:sz="4" w:space="0" w:color="auto"/>
              <w:bottom w:val="single" w:sz="4" w:space="0" w:color="auto"/>
              <w:right w:val="single" w:sz="4" w:space="0" w:color="auto"/>
            </w:tcBorders>
            <w:vAlign w:val="bottom"/>
          </w:tcPr>
          <w:p w:rsidR="00FC398E" w:rsidRPr="003119AA" w:rsidRDefault="00D67D05" w:rsidP="00AF1FDD">
            <w:pPr>
              <w:pStyle w:val="DeptBullets"/>
              <w:numPr>
                <w:ilvl w:val="0"/>
                <w:numId w:val="0"/>
              </w:numPr>
              <w:tabs>
                <w:tab w:val="left" w:pos="720"/>
              </w:tabs>
              <w:spacing w:before="240" w:after="0"/>
              <w:jc w:val="center"/>
              <w:rPr>
                <w:rFonts w:cs="Arial"/>
                <w:sz w:val="22"/>
                <w:szCs w:val="22"/>
              </w:rPr>
            </w:pPr>
            <w:r w:rsidRPr="003119AA">
              <w:rPr>
                <w:rFonts w:cs="Arial"/>
                <w:sz w:val="22"/>
                <w:szCs w:val="22"/>
              </w:rPr>
              <w:t>0.1</w:t>
            </w:r>
          </w:p>
        </w:tc>
      </w:tr>
      <w:tr w:rsidR="00D15B56" w:rsidRPr="00FC398E" w:rsidTr="00F71E07">
        <w:trPr>
          <w:trHeight w:val="681"/>
        </w:trPr>
        <w:tc>
          <w:tcPr>
            <w:tcW w:w="9183" w:type="dxa"/>
            <w:gridSpan w:val="6"/>
            <w:tcBorders>
              <w:top w:val="single" w:sz="4" w:space="0" w:color="auto"/>
              <w:left w:val="single" w:sz="4" w:space="0" w:color="auto"/>
              <w:bottom w:val="single" w:sz="4" w:space="0" w:color="auto"/>
              <w:right w:val="single" w:sz="4" w:space="0" w:color="auto"/>
            </w:tcBorders>
            <w:hideMark/>
          </w:tcPr>
          <w:p w:rsidR="00D15B56" w:rsidRPr="00F71E07" w:rsidRDefault="00D15B56" w:rsidP="00F71E07">
            <w:pPr>
              <w:pStyle w:val="DeptBullets"/>
              <w:numPr>
                <w:ilvl w:val="0"/>
                <w:numId w:val="0"/>
              </w:numPr>
              <w:tabs>
                <w:tab w:val="left" w:pos="720"/>
              </w:tabs>
              <w:spacing w:before="240"/>
              <w:rPr>
                <w:rFonts w:cs="Arial"/>
                <w:sz w:val="20"/>
              </w:rPr>
            </w:pPr>
            <w:r w:rsidRPr="00F71E07">
              <w:rPr>
                <w:rFonts w:cs="Arial"/>
                <w:sz w:val="20"/>
              </w:rPr>
              <w:t>*</w:t>
            </w:r>
            <w:r w:rsidR="00C71660" w:rsidRPr="00F71E07">
              <w:rPr>
                <w:rFonts w:cs="Arial"/>
                <w:sz w:val="20"/>
              </w:rPr>
              <w:t>The number of pupils in special schools expressed as a percentage of the number of pupils across all schools (includes maintained and direct grant nursery schools, maintained primary and secondary schools, city technology colleges, academies, special schools, pupil referral units and independent schools).</w:t>
            </w:r>
            <w:r w:rsidRPr="00F71E07">
              <w:rPr>
                <w:sz w:val="20"/>
              </w:rPr>
              <w:t xml:space="preserve"> </w:t>
            </w:r>
          </w:p>
        </w:tc>
      </w:tr>
    </w:tbl>
    <w:p w:rsidR="00D15B56" w:rsidRDefault="00D15B56" w:rsidP="00D15B56">
      <w:pPr>
        <w:pStyle w:val="DeptBullets"/>
        <w:numPr>
          <w:ilvl w:val="0"/>
          <w:numId w:val="0"/>
        </w:numPr>
        <w:tabs>
          <w:tab w:val="left" w:pos="720"/>
        </w:tabs>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b/>
        </w:rPr>
      </w:pPr>
    </w:p>
    <w:p w:rsidR="00580CDE" w:rsidRDefault="00580CDE">
      <w:pPr>
        <w:widowControl/>
        <w:overflowPunct/>
        <w:autoSpaceDE/>
        <w:autoSpaceDN/>
        <w:adjustRightInd/>
        <w:textAlignment w:val="auto"/>
        <w:rPr>
          <w:sz w:val="22"/>
          <w:szCs w:val="22"/>
          <w:u w:val="single"/>
        </w:rPr>
      </w:pPr>
      <w:r w:rsidRPr="00580CDE">
        <w:rPr>
          <w:sz w:val="22"/>
          <w:szCs w:val="22"/>
          <w:u w:val="single"/>
        </w:rPr>
        <w:lastRenderedPageBreak/>
        <w:t>Tables for Wales</w:t>
      </w:r>
    </w:p>
    <w:p w:rsidR="00580CDE" w:rsidRPr="00580CDE" w:rsidRDefault="00580CDE">
      <w:pPr>
        <w:widowControl/>
        <w:overflowPunct/>
        <w:autoSpaceDE/>
        <w:autoSpaceDN/>
        <w:adjustRightInd/>
        <w:textAlignment w:val="auto"/>
        <w:rPr>
          <w:sz w:val="22"/>
          <w:szCs w:val="22"/>
          <w:u w:val="single"/>
        </w:rPr>
      </w:pPr>
    </w:p>
    <w:tbl>
      <w:tblPr>
        <w:tblStyle w:val="TableGrid2"/>
        <w:tblW w:w="9180" w:type="dxa"/>
        <w:tblLayout w:type="fixed"/>
        <w:tblLook w:val="04A0" w:firstRow="1" w:lastRow="0" w:firstColumn="1" w:lastColumn="0" w:noHBand="0" w:noVBand="1"/>
      </w:tblPr>
      <w:tblGrid>
        <w:gridCol w:w="1643"/>
        <w:gridCol w:w="1416"/>
        <w:gridCol w:w="1530"/>
        <w:gridCol w:w="1530"/>
        <w:gridCol w:w="1530"/>
        <w:gridCol w:w="1531"/>
      </w:tblGrid>
      <w:tr w:rsidR="00580CDE" w:rsidRPr="00580CDE" w:rsidTr="00F90FC5">
        <w:trPr>
          <w:trHeight w:val="1465"/>
        </w:trPr>
        <w:tc>
          <w:tcPr>
            <w:tcW w:w="9180" w:type="dxa"/>
            <w:gridSpan w:val="6"/>
            <w:tcBorders>
              <w:top w:val="single" w:sz="4" w:space="0" w:color="auto"/>
              <w:left w:val="single" w:sz="4" w:space="0" w:color="auto"/>
              <w:bottom w:val="single" w:sz="4" w:space="0" w:color="auto"/>
              <w:right w:val="single" w:sz="4" w:space="0" w:color="auto"/>
            </w:tcBorders>
            <w:hideMark/>
          </w:tcPr>
          <w:p w:rsidR="00580CDE" w:rsidRDefault="003B2C4F" w:rsidP="00580CDE">
            <w:pPr>
              <w:tabs>
                <w:tab w:val="left" w:pos="720"/>
              </w:tabs>
              <w:textAlignment w:val="auto"/>
              <w:rPr>
                <w:rFonts w:cs="Arial"/>
                <w:b/>
                <w:sz w:val="22"/>
                <w:szCs w:val="22"/>
                <w:lang w:eastAsia="en-GB"/>
              </w:rPr>
            </w:pPr>
            <w:r>
              <w:rPr>
                <w:rFonts w:cs="Arial"/>
                <w:b/>
                <w:sz w:val="22"/>
                <w:szCs w:val="22"/>
                <w:lang w:eastAsia="en-GB"/>
              </w:rPr>
              <w:t>Table F1.6</w:t>
            </w:r>
            <w:r w:rsidR="00580CDE" w:rsidRPr="00580CDE">
              <w:rPr>
                <w:rFonts w:cs="Arial"/>
                <w:b/>
                <w:sz w:val="22"/>
                <w:szCs w:val="22"/>
                <w:lang w:eastAsia="en-GB"/>
              </w:rPr>
              <w:t>. All pupils with special educational needs (SEN)</w:t>
            </w:r>
            <w:r w:rsidR="00923CBC">
              <w:rPr>
                <w:rFonts w:cs="Arial"/>
                <w:b/>
                <w:sz w:val="22"/>
                <w:szCs w:val="22"/>
                <w:vertAlign w:val="superscript"/>
                <w:lang w:eastAsia="en-GB"/>
              </w:rPr>
              <w:t>1</w:t>
            </w:r>
            <w:r w:rsidR="00580CDE" w:rsidRPr="00580CDE">
              <w:rPr>
                <w:rFonts w:cs="Arial"/>
                <w:b/>
                <w:sz w:val="22"/>
                <w:szCs w:val="22"/>
                <w:lang w:eastAsia="en-GB"/>
              </w:rPr>
              <w:t xml:space="preserve"> in maintained schools in </w:t>
            </w:r>
            <w:r w:rsidR="00580CDE" w:rsidRPr="00580CDE">
              <w:rPr>
                <w:rFonts w:cs="Arial"/>
                <w:b/>
                <w:sz w:val="22"/>
                <w:szCs w:val="22"/>
                <w:u w:val="single"/>
                <w:lang w:eastAsia="en-GB"/>
              </w:rPr>
              <w:t>Wales</w:t>
            </w:r>
            <w:r w:rsidR="00580CDE" w:rsidRPr="00580CDE">
              <w:rPr>
                <w:rFonts w:cs="Arial"/>
                <w:b/>
                <w:sz w:val="22"/>
                <w:szCs w:val="22"/>
                <w:lang w:eastAsia="en-GB"/>
              </w:rPr>
              <w:t>, by type of school, January 2012 to 2013.</w:t>
            </w:r>
          </w:p>
          <w:p w:rsidR="00580CDE" w:rsidRPr="00580CDE" w:rsidRDefault="00580CDE" w:rsidP="00580CDE">
            <w:pPr>
              <w:tabs>
                <w:tab w:val="left" w:pos="720"/>
              </w:tabs>
              <w:textAlignment w:val="auto"/>
              <w:rPr>
                <w:rFonts w:cs="Arial"/>
                <w:b/>
                <w:sz w:val="22"/>
                <w:szCs w:val="22"/>
              </w:rPr>
            </w:pPr>
          </w:p>
          <w:p w:rsidR="00580CDE" w:rsidRDefault="00580CDE" w:rsidP="00580CDE">
            <w:pPr>
              <w:tabs>
                <w:tab w:val="left" w:pos="720"/>
              </w:tabs>
              <w:textAlignment w:val="auto"/>
              <w:rPr>
                <w:sz w:val="22"/>
                <w:szCs w:val="22"/>
                <w:u w:val="single"/>
                <w:lang w:eastAsia="en-GB"/>
              </w:rPr>
            </w:pPr>
            <w:r w:rsidRPr="00580CDE">
              <w:rPr>
                <w:rFonts w:cs="Arial"/>
                <w:b/>
                <w:sz w:val="22"/>
                <w:szCs w:val="22"/>
                <w:lang w:eastAsia="en-GB"/>
              </w:rPr>
              <w:t>Source:</w:t>
            </w:r>
            <w:r w:rsidRPr="00580CDE">
              <w:rPr>
                <w:rFonts w:cs="Arial"/>
                <w:sz w:val="22"/>
                <w:szCs w:val="22"/>
                <w:lang w:eastAsia="en-GB"/>
              </w:rPr>
              <w:t xml:space="preserve"> Welsh Government Pupil-Level Annual School Census (PLASC) </w:t>
            </w:r>
            <w:hyperlink r:id="rId85" w:history="1">
              <w:r w:rsidRPr="00580CDE">
                <w:rPr>
                  <w:sz w:val="22"/>
                  <w:szCs w:val="22"/>
                  <w:u w:val="single"/>
                  <w:lang w:eastAsia="en-GB"/>
                </w:rPr>
                <w:t>http://wales.gov.uk/topics/statistics/headlines/schools2013/school-census-results-2013/?lang=en</w:t>
              </w:r>
            </w:hyperlink>
          </w:p>
          <w:p w:rsidR="00580CDE" w:rsidRPr="00580CDE" w:rsidRDefault="00580CDE" w:rsidP="00580CDE">
            <w:pPr>
              <w:tabs>
                <w:tab w:val="left" w:pos="720"/>
              </w:tabs>
              <w:textAlignment w:val="auto"/>
              <w:rPr>
                <w:rFonts w:cs="Arial"/>
                <w:sz w:val="22"/>
                <w:szCs w:val="22"/>
              </w:rPr>
            </w:pPr>
          </w:p>
        </w:tc>
      </w:tr>
      <w:tr w:rsidR="00580CDE" w:rsidRPr="00580CDE" w:rsidTr="00AF1FDD">
        <w:trPr>
          <w:trHeight w:val="615"/>
        </w:trPr>
        <w:tc>
          <w:tcPr>
            <w:tcW w:w="1643"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jc w:val="center"/>
              <w:textAlignment w:val="auto"/>
              <w:rPr>
                <w:rFonts w:ascii="Times New Roman" w:hAnsi="Times New Roman"/>
                <w:sz w:val="22"/>
                <w:szCs w:val="22"/>
                <w:lang w:eastAsia="en-GB"/>
              </w:rPr>
            </w:pPr>
            <w:r w:rsidRPr="00AF1FDD">
              <w:rPr>
                <w:rFonts w:cs="Arial"/>
                <w:b/>
                <w:sz w:val="22"/>
                <w:szCs w:val="22"/>
                <w:lang w:eastAsia="en-GB"/>
              </w:rPr>
              <w:t>2012</w:t>
            </w:r>
          </w:p>
        </w:tc>
        <w:tc>
          <w:tcPr>
            <w:tcW w:w="1416"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jc w:val="center"/>
              <w:textAlignment w:val="auto"/>
              <w:rPr>
                <w:rFonts w:cs="Arial"/>
                <w:b/>
                <w:sz w:val="22"/>
                <w:szCs w:val="22"/>
              </w:rPr>
            </w:pPr>
            <w:r w:rsidRPr="00AF1FDD">
              <w:rPr>
                <w:rFonts w:cs="Arial"/>
                <w:b/>
                <w:sz w:val="22"/>
                <w:szCs w:val="22"/>
                <w:lang w:eastAsia="en-GB"/>
              </w:rPr>
              <w:t>Primary</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jc w:val="center"/>
              <w:textAlignment w:val="auto"/>
              <w:rPr>
                <w:rFonts w:cs="Arial"/>
                <w:b/>
                <w:sz w:val="22"/>
                <w:szCs w:val="22"/>
              </w:rPr>
            </w:pPr>
            <w:r w:rsidRPr="00AF1FDD">
              <w:rPr>
                <w:rFonts w:cs="Arial"/>
                <w:b/>
                <w:sz w:val="22"/>
                <w:szCs w:val="22"/>
                <w:lang w:eastAsia="en-GB"/>
              </w:rPr>
              <w:t>Middle</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jc w:val="center"/>
              <w:textAlignment w:val="auto"/>
              <w:rPr>
                <w:rFonts w:cs="Arial"/>
                <w:b/>
                <w:sz w:val="22"/>
                <w:szCs w:val="22"/>
              </w:rPr>
            </w:pPr>
            <w:r w:rsidRPr="00AF1FDD">
              <w:rPr>
                <w:rFonts w:cs="Arial"/>
                <w:b/>
                <w:sz w:val="22"/>
                <w:szCs w:val="22"/>
                <w:lang w:eastAsia="en-GB"/>
              </w:rPr>
              <w:t>Secondary</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jc w:val="center"/>
              <w:textAlignment w:val="auto"/>
              <w:rPr>
                <w:rFonts w:cs="Arial"/>
                <w:b/>
                <w:sz w:val="22"/>
                <w:szCs w:val="22"/>
              </w:rPr>
            </w:pPr>
            <w:r w:rsidRPr="00AF1FDD">
              <w:rPr>
                <w:rFonts w:cs="Arial"/>
                <w:b/>
                <w:sz w:val="22"/>
                <w:szCs w:val="22"/>
                <w:lang w:eastAsia="en-GB"/>
              </w:rPr>
              <w:t>Special</w:t>
            </w:r>
          </w:p>
        </w:tc>
        <w:tc>
          <w:tcPr>
            <w:tcW w:w="1531"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jc w:val="center"/>
              <w:textAlignment w:val="auto"/>
              <w:rPr>
                <w:rFonts w:cs="Arial"/>
                <w:b/>
                <w:sz w:val="22"/>
                <w:szCs w:val="22"/>
              </w:rPr>
            </w:pPr>
            <w:r w:rsidRPr="00AF1FDD">
              <w:rPr>
                <w:rFonts w:cs="Arial"/>
                <w:b/>
                <w:sz w:val="22"/>
                <w:szCs w:val="22"/>
                <w:lang w:eastAsia="en-GB"/>
              </w:rPr>
              <w:t>Total</w:t>
            </w:r>
          </w:p>
        </w:tc>
      </w:tr>
      <w:tr w:rsidR="00580CDE" w:rsidRPr="00580CDE" w:rsidTr="00AF1FDD">
        <w:trPr>
          <w:trHeight w:val="615"/>
        </w:trPr>
        <w:tc>
          <w:tcPr>
            <w:tcW w:w="1643"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textAlignment w:val="auto"/>
              <w:rPr>
                <w:rFonts w:cs="Arial"/>
                <w:b/>
                <w:sz w:val="22"/>
                <w:szCs w:val="22"/>
              </w:rPr>
            </w:pPr>
            <w:r w:rsidRPr="00AF1FDD">
              <w:rPr>
                <w:rFonts w:cs="Arial"/>
                <w:b/>
                <w:sz w:val="22"/>
                <w:szCs w:val="22"/>
                <w:lang w:eastAsia="en-GB"/>
              </w:rPr>
              <w:t>Pupils with SEN</w:t>
            </w:r>
          </w:p>
        </w:tc>
        <w:tc>
          <w:tcPr>
            <w:tcW w:w="1416"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56,758</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41,830</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4,254</w:t>
            </w:r>
          </w:p>
        </w:tc>
        <w:tc>
          <w:tcPr>
            <w:tcW w:w="1531"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102,842</w:t>
            </w:r>
          </w:p>
        </w:tc>
      </w:tr>
      <w:tr w:rsidR="00580CDE" w:rsidRPr="00580CDE" w:rsidTr="00AF1FDD">
        <w:trPr>
          <w:trHeight w:val="615"/>
        </w:trPr>
        <w:tc>
          <w:tcPr>
            <w:tcW w:w="1643"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textAlignment w:val="auto"/>
              <w:rPr>
                <w:rFonts w:cs="Arial"/>
                <w:b/>
                <w:sz w:val="22"/>
                <w:szCs w:val="22"/>
              </w:rPr>
            </w:pPr>
            <w:r w:rsidRPr="00AF1FDD">
              <w:rPr>
                <w:rFonts w:cs="Arial"/>
                <w:b/>
                <w:sz w:val="22"/>
                <w:szCs w:val="22"/>
                <w:lang w:eastAsia="en-GB"/>
              </w:rPr>
              <w:t>Pupils on roll</w:t>
            </w:r>
          </w:p>
        </w:tc>
        <w:tc>
          <w:tcPr>
            <w:tcW w:w="1416"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262,144</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198,015</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4,254</w:t>
            </w:r>
          </w:p>
        </w:tc>
        <w:tc>
          <w:tcPr>
            <w:tcW w:w="1531"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jc w:val="center"/>
              <w:textAlignment w:val="auto"/>
              <w:rPr>
                <w:rFonts w:cs="Arial"/>
                <w:sz w:val="22"/>
                <w:szCs w:val="22"/>
              </w:rPr>
            </w:pPr>
            <w:r w:rsidRPr="00AF1FDD">
              <w:rPr>
                <w:rFonts w:cs="Arial"/>
                <w:sz w:val="22"/>
                <w:szCs w:val="22"/>
              </w:rPr>
              <w:t>465,943</w:t>
            </w:r>
          </w:p>
        </w:tc>
      </w:tr>
      <w:tr w:rsidR="00580CDE" w:rsidRPr="00580CDE" w:rsidTr="00AF1FDD">
        <w:trPr>
          <w:trHeight w:val="615"/>
        </w:trPr>
        <w:tc>
          <w:tcPr>
            <w:tcW w:w="1643"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textAlignment w:val="auto"/>
              <w:rPr>
                <w:rFonts w:cs="Arial"/>
                <w:b/>
                <w:sz w:val="22"/>
                <w:szCs w:val="22"/>
              </w:rPr>
            </w:pPr>
            <w:r w:rsidRPr="00AF1FDD">
              <w:rPr>
                <w:rFonts w:cs="Arial"/>
                <w:b/>
                <w:sz w:val="22"/>
                <w:szCs w:val="22"/>
                <w:lang w:eastAsia="en-GB"/>
              </w:rPr>
              <w:t>Incidence %*</w:t>
            </w:r>
          </w:p>
        </w:tc>
        <w:tc>
          <w:tcPr>
            <w:tcW w:w="1416"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21.7</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21.1</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100.0</w:t>
            </w:r>
          </w:p>
        </w:tc>
        <w:tc>
          <w:tcPr>
            <w:tcW w:w="1531"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jc w:val="center"/>
              <w:textAlignment w:val="auto"/>
              <w:rPr>
                <w:rFonts w:cs="Arial"/>
                <w:sz w:val="22"/>
                <w:szCs w:val="22"/>
              </w:rPr>
            </w:pPr>
            <w:r w:rsidRPr="00AF1FDD">
              <w:rPr>
                <w:rFonts w:cs="Arial"/>
                <w:sz w:val="22"/>
                <w:szCs w:val="22"/>
              </w:rPr>
              <w:t>22.1</w:t>
            </w:r>
          </w:p>
        </w:tc>
      </w:tr>
      <w:tr w:rsidR="00580CDE" w:rsidRPr="00580CDE" w:rsidTr="00AF1FDD">
        <w:trPr>
          <w:trHeight w:val="615"/>
        </w:trPr>
        <w:tc>
          <w:tcPr>
            <w:tcW w:w="1643" w:type="dxa"/>
            <w:tcBorders>
              <w:top w:val="single" w:sz="4" w:space="0" w:color="auto"/>
              <w:left w:val="single" w:sz="4" w:space="0" w:color="auto"/>
              <w:bottom w:val="single" w:sz="4" w:space="0" w:color="auto"/>
              <w:right w:val="single" w:sz="4" w:space="0" w:color="auto"/>
            </w:tcBorders>
            <w:vAlign w:val="bottom"/>
            <w:hideMark/>
          </w:tcPr>
          <w:p w:rsidR="00580CDE" w:rsidRPr="00AF1FDD" w:rsidRDefault="00580CDE" w:rsidP="00AF1FDD">
            <w:pPr>
              <w:tabs>
                <w:tab w:val="left" w:pos="720"/>
              </w:tabs>
              <w:spacing w:before="240"/>
              <w:jc w:val="center"/>
              <w:textAlignment w:val="auto"/>
              <w:rPr>
                <w:rFonts w:ascii="Times New Roman" w:hAnsi="Times New Roman"/>
                <w:b/>
                <w:sz w:val="22"/>
                <w:szCs w:val="22"/>
                <w:lang w:eastAsia="en-GB"/>
              </w:rPr>
            </w:pPr>
            <w:r w:rsidRPr="00AF1FDD">
              <w:rPr>
                <w:rFonts w:cs="Arial"/>
                <w:b/>
                <w:sz w:val="22"/>
                <w:szCs w:val="22"/>
                <w:lang w:eastAsia="en-GB"/>
              </w:rPr>
              <w:t>2013</w:t>
            </w:r>
          </w:p>
        </w:tc>
        <w:tc>
          <w:tcPr>
            <w:tcW w:w="1416" w:type="dxa"/>
            <w:tcBorders>
              <w:top w:val="single" w:sz="4" w:space="0" w:color="auto"/>
              <w:left w:val="single" w:sz="4" w:space="0" w:color="auto"/>
              <w:bottom w:val="single" w:sz="4" w:space="0" w:color="auto"/>
              <w:right w:val="single" w:sz="4" w:space="0" w:color="auto"/>
            </w:tcBorders>
            <w:vAlign w:val="bottom"/>
            <w:hideMark/>
          </w:tcPr>
          <w:p w:rsidR="00580CDE" w:rsidRPr="00AF1FDD" w:rsidRDefault="00580CDE" w:rsidP="00AF1FDD">
            <w:pPr>
              <w:tabs>
                <w:tab w:val="left" w:pos="720"/>
              </w:tabs>
              <w:spacing w:before="240"/>
              <w:jc w:val="center"/>
              <w:textAlignment w:val="auto"/>
              <w:rPr>
                <w:rFonts w:cs="Arial"/>
                <w:b/>
                <w:sz w:val="22"/>
                <w:szCs w:val="22"/>
              </w:rPr>
            </w:pPr>
            <w:r w:rsidRPr="00AF1FDD">
              <w:rPr>
                <w:rFonts w:cs="Arial"/>
                <w:b/>
                <w:sz w:val="22"/>
                <w:szCs w:val="22"/>
                <w:lang w:eastAsia="en-GB"/>
              </w:rPr>
              <w:t>Primary</w:t>
            </w:r>
          </w:p>
        </w:tc>
        <w:tc>
          <w:tcPr>
            <w:tcW w:w="1530" w:type="dxa"/>
            <w:tcBorders>
              <w:top w:val="single" w:sz="4" w:space="0" w:color="auto"/>
              <w:left w:val="single" w:sz="4" w:space="0" w:color="auto"/>
              <w:bottom w:val="single" w:sz="4" w:space="0" w:color="auto"/>
              <w:right w:val="single" w:sz="4" w:space="0" w:color="auto"/>
            </w:tcBorders>
            <w:vAlign w:val="bottom"/>
            <w:hideMark/>
          </w:tcPr>
          <w:p w:rsidR="00580CDE" w:rsidRPr="00AF1FDD" w:rsidRDefault="00580CDE" w:rsidP="00AF1FDD">
            <w:pPr>
              <w:tabs>
                <w:tab w:val="left" w:pos="720"/>
              </w:tabs>
              <w:spacing w:before="240"/>
              <w:jc w:val="center"/>
              <w:textAlignment w:val="auto"/>
              <w:rPr>
                <w:rFonts w:cs="Arial"/>
                <w:b/>
                <w:sz w:val="22"/>
                <w:szCs w:val="22"/>
              </w:rPr>
            </w:pPr>
            <w:r w:rsidRPr="00AF1FDD">
              <w:rPr>
                <w:rFonts w:cs="Arial"/>
                <w:b/>
                <w:sz w:val="22"/>
                <w:szCs w:val="22"/>
                <w:lang w:eastAsia="en-GB"/>
              </w:rPr>
              <w:t>Middle</w:t>
            </w:r>
          </w:p>
        </w:tc>
        <w:tc>
          <w:tcPr>
            <w:tcW w:w="1530" w:type="dxa"/>
            <w:tcBorders>
              <w:top w:val="single" w:sz="4" w:space="0" w:color="auto"/>
              <w:left w:val="single" w:sz="4" w:space="0" w:color="auto"/>
              <w:bottom w:val="single" w:sz="4" w:space="0" w:color="auto"/>
              <w:right w:val="single" w:sz="4" w:space="0" w:color="auto"/>
            </w:tcBorders>
            <w:vAlign w:val="bottom"/>
            <w:hideMark/>
          </w:tcPr>
          <w:p w:rsidR="00580CDE" w:rsidRPr="00AF1FDD" w:rsidRDefault="00580CDE" w:rsidP="00AF1FDD">
            <w:pPr>
              <w:tabs>
                <w:tab w:val="left" w:pos="720"/>
              </w:tabs>
              <w:spacing w:before="240"/>
              <w:jc w:val="center"/>
              <w:textAlignment w:val="auto"/>
              <w:rPr>
                <w:rFonts w:cs="Arial"/>
                <w:b/>
                <w:sz w:val="22"/>
                <w:szCs w:val="22"/>
              </w:rPr>
            </w:pPr>
            <w:r w:rsidRPr="00AF1FDD">
              <w:rPr>
                <w:rFonts w:cs="Arial"/>
                <w:b/>
                <w:sz w:val="22"/>
                <w:szCs w:val="22"/>
                <w:lang w:eastAsia="en-GB"/>
              </w:rPr>
              <w:t>Secondary</w:t>
            </w:r>
          </w:p>
        </w:tc>
        <w:tc>
          <w:tcPr>
            <w:tcW w:w="1530" w:type="dxa"/>
            <w:tcBorders>
              <w:top w:val="single" w:sz="4" w:space="0" w:color="auto"/>
              <w:left w:val="single" w:sz="4" w:space="0" w:color="auto"/>
              <w:bottom w:val="single" w:sz="4" w:space="0" w:color="auto"/>
              <w:right w:val="single" w:sz="4" w:space="0" w:color="auto"/>
            </w:tcBorders>
            <w:vAlign w:val="bottom"/>
            <w:hideMark/>
          </w:tcPr>
          <w:p w:rsidR="00580CDE" w:rsidRPr="00AF1FDD" w:rsidRDefault="00580CDE" w:rsidP="00AF1FDD">
            <w:pPr>
              <w:tabs>
                <w:tab w:val="left" w:pos="720"/>
              </w:tabs>
              <w:spacing w:before="240"/>
              <w:jc w:val="center"/>
              <w:textAlignment w:val="auto"/>
              <w:rPr>
                <w:rFonts w:cs="Arial"/>
                <w:b/>
                <w:sz w:val="22"/>
                <w:szCs w:val="22"/>
              </w:rPr>
            </w:pPr>
            <w:r w:rsidRPr="00AF1FDD">
              <w:rPr>
                <w:rFonts w:cs="Arial"/>
                <w:b/>
                <w:sz w:val="22"/>
                <w:szCs w:val="22"/>
                <w:lang w:eastAsia="en-GB"/>
              </w:rPr>
              <w:t>Special</w:t>
            </w:r>
          </w:p>
        </w:tc>
        <w:tc>
          <w:tcPr>
            <w:tcW w:w="1531" w:type="dxa"/>
            <w:tcBorders>
              <w:top w:val="single" w:sz="4" w:space="0" w:color="auto"/>
              <w:left w:val="single" w:sz="4" w:space="0" w:color="auto"/>
              <w:bottom w:val="single" w:sz="4" w:space="0" w:color="auto"/>
              <w:right w:val="single" w:sz="4" w:space="0" w:color="auto"/>
            </w:tcBorders>
            <w:vAlign w:val="bottom"/>
            <w:hideMark/>
          </w:tcPr>
          <w:p w:rsidR="00580CDE" w:rsidRPr="00AF1FDD" w:rsidRDefault="00580CDE" w:rsidP="00AF1FDD">
            <w:pPr>
              <w:tabs>
                <w:tab w:val="left" w:pos="720"/>
              </w:tabs>
              <w:spacing w:before="240"/>
              <w:jc w:val="center"/>
              <w:textAlignment w:val="auto"/>
              <w:rPr>
                <w:rFonts w:cs="Arial"/>
                <w:b/>
                <w:sz w:val="22"/>
                <w:szCs w:val="22"/>
              </w:rPr>
            </w:pPr>
            <w:r w:rsidRPr="00AF1FDD">
              <w:rPr>
                <w:rFonts w:cs="Arial"/>
                <w:b/>
                <w:sz w:val="22"/>
                <w:szCs w:val="22"/>
                <w:lang w:eastAsia="en-GB"/>
              </w:rPr>
              <w:t>Total</w:t>
            </w:r>
          </w:p>
        </w:tc>
      </w:tr>
      <w:tr w:rsidR="00580CDE" w:rsidRPr="00580CDE" w:rsidTr="00AF1FDD">
        <w:trPr>
          <w:trHeight w:val="449"/>
        </w:trPr>
        <w:tc>
          <w:tcPr>
            <w:tcW w:w="1643" w:type="dxa"/>
            <w:tcBorders>
              <w:top w:val="single" w:sz="4" w:space="0" w:color="auto"/>
              <w:left w:val="single" w:sz="4" w:space="0" w:color="auto"/>
              <w:bottom w:val="single" w:sz="4" w:space="0" w:color="auto"/>
              <w:right w:val="single" w:sz="4" w:space="0" w:color="auto"/>
            </w:tcBorders>
            <w:vAlign w:val="bottom"/>
            <w:hideMark/>
          </w:tcPr>
          <w:p w:rsidR="00580CDE" w:rsidRPr="00AF1FDD" w:rsidRDefault="00580CDE" w:rsidP="00AF1FDD">
            <w:pPr>
              <w:tabs>
                <w:tab w:val="left" w:pos="720"/>
              </w:tabs>
              <w:spacing w:before="240"/>
              <w:textAlignment w:val="auto"/>
              <w:rPr>
                <w:rFonts w:cs="Arial"/>
                <w:b/>
                <w:sz w:val="22"/>
                <w:szCs w:val="22"/>
              </w:rPr>
            </w:pPr>
            <w:r w:rsidRPr="00AF1FDD">
              <w:rPr>
                <w:rFonts w:cs="Arial"/>
                <w:b/>
                <w:sz w:val="22"/>
                <w:szCs w:val="22"/>
                <w:lang w:eastAsia="en-GB"/>
              </w:rPr>
              <w:t>Pupils with SEN</w:t>
            </w:r>
          </w:p>
        </w:tc>
        <w:tc>
          <w:tcPr>
            <w:tcW w:w="1416"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56,915</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820</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41,545</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4,319</w:t>
            </w:r>
          </w:p>
        </w:tc>
        <w:tc>
          <w:tcPr>
            <w:tcW w:w="1531"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103,599</w:t>
            </w:r>
          </w:p>
        </w:tc>
      </w:tr>
      <w:tr w:rsidR="00580CDE" w:rsidRPr="00580CDE" w:rsidTr="00AF1FDD">
        <w:trPr>
          <w:trHeight w:val="459"/>
        </w:trPr>
        <w:tc>
          <w:tcPr>
            <w:tcW w:w="1643" w:type="dxa"/>
            <w:tcBorders>
              <w:top w:val="single" w:sz="4" w:space="0" w:color="auto"/>
              <w:left w:val="single" w:sz="4" w:space="0" w:color="auto"/>
              <w:bottom w:val="single" w:sz="4" w:space="0" w:color="auto"/>
              <w:right w:val="single" w:sz="4" w:space="0" w:color="auto"/>
            </w:tcBorders>
            <w:vAlign w:val="bottom"/>
            <w:hideMark/>
          </w:tcPr>
          <w:p w:rsidR="00580CDE" w:rsidRPr="00AF1FDD" w:rsidRDefault="00580CDE" w:rsidP="00AF1FDD">
            <w:pPr>
              <w:tabs>
                <w:tab w:val="left" w:pos="720"/>
              </w:tabs>
              <w:spacing w:before="240"/>
              <w:textAlignment w:val="auto"/>
              <w:rPr>
                <w:rFonts w:cs="Arial"/>
                <w:b/>
                <w:sz w:val="22"/>
                <w:szCs w:val="22"/>
              </w:rPr>
            </w:pPr>
            <w:r w:rsidRPr="00AF1FDD">
              <w:rPr>
                <w:rFonts w:cs="Arial"/>
                <w:b/>
                <w:sz w:val="22"/>
                <w:szCs w:val="22"/>
                <w:lang w:eastAsia="en-GB"/>
              </w:rPr>
              <w:t>Pupils on roll</w:t>
            </w:r>
          </w:p>
        </w:tc>
        <w:tc>
          <w:tcPr>
            <w:tcW w:w="1416"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264,186</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3,648</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191,279</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4,321</w:t>
            </w:r>
          </w:p>
        </w:tc>
        <w:tc>
          <w:tcPr>
            <w:tcW w:w="1531"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jc w:val="center"/>
              <w:textAlignment w:val="auto"/>
              <w:rPr>
                <w:rFonts w:cs="Arial"/>
                <w:sz w:val="22"/>
                <w:szCs w:val="22"/>
              </w:rPr>
            </w:pPr>
            <w:r w:rsidRPr="00AF1FDD">
              <w:rPr>
                <w:rFonts w:cs="Arial"/>
                <w:sz w:val="22"/>
                <w:szCs w:val="22"/>
              </w:rPr>
              <w:t>463,434</w:t>
            </w:r>
          </w:p>
        </w:tc>
      </w:tr>
      <w:tr w:rsidR="00580CDE" w:rsidRPr="00580CDE" w:rsidTr="00AF1FDD">
        <w:trPr>
          <w:trHeight w:val="459"/>
        </w:trPr>
        <w:tc>
          <w:tcPr>
            <w:tcW w:w="1643" w:type="dxa"/>
            <w:tcBorders>
              <w:top w:val="single" w:sz="4" w:space="0" w:color="auto"/>
              <w:left w:val="single" w:sz="4" w:space="0" w:color="auto"/>
              <w:bottom w:val="single" w:sz="4" w:space="0" w:color="auto"/>
              <w:right w:val="single" w:sz="4" w:space="0" w:color="auto"/>
            </w:tcBorders>
            <w:vAlign w:val="bottom"/>
            <w:hideMark/>
          </w:tcPr>
          <w:p w:rsidR="00580CDE" w:rsidRPr="00AF1FDD" w:rsidRDefault="00580CDE" w:rsidP="00AF1FDD">
            <w:pPr>
              <w:tabs>
                <w:tab w:val="left" w:pos="720"/>
              </w:tabs>
              <w:spacing w:before="240"/>
              <w:textAlignment w:val="auto"/>
              <w:rPr>
                <w:rFonts w:cs="Arial"/>
                <w:b/>
                <w:sz w:val="22"/>
                <w:szCs w:val="22"/>
              </w:rPr>
            </w:pPr>
            <w:r w:rsidRPr="00AF1FDD">
              <w:rPr>
                <w:rFonts w:cs="Arial"/>
                <w:b/>
                <w:sz w:val="22"/>
                <w:szCs w:val="22"/>
                <w:lang w:eastAsia="en-GB"/>
              </w:rPr>
              <w:t>Incidence %*</w:t>
            </w:r>
          </w:p>
        </w:tc>
        <w:tc>
          <w:tcPr>
            <w:tcW w:w="1416"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21.5</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22.5</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21.7</w:t>
            </w:r>
          </w:p>
        </w:tc>
        <w:tc>
          <w:tcPr>
            <w:tcW w:w="1530"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spacing w:before="240"/>
              <w:jc w:val="center"/>
              <w:textAlignment w:val="auto"/>
              <w:rPr>
                <w:rFonts w:cs="Arial"/>
                <w:sz w:val="22"/>
                <w:szCs w:val="22"/>
              </w:rPr>
            </w:pPr>
            <w:r w:rsidRPr="00AF1FDD">
              <w:rPr>
                <w:rFonts w:cs="Arial"/>
                <w:sz w:val="22"/>
                <w:szCs w:val="22"/>
              </w:rPr>
              <w:t>100.0</w:t>
            </w:r>
          </w:p>
        </w:tc>
        <w:tc>
          <w:tcPr>
            <w:tcW w:w="1531" w:type="dxa"/>
            <w:tcBorders>
              <w:top w:val="single" w:sz="4" w:space="0" w:color="auto"/>
              <w:left w:val="single" w:sz="4" w:space="0" w:color="auto"/>
              <w:bottom w:val="single" w:sz="4" w:space="0" w:color="auto"/>
              <w:right w:val="single" w:sz="4" w:space="0" w:color="auto"/>
            </w:tcBorders>
            <w:vAlign w:val="bottom"/>
          </w:tcPr>
          <w:p w:rsidR="00580CDE" w:rsidRPr="00AF1FDD" w:rsidRDefault="00580CDE" w:rsidP="00AF1FDD">
            <w:pPr>
              <w:tabs>
                <w:tab w:val="left" w:pos="720"/>
              </w:tabs>
              <w:spacing w:before="240"/>
              <w:jc w:val="center"/>
              <w:textAlignment w:val="auto"/>
              <w:rPr>
                <w:rFonts w:cs="Arial"/>
                <w:sz w:val="22"/>
                <w:szCs w:val="22"/>
              </w:rPr>
            </w:pPr>
            <w:r w:rsidRPr="00AF1FDD">
              <w:rPr>
                <w:rFonts w:cs="Arial"/>
                <w:sz w:val="22"/>
                <w:szCs w:val="22"/>
              </w:rPr>
              <w:t>22.4</w:t>
            </w:r>
          </w:p>
        </w:tc>
      </w:tr>
      <w:tr w:rsidR="00923CBC" w:rsidRPr="00580CDE" w:rsidTr="00F90FC5">
        <w:trPr>
          <w:trHeight w:val="1630"/>
        </w:trPr>
        <w:tc>
          <w:tcPr>
            <w:tcW w:w="9180" w:type="dxa"/>
            <w:gridSpan w:val="6"/>
            <w:tcBorders>
              <w:top w:val="single" w:sz="4" w:space="0" w:color="auto"/>
              <w:left w:val="single" w:sz="4" w:space="0" w:color="auto"/>
              <w:right w:val="single" w:sz="4" w:space="0" w:color="auto"/>
            </w:tcBorders>
            <w:hideMark/>
          </w:tcPr>
          <w:p w:rsidR="00923CBC" w:rsidRPr="00923CBC" w:rsidRDefault="00923CBC" w:rsidP="00580CDE">
            <w:pPr>
              <w:tabs>
                <w:tab w:val="left" w:pos="720"/>
              </w:tabs>
              <w:spacing w:before="240"/>
              <w:textAlignment w:val="auto"/>
              <w:rPr>
                <w:rFonts w:cs="Arial"/>
                <w:sz w:val="20"/>
              </w:rPr>
            </w:pPr>
            <w:r w:rsidRPr="00580CDE">
              <w:rPr>
                <w:rFonts w:cs="Arial"/>
                <w:sz w:val="20"/>
                <w:lang w:eastAsia="en-GB"/>
              </w:rPr>
              <w:t>*</w:t>
            </w:r>
            <w:r w:rsidRPr="00580CDE">
              <w:rPr>
                <w:sz w:val="20"/>
                <w:lang w:eastAsia="en-GB"/>
              </w:rPr>
              <w:t xml:space="preserve"> </w:t>
            </w:r>
            <w:r w:rsidRPr="00580CDE">
              <w:rPr>
                <w:rFonts w:cs="Arial"/>
                <w:sz w:val="20"/>
                <w:lang w:eastAsia="en-GB"/>
              </w:rPr>
              <w:t>Incidence of pupils - the number of pupils with SEN expressed as a proportion of the number of pupils on roll.</w:t>
            </w:r>
          </w:p>
          <w:p w:rsidR="00923CBC" w:rsidRPr="00580CDE" w:rsidRDefault="00923CBC" w:rsidP="00580CDE">
            <w:pPr>
              <w:widowControl/>
              <w:overflowPunct/>
              <w:autoSpaceDE/>
              <w:adjustRightInd/>
              <w:textAlignment w:val="auto"/>
              <w:rPr>
                <w:rFonts w:cs="Arial"/>
                <w:sz w:val="20"/>
                <w:lang w:eastAsia="en-GB"/>
              </w:rPr>
            </w:pPr>
          </w:p>
          <w:p w:rsidR="00923CBC" w:rsidRPr="00923CBC" w:rsidRDefault="00923CBC" w:rsidP="00580CDE">
            <w:pPr>
              <w:widowControl/>
              <w:overflowPunct/>
              <w:autoSpaceDE/>
              <w:adjustRightInd/>
              <w:textAlignment w:val="auto"/>
              <w:rPr>
                <w:rFonts w:cs="Arial"/>
                <w:sz w:val="20"/>
                <w:lang w:eastAsia="en-GB"/>
              </w:rPr>
            </w:pPr>
            <w:r w:rsidRPr="00580CDE">
              <w:rPr>
                <w:rFonts w:cs="Arial"/>
                <w:sz w:val="20"/>
                <w:lang w:eastAsia="en-GB"/>
              </w:rPr>
              <w:t>. Not applicable.</w:t>
            </w:r>
          </w:p>
          <w:p w:rsidR="00923CBC" w:rsidRPr="00580CDE" w:rsidRDefault="00923CBC" w:rsidP="00580CDE">
            <w:pPr>
              <w:widowControl/>
              <w:overflowPunct/>
              <w:autoSpaceDE/>
              <w:adjustRightInd/>
              <w:textAlignment w:val="auto"/>
              <w:rPr>
                <w:rFonts w:cs="Arial"/>
                <w:sz w:val="20"/>
                <w:lang w:eastAsia="en-GB"/>
              </w:rPr>
            </w:pPr>
          </w:p>
          <w:p w:rsidR="00923CBC" w:rsidRPr="00923CBC" w:rsidRDefault="00923CBC" w:rsidP="00923CBC">
            <w:pPr>
              <w:widowControl/>
              <w:overflowPunct/>
              <w:autoSpaceDE/>
              <w:adjustRightInd/>
              <w:textAlignment w:val="auto"/>
              <w:rPr>
                <w:rFonts w:cs="Arial"/>
                <w:sz w:val="20"/>
                <w:lang w:eastAsia="en-GB"/>
              </w:rPr>
            </w:pPr>
            <w:r w:rsidRPr="00923CBC">
              <w:rPr>
                <w:rFonts w:cs="Arial"/>
                <w:sz w:val="20"/>
                <w:vertAlign w:val="superscript"/>
                <w:lang w:eastAsia="en-GB"/>
              </w:rPr>
              <w:t>1</w:t>
            </w:r>
            <w:r w:rsidRPr="00923CBC">
              <w:rPr>
                <w:rFonts w:cs="Arial"/>
                <w:sz w:val="20"/>
                <w:lang w:eastAsia="en-GB"/>
              </w:rPr>
              <w:t>Includes School Action, School Action Plus and pupils with statements of special educational needs.</w:t>
            </w:r>
          </w:p>
          <w:p w:rsidR="00923CBC" w:rsidRPr="00580CDE" w:rsidRDefault="00923CBC" w:rsidP="00580CDE">
            <w:pPr>
              <w:rPr>
                <w:rFonts w:cs="Arial"/>
                <w:sz w:val="20"/>
              </w:rPr>
            </w:pPr>
          </w:p>
        </w:tc>
      </w:tr>
    </w:tbl>
    <w:p w:rsidR="00580CDE" w:rsidRPr="00580CDE" w:rsidRDefault="00580CDE" w:rsidP="00580CDE">
      <w:pPr>
        <w:textAlignment w:val="auto"/>
      </w:pPr>
    </w:p>
    <w:p w:rsidR="00820EB0" w:rsidRDefault="00820EB0">
      <w:pPr>
        <w:widowControl/>
        <w:overflowPunct/>
        <w:autoSpaceDE/>
        <w:autoSpaceDN/>
        <w:adjustRightInd/>
        <w:textAlignment w:val="auto"/>
        <w:rPr>
          <w:b/>
        </w:rPr>
      </w:pPr>
    </w:p>
    <w:p w:rsidR="00820EB0" w:rsidRDefault="00820EB0">
      <w:pPr>
        <w:widowControl/>
        <w:overflowPunct/>
        <w:autoSpaceDE/>
        <w:autoSpaceDN/>
        <w:adjustRightInd/>
        <w:textAlignment w:val="auto"/>
        <w:rPr>
          <w:b/>
        </w:rPr>
      </w:pPr>
    </w:p>
    <w:p w:rsidR="00820EB0" w:rsidRDefault="00820EB0">
      <w:pPr>
        <w:widowControl/>
        <w:overflowPunct/>
        <w:autoSpaceDE/>
        <w:autoSpaceDN/>
        <w:adjustRightInd/>
        <w:textAlignment w:val="auto"/>
        <w:rPr>
          <w:b/>
        </w:rPr>
      </w:pPr>
    </w:p>
    <w:p w:rsidR="00820EB0" w:rsidRDefault="00820EB0">
      <w:pPr>
        <w:widowControl/>
        <w:overflowPunct/>
        <w:autoSpaceDE/>
        <w:autoSpaceDN/>
        <w:adjustRightInd/>
        <w:textAlignment w:val="auto"/>
        <w:rPr>
          <w:b/>
        </w:rPr>
      </w:pPr>
    </w:p>
    <w:p w:rsidR="00820EB0" w:rsidRDefault="00820EB0">
      <w:pPr>
        <w:widowControl/>
        <w:overflowPunct/>
        <w:autoSpaceDE/>
        <w:autoSpaceDN/>
        <w:adjustRightInd/>
        <w:textAlignment w:val="auto"/>
        <w:rPr>
          <w:b/>
        </w:rPr>
      </w:pPr>
    </w:p>
    <w:p w:rsidR="00820EB0" w:rsidRDefault="00820EB0">
      <w:pPr>
        <w:widowControl/>
        <w:overflowPunct/>
        <w:autoSpaceDE/>
        <w:autoSpaceDN/>
        <w:adjustRightInd/>
        <w:textAlignment w:val="auto"/>
        <w:rPr>
          <w:b/>
        </w:rPr>
      </w:pPr>
    </w:p>
    <w:p w:rsidR="00820EB0" w:rsidRDefault="00820EB0">
      <w:pPr>
        <w:widowControl/>
        <w:overflowPunct/>
        <w:autoSpaceDE/>
        <w:autoSpaceDN/>
        <w:adjustRightInd/>
        <w:textAlignment w:val="auto"/>
        <w:rPr>
          <w:b/>
        </w:rPr>
      </w:pPr>
    </w:p>
    <w:p w:rsidR="00820EB0" w:rsidRDefault="00820EB0">
      <w:pPr>
        <w:widowControl/>
        <w:overflowPunct/>
        <w:autoSpaceDE/>
        <w:autoSpaceDN/>
        <w:adjustRightInd/>
        <w:textAlignment w:val="auto"/>
        <w:rPr>
          <w:b/>
        </w:rPr>
      </w:pPr>
    </w:p>
    <w:p w:rsidR="00820EB0" w:rsidRDefault="00820EB0">
      <w:pPr>
        <w:widowControl/>
        <w:overflowPunct/>
        <w:autoSpaceDE/>
        <w:autoSpaceDN/>
        <w:adjustRightInd/>
        <w:textAlignment w:val="auto"/>
        <w:rPr>
          <w:b/>
        </w:rPr>
      </w:pPr>
      <w:r>
        <w:rPr>
          <w:b/>
        </w:rPr>
        <w:br w:type="page"/>
      </w:r>
    </w:p>
    <w:p w:rsidR="00820EB0" w:rsidRPr="00820EB0" w:rsidRDefault="00820EB0">
      <w:pPr>
        <w:widowControl/>
        <w:overflowPunct/>
        <w:autoSpaceDE/>
        <w:autoSpaceDN/>
        <w:adjustRightInd/>
        <w:textAlignment w:val="auto"/>
        <w:rPr>
          <w:sz w:val="22"/>
          <w:szCs w:val="22"/>
          <w:u w:val="single"/>
        </w:rPr>
      </w:pPr>
      <w:r w:rsidRPr="00820EB0">
        <w:rPr>
          <w:sz w:val="22"/>
          <w:szCs w:val="22"/>
          <w:u w:val="single"/>
        </w:rPr>
        <w:lastRenderedPageBreak/>
        <w:t xml:space="preserve">Tables for Scotland </w:t>
      </w:r>
    </w:p>
    <w:p w:rsidR="00820EB0" w:rsidRDefault="00820EB0">
      <w:pPr>
        <w:widowControl/>
        <w:overflowPunct/>
        <w:autoSpaceDE/>
        <w:autoSpaceDN/>
        <w:adjustRightInd/>
        <w:textAlignment w:val="auto"/>
        <w:rPr>
          <w:b/>
        </w:rPr>
      </w:pPr>
    </w:p>
    <w:tbl>
      <w:tblPr>
        <w:tblStyle w:val="TableGrid"/>
        <w:tblW w:w="8647" w:type="dxa"/>
        <w:tblInd w:w="108" w:type="dxa"/>
        <w:tblLayout w:type="fixed"/>
        <w:tblLook w:val="04A0" w:firstRow="1" w:lastRow="0" w:firstColumn="1" w:lastColumn="0" w:noHBand="0" w:noVBand="1"/>
      </w:tblPr>
      <w:tblGrid>
        <w:gridCol w:w="1985"/>
        <w:gridCol w:w="1332"/>
        <w:gridCol w:w="1332"/>
        <w:gridCol w:w="1333"/>
        <w:gridCol w:w="1332"/>
        <w:gridCol w:w="1333"/>
      </w:tblGrid>
      <w:tr w:rsidR="00820EB0" w:rsidRPr="00AB6399" w:rsidTr="001545AF">
        <w:tc>
          <w:tcPr>
            <w:tcW w:w="8647" w:type="dxa"/>
            <w:gridSpan w:val="6"/>
          </w:tcPr>
          <w:p w:rsidR="00820EB0" w:rsidRPr="00820EB0" w:rsidRDefault="00770ED8" w:rsidP="00813D04">
            <w:pPr>
              <w:pStyle w:val="DeptBullets"/>
              <w:numPr>
                <w:ilvl w:val="0"/>
                <w:numId w:val="0"/>
              </w:numPr>
              <w:rPr>
                <w:b/>
              </w:rPr>
            </w:pPr>
            <w:r>
              <w:rPr>
                <w:b/>
              </w:rPr>
              <w:br w:type="page"/>
            </w:r>
            <w:r w:rsidR="00820EB0" w:rsidRPr="00AB6399">
              <w:rPr>
                <w:rFonts w:cs="Arial"/>
                <w:b/>
                <w:sz w:val="22"/>
                <w:szCs w:val="22"/>
              </w:rPr>
              <w:t>Table</w:t>
            </w:r>
            <w:r w:rsidR="00820EB0">
              <w:rPr>
                <w:rFonts w:cs="Arial"/>
                <w:b/>
                <w:sz w:val="22"/>
                <w:szCs w:val="22"/>
              </w:rPr>
              <w:t xml:space="preserve"> F1.7</w:t>
            </w:r>
            <w:r w:rsidR="00820EB0" w:rsidRPr="00AB6399">
              <w:rPr>
                <w:rFonts w:cs="Arial"/>
                <w:b/>
                <w:sz w:val="22"/>
                <w:szCs w:val="22"/>
              </w:rPr>
              <w:t xml:space="preserve">. Number of children attending publicly funded special schools </w:t>
            </w:r>
            <w:r w:rsidR="00820EB0" w:rsidRPr="00820EB0">
              <w:rPr>
                <w:rFonts w:cs="Arial"/>
                <w:b/>
                <w:sz w:val="22"/>
                <w:szCs w:val="22"/>
              </w:rPr>
              <w:t xml:space="preserve">in </w:t>
            </w:r>
            <w:r w:rsidR="00820EB0" w:rsidRPr="00AB6399">
              <w:rPr>
                <w:rFonts w:cs="Arial"/>
                <w:b/>
                <w:sz w:val="22"/>
                <w:szCs w:val="22"/>
                <w:u w:val="single"/>
              </w:rPr>
              <w:t>Scotland</w:t>
            </w:r>
            <w:r w:rsidR="00820EB0" w:rsidRPr="00AB6399">
              <w:rPr>
                <w:rFonts w:cs="Arial"/>
                <w:b/>
                <w:sz w:val="22"/>
                <w:szCs w:val="22"/>
              </w:rPr>
              <w:t>, 2008/09 to 2012/13.</w:t>
            </w:r>
          </w:p>
          <w:p w:rsidR="00820EB0" w:rsidRPr="00AB6399" w:rsidRDefault="00820EB0" w:rsidP="00813D04">
            <w:pPr>
              <w:pStyle w:val="DeptBullets"/>
              <w:numPr>
                <w:ilvl w:val="0"/>
                <w:numId w:val="0"/>
              </w:numPr>
              <w:spacing w:after="0"/>
              <w:rPr>
                <w:rFonts w:cs="Arial"/>
                <w:sz w:val="22"/>
                <w:szCs w:val="22"/>
              </w:rPr>
            </w:pPr>
            <w:r w:rsidRPr="00AB6399">
              <w:rPr>
                <w:rFonts w:cs="Arial"/>
                <w:b/>
                <w:sz w:val="22"/>
                <w:szCs w:val="22"/>
              </w:rPr>
              <w:t xml:space="preserve">Source: </w:t>
            </w:r>
            <w:r w:rsidRPr="00AB6399">
              <w:rPr>
                <w:rFonts w:cs="Arial"/>
                <w:sz w:val="22"/>
                <w:szCs w:val="22"/>
              </w:rPr>
              <w:t>Scottish pupil census</w:t>
            </w:r>
            <w:r w:rsidRPr="00AB6399">
              <w:rPr>
                <w:rFonts w:cs="Arial"/>
                <w:b/>
                <w:sz w:val="22"/>
                <w:szCs w:val="22"/>
              </w:rPr>
              <w:t xml:space="preserve"> </w:t>
            </w:r>
            <w:hyperlink r:id="rId86" w:history="1">
              <w:r w:rsidRPr="00AB6399">
                <w:rPr>
                  <w:rStyle w:val="Hyperlink"/>
                  <w:rFonts w:cs="Arial"/>
                  <w:b/>
                  <w:sz w:val="22"/>
                  <w:szCs w:val="22"/>
                </w:rPr>
                <w:t>http://www.scotland.gov.uk/Topics/Statistics/Browse/School-Education/Summarystatsforschools</w:t>
              </w:r>
            </w:hyperlink>
            <w:r w:rsidRPr="00AB6399">
              <w:rPr>
                <w:rFonts w:cs="Arial"/>
                <w:b/>
                <w:sz w:val="22"/>
                <w:szCs w:val="22"/>
              </w:rPr>
              <w:t xml:space="preserve"> </w:t>
            </w:r>
          </w:p>
        </w:tc>
      </w:tr>
      <w:tr w:rsidR="00820EB0" w:rsidRPr="00AB6399" w:rsidTr="001545AF">
        <w:tc>
          <w:tcPr>
            <w:tcW w:w="1985" w:type="dxa"/>
          </w:tcPr>
          <w:p w:rsidR="00820EB0" w:rsidRPr="00AF1FDD" w:rsidRDefault="00820EB0" w:rsidP="001545AF">
            <w:pPr>
              <w:pStyle w:val="DeptBullets"/>
              <w:numPr>
                <w:ilvl w:val="0"/>
                <w:numId w:val="0"/>
              </w:numPr>
              <w:spacing w:before="240" w:after="0"/>
              <w:rPr>
                <w:rFonts w:cs="Arial"/>
                <w:b/>
                <w:sz w:val="22"/>
                <w:szCs w:val="22"/>
              </w:rPr>
            </w:pPr>
            <w:r w:rsidRPr="00AF1FDD">
              <w:rPr>
                <w:rFonts w:cs="Arial"/>
                <w:b/>
                <w:sz w:val="22"/>
                <w:szCs w:val="22"/>
              </w:rPr>
              <w:t xml:space="preserve">Year </w:t>
            </w:r>
          </w:p>
        </w:tc>
        <w:tc>
          <w:tcPr>
            <w:tcW w:w="1332" w:type="dxa"/>
          </w:tcPr>
          <w:p w:rsidR="00820EB0" w:rsidRPr="00AF1FDD" w:rsidRDefault="00820EB0" w:rsidP="001545AF">
            <w:pPr>
              <w:pStyle w:val="DeptBullets"/>
              <w:numPr>
                <w:ilvl w:val="0"/>
                <w:numId w:val="0"/>
              </w:numPr>
              <w:spacing w:before="240" w:after="0"/>
              <w:jc w:val="center"/>
              <w:rPr>
                <w:rFonts w:cs="Arial"/>
                <w:b/>
                <w:sz w:val="22"/>
                <w:szCs w:val="22"/>
              </w:rPr>
            </w:pPr>
            <w:r w:rsidRPr="00AF1FDD">
              <w:rPr>
                <w:rFonts w:cs="Arial"/>
                <w:b/>
                <w:sz w:val="22"/>
                <w:szCs w:val="22"/>
              </w:rPr>
              <w:t>2008/09</w:t>
            </w:r>
          </w:p>
        </w:tc>
        <w:tc>
          <w:tcPr>
            <w:tcW w:w="1332" w:type="dxa"/>
          </w:tcPr>
          <w:p w:rsidR="00820EB0" w:rsidRPr="00AF1FDD" w:rsidRDefault="00820EB0" w:rsidP="001545AF">
            <w:pPr>
              <w:pStyle w:val="DeptBullets"/>
              <w:numPr>
                <w:ilvl w:val="0"/>
                <w:numId w:val="0"/>
              </w:numPr>
              <w:spacing w:before="240" w:after="0"/>
              <w:jc w:val="center"/>
              <w:rPr>
                <w:rFonts w:cs="Arial"/>
                <w:b/>
                <w:sz w:val="22"/>
                <w:szCs w:val="22"/>
              </w:rPr>
            </w:pPr>
            <w:r w:rsidRPr="00AF1FDD">
              <w:rPr>
                <w:rFonts w:cs="Arial"/>
                <w:b/>
                <w:sz w:val="22"/>
                <w:szCs w:val="22"/>
              </w:rPr>
              <w:t>2009/10</w:t>
            </w:r>
          </w:p>
        </w:tc>
        <w:tc>
          <w:tcPr>
            <w:tcW w:w="1333" w:type="dxa"/>
          </w:tcPr>
          <w:p w:rsidR="00820EB0" w:rsidRPr="00AF1FDD" w:rsidRDefault="00820EB0" w:rsidP="001545AF">
            <w:pPr>
              <w:pStyle w:val="DeptBullets"/>
              <w:numPr>
                <w:ilvl w:val="0"/>
                <w:numId w:val="0"/>
              </w:numPr>
              <w:spacing w:before="240" w:after="0"/>
              <w:jc w:val="center"/>
              <w:rPr>
                <w:rFonts w:cs="Arial"/>
                <w:b/>
                <w:sz w:val="22"/>
                <w:szCs w:val="22"/>
              </w:rPr>
            </w:pPr>
            <w:r w:rsidRPr="00AF1FDD">
              <w:rPr>
                <w:rFonts w:cs="Arial"/>
                <w:b/>
                <w:sz w:val="22"/>
                <w:szCs w:val="22"/>
              </w:rPr>
              <w:t>2010/11</w:t>
            </w:r>
          </w:p>
        </w:tc>
        <w:tc>
          <w:tcPr>
            <w:tcW w:w="1332" w:type="dxa"/>
          </w:tcPr>
          <w:p w:rsidR="00820EB0" w:rsidRPr="00AF1FDD" w:rsidRDefault="00820EB0" w:rsidP="001545AF">
            <w:pPr>
              <w:pStyle w:val="DeptBullets"/>
              <w:numPr>
                <w:ilvl w:val="0"/>
                <w:numId w:val="0"/>
              </w:numPr>
              <w:spacing w:before="240" w:after="0"/>
              <w:jc w:val="center"/>
              <w:rPr>
                <w:rFonts w:cs="Arial"/>
                <w:b/>
                <w:sz w:val="22"/>
                <w:szCs w:val="22"/>
              </w:rPr>
            </w:pPr>
            <w:r w:rsidRPr="00AF1FDD">
              <w:rPr>
                <w:rFonts w:cs="Arial"/>
                <w:b/>
                <w:sz w:val="22"/>
                <w:szCs w:val="22"/>
              </w:rPr>
              <w:t>2011/12</w:t>
            </w:r>
          </w:p>
        </w:tc>
        <w:tc>
          <w:tcPr>
            <w:tcW w:w="1333" w:type="dxa"/>
          </w:tcPr>
          <w:p w:rsidR="00820EB0" w:rsidRPr="00AF1FDD" w:rsidRDefault="00820EB0" w:rsidP="001545AF">
            <w:pPr>
              <w:pStyle w:val="DeptBullets"/>
              <w:numPr>
                <w:ilvl w:val="0"/>
                <w:numId w:val="0"/>
              </w:numPr>
              <w:spacing w:before="240" w:after="0"/>
              <w:jc w:val="center"/>
              <w:rPr>
                <w:rFonts w:cs="Arial"/>
                <w:b/>
                <w:sz w:val="22"/>
                <w:szCs w:val="22"/>
              </w:rPr>
            </w:pPr>
            <w:r w:rsidRPr="00AF1FDD">
              <w:rPr>
                <w:rFonts w:cs="Arial"/>
                <w:b/>
                <w:sz w:val="22"/>
                <w:szCs w:val="22"/>
              </w:rPr>
              <w:t>2012/13</w:t>
            </w:r>
          </w:p>
        </w:tc>
      </w:tr>
      <w:tr w:rsidR="00820EB0" w:rsidRPr="00AB6399" w:rsidTr="001545AF">
        <w:tc>
          <w:tcPr>
            <w:tcW w:w="1985" w:type="dxa"/>
          </w:tcPr>
          <w:p w:rsidR="00820EB0" w:rsidRPr="00AF1FDD" w:rsidRDefault="00820EB0" w:rsidP="00813D04">
            <w:pPr>
              <w:pStyle w:val="DeptBullets"/>
              <w:numPr>
                <w:ilvl w:val="0"/>
                <w:numId w:val="0"/>
              </w:numPr>
              <w:spacing w:after="0"/>
              <w:rPr>
                <w:rFonts w:cs="Arial"/>
                <w:b/>
                <w:sz w:val="22"/>
                <w:szCs w:val="22"/>
              </w:rPr>
            </w:pPr>
            <w:r w:rsidRPr="00AF1FDD">
              <w:rPr>
                <w:rFonts w:cs="Arial"/>
                <w:b/>
                <w:sz w:val="22"/>
                <w:szCs w:val="22"/>
              </w:rPr>
              <w:t>Total</w:t>
            </w:r>
          </w:p>
        </w:tc>
        <w:tc>
          <w:tcPr>
            <w:tcW w:w="1332" w:type="dxa"/>
            <w:vAlign w:val="bottom"/>
          </w:tcPr>
          <w:p w:rsidR="00820EB0" w:rsidRPr="00AF1FDD" w:rsidRDefault="00820EB0" w:rsidP="00813D04">
            <w:pPr>
              <w:jc w:val="center"/>
              <w:rPr>
                <w:rFonts w:cs="Arial"/>
                <w:sz w:val="22"/>
                <w:szCs w:val="22"/>
              </w:rPr>
            </w:pPr>
            <w:r w:rsidRPr="00AF1FDD">
              <w:rPr>
                <w:rFonts w:cs="Arial"/>
                <w:sz w:val="22"/>
                <w:szCs w:val="22"/>
              </w:rPr>
              <w:t>6,756</w:t>
            </w:r>
          </w:p>
        </w:tc>
        <w:tc>
          <w:tcPr>
            <w:tcW w:w="1332" w:type="dxa"/>
            <w:vAlign w:val="bottom"/>
          </w:tcPr>
          <w:p w:rsidR="00820EB0" w:rsidRPr="00AF1FDD" w:rsidRDefault="00820EB0" w:rsidP="00813D04">
            <w:pPr>
              <w:jc w:val="center"/>
              <w:rPr>
                <w:rFonts w:cs="Arial"/>
                <w:sz w:val="22"/>
                <w:szCs w:val="22"/>
              </w:rPr>
            </w:pPr>
            <w:r w:rsidRPr="00AF1FDD">
              <w:rPr>
                <w:rFonts w:cs="Arial"/>
                <w:sz w:val="22"/>
                <w:szCs w:val="22"/>
              </w:rPr>
              <w:t>6,673</w:t>
            </w:r>
          </w:p>
        </w:tc>
        <w:tc>
          <w:tcPr>
            <w:tcW w:w="1333" w:type="dxa"/>
            <w:vAlign w:val="bottom"/>
          </w:tcPr>
          <w:p w:rsidR="00820EB0" w:rsidRPr="00AF1FDD" w:rsidRDefault="00820EB0" w:rsidP="00813D04">
            <w:pPr>
              <w:jc w:val="center"/>
              <w:rPr>
                <w:rFonts w:cs="Arial"/>
                <w:sz w:val="22"/>
                <w:szCs w:val="22"/>
              </w:rPr>
            </w:pPr>
            <w:r w:rsidRPr="00AF1FDD">
              <w:rPr>
                <w:rFonts w:cs="Arial"/>
                <w:sz w:val="22"/>
                <w:szCs w:val="22"/>
              </w:rPr>
              <w:t>6,800</w:t>
            </w:r>
          </w:p>
        </w:tc>
        <w:tc>
          <w:tcPr>
            <w:tcW w:w="1332" w:type="dxa"/>
            <w:vAlign w:val="bottom"/>
          </w:tcPr>
          <w:p w:rsidR="00820EB0" w:rsidRPr="00AF1FDD" w:rsidRDefault="00820EB0" w:rsidP="00813D04">
            <w:pPr>
              <w:jc w:val="center"/>
              <w:rPr>
                <w:rFonts w:cs="Arial"/>
                <w:sz w:val="22"/>
                <w:szCs w:val="22"/>
              </w:rPr>
            </w:pPr>
            <w:r w:rsidRPr="00AF1FDD">
              <w:rPr>
                <w:rFonts w:cs="Arial"/>
                <w:sz w:val="22"/>
                <w:szCs w:val="22"/>
              </w:rPr>
              <w:t>6,973</w:t>
            </w:r>
          </w:p>
        </w:tc>
        <w:tc>
          <w:tcPr>
            <w:tcW w:w="1333" w:type="dxa"/>
            <w:vAlign w:val="bottom"/>
          </w:tcPr>
          <w:p w:rsidR="00820EB0" w:rsidRPr="00AF1FDD" w:rsidRDefault="00820EB0" w:rsidP="00813D04">
            <w:pPr>
              <w:jc w:val="center"/>
              <w:rPr>
                <w:rFonts w:cs="Arial"/>
                <w:sz w:val="22"/>
                <w:szCs w:val="22"/>
              </w:rPr>
            </w:pPr>
            <w:r w:rsidRPr="00AF1FDD">
              <w:rPr>
                <w:rFonts w:cs="Arial"/>
                <w:sz w:val="22"/>
                <w:szCs w:val="22"/>
              </w:rPr>
              <w:t>6,976</w:t>
            </w:r>
          </w:p>
        </w:tc>
      </w:tr>
      <w:tr w:rsidR="00820EB0" w:rsidRPr="00AB6399" w:rsidTr="001545AF">
        <w:tc>
          <w:tcPr>
            <w:tcW w:w="1985" w:type="dxa"/>
          </w:tcPr>
          <w:p w:rsidR="00820EB0" w:rsidRPr="00AF1FDD" w:rsidRDefault="00820EB0" w:rsidP="00813D04">
            <w:pPr>
              <w:pStyle w:val="DeptBullets"/>
              <w:numPr>
                <w:ilvl w:val="0"/>
                <w:numId w:val="0"/>
              </w:numPr>
              <w:spacing w:after="0"/>
              <w:rPr>
                <w:rFonts w:cs="Arial"/>
                <w:b/>
                <w:sz w:val="22"/>
                <w:szCs w:val="22"/>
              </w:rPr>
            </w:pPr>
            <w:r w:rsidRPr="00AF1FDD">
              <w:rPr>
                <w:rFonts w:cs="Arial"/>
                <w:b/>
                <w:sz w:val="22"/>
                <w:szCs w:val="22"/>
              </w:rPr>
              <w:t>Gender</w:t>
            </w:r>
          </w:p>
          <w:p w:rsidR="00820EB0" w:rsidRPr="00AF1FDD" w:rsidRDefault="00820EB0" w:rsidP="00813D04">
            <w:pPr>
              <w:pStyle w:val="DeptBullets"/>
              <w:numPr>
                <w:ilvl w:val="0"/>
                <w:numId w:val="0"/>
              </w:numPr>
              <w:spacing w:after="0"/>
              <w:jc w:val="right"/>
              <w:rPr>
                <w:rFonts w:cs="Arial"/>
                <w:b/>
                <w:sz w:val="22"/>
                <w:szCs w:val="22"/>
              </w:rPr>
            </w:pPr>
            <w:r w:rsidRPr="00AF1FDD">
              <w:rPr>
                <w:rFonts w:cs="Arial"/>
                <w:b/>
                <w:sz w:val="22"/>
                <w:szCs w:val="22"/>
              </w:rPr>
              <w:t>Male</w:t>
            </w:r>
          </w:p>
          <w:p w:rsidR="00820EB0" w:rsidRPr="00AF1FDD" w:rsidRDefault="00820EB0" w:rsidP="00813D04">
            <w:pPr>
              <w:pStyle w:val="DeptBullets"/>
              <w:numPr>
                <w:ilvl w:val="0"/>
                <w:numId w:val="0"/>
              </w:numPr>
              <w:spacing w:after="0"/>
              <w:jc w:val="right"/>
              <w:rPr>
                <w:rFonts w:cs="Arial"/>
                <w:b/>
                <w:sz w:val="22"/>
                <w:szCs w:val="22"/>
              </w:rPr>
            </w:pPr>
            <w:r w:rsidRPr="00AF1FDD">
              <w:rPr>
                <w:rFonts w:cs="Arial"/>
                <w:b/>
                <w:sz w:val="22"/>
                <w:szCs w:val="22"/>
              </w:rPr>
              <w:t xml:space="preserve">         Female</w:t>
            </w:r>
          </w:p>
        </w:tc>
        <w:tc>
          <w:tcPr>
            <w:tcW w:w="1332" w:type="dxa"/>
          </w:tcPr>
          <w:p w:rsidR="00820EB0" w:rsidRPr="00AF1FDD" w:rsidRDefault="00820EB0" w:rsidP="00813D04">
            <w:pPr>
              <w:pStyle w:val="DeptBullets"/>
              <w:numPr>
                <w:ilvl w:val="0"/>
                <w:numId w:val="0"/>
              </w:numPr>
              <w:spacing w:after="0"/>
              <w:jc w:val="center"/>
              <w:rPr>
                <w:rFonts w:cs="Arial"/>
                <w:sz w:val="22"/>
                <w:szCs w:val="22"/>
              </w:rPr>
            </w:pPr>
          </w:p>
          <w:p w:rsidR="00820EB0" w:rsidRPr="00AF1FDD" w:rsidRDefault="00820EB0" w:rsidP="00813D04">
            <w:pPr>
              <w:pStyle w:val="DeptBullets"/>
              <w:numPr>
                <w:ilvl w:val="0"/>
                <w:numId w:val="0"/>
              </w:numPr>
              <w:spacing w:after="0"/>
              <w:jc w:val="center"/>
              <w:rPr>
                <w:rFonts w:cs="Arial"/>
                <w:sz w:val="22"/>
                <w:szCs w:val="22"/>
              </w:rPr>
            </w:pPr>
            <w:r w:rsidRPr="00AF1FDD">
              <w:rPr>
                <w:rFonts w:cs="Arial"/>
                <w:sz w:val="22"/>
                <w:szCs w:val="22"/>
              </w:rPr>
              <w:t>4,641</w:t>
            </w:r>
          </w:p>
          <w:p w:rsidR="00820EB0" w:rsidRPr="00AF1FDD" w:rsidRDefault="00820EB0" w:rsidP="00813D04">
            <w:pPr>
              <w:pStyle w:val="DeptBullets"/>
              <w:numPr>
                <w:ilvl w:val="0"/>
                <w:numId w:val="0"/>
              </w:numPr>
              <w:spacing w:after="0"/>
              <w:jc w:val="center"/>
              <w:rPr>
                <w:rFonts w:cs="Arial"/>
                <w:sz w:val="22"/>
                <w:szCs w:val="22"/>
              </w:rPr>
            </w:pPr>
            <w:r w:rsidRPr="00AF1FDD">
              <w:rPr>
                <w:rFonts w:cs="Arial"/>
                <w:sz w:val="22"/>
                <w:szCs w:val="22"/>
              </w:rPr>
              <w:t>2,115</w:t>
            </w:r>
          </w:p>
        </w:tc>
        <w:tc>
          <w:tcPr>
            <w:tcW w:w="1332" w:type="dxa"/>
          </w:tcPr>
          <w:p w:rsidR="00820EB0" w:rsidRPr="00AF1FDD" w:rsidRDefault="00820EB0" w:rsidP="00813D04">
            <w:pPr>
              <w:pStyle w:val="DeptBullets"/>
              <w:numPr>
                <w:ilvl w:val="0"/>
                <w:numId w:val="0"/>
              </w:numPr>
              <w:spacing w:after="0"/>
              <w:jc w:val="center"/>
              <w:rPr>
                <w:rFonts w:cs="Arial"/>
                <w:sz w:val="22"/>
                <w:szCs w:val="22"/>
              </w:rPr>
            </w:pPr>
          </w:p>
          <w:p w:rsidR="00820EB0" w:rsidRPr="00AF1FDD" w:rsidRDefault="00820EB0" w:rsidP="00813D04">
            <w:pPr>
              <w:pStyle w:val="DeptBullets"/>
              <w:numPr>
                <w:ilvl w:val="0"/>
                <w:numId w:val="0"/>
              </w:numPr>
              <w:spacing w:after="0"/>
              <w:jc w:val="center"/>
              <w:rPr>
                <w:rFonts w:cs="Arial"/>
                <w:sz w:val="22"/>
                <w:szCs w:val="22"/>
              </w:rPr>
            </w:pPr>
            <w:r w:rsidRPr="00AF1FDD">
              <w:rPr>
                <w:rFonts w:cs="Arial"/>
                <w:sz w:val="22"/>
                <w:szCs w:val="22"/>
              </w:rPr>
              <w:t>4,575</w:t>
            </w:r>
          </w:p>
          <w:p w:rsidR="00820EB0" w:rsidRPr="00AF1FDD" w:rsidRDefault="00820EB0" w:rsidP="00813D04">
            <w:pPr>
              <w:pStyle w:val="DeptBullets"/>
              <w:numPr>
                <w:ilvl w:val="0"/>
                <w:numId w:val="0"/>
              </w:numPr>
              <w:spacing w:after="0"/>
              <w:jc w:val="center"/>
              <w:rPr>
                <w:rFonts w:cs="Arial"/>
                <w:sz w:val="22"/>
                <w:szCs w:val="22"/>
              </w:rPr>
            </w:pPr>
            <w:r w:rsidRPr="00AF1FDD">
              <w:rPr>
                <w:rFonts w:cs="Arial"/>
                <w:sz w:val="22"/>
                <w:szCs w:val="22"/>
              </w:rPr>
              <w:t>2,098</w:t>
            </w:r>
          </w:p>
        </w:tc>
        <w:tc>
          <w:tcPr>
            <w:tcW w:w="1333" w:type="dxa"/>
          </w:tcPr>
          <w:p w:rsidR="00820EB0" w:rsidRPr="00AF1FDD" w:rsidRDefault="00820EB0" w:rsidP="00813D04">
            <w:pPr>
              <w:pStyle w:val="DeptBullets"/>
              <w:numPr>
                <w:ilvl w:val="0"/>
                <w:numId w:val="0"/>
              </w:numPr>
              <w:spacing w:after="0"/>
              <w:jc w:val="center"/>
              <w:rPr>
                <w:rFonts w:cs="Arial"/>
                <w:sz w:val="22"/>
                <w:szCs w:val="22"/>
              </w:rPr>
            </w:pPr>
          </w:p>
          <w:p w:rsidR="00820EB0" w:rsidRPr="00AF1FDD" w:rsidRDefault="00820EB0" w:rsidP="00813D04">
            <w:pPr>
              <w:pStyle w:val="DeptBullets"/>
              <w:numPr>
                <w:ilvl w:val="0"/>
                <w:numId w:val="0"/>
              </w:numPr>
              <w:spacing w:after="0"/>
              <w:jc w:val="center"/>
              <w:rPr>
                <w:rFonts w:cs="Arial"/>
                <w:sz w:val="22"/>
                <w:szCs w:val="22"/>
              </w:rPr>
            </w:pPr>
            <w:r w:rsidRPr="00AF1FDD">
              <w:rPr>
                <w:rFonts w:cs="Arial"/>
                <w:sz w:val="22"/>
                <w:szCs w:val="22"/>
              </w:rPr>
              <w:t>4,690</w:t>
            </w:r>
          </w:p>
          <w:p w:rsidR="00820EB0" w:rsidRPr="00AF1FDD" w:rsidRDefault="00820EB0" w:rsidP="00813D04">
            <w:pPr>
              <w:pStyle w:val="DeptBullets"/>
              <w:numPr>
                <w:ilvl w:val="0"/>
                <w:numId w:val="0"/>
              </w:numPr>
              <w:spacing w:after="0"/>
              <w:jc w:val="center"/>
              <w:rPr>
                <w:rFonts w:cs="Arial"/>
                <w:sz w:val="22"/>
                <w:szCs w:val="22"/>
              </w:rPr>
            </w:pPr>
            <w:r w:rsidRPr="00AF1FDD">
              <w:rPr>
                <w:rFonts w:cs="Arial"/>
                <w:sz w:val="22"/>
                <w:szCs w:val="22"/>
              </w:rPr>
              <w:t>2,110</w:t>
            </w:r>
          </w:p>
        </w:tc>
        <w:tc>
          <w:tcPr>
            <w:tcW w:w="1332" w:type="dxa"/>
          </w:tcPr>
          <w:p w:rsidR="00820EB0" w:rsidRPr="00AF1FDD" w:rsidRDefault="00820EB0" w:rsidP="00813D04">
            <w:pPr>
              <w:pStyle w:val="DeptBullets"/>
              <w:numPr>
                <w:ilvl w:val="0"/>
                <w:numId w:val="0"/>
              </w:numPr>
              <w:spacing w:after="0"/>
              <w:jc w:val="center"/>
              <w:rPr>
                <w:rFonts w:cs="Arial"/>
                <w:sz w:val="22"/>
                <w:szCs w:val="22"/>
              </w:rPr>
            </w:pPr>
          </w:p>
          <w:p w:rsidR="00820EB0" w:rsidRPr="00AF1FDD" w:rsidRDefault="00820EB0" w:rsidP="00813D04">
            <w:pPr>
              <w:pStyle w:val="DeptBullets"/>
              <w:numPr>
                <w:ilvl w:val="0"/>
                <w:numId w:val="0"/>
              </w:numPr>
              <w:spacing w:after="0"/>
              <w:jc w:val="center"/>
              <w:rPr>
                <w:rFonts w:cs="Arial"/>
                <w:sz w:val="22"/>
                <w:szCs w:val="22"/>
              </w:rPr>
            </w:pPr>
            <w:r w:rsidRPr="00AF1FDD">
              <w:rPr>
                <w:rFonts w:cs="Arial"/>
                <w:sz w:val="22"/>
                <w:szCs w:val="22"/>
              </w:rPr>
              <w:t>4,811</w:t>
            </w:r>
          </w:p>
          <w:p w:rsidR="00820EB0" w:rsidRPr="00AF1FDD" w:rsidRDefault="00820EB0" w:rsidP="00813D04">
            <w:pPr>
              <w:pStyle w:val="DeptBullets"/>
              <w:numPr>
                <w:ilvl w:val="0"/>
                <w:numId w:val="0"/>
              </w:numPr>
              <w:spacing w:after="0"/>
              <w:jc w:val="center"/>
              <w:rPr>
                <w:rFonts w:cs="Arial"/>
                <w:sz w:val="22"/>
                <w:szCs w:val="22"/>
              </w:rPr>
            </w:pPr>
            <w:r w:rsidRPr="00AF1FDD">
              <w:rPr>
                <w:rFonts w:cs="Arial"/>
                <w:sz w:val="22"/>
                <w:szCs w:val="22"/>
              </w:rPr>
              <w:t>2,162</w:t>
            </w:r>
          </w:p>
        </w:tc>
        <w:tc>
          <w:tcPr>
            <w:tcW w:w="1333" w:type="dxa"/>
          </w:tcPr>
          <w:p w:rsidR="00820EB0" w:rsidRPr="00AF1FDD" w:rsidRDefault="00820EB0" w:rsidP="00813D04">
            <w:pPr>
              <w:pStyle w:val="DeptBullets"/>
              <w:numPr>
                <w:ilvl w:val="0"/>
                <w:numId w:val="0"/>
              </w:numPr>
              <w:spacing w:after="0"/>
              <w:jc w:val="center"/>
              <w:rPr>
                <w:rFonts w:cs="Arial"/>
                <w:sz w:val="22"/>
                <w:szCs w:val="22"/>
              </w:rPr>
            </w:pPr>
          </w:p>
          <w:p w:rsidR="00820EB0" w:rsidRPr="00AF1FDD" w:rsidRDefault="00820EB0" w:rsidP="00813D04">
            <w:pPr>
              <w:pStyle w:val="DeptBullets"/>
              <w:numPr>
                <w:ilvl w:val="0"/>
                <w:numId w:val="0"/>
              </w:numPr>
              <w:spacing w:after="0"/>
              <w:jc w:val="center"/>
              <w:rPr>
                <w:rFonts w:cs="Arial"/>
                <w:sz w:val="22"/>
                <w:szCs w:val="22"/>
              </w:rPr>
            </w:pPr>
            <w:r w:rsidRPr="00AF1FDD">
              <w:rPr>
                <w:rFonts w:cs="Arial"/>
                <w:sz w:val="22"/>
                <w:szCs w:val="22"/>
              </w:rPr>
              <w:t>4,844</w:t>
            </w:r>
          </w:p>
          <w:p w:rsidR="00820EB0" w:rsidRPr="00AF1FDD" w:rsidRDefault="00820EB0" w:rsidP="00813D04">
            <w:pPr>
              <w:pStyle w:val="DeptBullets"/>
              <w:numPr>
                <w:ilvl w:val="0"/>
                <w:numId w:val="0"/>
              </w:numPr>
              <w:spacing w:after="0"/>
              <w:jc w:val="center"/>
              <w:rPr>
                <w:rFonts w:cs="Arial"/>
                <w:sz w:val="22"/>
                <w:szCs w:val="22"/>
              </w:rPr>
            </w:pPr>
            <w:r w:rsidRPr="00AF1FDD">
              <w:rPr>
                <w:rFonts w:cs="Arial"/>
                <w:sz w:val="22"/>
                <w:szCs w:val="22"/>
              </w:rPr>
              <w:t>2,132</w:t>
            </w:r>
          </w:p>
        </w:tc>
      </w:tr>
      <w:tr w:rsidR="00820EB0" w:rsidRPr="00AB6399" w:rsidTr="001545AF">
        <w:tc>
          <w:tcPr>
            <w:tcW w:w="1985" w:type="dxa"/>
          </w:tcPr>
          <w:p w:rsidR="00820EB0" w:rsidRPr="00AF1FDD" w:rsidRDefault="00820EB0" w:rsidP="00813D04">
            <w:pPr>
              <w:pStyle w:val="DeptBullets"/>
              <w:numPr>
                <w:ilvl w:val="0"/>
                <w:numId w:val="0"/>
              </w:numPr>
              <w:spacing w:after="0"/>
              <w:rPr>
                <w:rFonts w:cs="Arial"/>
                <w:b/>
                <w:sz w:val="22"/>
                <w:szCs w:val="22"/>
              </w:rPr>
            </w:pPr>
            <w:r w:rsidRPr="00AF1FDD">
              <w:rPr>
                <w:rFonts w:cs="Arial"/>
                <w:b/>
                <w:sz w:val="22"/>
                <w:szCs w:val="22"/>
              </w:rPr>
              <w:t>Age</w:t>
            </w:r>
            <w:r w:rsidRPr="001545AF">
              <w:rPr>
                <w:rFonts w:cs="Arial"/>
                <w:sz w:val="22"/>
                <w:szCs w:val="22"/>
                <w:vertAlign w:val="superscript"/>
              </w:rPr>
              <w:t>1</w:t>
            </w:r>
          </w:p>
          <w:tbl>
            <w:tblPr>
              <w:tblW w:w="1735" w:type="dxa"/>
              <w:tblLayout w:type="fixed"/>
              <w:tblLook w:val="04A0" w:firstRow="1" w:lastRow="0" w:firstColumn="1" w:lastColumn="0" w:noHBand="0" w:noVBand="1"/>
            </w:tblPr>
            <w:tblGrid>
              <w:gridCol w:w="960"/>
              <w:gridCol w:w="775"/>
            </w:tblGrid>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4</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5</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6</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7</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8</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9</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10</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11</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12</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13</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14</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15</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16</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17</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18</w:t>
                  </w:r>
                </w:p>
              </w:tc>
            </w:tr>
            <w:tr w:rsidR="00820EB0" w:rsidRPr="00AF1FDD" w:rsidTr="00962507">
              <w:trPr>
                <w:trHeight w:val="255"/>
              </w:trPr>
              <w:tc>
                <w:tcPr>
                  <w:tcW w:w="1735" w:type="dxa"/>
                  <w:gridSpan w:val="2"/>
                  <w:tcBorders>
                    <w:top w:val="nil"/>
                    <w:left w:val="nil"/>
                    <w:bottom w:val="nil"/>
                    <w:right w:val="nil"/>
                  </w:tcBorders>
                  <w:shd w:val="clear" w:color="auto" w:fill="auto"/>
                  <w:noWrap/>
                  <w:vAlign w:val="center"/>
                  <w:hideMark/>
                </w:tcPr>
                <w:p w:rsidR="00820EB0" w:rsidRPr="00962507" w:rsidRDefault="00820EB0" w:rsidP="00962507">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19</w:t>
                  </w:r>
                </w:p>
              </w:tc>
            </w:tr>
            <w:tr w:rsidR="00820EB0" w:rsidRPr="00AF1FDD" w:rsidTr="00962507">
              <w:trPr>
                <w:gridAfter w:val="1"/>
                <w:wAfter w:w="775" w:type="dxa"/>
                <w:trHeight w:val="255"/>
              </w:trPr>
              <w:tc>
                <w:tcPr>
                  <w:tcW w:w="960" w:type="dxa"/>
                  <w:tcBorders>
                    <w:top w:val="nil"/>
                    <w:left w:val="nil"/>
                    <w:bottom w:val="nil"/>
                    <w:right w:val="nil"/>
                  </w:tcBorders>
                  <w:shd w:val="clear" w:color="auto" w:fill="auto"/>
                  <w:noWrap/>
                  <w:vAlign w:val="center"/>
                  <w:hideMark/>
                </w:tcPr>
                <w:p w:rsidR="00820EB0" w:rsidRPr="00962507" w:rsidRDefault="00820EB0" w:rsidP="00813D04">
                  <w:pPr>
                    <w:widowControl/>
                    <w:overflowPunct/>
                    <w:autoSpaceDE/>
                    <w:autoSpaceDN/>
                    <w:adjustRightInd/>
                    <w:jc w:val="right"/>
                    <w:textAlignment w:val="auto"/>
                    <w:rPr>
                      <w:rFonts w:cs="Arial"/>
                      <w:b/>
                      <w:sz w:val="22"/>
                      <w:szCs w:val="22"/>
                      <w:lang w:eastAsia="en-GB"/>
                    </w:rPr>
                  </w:pPr>
                </w:p>
              </w:tc>
            </w:tr>
            <w:tr w:rsidR="00820EB0" w:rsidRPr="00AF1FDD" w:rsidTr="00962507">
              <w:trPr>
                <w:gridAfter w:val="1"/>
                <w:wAfter w:w="775" w:type="dxa"/>
                <w:trHeight w:val="255"/>
              </w:trPr>
              <w:tc>
                <w:tcPr>
                  <w:tcW w:w="960" w:type="dxa"/>
                  <w:tcBorders>
                    <w:top w:val="nil"/>
                    <w:left w:val="nil"/>
                    <w:bottom w:val="nil"/>
                    <w:right w:val="nil"/>
                  </w:tcBorders>
                  <w:shd w:val="clear" w:color="auto" w:fill="auto"/>
                  <w:noWrap/>
                  <w:vAlign w:val="center"/>
                  <w:hideMark/>
                </w:tcPr>
                <w:p w:rsidR="00820EB0" w:rsidRPr="00962507" w:rsidRDefault="00820EB0" w:rsidP="00813D04">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Other</w:t>
                  </w:r>
                </w:p>
              </w:tc>
            </w:tr>
            <w:tr w:rsidR="00820EB0" w:rsidRPr="00AF1FDD" w:rsidTr="00962507">
              <w:trPr>
                <w:gridAfter w:val="1"/>
                <w:wAfter w:w="775" w:type="dxa"/>
                <w:trHeight w:val="255"/>
              </w:trPr>
              <w:tc>
                <w:tcPr>
                  <w:tcW w:w="960" w:type="dxa"/>
                  <w:tcBorders>
                    <w:top w:val="nil"/>
                    <w:left w:val="nil"/>
                    <w:bottom w:val="nil"/>
                    <w:right w:val="nil"/>
                  </w:tcBorders>
                  <w:shd w:val="clear" w:color="auto" w:fill="auto"/>
                  <w:noWrap/>
                  <w:vAlign w:val="bottom"/>
                </w:tcPr>
                <w:p w:rsidR="00820EB0" w:rsidRPr="00AF1FDD" w:rsidRDefault="00820EB0" w:rsidP="00813D04">
                  <w:pPr>
                    <w:widowControl/>
                    <w:overflowPunct/>
                    <w:autoSpaceDE/>
                    <w:autoSpaceDN/>
                    <w:adjustRightInd/>
                    <w:textAlignment w:val="auto"/>
                    <w:rPr>
                      <w:rFonts w:cs="Arial"/>
                      <w:sz w:val="22"/>
                      <w:szCs w:val="22"/>
                      <w:lang w:eastAsia="en-GB"/>
                    </w:rPr>
                  </w:pPr>
                </w:p>
              </w:tc>
            </w:tr>
          </w:tbl>
          <w:p w:rsidR="00820EB0" w:rsidRPr="00AF1FDD" w:rsidRDefault="00820EB0" w:rsidP="00813D04">
            <w:pPr>
              <w:pStyle w:val="DeptBullets"/>
              <w:numPr>
                <w:ilvl w:val="0"/>
                <w:numId w:val="0"/>
              </w:numPr>
              <w:spacing w:after="0"/>
              <w:rPr>
                <w:rFonts w:cs="Arial"/>
                <w:b/>
                <w:sz w:val="22"/>
                <w:szCs w:val="22"/>
              </w:rPr>
            </w:pPr>
          </w:p>
        </w:tc>
        <w:tc>
          <w:tcPr>
            <w:tcW w:w="1332" w:type="dxa"/>
          </w:tcPr>
          <w:p w:rsidR="00820EB0" w:rsidRPr="00AF1FDD" w:rsidRDefault="00820EB0" w:rsidP="00813D04">
            <w:pPr>
              <w:pStyle w:val="DeptBullets"/>
              <w:numPr>
                <w:ilvl w:val="0"/>
                <w:numId w:val="0"/>
              </w:numPr>
              <w:spacing w:after="0"/>
              <w:jc w:val="center"/>
              <w:rPr>
                <w:rFonts w:cs="Arial"/>
                <w:sz w:val="22"/>
                <w:szCs w:val="22"/>
              </w:rPr>
            </w:pPr>
          </w:p>
          <w:tbl>
            <w:tblPr>
              <w:tblW w:w="940" w:type="dxa"/>
              <w:tblLayout w:type="fixed"/>
              <w:tblLook w:val="04A0" w:firstRow="1" w:lastRow="0" w:firstColumn="1" w:lastColumn="0" w:noHBand="0" w:noVBand="1"/>
            </w:tblPr>
            <w:tblGrid>
              <w:gridCol w:w="940"/>
            </w:tblGrid>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6</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218</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325</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337</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391</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419</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437</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539</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602</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631</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704</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729</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690</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499</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185</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30</w:t>
                  </w: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4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14</w:t>
                  </w:r>
                </w:p>
              </w:tc>
            </w:tr>
          </w:tbl>
          <w:p w:rsidR="00820EB0" w:rsidRPr="00AF1FDD" w:rsidRDefault="00820EB0" w:rsidP="00813D04">
            <w:pPr>
              <w:pStyle w:val="DeptBullets"/>
              <w:numPr>
                <w:ilvl w:val="0"/>
                <w:numId w:val="0"/>
              </w:numPr>
              <w:spacing w:after="0"/>
              <w:jc w:val="center"/>
              <w:rPr>
                <w:rFonts w:cs="Arial"/>
                <w:sz w:val="22"/>
                <w:szCs w:val="22"/>
              </w:rPr>
            </w:pPr>
          </w:p>
        </w:tc>
        <w:tc>
          <w:tcPr>
            <w:tcW w:w="1332" w:type="dxa"/>
          </w:tcPr>
          <w:p w:rsidR="00820EB0" w:rsidRPr="00AF1FDD" w:rsidRDefault="00820EB0" w:rsidP="00813D04">
            <w:pPr>
              <w:pStyle w:val="DeptBullets"/>
              <w:numPr>
                <w:ilvl w:val="0"/>
                <w:numId w:val="0"/>
              </w:numPr>
              <w:spacing w:after="0"/>
              <w:jc w:val="center"/>
              <w:rPr>
                <w:rFonts w:cs="Arial"/>
                <w:sz w:val="22"/>
                <w:szCs w:val="22"/>
              </w:rPr>
            </w:pPr>
          </w:p>
          <w:tbl>
            <w:tblPr>
              <w:tblW w:w="960" w:type="dxa"/>
              <w:tblLayout w:type="fixed"/>
              <w:tblLook w:val="04A0" w:firstRow="1" w:lastRow="0" w:firstColumn="1" w:lastColumn="0" w:noHBand="0" w:noVBand="1"/>
            </w:tblPr>
            <w:tblGrid>
              <w:gridCol w:w="960"/>
            </w:tblGrid>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234</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323</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352</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356</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440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460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471</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666</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662</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661</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745</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588</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488</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178</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25</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14</w:t>
                  </w:r>
                </w:p>
              </w:tc>
            </w:tr>
          </w:tbl>
          <w:p w:rsidR="00820EB0" w:rsidRPr="00AF1FDD" w:rsidRDefault="00820EB0" w:rsidP="00813D04">
            <w:pPr>
              <w:pStyle w:val="DeptBullets"/>
              <w:numPr>
                <w:ilvl w:val="0"/>
                <w:numId w:val="0"/>
              </w:numPr>
              <w:spacing w:after="0"/>
              <w:jc w:val="center"/>
              <w:rPr>
                <w:rFonts w:cs="Arial"/>
                <w:sz w:val="22"/>
                <w:szCs w:val="22"/>
              </w:rPr>
            </w:pPr>
          </w:p>
        </w:tc>
        <w:tc>
          <w:tcPr>
            <w:tcW w:w="1333" w:type="dxa"/>
          </w:tcPr>
          <w:p w:rsidR="00820EB0" w:rsidRPr="00AF1FDD" w:rsidRDefault="00820EB0" w:rsidP="00813D04">
            <w:pPr>
              <w:pStyle w:val="DeptBullets"/>
              <w:numPr>
                <w:ilvl w:val="0"/>
                <w:numId w:val="0"/>
              </w:numPr>
              <w:spacing w:after="0"/>
              <w:jc w:val="center"/>
              <w:rPr>
                <w:rFonts w:cs="Arial"/>
                <w:sz w:val="22"/>
                <w:szCs w:val="22"/>
              </w:rPr>
            </w:pPr>
          </w:p>
          <w:tbl>
            <w:tblPr>
              <w:tblW w:w="960" w:type="dxa"/>
              <w:tblLayout w:type="fixed"/>
              <w:tblLook w:val="04A0" w:firstRow="1" w:lastRow="0" w:firstColumn="1" w:lastColumn="0" w:noHBand="0" w:noVBand="1"/>
            </w:tblPr>
            <w:tblGrid>
              <w:gridCol w:w="960"/>
            </w:tblGrid>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270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337</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343</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376</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370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453</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480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540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741</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724</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860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657</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437</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165</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7</w:t>
                  </w:r>
                </w:p>
              </w:tc>
            </w:tr>
          </w:tbl>
          <w:p w:rsidR="00820EB0" w:rsidRPr="00AF1FDD" w:rsidRDefault="00820EB0" w:rsidP="00813D04">
            <w:pPr>
              <w:pStyle w:val="DeptBullets"/>
              <w:numPr>
                <w:ilvl w:val="0"/>
                <w:numId w:val="0"/>
              </w:numPr>
              <w:spacing w:after="0"/>
              <w:jc w:val="center"/>
              <w:rPr>
                <w:rFonts w:cs="Arial"/>
                <w:sz w:val="22"/>
                <w:szCs w:val="22"/>
              </w:rPr>
            </w:pPr>
          </w:p>
        </w:tc>
        <w:tc>
          <w:tcPr>
            <w:tcW w:w="1332" w:type="dxa"/>
          </w:tcPr>
          <w:p w:rsidR="00820EB0" w:rsidRPr="00AF1FDD" w:rsidRDefault="00820EB0" w:rsidP="00813D04">
            <w:pPr>
              <w:pStyle w:val="DeptBullets"/>
              <w:numPr>
                <w:ilvl w:val="0"/>
                <w:numId w:val="0"/>
              </w:numPr>
              <w:spacing w:after="0"/>
              <w:jc w:val="center"/>
              <w:rPr>
                <w:rFonts w:cs="Arial"/>
                <w:sz w:val="22"/>
                <w:szCs w:val="22"/>
              </w:rPr>
            </w:pPr>
          </w:p>
          <w:tbl>
            <w:tblPr>
              <w:tblW w:w="960" w:type="dxa"/>
              <w:tblLayout w:type="fixed"/>
              <w:tblLook w:val="04A0" w:firstRow="1" w:lastRow="0" w:firstColumn="1" w:lastColumn="0" w:noHBand="0" w:noVBand="1"/>
            </w:tblPr>
            <w:tblGrid>
              <w:gridCol w:w="960"/>
            </w:tblGrid>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273</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359</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365</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386</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407</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389</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493</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563</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638</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814</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906</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718</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471</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157</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25</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w:t>
                  </w:r>
                </w:p>
              </w:tc>
            </w:tr>
          </w:tbl>
          <w:p w:rsidR="00820EB0" w:rsidRPr="00AF1FDD" w:rsidRDefault="00820EB0" w:rsidP="00813D04">
            <w:pPr>
              <w:pStyle w:val="DeptBullets"/>
              <w:numPr>
                <w:ilvl w:val="0"/>
                <w:numId w:val="0"/>
              </w:numPr>
              <w:spacing w:after="0"/>
              <w:jc w:val="center"/>
              <w:rPr>
                <w:rFonts w:cs="Arial"/>
                <w:sz w:val="22"/>
                <w:szCs w:val="22"/>
              </w:rPr>
            </w:pPr>
          </w:p>
        </w:tc>
        <w:tc>
          <w:tcPr>
            <w:tcW w:w="1333" w:type="dxa"/>
          </w:tcPr>
          <w:p w:rsidR="00820EB0" w:rsidRPr="00AF1FDD" w:rsidRDefault="00820EB0" w:rsidP="00813D04">
            <w:pPr>
              <w:pStyle w:val="DeptBullets"/>
              <w:numPr>
                <w:ilvl w:val="0"/>
                <w:numId w:val="0"/>
              </w:numPr>
              <w:spacing w:after="0"/>
              <w:jc w:val="center"/>
              <w:rPr>
                <w:rFonts w:cs="Arial"/>
                <w:sz w:val="22"/>
                <w:szCs w:val="22"/>
              </w:rPr>
            </w:pPr>
          </w:p>
          <w:tbl>
            <w:tblPr>
              <w:tblW w:w="960" w:type="dxa"/>
              <w:tblLayout w:type="fixed"/>
              <w:tblLook w:val="04A0" w:firstRow="1" w:lastRow="0" w:firstColumn="1" w:lastColumn="0" w:noHBand="0" w:noVBand="1"/>
            </w:tblPr>
            <w:tblGrid>
              <w:gridCol w:w="960"/>
            </w:tblGrid>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342</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355</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370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374</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388</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417</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399</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587</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662</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697</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971</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770</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454</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154</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25</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w:t>
                  </w:r>
                </w:p>
              </w:tc>
            </w:tr>
          </w:tbl>
          <w:p w:rsidR="00820EB0" w:rsidRPr="00AF1FDD" w:rsidRDefault="00820EB0" w:rsidP="00813D04">
            <w:pPr>
              <w:pStyle w:val="DeptBullets"/>
              <w:numPr>
                <w:ilvl w:val="0"/>
                <w:numId w:val="0"/>
              </w:numPr>
              <w:spacing w:after="0"/>
              <w:jc w:val="center"/>
              <w:rPr>
                <w:rFonts w:cs="Arial"/>
                <w:sz w:val="22"/>
                <w:szCs w:val="22"/>
              </w:rPr>
            </w:pPr>
          </w:p>
        </w:tc>
      </w:tr>
      <w:tr w:rsidR="00820EB0" w:rsidRPr="00AB6399" w:rsidTr="001545AF">
        <w:tc>
          <w:tcPr>
            <w:tcW w:w="1985" w:type="dxa"/>
          </w:tcPr>
          <w:p w:rsidR="00820EB0" w:rsidRPr="00AF1FDD" w:rsidRDefault="00820EB0" w:rsidP="00813D04">
            <w:pPr>
              <w:pStyle w:val="DeptBullets"/>
              <w:numPr>
                <w:ilvl w:val="0"/>
                <w:numId w:val="0"/>
              </w:numPr>
              <w:spacing w:after="0"/>
              <w:rPr>
                <w:rFonts w:cs="Arial"/>
                <w:b/>
                <w:sz w:val="22"/>
                <w:szCs w:val="22"/>
              </w:rPr>
            </w:pPr>
            <w:r w:rsidRPr="00AF1FDD">
              <w:rPr>
                <w:rFonts w:cs="Arial"/>
                <w:b/>
                <w:sz w:val="22"/>
                <w:szCs w:val="22"/>
              </w:rPr>
              <w:t>Ethnicity</w:t>
            </w:r>
          </w:p>
          <w:tbl>
            <w:tblPr>
              <w:tblW w:w="1877" w:type="dxa"/>
              <w:tblLayout w:type="fixed"/>
              <w:tblLook w:val="04A0" w:firstRow="1" w:lastRow="0" w:firstColumn="1" w:lastColumn="0" w:noHBand="0" w:noVBand="1"/>
            </w:tblPr>
            <w:tblGrid>
              <w:gridCol w:w="1877"/>
            </w:tblGrid>
            <w:tr w:rsidR="00820EB0" w:rsidRPr="00AF1FDD" w:rsidTr="00962507">
              <w:trPr>
                <w:trHeight w:val="255"/>
              </w:trPr>
              <w:tc>
                <w:tcPr>
                  <w:tcW w:w="1877" w:type="dxa"/>
                  <w:tcBorders>
                    <w:top w:val="nil"/>
                    <w:left w:val="nil"/>
                    <w:bottom w:val="nil"/>
                    <w:right w:val="nil"/>
                  </w:tcBorders>
                  <w:shd w:val="clear" w:color="auto" w:fill="auto"/>
                  <w:noWrap/>
                  <w:vAlign w:val="bottom"/>
                  <w:hideMark/>
                </w:tcPr>
                <w:p w:rsidR="00820EB0" w:rsidRPr="00962507" w:rsidRDefault="00820EB0" w:rsidP="001545AF">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White - British</w:t>
                  </w:r>
                </w:p>
              </w:tc>
            </w:tr>
            <w:tr w:rsidR="00820EB0" w:rsidRPr="00AF1FDD" w:rsidTr="00962507">
              <w:trPr>
                <w:trHeight w:val="285"/>
              </w:trPr>
              <w:tc>
                <w:tcPr>
                  <w:tcW w:w="1877" w:type="dxa"/>
                  <w:tcBorders>
                    <w:top w:val="nil"/>
                    <w:left w:val="nil"/>
                    <w:bottom w:val="nil"/>
                    <w:right w:val="nil"/>
                  </w:tcBorders>
                  <w:shd w:val="clear" w:color="auto" w:fill="auto"/>
                  <w:noWrap/>
                  <w:vAlign w:val="bottom"/>
                  <w:hideMark/>
                </w:tcPr>
                <w:p w:rsidR="00820EB0" w:rsidRPr="00962507" w:rsidRDefault="00820EB0" w:rsidP="001545AF">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 xml:space="preserve">White </w:t>
                  </w:r>
                  <w:r w:rsidR="001545AF" w:rsidRPr="00962507">
                    <w:rPr>
                      <w:rFonts w:cs="Arial"/>
                      <w:b/>
                      <w:sz w:val="22"/>
                      <w:szCs w:val="22"/>
                      <w:lang w:eastAsia="en-GB"/>
                    </w:rPr>
                    <w:t>–</w:t>
                  </w:r>
                  <w:r w:rsidRPr="00962507">
                    <w:rPr>
                      <w:rFonts w:cs="Arial"/>
                      <w:b/>
                      <w:sz w:val="22"/>
                      <w:szCs w:val="22"/>
                      <w:lang w:eastAsia="en-GB"/>
                    </w:rPr>
                    <w:t xml:space="preserve"> Othe</w:t>
                  </w:r>
                  <w:r w:rsidR="001545AF" w:rsidRPr="00962507">
                    <w:rPr>
                      <w:rFonts w:cs="Arial"/>
                      <w:b/>
                      <w:sz w:val="22"/>
                      <w:szCs w:val="22"/>
                      <w:lang w:eastAsia="en-GB"/>
                    </w:rPr>
                    <w:t>r</w:t>
                  </w:r>
                  <w:r w:rsidR="001545AF" w:rsidRPr="00962507">
                    <w:rPr>
                      <w:rFonts w:cs="Arial"/>
                      <w:b/>
                      <w:sz w:val="22"/>
                      <w:szCs w:val="22"/>
                      <w:vertAlign w:val="superscript"/>
                      <w:lang w:eastAsia="en-GB"/>
                    </w:rPr>
                    <w:t>2</w:t>
                  </w:r>
                </w:p>
              </w:tc>
            </w:tr>
            <w:tr w:rsidR="00820EB0" w:rsidRPr="00AF1FDD" w:rsidTr="00962507">
              <w:trPr>
                <w:trHeight w:val="285"/>
              </w:trPr>
              <w:tc>
                <w:tcPr>
                  <w:tcW w:w="1877" w:type="dxa"/>
                  <w:tcBorders>
                    <w:top w:val="nil"/>
                    <w:left w:val="nil"/>
                    <w:bottom w:val="nil"/>
                    <w:right w:val="nil"/>
                  </w:tcBorders>
                  <w:shd w:val="clear" w:color="auto" w:fill="auto"/>
                  <w:noWrap/>
                  <w:vAlign w:val="bottom"/>
                  <w:hideMark/>
                </w:tcPr>
                <w:p w:rsidR="00820EB0" w:rsidRPr="00962507" w:rsidRDefault="00820EB0" w:rsidP="001545AF">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Minority ethnic groupings</w:t>
                  </w:r>
                  <w:r w:rsidRPr="00962507">
                    <w:rPr>
                      <w:rFonts w:cs="Arial"/>
                      <w:b/>
                      <w:sz w:val="22"/>
                      <w:szCs w:val="22"/>
                      <w:vertAlign w:val="superscript"/>
                      <w:lang w:eastAsia="en-GB"/>
                    </w:rPr>
                    <w:t>3</w:t>
                  </w:r>
                </w:p>
              </w:tc>
            </w:tr>
            <w:tr w:rsidR="00820EB0" w:rsidRPr="00AF1FDD" w:rsidTr="00962507">
              <w:trPr>
                <w:trHeight w:val="255"/>
              </w:trPr>
              <w:tc>
                <w:tcPr>
                  <w:tcW w:w="1877" w:type="dxa"/>
                  <w:tcBorders>
                    <w:top w:val="nil"/>
                    <w:left w:val="nil"/>
                    <w:bottom w:val="nil"/>
                    <w:right w:val="nil"/>
                  </w:tcBorders>
                  <w:shd w:val="clear" w:color="auto" w:fill="auto"/>
                  <w:noWrap/>
                  <w:vAlign w:val="bottom"/>
                  <w:hideMark/>
                </w:tcPr>
                <w:p w:rsidR="00820EB0" w:rsidRPr="00962507" w:rsidRDefault="00820EB0" w:rsidP="001545AF">
                  <w:pPr>
                    <w:widowControl/>
                    <w:overflowPunct/>
                    <w:autoSpaceDE/>
                    <w:autoSpaceDN/>
                    <w:adjustRightInd/>
                    <w:jc w:val="right"/>
                    <w:textAlignment w:val="auto"/>
                    <w:rPr>
                      <w:rFonts w:cs="Arial"/>
                      <w:b/>
                      <w:sz w:val="22"/>
                      <w:szCs w:val="22"/>
                      <w:lang w:eastAsia="en-GB"/>
                    </w:rPr>
                  </w:pPr>
                  <w:r w:rsidRPr="00962507">
                    <w:rPr>
                      <w:rFonts w:cs="Arial"/>
                      <w:b/>
                      <w:sz w:val="22"/>
                      <w:szCs w:val="22"/>
                      <w:lang w:eastAsia="en-GB"/>
                    </w:rPr>
                    <w:t>Not known / not disclosed</w:t>
                  </w:r>
                </w:p>
              </w:tc>
            </w:tr>
          </w:tbl>
          <w:p w:rsidR="00820EB0" w:rsidRPr="00AF1FDD" w:rsidRDefault="00820EB0" w:rsidP="00813D04">
            <w:pPr>
              <w:pStyle w:val="DeptBullets"/>
              <w:numPr>
                <w:ilvl w:val="0"/>
                <w:numId w:val="0"/>
              </w:numPr>
              <w:spacing w:after="0"/>
              <w:jc w:val="right"/>
              <w:rPr>
                <w:rFonts w:cs="Arial"/>
                <w:b/>
                <w:sz w:val="22"/>
                <w:szCs w:val="22"/>
              </w:rPr>
            </w:pPr>
          </w:p>
        </w:tc>
        <w:tc>
          <w:tcPr>
            <w:tcW w:w="1332" w:type="dxa"/>
          </w:tcPr>
          <w:p w:rsidR="00820EB0" w:rsidRPr="00AF1FDD" w:rsidRDefault="00820EB0" w:rsidP="00813D04">
            <w:pPr>
              <w:pStyle w:val="DeptBullets"/>
              <w:numPr>
                <w:ilvl w:val="0"/>
                <w:numId w:val="0"/>
              </w:numPr>
              <w:spacing w:after="0"/>
              <w:jc w:val="center"/>
              <w:rPr>
                <w:rFonts w:cs="Arial"/>
                <w:sz w:val="22"/>
                <w:szCs w:val="22"/>
              </w:rPr>
            </w:pPr>
          </w:p>
          <w:tbl>
            <w:tblPr>
              <w:tblW w:w="1200" w:type="dxa"/>
              <w:tblLayout w:type="fixed"/>
              <w:tblLook w:val="04A0" w:firstRow="1" w:lastRow="0" w:firstColumn="1" w:lastColumn="0" w:noHBand="0" w:noVBand="1"/>
            </w:tblPr>
            <w:tblGrid>
              <w:gridCol w:w="1200"/>
            </w:tblGrid>
            <w:tr w:rsidR="00820EB0" w:rsidRPr="00AF1FDD" w:rsidTr="00813D04">
              <w:trPr>
                <w:trHeight w:val="255"/>
              </w:trPr>
              <w:tc>
                <w:tcPr>
                  <w:tcW w:w="120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center"/>
                    <w:textAlignment w:val="auto"/>
                    <w:rPr>
                      <w:rFonts w:cs="Arial"/>
                      <w:sz w:val="22"/>
                      <w:szCs w:val="22"/>
                      <w:lang w:eastAsia="en-GB"/>
                    </w:rPr>
                  </w:pPr>
                  <w:r w:rsidRPr="00AF1FDD">
                    <w:rPr>
                      <w:rFonts w:cs="Arial"/>
                      <w:sz w:val="22"/>
                      <w:szCs w:val="22"/>
                      <w:lang w:eastAsia="en-GB"/>
                    </w:rPr>
                    <w:t>5,656</w:t>
                  </w:r>
                </w:p>
              </w:tc>
            </w:tr>
            <w:tr w:rsidR="00820EB0" w:rsidRPr="00AF1FDD" w:rsidTr="00813D04">
              <w:trPr>
                <w:trHeight w:val="255"/>
              </w:trPr>
              <w:tc>
                <w:tcPr>
                  <w:tcW w:w="120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center"/>
                    <w:textAlignment w:val="auto"/>
                    <w:rPr>
                      <w:rFonts w:cs="Arial"/>
                      <w:sz w:val="22"/>
                      <w:szCs w:val="22"/>
                      <w:lang w:eastAsia="en-GB"/>
                    </w:rPr>
                  </w:pPr>
                  <w:r w:rsidRPr="00AF1FDD">
                    <w:rPr>
                      <w:rFonts w:cs="Arial"/>
                      <w:sz w:val="22"/>
                      <w:szCs w:val="22"/>
                      <w:lang w:eastAsia="en-GB"/>
                    </w:rPr>
                    <w:t>147</w:t>
                  </w:r>
                </w:p>
              </w:tc>
            </w:tr>
            <w:tr w:rsidR="00820EB0" w:rsidRPr="00AF1FDD" w:rsidTr="00813D04">
              <w:trPr>
                <w:trHeight w:val="255"/>
              </w:trPr>
              <w:tc>
                <w:tcPr>
                  <w:tcW w:w="120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center"/>
                    <w:textAlignment w:val="auto"/>
                    <w:rPr>
                      <w:rFonts w:cs="Arial"/>
                      <w:sz w:val="22"/>
                      <w:szCs w:val="22"/>
                      <w:lang w:eastAsia="en-GB"/>
                    </w:rPr>
                  </w:pPr>
                  <w:r w:rsidRPr="00AF1FDD">
                    <w:rPr>
                      <w:rFonts w:cs="Arial"/>
                      <w:sz w:val="22"/>
                      <w:szCs w:val="22"/>
                      <w:lang w:eastAsia="en-GB"/>
                    </w:rPr>
                    <w:t>374</w:t>
                  </w:r>
                </w:p>
              </w:tc>
            </w:tr>
            <w:tr w:rsidR="00820EB0" w:rsidRPr="00AF1FDD" w:rsidTr="00813D04">
              <w:trPr>
                <w:trHeight w:val="255"/>
              </w:trPr>
              <w:tc>
                <w:tcPr>
                  <w:tcW w:w="120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center"/>
                    <w:textAlignment w:val="auto"/>
                    <w:rPr>
                      <w:rFonts w:cs="Arial"/>
                      <w:sz w:val="22"/>
                      <w:szCs w:val="22"/>
                      <w:lang w:eastAsia="en-GB"/>
                    </w:rPr>
                  </w:pPr>
                </w:p>
              </w:tc>
            </w:tr>
            <w:tr w:rsidR="00820EB0" w:rsidRPr="00AF1FDD" w:rsidTr="00813D04">
              <w:trPr>
                <w:trHeight w:val="255"/>
              </w:trPr>
              <w:tc>
                <w:tcPr>
                  <w:tcW w:w="120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center"/>
                    <w:textAlignment w:val="auto"/>
                    <w:rPr>
                      <w:rFonts w:cs="Arial"/>
                      <w:sz w:val="22"/>
                      <w:szCs w:val="22"/>
                      <w:lang w:eastAsia="en-GB"/>
                    </w:rPr>
                  </w:pPr>
                  <w:r w:rsidRPr="00AF1FDD">
                    <w:rPr>
                      <w:rFonts w:cs="Arial"/>
                      <w:sz w:val="22"/>
                      <w:szCs w:val="22"/>
                      <w:lang w:eastAsia="en-GB"/>
                    </w:rPr>
                    <w:t>283</w:t>
                  </w:r>
                </w:p>
              </w:tc>
            </w:tr>
          </w:tbl>
          <w:p w:rsidR="00820EB0" w:rsidRPr="00AF1FDD" w:rsidRDefault="00820EB0" w:rsidP="00813D04">
            <w:pPr>
              <w:pStyle w:val="DeptBullets"/>
              <w:numPr>
                <w:ilvl w:val="0"/>
                <w:numId w:val="0"/>
              </w:numPr>
              <w:spacing w:after="0"/>
              <w:jc w:val="center"/>
              <w:rPr>
                <w:rFonts w:cs="Arial"/>
                <w:sz w:val="22"/>
                <w:szCs w:val="22"/>
              </w:rPr>
            </w:pPr>
          </w:p>
        </w:tc>
        <w:tc>
          <w:tcPr>
            <w:tcW w:w="1332" w:type="dxa"/>
          </w:tcPr>
          <w:p w:rsidR="00820EB0" w:rsidRPr="00AF1FDD" w:rsidRDefault="00820EB0" w:rsidP="00813D04">
            <w:pPr>
              <w:pStyle w:val="DeptBullets"/>
              <w:numPr>
                <w:ilvl w:val="0"/>
                <w:numId w:val="0"/>
              </w:numPr>
              <w:spacing w:after="0"/>
              <w:jc w:val="center"/>
              <w:rPr>
                <w:rFonts w:cs="Arial"/>
                <w:sz w:val="22"/>
                <w:szCs w:val="22"/>
              </w:rPr>
            </w:pPr>
          </w:p>
          <w:tbl>
            <w:tblPr>
              <w:tblW w:w="960" w:type="dxa"/>
              <w:tblLayout w:type="fixed"/>
              <w:tblLook w:val="04A0" w:firstRow="1" w:lastRow="0" w:firstColumn="1" w:lastColumn="0" w:noHBand="0" w:noVBand="1"/>
            </w:tblPr>
            <w:tblGrid>
              <w:gridCol w:w="960"/>
            </w:tblGrid>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5,541</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172</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404</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275</w:t>
                  </w:r>
                </w:p>
              </w:tc>
            </w:tr>
          </w:tbl>
          <w:p w:rsidR="00820EB0" w:rsidRPr="00AF1FDD" w:rsidRDefault="00820EB0" w:rsidP="00813D04">
            <w:pPr>
              <w:pStyle w:val="DeptBullets"/>
              <w:numPr>
                <w:ilvl w:val="0"/>
                <w:numId w:val="0"/>
              </w:numPr>
              <w:spacing w:after="0"/>
              <w:jc w:val="center"/>
              <w:rPr>
                <w:rFonts w:cs="Arial"/>
                <w:sz w:val="22"/>
                <w:szCs w:val="22"/>
              </w:rPr>
            </w:pPr>
          </w:p>
        </w:tc>
        <w:tc>
          <w:tcPr>
            <w:tcW w:w="1333" w:type="dxa"/>
          </w:tcPr>
          <w:p w:rsidR="00820EB0" w:rsidRPr="00AF1FDD" w:rsidRDefault="00820EB0" w:rsidP="00813D04">
            <w:pPr>
              <w:pStyle w:val="DeptBullets"/>
              <w:numPr>
                <w:ilvl w:val="0"/>
                <w:numId w:val="0"/>
              </w:numPr>
              <w:spacing w:after="0"/>
              <w:jc w:val="center"/>
              <w:rPr>
                <w:rFonts w:cs="Arial"/>
                <w:sz w:val="22"/>
                <w:szCs w:val="22"/>
              </w:rPr>
            </w:pPr>
          </w:p>
          <w:tbl>
            <w:tblPr>
              <w:tblW w:w="960" w:type="dxa"/>
              <w:tblLayout w:type="fixed"/>
              <w:tblLook w:val="04A0" w:firstRow="1" w:lastRow="0" w:firstColumn="1" w:lastColumn="0" w:noHBand="0" w:noVBand="1"/>
            </w:tblPr>
            <w:tblGrid>
              <w:gridCol w:w="960"/>
            </w:tblGrid>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5,648</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179</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427</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283</w:t>
                  </w:r>
                </w:p>
              </w:tc>
            </w:tr>
          </w:tbl>
          <w:p w:rsidR="00820EB0" w:rsidRPr="00AF1FDD" w:rsidRDefault="00820EB0" w:rsidP="00813D04">
            <w:pPr>
              <w:pStyle w:val="DeptBullets"/>
              <w:numPr>
                <w:ilvl w:val="0"/>
                <w:numId w:val="0"/>
              </w:numPr>
              <w:spacing w:after="0"/>
              <w:jc w:val="center"/>
              <w:rPr>
                <w:rFonts w:cs="Arial"/>
                <w:sz w:val="22"/>
                <w:szCs w:val="22"/>
              </w:rPr>
            </w:pPr>
          </w:p>
        </w:tc>
        <w:tc>
          <w:tcPr>
            <w:tcW w:w="1332" w:type="dxa"/>
          </w:tcPr>
          <w:p w:rsidR="00820EB0" w:rsidRPr="00AF1FDD" w:rsidRDefault="00820EB0" w:rsidP="00813D04">
            <w:pPr>
              <w:pStyle w:val="DeptBullets"/>
              <w:numPr>
                <w:ilvl w:val="0"/>
                <w:numId w:val="0"/>
              </w:numPr>
              <w:spacing w:after="0"/>
              <w:jc w:val="center"/>
              <w:rPr>
                <w:rFonts w:cs="Arial"/>
                <w:sz w:val="22"/>
                <w:szCs w:val="22"/>
              </w:rPr>
            </w:pPr>
          </w:p>
          <w:tbl>
            <w:tblPr>
              <w:tblW w:w="960" w:type="dxa"/>
              <w:tblLayout w:type="fixed"/>
              <w:tblLook w:val="04A0" w:firstRow="1" w:lastRow="0" w:firstColumn="1" w:lastColumn="0" w:noHBand="0" w:noVBand="1"/>
            </w:tblPr>
            <w:tblGrid>
              <w:gridCol w:w="960"/>
            </w:tblGrid>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5,827</w:t>
                  </w:r>
                </w:p>
              </w:tc>
            </w:tr>
            <w:tr w:rsidR="00820EB0" w:rsidRPr="00AF1FDD" w:rsidTr="00813D04">
              <w:trPr>
                <w:trHeight w:val="28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223</w:t>
                  </w:r>
                </w:p>
              </w:tc>
            </w:tr>
            <w:tr w:rsidR="00820EB0" w:rsidRPr="00AF1FDD" w:rsidTr="00813D04">
              <w:trPr>
                <w:trHeight w:val="28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473</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textAlignment w:val="auto"/>
                    <w:rPr>
                      <w:rFonts w:cs="Arial"/>
                      <w:sz w:val="22"/>
                      <w:szCs w:val="22"/>
                      <w:lang w:eastAsia="en-GB"/>
                    </w:rPr>
                  </w:pP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right"/>
                    <w:textAlignment w:val="auto"/>
                    <w:rPr>
                      <w:rFonts w:cs="Arial"/>
                      <w:sz w:val="22"/>
                      <w:szCs w:val="22"/>
                      <w:lang w:eastAsia="en-GB"/>
                    </w:rPr>
                  </w:pPr>
                  <w:r w:rsidRPr="00AF1FDD">
                    <w:rPr>
                      <w:rFonts w:cs="Arial"/>
                      <w:sz w:val="22"/>
                      <w:szCs w:val="22"/>
                      <w:lang w:eastAsia="en-GB"/>
                    </w:rPr>
                    <w:t>174</w:t>
                  </w:r>
                </w:p>
              </w:tc>
            </w:tr>
          </w:tbl>
          <w:p w:rsidR="00820EB0" w:rsidRPr="00AF1FDD" w:rsidRDefault="00820EB0" w:rsidP="00813D04">
            <w:pPr>
              <w:pStyle w:val="DeptBullets"/>
              <w:numPr>
                <w:ilvl w:val="0"/>
                <w:numId w:val="0"/>
              </w:numPr>
              <w:spacing w:after="0"/>
              <w:jc w:val="center"/>
              <w:rPr>
                <w:rFonts w:cs="Arial"/>
                <w:sz w:val="22"/>
                <w:szCs w:val="22"/>
              </w:rPr>
            </w:pPr>
          </w:p>
        </w:tc>
        <w:tc>
          <w:tcPr>
            <w:tcW w:w="1333" w:type="dxa"/>
          </w:tcPr>
          <w:p w:rsidR="00820EB0" w:rsidRPr="00AF1FDD" w:rsidRDefault="00820EB0" w:rsidP="00813D04">
            <w:pPr>
              <w:pStyle w:val="DeptBullets"/>
              <w:numPr>
                <w:ilvl w:val="0"/>
                <w:numId w:val="0"/>
              </w:numPr>
              <w:spacing w:after="0"/>
              <w:jc w:val="center"/>
              <w:rPr>
                <w:rFonts w:cs="Arial"/>
                <w:sz w:val="22"/>
                <w:szCs w:val="22"/>
              </w:rPr>
            </w:pPr>
          </w:p>
          <w:tbl>
            <w:tblPr>
              <w:tblW w:w="960" w:type="dxa"/>
              <w:tblLayout w:type="fixed"/>
              <w:tblLook w:val="04A0" w:firstRow="1" w:lastRow="0" w:firstColumn="1" w:lastColumn="0" w:noHBand="0" w:noVBand="1"/>
            </w:tblPr>
            <w:tblGrid>
              <w:gridCol w:w="960"/>
            </w:tblGrid>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center"/>
                    <w:textAlignment w:val="auto"/>
                    <w:rPr>
                      <w:rFonts w:cs="Arial"/>
                      <w:sz w:val="22"/>
                      <w:szCs w:val="22"/>
                      <w:lang w:eastAsia="en-GB"/>
                    </w:rPr>
                  </w:pPr>
                  <w:r w:rsidRPr="00AF1FDD">
                    <w:rPr>
                      <w:rFonts w:cs="Arial"/>
                      <w:sz w:val="22"/>
                      <w:szCs w:val="22"/>
                      <w:lang w:eastAsia="en-GB"/>
                    </w:rPr>
                    <w:t>5,856</w:t>
                  </w:r>
                </w:p>
              </w:tc>
            </w:tr>
            <w:tr w:rsidR="00820EB0" w:rsidRPr="00AF1FDD" w:rsidTr="00813D04">
              <w:trPr>
                <w:trHeight w:val="28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center"/>
                    <w:textAlignment w:val="auto"/>
                    <w:rPr>
                      <w:rFonts w:cs="Arial"/>
                      <w:sz w:val="22"/>
                      <w:szCs w:val="22"/>
                      <w:lang w:eastAsia="en-GB"/>
                    </w:rPr>
                  </w:pPr>
                  <w:r w:rsidRPr="00AF1FDD">
                    <w:rPr>
                      <w:rFonts w:cs="Arial"/>
                      <w:sz w:val="22"/>
                      <w:szCs w:val="22"/>
                      <w:lang w:eastAsia="en-GB"/>
                    </w:rPr>
                    <w:t>217</w:t>
                  </w:r>
                </w:p>
              </w:tc>
            </w:tr>
            <w:tr w:rsidR="00820EB0" w:rsidRPr="00AF1FDD" w:rsidTr="00813D04">
              <w:trPr>
                <w:trHeight w:val="28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center"/>
                    <w:textAlignment w:val="auto"/>
                    <w:rPr>
                      <w:rFonts w:cs="Arial"/>
                      <w:sz w:val="22"/>
                      <w:szCs w:val="22"/>
                      <w:lang w:eastAsia="en-GB"/>
                    </w:rPr>
                  </w:pPr>
                  <w:r w:rsidRPr="00AF1FDD">
                    <w:rPr>
                      <w:rFonts w:cs="Arial"/>
                      <w:sz w:val="22"/>
                      <w:szCs w:val="22"/>
                      <w:lang w:eastAsia="en-GB"/>
                    </w:rPr>
                    <w:t>484</w:t>
                  </w:r>
                </w:p>
              </w:tc>
            </w:tr>
            <w:tr w:rsidR="00820EB0" w:rsidRPr="00AF1FDD" w:rsidTr="00813D04">
              <w:trPr>
                <w:trHeight w:val="255"/>
              </w:trPr>
              <w:tc>
                <w:tcPr>
                  <w:tcW w:w="960" w:type="dxa"/>
                  <w:tcBorders>
                    <w:top w:val="nil"/>
                    <w:left w:val="nil"/>
                    <w:bottom w:val="nil"/>
                    <w:right w:val="nil"/>
                  </w:tcBorders>
                  <w:shd w:val="clear" w:color="auto" w:fill="auto"/>
                  <w:noWrap/>
                  <w:vAlign w:val="bottom"/>
                  <w:hideMark/>
                </w:tcPr>
                <w:p w:rsidR="00820EB0" w:rsidRPr="00AF1FDD" w:rsidRDefault="00820EB0" w:rsidP="00813D04">
                  <w:pPr>
                    <w:widowControl/>
                    <w:overflowPunct/>
                    <w:autoSpaceDE/>
                    <w:autoSpaceDN/>
                    <w:adjustRightInd/>
                    <w:jc w:val="center"/>
                    <w:textAlignment w:val="auto"/>
                    <w:rPr>
                      <w:rFonts w:cs="Arial"/>
                      <w:sz w:val="22"/>
                      <w:szCs w:val="22"/>
                      <w:lang w:eastAsia="en-GB"/>
                    </w:rPr>
                  </w:pPr>
                </w:p>
                <w:p w:rsidR="00820EB0" w:rsidRPr="00AF1FDD" w:rsidRDefault="00820EB0" w:rsidP="00813D04">
                  <w:pPr>
                    <w:widowControl/>
                    <w:overflowPunct/>
                    <w:autoSpaceDE/>
                    <w:autoSpaceDN/>
                    <w:adjustRightInd/>
                    <w:jc w:val="center"/>
                    <w:textAlignment w:val="auto"/>
                    <w:rPr>
                      <w:rFonts w:cs="Arial"/>
                      <w:sz w:val="22"/>
                      <w:szCs w:val="22"/>
                      <w:lang w:eastAsia="en-GB"/>
                    </w:rPr>
                  </w:pPr>
                  <w:r w:rsidRPr="00AF1FDD">
                    <w:rPr>
                      <w:rFonts w:cs="Arial"/>
                      <w:sz w:val="22"/>
                      <w:szCs w:val="22"/>
                      <w:lang w:eastAsia="en-GB"/>
                    </w:rPr>
                    <w:t>163</w:t>
                  </w:r>
                </w:p>
              </w:tc>
            </w:tr>
            <w:tr w:rsidR="00820EB0" w:rsidRPr="00AF1FDD" w:rsidTr="00813D04">
              <w:trPr>
                <w:trHeight w:val="255"/>
              </w:trPr>
              <w:tc>
                <w:tcPr>
                  <w:tcW w:w="960" w:type="dxa"/>
                  <w:tcBorders>
                    <w:top w:val="nil"/>
                    <w:left w:val="nil"/>
                    <w:bottom w:val="nil"/>
                    <w:right w:val="nil"/>
                  </w:tcBorders>
                  <w:shd w:val="clear" w:color="auto" w:fill="auto"/>
                  <w:noWrap/>
                  <w:vAlign w:val="bottom"/>
                </w:tcPr>
                <w:p w:rsidR="00820EB0" w:rsidRPr="00AF1FDD" w:rsidRDefault="00820EB0" w:rsidP="00813D04">
                  <w:pPr>
                    <w:widowControl/>
                    <w:overflowPunct/>
                    <w:autoSpaceDE/>
                    <w:autoSpaceDN/>
                    <w:adjustRightInd/>
                    <w:jc w:val="center"/>
                    <w:textAlignment w:val="auto"/>
                    <w:rPr>
                      <w:rFonts w:cs="Arial"/>
                      <w:sz w:val="22"/>
                      <w:szCs w:val="22"/>
                      <w:lang w:eastAsia="en-GB"/>
                    </w:rPr>
                  </w:pPr>
                </w:p>
              </w:tc>
            </w:tr>
          </w:tbl>
          <w:p w:rsidR="00820EB0" w:rsidRPr="00AF1FDD" w:rsidRDefault="00820EB0" w:rsidP="00813D04">
            <w:pPr>
              <w:pStyle w:val="DeptBullets"/>
              <w:numPr>
                <w:ilvl w:val="0"/>
                <w:numId w:val="0"/>
              </w:numPr>
              <w:spacing w:after="0"/>
              <w:jc w:val="center"/>
              <w:rPr>
                <w:rFonts w:cs="Arial"/>
                <w:sz w:val="22"/>
                <w:szCs w:val="22"/>
              </w:rPr>
            </w:pPr>
          </w:p>
        </w:tc>
      </w:tr>
      <w:tr w:rsidR="00820EB0" w:rsidRPr="00AB6399" w:rsidTr="001545AF">
        <w:tc>
          <w:tcPr>
            <w:tcW w:w="1985" w:type="dxa"/>
          </w:tcPr>
          <w:p w:rsidR="00820EB0" w:rsidRPr="00AF1FDD" w:rsidRDefault="00820EB0" w:rsidP="00813D04">
            <w:pPr>
              <w:pStyle w:val="DeptBullets"/>
              <w:numPr>
                <w:ilvl w:val="0"/>
                <w:numId w:val="0"/>
              </w:numPr>
              <w:spacing w:after="0"/>
              <w:rPr>
                <w:rFonts w:cs="Arial"/>
                <w:b/>
                <w:sz w:val="22"/>
                <w:szCs w:val="22"/>
              </w:rPr>
            </w:pPr>
            <w:r w:rsidRPr="00AF1FDD">
              <w:rPr>
                <w:rFonts w:cs="Arial"/>
                <w:b/>
                <w:sz w:val="22"/>
                <w:szCs w:val="22"/>
              </w:rPr>
              <w:t>Disability</w:t>
            </w:r>
          </w:p>
          <w:p w:rsidR="00820EB0" w:rsidRPr="00962507" w:rsidRDefault="00820EB0" w:rsidP="00813D04">
            <w:pPr>
              <w:pStyle w:val="DeptBullets"/>
              <w:numPr>
                <w:ilvl w:val="0"/>
                <w:numId w:val="0"/>
              </w:numPr>
              <w:spacing w:after="0"/>
              <w:rPr>
                <w:rFonts w:cs="Arial"/>
                <w:b/>
                <w:sz w:val="22"/>
                <w:szCs w:val="22"/>
              </w:rPr>
            </w:pPr>
            <w:r w:rsidRPr="00962507">
              <w:rPr>
                <w:rFonts w:cs="Arial"/>
                <w:b/>
                <w:sz w:val="22"/>
                <w:szCs w:val="22"/>
              </w:rPr>
              <w:t>(assessed and/or declared)</w:t>
            </w:r>
            <w:r w:rsidRPr="00962507">
              <w:rPr>
                <w:rFonts w:cs="Arial"/>
                <w:b/>
                <w:sz w:val="22"/>
                <w:szCs w:val="22"/>
                <w:vertAlign w:val="superscript"/>
              </w:rPr>
              <w:t>4</w:t>
            </w:r>
          </w:p>
        </w:tc>
        <w:tc>
          <w:tcPr>
            <w:tcW w:w="1332" w:type="dxa"/>
            <w:vAlign w:val="bottom"/>
          </w:tcPr>
          <w:p w:rsidR="00820EB0" w:rsidRPr="00AF1FDD" w:rsidRDefault="00820EB0" w:rsidP="001545AF">
            <w:pPr>
              <w:pStyle w:val="DeptBullets"/>
              <w:numPr>
                <w:ilvl w:val="0"/>
                <w:numId w:val="0"/>
              </w:numPr>
              <w:spacing w:after="0"/>
              <w:jc w:val="center"/>
              <w:rPr>
                <w:rFonts w:cs="Arial"/>
                <w:sz w:val="22"/>
                <w:szCs w:val="22"/>
              </w:rPr>
            </w:pPr>
          </w:p>
          <w:p w:rsidR="00820EB0" w:rsidRPr="00AF1FDD" w:rsidRDefault="00820EB0" w:rsidP="001545AF">
            <w:pPr>
              <w:pStyle w:val="DeptBullets"/>
              <w:numPr>
                <w:ilvl w:val="0"/>
                <w:numId w:val="0"/>
              </w:numPr>
              <w:spacing w:after="0"/>
              <w:jc w:val="center"/>
              <w:rPr>
                <w:rFonts w:cs="Arial"/>
                <w:sz w:val="22"/>
                <w:szCs w:val="22"/>
              </w:rPr>
            </w:pPr>
            <w:r w:rsidRPr="00AF1FDD">
              <w:rPr>
                <w:rFonts w:cs="Arial"/>
                <w:sz w:val="22"/>
                <w:szCs w:val="22"/>
              </w:rPr>
              <w:t>3,393</w:t>
            </w:r>
          </w:p>
        </w:tc>
        <w:tc>
          <w:tcPr>
            <w:tcW w:w="1332" w:type="dxa"/>
            <w:vAlign w:val="bottom"/>
          </w:tcPr>
          <w:p w:rsidR="00820EB0" w:rsidRPr="00AF1FDD" w:rsidRDefault="00820EB0" w:rsidP="001545AF">
            <w:pPr>
              <w:pStyle w:val="DeptBullets"/>
              <w:numPr>
                <w:ilvl w:val="0"/>
                <w:numId w:val="0"/>
              </w:numPr>
              <w:spacing w:after="0"/>
              <w:jc w:val="center"/>
              <w:rPr>
                <w:rFonts w:cs="Arial"/>
                <w:sz w:val="22"/>
                <w:szCs w:val="22"/>
              </w:rPr>
            </w:pPr>
          </w:p>
          <w:p w:rsidR="00820EB0" w:rsidRPr="00AF1FDD" w:rsidRDefault="00820EB0" w:rsidP="001545AF">
            <w:pPr>
              <w:pStyle w:val="DeptBullets"/>
              <w:numPr>
                <w:ilvl w:val="0"/>
                <w:numId w:val="0"/>
              </w:numPr>
              <w:spacing w:after="0"/>
              <w:jc w:val="center"/>
              <w:rPr>
                <w:rFonts w:cs="Arial"/>
                <w:sz w:val="22"/>
                <w:szCs w:val="22"/>
              </w:rPr>
            </w:pPr>
            <w:r w:rsidRPr="00AF1FDD">
              <w:rPr>
                <w:rFonts w:cs="Arial"/>
                <w:sz w:val="22"/>
                <w:szCs w:val="22"/>
              </w:rPr>
              <w:t>3,464</w:t>
            </w:r>
          </w:p>
        </w:tc>
        <w:tc>
          <w:tcPr>
            <w:tcW w:w="1333" w:type="dxa"/>
            <w:vAlign w:val="bottom"/>
          </w:tcPr>
          <w:p w:rsidR="00820EB0" w:rsidRPr="00AF1FDD" w:rsidRDefault="00820EB0" w:rsidP="001545AF">
            <w:pPr>
              <w:pStyle w:val="DeptBullets"/>
              <w:numPr>
                <w:ilvl w:val="0"/>
                <w:numId w:val="0"/>
              </w:numPr>
              <w:spacing w:after="0"/>
              <w:jc w:val="center"/>
              <w:rPr>
                <w:rFonts w:cs="Arial"/>
                <w:sz w:val="22"/>
                <w:szCs w:val="22"/>
              </w:rPr>
            </w:pPr>
          </w:p>
          <w:p w:rsidR="00820EB0" w:rsidRPr="00AF1FDD" w:rsidRDefault="00820EB0" w:rsidP="001545AF">
            <w:pPr>
              <w:pStyle w:val="DeptBullets"/>
              <w:numPr>
                <w:ilvl w:val="0"/>
                <w:numId w:val="0"/>
              </w:numPr>
              <w:spacing w:after="0"/>
              <w:jc w:val="center"/>
              <w:rPr>
                <w:rFonts w:cs="Arial"/>
                <w:sz w:val="22"/>
                <w:szCs w:val="22"/>
              </w:rPr>
            </w:pPr>
            <w:r w:rsidRPr="00AF1FDD">
              <w:rPr>
                <w:rFonts w:cs="Arial"/>
                <w:sz w:val="22"/>
                <w:szCs w:val="22"/>
              </w:rPr>
              <w:t>n/a</w:t>
            </w:r>
          </w:p>
        </w:tc>
        <w:tc>
          <w:tcPr>
            <w:tcW w:w="1332" w:type="dxa"/>
            <w:vAlign w:val="bottom"/>
          </w:tcPr>
          <w:p w:rsidR="00820EB0" w:rsidRPr="00AF1FDD" w:rsidRDefault="00820EB0" w:rsidP="001545AF">
            <w:pPr>
              <w:jc w:val="center"/>
              <w:rPr>
                <w:rFonts w:cs="Arial"/>
                <w:sz w:val="22"/>
                <w:szCs w:val="22"/>
              </w:rPr>
            </w:pPr>
          </w:p>
          <w:p w:rsidR="00820EB0" w:rsidRPr="00AF1FDD" w:rsidRDefault="00820EB0" w:rsidP="001545AF">
            <w:pPr>
              <w:jc w:val="center"/>
              <w:rPr>
                <w:rFonts w:cs="Arial"/>
                <w:sz w:val="22"/>
                <w:szCs w:val="22"/>
              </w:rPr>
            </w:pPr>
            <w:r w:rsidRPr="00AF1FDD">
              <w:rPr>
                <w:rFonts w:cs="Arial"/>
                <w:sz w:val="22"/>
                <w:szCs w:val="22"/>
              </w:rPr>
              <w:t>4,744</w:t>
            </w:r>
          </w:p>
        </w:tc>
        <w:tc>
          <w:tcPr>
            <w:tcW w:w="1333" w:type="dxa"/>
            <w:vAlign w:val="bottom"/>
          </w:tcPr>
          <w:p w:rsidR="00820EB0" w:rsidRPr="00AF1FDD" w:rsidRDefault="00820EB0" w:rsidP="001545AF">
            <w:pPr>
              <w:pStyle w:val="DeptBullets"/>
              <w:numPr>
                <w:ilvl w:val="0"/>
                <w:numId w:val="0"/>
              </w:numPr>
              <w:spacing w:after="0"/>
              <w:jc w:val="center"/>
              <w:rPr>
                <w:rFonts w:cs="Arial"/>
                <w:sz w:val="22"/>
                <w:szCs w:val="22"/>
              </w:rPr>
            </w:pPr>
          </w:p>
          <w:p w:rsidR="00820EB0" w:rsidRPr="00AF1FDD" w:rsidRDefault="00820EB0" w:rsidP="001545AF">
            <w:pPr>
              <w:pStyle w:val="DeptBullets"/>
              <w:numPr>
                <w:ilvl w:val="0"/>
                <w:numId w:val="0"/>
              </w:numPr>
              <w:spacing w:after="0"/>
              <w:jc w:val="center"/>
              <w:rPr>
                <w:rFonts w:cs="Arial"/>
                <w:sz w:val="22"/>
                <w:szCs w:val="22"/>
              </w:rPr>
            </w:pPr>
            <w:r w:rsidRPr="00AF1FDD">
              <w:rPr>
                <w:rFonts w:cs="Arial"/>
                <w:sz w:val="22"/>
                <w:szCs w:val="22"/>
              </w:rPr>
              <w:t>4,793</w:t>
            </w:r>
          </w:p>
        </w:tc>
      </w:tr>
      <w:tr w:rsidR="00820EB0" w:rsidRPr="00AB6399" w:rsidTr="001545AF">
        <w:tc>
          <w:tcPr>
            <w:tcW w:w="8647" w:type="dxa"/>
            <w:gridSpan w:val="6"/>
          </w:tcPr>
          <w:p w:rsidR="001545AF" w:rsidRDefault="001545AF" w:rsidP="001545AF">
            <w:pPr>
              <w:pStyle w:val="DeptBullets"/>
              <w:numPr>
                <w:ilvl w:val="0"/>
                <w:numId w:val="0"/>
              </w:numPr>
              <w:spacing w:after="0"/>
              <w:rPr>
                <w:rFonts w:cs="Arial"/>
                <w:b/>
                <w:sz w:val="20"/>
              </w:rPr>
            </w:pPr>
          </w:p>
          <w:p w:rsidR="00820EB0" w:rsidRPr="001545AF" w:rsidRDefault="001545AF" w:rsidP="001545AF">
            <w:pPr>
              <w:pStyle w:val="DeptBullets"/>
              <w:numPr>
                <w:ilvl w:val="0"/>
                <w:numId w:val="0"/>
              </w:numPr>
              <w:spacing w:after="0"/>
              <w:rPr>
                <w:rFonts w:cs="Arial"/>
                <w:b/>
                <w:sz w:val="20"/>
              </w:rPr>
            </w:pPr>
            <w:r w:rsidRPr="001545AF">
              <w:rPr>
                <w:rFonts w:cs="Arial"/>
                <w:sz w:val="20"/>
                <w:vertAlign w:val="superscript"/>
              </w:rPr>
              <w:t>1</w:t>
            </w:r>
            <w:r w:rsidR="00820EB0" w:rsidRPr="001545AF">
              <w:rPr>
                <w:rFonts w:cs="Arial"/>
                <w:sz w:val="20"/>
              </w:rPr>
              <w:t>Age is at 28 February</w:t>
            </w:r>
            <w:r w:rsidR="00AD4654">
              <w:rPr>
                <w:rFonts w:cs="Arial"/>
                <w:sz w:val="20"/>
              </w:rPr>
              <w:t>.</w:t>
            </w:r>
          </w:p>
          <w:p w:rsidR="00820EB0" w:rsidRPr="001545AF" w:rsidRDefault="001545AF" w:rsidP="001545AF">
            <w:pPr>
              <w:pStyle w:val="DeptBullets"/>
              <w:numPr>
                <w:ilvl w:val="0"/>
                <w:numId w:val="0"/>
              </w:numPr>
              <w:spacing w:after="0"/>
              <w:rPr>
                <w:rFonts w:cs="Arial"/>
                <w:sz w:val="20"/>
              </w:rPr>
            </w:pPr>
            <w:r w:rsidRPr="001545AF">
              <w:rPr>
                <w:rFonts w:cs="Arial"/>
                <w:sz w:val="20"/>
                <w:vertAlign w:val="superscript"/>
                <w:lang w:eastAsia="en-GB"/>
              </w:rPr>
              <w:t>2</w:t>
            </w:r>
            <w:r w:rsidR="00820EB0" w:rsidRPr="001545AF">
              <w:rPr>
                <w:rFonts w:cs="Arial"/>
                <w:sz w:val="20"/>
                <w:lang w:eastAsia="en-GB"/>
              </w:rPr>
              <w:t>White-Other includes White-Gypsy/Traveller, White-Other, White-Irish and White- Polish</w:t>
            </w:r>
          </w:p>
          <w:p w:rsidR="00820EB0" w:rsidRPr="001545AF" w:rsidRDefault="001545AF" w:rsidP="001545AF">
            <w:pPr>
              <w:pStyle w:val="DeptBullets"/>
              <w:numPr>
                <w:ilvl w:val="0"/>
                <w:numId w:val="0"/>
              </w:numPr>
              <w:spacing w:after="0"/>
              <w:rPr>
                <w:rFonts w:cs="Arial"/>
                <w:sz w:val="20"/>
              </w:rPr>
            </w:pPr>
            <w:r w:rsidRPr="001545AF">
              <w:rPr>
                <w:rFonts w:cs="Arial"/>
                <w:sz w:val="20"/>
                <w:vertAlign w:val="superscript"/>
                <w:lang w:eastAsia="en-GB"/>
              </w:rPr>
              <w:t>3</w:t>
            </w:r>
            <w:r w:rsidR="00820EB0" w:rsidRPr="001545AF">
              <w:rPr>
                <w:rFonts w:cs="Arial"/>
                <w:sz w:val="20"/>
                <w:lang w:eastAsia="en-GB"/>
              </w:rPr>
              <w:t>Minority ethnic group includes all categories other than White-Scottish, White Other British and White-Other</w:t>
            </w:r>
            <w:r w:rsidR="00AD4654">
              <w:rPr>
                <w:rFonts w:cs="Arial"/>
                <w:sz w:val="20"/>
                <w:lang w:eastAsia="en-GB"/>
              </w:rPr>
              <w:t>.</w:t>
            </w:r>
          </w:p>
          <w:p w:rsidR="00820EB0" w:rsidRPr="00AB6399" w:rsidRDefault="001545AF" w:rsidP="001545AF">
            <w:pPr>
              <w:pStyle w:val="DeptBullets"/>
              <w:numPr>
                <w:ilvl w:val="0"/>
                <w:numId w:val="0"/>
              </w:numPr>
              <w:spacing w:after="0"/>
              <w:rPr>
                <w:rFonts w:cs="Arial"/>
              </w:rPr>
            </w:pPr>
            <w:r w:rsidRPr="001545AF">
              <w:rPr>
                <w:rFonts w:cs="Arial"/>
                <w:sz w:val="20"/>
                <w:vertAlign w:val="superscript"/>
              </w:rPr>
              <w:t>4</w:t>
            </w:r>
            <w:r w:rsidR="00820EB0" w:rsidRPr="001545AF">
              <w:rPr>
                <w:rFonts w:cs="Arial"/>
                <w:sz w:val="20"/>
              </w:rPr>
              <w:t>Additional Support Needs total includes some pupils with disabilities but this is not displayed separately due to incomplete data</w:t>
            </w:r>
            <w:r w:rsidR="00AD4654">
              <w:rPr>
                <w:rFonts w:cs="Arial"/>
                <w:sz w:val="20"/>
              </w:rPr>
              <w:t>.</w:t>
            </w:r>
          </w:p>
        </w:tc>
      </w:tr>
    </w:tbl>
    <w:p w:rsidR="003A351D" w:rsidRPr="003A351D" w:rsidRDefault="003A351D">
      <w:pPr>
        <w:widowControl/>
        <w:overflowPunct/>
        <w:autoSpaceDE/>
        <w:autoSpaceDN/>
        <w:adjustRightInd/>
        <w:textAlignment w:val="auto"/>
        <w:rPr>
          <w:sz w:val="22"/>
          <w:szCs w:val="22"/>
          <w:u w:val="single"/>
        </w:rPr>
      </w:pPr>
      <w:r w:rsidRPr="003A351D">
        <w:rPr>
          <w:sz w:val="22"/>
          <w:szCs w:val="22"/>
          <w:u w:val="single"/>
        </w:rPr>
        <w:lastRenderedPageBreak/>
        <w:t>Tables for Northern Ireland</w:t>
      </w:r>
    </w:p>
    <w:p w:rsidR="003A351D" w:rsidRDefault="003A351D">
      <w:pPr>
        <w:widowControl/>
        <w:overflowPunct/>
        <w:autoSpaceDE/>
        <w:autoSpaceDN/>
        <w:adjustRightInd/>
        <w:textAlignment w:val="auto"/>
        <w:rPr>
          <w:b/>
        </w:rPr>
      </w:pPr>
    </w:p>
    <w:tbl>
      <w:tblPr>
        <w:tblStyle w:val="TableGrid"/>
        <w:tblW w:w="8647" w:type="dxa"/>
        <w:tblInd w:w="108" w:type="dxa"/>
        <w:tblLayout w:type="fixed"/>
        <w:tblLook w:val="04A0" w:firstRow="1" w:lastRow="0" w:firstColumn="1" w:lastColumn="0" w:noHBand="0" w:noVBand="1"/>
      </w:tblPr>
      <w:tblGrid>
        <w:gridCol w:w="1560"/>
        <w:gridCol w:w="1417"/>
        <w:gridCol w:w="1417"/>
        <w:gridCol w:w="1418"/>
        <w:gridCol w:w="1417"/>
        <w:gridCol w:w="1418"/>
      </w:tblGrid>
      <w:tr w:rsidR="00770ED8" w:rsidRPr="0074053A" w:rsidTr="001545AF">
        <w:tc>
          <w:tcPr>
            <w:tcW w:w="8647" w:type="dxa"/>
            <w:gridSpan w:val="6"/>
          </w:tcPr>
          <w:p w:rsidR="00770ED8" w:rsidRPr="0074053A" w:rsidRDefault="00770ED8" w:rsidP="00E22529">
            <w:pPr>
              <w:pStyle w:val="DeptBullets"/>
              <w:numPr>
                <w:ilvl w:val="0"/>
                <w:numId w:val="0"/>
              </w:numPr>
              <w:rPr>
                <w:rFonts w:cs="Arial"/>
                <w:b/>
                <w:sz w:val="22"/>
                <w:szCs w:val="22"/>
              </w:rPr>
            </w:pPr>
            <w:r w:rsidRPr="0074053A">
              <w:rPr>
                <w:rFonts w:cs="Arial"/>
                <w:b/>
                <w:sz w:val="22"/>
                <w:szCs w:val="22"/>
              </w:rPr>
              <w:t>Table</w:t>
            </w:r>
            <w:r w:rsidR="00820EB0">
              <w:rPr>
                <w:rFonts w:cs="Arial"/>
                <w:b/>
                <w:sz w:val="22"/>
                <w:szCs w:val="22"/>
              </w:rPr>
              <w:t xml:space="preserve"> F1.8</w:t>
            </w:r>
            <w:r>
              <w:rPr>
                <w:rFonts w:cs="Arial"/>
                <w:b/>
                <w:sz w:val="22"/>
                <w:szCs w:val="22"/>
              </w:rPr>
              <w:t xml:space="preserve">. Number of children (includes all children with special needs) attending special schools in </w:t>
            </w:r>
            <w:r w:rsidRPr="005964F6">
              <w:rPr>
                <w:rFonts w:cs="Arial"/>
                <w:b/>
                <w:sz w:val="22"/>
                <w:szCs w:val="22"/>
                <w:u w:val="single"/>
              </w:rPr>
              <w:t>Northern Ireland</w:t>
            </w:r>
            <w:r>
              <w:rPr>
                <w:rFonts w:cs="Arial"/>
                <w:b/>
                <w:sz w:val="22"/>
                <w:szCs w:val="22"/>
              </w:rPr>
              <w:t>, 2008/09 to 2012/13.</w:t>
            </w:r>
          </w:p>
          <w:p w:rsidR="00770ED8" w:rsidRPr="0074053A" w:rsidRDefault="00770ED8" w:rsidP="00770ED8">
            <w:pPr>
              <w:pStyle w:val="DeptBullets"/>
              <w:numPr>
                <w:ilvl w:val="0"/>
                <w:numId w:val="0"/>
              </w:numPr>
              <w:rPr>
                <w:rFonts w:cs="Arial"/>
                <w:sz w:val="22"/>
                <w:szCs w:val="22"/>
              </w:rPr>
            </w:pPr>
            <w:r>
              <w:rPr>
                <w:rFonts w:cs="Arial"/>
                <w:b/>
                <w:sz w:val="22"/>
                <w:szCs w:val="22"/>
              </w:rPr>
              <w:t xml:space="preserve">Source: </w:t>
            </w:r>
            <w:r w:rsidRPr="00770ED8">
              <w:rPr>
                <w:rFonts w:cs="Arial"/>
                <w:sz w:val="22"/>
                <w:szCs w:val="22"/>
              </w:rPr>
              <w:t>NI school census</w:t>
            </w:r>
            <w:r>
              <w:rPr>
                <w:rFonts w:cs="Arial"/>
                <w:b/>
                <w:sz w:val="22"/>
                <w:szCs w:val="22"/>
              </w:rPr>
              <w:t xml:space="preserve">  </w:t>
            </w:r>
            <w:hyperlink r:id="rId87" w:history="1">
              <w:r w:rsidRPr="00DF5308">
                <w:rPr>
                  <w:rStyle w:val="Hyperlink"/>
                  <w:rFonts w:cs="Arial"/>
                  <w:sz w:val="22"/>
                  <w:szCs w:val="22"/>
                </w:rPr>
                <w:t>http://www.deni.gov.uk/index/facts-and-figures-new/education-statistics/32_statistics_and_research-numbersofschoolsandpupils_pg.htm</w:t>
              </w:r>
            </w:hyperlink>
          </w:p>
        </w:tc>
      </w:tr>
      <w:tr w:rsidR="00770ED8" w:rsidRPr="0074053A" w:rsidTr="001545AF">
        <w:tc>
          <w:tcPr>
            <w:tcW w:w="1560" w:type="dxa"/>
          </w:tcPr>
          <w:p w:rsidR="00770ED8" w:rsidRPr="0074053A" w:rsidRDefault="00770ED8" w:rsidP="001545AF">
            <w:pPr>
              <w:pStyle w:val="DeptBullets"/>
              <w:numPr>
                <w:ilvl w:val="0"/>
                <w:numId w:val="0"/>
              </w:numPr>
              <w:spacing w:before="240" w:after="0"/>
              <w:rPr>
                <w:rFonts w:cs="Arial"/>
                <w:b/>
                <w:sz w:val="22"/>
                <w:szCs w:val="22"/>
              </w:rPr>
            </w:pPr>
            <w:r w:rsidRPr="0074053A">
              <w:rPr>
                <w:b/>
              </w:rPr>
              <w:t xml:space="preserve">Year </w:t>
            </w:r>
          </w:p>
        </w:tc>
        <w:tc>
          <w:tcPr>
            <w:tcW w:w="1417" w:type="dxa"/>
          </w:tcPr>
          <w:p w:rsidR="00770ED8" w:rsidRPr="0074053A" w:rsidRDefault="00770ED8" w:rsidP="001545AF">
            <w:pPr>
              <w:pStyle w:val="DeptBullets"/>
              <w:numPr>
                <w:ilvl w:val="0"/>
                <w:numId w:val="0"/>
              </w:numPr>
              <w:spacing w:before="240" w:after="0"/>
              <w:jc w:val="center"/>
              <w:rPr>
                <w:rFonts w:cs="Arial"/>
                <w:b/>
                <w:sz w:val="22"/>
                <w:szCs w:val="22"/>
              </w:rPr>
            </w:pPr>
            <w:r>
              <w:rPr>
                <w:rFonts w:cs="Arial"/>
                <w:b/>
                <w:sz w:val="22"/>
                <w:szCs w:val="22"/>
              </w:rPr>
              <w:t>2008/</w:t>
            </w:r>
            <w:r w:rsidRPr="0074053A">
              <w:rPr>
                <w:rFonts w:cs="Arial"/>
                <w:b/>
                <w:sz w:val="22"/>
                <w:szCs w:val="22"/>
              </w:rPr>
              <w:t>09</w:t>
            </w:r>
          </w:p>
        </w:tc>
        <w:tc>
          <w:tcPr>
            <w:tcW w:w="1417" w:type="dxa"/>
          </w:tcPr>
          <w:p w:rsidR="00770ED8" w:rsidRPr="0074053A" w:rsidRDefault="00770ED8" w:rsidP="001545AF">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09/</w:t>
            </w:r>
            <w:r w:rsidRPr="0074053A">
              <w:rPr>
                <w:rFonts w:cs="Arial"/>
                <w:b/>
                <w:sz w:val="22"/>
                <w:szCs w:val="22"/>
              </w:rPr>
              <w:t>10</w:t>
            </w:r>
          </w:p>
        </w:tc>
        <w:tc>
          <w:tcPr>
            <w:tcW w:w="1418" w:type="dxa"/>
          </w:tcPr>
          <w:p w:rsidR="00770ED8" w:rsidRPr="0074053A" w:rsidRDefault="00770ED8" w:rsidP="001545AF">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10/</w:t>
            </w:r>
            <w:r w:rsidRPr="0074053A">
              <w:rPr>
                <w:rFonts w:cs="Arial"/>
                <w:b/>
                <w:sz w:val="22"/>
                <w:szCs w:val="22"/>
              </w:rPr>
              <w:t>11</w:t>
            </w:r>
          </w:p>
        </w:tc>
        <w:tc>
          <w:tcPr>
            <w:tcW w:w="1417" w:type="dxa"/>
          </w:tcPr>
          <w:p w:rsidR="00770ED8" w:rsidRPr="0074053A" w:rsidRDefault="00770ED8" w:rsidP="001545AF">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11/</w:t>
            </w:r>
            <w:r w:rsidRPr="0074053A">
              <w:rPr>
                <w:rFonts w:cs="Arial"/>
                <w:b/>
                <w:sz w:val="22"/>
                <w:szCs w:val="22"/>
              </w:rPr>
              <w:t>12</w:t>
            </w:r>
          </w:p>
        </w:tc>
        <w:tc>
          <w:tcPr>
            <w:tcW w:w="1418" w:type="dxa"/>
          </w:tcPr>
          <w:p w:rsidR="00770ED8" w:rsidRPr="0074053A" w:rsidRDefault="00770ED8" w:rsidP="001545AF">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12/</w:t>
            </w:r>
            <w:r w:rsidRPr="0074053A">
              <w:rPr>
                <w:rFonts w:cs="Arial"/>
                <w:b/>
                <w:sz w:val="22"/>
                <w:szCs w:val="22"/>
              </w:rPr>
              <w:t>13</w:t>
            </w:r>
          </w:p>
        </w:tc>
      </w:tr>
      <w:tr w:rsidR="00770ED8" w:rsidRPr="0074053A" w:rsidTr="001545AF">
        <w:tc>
          <w:tcPr>
            <w:tcW w:w="1560" w:type="dxa"/>
          </w:tcPr>
          <w:p w:rsidR="00770ED8" w:rsidRPr="0074053A" w:rsidRDefault="00770ED8" w:rsidP="005964F6">
            <w:pPr>
              <w:pStyle w:val="DeptBullets"/>
              <w:numPr>
                <w:ilvl w:val="0"/>
                <w:numId w:val="0"/>
              </w:numPr>
              <w:spacing w:after="0"/>
              <w:rPr>
                <w:rFonts w:cs="Arial"/>
                <w:b/>
                <w:sz w:val="22"/>
                <w:szCs w:val="22"/>
              </w:rPr>
            </w:pPr>
            <w:r>
              <w:rPr>
                <w:rFonts w:cs="Arial"/>
                <w:b/>
                <w:sz w:val="22"/>
                <w:szCs w:val="22"/>
              </w:rPr>
              <w:t>Total</w:t>
            </w:r>
          </w:p>
        </w:tc>
        <w:tc>
          <w:tcPr>
            <w:tcW w:w="1417" w:type="dxa"/>
          </w:tcPr>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4,598</w:t>
            </w:r>
          </w:p>
        </w:tc>
        <w:tc>
          <w:tcPr>
            <w:tcW w:w="1417" w:type="dxa"/>
          </w:tcPr>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4,443</w:t>
            </w:r>
          </w:p>
        </w:tc>
        <w:tc>
          <w:tcPr>
            <w:tcW w:w="1418" w:type="dxa"/>
          </w:tcPr>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4,458</w:t>
            </w:r>
          </w:p>
        </w:tc>
        <w:tc>
          <w:tcPr>
            <w:tcW w:w="1417" w:type="dxa"/>
          </w:tcPr>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4,549</w:t>
            </w:r>
          </w:p>
        </w:tc>
        <w:tc>
          <w:tcPr>
            <w:tcW w:w="1418" w:type="dxa"/>
          </w:tcPr>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4,653</w:t>
            </w:r>
          </w:p>
        </w:tc>
      </w:tr>
      <w:tr w:rsidR="00770ED8" w:rsidRPr="0074053A" w:rsidTr="001545AF">
        <w:tc>
          <w:tcPr>
            <w:tcW w:w="1560" w:type="dxa"/>
          </w:tcPr>
          <w:p w:rsidR="00770ED8" w:rsidRDefault="00770ED8" w:rsidP="005964F6">
            <w:pPr>
              <w:pStyle w:val="DeptBullets"/>
              <w:numPr>
                <w:ilvl w:val="0"/>
                <w:numId w:val="0"/>
              </w:numPr>
              <w:spacing w:after="0"/>
              <w:rPr>
                <w:rFonts w:cs="Arial"/>
                <w:b/>
                <w:sz w:val="22"/>
                <w:szCs w:val="22"/>
              </w:rPr>
            </w:pPr>
            <w:r>
              <w:rPr>
                <w:rFonts w:cs="Arial"/>
                <w:b/>
                <w:sz w:val="22"/>
                <w:szCs w:val="22"/>
              </w:rPr>
              <w:t>Gender</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M</w:t>
            </w:r>
            <w:r>
              <w:rPr>
                <w:rFonts w:cs="Arial"/>
                <w:b/>
                <w:sz w:val="22"/>
                <w:szCs w:val="22"/>
              </w:rPr>
              <w:t>ale</w:t>
            </w:r>
          </w:p>
          <w:p w:rsidR="00770ED8" w:rsidRPr="0074053A" w:rsidRDefault="00770ED8" w:rsidP="005964F6">
            <w:pPr>
              <w:pStyle w:val="DeptBullets"/>
              <w:numPr>
                <w:ilvl w:val="0"/>
                <w:numId w:val="0"/>
              </w:numPr>
              <w:spacing w:after="0"/>
              <w:jc w:val="right"/>
              <w:rPr>
                <w:rFonts w:cs="Arial"/>
                <w:b/>
                <w:sz w:val="22"/>
                <w:szCs w:val="22"/>
              </w:rPr>
            </w:pPr>
            <w:r>
              <w:rPr>
                <w:rFonts w:cs="Arial"/>
                <w:b/>
                <w:sz w:val="22"/>
                <w:szCs w:val="22"/>
              </w:rPr>
              <w:t xml:space="preserve">         </w:t>
            </w:r>
            <w:r w:rsidRPr="007135CB">
              <w:rPr>
                <w:rFonts w:cs="Arial"/>
                <w:b/>
                <w:sz w:val="22"/>
                <w:szCs w:val="22"/>
              </w:rPr>
              <w:t>F</w:t>
            </w:r>
            <w:r>
              <w:rPr>
                <w:rFonts w:cs="Arial"/>
                <w:b/>
                <w:sz w:val="22"/>
                <w:szCs w:val="22"/>
              </w:rPr>
              <w:t>emale</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3,166</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1,432</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3,037</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1,406</w:t>
            </w:r>
          </w:p>
        </w:tc>
        <w:tc>
          <w:tcPr>
            <w:tcW w:w="1418"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3,035</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1,423</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3,133</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1,416</w:t>
            </w:r>
          </w:p>
        </w:tc>
        <w:tc>
          <w:tcPr>
            <w:tcW w:w="1418"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3,212</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1,441</w:t>
            </w:r>
          </w:p>
        </w:tc>
      </w:tr>
      <w:tr w:rsidR="00770ED8" w:rsidRPr="0074053A" w:rsidTr="001545AF">
        <w:tc>
          <w:tcPr>
            <w:tcW w:w="1560" w:type="dxa"/>
          </w:tcPr>
          <w:p w:rsidR="00770ED8" w:rsidRDefault="00770ED8" w:rsidP="005964F6">
            <w:pPr>
              <w:pStyle w:val="DeptBullets"/>
              <w:numPr>
                <w:ilvl w:val="0"/>
                <w:numId w:val="0"/>
              </w:numPr>
              <w:spacing w:after="0"/>
              <w:rPr>
                <w:rFonts w:cs="Arial"/>
                <w:b/>
                <w:sz w:val="22"/>
                <w:szCs w:val="22"/>
              </w:rPr>
            </w:pPr>
            <w:r>
              <w:rPr>
                <w:rFonts w:cs="Arial"/>
                <w:b/>
                <w:sz w:val="22"/>
                <w:szCs w:val="22"/>
              </w:rPr>
              <w:t>Age</w:t>
            </w:r>
            <w:r w:rsidRPr="002D6FE1">
              <w:rPr>
                <w:rFonts w:cs="Arial"/>
                <w:b/>
                <w:sz w:val="22"/>
                <w:szCs w:val="22"/>
                <w:vertAlign w:val="superscript"/>
              </w:rPr>
              <w:t>1</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2</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3</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4</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5</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6</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7</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8</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9</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10</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11</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12</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13</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14</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15</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16</w:t>
            </w:r>
          </w:p>
          <w:p w:rsidR="00770ED8" w:rsidRPr="007135CB" w:rsidRDefault="00770ED8" w:rsidP="005964F6">
            <w:pPr>
              <w:pStyle w:val="DeptBullets"/>
              <w:numPr>
                <w:ilvl w:val="0"/>
                <w:numId w:val="0"/>
              </w:numPr>
              <w:spacing w:after="0"/>
              <w:jc w:val="right"/>
              <w:rPr>
                <w:rFonts w:cs="Arial"/>
                <w:b/>
                <w:sz w:val="22"/>
                <w:szCs w:val="22"/>
              </w:rPr>
            </w:pPr>
            <w:r w:rsidRPr="007135CB">
              <w:rPr>
                <w:rFonts w:cs="Arial"/>
                <w:b/>
                <w:sz w:val="22"/>
                <w:szCs w:val="22"/>
              </w:rPr>
              <w:t>17</w:t>
            </w:r>
          </w:p>
          <w:p w:rsidR="00770ED8" w:rsidRPr="0074053A" w:rsidRDefault="00770ED8" w:rsidP="005964F6">
            <w:pPr>
              <w:pStyle w:val="DeptBullets"/>
              <w:numPr>
                <w:ilvl w:val="0"/>
                <w:numId w:val="0"/>
              </w:numPr>
              <w:spacing w:after="0"/>
              <w:jc w:val="right"/>
              <w:rPr>
                <w:rFonts w:cs="Arial"/>
                <w:b/>
                <w:sz w:val="22"/>
                <w:szCs w:val="22"/>
              </w:rPr>
            </w:pPr>
            <w:r w:rsidRPr="007135CB">
              <w:rPr>
                <w:rFonts w:cs="Arial"/>
                <w:b/>
                <w:sz w:val="22"/>
                <w:szCs w:val="22"/>
              </w:rPr>
              <w:t>18</w:t>
            </w:r>
            <w:r>
              <w:rPr>
                <w:rFonts w:cs="Arial"/>
                <w:b/>
                <w:sz w:val="22"/>
                <w:szCs w:val="22"/>
              </w:rPr>
              <w:t xml:space="preserve"> &amp; over</w:t>
            </w:r>
          </w:p>
        </w:tc>
        <w:tc>
          <w:tcPr>
            <w:tcW w:w="1417" w:type="dxa"/>
          </w:tcPr>
          <w:p w:rsidR="00770ED8" w:rsidRPr="007135CB" w:rsidRDefault="00770ED8" w:rsidP="005964F6">
            <w:pPr>
              <w:pStyle w:val="DeptBullets"/>
              <w:numPr>
                <w:ilvl w:val="0"/>
                <w:numId w:val="0"/>
              </w:numPr>
              <w:spacing w:after="0"/>
              <w:jc w:val="center"/>
              <w:rPr>
                <w:rFonts w:cs="Arial"/>
                <w:b/>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25</w:t>
            </w:r>
          </w:p>
          <w:p w:rsidR="00770ED8" w:rsidRDefault="00770ED8" w:rsidP="005964F6">
            <w:pPr>
              <w:pStyle w:val="DeptBullets"/>
              <w:numPr>
                <w:ilvl w:val="0"/>
                <w:numId w:val="0"/>
              </w:numPr>
              <w:spacing w:after="0"/>
              <w:jc w:val="center"/>
              <w:rPr>
                <w:rFonts w:cs="Arial"/>
                <w:sz w:val="22"/>
                <w:szCs w:val="22"/>
              </w:rPr>
            </w:pPr>
            <w:r>
              <w:rPr>
                <w:rFonts w:cs="Arial"/>
                <w:sz w:val="22"/>
                <w:szCs w:val="22"/>
              </w:rPr>
              <w:t>117</w:t>
            </w:r>
          </w:p>
          <w:p w:rsidR="00770ED8" w:rsidRDefault="00770ED8" w:rsidP="005964F6">
            <w:pPr>
              <w:pStyle w:val="DeptBullets"/>
              <w:numPr>
                <w:ilvl w:val="0"/>
                <w:numId w:val="0"/>
              </w:numPr>
              <w:spacing w:after="0"/>
              <w:jc w:val="center"/>
              <w:rPr>
                <w:rFonts w:cs="Arial"/>
                <w:sz w:val="22"/>
                <w:szCs w:val="22"/>
              </w:rPr>
            </w:pPr>
            <w:r>
              <w:rPr>
                <w:rFonts w:cs="Arial"/>
                <w:sz w:val="22"/>
                <w:szCs w:val="22"/>
              </w:rPr>
              <w:t>232</w:t>
            </w:r>
          </w:p>
          <w:p w:rsidR="00770ED8" w:rsidRDefault="00770ED8" w:rsidP="005964F6">
            <w:pPr>
              <w:pStyle w:val="DeptBullets"/>
              <w:numPr>
                <w:ilvl w:val="0"/>
                <w:numId w:val="0"/>
              </w:numPr>
              <w:spacing w:after="0"/>
              <w:jc w:val="center"/>
              <w:rPr>
                <w:rFonts w:cs="Arial"/>
                <w:sz w:val="22"/>
                <w:szCs w:val="22"/>
              </w:rPr>
            </w:pPr>
            <w:r>
              <w:rPr>
                <w:rFonts w:cs="Arial"/>
                <w:sz w:val="22"/>
                <w:szCs w:val="22"/>
              </w:rPr>
              <w:t>269</w:t>
            </w:r>
          </w:p>
          <w:p w:rsidR="00770ED8" w:rsidRDefault="00770ED8" w:rsidP="005964F6">
            <w:pPr>
              <w:pStyle w:val="DeptBullets"/>
              <w:numPr>
                <w:ilvl w:val="0"/>
                <w:numId w:val="0"/>
              </w:numPr>
              <w:spacing w:after="0"/>
              <w:jc w:val="center"/>
              <w:rPr>
                <w:rFonts w:cs="Arial"/>
                <w:sz w:val="22"/>
                <w:szCs w:val="22"/>
              </w:rPr>
            </w:pPr>
            <w:r>
              <w:rPr>
                <w:rFonts w:cs="Arial"/>
                <w:sz w:val="22"/>
                <w:szCs w:val="22"/>
              </w:rPr>
              <w:t>238</w:t>
            </w:r>
          </w:p>
          <w:p w:rsidR="00770ED8" w:rsidRDefault="00770ED8" w:rsidP="005964F6">
            <w:pPr>
              <w:pStyle w:val="DeptBullets"/>
              <w:numPr>
                <w:ilvl w:val="0"/>
                <w:numId w:val="0"/>
              </w:numPr>
              <w:spacing w:after="0"/>
              <w:jc w:val="center"/>
              <w:rPr>
                <w:rFonts w:cs="Arial"/>
                <w:sz w:val="22"/>
                <w:szCs w:val="22"/>
              </w:rPr>
            </w:pPr>
            <w:r>
              <w:rPr>
                <w:rFonts w:cs="Arial"/>
                <w:sz w:val="22"/>
                <w:szCs w:val="22"/>
              </w:rPr>
              <w:t>237</w:t>
            </w:r>
          </w:p>
          <w:p w:rsidR="00770ED8" w:rsidRDefault="00770ED8" w:rsidP="005964F6">
            <w:pPr>
              <w:pStyle w:val="DeptBullets"/>
              <w:numPr>
                <w:ilvl w:val="0"/>
                <w:numId w:val="0"/>
              </w:numPr>
              <w:spacing w:after="0"/>
              <w:jc w:val="center"/>
              <w:rPr>
                <w:rFonts w:cs="Arial"/>
                <w:sz w:val="22"/>
                <w:szCs w:val="22"/>
              </w:rPr>
            </w:pPr>
            <w:r>
              <w:rPr>
                <w:rFonts w:cs="Arial"/>
                <w:sz w:val="22"/>
                <w:szCs w:val="22"/>
              </w:rPr>
              <w:t>277</w:t>
            </w:r>
          </w:p>
          <w:p w:rsidR="00770ED8" w:rsidRDefault="00770ED8" w:rsidP="005964F6">
            <w:pPr>
              <w:pStyle w:val="DeptBullets"/>
              <w:numPr>
                <w:ilvl w:val="0"/>
                <w:numId w:val="0"/>
              </w:numPr>
              <w:spacing w:after="0"/>
              <w:jc w:val="center"/>
              <w:rPr>
                <w:rFonts w:cs="Arial"/>
                <w:sz w:val="22"/>
                <w:szCs w:val="22"/>
              </w:rPr>
            </w:pPr>
            <w:r>
              <w:rPr>
                <w:rFonts w:cs="Arial"/>
                <w:sz w:val="22"/>
                <w:szCs w:val="22"/>
              </w:rPr>
              <w:t>357</w:t>
            </w:r>
          </w:p>
          <w:p w:rsidR="00770ED8" w:rsidRDefault="00770ED8" w:rsidP="005964F6">
            <w:pPr>
              <w:pStyle w:val="DeptBullets"/>
              <w:numPr>
                <w:ilvl w:val="0"/>
                <w:numId w:val="0"/>
              </w:numPr>
              <w:spacing w:after="0"/>
              <w:jc w:val="center"/>
              <w:rPr>
                <w:rFonts w:cs="Arial"/>
                <w:sz w:val="22"/>
                <w:szCs w:val="22"/>
              </w:rPr>
            </w:pPr>
            <w:r>
              <w:rPr>
                <w:rFonts w:cs="Arial"/>
                <w:sz w:val="22"/>
                <w:szCs w:val="22"/>
              </w:rPr>
              <w:t>401</w:t>
            </w:r>
          </w:p>
          <w:p w:rsidR="00770ED8" w:rsidRDefault="00770ED8" w:rsidP="005964F6">
            <w:pPr>
              <w:pStyle w:val="DeptBullets"/>
              <w:numPr>
                <w:ilvl w:val="0"/>
                <w:numId w:val="0"/>
              </w:numPr>
              <w:spacing w:after="0"/>
              <w:jc w:val="center"/>
              <w:rPr>
                <w:rFonts w:cs="Arial"/>
                <w:sz w:val="22"/>
                <w:szCs w:val="22"/>
              </w:rPr>
            </w:pPr>
            <w:r>
              <w:rPr>
                <w:rFonts w:cs="Arial"/>
                <w:sz w:val="22"/>
                <w:szCs w:val="22"/>
              </w:rPr>
              <w:t>388</w:t>
            </w:r>
          </w:p>
          <w:p w:rsidR="00770ED8" w:rsidRDefault="00770ED8" w:rsidP="005964F6">
            <w:pPr>
              <w:pStyle w:val="DeptBullets"/>
              <w:numPr>
                <w:ilvl w:val="0"/>
                <w:numId w:val="0"/>
              </w:numPr>
              <w:spacing w:after="0"/>
              <w:jc w:val="center"/>
              <w:rPr>
                <w:rFonts w:cs="Arial"/>
                <w:sz w:val="22"/>
                <w:szCs w:val="22"/>
              </w:rPr>
            </w:pPr>
            <w:r>
              <w:rPr>
                <w:rFonts w:cs="Arial"/>
                <w:sz w:val="22"/>
                <w:szCs w:val="22"/>
              </w:rPr>
              <w:t>374</w:t>
            </w:r>
          </w:p>
          <w:p w:rsidR="00770ED8" w:rsidRDefault="00770ED8" w:rsidP="005964F6">
            <w:pPr>
              <w:pStyle w:val="DeptBullets"/>
              <w:numPr>
                <w:ilvl w:val="0"/>
                <w:numId w:val="0"/>
              </w:numPr>
              <w:spacing w:after="0"/>
              <w:jc w:val="center"/>
              <w:rPr>
                <w:rFonts w:cs="Arial"/>
                <w:sz w:val="22"/>
                <w:szCs w:val="22"/>
              </w:rPr>
            </w:pPr>
            <w:r>
              <w:rPr>
                <w:rFonts w:cs="Arial"/>
                <w:sz w:val="22"/>
                <w:szCs w:val="22"/>
              </w:rPr>
              <w:t>341</w:t>
            </w:r>
          </w:p>
          <w:p w:rsidR="00770ED8" w:rsidRDefault="00770ED8" w:rsidP="005964F6">
            <w:pPr>
              <w:pStyle w:val="DeptBullets"/>
              <w:numPr>
                <w:ilvl w:val="0"/>
                <w:numId w:val="0"/>
              </w:numPr>
              <w:spacing w:after="0"/>
              <w:jc w:val="center"/>
              <w:rPr>
                <w:rFonts w:cs="Arial"/>
                <w:sz w:val="22"/>
                <w:szCs w:val="22"/>
              </w:rPr>
            </w:pPr>
            <w:r>
              <w:rPr>
                <w:rFonts w:cs="Arial"/>
                <w:sz w:val="22"/>
                <w:szCs w:val="22"/>
              </w:rPr>
              <w:t>368</w:t>
            </w:r>
          </w:p>
          <w:p w:rsidR="00770ED8" w:rsidRDefault="00770ED8" w:rsidP="005964F6">
            <w:pPr>
              <w:pStyle w:val="DeptBullets"/>
              <w:numPr>
                <w:ilvl w:val="0"/>
                <w:numId w:val="0"/>
              </w:numPr>
              <w:spacing w:after="0"/>
              <w:jc w:val="center"/>
              <w:rPr>
                <w:rFonts w:cs="Arial"/>
                <w:sz w:val="22"/>
                <w:szCs w:val="22"/>
              </w:rPr>
            </w:pPr>
            <w:r>
              <w:rPr>
                <w:rFonts w:cs="Arial"/>
                <w:sz w:val="22"/>
                <w:szCs w:val="22"/>
              </w:rPr>
              <w:t>426</w:t>
            </w:r>
          </w:p>
          <w:p w:rsidR="00770ED8" w:rsidRDefault="00770ED8" w:rsidP="005964F6">
            <w:pPr>
              <w:pStyle w:val="DeptBullets"/>
              <w:numPr>
                <w:ilvl w:val="0"/>
                <w:numId w:val="0"/>
              </w:numPr>
              <w:spacing w:after="0"/>
              <w:jc w:val="center"/>
              <w:rPr>
                <w:rFonts w:cs="Arial"/>
                <w:sz w:val="22"/>
                <w:szCs w:val="22"/>
              </w:rPr>
            </w:pPr>
            <w:r>
              <w:rPr>
                <w:rFonts w:cs="Arial"/>
                <w:sz w:val="22"/>
                <w:szCs w:val="22"/>
              </w:rPr>
              <w:t>243</w:t>
            </w:r>
          </w:p>
          <w:p w:rsidR="00770ED8" w:rsidRDefault="00770ED8" w:rsidP="005964F6">
            <w:pPr>
              <w:pStyle w:val="DeptBullets"/>
              <w:numPr>
                <w:ilvl w:val="0"/>
                <w:numId w:val="0"/>
              </w:numPr>
              <w:spacing w:after="0"/>
              <w:jc w:val="center"/>
              <w:rPr>
                <w:rFonts w:cs="Arial"/>
                <w:sz w:val="22"/>
                <w:szCs w:val="22"/>
              </w:rPr>
            </w:pPr>
            <w:r>
              <w:rPr>
                <w:rFonts w:cs="Arial"/>
                <w:sz w:val="22"/>
                <w:szCs w:val="22"/>
              </w:rPr>
              <w:t>173</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132</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42</w:t>
            </w:r>
          </w:p>
          <w:p w:rsidR="00770ED8" w:rsidRDefault="00770ED8" w:rsidP="005964F6">
            <w:pPr>
              <w:pStyle w:val="DeptBullets"/>
              <w:numPr>
                <w:ilvl w:val="0"/>
                <w:numId w:val="0"/>
              </w:numPr>
              <w:spacing w:after="0"/>
              <w:jc w:val="center"/>
              <w:rPr>
                <w:rFonts w:cs="Arial"/>
                <w:sz w:val="22"/>
                <w:szCs w:val="22"/>
              </w:rPr>
            </w:pPr>
            <w:r>
              <w:rPr>
                <w:rFonts w:cs="Arial"/>
                <w:sz w:val="22"/>
                <w:szCs w:val="22"/>
              </w:rPr>
              <w:t>139</w:t>
            </w:r>
          </w:p>
          <w:p w:rsidR="00770ED8" w:rsidRDefault="00770ED8" w:rsidP="005964F6">
            <w:pPr>
              <w:pStyle w:val="DeptBullets"/>
              <w:numPr>
                <w:ilvl w:val="0"/>
                <w:numId w:val="0"/>
              </w:numPr>
              <w:spacing w:after="0"/>
              <w:jc w:val="center"/>
              <w:rPr>
                <w:rFonts w:cs="Arial"/>
                <w:sz w:val="22"/>
                <w:szCs w:val="22"/>
              </w:rPr>
            </w:pPr>
            <w:r>
              <w:rPr>
                <w:rFonts w:cs="Arial"/>
                <w:sz w:val="22"/>
                <w:szCs w:val="22"/>
              </w:rPr>
              <w:t>228</w:t>
            </w:r>
          </w:p>
          <w:p w:rsidR="00770ED8" w:rsidRDefault="00770ED8" w:rsidP="005964F6">
            <w:pPr>
              <w:pStyle w:val="DeptBullets"/>
              <w:numPr>
                <w:ilvl w:val="0"/>
                <w:numId w:val="0"/>
              </w:numPr>
              <w:spacing w:after="0"/>
              <w:jc w:val="center"/>
              <w:rPr>
                <w:rFonts w:cs="Arial"/>
                <w:sz w:val="22"/>
                <w:szCs w:val="22"/>
              </w:rPr>
            </w:pPr>
            <w:r>
              <w:rPr>
                <w:rFonts w:cs="Arial"/>
                <w:sz w:val="22"/>
                <w:szCs w:val="22"/>
              </w:rPr>
              <w:t>241</w:t>
            </w:r>
          </w:p>
          <w:p w:rsidR="00770ED8" w:rsidRDefault="00770ED8" w:rsidP="005964F6">
            <w:pPr>
              <w:pStyle w:val="DeptBullets"/>
              <w:numPr>
                <w:ilvl w:val="0"/>
                <w:numId w:val="0"/>
              </w:numPr>
              <w:spacing w:after="0"/>
              <w:jc w:val="center"/>
              <w:rPr>
                <w:rFonts w:cs="Arial"/>
                <w:sz w:val="22"/>
                <w:szCs w:val="22"/>
              </w:rPr>
            </w:pPr>
            <w:r>
              <w:rPr>
                <w:rFonts w:cs="Arial"/>
                <w:sz w:val="22"/>
                <w:szCs w:val="22"/>
              </w:rPr>
              <w:t>236</w:t>
            </w:r>
          </w:p>
          <w:p w:rsidR="00770ED8" w:rsidRDefault="00770ED8" w:rsidP="005964F6">
            <w:pPr>
              <w:pStyle w:val="DeptBullets"/>
              <w:numPr>
                <w:ilvl w:val="0"/>
                <w:numId w:val="0"/>
              </w:numPr>
              <w:spacing w:after="0"/>
              <w:jc w:val="center"/>
              <w:rPr>
                <w:rFonts w:cs="Arial"/>
                <w:sz w:val="22"/>
                <w:szCs w:val="22"/>
              </w:rPr>
            </w:pPr>
            <w:r>
              <w:rPr>
                <w:rFonts w:cs="Arial"/>
                <w:sz w:val="22"/>
                <w:szCs w:val="22"/>
              </w:rPr>
              <w:t>230</w:t>
            </w:r>
          </w:p>
          <w:p w:rsidR="00770ED8" w:rsidRDefault="00770ED8" w:rsidP="005964F6">
            <w:pPr>
              <w:pStyle w:val="DeptBullets"/>
              <w:numPr>
                <w:ilvl w:val="0"/>
                <w:numId w:val="0"/>
              </w:numPr>
              <w:spacing w:after="0"/>
              <w:jc w:val="center"/>
              <w:rPr>
                <w:rFonts w:cs="Arial"/>
                <w:sz w:val="22"/>
                <w:szCs w:val="22"/>
              </w:rPr>
            </w:pPr>
            <w:r>
              <w:rPr>
                <w:rFonts w:cs="Arial"/>
                <w:sz w:val="22"/>
                <w:szCs w:val="22"/>
              </w:rPr>
              <w:t>241</w:t>
            </w:r>
          </w:p>
          <w:p w:rsidR="00770ED8" w:rsidRDefault="00770ED8" w:rsidP="005964F6">
            <w:pPr>
              <w:pStyle w:val="DeptBullets"/>
              <w:numPr>
                <w:ilvl w:val="0"/>
                <w:numId w:val="0"/>
              </w:numPr>
              <w:spacing w:after="0"/>
              <w:jc w:val="center"/>
              <w:rPr>
                <w:rFonts w:cs="Arial"/>
                <w:sz w:val="22"/>
                <w:szCs w:val="22"/>
              </w:rPr>
            </w:pPr>
            <w:r>
              <w:rPr>
                <w:rFonts w:cs="Arial"/>
                <w:sz w:val="22"/>
                <w:szCs w:val="22"/>
              </w:rPr>
              <w:t>294</w:t>
            </w:r>
          </w:p>
          <w:p w:rsidR="00770ED8" w:rsidRDefault="00770ED8" w:rsidP="005964F6">
            <w:pPr>
              <w:pStyle w:val="DeptBullets"/>
              <w:numPr>
                <w:ilvl w:val="0"/>
                <w:numId w:val="0"/>
              </w:numPr>
              <w:spacing w:after="0"/>
              <w:jc w:val="center"/>
              <w:rPr>
                <w:rFonts w:cs="Arial"/>
                <w:sz w:val="22"/>
                <w:szCs w:val="22"/>
              </w:rPr>
            </w:pPr>
            <w:r>
              <w:rPr>
                <w:rFonts w:cs="Arial"/>
                <w:sz w:val="22"/>
                <w:szCs w:val="22"/>
              </w:rPr>
              <w:t>359</w:t>
            </w:r>
          </w:p>
          <w:p w:rsidR="00770ED8" w:rsidRDefault="00770ED8" w:rsidP="005964F6">
            <w:pPr>
              <w:pStyle w:val="DeptBullets"/>
              <w:numPr>
                <w:ilvl w:val="0"/>
                <w:numId w:val="0"/>
              </w:numPr>
              <w:spacing w:after="0"/>
              <w:jc w:val="center"/>
              <w:rPr>
                <w:rFonts w:cs="Arial"/>
                <w:sz w:val="22"/>
                <w:szCs w:val="22"/>
              </w:rPr>
            </w:pPr>
            <w:r>
              <w:rPr>
                <w:rFonts w:cs="Arial"/>
                <w:sz w:val="22"/>
                <w:szCs w:val="22"/>
              </w:rPr>
              <w:t>387</w:t>
            </w:r>
          </w:p>
          <w:p w:rsidR="00770ED8" w:rsidRDefault="00770ED8" w:rsidP="005964F6">
            <w:pPr>
              <w:pStyle w:val="DeptBullets"/>
              <w:numPr>
                <w:ilvl w:val="0"/>
                <w:numId w:val="0"/>
              </w:numPr>
              <w:spacing w:after="0"/>
              <w:jc w:val="center"/>
              <w:rPr>
                <w:rFonts w:cs="Arial"/>
                <w:sz w:val="22"/>
                <w:szCs w:val="22"/>
              </w:rPr>
            </w:pPr>
            <w:r>
              <w:rPr>
                <w:rFonts w:cs="Arial"/>
                <w:sz w:val="22"/>
                <w:szCs w:val="22"/>
              </w:rPr>
              <w:t>406</w:t>
            </w:r>
          </w:p>
          <w:p w:rsidR="00770ED8" w:rsidRDefault="00770ED8" w:rsidP="005964F6">
            <w:pPr>
              <w:pStyle w:val="DeptBullets"/>
              <w:numPr>
                <w:ilvl w:val="0"/>
                <w:numId w:val="0"/>
              </w:numPr>
              <w:spacing w:after="0"/>
              <w:jc w:val="center"/>
              <w:rPr>
                <w:rFonts w:cs="Arial"/>
                <w:sz w:val="22"/>
                <w:szCs w:val="22"/>
              </w:rPr>
            </w:pPr>
            <w:r>
              <w:rPr>
                <w:rFonts w:cs="Arial"/>
                <w:sz w:val="22"/>
                <w:szCs w:val="22"/>
              </w:rPr>
              <w:t>372</w:t>
            </w:r>
          </w:p>
          <w:p w:rsidR="00770ED8" w:rsidRDefault="00770ED8" w:rsidP="005964F6">
            <w:pPr>
              <w:pStyle w:val="DeptBullets"/>
              <w:numPr>
                <w:ilvl w:val="0"/>
                <w:numId w:val="0"/>
              </w:numPr>
              <w:spacing w:after="0"/>
              <w:jc w:val="center"/>
              <w:rPr>
                <w:rFonts w:cs="Arial"/>
                <w:sz w:val="22"/>
                <w:szCs w:val="22"/>
              </w:rPr>
            </w:pPr>
            <w:r>
              <w:rPr>
                <w:rFonts w:cs="Arial"/>
                <w:sz w:val="22"/>
                <w:szCs w:val="22"/>
              </w:rPr>
              <w:t>339</w:t>
            </w:r>
          </w:p>
          <w:p w:rsidR="00770ED8" w:rsidRDefault="00770ED8" w:rsidP="005964F6">
            <w:pPr>
              <w:pStyle w:val="DeptBullets"/>
              <w:numPr>
                <w:ilvl w:val="0"/>
                <w:numId w:val="0"/>
              </w:numPr>
              <w:spacing w:after="0"/>
              <w:jc w:val="center"/>
              <w:rPr>
                <w:rFonts w:cs="Arial"/>
                <w:sz w:val="22"/>
                <w:szCs w:val="22"/>
              </w:rPr>
            </w:pPr>
            <w:r>
              <w:rPr>
                <w:rFonts w:cs="Arial"/>
                <w:sz w:val="22"/>
                <w:szCs w:val="22"/>
              </w:rPr>
              <w:t>367</w:t>
            </w:r>
          </w:p>
          <w:p w:rsidR="00770ED8" w:rsidRDefault="00770ED8" w:rsidP="005964F6">
            <w:pPr>
              <w:pStyle w:val="DeptBullets"/>
              <w:numPr>
                <w:ilvl w:val="0"/>
                <w:numId w:val="0"/>
              </w:numPr>
              <w:spacing w:after="0"/>
              <w:jc w:val="center"/>
              <w:rPr>
                <w:rFonts w:cs="Arial"/>
                <w:sz w:val="22"/>
                <w:szCs w:val="22"/>
              </w:rPr>
            </w:pPr>
            <w:r>
              <w:rPr>
                <w:rFonts w:cs="Arial"/>
                <w:sz w:val="22"/>
                <w:szCs w:val="22"/>
              </w:rPr>
              <w:t>220</w:t>
            </w:r>
          </w:p>
          <w:p w:rsidR="00770ED8" w:rsidRDefault="00770ED8" w:rsidP="005964F6">
            <w:pPr>
              <w:pStyle w:val="DeptBullets"/>
              <w:numPr>
                <w:ilvl w:val="0"/>
                <w:numId w:val="0"/>
              </w:numPr>
              <w:spacing w:after="0"/>
              <w:jc w:val="center"/>
              <w:rPr>
                <w:rFonts w:cs="Arial"/>
                <w:sz w:val="22"/>
                <w:szCs w:val="22"/>
              </w:rPr>
            </w:pPr>
            <w:r>
              <w:rPr>
                <w:rFonts w:cs="Arial"/>
                <w:sz w:val="22"/>
                <w:szCs w:val="22"/>
              </w:rPr>
              <w:t>196</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146</w:t>
            </w:r>
          </w:p>
        </w:tc>
        <w:tc>
          <w:tcPr>
            <w:tcW w:w="1418"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42</w:t>
            </w:r>
          </w:p>
          <w:p w:rsidR="00770ED8" w:rsidRDefault="00770ED8" w:rsidP="005964F6">
            <w:pPr>
              <w:pStyle w:val="DeptBullets"/>
              <w:numPr>
                <w:ilvl w:val="0"/>
                <w:numId w:val="0"/>
              </w:numPr>
              <w:spacing w:after="0"/>
              <w:jc w:val="center"/>
              <w:rPr>
                <w:rFonts w:cs="Arial"/>
                <w:sz w:val="22"/>
                <w:szCs w:val="22"/>
              </w:rPr>
            </w:pPr>
            <w:r>
              <w:rPr>
                <w:rFonts w:cs="Arial"/>
                <w:sz w:val="22"/>
                <w:szCs w:val="22"/>
              </w:rPr>
              <w:t>175</w:t>
            </w:r>
          </w:p>
          <w:p w:rsidR="00770ED8" w:rsidRDefault="00770ED8" w:rsidP="005964F6">
            <w:pPr>
              <w:pStyle w:val="DeptBullets"/>
              <w:numPr>
                <w:ilvl w:val="0"/>
                <w:numId w:val="0"/>
              </w:numPr>
              <w:spacing w:after="0"/>
              <w:jc w:val="center"/>
              <w:rPr>
                <w:rFonts w:cs="Arial"/>
                <w:sz w:val="22"/>
                <w:szCs w:val="22"/>
              </w:rPr>
            </w:pPr>
            <w:r>
              <w:rPr>
                <w:rFonts w:cs="Arial"/>
                <w:sz w:val="22"/>
                <w:szCs w:val="22"/>
              </w:rPr>
              <w:t>215</w:t>
            </w:r>
          </w:p>
          <w:p w:rsidR="00770ED8" w:rsidRDefault="00770ED8" w:rsidP="005964F6">
            <w:pPr>
              <w:pStyle w:val="DeptBullets"/>
              <w:numPr>
                <w:ilvl w:val="0"/>
                <w:numId w:val="0"/>
              </w:numPr>
              <w:spacing w:after="0"/>
              <w:jc w:val="center"/>
              <w:rPr>
                <w:rFonts w:cs="Arial"/>
                <w:sz w:val="22"/>
                <w:szCs w:val="22"/>
              </w:rPr>
            </w:pPr>
            <w:r>
              <w:rPr>
                <w:rFonts w:cs="Arial"/>
                <w:sz w:val="22"/>
                <w:szCs w:val="22"/>
              </w:rPr>
              <w:t>250</w:t>
            </w:r>
          </w:p>
          <w:p w:rsidR="00770ED8" w:rsidRDefault="00770ED8" w:rsidP="005964F6">
            <w:pPr>
              <w:pStyle w:val="DeptBullets"/>
              <w:numPr>
                <w:ilvl w:val="0"/>
                <w:numId w:val="0"/>
              </w:numPr>
              <w:spacing w:after="0"/>
              <w:jc w:val="center"/>
              <w:rPr>
                <w:rFonts w:cs="Arial"/>
                <w:sz w:val="22"/>
                <w:szCs w:val="22"/>
              </w:rPr>
            </w:pPr>
            <w:r>
              <w:rPr>
                <w:rFonts w:cs="Arial"/>
                <w:sz w:val="22"/>
                <w:szCs w:val="22"/>
              </w:rPr>
              <w:t>232</w:t>
            </w:r>
          </w:p>
          <w:p w:rsidR="00770ED8" w:rsidRDefault="00770ED8" w:rsidP="005964F6">
            <w:pPr>
              <w:pStyle w:val="DeptBullets"/>
              <w:numPr>
                <w:ilvl w:val="0"/>
                <w:numId w:val="0"/>
              </w:numPr>
              <w:spacing w:after="0"/>
              <w:jc w:val="center"/>
              <w:rPr>
                <w:rFonts w:cs="Arial"/>
                <w:sz w:val="22"/>
                <w:szCs w:val="22"/>
              </w:rPr>
            </w:pPr>
            <w:r>
              <w:rPr>
                <w:rFonts w:cs="Arial"/>
                <w:sz w:val="22"/>
                <w:szCs w:val="22"/>
              </w:rPr>
              <w:t>239</w:t>
            </w:r>
          </w:p>
          <w:p w:rsidR="00770ED8" w:rsidRDefault="00770ED8" w:rsidP="005964F6">
            <w:pPr>
              <w:pStyle w:val="DeptBullets"/>
              <w:numPr>
                <w:ilvl w:val="0"/>
                <w:numId w:val="0"/>
              </w:numPr>
              <w:spacing w:after="0"/>
              <w:jc w:val="center"/>
              <w:rPr>
                <w:rFonts w:cs="Arial"/>
                <w:sz w:val="22"/>
                <w:szCs w:val="22"/>
              </w:rPr>
            </w:pPr>
            <w:r>
              <w:rPr>
                <w:rFonts w:cs="Arial"/>
                <w:sz w:val="22"/>
                <w:szCs w:val="22"/>
              </w:rPr>
              <w:t>249</w:t>
            </w:r>
          </w:p>
          <w:p w:rsidR="00770ED8" w:rsidRDefault="00770ED8" w:rsidP="005964F6">
            <w:pPr>
              <w:pStyle w:val="DeptBullets"/>
              <w:numPr>
                <w:ilvl w:val="0"/>
                <w:numId w:val="0"/>
              </w:numPr>
              <w:spacing w:after="0"/>
              <w:jc w:val="center"/>
              <w:rPr>
                <w:rFonts w:cs="Arial"/>
                <w:sz w:val="22"/>
                <w:szCs w:val="22"/>
              </w:rPr>
            </w:pPr>
            <w:r>
              <w:rPr>
                <w:rFonts w:cs="Arial"/>
                <w:sz w:val="22"/>
                <w:szCs w:val="22"/>
              </w:rPr>
              <w:t>270</w:t>
            </w:r>
          </w:p>
          <w:p w:rsidR="00770ED8" w:rsidRDefault="00770ED8" w:rsidP="005964F6">
            <w:pPr>
              <w:pStyle w:val="DeptBullets"/>
              <w:numPr>
                <w:ilvl w:val="0"/>
                <w:numId w:val="0"/>
              </w:numPr>
              <w:spacing w:after="0"/>
              <w:jc w:val="center"/>
              <w:rPr>
                <w:rFonts w:cs="Arial"/>
                <w:sz w:val="22"/>
                <w:szCs w:val="22"/>
              </w:rPr>
            </w:pPr>
            <w:r>
              <w:rPr>
                <w:rFonts w:cs="Arial"/>
                <w:sz w:val="22"/>
                <w:szCs w:val="22"/>
              </w:rPr>
              <w:t>289</w:t>
            </w:r>
          </w:p>
          <w:p w:rsidR="00770ED8" w:rsidRDefault="00770ED8" w:rsidP="005964F6">
            <w:pPr>
              <w:pStyle w:val="DeptBullets"/>
              <w:numPr>
                <w:ilvl w:val="0"/>
                <w:numId w:val="0"/>
              </w:numPr>
              <w:spacing w:after="0"/>
              <w:jc w:val="center"/>
              <w:rPr>
                <w:rFonts w:cs="Arial"/>
                <w:sz w:val="22"/>
                <w:szCs w:val="22"/>
              </w:rPr>
            </w:pPr>
            <w:r>
              <w:rPr>
                <w:rFonts w:cs="Arial"/>
                <w:sz w:val="22"/>
                <w:szCs w:val="22"/>
              </w:rPr>
              <w:t>377</w:t>
            </w:r>
          </w:p>
          <w:p w:rsidR="00770ED8" w:rsidRDefault="00770ED8" w:rsidP="005964F6">
            <w:pPr>
              <w:pStyle w:val="DeptBullets"/>
              <w:numPr>
                <w:ilvl w:val="0"/>
                <w:numId w:val="0"/>
              </w:numPr>
              <w:spacing w:after="0"/>
              <w:jc w:val="center"/>
              <w:rPr>
                <w:rFonts w:cs="Arial"/>
                <w:sz w:val="22"/>
                <w:szCs w:val="22"/>
              </w:rPr>
            </w:pPr>
            <w:r>
              <w:rPr>
                <w:rFonts w:cs="Arial"/>
                <w:sz w:val="22"/>
                <w:szCs w:val="22"/>
              </w:rPr>
              <w:t>403</w:t>
            </w:r>
          </w:p>
          <w:p w:rsidR="00770ED8" w:rsidRDefault="00770ED8" w:rsidP="005964F6">
            <w:pPr>
              <w:pStyle w:val="DeptBullets"/>
              <w:numPr>
                <w:ilvl w:val="0"/>
                <w:numId w:val="0"/>
              </w:numPr>
              <w:spacing w:after="0"/>
              <w:jc w:val="center"/>
              <w:rPr>
                <w:rFonts w:cs="Arial"/>
                <w:sz w:val="22"/>
                <w:szCs w:val="22"/>
              </w:rPr>
            </w:pPr>
            <w:r>
              <w:rPr>
                <w:rFonts w:cs="Arial"/>
                <w:sz w:val="22"/>
                <w:szCs w:val="22"/>
              </w:rPr>
              <w:t>412</w:t>
            </w:r>
          </w:p>
          <w:p w:rsidR="00770ED8" w:rsidRDefault="00770ED8" w:rsidP="005964F6">
            <w:pPr>
              <w:pStyle w:val="DeptBullets"/>
              <w:numPr>
                <w:ilvl w:val="0"/>
                <w:numId w:val="0"/>
              </w:numPr>
              <w:spacing w:after="0"/>
              <w:jc w:val="center"/>
              <w:rPr>
                <w:rFonts w:cs="Arial"/>
                <w:sz w:val="22"/>
                <w:szCs w:val="22"/>
              </w:rPr>
            </w:pPr>
            <w:r>
              <w:rPr>
                <w:rFonts w:cs="Arial"/>
                <w:sz w:val="22"/>
                <w:szCs w:val="22"/>
              </w:rPr>
              <w:t>381</w:t>
            </w:r>
          </w:p>
          <w:p w:rsidR="00770ED8" w:rsidRDefault="00770ED8" w:rsidP="005964F6">
            <w:pPr>
              <w:pStyle w:val="DeptBullets"/>
              <w:numPr>
                <w:ilvl w:val="0"/>
                <w:numId w:val="0"/>
              </w:numPr>
              <w:spacing w:after="0"/>
              <w:jc w:val="center"/>
              <w:rPr>
                <w:rFonts w:cs="Arial"/>
                <w:sz w:val="22"/>
                <w:szCs w:val="22"/>
              </w:rPr>
            </w:pPr>
            <w:r>
              <w:rPr>
                <w:rFonts w:cs="Arial"/>
                <w:sz w:val="22"/>
                <w:szCs w:val="22"/>
              </w:rPr>
              <w:t>337</w:t>
            </w:r>
          </w:p>
          <w:p w:rsidR="00770ED8" w:rsidRDefault="00770ED8" w:rsidP="005964F6">
            <w:pPr>
              <w:pStyle w:val="DeptBullets"/>
              <w:numPr>
                <w:ilvl w:val="0"/>
                <w:numId w:val="0"/>
              </w:numPr>
              <w:spacing w:after="0"/>
              <w:jc w:val="center"/>
              <w:rPr>
                <w:rFonts w:cs="Arial"/>
                <w:sz w:val="22"/>
                <w:szCs w:val="22"/>
              </w:rPr>
            </w:pPr>
            <w:r>
              <w:rPr>
                <w:rFonts w:cs="Arial"/>
                <w:sz w:val="22"/>
                <w:szCs w:val="22"/>
              </w:rPr>
              <w:t>233</w:t>
            </w:r>
          </w:p>
          <w:p w:rsidR="00770ED8" w:rsidRDefault="00770ED8" w:rsidP="005964F6">
            <w:pPr>
              <w:pStyle w:val="DeptBullets"/>
              <w:numPr>
                <w:ilvl w:val="0"/>
                <w:numId w:val="0"/>
              </w:numPr>
              <w:spacing w:after="0"/>
              <w:jc w:val="center"/>
              <w:rPr>
                <w:rFonts w:cs="Arial"/>
                <w:sz w:val="22"/>
                <w:szCs w:val="22"/>
              </w:rPr>
            </w:pPr>
            <w:r>
              <w:rPr>
                <w:rFonts w:cs="Arial"/>
                <w:sz w:val="22"/>
                <w:szCs w:val="22"/>
              </w:rPr>
              <w:t>187</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167</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26</w:t>
            </w:r>
          </w:p>
          <w:p w:rsidR="00770ED8" w:rsidRDefault="00770ED8" w:rsidP="005964F6">
            <w:pPr>
              <w:pStyle w:val="DeptBullets"/>
              <w:numPr>
                <w:ilvl w:val="0"/>
                <w:numId w:val="0"/>
              </w:numPr>
              <w:spacing w:after="0"/>
              <w:jc w:val="center"/>
              <w:rPr>
                <w:rFonts w:cs="Arial"/>
                <w:sz w:val="22"/>
                <w:szCs w:val="22"/>
              </w:rPr>
            </w:pPr>
            <w:r>
              <w:rPr>
                <w:rFonts w:cs="Arial"/>
                <w:sz w:val="22"/>
                <w:szCs w:val="22"/>
              </w:rPr>
              <w:t>189</w:t>
            </w:r>
          </w:p>
          <w:p w:rsidR="00770ED8" w:rsidRDefault="00770ED8" w:rsidP="005964F6">
            <w:pPr>
              <w:pStyle w:val="DeptBullets"/>
              <w:numPr>
                <w:ilvl w:val="0"/>
                <w:numId w:val="0"/>
              </w:numPr>
              <w:spacing w:after="0"/>
              <w:jc w:val="center"/>
              <w:rPr>
                <w:rFonts w:cs="Arial"/>
                <w:sz w:val="22"/>
                <w:szCs w:val="22"/>
              </w:rPr>
            </w:pPr>
            <w:r>
              <w:rPr>
                <w:rFonts w:cs="Arial"/>
                <w:sz w:val="22"/>
                <w:szCs w:val="22"/>
              </w:rPr>
              <w:t>262</w:t>
            </w:r>
          </w:p>
          <w:p w:rsidR="00770ED8" w:rsidRDefault="00770ED8" w:rsidP="005964F6">
            <w:pPr>
              <w:pStyle w:val="DeptBullets"/>
              <w:numPr>
                <w:ilvl w:val="0"/>
                <w:numId w:val="0"/>
              </w:numPr>
              <w:spacing w:after="0"/>
              <w:jc w:val="center"/>
              <w:rPr>
                <w:rFonts w:cs="Arial"/>
                <w:sz w:val="22"/>
                <w:szCs w:val="22"/>
              </w:rPr>
            </w:pPr>
            <w:r>
              <w:rPr>
                <w:rFonts w:cs="Arial"/>
                <w:sz w:val="22"/>
                <w:szCs w:val="22"/>
              </w:rPr>
              <w:t>249</w:t>
            </w:r>
          </w:p>
          <w:p w:rsidR="00770ED8" w:rsidRDefault="00770ED8" w:rsidP="005964F6">
            <w:pPr>
              <w:pStyle w:val="DeptBullets"/>
              <w:numPr>
                <w:ilvl w:val="0"/>
                <w:numId w:val="0"/>
              </w:numPr>
              <w:spacing w:after="0"/>
              <w:rPr>
                <w:rFonts w:cs="Arial"/>
                <w:sz w:val="22"/>
                <w:szCs w:val="22"/>
              </w:rPr>
            </w:pPr>
            <w:r>
              <w:rPr>
                <w:rFonts w:cs="Arial"/>
                <w:sz w:val="22"/>
                <w:szCs w:val="22"/>
              </w:rPr>
              <w:t xml:space="preserve">       255</w:t>
            </w:r>
          </w:p>
          <w:p w:rsidR="00770ED8" w:rsidRDefault="00770ED8" w:rsidP="005964F6">
            <w:pPr>
              <w:pStyle w:val="DeptBullets"/>
              <w:numPr>
                <w:ilvl w:val="0"/>
                <w:numId w:val="0"/>
              </w:numPr>
              <w:spacing w:after="0"/>
              <w:jc w:val="center"/>
              <w:rPr>
                <w:rFonts w:cs="Arial"/>
                <w:sz w:val="22"/>
                <w:szCs w:val="22"/>
              </w:rPr>
            </w:pPr>
            <w:r>
              <w:rPr>
                <w:rFonts w:cs="Arial"/>
                <w:sz w:val="22"/>
                <w:szCs w:val="22"/>
              </w:rPr>
              <w:t>241</w:t>
            </w:r>
          </w:p>
          <w:p w:rsidR="00770ED8" w:rsidRDefault="00770ED8" w:rsidP="005964F6">
            <w:pPr>
              <w:pStyle w:val="DeptBullets"/>
              <w:numPr>
                <w:ilvl w:val="0"/>
                <w:numId w:val="0"/>
              </w:numPr>
              <w:spacing w:after="0"/>
              <w:jc w:val="center"/>
              <w:rPr>
                <w:rFonts w:cs="Arial"/>
                <w:sz w:val="22"/>
                <w:szCs w:val="22"/>
              </w:rPr>
            </w:pPr>
            <w:r>
              <w:rPr>
                <w:rFonts w:cs="Arial"/>
                <w:sz w:val="22"/>
                <w:szCs w:val="22"/>
              </w:rPr>
              <w:t>255</w:t>
            </w:r>
          </w:p>
          <w:p w:rsidR="00770ED8" w:rsidRDefault="00770ED8" w:rsidP="005964F6">
            <w:pPr>
              <w:pStyle w:val="DeptBullets"/>
              <w:numPr>
                <w:ilvl w:val="0"/>
                <w:numId w:val="0"/>
              </w:numPr>
              <w:spacing w:after="0"/>
              <w:jc w:val="center"/>
              <w:rPr>
                <w:rFonts w:cs="Arial"/>
                <w:sz w:val="22"/>
                <w:szCs w:val="22"/>
              </w:rPr>
            </w:pPr>
            <w:r>
              <w:rPr>
                <w:rFonts w:cs="Arial"/>
                <w:sz w:val="22"/>
                <w:szCs w:val="22"/>
              </w:rPr>
              <w:t>270</w:t>
            </w:r>
          </w:p>
          <w:p w:rsidR="00770ED8" w:rsidRDefault="00770ED8" w:rsidP="005964F6">
            <w:pPr>
              <w:pStyle w:val="DeptBullets"/>
              <w:numPr>
                <w:ilvl w:val="0"/>
                <w:numId w:val="0"/>
              </w:numPr>
              <w:spacing w:after="0"/>
              <w:jc w:val="center"/>
              <w:rPr>
                <w:rFonts w:cs="Arial"/>
                <w:sz w:val="22"/>
                <w:szCs w:val="22"/>
              </w:rPr>
            </w:pPr>
            <w:r>
              <w:rPr>
                <w:rFonts w:cs="Arial"/>
                <w:sz w:val="22"/>
                <w:szCs w:val="22"/>
              </w:rPr>
              <w:t>288</w:t>
            </w:r>
          </w:p>
          <w:p w:rsidR="00770ED8" w:rsidRDefault="00770ED8" w:rsidP="005964F6">
            <w:pPr>
              <w:pStyle w:val="DeptBullets"/>
              <w:numPr>
                <w:ilvl w:val="0"/>
                <w:numId w:val="0"/>
              </w:numPr>
              <w:spacing w:after="0"/>
              <w:jc w:val="center"/>
              <w:rPr>
                <w:rFonts w:cs="Arial"/>
                <w:sz w:val="22"/>
                <w:szCs w:val="22"/>
              </w:rPr>
            </w:pPr>
            <w:r>
              <w:rPr>
                <w:rFonts w:cs="Arial"/>
                <w:sz w:val="22"/>
                <w:szCs w:val="22"/>
              </w:rPr>
              <w:t>337</w:t>
            </w:r>
          </w:p>
          <w:p w:rsidR="00770ED8" w:rsidRDefault="00770ED8" w:rsidP="005964F6">
            <w:pPr>
              <w:pStyle w:val="DeptBullets"/>
              <w:numPr>
                <w:ilvl w:val="0"/>
                <w:numId w:val="0"/>
              </w:numPr>
              <w:spacing w:after="0"/>
              <w:jc w:val="center"/>
              <w:rPr>
                <w:rFonts w:cs="Arial"/>
                <w:sz w:val="22"/>
                <w:szCs w:val="22"/>
              </w:rPr>
            </w:pPr>
            <w:r>
              <w:rPr>
                <w:rFonts w:cs="Arial"/>
                <w:sz w:val="22"/>
                <w:szCs w:val="22"/>
              </w:rPr>
              <w:t>400</w:t>
            </w:r>
          </w:p>
          <w:p w:rsidR="00770ED8" w:rsidRDefault="00770ED8" w:rsidP="005964F6">
            <w:pPr>
              <w:pStyle w:val="DeptBullets"/>
              <w:numPr>
                <w:ilvl w:val="0"/>
                <w:numId w:val="0"/>
              </w:numPr>
              <w:spacing w:after="0"/>
              <w:jc w:val="center"/>
              <w:rPr>
                <w:rFonts w:cs="Arial"/>
                <w:sz w:val="22"/>
                <w:szCs w:val="22"/>
              </w:rPr>
            </w:pPr>
            <w:r>
              <w:rPr>
                <w:rFonts w:cs="Arial"/>
                <w:sz w:val="22"/>
                <w:szCs w:val="22"/>
              </w:rPr>
              <w:t>409</w:t>
            </w:r>
          </w:p>
          <w:p w:rsidR="00770ED8" w:rsidRDefault="00770ED8" w:rsidP="005964F6">
            <w:pPr>
              <w:pStyle w:val="DeptBullets"/>
              <w:numPr>
                <w:ilvl w:val="0"/>
                <w:numId w:val="0"/>
              </w:numPr>
              <w:spacing w:after="0"/>
              <w:jc w:val="center"/>
              <w:rPr>
                <w:rFonts w:cs="Arial"/>
                <w:sz w:val="22"/>
                <w:szCs w:val="22"/>
              </w:rPr>
            </w:pPr>
            <w:r>
              <w:rPr>
                <w:rFonts w:cs="Arial"/>
                <w:sz w:val="22"/>
                <w:szCs w:val="22"/>
              </w:rPr>
              <w:t>415</w:t>
            </w:r>
          </w:p>
          <w:p w:rsidR="00770ED8" w:rsidRDefault="00770ED8" w:rsidP="005964F6">
            <w:pPr>
              <w:pStyle w:val="DeptBullets"/>
              <w:numPr>
                <w:ilvl w:val="0"/>
                <w:numId w:val="0"/>
              </w:numPr>
              <w:spacing w:after="0"/>
              <w:jc w:val="center"/>
              <w:rPr>
                <w:rFonts w:cs="Arial"/>
                <w:sz w:val="22"/>
                <w:szCs w:val="22"/>
              </w:rPr>
            </w:pPr>
            <w:r>
              <w:rPr>
                <w:rFonts w:cs="Arial"/>
                <w:sz w:val="22"/>
                <w:szCs w:val="22"/>
              </w:rPr>
              <w:t>383</w:t>
            </w:r>
          </w:p>
          <w:p w:rsidR="00770ED8" w:rsidRDefault="00770ED8" w:rsidP="005964F6">
            <w:pPr>
              <w:pStyle w:val="DeptBullets"/>
              <w:numPr>
                <w:ilvl w:val="0"/>
                <w:numId w:val="0"/>
              </w:numPr>
              <w:spacing w:after="0"/>
              <w:jc w:val="center"/>
              <w:rPr>
                <w:rFonts w:cs="Arial"/>
                <w:sz w:val="22"/>
                <w:szCs w:val="22"/>
              </w:rPr>
            </w:pPr>
            <w:r>
              <w:rPr>
                <w:rFonts w:cs="Arial"/>
                <w:sz w:val="22"/>
                <w:szCs w:val="22"/>
              </w:rPr>
              <w:t>213</w:t>
            </w:r>
          </w:p>
          <w:p w:rsidR="00770ED8" w:rsidRDefault="00770ED8" w:rsidP="005964F6">
            <w:pPr>
              <w:pStyle w:val="DeptBullets"/>
              <w:numPr>
                <w:ilvl w:val="0"/>
                <w:numId w:val="0"/>
              </w:numPr>
              <w:spacing w:after="0"/>
              <w:jc w:val="center"/>
              <w:rPr>
                <w:rFonts w:cs="Arial"/>
                <w:sz w:val="22"/>
                <w:szCs w:val="22"/>
              </w:rPr>
            </w:pPr>
            <w:r>
              <w:rPr>
                <w:rFonts w:cs="Arial"/>
                <w:sz w:val="22"/>
                <w:szCs w:val="22"/>
              </w:rPr>
              <w:t>196</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161</w:t>
            </w:r>
          </w:p>
        </w:tc>
        <w:tc>
          <w:tcPr>
            <w:tcW w:w="1418"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16</w:t>
            </w:r>
          </w:p>
          <w:p w:rsidR="00770ED8" w:rsidRDefault="00770ED8" w:rsidP="005964F6">
            <w:pPr>
              <w:pStyle w:val="DeptBullets"/>
              <w:numPr>
                <w:ilvl w:val="0"/>
                <w:numId w:val="0"/>
              </w:numPr>
              <w:spacing w:after="0"/>
              <w:jc w:val="center"/>
              <w:rPr>
                <w:rFonts w:cs="Arial"/>
                <w:sz w:val="22"/>
                <w:szCs w:val="22"/>
              </w:rPr>
            </w:pPr>
            <w:r>
              <w:rPr>
                <w:rFonts w:cs="Arial"/>
                <w:sz w:val="22"/>
                <w:szCs w:val="22"/>
              </w:rPr>
              <w:t>156</w:t>
            </w:r>
          </w:p>
          <w:p w:rsidR="00770ED8" w:rsidRDefault="00770ED8" w:rsidP="005964F6">
            <w:pPr>
              <w:pStyle w:val="DeptBullets"/>
              <w:numPr>
                <w:ilvl w:val="0"/>
                <w:numId w:val="0"/>
              </w:numPr>
              <w:spacing w:after="0"/>
              <w:jc w:val="center"/>
              <w:rPr>
                <w:rFonts w:cs="Arial"/>
                <w:sz w:val="22"/>
                <w:szCs w:val="22"/>
              </w:rPr>
            </w:pPr>
            <w:r>
              <w:rPr>
                <w:rFonts w:cs="Arial"/>
                <w:sz w:val="22"/>
                <w:szCs w:val="22"/>
              </w:rPr>
              <w:t>311</w:t>
            </w:r>
          </w:p>
          <w:p w:rsidR="00770ED8" w:rsidRDefault="00770ED8" w:rsidP="005964F6">
            <w:pPr>
              <w:pStyle w:val="DeptBullets"/>
              <w:numPr>
                <w:ilvl w:val="0"/>
                <w:numId w:val="0"/>
              </w:numPr>
              <w:spacing w:after="0"/>
              <w:jc w:val="center"/>
              <w:rPr>
                <w:rFonts w:cs="Arial"/>
                <w:sz w:val="22"/>
                <w:szCs w:val="22"/>
              </w:rPr>
            </w:pPr>
            <w:r>
              <w:rPr>
                <w:rFonts w:cs="Arial"/>
                <w:sz w:val="22"/>
                <w:szCs w:val="22"/>
              </w:rPr>
              <w:t>282</w:t>
            </w:r>
          </w:p>
          <w:p w:rsidR="00770ED8" w:rsidRDefault="00770ED8" w:rsidP="005964F6">
            <w:pPr>
              <w:pStyle w:val="DeptBullets"/>
              <w:numPr>
                <w:ilvl w:val="0"/>
                <w:numId w:val="0"/>
              </w:numPr>
              <w:spacing w:after="0"/>
              <w:jc w:val="center"/>
              <w:rPr>
                <w:rFonts w:cs="Arial"/>
                <w:sz w:val="22"/>
                <w:szCs w:val="22"/>
              </w:rPr>
            </w:pPr>
            <w:r>
              <w:rPr>
                <w:rFonts w:cs="Arial"/>
                <w:sz w:val="22"/>
                <w:szCs w:val="22"/>
              </w:rPr>
              <w:t>245</w:t>
            </w:r>
          </w:p>
          <w:p w:rsidR="00770ED8" w:rsidRDefault="00770ED8" w:rsidP="005964F6">
            <w:pPr>
              <w:pStyle w:val="DeptBullets"/>
              <w:numPr>
                <w:ilvl w:val="0"/>
                <w:numId w:val="0"/>
              </w:numPr>
              <w:spacing w:after="0"/>
              <w:jc w:val="center"/>
              <w:rPr>
                <w:rFonts w:cs="Arial"/>
                <w:sz w:val="22"/>
                <w:szCs w:val="22"/>
              </w:rPr>
            </w:pPr>
            <w:r>
              <w:rPr>
                <w:rFonts w:cs="Arial"/>
                <w:sz w:val="22"/>
                <w:szCs w:val="22"/>
              </w:rPr>
              <w:t>264</w:t>
            </w:r>
          </w:p>
          <w:p w:rsidR="00770ED8" w:rsidRDefault="00770ED8" w:rsidP="005964F6">
            <w:pPr>
              <w:pStyle w:val="DeptBullets"/>
              <w:numPr>
                <w:ilvl w:val="0"/>
                <w:numId w:val="0"/>
              </w:numPr>
              <w:spacing w:after="0"/>
              <w:jc w:val="center"/>
              <w:rPr>
                <w:rFonts w:cs="Arial"/>
                <w:sz w:val="22"/>
                <w:szCs w:val="22"/>
              </w:rPr>
            </w:pPr>
            <w:r>
              <w:rPr>
                <w:rFonts w:cs="Arial"/>
                <w:sz w:val="22"/>
                <w:szCs w:val="22"/>
              </w:rPr>
              <w:t>274</w:t>
            </w:r>
          </w:p>
          <w:p w:rsidR="00770ED8" w:rsidRDefault="00770ED8" w:rsidP="005964F6">
            <w:pPr>
              <w:pStyle w:val="DeptBullets"/>
              <w:numPr>
                <w:ilvl w:val="0"/>
                <w:numId w:val="0"/>
              </w:numPr>
              <w:spacing w:after="0"/>
              <w:jc w:val="center"/>
              <w:rPr>
                <w:rFonts w:cs="Arial"/>
                <w:sz w:val="22"/>
                <w:szCs w:val="22"/>
              </w:rPr>
            </w:pPr>
            <w:r>
              <w:rPr>
                <w:rFonts w:cs="Arial"/>
                <w:sz w:val="22"/>
                <w:szCs w:val="22"/>
              </w:rPr>
              <w:t>275</w:t>
            </w:r>
          </w:p>
          <w:p w:rsidR="00770ED8" w:rsidRDefault="00770ED8" w:rsidP="005964F6">
            <w:pPr>
              <w:pStyle w:val="DeptBullets"/>
              <w:numPr>
                <w:ilvl w:val="0"/>
                <w:numId w:val="0"/>
              </w:numPr>
              <w:spacing w:after="0"/>
              <w:jc w:val="center"/>
              <w:rPr>
                <w:rFonts w:cs="Arial"/>
                <w:sz w:val="22"/>
                <w:szCs w:val="22"/>
              </w:rPr>
            </w:pPr>
            <w:r>
              <w:rPr>
                <w:rFonts w:cs="Arial"/>
                <w:sz w:val="22"/>
                <w:szCs w:val="22"/>
              </w:rPr>
              <w:t>284</w:t>
            </w:r>
          </w:p>
          <w:p w:rsidR="00770ED8" w:rsidRDefault="00770ED8" w:rsidP="005964F6">
            <w:pPr>
              <w:pStyle w:val="DeptBullets"/>
              <w:numPr>
                <w:ilvl w:val="0"/>
                <w:numId w:val="0"/>
              </w:numPr>
              <w:spacing w:after="0"/>
              <w:jc w:val="center"/>
              <w:rPr>
                <w:rFonts w:cs="Arial"/>
                <w:sz w:val="22"/>
                <w:szCs w:val="22"/>
              </w:rPr>
            </w:pPr>
            <w:r>
              <w:rPr>
                <w:rFonts w:cs="Arial"/>
                <w:sz w:val="22"/>
                <w:szCs w:val="22"/>
              </w:rPr>
              <w:t>333</w:t>
            </w:r>
          </w:p>
          <w:p w:rsidR="00770ED8" w:rsidRDefault="00770ED8" w:rsidP="005964F6">
            <w:pPr>
              <w:pStyle w:val="DeptBullets"/>
              <w:numPr>
                <w:ilvl w:val="0"/>
                <w:numId w:val="0"/>
              </w:numPr>
              <w:spacing w:after="0"/>
              <w:jc w:val="center"/>
              <w:rPr>
                <w:rFonts w:cs="Arial"/>
                <w:sz w:val="22"/>
                <w:szCs w:val="22"/>
              </w:rPr>
            </w:pPr>
            <w:r>
              <w:rPr>
                <w:rFonts w:cs="Arial"/>
                <w:sz w:val="22"/>
                <w:szCs w:val="22"/>
              </w:rPr>
              <w:t>367</w:t>
            </w:r>
          </w:p>
          <w:p w:rsidR="00770ED8" w:rsidRDefault="00770ED8" w:rsidP="005964F6">
            <w:pPr>
              <w:pStyle w:val="DeptBullets"/>
              <w:numPr>
                <w:ilvl w:val="0"/>
                <w:numId w:val="0"/>
              </w:numPr>
              <w:spacing w:after="0"/>
              <w:jc w:val="center"/>
              <w:rPr>
                <w:rFonts w:cs="Arial"/>
                <w:sz w:val="22"/>
                <w:szCs w:val="22"/>
              </w:rPr>
            </w:pPr>
            <w:r>
              <w:rPr>
                <w:rFonts w:cs="Arial"/>
                <w:sz w:val="22"/>
                <w:szCs w:val="22"/>
              </w:rPr>
              <w:t>408</w:t>
            </w:r>
          </w:p>
          <w:p w:rsidR="00770ED8" w:rsidRDefault="00770ED8" w:rsidP="005964F6">
            <w:pPr>
              <w:pStyle w:val="DeptBullets"/>
              <w:numPr>
                <w:ilvl w:val="0"/>
                <w:numId w:val="0"/>
              </w:numPr>
              <w:spacing w:after="0"/>
              <w:jc w:val="center"/>
              <w:rPr>
                <w:rFonts w:cs="Arial"/>
                <w:sz w:val="22"/>
                <w:szCs w:val="22"/>
              </w:rPr>
            </w:pPr>
            <w:r>
              <w:rPr>
                <w:rFonts w:cs="Arial"/>
                <w:sz w:val="22"/>
                <w:szCs w:val="22"/>
              </w:rPr>
              <w:t>411</w:t>
            </w:r>
          </w:p>
          <w:p w:rsidR="00770ED8" w:rsidRDefault="00770ED8" w:rsidP="005964F6">
            <w:pPr>
              <w:pStyle w:val="DeptBullets"/>
              <w:numPr>
                <w:ilvl w:val="0"/>
                <w:numId w:val="0"/>
              </w:numPr>
              <w:spacing w:after="0"/>
              <w:jc w:val="center"/>
              <w:rPr>
                <w:rFonts w:cs="Arial"/>
                <w:sz w:val="22"/>
                <w:szCs w:val="22"/>
              </w:rPr>
            </w:pPr>
            <w:r>
              <w:rPr>
                <w:rFonts w:cs="Arial"/>
                <w:sz w:val="22"/>
                <w:szCs w:val="22"/>
              </w:rPr>
              <w:t>418</w:t>
            </w:r>
          </w:p>
          <w:p w:rsidR="00770ED8" w:rsidRDefault="00770ED8" w:rsidP="005964F6">
            <w:pPr>
              <w:pStyle w:val="DeptBullets"/>
              <w:numPr>
                <w:ilvl w:val="0"/>
                <w:numId w:val="0"/>
              </w:numPr>
              <w:spacing w:after="0"/>
              <w:jc w:val="center"/>
              <w:rPr>
                <w:rFonts w:cs="Arial"/>
                <w:sz w:val="22"/>
                <w:szCs w:val="22"/>
              </w:rPr>
            </w:pPr>
            <w:r>
              <w:rPr>
                <w:rFonts w:cs="Arial"/>
                <w:sz w:val="22"/>
                <w:szCs w:val="22"/>
              </w:rPr>
              <w:t>258</w:t>
            </w:r>
          </w:p>
          <w:p w:rsidR="00770ED8" w:rsidRDefault="00770ED8" w:rsidP="005964F6">
            <w:pPr>
              <w:pStyle w:val="DeptBullets"/>
              <w:numPr>
                <w:ilvl w:val="0"/>
                <w:numId w:val="0"/>
              </w:numPr>
              <w:spacing w:after="0"/>
              <w:jc w:val="center"/>
              <w:rPr>
                <w:rFonts w:cs="Arial"/>
                <w:sz w:val="22"/>
                <w:szCs w:val="22"/>
              </w:rPr>
            </w:pPr>
            <w:r>
              <w:rPr>
                <w:rFonts w:cs="Arial"/>
                <w:sz w:val="22"/>
                <w:szCs w:val="22"/>
              </w:rPr>
              <w:t>176</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175</w:t>
            </w:r>
          </w:p>
        </w:tc>
      </w:tr>
      <w:tr w:rsidR="00770ED8" w:rsidRPr="0074053A" w:rsidTr="001545AF">
        <w:tc>
          <w:tcPr>
            <w:tcW w:w="1560" w:type="dxa"/>
          </w:tcPr>
          <w:p w:rsidR="00770ED8" w:rsidRDefault="00770ED8" w:rsidP="005964F6">
            <w:pPr>
              <w:pStyle w:val="DeptBullets"/>
              <w:numPr>
                <w:ilvl w:val="0"/>
                <w:numId w:val="0"/>
              </w:numPr>
              <w:spacing w:after="0"/>
              <w:rPr>
                <w:rFonts w:cs="Arial"/>
                <w:b/>
                <w:sz w:val="22"/>
                <w:szCs w:val="22"/>
              </w:rPr>
            </w:pPr>
            <w:r>
              <w:rPr>
                <w:rFonts w:cs="Arial"/>
                <w:b/>
                <w:sz w:val="22"/>
                <w:szCs w:val="22"/>
              </w:rPr>
              <w:t>Ethnicity</w:t>
            </w:r>
          </w:p>
          <w:p w:rsidR="00770ED8" w:rsidRDefault="00770ED8" w:rsidP="005964F6">
            <w:pPr>
              <w:pStyle w:val="DeptBullets"/>
              <w:numPr>
                <w:ilvl w:val="0"/>
                <w:numId w:val="0"/>
              </w:numPr>
              <w:spacing w:after="0"/>
              <w:jc w:val="right"/>
              <w:rPr>
                <w:rFonts w:cs="Arial"/>
                <w:b/>
                <w:sz w:val="22"/>
                <w:szCs w:val="22"/>
              </w:rPr>
            </w:pPr>
            <w:r>
              <w:rPr>
                <w:rFonts w:cs="Arial"/>
                <w:b/>
                <w:sz w:val="22"/>
                <w:szCs w:val="22"/>
              </w:rPr>
              <w:t>White</w:t>
            </w:r>
            <w:r w:rsidRPr="002D6FE1">
              <w:rPr>
                <w:rFonts w:cs="Arial"/>
                <w:b/>
                <w:sz w:val="22"/>
                <w:szCs w:val="22"/>
                <w:vertAlign w:val="superscript"/>
              </w:rPr>
              <w:t>2</w:t>
            </w:r>
          </w:p>
          <w:p w:rsidR="00770ED8" w:rsidRPr="0074053A" w:rsidRDefault="00770ED8" w:rsidP="005964F6">
            <w:pPr>
              <w:pStyle w:val="DeptBullets"/>
              <w:numPr>
                <w:ilvl w:val="0"/>
                <w:numId w:val="0"/>
              </w:numPr>
              <w:spacing w:after="0"/>
              <w:jc w:val="right"/>
              <w:rPr>
                <w:rFonts w:cs="Arial"/>
                <w:b/>
                <w:sz w:val="22"/>
                <w:szCs w:val="22"/>
              </w:rPr>
            </w:pPr>
            <w:r>
              <w:rPr>
                <w:rFonts w:cs="Arial"/>
                <w:b/>
                <w:sz w:val="22"/>
                <w:szCs w:val="22"/>
              </w:rPr>
              <w:t>other</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4,503</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95</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4,336</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107</w:t>
            </w:r>
          </w:p>
        </w:tc>
        <w:tc>
          <w:tcPr>
            <w:tcW w:w="1418"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4,331</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127</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4,402</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147</w:t>
            </w:r>
          </w:p>
        </w:tc>
        <w:tc>
          <w:tcPr>
            <w:tcW w:w="1418"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4,488</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165</w:t>
            </w:r>
          </w:p>
        </w:tc>
      </w:tr>
      <w:tr w:rsidR="00770ED8" w:rsidRPr="0074053A" w:rsidTr="001545AF">
        <w:tc>
          <w:tcPr>
            <w:tcW w:w="1560" w:type="dxa"/>
          </w:tcPr>
          <w:p w:rsidR="00770ED8" w:rsidRPr="0074053A" w:rsidRDefault="00770ED8" w:rsidP="005964F6">
            <w:pPr>
              <w:pStyle w:val="DeptBullets"/>
              <w:numPr>
                <w:ilvl w:val="0"/>
                <w:numId w:val="0"/>
              </w:numPr>
              <w:spacing w:after="0"/>
              <w:rPr>
                <w:rFonts w:cs="Arial"/>
                <w:b/>
                <w:sz w:val="22"/>
                <w:szCs w:val="22"/>
              </w:rPr>
            </w:pPr>
            <w:r>
              <w:rPr>
                <w:rFonts w:cs="Arial"/>
                <w:b/>
                <w:sz w:val="22"/>
                <w:szCs w:val="22"/>
              </w:rPr>
              <w:t>Disability</w:t>
            </w:r>
          </w:p>
        </w:tc>
        <w:tc>
          <w:tcPr>
            <w:tcW w:w="1417" w:type="dxa"/>
          </w:tcPr>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n.a.</w:t>
            </w:r>
          </w:p>
        </w:tc>
        <w:tc>
          <w:tcPr>
            <w:tcW w:w="1417" w:type="dxa"/>
          </w:tcPr>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1,513</w:t>
            </w:r>
          </w:p>
        </w:tc>
        <w:tc>
          <w:tcPr>
            <w:tcW w:w="1418" w:type="dxa"/>
          </w:tcPr>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1,773</w:t>
            </w:r>
          </w:p>
        </w:tc>
        <w:tc>
          <w:tcPr>
            <w:tcW w:w="1417" w:type="dxa"/>
          </w:tcPr>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1,891</w:t>
            </w:r>
          </w:p>
        </w:tc>
        <w:tc>
          <w:tcPr>
            <w:tcW w:w="1418" w:type="dxa"/>
          </w:tcPr>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2,026</w:t>
            </w:r>
          </w:p>
        </w:tc>
      </w:tr>
      <w:tr w:rsidR="00770ED8" w:rsidRPr="0074053A" w:rsidTr="001545AF">
        <w:tc>
          <w:tcPr>
            <w:tcW w:w="1560" w:type="dxa"/>
          </w:tcPr>
          <w:p w:rsidR="00770ED8" w:rsidRDefault="00770ED8" w:rsidP="005964F6">
            <w:pPr>
              <w:pStyle w:val="DeptBullets"/>
              <w:numPr>
                <w:ilvl w:val="0"/>
                <w:numId w:val="0"/>
              </w:numPr>
              <w:spacing w:after="0"/>
              <w:rPr>
                <w:rFonts w:cs="Arial"/>
                <w:b/>
                <w:sz w:val="22"/>
                <w:szCs w:val="22"/>
              </w:rPr>
            </w:pPr>
            <w:r w:rsidRPr="0074053A">
              <w:rPr>
                <w:rFonts w:cs="Arial"/>
                <w:b/>
                <w:sz w:val="22"/>
                <w:szCs w:val="22"/>
              </w:rPr>
              <w:t>Location: Urban/Rural  area</w:t>
            </w:r>
            <w:r>
              <w:rPr>
                <w:rFonts w:cs="Arial"/>
                <w:b/>
                <w:sz w:val="22"/>
                <w:szCs w:val="22"/>
              </w:rPr>
              <w:t xml:space="preserve"> </w:t>
            </w:r>
            <w:r w:rsidRPr="002D6FE1">
              <w:rPr>
                <w:rFonts w:cs="Arial"/>
                <w:b/>
                <w:sz w:val="22"/>
                <w:szCs w:val="22"/>
                <w:vertAlign w:val="superscript"/>
              </w:rPr>
              <w:t>3</w:t>
            </w:r>
          </w:p>
          <w:p w:rsidR="00770ED8" w:rsidRDefault="00770ED8" w:rsidP="001545AF">
            <w:pPr>
              <w:pStyle w:val="DeptBullets"/>
              <w:numPr>
                <w:ilvl w:val="0"/>
                <w:numId w:val="0"/>
              </w:numPr>
              <w:spacing w:after="0"/>
              <w:jc w:val="right"/>
              <w:rPr>
                <w:rFonts w:cs="Arial"/>
                <w:b/>
                <w:sz w:val="22"/>
                <w:szCs w:val="22"/>
              </w:rPr>
            </w:pPr>
            <w:r>
              <w:rPr>
                <w:rFonts w:cs="Arial"/>
                <w:b/>
                <w:sz w:val="22"/>
                <w:szCs w:val="22"/>
              </w:rPr>
              <w:t>Urban</w:t>
            </w:r>
          </w:p>
          <w:p w:rsidR="00770ED8" w:rsidRPr="0074053A" w:rsidRDefault="00770ED8" w:rsidP="001545AF">
            <w:pPr>
              <w:pStyle w:val="DeptBullets"/>
              <w:numPr>
                <w:ilvl w:val="0"/>
                <w:numId w:val="0"/>
              </w:numPr>
              <w:spacing w:after="0"/>
              <w:jc w:val="right"/>
              <w:rPr>
                <w:rFonts w:cs="Arial"/>
                <w:b/>
                <w:sz w:val="22"/>
                <w:szCs w:val="22"/>
              </w:rPr>
            </w:pPr>
            <w:r>
              <w:rPr>
                <w:rFonts w:cs="Arial"/>
                <w:b/>
                <w:sz w:val="22"/>
                <w:szCs w:val="22"/>
              </w:rPr>
              <w:t>Rural</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p>
          <w:p w:rsidR="001545AF" w:rsidRDefault="001545AF"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4,056</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542</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p>
          <w:p w:rsidR="001545AF" w:rsidRDefault="001545AF"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3,922</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521</w:t>
            </w:r>
          </w:p>
        </w:tc>
        <w:tc>
          <w:tcPr>
            <w:tcW w:w="1418"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p>
          <w:p w:rsidR="001545AF" w:rsidRDefault="001545AF"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4,082</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376</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p>
          <w:p w:rsidR="001545AF" w:rsidRDefault="001545AF"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4,153</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396</w:t>
            </w:r>
          </w:p>
        </w:tc>
        <w:tc>
          <w:tcPr>
            <w:tcW w:w="1418"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p>
          <w:p w:rsidR="001545AF" w:rsidRDefault="001545AF"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4,276</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377</w:t>
            </w:r>
          </w:p>
        </w:tc>
      </w:tr>
      <w:tr w:rsidR="00770ED8" w:rsidRPr="0074053A" w:rsidTr="001545AF">
        <w:tc>
          <w:tcPr>
            <w:tcW w:w="1560" w:type="dxa"/>
          </w:tcPr>
          <w:p w:rsidR="00770ED8" w:rsidRDefault="00770ED8" w:rsidP="005964F6">
            <w:pPr>
              <w:pStyle w:val="DeptBullets"/>
              <w:numPr>
                <w:ilvl w:val="0"/>
                <w:numId w:val="0"/>
              </w:numPr>
              <w:spacing w:after="0"/>
              <w:rPr>
                <w:rFonts w:cs="Arial"/>
                <w:b/>
                <w:sz w:val="22"/>
                <w:szCs w:val="22"/>
              </w:rPr>
            </w:pPr>
            <w:r>
              <w:rPr>
                <w:rFonts w:cs="Arial"/>
                <w:b/>
                <w:sz w:val="22"/>
                <w:szCs w:val="22"/>
              </w:rPr>
              <w:t>Religion</w:t>
            </w:r>
          </w:p>
          <w:p w:rsidR="00770ED8" w:rsidRDefault="00770ED8" w:rsidP="001545AF">
            <w:pPr>
              <w:pStyle w:val="DeptBullets"/>
              <w:numPr>
                <w:ilvl w:val="0"/>
                <w:numId w:val="0"/>
              </w:numPr>
              <w:spacing w:after="0"/>
              <w:jc w:val="right"/>
              <w:rPr>
                <w:rFonts w:cs="Arial"/>
                <w:b/>
                <w:sz w:val="22"/>
                <w:szCs w:val="22"/>
              </w:rPr>
            </w:pPr>
            <w:r>
              <w:rPr>
                <w:rFonts w:cs="Arial"/>
                <w:b/>
                <w:sz w:val="22"/>
                <w:szCs w:val="22"/>
              </w:rPr>
              <w:t>Protestant</w:t>
            </w:r>
          </w:p>
          <w:p w:rsidR="00770ED8" w:rsidRDefault="00770ED8" w:rsidP="001545AF">
            <w:pPr>
              <w:pStyle w:val="DeptBullets"/>
              <w:numPr>
                <w:ilvl w:val="0"/>
                <w:numId w:val="0"/>
              </w:numPr>
              <w:spacing w:after="0"/>
              <w:jc w:val="right"/>
              <w:rPr>
                <w:rFonts w:cs="Arial"/>
                <w:b/>
                <w:sz w:val="22"/>
                <w:szCs w:val="22"/>
              </w:rPr>
            </w:pPr>
            <w:r>
              <w:rPr>
                <w:rFonts w:cs="Arial"/>
                <w:b/>
                <w:sz w:val="22"/>
                <w:szCs w:val="22"/>
              </w:rPr>
              <w:t>Catholic</w:t>
            </w:r>
          </w:p>
          <w:p w:rsidR="00770ED8" w:rsidRPr="0074053A" w:rsidRDefault="00770ED8" w:rsidP="001545AF">
            <w:pPr>
              <w:pStyle w:val="DeptBullets"/>
              <w:numPr>
                <w:ilvl w:val="0"/>
                <w:numId w:val="0"/>
              </w:numPr>
              <w:spacing w:after="0"/>
              <w:jc w:val="right"/>
              <w:rPr>
                <w:rFonts w:cs="Arial"/>
                <w:b/>
                <w:sz w:val="22"/>
                <w:szCs w:val="22"/>
              </w:rPr>
            </w:pPr>
            <w:r>
              <w:rPr>
                <w:rFonts w:cs="Arial"/>
                <w:b/>
                <w:sz w:val="22"/>
                <w:szCs w:val="22"/>
              </w:rPr>
              <w:t>Other</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1,762</w:t>
            </w:r>
          </w:p>
          <w:p w:rsidR="00770ED8" w:rsidRDefault="00770ED8" w:rsidP="005964F6">
            <w:pPr>
              <w:pStyle w:val="DeptBullets"/>
              <w:numPr>
                <w:ilvl w:val="0"/>
                <w:numId w:val="0"/>
              </w:numPr>
              <w:spacing w:after="0"/>
              <w:jc w:val="center"/>
              <w:rPr>
                <w:rFonts w:cs="Arial"/>
                <w:sz w:val="22"/>
                <w:szCs w:val="22"/>
              </w:rPr>
            </w:pPr>
            <w:r>
              <w:rPr>
                <w:rFonts w:cs="Arial"/>
                <w:sz w:val="22"/>
                <w:szCs w:val="22"/>
              </w:rPr>
              <w:t>1,966</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870</w:t>
            </w:r>
          </w:p>
        </w:tc>
        <w:tc>
          <w:tcPr>
            <w:tcW w:w="1417" w:type="dxa"/>
          </w:tcPr>
          <w:p w:rsidR="00770ED8" w:rsidRDefault="00770ED8" w:rsidP="005964F6">
            <w:pPr>
              <w:pStyle w:val="DeptBullets"/>
              <w:numPr>
                <w:ilvl w:val="0"/>
                <w:numId w:val="0"/>
              </w:numPr>
              <w:spacing w:after="0"/>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1,706</w:t>
            </w:r>
          </w:p>
          <w:p w:rsidR="00770ED8" w:rsidRDefault="00770ED8" w:rsidP="005964F6">
            <w:pPr>
              <w:pStyle w:val="DeptBullets"/>
              <w:numPr>
                <w:ilvl w:val="0"/>
                <w:numId w:val="0"/>
              </w:numPr>
              <w:spacing w:after="0"/>
              <w:jc w:val="center"/>
              <w:rPr>
                <w:rFonts w:cs="Arial"/>
                <w:sz w:val="22"/>
                <w:szCs w:val="22"/>
              </w:rPr>
            </w:pPr>
            <w:r>
              <w:rPr>
                <w:rFonts w:cs="Arial"/>
                <w:sz w:val="22"/>
                <w:szCs w:val="22"/>
              </w:rPr>
              <w:t>1,870</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867</w:t>
            </w:r>
          </w:p>
        </w:tc>
        <w:tc>
          <w:tcPr>
            <w:tcW w:w="1418"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1,719</w:t>
            </w:r>
          </w:p>
          <w:p w:rsidR="00770ED8" w:rsidRDefault="00770ED8" w:rsidP="005964F6">
            <w:pPr>
              <w:pStyle w:val="DeptBullets"/>
              <w:numPr>
                <w:ilvl w:val="0"/>
                <w:numId w:val="0"/>
              </w:numPr>
              <w:spacing w:after="0"/>
              <w:jc w:val="center"/>
              <w:rPr>
                <w:rFonts w:cs="Arial"/>
                <w:sz w:val="22"/>
                <w:szCs w:val="22"/>
              </w:rPr>
            </w:pPr>
            <w:r>
              <w:rPr>
                <w:rFonts w:cs="Arial"/>
                <w:sz w:val="22"/>
                <w:szCs w:val="22"/>
              </w:rPr>
              <w:t>1,862</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877</w:t>
            </w:r>
          </w:p>
        </w:tc>
        <w:tc>
          <w:tcPr>
            <w:tcW w:w="1417"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1,724</w:t>
            </w:r>
          </w:p>
          <w:p w:rsidR="00770ED8" w:rsidRDefault="00770ED8" w:rsidP="005964F6">
            <w:pPr>
              <w:pStyle w:val="DeptBullets"/>
              <w:numPr>
                <w:ilvl w:val="0"/>
                <w:numId w:val="0"/>
              </w:numPr>
              <w:spacing w:after="0"/>
              <w:jc w:val="center"/>
              <w:rPr>
                <w:rFonts w:cs="Arial"/>
                <w:sz w:val="22"/>
                <w:szCs w:val="22"/>
              </w:rPr>
            </w:pPr>
            <w:r>
              <w:rPr>
                <w:rFonts w:cs="Arial"/>
                <w:sz w:val="22"/>
                <w:szCs w:val="22"/>
              </w:rPr>
              <w:t>1,949</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906</w:t>
            </w:r>
          </w:p>
        </w:tc>
        <w:tc>
          <w:tcPr>
            <w:tcW w:w="1418" w:type="dxa"/>
          </w:tcPr>
          <w:p w:rsidR="00770ED8" w:rsidRDefault="00770ED8" w:rsidP="005964F6">
            <w:pPr>
              <w:pStyle w:val="DeptBullets"/>
              <w:numPr>
                <w:ilvl w:val="0"/>
                <w:numId w:val="0"/>
              </w:numPr>
              <w:spacing w:after="0"/>
              <w:jc w:val="center"/>
              <w:rPr>
                <w:rFonts w:cs="Arial"/>
                <w:sz w:val="22"/>
                <w:szCs w:val="22"/>
              </w:rPr>
            </w:pPr>
          </w:p>
          <w:p w:rsidR="00770ED8" w:rsidRDefault="00770ED8" w:rsidP="005964F6">
            <w:pPr>
              <w:pStyle w:val="DeptBullets"/>
              <w:numPr>
                <w:ilvl w:val="0"/>
                <w:numId w:val="0"/>
              </w:numPr>
              <w:spacing w:after="0"/>
              <w:jc w:val="center"/>
              <w:rPr>
                <w:rFonts w:cs="Arial"/>
                <w:sz w:val="22"/>
                <w:szCs w:val="22"/>
              </w:rPr>
            </w:pPr>
            <w:r>
              <w:rPr>
                <w:rFonts w:cs="Arial"/>
                <w:sz w:val="22"/>
                <w:szCs w:val="22"/>
              </w:rPr>
              <w:t>1,766</w:t>
            </w:r>
          </w:p>
          <w:p w:rsidR="00770ED8" w:rsidRDefault="00770ED8" w:rsidP="005964F6">
            <w:pPr>
              <w:pStyle w:val="DeptBullets"/>
              <w:numPr>
                <w:ilvl w:val="0"/>
                <w:numId w:val="0"/>
              </w:numPr>
              <w:spacing w:after="0"/>
              <w:jc w:val="center"/>
              <w:rPr>
                <w:rFonts w:cs="Arial"/>
                <w:sz w:val="22"/>
                <w:szCs w:val="22"/>
              </w:rPr>
            </w:pPr>
            <w:r>
              <w:rPr>
                <w:rFonts w:cs="Arial"/>
                <w:sz w:val="22"/>
                <w:szCs w:val="22"/>
              </w:rPr>
              <w:t>2,021</w:t>
            </w:r>
          </w:p>
          <w:p w:rsidR="00770ED8" w:rsidRPr="0074053A" w:rsidRDefault="00770ED8" w:rsidP="005964F6">
            <w:pPr>
              <w:pStyle w:val="DeptBullets"/>
              <w:numPr>
                <w:ilvl w:val="0"/>
                <w:numId w:val="0"/>
              </w:numPr>
              <w:spacing w:after="0"/>
              <w:jc w:val="center"/>
              <w:rPr>
                <w:rFonts w:cs="Arial"/>
                <w:sz w:val="22"/>
                <w:szCs w:val="22"/>
              </w:rPr>
            </w:pPr>
            <w:r>
              <w:rPr>
                <w:rFonts w:cs="Arial"/>
                <w:sz w:val="22"/>
                <w:szCs w:val="22"/>
              </w:rPr>
              <w:t>866</w:t>
            </w:r>
          </w:p>
        </w:tc>
      </w:tr>
      <w:tr w:rsidR="00770ED8" w:rsidRPr="0074053A" w:rsidTr="001545AF">
        <w:tc>
          <w:tcPr>
            <w:tcW w:w="8647" w:type="dxa"/>
            <w:gridSpan w:val="6"/>
          </w:tcPr>
          <w:p w:rsidR="00F71E07" w:rsidRPr="001545AF" w:rsidRDefault="00AD4654" w:rsidP="00AD4654">
            <w:pPr>
              <w:pStyle w:val="DeptBullets"/>
              <w:numPr>
                <w:ilvl w:val="0"/>
                <w:numId w:val="0"/>
              </w:numPr>
              <w:spacing w:before="240" w:after="0"/>
              <w:ind w:left="176"/>
              <w:rPr>
                <w:sz w:val="20"/>
              </w:rPr>
            </w:pPr>
            <w:r w:rsidRPr="00AD4654">
              <w:rPr>
                <w:sz w:val="20"/>
                <w:vertAlign w:val="superscript"/>
              </w:rPr>
              <w:t>1</w:t>
            </w:r>
            <w:r w:rsidR="00F71E07" w:rsidRPr="001545AF">
              <w:rPr>
                <w:sz w:val="20"/>
              </w:rPr>
              <w:t>Age is at 1 July.</w:t>
            </w:r>
          </w:p>
          <w:p w:rsidR="00F71E07" w:rsidRPr="00F71E07" w:rsidRDefault="00AD4654" w:rsidP="00AD4654">
            <w:pPr>
              <w:pStyle w:val="DeptBullets"/>
              <w:numPr>
                <w:ilvl w:val="0"/>
                <w:numId w:val="0"/>
              </w:numPr>
              <w:spacing w:after="0"/>
              <w:ind w:left="176"/>
              <w:rPr>
                <w:sz w:val="20"/>
              </w:rPr>
            </w:pPr>
            <w:r w:rsidRPr="00AD4654">
              <w:rPr>
                <w:sz w:val="20"/>
                <w:vertAlign w:val="superscript"/>
              </w:rPr>
              <w:t>2</w:t>
            </w:r>
            <w:r w:rsidR="00F71E07" w:rsidRPr="00F71E07">
              <w:rPr>
                <w:sz w:val="20"/>
              </w:rPr>
              <w:t>Excluding Irish Travellers.</w:t>
            </w:r>
          </w:p>
          <w:p w:rsidR="00F71E07" w:rsidRPr="00F71E07" w:rsidRDefault="00AD4654" w:rsidP="00AD4654">
            <w:pPr>
              <w:pStyle w:val="DeptBullets"/>
              <w:numPr>
                <w:ilvl w:val="0"/>
                <w:numId w:val="0"/>
              </w:numPr>
              <w:spacing w:after="0"/>
              <w:ind w:left="176"/>
              <w:rPr>
                <w:sz w:val="20"/>
              </w:rPr>
            </w:pPr>
            <w:r w:rsidRPr="00AD4654">
              <w:rPr>
                <w:sz w:val="20"/>
                <w:vertAlign w:val="superscript"/>
              </w:rPr>
              <w:t>3</w:t>
            </w:r>
            <w:r w:rsidR="00F71E07" w:rsidRPr="00F71E07">
              <w:rPr>
                <w:sz w:val="20"/>
              </w:rPr>
              <w:t>Based on location of school attended.</w:t>
            </w:r>
          </w:p>
          <w:p w:rsidR="00F71E07" w:rsidRPr="0074053A" w:rsidRDefault="00F71E07" w:rsidP="005964F6">
            <w:pPr>
              <w:pStyle w:val="DeptBullets"/>
              <w:numPr>
                <w:ilvl w:val="0"/>
                <w:numId w:val="0"/>
              </w:numPr>
              <w:spacing w:after="0"/>
              <w:rPr>
                <w:rFonts w:cs="Arial"/>
                <w:b/>
                <w:sz w:val="22"/>
                <w:szCs w:val="22"/>
              </w:rPr>
            </w:pPr>
          </w:p>
        </w:tc>
      </w:tr>
    </w:tbl>
    <w:p w:rsidR="00183049" w:rsidRDefault="00183049">
      <w:pPr>
        <w:widowControl/>
        <w:overflowPunct/>
        <w:autoSpaceDE/>
        <w:autoSpaceDN/>
        <w:adjustRightInd/>
        <w:textAlignment w:val="auto"/>
        <w:rPr>
          <w:b/>
        </w:rPr>
      </w:pPr>
      <w:r>
        <w:rPr>
          <w:b/>
        </w:rPr>
        <w:br w:type="page"/>
      </w:r>
    </w:p>
    <w:p w:rsidR="00663274" w:rsidRPr="003A351D" w:rsidRDefault="00663274" w:rsidP="000B45CE">
      <w:pPr>
        <w:pStyle w:val="ListParagraph"/>
        <w:numPr>
          <w:ilvl w:val="0"/>
          <w:numId w:val="34"/>
        </w:numPr>
        <w:ind w:left="0" w:right="-1327" w:firstLine="0"/>
        <w:rPr>
          <w:b/>
          <w:sz w:val="22"/>
          <w:szCs w:val="22"/>
        </w:rPr>
      </w:pPr>
      <w:r w:rsidRPr="003A351D">
        <w:rPr>
          <w:b/>
          <w:sz w:val="22"/>
          <w:szCs w:val="22"/>
        </w:rPr>
        <w:lastRenderedPageBreak/>
        <w:t>Health and health services (</w:t>
      </w:r>
      <w:r w:rsidR="00A12BEE" w:rsidRPr="003A351D">
        <w:rPr>
          <w:b/>
          <w:sz w:val="22"/>
          <w:szCs w:val="22"/>
        </w:rPr>
        <w:t>article</w:t>
      </w:r>
      <w:r w:rsidRPr="003A351D">
        <w:rPr>
          <w:b/>
          <w:sz w:val="22"/>
          <w:szCs w:val="22"/>
        </w:rPr>
        <w:t xml:space="preserve"> 24)</w:t>
      </w:r>
    </w:p>
    <w:p w:rsidR="003A351D" w:rsidRDefault="003A351D" w:rsidP="003A351D">
      <w:pPr>
        <w:ind w:right="-1327"/>
        <w:rPr>
          <w:b/>
          <w:sz w:val="22"/>
          <w:szCs w:val="22"/>
        </w:rPr>
      </w:pPr>
    </w:p>
    <w:p w:rsidR="003A351D" w:rsidRDefault="003A351D" w:rsidP="003A351D">
      <w:pPr>
        <w:ind w:right="-1327"/>
        <w:rPr>
          <w:b/>
          <w:sz w:val="22"/>
          <w:szCs w:val="22"/>
        </w:rPr>
      </w:pPr>
      <w:r>
        <w:rPr>
          <w:b/>
          <w:sz w:val="22"/>
          <w:szCs w:val="22"/>
        </w:rPr>
        <w:t>Rates of infant and under-five child mortality:</w:t>
      </w:r>
    </w:p>
    <w:p w:rsidR="003A351D" w:rsidRDefault="003A351D" w:rsidP="003A351D">
      <w:pPr>
        <w:ind w:right="-1327"/>
        <w:rPr>
          <w:b/>
          <w:sz w:val="22"/>
          <w:szCs w:val="22"/>
        </w:rPr>
      </w:pPr>
    </w:p>
    <w:p w:rsidR="003A351D" w:rsidRPr="003A351D" w:rsidRDefault="003A351D" w:rsidP="003A351D">
      <w:pPr>
        <w:ind w:right="-1327"/>
        <w:rPr>
          <w:sz w:val="22"/>
          <w:szCs w:val="22"/>
          <w:u w:val="single"/>
        </w:rPr>
      </w:pPr>
      <w:r w:rsidRPr="003A351D">
        <w:rPr>
          <w:sz w:val="22"/>
          <w:szCs w:val="22"/>
          <w:u w:val="single"/>
        </w:rPr>
        <w:t>Tables for England and Wales</w:t>
      </w:r>
    </w:p>
    <w:p w:rsidR="0044602D" w:rsidRDefault="0044602D" w:rsidP="00663274">
      <w:pPr>
        <w:ind w:right="-1327"/>
        <w:rPr>
          <w:sz w:val="22"/>
          <w:szCs w:val="22"/>
        </w:rPr>
      </w:pPr>
    </w:p>
    <w:tbl>
      <w:tblPr>
        <w:tblStyle w:val="TableGrid"/>
        <w:tblW w:w="9072" w:type="dxa"/>
        <w:tblInd w:w="108" w:type="dxa"/>
        <w:tblLayout w:type="fixed"/>
        <w:tblLook w:val="04A0" w:firstRow="1" w:lastRow="0" w:firstColumn="1" w:lastColumn="0" w:noHBand="0" w:noVBand="1"/>
      </w:tblPr>
      <w:tblGrid>
        <w:gridCol w:w="2694"/>
        <w:gridCol w:w="1275"/>
        <w:gridCol w:w="1276"/>
        <w:gridCol w:w="1275"/>
        <w:gridCol w:w="1276"/>
        <w:gridCol w:w="1276"/>
      </w:tblGrid>
      <w:tr w:rsidR="00984767" w:rsidRPr="0074053A" w:rsidTr="001545AF">
        <w:trPr>
          <w:trHeight w:val="2511"/>
        </w:trPr>
        <w:tc>
          <w:tcPr>
            <w:tcW w:w="9072" w:type="dxa"/>
            <w:gridSpan w:val="6"/>
          </w:tcPr>
          <w:p w:rsidR="00984767" w:rsidRPr="0074053A" w:rsidRDefault="001E1AC2" w:rsidP="00984767">
            <w:pPr>
              <w:pStyle w:val="DeptBullets"/>
              <w:numPr>
                <w:ilvl w:val="0"/>
                <w:numId w:val="0"/>
              </w:numPr>
              <w:rPr>
                <w:rFonts w:cs="Arial"/>
                <w:b/>
                <w:sz w:val="22"/>
                <w:szCs w:val="22"/>
              </w:rPr>
            </w:pPr>
            <w:r>
              <w:rPr>
                <w:rFonts w:cs="Arial"/>
                <w:b/>
                <w:sz w:val="22"/>
                <w:szCs w:val="22"/>
              </w:rPr>
              <w:t xml:space="preserve">Table </w:t>
            </w:r>
            <w:r w:rsidR="008E0463">
              <w:rPr>
                <w:rFonts w:cs="Arial"/>
                <w:b/>
                <w:sz w:val="22"/>
                <w:szCs w:val="22"/>
              </w:rPr>
              <w:t>F2.</w:t>
            </w:r>
            <w:r w:rsidR="00715C34">
              <w:rPr>
                <w:rFonts w:cs="Arial"/>
                <w:b/>
                <w:sz w:val="22"/>
                <w:szCs w:val="22"/>
              </w:rPr>
              <w:t>1</w:t>
            </w:r>
            <w:r w:rsidR="00984767">
              <w:rPr>
                <w:rFonts w:cs="Arial"/>
                <w:b/>
                <w:sz w:val="22"/>
                <w:szCs w:val="22"/>
              </w:rPr>
              <w:t xml:space="preserve">. </w:t>
            </w:r>
            <w:r w:rsidR="00B633B5">
              <w:rPr>
                <w:rFonts w:cs="Arial"/>
                <w:b/>
                <w:sz w:val="22"/>
                <w:szCs w:val="22"/>
              </w:rPr>
              <w:t>R</w:t>
            </w:r>
            <w:r w:rsidR="00984767" w:rsidRPr="007A0251">
              <w:rPr>
                <w:rFonts w:cs="Arial"/>
                <w:b/>
                <w:sz w:val="22"/>
                <w:szCs w:val="22"/>
              </w:rPr>
              <w:t xml:space="preserve">ates of infant and under-five child mortality, </w:t>
            </w:r>
            <w:r w:rsidR="00984767" w:rsidRPr="005964F6">
              <w:rPr>
                <w:rFonts w:cs="Arial"/>
                <w:b/>
                <w:sz w:val="22"/>
                <w:szCs w:val="22"/>
                <w:u w:val="single"/>
              </w:rPr>
              <w:t>England and Wales</w:t>
            </w:r>
            <w:r w:rsidR="00984767" w:rsidRPr="007A0251">
              <w:rPr>
                <w:rFonts w:cs="Arial"/>
                <w:b/>
                <w:sz w:val="22"/>
                <w:szCs w:val="22"/>
              </w:rPr>
              <w:t xml:space="preserve">, </w:t>
            </w:r>
            <w:r w:rsidR="00984767">
              <w:rPr>
                <w:rFonts w:cs="Arial"/>
                <w:b/>
                <w:sz w:val="22"/>
                <w:szCs w:val="22"/>
              </w:rPr>
              <w:t xml:space="preserve">by gender, 2007- </w:t>
            </w:r>
            <w:r w:rsidR="003E09F5">
              <w:rPr>
                <w:rFonts w:cs="Arial"/>
                <w:b/>
                <w:sz w:val="22"/>
                <w:szCs w:val="22"/>
              </w:rPr>
              <w:t>20</w:t>
            </w:r>
            <w:r w:rsidR="00984767">
              <w:rPr>
                <w:rFonts w:cs="Arial"/>
                <w:b/>
                <w:sz w:val="22"/>
                <w:szCs w:val="22"/>
              </w:rPr>
              <w:t>11.</w:t>
            </w:r>
          </w:p>
          <w:p w:rsidR="00984767" w:rsidRPr="0021336A" w:rsidRDefault="00984767" w:rsidP="00984767">
            <w:pPr>
              <w:pStyle w:val="DeptBullets"/>
              <w:numPr>
                <w:ilvl w:val="0"/>
                <w:numId w:val="0"/>
              </w:numPr>
              <w:spacing w:after="0"/>
              <w:rPr>
                <w:rFonts w:cs="Arial"/>
                <w:sz w:val="22"/>
                <w:szCs w:val="22"/>
              </w:rPr>
            </w:pPr>
            <w:r w:rsidRPr="005964F6">
              <w:rPr>
                <w:rFonts w:cs="Arial"/>
                <w:b/>
                <w:sz w:val="22"/>
                <w:szCs w:val="22"/>
              </w:rPr>
              <w:t>Source:</w:t>
            </w:r>
            <w:r w:rsidRPr="0021336A">
              <w:rPr>
                <w:rFonts w:cs="Arial"/>
                <w:sz w:val="22"/>
                <w:szCs w:val="22"/>
              </w:rPr>
              <w:t xml:space="preserve"> ONS</w:t>
            </w:r>
          </w:p>
          <w:p w:rsidR="00984767" w:rsidRPr="0021336A" w:rsidRDefault="00351D98" w:rsidP="00984767">
            <w:pPr>
              <w:pStyle w:val="DeptBullets"/>
              <w:numPr>
                <w:ilvl w:val="0"/>
                <w:numId w:val="0"/>
              </w:numPr>
              <w:spacing w:after="0"/>
              <w:rPr>
                <w:rStyle w:val="Hyperlink"/>
                <w:rFonts w:cs="Arial"/>
                <w:sz w:val="22"/>
                <w:szCs w:val="22"/>
              </w:rPr>
            </w:pPr>
            <w:hyperlink r:id="rId88" w:history="1">
              <w:r w:rsidR="00984767" w:rsidRPr="0021336A">
                <w:rPr>
                  <w:rStyle w:val="Hyperlink"/>
                  <w:rFonts w:cs="Arial"/>
                  <w:sz w:val="22"/>
                  <w:szCs w:val="22"/>
                </w:rPr>
                <w:t>http://www.ons.gov.uk/ons/rel/vsob1/child-mortality-statistics--childhood--infant-and-perinatal/index.html</w:t>
              </w:r>
            </w:hyperlink>
          </w:p>
          <w:p w:rsidR="00984767" w:rsidRPr="0021336A" w:rsidRDefault="00984767" w:rsidP="00984767">
            <w:pPr>
              <w:pStyle w:val="DeptBullets"/>
              <w:numPr>
                <w:ilvl w:val="0"/>
                <w:numId w:val="0"/>
              </w:numPr>
              <w:spacing w:after="0"/>
              <w:rPr>
                <w:rStyle w:val="Hyperlink"/>
                <w:rFonts w:cs="Arial"/>
                <w:sz w:val="22"/>
                <w:szCs w:val="22"/>
              </w:rPr>
            </w:pPr>
          </w:p>
          <w:p w:rsidR="00984767" w:rsidRDefault="00351D98" w:rsidP="00984767">
            <w:pPr>
              <w:pStyle w:val="DeptBullets"/>
              <w:numPr>
                <w:ilvl w:val="0"/>
                <w:numId w:val="0"/>
              </w:numPr>
              <w:spacing w:after="0"/>
              <w:rPr>
                <w:rFonts w:cs="Arial"/>
                <w:b/>
                <w:sz w:val="22"/>
                <w:szCs w:val="22"/>
              </w:rPr>
            </w:pPr>
            <w:hyperlink r:id="rId89" w:history="1">
              <w:r w:rsidR="00984767" w:rsidRPr="0021336A">
                <w:rPr>
                  <w:rStyle w:val="Hyperlink"/>
                  <w:rFonts w:cs="Arial"/>
                  <w:sz w:val="22"/>
                  <w:szCs w:val="22"/>
                </w:rPr>
                <w:t>http://www.ons.gov.uk/ons/rel/vsob1/mortality-statistics--childhood--infant-and-perinatal--england-and-wales--series-dh3-/no--40--2007/index.html</w:t>
              </w:r>
            </w:hyperlink>
            <w:r w:rsidR="00984767">
              <w:rPr>
                <w:rFonts w:cs="Arial"/>
                <w:b/>
                <w:sz w:val="22"/>
                <w:szCs w:val="22"/>
              </w:rPr>
              <w:t xml:space="preserve"> </w:t>
            </w:r>
          </w:p>
          <w:p w:rsidR="00984767" w:rsidRPr="00BA7364" w:rsidRDefault="00984767" w:rsidP="00984767">
            <w:pPr>
              <w:pStyle w:val="DeptBullets"/>
              <w:numPr>
                <w:ilvl w:val="0"/>
                <w:numId w:val="0"/>
              </w:numPr>
              <w:spacing w:after="0"/>
              <w:rPr>
                <w:rFonts w:cs="Arial"/>
                <w:b/>
                <w:sz w:val="22"/>
                <w:szCs w:val="22"/>
              </w:rPr>
            </w:pPr>
          </w:p>
        </w:tc>
      </w:tr>
      <w:tr w:rsidR="00984767" w:rsidRPr="00463485" w:rsidTr="001545AF">
        <w:trPr>
          <w:trHeight w:val="467"/>
        </w:trPr>
        <w:tc>
          <w:tcPr>
            <w:tcW w:w="2694" w:type="dxa"/>
            <w:vAlign w:val="bottom"/>
          </w:tcPr>
          <w:p w:rsidR="00984767" w:rsidRPr="00715C34" w:rsidRDefault="005964F6" w:rsidP="00AD4654">
            <w:pPr>
              <w:pStyle w:val="DeptBullets"/>
              <w:numPr>
                <w:ilvl w:val="0"/>
                <w:numId w:val="0"/>
              </w:numPr>
              <w:spacing w:before="240" w:after="0"/>
              <w:rPr>
                <w:rFonts w:cs="Arial"/>
                <w:b/>
                <w:sz w:val="22"/>
                <w:szCs w:val="22"/>
              </w:rPr>
            </w:pPr>
            <w:r w:rsidRPr="00715C34">
              <w:rPr>
                <w:rFonts w:cs="Arial"/>
                <w:b/>
                <w:sz w:val="22"/>
                <w:szCs w:val="22"/>
              </w:rPr>
              <w:t xml:space="preserve">Year </w:t>
            </w:r>
          </w:p>
        </w:tc>
        <w:tc>
          <w:tcPr>
            <w:tcW w:w="1275"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2007</w:t>
            </w:r>
          </w:p>
        </w:tc>
        <w:tc>
          <w:tcPr>
            <w:tcW w:w="1276"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2008</w:t>
            </w:r>
          </w:p>
        </w:tc>
        <w:tc>
          <w:tcPr>
            <w:tcW w:w="1275"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2009</w:t>
            </w:r>
          </w:p>
        </w:tc>
        <w:tc>
          <w:tcPr>
            <w:tcW w:w="1276"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2010</w:t>
            </w:r>
          </w:p>
        </w:tc>
        <w:tc>
          <w:tcPr>
            <w:tcW w:w="1276"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2011</w:t>
            </w:r>
          </w:p>
        </w:tc>
      </w:tr>
      <w:tr w:rsidR="00984767" w:rsidRPr="00463485" w:rsidTr="001545AF">
        <w:trPr>
          <w:trHeight w:val="486"/>
        </w:trPr>
        <w:tc>
          <w:tcPr>
            <w:tcW w:w="2694" w:type="dxa"/>
            <w:vAlign w:val="bottom"/>
          </w:tcPr>
          <w:p w:rsidR="00984767" w:rsidRPr="00715C34" w:rsidRDefault="00984767" w:rsidP="00AD4654">
            <w:pPr>
              <w:pStyle w:val="DeptBullets"/>
              <w:numPr>
                <w:ilvl w:val="0"/>
                <w:numId w:val="0"/>
              </w:numPr>
              <w:spacing w:before="240" w:after="0"/>
              <w:rPr>
                <w:rFonts w:cs="Arial"/>
                <w:b/>
                <w:sz w:val="22"/>
                <w:szCs w:val="22"/>
              </w:rPr>
            </w:pPr>
            <w:r w:rsidRPr="00715C34">
              <w:rPr>
                <w:rFonts w:cs="Arial"/>
                <w:b/>
                <w:sz w:val="22"/>
                <w:szCs w:val="22"/>
              </w:rPr>
              <w:t>Infant Total Rate per 1,000 live births</w:t>
            </w:r>
          </w:p>
        </w:tc>
        <w:tc>
          <w:tcPr>
            <w:tcW w:w="1275"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4.7</w:t>
            </w:r>
          </w:p>
        </w:tc>
        <w:tc>
          <w:tcPr>
            <w:tcW w:w="1276"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4.6</w:t>
            </w:r>
          </w:p>
        </w:tc>
        <w:tc>
          <w:tcPr>
            <w:tcW w:w="1275"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4.5</w:t>
            </w:r>
          </w:p>
        </w:tc>
        <w:tc>
          <w:tcPr>
            <w:tcW w:w="1276"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4.3</w:t>
            </w:r>
          </w:p>
        </w:tc>
        <w:tc>
          <w:tcPr>
            <w:tcW w:w="1276"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4.2</w:t>
            </w:r>
          </w:p>
        </w:tc>
      </w:tr>
      <w:tr w:rsidR="00984767" w:rsidRPr="00463485" w:rsidTr="001545AF">
        <w:trPr>
          <w:trHeight w:val="384"/>
        </w:trPr>
        <w:tc>
          <w:tcPr>
            <w:tcW w:w="2694" w:type="dxa"/>
          </w:tcPr>
          <w:p w:rsidR="00984767" w:rsidRPr="00715C34" w:rsidRDefault="00984767" w:rsidP="00AD4654">
            <w:pPr>
              <w:pStyle w:val="DeptBullets"/>
              <w:numPr>
                <w:ilvl w:val="0"/>
                <w:numId w:val="0"/>
              </w:numPr>
              <w:spacing w:before="240" w:after="0"/>
              <w:jc w:val="right"/>
              <w:rPr>
                <w:rFonts w:cs="Arial"/>
                <w:b/>
                <w:sz w:val="22"/>
                <w:szCs w:val="22"/>
              </w:rPr>
            </w:pPr>
            <w:r w:rsidRPr="00715C34">
              <w:rPr>
                <w:rFonts w:cs="Arial"/>
                <w:b/>
                <w:sz w:val="22"/>
                <w:szCs w:val="22"/>
              </w:rPr>
              <w:t>Male</w:t>
            </w:r>
          </w:p>
        </w:tc>
        <w:tc>
          <w:tcPr>
            <w:tcW w:w="1275"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5.2</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5.1</w:t>
            </w:r>
          </w:p>
        </w:tc>
        <w:tc>
          <w:tcPr>
            <w:tcW w:w="1275"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4.9</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4.6</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4.7</w:t>
            </w:r>
          </w:p>
        </w:tc>
      </w:tr>
      <w:tr w:rsidR="00984767" w:rsidRPr="00463485" w:rsidTr="001545AF">
        <w:trPr>
          <w:trHeight w:val="362"/>
        </w:trPr>
        <w:tc>
          <w:tcPr>
            <w:tcW w:w="2694" w:type="dxa"/>
          </w:tcPr>
          <w:p w:rsidR="00984767" w:rsidRPr="00715C34" w:rsidRDefault="00984767" w:rsidP="00AD4654">
            <w:pPr>
              <w:pStyle w:val="DeptBullets"/>
              <w:numPr>
                <w:ilvl w:val="0"/>
                <w:numId w:val="0"/>
              </w:numPr>
              <w:spacing w:before="240" w:after="0"/>
              <w:jc w:val="right"/>
              <w:rPr>
                <w:rFonts w:cs="Arial"/>
                <w:b/>
                <w:sz w:val="22"/>
                <w:szCs w:val="22"/>
              </w:rPr>
            </w:pPr>
            <w:r w:rsidRPr="00715C34">
              <w:rPr>
                <w:rFonts w:cs="Arial"/>
                <w:b/>
                <w:sz w:val="22"/>
                <w:szCs w:val="22"/>
              </w:rPr>
              <w:t>Female</w:t>
            </w:r>
          </w:p>
        </w:tc>
        <w:tc>
          <w:tcPr>
            <w:tcW w:w="1275"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4.2</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4.1</w:t>
            </w:r>
          </w:p>
        </w:tc>
        <w:tc>
          <w:tcPr>
            <w:tcW w:w="1275"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4.1</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3.9</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3.6</w:t>
            </w:r>
          </w:p>
        </w:tc>
      </w:tr>
      <w:tr w:rsidR="00984767" w:rsidRPr="00463485" w:rsidTr="001545AF">
        <w:trPr>
          <w:trHeight w:val="629"/>
        </w:trPr>
        <w:tc>
          <w:tcPr>
            <w:tcW w:w="2694" w:type="dxa"/>
            <w:vAlign w:val="bottom"/>
          </w:tcPr>
          <w:p w:rsidR="00984767" w:rsidRPr="00715C34" w:rsidRDefault="00984767" w:rsidP="00AD4654">
            <w:pPr>
              <w:pStyle w:val="DeptBullets"/>
              <w:numPr>
                <w:ilvl w:val="0"/>
                <w:numId w:val="0"/>
              </w:numPr>
              <w:spacing w:before="240" w:after="0"/>
              <w:rPr>
                <w:rFonts w:cs="Arial"/>
                <w:b/>
                <w:sz w:val="22"/>
                <w:szCs w:val="22"/>
              </w:rPr>
            </w:pPr>
            <w:r w:rsidRPr="00715C34">
              <w:rPr>
                <w:rFonts w:cs="Arial"/>
                <w:b/>
                <w:sz w:val="22"/>
                <w:szCs w:val="22"/>
              </w:rPr>
              <w:t>Age 1-4 Total Rate per 100,000 population of the same age</w:t>
            </w:r>
          </w:p>
        </w:tc>
        <w:tc>
          <w:tcPr>
            <w:tcW w:w="1275"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22</w:t>
            </w:r>
          </w:p>
        </w:tc>
        <w:tc>
          <w:tcPr>
            <w:tcW w:w="1276"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19</w:t>
            </w:r>
          </w:p>
        </w:tc>
        <w:tc>
          <w:tcPr>
            <w:tcW w:w="1275"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18</w:t>
            </w:r>
          </w:p>
        </w:tc>
        <w:tc>
          <w:tcPr>
            <w:tcW w:w="1276"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17</w:t>
            </w:r>
          </w:p>
        </w:tc>
        <w:tc>
          <w:tcPr>
            <w:tcW w:w="1276" w:type="dxa"/>
            <w:vAlign w:val="bottom"/>
          </w:tcPr>
          <w:p w:rsidR="00984767" w:rsidRPr="00715C34" w:rsidRDefault="00984767" w:rsidP="00AD4654">
            <w:pPr>
              <w:pStyle w:val="DeptBullets"/>
              <w:numPr>
                <w:ilvl w:val="0"/>
                <w:numId w:val="0"/>
              </w:numPr>
              <w:spacing w:before="240" w:after="0"/>
              <w:jc w:val="center"/>
              <w:rPr>
                <w:rFonts w:cs="Arial"/>
                <w:b/>
                <w:sz w:val="22"/>
                <w:szCs w:val="22"/>
              </w:rPr>
            </w:pPr>
            <w:r w:rsidRPr="00715C34">
              <w:rPr>
                <w:rFonts w:cs="Arial"/>
                <w:b/>
                <w:sz w:val="22"/>
                <w:szCs w:val="22"/>
              </w:rPr>
              <w:t>16</w:t>
            </w:r>
          </w:p>
        </w:tc>
      </w:tr>
      <w:tr w:rsidR="00984767" w:rsidRPr="00463485" w:rsidTr="001545AF">
        <w:trPr>
          <w:trHeight w:val="330"/>
        </w:trPr>
        <w:tc>
          <w:tcPr>
            <w:tcW w:w="2694" w:type="dxa"/>
          </w:tcPr>
          <w:p w:rsidR="00984767" w:rsidRPr="00715C34" w:rsidRDefault="00984767" w:rsidP="00AD4654">
            <w:pPr>
              <w:pStyle w:val="DeptBullets"/>
              <w:numPr>
                <w:ilvl w:val="0"/>
                <w:numId w:val="0"/>
              </w:numPr>
              <w:spacing w:before="240" w:after="0"/>
              <w:jc w:val="right"/>
              <w:rPr>
                <w:rFonts w:cs="Arial"/>
                <w:b/>
                <w:sz w:val="22"/>
                <w:szCs w:val="22"/>
              </w:rPr>
            </w:pPr>
            <w:r w:rsidRPr="00715C34">
              <w:rPr>
                <w:rFonts w:cs="Arial"/>
                <w:b/>
                <w:sz w:val="22"/>
                <w:szCs w:val="22"/>
              </w:rPr>
              <w:t>Male</w:t>
            </w:r>
          </w:p>
        </w:tc>
        <w:tc>
          <w:tcPr>
            <w:tcW w:w="1275"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25</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19</w:t>
            </w:r>
          </w:p>
        </w:tc>
        <w:tc>
          <w:tcPr>
            <w:tcW w:w="1275"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18</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18</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18</w:t>
            </w:r>
          </w:p>
        </w:tc>
      </w:tr>
      <w:tr w:rsidR="00984767" w:rsidRPr="00463485" w:rsidTr="001545AF">
        <w:trPr>
          <w:trHeight w:val="248"/>
        </w:trPr>
        <w:tc>
          <w:tcPr>
            <w:tcW w:w="2694" w:type="dxa"/>
          </w:tcPr>
          <w:p w:rsidR="00984767" w:rsidRPr="00715C34" w:rsidRDefault="00984767" w:rsidP="00AD4654">
            <w:pPr>
              <w:pStyle w:val="DeptBullets"/>
              <w:numPr>
                <w:ilvl w:val="0"/>
                <w:numId w:val="0"/>
              </w:numPr>
              <w:spacing w:before="240" w:after="0"/>
              <w:jc w:val="right"/>
              <w:rPr>
                <w:rFonts w:cs="Arial"/>
                <w:b/>
                <w:sz w:val="22"/>
                <w:szCs w:val="22"/>
              </w:rPr>
            </w:pPr>
            <w:r w:rsidRPr="00715C34">
              <w:rPr>
                <w:rFonts w:cs="Arial"/>
                <w:b/>
                <w:sz w:val="22"/>
                <w:szCs w:val="22"/>
              </w:rPr>
              <w:t>Female</w:t>
            </w:r>
          </w:p>
        </w:tc>
        <w:tc>
          <w:tcPr>
            <w:tcW w:w="1275"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19</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20</w:t>
            </w:r>
          </w:p>
        </w:tc>
        <w:tc>
          <w:tcPr>
            <w:tcW w:w="1275"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18</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16</w:t>
            </w:r>
          </w:p>
        </w:tc>
        <w:tc>
          <w:tcPr>
            <w:tcW w:w="1276" w:type="dxa"/>
            <w:vAlign w:val="bottom"/>
          </w:tcPr>
          <w:p w:rsidR="00984767" w:rsidRPr="00715C34" w:rsidRDefault="00984767" w:rsidP="00AD4654">
            <w:pPr>
              <w:pStyle w:val="DeptBullets"/>
              <w:numPr>
                <w:ilvl w:val="0"/>
                <w:numId w:val="0"/>
              </w:numPr>
              <w:spacing w:before="240" w:after="0"/>
              <w:jc w:val="center"/>
              <w:rPr>
                <w:rFonts w:cs="Arial"/>
                <w:sz w:val="22"/>
                <w:szCs w:val="22"/>
              </w:rPr>
            </w:pPr>
            <w:r w:rsidRPr="00715C34">
              <w:rPr>
                <w:rFonts w:cs="Arial"/>
                <w:sz w:val="22"/>
                <w:szCs w:val="22"/>
              </w:rPr>
              <w:t>15</w:t>
            </w:r>
          </w:p>
        </w:tc>
      </w:tr>
    </w:tbl>
    <w:p w:rsidR="00BE17CE" w:rsidRDefault="00BE17CE">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3A351D" w:rsidRDefault="003A351D">
      <w:pPr>
        <w:widowControl/>
        <w:overflowPunct/>
        <w:autoSpaceDE/>
        <w:autoSpaceDN/>
        <w:adjustRightInd/>
        <w:textAlignment w:val="auto"/>
        <w:rPr>
          <w:sz w:val="22"/>
          <w:szCs w:val="22"/>
        </w:rPr>
      </w:pPr>
    </w:p>
    <w:p w:rsidR="00715C34" w:rsidRDefault="00715C34">
      <w:pPr>
        <w:widowControl/>
        <w:overflowPunct/>
        <w:autoSpaceDE/>
        <w:autoSpaceDN/>
        <w:adjustRightInd/>
        <w:textAlignment w:val="auto"/>
        <w:rPr>
          <w:sz w:val="22"/>
          <w:szCs w:val="22"/>
        </w:rPr>
      </w:pPr>
      <w:r>
        <w:rPr>
          <w:sz w:val="22"/>
          <w:szCs w:val="22"/>
        </w:rPr>
        <w:br w:type="page"/>
      </w:r>
    </w:p>
    <w:p w:rsidR="00576F95" w:rsidRDefault="003A351D">
      <w:pPr>
        <w:widowControl/>
        <w:overflowPunct/>
        <w:autoSpaceDE/>
        <w:autoSpaceDN/>
        <w:adjustRightInd/>
        <w:textAlignment w:val="auto"/>
        <w:rPr>
          <w:sz w:val="22"/>
          <w:szCs w:val="22"/>
          <w:u w:val="single"/>
        </w:rPr>
      </w:pPr>
      <w:r w:rsidRPr="003A351D">
        <w:rPr>
          <w:sz w:val="22"/>
          <w:szCs w:val="22"/>
          <w:u w:val="single"/>
        </w:rPr>
        <w:lastRenderedPageBreak/>
        <w:t>Tables for Scotland</w:t>
      </w:r>
    </w:p>
    <w:p w:rsidR="003A351D" w:rsidRPr="003A351D" w:rsidRDefault="003A351D">
      <w:pPr>
        <w:widowControl/>
        <w:overflowPunct/>
        <w:autoSpaceDE/>
        <w:autoSpaceDN/>
        <w:adjustRightInd/>
        <w:textAlignment w:val="auto"/>
        <w:rPr>
          <w:sz w:val="22"/>
          <w:szCs w:val="22"/>
          <w:u w:val="single"/>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1275"/>
        <w:gridCol w:w="1276"/>
        <w:gridCol w:w="1275"/>
        <w:gridCol w:w="1276"/>
        <w:gridCol w:w="1276"/>
      </w:tblGrid>
      <w:tr w:rsidR="00576F95" w:rsidRPr="00576F95" w:rsidTr="00B41CF4">
        <w:trPr>
          <w:trHeight w:val="1905"/>
        </w:trPr>
        <w:tc>
          <w:tcPr>
            <w:tcW w:w="9072" w:type="dxa"/>
            <w:gridSpan w:val="6"/>
          </w:tcPr>
          <w:p w:rsidR="00576F95" w:rsidRPr="00576F95" w:rsidRDefault="00715C34" w:rsidP="00576F95">
            <w:pPr>
              <w:spacing w:after="240"/>
              <w:rPr>
                <w:rFonts w:cs="Arial"/>
                <w:b/>
                <w:sz w:val="22"/>
                <w:szCs w:val="22"/>
              </w:rPr>
            </w:pPr>
            <w:r>
              <w:rPr>
                <w:rFonts w:cs="Arial"/>
                <w:b/>
                <w:sz w:val="22"/>
                <w:szCs w:val="22"/>
              </w:rPr>
              <w:t>Table F2.2</w:t>
            </w:r>
            <w:r w:rsidR="00CE151F">
              <w:rPr>
                <w:rFonts w:cs="Arial"/>
                <w:b/>
                <w:sz w:val="22"/>
                <w:szCs w:val="22"/>
              </w:rPr>
              <w:t>.</w:t>
            </w:r>
            <w:r w:rsidR="00576F95" w:rsidRPr="00576F95">
              <w:rPr>
                <w:rFonts w:cs="Arial"/>
                <w:b/>
                <w:sz w:val="22"/>
                <w:szCs w:val="22"/>
              </w:rPr>
              <w:t xml:space="preserve"> Number and rates of infant and under-five child mortality, </w:t>
            </w:r>
            <w:r w:rsidR="00576F95" w:rsidRPr="005964F6">
              <w:rPr>
                <w:rFonts w:cs="Arial"/>
                <w:b/>
                <w:sz w:val="22"/>
                <w:szCs w:val="22"/>
                <w:u w:val="single"/>
              </w:rPr>
              <w:t>Scotland</w:t>
            </w:r>
            <w:r w:rsidR="00576F95" w:rsidRPr="00576F95">
              <w:rPr>
                <w:rFonts w:cs="Arial"/>
                <w:b/>
                <w:sz w:val="22"/>
                <w:szCs w:val="22"/>
              </w:rPr>
              <w:t>, by gender, 2007- 2011.</w:t>
            </w:r>
          </w:p>
          <w:p w:rsidR="00576F95" w:rsidRPr="00576F95" w:rsidRDefault="004D29E2" w:rsidP="00576F95">
            <w:pPr>
              <w:rPr>
                <w:rFonts w:cs="Arial"/>
                <w:b/>
                <w:sz w:val="22"/>
                <w:szCs w:val="22"/>
              </w:rPr>
            </w:pPr>
            <w:r>
              <w:rPr>
                <w:rFonts w:cs="Arial"/>
                <w:b/>
                <w:sz w:val="22"/>
                <w:szCs w:val="22"/>
              </w:rPr>
              <w:t>Source</w:t>
            </w:r>
            <w:r w:rsidR="00576F95" w:rsidRPr="00576F95">
              <w:rPr>
                <w:rFonts w:cs="Arial"/>
                <w:b/>
                <w:sz w:val="22"/>
                <w:szCs w:val="22"/>
              </w:rPr>
              <w:t xml:space="preserve">: </w:t>
            </w:r>
            <w:r w:rsidR="00576F95" w:rsidRPr="005964F6">
              <w:rPr>
                <w:rFonts w:cs="Arial"/>
                <w:sz w:val="22"/>
                <w:szCs w:val="22"/>
              </w:rPr>
              <w:t>ONS</w:t>
            </w:r>
          </w:p>
          <w:p w:rsidR="00576F95" w:rsidRPr="00576F95" w:rsidRDefault="00351D98" w:rsidP="00576F95">
            <w:hyperlink r:id="rId90" w:history="1">
              <w:r w:rsidR="00576F95" w:rsidRPr="00576F95">
                <w:rPr>
                  <w:color w:val="0000FF"/>
                  <w:u w:val="single"/>
                </w:rPr>
                <w:t>http://www.gro-scotland.gov.uk/statistics/theme/vital-events/general/ref-tables/index.html</w:t>
              </w:r>
            </w:hyperlink>
          </w:p>
          <w:p w:rsidR="00576F95" w:rsidRPr="00576F95" w:rsidRDefault="00576F95" w:rsidP="00576F95">
            <w:pPr>
              <w:rPr>
                <w:rFonts w:cs="Arial"/>
                <w:b/>
                <w:sz w:val="22"/>
                <w:szCs w:val="22"/>
              </w:rPr>
            </w:pPr>
          </w:p>
        </w:tc>
      </w:tr>
      <w:tr w:rsidR="00576F95" w:rsidRPr="00576F95" w:rsidTr="00715C34">
        <w:tc>
          <w:tcPr>
            <w:tcW w:w="2694" w:type="dxa"/>
          </w:tcPr>
          <w:p w:rsidR="00576F95" w:rsidRPr="00715C34" w:rsidRDefault="005964F6" w:rsidP="00B41CF4">
            <w:pPr>
              <w:spacing w:before="240"/>
              <w:rPr>
                <w:rFonts w:cs="Arial"/>
                <w:b/>
                <w:sz w:val="22"/>
                <w:szCs w:val="22"/>
              </w:rPr>
            </w:pPr>
            <w:r w:rsidRPr="00715C34">
              <w:rPr>
                <w:rFonts w:cs="Arial"/>
                <w:b/>
                <w:sz w:val="22"/>
                <w:szCs w:val="22"/>
              </w:rPr>
              <w:t xml:space="preserve">Year </w:t>
            </w:r>
          </w:p>
        </w:tc>
        <w:tc>
          <w:tcPr>
            <w:tcW w:w="1275" w:type="dxa"/>
          </w:tcPr>
          <w:p w:rsidR="00576F95" w:rsidRPr="00715C34" w:rsidRDefault="00576F95" w:rsidP="00B41CF4">
            <w:pPr>
              <w:spacing w:before="240"/>
              <w:jc w:val="center"/>
              <w:rPr>
                <w:rFonts w:cs="Arial"/>
                <w:b/>
                <w:sz w:val="22"/>
                <w:szCs w:val="22"/>
              </w:rPr>
            </w:pPr>
            <w:r w:rsidRPr="00715C34">
              <w:rPr>
                <w:rFonts w:cs="Arial"/>
                <w:b/>
                <w:sz w:val="22"/>
                <w:szCs w:val="22"/>
              </w:rPr>
              <w:t>2007</w:t>
            </w:r>
          </w:p>
        </w:tc>
        <w:tc>
          <w:tcPr>
            <w:tcW w:w="1276" w:type="dxa"/>
          </w:tcPr>
          <w:p w:rsidR="00576F95" w:rsidRPr="00715C34" w:rsidRDefault="00576F95" w:rsidP="00B41CF4">
            <w:pPr>
              <w:spacing w:before="240"/>
              <w:jc w:val="center"/>
              <w:rPr>
                <w:rFonts w:cs="Arial"/>
                <w:b/>
                <w:sz w:val="22"/>
                <w:szCs w:val="22"/>
              </w:rPr>
            </w:pPr>
            <w:r w:rsidRPr="00715C34">
              <w:rPr>
                <w:rFonts w:cs="Arial"/>
                <w:b/>
                <w:sz w:val="22"/>
                <w:szCs w:val="22"/>
              </w:rPr>
              <w:t>2008</w:t>
            </w:r>
          </w:p>
        </w:tc>
        <w:tc>
          <w:tcPr>
            <w:tcW w:w="1275" w:type="dxa"/>
          </w:tcPr>
          <w:p w:rsidR="00576F95" w:rsidRPr="00715C34" w:rsidRDefault="00576F95" w:rsidP="00B41CF4">
            <w:pPr>
              <w:spacing w:before="240"/>
              <w:jc w:val="center"/>
              <w:rPr>
                <w:rFonts w:cs="Arial"/>
                <w:b/>
                <w:sz w:val="22"/>
                <w:szCs w:val="22"/>
              </w:rPr>
            </w:pPr>
            <w:r w:rsidRPr="00715C34">
              <w:rPr>
                <w:rFonts w:cs="Arial"/>
                <w:b/>
                <w:sz w:val="22"/>
                <w:szCs w:val="22"/>
              </w:rPr>
              <w:t>2009</w:t>
            </w:r>
          </w:p>
        </w:tc>
        <w:tc>
          <w:tcPr>
            <w:tcW w:w="1276" w:type="dxa"/>
          </w:tcPr>
          <w:p w:rsidR="00576F95" w:rsidRPr="00715C34" w:rsidRDefault="00576F95" w:rsidP="00B41CF4">
            <w:pPr>
              <w:spacing w:before="240"/>
              <w:jc w:val="center"/>
              <w:rPr>
                <w:rFonts w:cs="Arial"/>
                <w:b/>
                <w:sz w:val="22"/>
                <w:szCs w:val="22"/>
              </w:rPr>
            </w:pPr>
            <w:r w:rsidRPr="00715C34">
              <w:rPr>
                <w:rFonts w:cs="Arial"/>
                <w:b/>
                <w:sz w:val="22"/>
                <w:szCs w:val="22"/>
              </w:rPr>
              <w:t>2010</w:t>
            </w:r>
          </w:p>
        </w:tc>
        <w:tc>
          <w:tcPr>
            <w:tcW w:w="1276" w:type="dxa"/>
          </w:tcPr>
          <w:p w:rsidR="00576F95" w:rsidRPr="00715C34" w:rsidRDefault="00576F95" w:rsidP="00B41CF4">
            <w:pPr>
              <w:spacing w:before="240"/>
              <w:jc w:val="center"/>
              <w:rPr>
                <w:rFonts w:cs="Arial"/>
                <w:b/>
                <w:sz w:val="22"/>
                <w:szCs w:val="22"/>
              </w:rPr>
            </w:pPr>
            <w:r w:rsidRPr="00715C34">
              <w:rPr>
                <w:rFonts w:cs="Arial"/>
                <w:b/>
                <w:sz w:val="22"/>
                <w:szCs w:val="22"/>
              </w:rPr>
              <w:t>2011</w:t>
            </w:r>
          </w:p>
        </w:tc>
      </w:tr>
      <w:tr w:rsidR="00576F95" w:rsidRPr="00576F95" w:rsidTr="00715C34">
        <w:trPr>
          <w:trHeight w:val="539"/>
        </w:trPr>
        <w:tc>
          <w:tcPr>
            <w:tcW w:w="2694" w:type="dxa"/>
          </w:tcPr>
          <w:p w:rsidR="00576F95" w:rsidRPr="00715C34" w:rsidRDefault="00576F95" w:rsidP="005964F6">
            <w:pPr>
              <w:spacing w:before="240"/>
              <w:rPr>
                <w:rFonts w:cs="Arial"/>
                <w:b/>
                <w:sz w:val="22"/>
                <w:szCs w:val="22"/>
              </w:rPr>
            </w:pPr>
            <w:r w:rsidRPr="00715C34">
              <w:rPr>
                <w:rFonts w:cs="Arial"/>
                <w:b/>
                <w:sz w:val="22"/>
                <w:szCs w:val="22"/>
              </w:rPr>
              <w:t>Infant Total Number</w:t>
            </w:r>
          </w:p>
        </w:tc>
        <w:tc>
          <w:tcPr>
            <w:tcW w:w="1275" w:type="dxa"/>
            <w:vAlign w:val="center"/>
          </w:tcPr>
          <w:p w:rsidR="00576F95" w:rsidRPr="001545AF" w:rsidRDefault="00576F95" w:rsidP="00576F95">
            <w:pPr>
              <w:keepNext/>
              <w:spacing w:before="240"/>
              <w:jc w:val="center"/>
              <w:rPr>
                <w:rFonts w:cs="Arial"/>
                <w:b/>
                <w:color w:val="000000"/>
                <w:sz w:val="22"/>
                <w:szCs w:val="22"/>
              </w:rPr>
            </w:pPr>
            <w:r w:rsidRPr="001545AF">
              <w:rPr>
                <w:rFonts w:cs="Arial"/>
                <w:b/>
                <w:color w:val="000000"/>
                <w:sz w:val="22"/>
                <w:szCs w:val="22"/>
              </w:rPr>
              <w:t>272</w:t>
            </w:r>
          </w:p>
        </w:tc>
        <w:tc>
          <w:tcPr>
            <w:tcW w:w="1276" w:type="dxa"/>
            <w:vAlign w:val="center"/>
          </w:tcPr>
          <w:p w:rsidR="00576F95" w:rsidRPr="001545AF" w:rsidRDefault="00576F95" w:rsidP="00576F95">
            <w:pPr>
              <w:keepNext/>
              <w:spacing w:before="240"/>
              <w:jc w:val="center"/>
              <w:rPr>
                <w:rFonts w:cs="Arial"/>
                <w:b/>
                <w:color w:val="000000"/>
                <w:sz w:val="22"/>
                <w:szCs w:val="22"/>
              </w:rPr>
            </w:pPr>
            <w:r w:rsidRPr="001545AF">
              <w:rPr>
                <w:rFonts w:cs="Arial"/>
                <w:b/>
                <w:color w:val="000000"/>
                <w:sz w:val="22"/>
                <w:szCs w:val="22"/>
              </w:rPr>
              <w:t>253</w:t>
            </w:r>
          </w:p>
        </w:tc>
        <w:tc>
          <w:tcPr>
            <w:tcW w:w="1275" w:type="dxa"/>
            <w:vAlign w:val="center"/>
          </w:tcPr>
          <w:p w:rsidR="00576F95" w:rsidRPr="001545AF" w:rsidRDefault="00576F95" w:rsidP="00576F95">
            <w:pPr>
              <w:keepNext/>
              <w:spacing w:before="240"/>
              <w:jc w:val="center"/>
              <w:rPr>
                <w:rFonts w:cs="Arial"/>
                <w:b/>
                <w:color w:val="000000"/>
                <w:sz w:val="22"/>
                <w:szCs w:val="22"/>
              </w:rPr>
            </w:pPr>
            <w:r w:rsidRPr="001545AF">
              <w:rPr>
                <w:rFonts w:cs="Arial"/>
                <w:b/>
                <w:color w:val="000000"/>
                <w:sz w:val="22"/>
                <w:szCs w:val="22"/>
              </w:rPr>
              <w:t>235</w:t>
            </w:r>
          </w:p>
        </w:tc>
        <w:tc>
          <w:tcPr>
            <w:tcW w:w="1276" w:type="dxa"/>
            <w:vAlign w:val="center"/>
          </w:tcPr>
          <w:p w:rsidR="00576F95" w:rsidRPr="001545AF" w:rsidRDefault="00576F95" w:rsidP="00576F95">
            <w:pPr>
              <w:keepNext/>
              <w:spacing w:before="240"/>
              <w:jc w:val="center"/>
              <w:rPr>
                <w:rFonts w:cs="Arial"/>
                <w:b/>
                <w:color w:val="000000"/>
                <w:sz w:val="22"/>
                <w:szCs w:val="22"/>
              </w:rPr>
            </w:pPr>
            <w:r w:rsidRPr="001545AF">
              <w:rPr>
                <w:rFonts w:cs="Arial"/>
                <w:b/>
                <w:color w:val="000000"/>
                <w:sz w:val="22"/>
                <w:szCs w:val="22"/>
              </w:rPr>
              <w:t>218</w:t>
            </w:r>
          </w:p>
        </w:tc>
        <w:tc>
          <w:tcPr>
            <w:tcW w:w="1276" w:type="dxa"/>
            <w:vAlign w:val="center"/>
          </w:tcPr>
          <w:p w:rsidR="00576F95" w:rsidRPr="001545AF" w:rsidRDefault="00576F95" w:rsidP="00576F95">
            <w:pPr>
              <w:keepNext/>
              <w:spacing w:before="240"/>
              <w:jc w:val="center"/>
              <w:rPr>
                <w:rFonts w:cs="Arial"/>
                <w:b/>
                <w:color w:val="000000"/>
                <w:sz w:val="22"/>
                <w:szCs w:val="22"/>
              </w:rPr>
            </w:pPr>
            <w:r w:rsidRPr="001545AF">
              <w:rPr>
                <w:rFonts w:cs="Arial"/>
                <w:b/>
                <w:color w:val="000000"/>
                <w:sz w:val="22"/>
                <w:szCs w:val="22"/>
              </w:rPr>
              <w:t>238</w:t>
            </w:r>
          </w:p>
        </w:tc>
      </w:tr>
      <w:tr w:rsidR="00576F95" w:rsidRPr="00576F95" w:rsidTr="00715C34">
        <w:trPr>
          <w:trHeight w:val="405"/>
        </w:trPr>
        <w:tc>
          <w:tcPr>
            <w:tcW w:w="2694" w:type="dxa"/>
          </w:tcPr>
          <w:p w:rsidR="00576F95" w:rsidRPr="00715C34" w:rsidRDefault="00576F95" w:rsidP="001545AF">
            <w:pPr>
              <w:spacing w:before="240"/>
              <w:jc w:val="right"/>
              <w:rPr>
                <w:rFonts w:cs="Arial"/>
                <w:b/>
                <w:sz w:val="22"/>
                <w:szCs w:val="22"/>
              </w:rPr>
            </w:pPr>
            <w:r w:rsidRPr="00715C34">
              <w:rPr>
                <w:rFonts w:cs="Arial"/>
                <w:b/>
                <w:sz w:val="22"/>
                <w:szCs w:val="22"/>
              </w:rPr>
              <w:t>Male</w:t>
            </w:r>
          </w:p>
        </w:tc>
        <w:tc>
          <w:tcPr>
            <w:tcW w:w="1275"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154</w:t>
            </w:r>
          </w:p>
        </w:tc>
        <w:tc>
          <w:tcPr>
            <w:tcW w:w="1276"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140</w:t>
            </w:r>
          </w:p>
        </w:tc>
        <w:tc>
          <w:tcPr>
            <w:tcW w:w="1275"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142</w:t>
            </w:r>
          </w:p>
        </w:tc>
        <w:tc>
          <w:tcPr>
            <w:tcW w:w="1276"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119</w:t>
            </w:r>
          </w:p>
        </w:tc>
        <w:tc>
          <w:tcPr>
            <w:tcW w:w="1276"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139</w:t>
            </w:r>
          </w:p>
        </w:tc>
      </w:tr>
      <w:tr w:rsidR="00576F95" w:rsidRPr="00576F95" w:rsidTr="00715C34">
        <w:trPr>
          <w:trHeight w:val="383"/>
        </w:trPr>
        <w:tc>
          <w:tcPr>
            <w:tcW w:w="2694" w:type="dxa"/>
          </w:tcPr>
          <w:p w:rsidR="00576F95" w:rsidRPr="00715C34" w:rsidRDefault="00576F95" w:rsidP="001545AF">
            <w:pPr>
              <w:spacing w:before="240"/>
              <w:jc w:val="right"/>
              <w:rPr>
                <w:rFonts w:cs="Arial"/>
                <w:b/>
                <w:sz w:val="22"/>
                <w:szCs w:val="22"/>
              </w:rPr>
            </w:pPr>
            <w:r w:rsidRPr="00715C34">
              <w:rPr>
                <w:rFonts w:cs="Arial"/>
                <w:b/>
                <w:sz w:val="22"/>
                <w:szCs w:val="22"/>
              </w:rPr>
              <w:t>Female</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118</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113</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93</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99</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99</w:t>
            </w:r>
          </w:p>
        </w:tc>
      </w:tr>
      <w:tr w:rsidR="00576F95" w:rsidRPr="00576F95" w:rsidTr="00715C34">
        <w:trPr>
          <w:trHeight w:val="488"/>
        </w:trPr>
        <w:tc>
          <w:tcPr>
            <w:tcW w:w="2694" w:type="dxa"/>
          </w:tcPr>
          <w:p w:rsidR="00576F95" w:rsidRPr="00715C34" w:rsidRDefault="00576F95" w:rsidP="005964F6">
            <w:pPr>
              <w:spacing w:before="240"/>
              <w:rPr>
                <w:rFonts w:cs="Arial"/>
                <w:b/>
                <w:sz w:val="22"/>
                <w:szCs w:val="22"/>
              </w:rPr>
            </w:pPr>
            <w:r w:rsidRPr="00715C34">
              <w:rPr>
                <w:rFonts w:cs="Arial"/>
                <w:b/>
                <w:sz w:val="22"/>
                <w:szCs w:val="22"/>
              </w:rPr>
              <w:t>Infant Total Rate per 1,000 live births</w:t>
            </w:r>
          </w:p>
        </w:tc>
        <w:tc>
          <w:tcPr>
            <w:tcW w:w="1275" w:type="dxa"/>
            <w:vAlign w:val="center"/>
          </w:tcPr>
          <w:p w:rsidR="00576F95" w:rsidRPr="001545AF" w:rsidRDefault="00576F95" w:rsidP="00576F95">
            <w:pPr>
              <w:spacing w:before="240"/>
              <w:jc w:val="center"/>
              <w:rPr>
                <w:rFonts w:cs="Arial"/>
                <w:b/>
                <w:color w:val="000000"/>
                <w:sz w:val="22"/>
                <w:szCs w:val="22"/>
              </w:rPr>
            </w:pPr>
            <w:r w:rsidRPr="001545AF">
              <w:rPr>
                <w:rFonts w:cs="Arial"/>
                <w:b/>
                <w:color w:val="000000"/>
                <w:sz w:val="22"/>
                <w:szCs w:val="22"/>
              </w:rPr>
              <w:t>4.7</w:t>
            </w:r>
          </w:p>
        </w:tc>
        <w:tc>
          <w:tcPr>
            <w:tcW w:w="1276" w:type="dxa"/>
            <w:vAlign w:val="center"/>
          </w:tcPr>
          <w:p w:rsidR="00576F95" w:rsidRPr="001545AF" w:rsidRDefault="00576F95" w:rsidP="00576F95">
            <w:pPr>
              <w:spacing w:before="240"/>
              <w:jc w:val="center"/>
              <w:rPr>
                <w:rFonts w:cs="Arial"/>
                <w:b/>
                <w:color w:val="000000"/>
                <w:sz w:val="22"/>
                <w:szCs w:val="22"/>
              </w:rPr>
            </w:pPr>
            <w:r w:rsidRPr="001545AF">
              <w:rPr>
                <w:rFonts w:cs="Arial"/>
                <w:b/>
                <w:color w:val="000000"/>
                <w:sz w:val="22"/>
                <w:szCs w:val="22"/>
              </w:rPr>
              <w:t>4.2</w:t>
            </w:r>
          </w:p>
        </w:tc>
        <w:tc>
          <w:tcPr>
            <w:tcW w:w="1275" w:type="dxa"/>
            <w:vAlign w:val="center"/>
          </w:tcPr>
          <w:p w:rsidR="00576F95" w:rsidRPr="001545AF" w:rsidRDefault="00576F95" w:rsidP="00576F95">
            <w:pPr>
              <w:spacing w:before="240"/>
              <w:jc w:val="center"/>
              <w:rPr>
                <w:rFonts w:cs="Arial"/>
                <w:b/>
                <w:color w:val="000000"/>
                <w:sz w:val="22"/>
                <w:szCs w:val="22"/>
              </w:rPr>
            </w:pPr>
            <w:r w:rsidRPr="001545AF">
              <w:rPr>
                <w:rFonts w:cs="Arial"/>
                <w:b/>
                <w:color w:val="000000"/>
                <w:sz w:val="22"/>
                <w:szCs w:val="22"/>
              </w:rPr>
              <w:t>4.0</w:t>
            </w:r>
          </w:p>
        </w:tc>
        <w:tc>
          <w:tcPr>
            <w:tcW w:w="1276" w:type="dxa"/>
            <w:vAlign w:val="center"/>
          </w:tcPr>
          <w:p w:rsidR="00576F95" w:rsidRPr="001545AF" w:rsidRDefault="00576F95" w:rsidP="00576F95">
            <w:pPr>
              <w:spacing w:before="240"/>
              <w:jc w:val="center"/>
              <w:rPr>
                <w:rFonts w:cs="Arial"/>
                <w:b/>
                <w:color w:val="000000"/>
                <w:sz w:val="22"/>
                <w:szCs w:val="22"/>
              </w:rPr>
            </w:pPr>
            <w:r w:rsidRPr="001545AF">
              <w:rPr>
                <w:rFonts w:cs="Arial"/>
                <w:b/>
                <w:color w:val="000000"/>
                <w:sz w:val="22"/>
                <w:szCs w:val="22"/>
              </w:rPr>
              <w:t>3.7</w:t>
            </w:r>
          </w:p>
        </w:tc>
        <w:tc>
          <w:tcPr>
            <w:tcW w:w="1276" w:type="dxa"/>
            <w:vAlign w:val="center"/>
          </w:tcPr>
          <w:p w:rsidR="00576F95" w:rsidRPr="001545AF" w:rsidRDefault="00576F95" w:rsidP="00576F95">
            <w:pPr>
              <w:spacing w:before="240"/>
              <w:jc w:val="center"/>
              <w:rPr>
                <w:rFonts w:cs="Arial"/>
                <w:b/>
                <w:color w:val="000000"/>
                <w:sz w:val="22"/>
                <w:szCs w:val="22"/>
              </w:rPr>
            </w:pPr>
            <w:r w:rsidRPr="001545AF">
              <w:rPr>
                <w:rFonts w:cs="Arial"/>
                <w:b/>
                <w:color w:val="000000"/>
                <w:sz w:val="22"/>
                <w:szCs w:val="22"/>
              </w:rPr>
              <w:t>4.1</w:t>
            </w:r>
          </w:p>
        </w:tc>
      </w:tr>
      <w:tr w:rsidR="00576F95" w:rsidRPr="00576F95" w:rsidTr="00715C34">
        <w:trPr>
          <w:trHeight w:val="385"/>
        </w:trPr>
        <w:tc>
          <w:tcPr>
            <w:tcW w:w="2694" w:type="dxa"/>
          </w:tcPr>
          <w:p w:rsidR="00576F95" w:rsidRPr="00715C34" w:rsidRDefault="00576F95" w:rsidP="001545AF">
            <w:pPr>
              <w:spacing w:before="240"/>
              <w:jc w:val="right"/>
              <w:rPr>
                <w:rFonts w:cs="Arial"/>
                <w:b/>
                <w:sz w:val="22"/>
                <w:szCs w:val="22"/>
              </w:rPr>
            </w:pPr>
            <w:r w:rsidRPr="00715C34">
              <w:rPr>
                <w:rFonts w:cs="Arial"/>
                <w:b/>
                <w:sz w:val="22"/>
                <w:szCs w:val="22"/>
              </w:rPr>
              <w:t>Male</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5.2</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4.6</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4.7</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4.0</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4.6</w:t>
            </w:r>
          </w:p>
        </w:tc>
      </w:tr>
      <w:tr w:rsidR="00576F95" w:rsidRPr="00576F95" w:rsidTr="00715C34">
        <w:trPr>
          <w:trHeight w:val="363"/>
        </w:trPr>
        <w:tc>
          <w:tcPr>
            <w:tcW w:w="2694" w:type="dxa"/>
          </w:tcPr>
          <w:p w:rsidR="00576F95" w:rsidRPr="00715C34" w:rsidRDefault="00576F95" w:rsidP="001545AF">
            <w:pPr>
              <w:spacing w:before="240"/>
              <w:jc w:val="right"/>
              <w:rPr>
                <w:rFonts w:cs="Arial"/>
                <w:b/>
                <w:sz w:val="22"/>
                <w:szCs w:val="22"/>
              </w:rPr>
            </w:pPr>
            <w:r w:rsidRPr="00715C34">
              <w:rPr>
                <w:rFonts w:cs="Arial"/>
                <w:b/>
                <w:sz w:val="22"/>
                <w:szCs w:val="22"/>
              </w:rPr>
              <w:t>Female</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4.2</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3.8</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3.2</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3.4</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3.5</w:t>
            </w:r>
          </w:p>
        </w:tc>
      </w:tr>
      <w:tr w:rsidR="00576F95" w:rsidRPr="00576F95" w:rsidTr="00715C34">
        <w:trPr>
          <w:trHeight w:val="456"/>
        </w:trPr>
        <w:tc>
          <w:tcPr>
            <w:tcW w:w="2694" w:type="dxa"/>
          </w:tcPr>
          <w:p w:rsidR="00576F95" w:rsidRPr="00715C34" w:rsidRDefault="00576F95" w:rsidP="005964F6">
            <w:pPr>
              <w:spacing w:before="240"/>
              <w:rPr>
                <w:rFonts w:cs="Arial"/>
                <w:b/>
                <w:sz w:val="22"/>
                <w:szCs w:val="22"/>
              </w:rPr>
            </w:pPr>
            <w:r w:rsidRPr="00715C34">
              <w:rPr>
                <w:rFonts w:cs="Arial"/>
                <w:b/>
                <w:sz w:val="22"/>
                <w:szCs w:val="22"/>
              </w:rPr>
              <w:t>Age 1-4 Total Number</w:t>
            </w:r>
          </w:p>
        </w:tc>
        <w:tc>
          <w:tcPr>
            <w:tcW w:w="1275"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51</w:t>
            </w:r>
          </w:p>
        </w:tc>
        <w:tc>
          <w:tcPr>
            <w:tcW w:w="1276"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39</w:t>
            </w:r>
          </w:p>
        </w:tc>
        <w:tc>
          <w:tcPr>
            <w:tcW w:w="1275"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41</w:t>
            </w:r>
          </w:p>
        </w:tc>
        <w:tc>
          <w:tcPr>
            <w:tcW w:w="1276"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42</w:t>
            </w:r>
          </w:p>
        </w:tc>
        <w:tc>
          <w:tcPr>
            <w:tcW w:w="1276"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37</w:t>
            </w:r>
          </w:p>
        </w:tc>
      </w:tr>
      <w:tr w:rsidR="00576F95" w:rsidRPr="00576F95" w:rsidTr="00715C34">
        <w:trPr>
          <w:trHeight w:val="277"/>
        </w:trPr>
        <w:tc>
          <w:tcPr>
            <w:tcW w:w="2694" w:type="dxa"/>
          </w:tcPr>
          <w:p w:rsidR="00576F95" w:rsidRPr="00715C34" w:rsidRDefault="00576F95" w:rsidP="001545AF">
            <w:pPr>
              <w:spacing w:before="240"/>
              <w:jc w:val="right"/>
              <w:rPr>
                <w:rFonts w:cs="Arial"/>
                <w:b/>
                <w:sz w:val="22"/>
                <w:szCs w:val="22"/>
              </w:rPr>
            </w:pPr>
            <w:r w:rsidRPr="00715C34">
              <w:rPr>
                <w:rFonts w:cs="Arial"/>
                <w:b/>
                <w:sz w:val="22"/>
                <w:szCs w:val="22"/>
              </w:rPr>
              <w:t>Male</w:t>
            </w:r>
          </w:p>
        </w:tc>
        <w:tc>
          <w:tcPr>
            <w:tcW w:w="1275"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25</w:t>
            </w:r>
          </w:p>
        </w:tc>
        <w:tc>
          <w:tcPr>
            <w:tcW w:w="1276"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22</w:t>
            </w:r>
          </w:p>
        </w:tc>
        <w:tc>
          <w:tcPr>
            <w:tcW w:w="1275"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21</w:t>
            </w:r>
          </w:p>
        </w:tc>
        <w:tc>
          <w:tcPr>
            <w:tcW w:w="1276"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23</w:t>
            </w:r>
          </w:p>
        </w:tc>
        <w:tc>
          <w:tcPr>
            <w:tcW w:w="1276" w:type="dxa"/>
            <w:vAlign w:val="center"/>
          </w:tcPr>
          <w:p w:rsidR="00576F95" w:rsidRPr="00715C34" w:rsidRDefault="00576F95" w:rsidP="00576F95">
            <w:pPr>
              <w:keepNext/>
              <w:spacing w:before="240"/>
              <w:jc w:val="center"/>
              <w:rPr>
                <w:rFonts w:cs="Arial"/>
                <w:color w:val="000000"/>
                <w:sz w:val="22"/>
                <w:szCs w:val="22"/>
              </w:rPr>
            </w:pPr>
            <w:r w:rsidRPr="00715C34">
              <w:rPr>
                <w:rFonts w:cs="Arial"/>
                <w:color w:val="000000"/>
                <w:sz w:val="22"/>
                <w:szCs w:val="22"/>
              </w:rPr>
              <w:t>19</w:t>
            </w:r>
          </w:p>
        </w:tc>
      </w:tr>
      <w:tr w:rsidR="00576F95" w:rsidRPr="00576F95" w:rsidTr="00715C34">
        <w:trPr>
          <w:trHeight w:val="260"/>
        </w:trPr>
        <w:tc>
          <w:tcPr>
            <w:tcW w:w="2694" w:type="dxa"/>
          </w:tcPr>
          <w:p w:rsidR="00576F95" w:rsidRPr="00715C34" w:rsidRDefault="00576F95" w:rsidP="001545AF">
            <w:pPr>
              <w:spacing w:before="240"/>
              <w:jc w:val="right"/>
              <w:rPr>
                <w:rFonts w:cs="Arial"/>
                <w:b/>
                <w:sz w:val="22"/>
                <w:szCs w:val="22"/>
              </w:rPr>
            </w:pPr>
            <w:r w:rsidRPr="00715C34">
              <w:rPr>
                <w:rFonts w:cs="Arial"/>
                <w:b/>
                <w:sz w:val="22"/>
                <w:szCs w:val="22"/>
              </w:rPr>
              <w:t>Female</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26</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17</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20</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19</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18</w:t>
            </w:r>
          </w:p>
        </w:tc>
      </w:tr>
      <w:tr w:rsidR="00576F95" w:rsidRPr="00576F95" w:rsidTr="00715C34">
        <w:trPr>
          <w:trHeight w:val="631"/>
        </w:trPr>
        <w:tc>
          <w:tcPr>
            <w:tcW w:w="2694" w:type="dxa"/>
          </w:tcPr>
          <w:p w:rsidR="00576F95" w:rsidRPr="00715C34" w:rsidRDefault="00576F95" w:rsidP="005964F6">
            <w:pPr>
              <w:spacing w:before="240"/>
              <w:rPr>
                <w:rFonts w:cs="Arial"/>
                <w:b/>
                <w:sz w:val="22"/>
                <w:szCs w:val="22"/>
              </w:rPr>
            </w:pPr>
            <w:r w:rsidRPr="00715C34">
              <w:rPr>
                <w:rFonts w:cs="Arial"/>
                <w:b/>
                <w:sz w:val="22"/>
                <w:szCs w:val="22"/>
              </w:rPr>
              <w:t>Age 1-4 Total Rate per 100,000 population of the same age</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23.4</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17.5</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17.9</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17.9</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15.5</w:t>
            </w:r>
          </w:p>
        </w:tc>
      </w:tr>
      <w:tr w:rsidR="00576F95" w:rsidRPr="00576F95" w:rsidTr="00715C34">
        <w:trPr>
          <w:trHeight w:val="331"/>
        </w:trPr>
        <w:tc>
          <w:tcPr>
            <w:tcW w:w="2694" w:type="dxa"/>
          </w:tcPr>
          <w:p w:rsidR="00576F95" w:rsidRPr="00715C34" w:rsidRDefault="00576F95" w:rsidP="001545AF">
            <w:pPr>
              <w:spacing w:before="240"/>
              <w:jc w:val="right"/>
              <w:rPr>
                <w:rFonts w:cs="Arial"/>
                <w:b/>
                <w:sz w:val="22"/>
                <w:szCs w:val="22"/>
              </w:rPr>
            </w:pPr>
            <w:r w:rsidRPr="00715C34">
              <w:rPr>
                <w:rFonts w:cs="Arial"/>
                <w:b/>
                <w:sz w:val="22"/>
                <w:szCs w:val="22"/>
              </w:rPr>
              <w:t>Male</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22.3</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19.2</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17.9</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19.2</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15.6</w:t>
            </w:r>
          </w:p>
        </w:tc>
      </w:tr>
      <w:tr w:rsidR="00576F95" w:rsidRPr="00576F95" w:rsidTr="00715C34">
        <w:trPr>
          <w:trHeight w:val="249"/>
        </w:trPr>
        <w:tc>
          <w:tcPr>
            <w:tcW w:w="2694" w:type="dxa"/>
          </w:tcPr>
          <w:p w:rsidR="00576F95" w:rsidRPr="00715C34" w:rsidRDefault="00576F95" w:rsidP="001545AF">
            <w:pPr>
              <w:spacing w:before="240"/>
              <w:jc w:val="right"/>
              <w:rPr>
                <w:rFonts w:cs="Arial"/>
                <w:b/>
                <w:sz w:val="22"/>
                <w:szCs w:val="22"/>
              </w:rPr>
            </w:pPr>
            <w:r w:rsidRPr="00715C34">
              <w:rPr>
                <w:rFonts w:cs="Arial"/>
                <w:b/>
                <w:sz w:val="22"/>
                <w:szCs w:val="22"/>
              </w:rPr>
              <w:t>Female</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24.5</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15.7</w:t>
            </w:r>
          </w:p>
        </w:tc>
        <w:tc>
          <w:tcPr>
            <w:tcW w:w="1275"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17.9</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16.6</w:t>
            </w:r>
          </w:p>
        </w:tc>
        <w:tc>
          <w:tcPr>
            <w:tcW w:w="1276" w:type="dxa"/>
            <w:vAlign w:val="center"/>
          </w:tcPr>
          <w:p w:rsidR="00576F95" w:rsidRPr="00715C34" w:rsidRDefault="00576F95" w:rsidP="00576F95">
            <w:pPr>
              <w:spacing w:before="240"/>
              <w:jc w:val="center"/>
              <w:rPr>
                <w:rFonts w:cs="Arial"/>
                <w:color w:val="000000"/>
                <w:sz w:val="22"/>
                <w:szCs w:val="22"/>
              </w:rPr>
            </w:pPr>
            <w:r w:rsidRPr="00715C34">
              <w:rPr>
                <w:rFonts w:cs="Arial"/>
                <w:color w:val="000000"/>
                <w:sz w:val="22"/>
                <w:szCs w:val="22"/>
              </w:rPr>
              <w:t>15.4</w:t>
            </w:r>
          </w:p>
        </w:tc>
      </w:tr>
    </w:tbl>
    <w:p w:rsidR="00576F95" w:rsidRPr="00576F95" w:rsidRDefault="00576F95" w:rsidP="00576F95">
      <w:pPr>
        <w:spacing w:after="240"/>
      </w:pPr>
    </w:p>
    <w:p w:rsidR="00576F95" w:rsidRPr="00576F95" w:rsidRDefault="00576F95" w:rsidP="00576F95"/>
    <w:p w:rsidR="00576F95" w:rsidRPr="00576F95" w:rsidRDefault="00576F95" w:rsidP="00576F95">
      <w:pPr>
        <w:widowControl/>
        <w:overflowPunct/>
        <w:autoSpaceDE/>
        <w:autoSpaceDN/>
        <w:adjustRightInd/>
        <w:textAlignment w:val="auto"/>
      </w:pPr>
    </w:p>
    <w:p w:rsidR="0072177E" w:rsidRDefault="0072177E" w:rsidP="00576F95">
      <w:pPr>
        <w:tabs>
          <w:tab w:val="left" w:pos="720"/>
        </w:tabs>
        <w:rPr>
          <w:b/>
        </w:rPr>
      </w:pPr>
    </w:p>
    <w:p w:rsidR="0072177E" w:rsidRDefault="0072177E" w:rsidP="00576F95">
      <w:pPr>
        <w:tabs>
          <w:tab w:val="left" w:pos="720"/>
        </w:tabs>
        <w:rPr>
          <w:b/>
        </w:rPr>
      </w:pPr>
    </w:p>
    <w:p w:rsidR="0072177E" w:rsidRDefault="0072177E" w:rsidP="00576F95">
      <w:pPr>
        <w:tabs>
          <w:tab w:val="left" w:pos="720"/>
        </w:tabs>
        <w:rPr>
          <w:b/>
        </w:rPr>
      </w:pPr>
    </w:p>
    <w:p w:rsidR="0072177E" w:rsidRDefault="0072177E" w:rsidP="00576F95">
      <w:pPr>
        <w:tabs>
          <w:tab w:val="left" w:pos="720"/>
        </w:tabs>
        <w:rPr>
          <w:b/>
        </w:rPr>
      </w:pPr>
    </w:p>
    <w:p w:rsidR="0072177E" w:rsidRDefault="0072177E" w:rsidP="00576F95">
      <w:pPr>
        <w:tabs>
          <w:tab w:val="left" w:pos="720"/>
        </w:tabs>
        <w:rPr>
          <w:b/>
        </w:rPr>
      </w:pPr>
    </w:p>
    <w:p w:rsidR="0072177E" w:rsidRDefault="0072177E" w:rsidP="00576F95">
      <w:pPr>
        <w:tabs>
          <w:tab w:val="left" w:pos="720"/>
        </w:tabs>
        <w:rPr>
          <w:b/>
        </w:rPr>
      </w:pPr>
    </w:p>
    <w:p w:rsidR="0072177E" w:rsidRDefault="0072177E" w:rsidP="00576F95">
      <w:pPr>
        <w:tabs>
          <w:tab w:val="left" w:pos="720"/>
        </w:tabs>
        <w:rPr>
          <w:b/>
        </w:rPr>
      </w:pPr>
    </w:p>
    <w:p w:rsidR="0072177E" w:rsidRDefault="0072177E" w:rsidP="00576F95">
      <w:pPr>
        <w:tabs>
          <w:tab w:val="left" w:pos="720"/>
        </w:tabs>
        <w:rPr>
          <w:b/>
        </w:rPr>
      </w:pPr>
    </w:p>
    <w:p w:rsidR="0072177E" w:rsidRDefault="0072177E" w:rsidP="00576F95">
      <w:pPr>
        <w:tabs>
          <w:tab w:val="left" w:pos="720"/>
        </w:tabs>
        <w:rPr>
          <w:b/>
        </w:rPr>
      </w:pPr>
    </w:p>
    <w:p w:rsidR="0072177E" w:rsidRDefault="0072177E" w:rsidP="00576F95">
      <w:pPr>
        <w:tabs>
          <w:tab w:val="left" w:pos="720"/>
        </w:tabs>
        <w:rPr>
          <w:b/>
        </w:rPr>
      </w:pPr>
    </w:p>
    <w:p w:rsidR="0072177E" w:rsidRDefault="0072177E" w:rsidP="00576F95">
      <w:pPr>
        <w:tabs>
          <w:tab w:val="left" w:pos="720"/>
        </w:tabs>
        <w:rPr>
          <w:b/>
        </w:rPr>
      </w:pPr>
    </w:p>
    <w:p w:rsidR="00576F95" w:rsidRDefault="0072177E" w:rsidP="00576F95">
      <w:pPr>
        <w:tabs>
          <w:tab w:val="left" w:pos="720"/>
        </w:tabs>
        <w:rPr>
          <w:sz w:val="22"/>
          <w:szCs w:val="22"/>
          <w:u w:val="single"/>
        </w:rPr>
      </w:pPr>
      <w:r w:rsidRPr="0072177E">
        <w:rPr>
          <w:sz w:val="22"/>
          <w:szCs w:val="22"/>
          <w:u w:val="single"/>
        </w:rPr>
        <w:lastRenderedPageBreak/>
        <w:t>Tables for Northern Ireland</w:t>
      </w:r>
    </w:p>
    <w:p w:rsidR="0072177E" w:rsidRPr="0072177E" w:rsidRDefault="0072177E" w:rsidP="00576F95">
      <w:pPr>
        <w:tabs>
          <w:tab w:val="left" w:pos="720"/>
        </w:tabs>
        <w:rPr>
          <w:sz w:val="22"/>
          <w:szCs w:val="22"/>
          <w:u w:val="single"/>
        </w:rPr>
      </w:pPr>
    </w:p>
    <w:tbl>
      <w:tblPr>
        <w:tblW w:w="10611" w:type="dxa"/>
        <w:tblInd w:w="93" w:type="dxa"/>
        <w:tblLook w:val="04A0" w:firstRow="1" w:lastRow="0" w:firstColumn="1" w:lastColumn="0" w:noHBand="0" w:noVBand="1"/>
      </w:tblPr>
      <w:tblGrid>
        <w:gridCol w:w="2760"/>
        <w:gridCol w:w="2248"/>
        <w:gridCol w:w="2248"/>
        <w:gridCol w:w="2248"/>
        <w:gridCol w:w="1107"/>
      </w:tblGrid>
      <w:tr w:rsidR="00EF42BF" w:rsidRPr="00EF42BF" w:rsidTr="005964F6">
        <w:trPr>
          <w:trHeight w:val="300"/>
        </w:trPr>
        <w:tc>
          <w:tcPr>
            <w:tcW w:w="9504" w:type="dxa"/>
            <w:gridSpan w:val="4"/>
            <w:tcBorders>
              <w:top w:val="nil"/>
              <w:left w:val="nil"/>
              <w:bottom w:val="nil"/>
              <w:right w:val="nil"/>
            </w:tcBorders>
            <w:shd w:val="clear" w:color="auto" w:fill="auto"/>
            <w:noWrap/>
            <w:vAlign w:val="bottom"/>
            <w:hideMark/>
          </w:tcPr>
          <w:tbl>
            <w:tblPr>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7"/>
              <w:gridCol w:w="1182"/>
              <w:gridCol w:w="1183"/>
              <w:gridCol w:w="1182"/>
              <w:gridCol w:w="1183"/>
              <w:gridCol w:w="1183"/>
            </w:tblGrid>
            <w:tr w:rsidR="00EF42BF" w:rsidRPr="00576F95" w:rsidTr="0072177E">
              <w:tc>
                <w:tcPr>
                  <w:tcW w:w="9170" w:type="dxa"/>
                  <w:gridSpan w:val="6"/>
                </w:tcPr>
                <w:p w:rsidR="00EF42BF" w:rsidRDefault="005964F6" w:rsidP="00EF42BF">
                  <w:pPr>
                    <w:spacing w:after="240"/>
                    <w:rPr>
                      <w:rFonts w:cs="Arial"/>
                      <w:b/>
                      <w:sz w:val="22"/>
                      <w:szCs w:val="22"/>
                      <w:lang w:eastAsia="en-GB"/>
                    </w:rPr>
                  </w:pPr>
                  <w:r>
                    <w:br w:type="page"/>
                  </w:r>
                  <w:r w:rsidR="00715C34">
                    <w:rPr>
                      <w:rFonts w:cs="Arial"/>
                      <w:b/>
                      <w:sz w:val="22"/>
                      <w:szCs w:val="22"/>
                    </w:rPr>
                    <w:t>Table F2.3</w:t>
                  </w:r>
                  <w:r w:rsidR="00CE151F">
                    <w:rPr>
                      <w:rFonts w:cs="Arial"/>
                      <w:b/>
                      <w:sz w:val="22"/>
                      <w:szCs w:val="22"/>
                    </w:rPr>
                    <w:t>.</w:t>
                  </w:r>
                  <w:r w:rsidR="00EF42BF" w:rsidRPr="00AD1198">
                    <w:rPr>
                      <w:rFonts w:cs="Arial"/>
                      <w:b/>
                      <w:sz w:val="22"/>
                      <w:szCs w:val="22"/>
                    </w:rPr>
                    <w:t xml:space="preserve"> </w:t>
                  </w:r>
                  <w:r w:rsidR="00EF42BF" w:rsidRPr="00EF42BF">
                    <w:rPr>
                      <w:rFonts w:cs="Arial"/>
                      <w:b/>
                      <w:sz w:val="22"/>
                      <w:szCs w:val="22"/>
                      <w:lang w:eastAsia="en-GB"/>
                    </w:rPr>
                    <w:t>Rates of infant and under-5 child mortality</w:t>
                  </w:r>
                  <w:r w:rsidR="00EF42BF" w:rsidRPr="00AD1198">
                    <w:rPr>
                      <w:rFonts w:cs="Arial"/>
                      <w:b/>
                      <w:sz w:val="22"/>
                      <w:szCs w:val="22"/>
                      <w:lang w:eastAsia="en-GB"/>
                    </w:rPr>
                    <w:t xml:space="preserve"> in </w:t>
                  </w:r>
                  <w:r w:rsidR="00EF42BF" w:rsidRPr="005964F6">
                    <w:rPr>
                      <w:rFonts w:cs="Arial"/>
                      <w:b/>
                      <w:sz w:val="22"/>
                      <w:szCs w:val="22"/>
                      <w:u w:val="single"/>
                      <w:lang w:eastAsia="en-GB"/>
                    </w:rPr>
                    <w:t>Northern Ireland</w:t>
                  </w:r>
                  <w:r w:rsidR="00EF42BF" w:rsidRPr="00AD1198">
                    <w:rPr>
                      <w:rFonts w:cs="Arial"/>
                      <w:b/>
                      <w:sz w:val="22"/>
                      <w:szCs w:val="22"/>
                      <w:lang w:eastAsia="en-GB"/>
                    </w:rPr>
                    <w:t>, 200</w:t>
                  </w:r>
                  <w:r w:rsidR="00EA7E65" w:rsidRPr="00AD1198">
                    <w:rPr>
                      <w:rFonts w:cs="Arial"/>
                      <w:b/>
                      <w:sz w:val="22"/>
                      <w:szCs w:val="22"/>
                      <w:lang w:eastAsia="en-GB"/>
                    </w:rPr>
                    <w:t>8-2012</w:t>
                  </w:r>
                  <w:r w:rsidR="00AD1198">
                    <w:rPr>
                      <w:rFonts w:cs="Arial"/>
                      <w:b/>
                      <w:sz w:val="22"/>
                      <w:szCs w:val="22"/>
                      <w:lang w:eastAsia="en-GB"/>
                    </w:rPr>
                    <w:t>.</w:t>
                  </w:r>
                </w:p>
                <w:p w:rsidR="00683E01" w:rsidRDefault="00E92DBD" w:rsidP="00683E01">
                  <w:pPr>
                    <w:rPr>
                      <w:color w:val="1F497D"/>
                    </w:rPr>
                  </w:pPr>
                  <w:r>
                    <w:rPr>
                      <w:rFonts w:cs="Arial"/>
                      <w:b/>
                      <w:sz w:val="22"/>
                      <w:szCs w:val="22"/>
                      <w:lang w:eastAsia="en-GB"/>
                    </w:rPr>
                    <w:t xml:space="preserve">Source: </w:t>
                  </w:r>
                  <w:r w:rsidRPr="00E92DBD">
                    <w:rPr>
                      <w:rFonts w:cs="Arial"/>
                      <w:sz w:val="22"/>
                      <w:szCs w:val="22"/>
                      <w:lang w:eastAsia="en-GB"/>
                    </w:rPr>
                    <w:t>NISRA</w:t>
                  </w:r>
                </w:p>
                <w:p w:rsidR="00E92DBD" w:rsidRPr="005964F6" w:rsidRDefault="00683E01" w:rsidP="00683E01">
                  <w:pPr>
                    <w:spacing w:after="240"/>
                    <w:rPr>
                      <w:rFonts w:cs="Arial"/>
                      <w:b/>
                      <w:sz w:val="22"/>
                      <w:szCs w:val="22"/>
                      <w:lang w:eastAsia="en-GB"/>
                    </w:rPr>
                  </w:pPr>
                  <w:r>
                    <w:rPr>
                      <w:color w:val="1F497D"/>
                    </w:rPr>
                    <w:t xml:space="preserve"> </w:t>
                  </w:r>
                  <w:hyperlink r:id="rId91" w:history="1">
                    <w:r>
                      <w:rPr>
                        <w:rStyle w:val="Hyperlink"/>
                      </w:rPr>
                      <w:t>http://www.nisra.gov.uk/demography/default.asp9.htm</w:t>
                    </w:r>
                  </w:hyperlink>
                </w:p>
              </w:tc>
            </w:tr>
            <w:tr w:rsidR="00EF42BF" w:rsidRPr="00576F95" w:rsidTr="00DB50FD">
              <w:tc>
                <w:tcPr>
                  <w:tcW w:w="3257" w:type="dxa"/>
                </w:tcPr>
                <w:p w:rsidR="00EF42BF" w:rsidRPr="00AD1198" w:rsidRDefault="005964F6" w:rsidP="00B41CF4">
                  <w:pPr>
                    <w:spacing w:before="240"/>
                    <w:rPr>
                      <w:rFonts w:cs="Arial"/>
                      <w:b/>
                      <w:sz w:val="22"/>
                      <w:szCs w:val="22"/>
                    </w:rPr>
                  </w:pPr>
                  <w:r>
                    <w:rPr>
                      <w:rFonts w:cs="Arial"/>
                      <w:b/>
                      <w:sz w:val="22"/>
                      <w:szCs w:val="22"/>
                    </w:rPr>
                    <w:t xml:space="preserve">Year </w:t>
                  </w:r>
                </w:p>
              </w:tc>
              <w:tc>
                <w:tcPr>
                  <w:tcW w:w="1182" w:type="dxa"/>
                </w:tcPr>
                <w:p w:rsidR="00EF42BF" w:rsidRPr="00AD1198" w:rsidRDefault="00EF42BF" w:rsidP="00B41CF4">
                  <w:pPr>
                    <w:spacing w:before="240"/>
                    <w:jc w:val="center"/>
                    <w:rPr>
                      <w:rFonts w:cs="Arial"/>
                      <w:b/>
                      <w:sz w:val="22"/>
                      <w:szCs w:val="22"/>
                    </w:rPr>
                  </w:pPr>
                  <w:r w:rsidRPr="00AD1198">
                    <w:rPr>
                      <w:rFonts w:cs="Arial"/>
                      <w:b/>
                      <w:sz w:val="22"/>
                      <w:szCs w:val="22"/>
                    </w:rPr>
                    <w:t>2008</w:t>
                  </w:r>
                </w:p>
              </w:tc>
              <w:tc>
                <w:tcPr>
                  <w:tcW w:w="1183" w:type="dxa"/>
                </w:tcPr>
                <w:p w:rsidR="00EF42BF" w:rsidRPr="00AD1198" w:rsidRDefault="00EF42BF" w:rsidP="00B41CF4">
                  <w:pPr>
                    <w:spacing w:before="240"/>
                    <w:jc w:val="center"/>
                    <w:rPr>
                      <w:rFonts w:cs="Arial"/>
                      <w:b/>
                      <w:sz w:val="22"/>
                      <w:szCs w:val="22"/>
                    </w:rPr>
                  </w:pPr>
                  <w:r w:rsidRPr="00AD1198">
                    <w:rPr>
                      <w:rFonts w:cs="Arial"/>
                      <w:b/>
                      <w:sz w:val="22"/>
                      <w:szCs w:val="22"/>
                    </w:rPr>
                    <w:t>2009</w:t>
                  </w:r>
                </w:p>
              </w:tc>
              <w:tc>
                <w:tcPr>
                  <w:tcW w:w="1182" w:type="dxa"/>
                </w:tcPr>
                <w:p w:rsidR="00EF42BF" w:rsidRPr="00AD1198" w:rsidRDefault="00EF42BF" w:rsidP="00B41CF4">
                  <w:pPr>
                    <w:spacing w:before="240"/>
                    <w:jc w:val="center"/>
                    <w:rPr>
                      <w:rFonts w:cs="Arial"/>
                      <w:b/>
                      <w:sz w:val="22"/>
                      <w:szCs w:val="22"/>
                    </w:rPr>
                  </w:pPr>
                  <w:r w:rsidRPr="00AD1198">
                    <w:rPr>
                      <w:rFonts w:cs="Arial"/>
                      <w:b/>
                      <w:sz w:val="22"/>
                      <w:szCs w:val="22"/>
                    </w:rPr>
                    <w:t>2010</w:t>
                  </w:r>
                </w:p>
              </w:tc>
              <w:tc>
                <w:tcPr>
                  <w:tcW w:w="1183" w:type="dxa"/>
                </w:tcPr>
                <w:p w:rsidR="00EF42BF" w:rsidRPr="00AD1198" w:rsidRDefault="00EF42BF" w:rsidP="00B41CF4">
                  <w:pPr>
                    <w:spacing w:before="240"/>
                    <w:jc w:val="center"/>
                    <w:rPr>
                      <w:rFonts w:cs="Arial"/>
                      <w:b/>
                      <w:sz w:val="22"/>
                      <w:szCs w:val="22"/>
                    </w:rPr>
                  </w:pPr>
                  <w:r w:rsidRPr="00AD1198">
                    <w:rPr>
                      <w:rFonts w:cs="Arial"/>
                      <w:b/>
                      <w:sz w:val="22"/>
                      <w:szCs w:val="22"/>
                    </w:rPr>
                    <w:t>2011</w:t>
                  </w:r>
                </w:p>
              </w:tc>
              <w:tc>
                <w:tcPr>
                  <w:tcW w:w="1183" w:type="dxa"/>
                </w:tcPr>
                <w:p w:rsidR="00EF42BF" w:rsidRPr="00AD1198" w:rsidRDefault="00EF42BF" w:rsidP="00B41CF4">
                  <w:pPr>
                    <w:spacing w:before="240"/>
                    <w:jc w:val="center"/>
                    <w:rPr>
                      <w:rFonts w:cs="Arial"/>
                      <w:b/>
                      <w:sz w:val="22"/>
                      <w:szCs w:val="22"/>
                    </w:rPr>
                  </w:pPr>
                  <w:r w:rsidRPr="00AD1198">
                    <w:rPr>
                      <w:rFonts w:cs="Arial"/>
                      <w:b/>
                      <w:sz w:val="22"/>
                      <w:szCs w:val="22"/>
                    </w:rPr>
                    <w:t>2012</w:t>
                  </w:r>
                  <w:r w:rsidR="00E92DBD" w:rsidRPr="00E92DBD">
                    <w:rPr>
                      <w:rFonts w:cs="Arial"/>
                      <w:b/>
                      <w:sz w:val="22"/>
                      <w:szCs w:val="22"/>
                      <w:vertAlign w:val="superscript"/>
                    </w:rPr>
                    <w:t>P</w:t>
                  </w:r>
                </w:p>
              </w:tc>
            </w:tr>
            <w:tr w:rsidR="00AD1198" w:rsidRPr="00576F95" w:rsidTr="0072177E">
              <w:trPr>
                <w:trHeight w:val="539"/>
              </w:trPr>
              <w:tc>
                <w:tcPr>
                  <w:tcW w:w="9170" w:type="dxa"/>
                  <w:gridSpan w:val="6"/>
                  <w:vAlign w:val="center"/>
                </w:tcPr>
                <w:p w:rsidR="00AD1198" w:rsidRPr="00AD1198" w:rsidRDefault="00AD1198" w:rsidP="00DB50FD">
                  <w:pPr>
                    <w:keepNext/>
                    <w:spacing w:before="240" w:after="240"/>
                    <w:jc w:val="center"/>
                    <w:rPr>
                      <w:rFonts w:cs="Arial"/>
                      <w:color w:val="000000"/>
                      <w:sz w:val="22"/>
                      <w:szCs w:val="22"/>
                      <w:lang w:eastAsia="en-GB"/>
                    </w:rPr>
                  </w:pPr>
                  <w:r w:rsidRPr="00AD1198">
                    <w:rPr>
                      <w:rFonts w:cs="Arial"/>
                      <w:b/>
                      <w:sz w:val="22"/>
                      <w:szCs w:val="22"/>
                    </w:rPr>
                    <w:t>Infant Mortality</w:t>
                  </w:r>
                </w:p>
              </w:tc>
            </w:tr>
            <w:tr w:rsidR="00EF42BF" w:rsidRPr="00576F95" w:rsidTr="00DB50FD">
              <w:trPr>
                <w:trHeight w:val="539"/>
              </w:trPr>
              <w:tc>
                <w:tcPr>
                  <w:tcW w:w="3257" w:type="dxa"/>
                  <w:vAlign w:val="center"/>
                </w:tcPr>
                <w:p w:rsidR="00EF42BF" w:rsidRPr="00AD1198" w:rsidRDefault="00EF42BF" w:rsidP="001545AF">
                  <w:pPr>
                    <w:jc w:val="right"/>
                    <w:rPr>
                      <w:rFonts w:cs="Arial"/>
                      <w:b/>
                      <w:sz w:val="22"/>
                      <w:szCs w:val="22"/>
                    </w:rPr>
                  </w:pPr>
                  <w:r w:rsidRPr="00AD1198">
                    <w:rPr>
                      <w:rFonts w:cs="Arial"/>
                      <w:b/>
                      <w:sz w:val="22"/>
                      <w:szCs w:val="22"/>
                    </w:rPr>
                    <w:t>Infant Deaths (under 1)</w:t>
                  </w:r>
                </w:p>
              </w:tc>
              <w:tc>
                <w:tcPr>
                  <w:tcW w:w="1182"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123</w:t>
                  </w:r>
                </w:p>
              </w:tc>
              <w:tc>
                <w:tcPr>
                  <w:tcW w:w="1183"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130</w:t>
                  </w:r>
                </w:p>
              </w:tc>
              <w:tc>
                <w:tcPr>
                  <w:tcW w:w="1182"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146</w:t>
                  </w:r>
                </w:p>
              </w:tc>
              <w:tc>
                <w:tcPr>
                  <w:tcW w:w="1183"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110</w:t>
                  </w:r>
                </w:p>
              </w:tc>
              <w:tc>
                <w:tcPr>
                  <w:tcW w:w="1183" w:type="dxa"/>
                  <w:vAlign w:val="bottom"/>
                </w:tcPr>
                <w:p w:rsidR="00EF42BF" w:rsidRPr="00AD1198" w:rsidRDefault="00EF42BF" w:rsidP="001545AF">
                  <w:pPr>
                    <w:keepNext/>
                    <w:jc w:val="center"/>
                    <w:rPr>
                      <w:rFonts w:cs="Arial"/>
                      <w:color w:val="000000"/>
                      <w:sz w:val="22"/>
                      <w:szCs w:val="22"/>
                    </w:rPr>
                  </w:pPr>
                  <w:r w:rsidRPr="00EF42BF">
                    <w:rPr>
                      <w:rFonts w:cs="Arial"/>
                      <w:color w:val="000000"/>
                      <w:sz w:val="22"/>
                      <w:szCs w:val="22"/>
                      <w:lang w:eastAsia="en-GB"/>
                    </w:rPr>
                    <w:t>90</w:t>
                  </w:r>
                </w:p>
              </w:tc>
            </w:tr>
            <w:tr w:rsidR="00EF42BF" w:rsidRPr="00576F95" w:rsidTr="00DB50FD">
              <w:trPr>
                <w:trHeight w:val="405"/>
              </w:trPr>
              <w:tc>
                <w:tcPr>
                  <w:tcW w:w="3257" w:type="dxa"/>
                  <w:vAlign w:val="center"/>
                </w:tcPr>
                <w:p w:rsidR="00EF42BF" w:rsidRPr="00AD1198" w:rsidRDefault="00EF42BF" w:rsidP="001545AF">
                  <w:pPr>
                    <w:jc w:val="right"/>
                    <w:rPr>
                      <w:rFonts w:cs="Arial"/>
                      <w:b/>
                      <w:sz w:val="22"/>
                      <w:szCs w:val="22"/>
                    </w:rPr>
                  </w:pPr>
                  <w:r w:rsidRPr="00AD1198">
                    <w:rPr>
                      <w:rFonts w:cs="Arial"/>
                      <w:b/>
                      <w:sz w:val="22"/>
                      <w:szCs w:val="22"/>
                    </w:rPr>
                    <w:t>Live Births (including  non-residents)</w:t>
                  </w:r>
                </w:p>
              </w:tc>
              <w:tc>
                <w:tcPr>
                  <w:tcW w:w="1182"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26</w:t>
                  </w:r>
                  <w:r w:rsidR="007718EC">
                    <w:rPr>
                      <w:rFonts w:cs="Arial"/>
                      <w:color w:val="000000"/>
                      <w:sz w:val="22"/>
                      <w:szCs w:val="22"/>
                      <w:lang w:eastAsia="en-GB"/>
                    </w:rPr>
                    <w:t>,</w:t>
                  </w:r>
                  <w:r w:rsidRPr="00EF42BF">
                    <w:rPr>
                      <w:rFonts w:cs="Arial"/>
                      <w:color w:val="000000"/>
                      <w:sz w:val="22"/>
                      <w:szCs w:val="22"/>
                      <w:lang w:eastAsia="en-GB"/>
                    </w:rPr>
                    <w:t>252</w:t>
                  </w:r>
                </w:p>
              </w:tc>
              <w:tc>
                <w:tcPr>
                  <w:tcW w:w="1183"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25</w:t>
                  </w:r>
                  <w:r w:rsidR="007718EC">
                    <w:rPr>
                      <w:rFonts w:cs="Arial"/>
                      <w:color w:val="000000"/>
                      <w:sz w:val="22"/>
                      <w:szCs w:val="22"/>
                      <w:lang w:eastAsia="en-GB"/>
                    </w:rPr>
                    <w:t>,</w:t>
                  </w:r>
                  <w:r w:rsidRPr="00EF42BF">
                    <w:rPr>
                      <w:rFonts w:cs="Arial"/>
                      <w:color w:val="000000"/>
                      <w:sz w:val="22"/>
                      <w:szCs w:val="22"/>
                      <w:lang w:eastAsia="en-GB"/>
                    </w:rPr>
                    <w:t>487</w:t>
                  </w:r>
                </w:p>
              </w:tc>
              <w:tc>
                <w:tcPr>
                  <w:tcW w:w="1182"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25</w:t>
                  </w:r>
                  <w:r w:rsidR="007718EC">
                    <w:rPr>
                      <w:rFonts w:cs="Arial"/>
                      <w:color w:val="000000"/>
                      <w:sz w:val="22"/>
                      <w:szCs w:val="22"/>
                      <w:lang w:eastAsia="en-GB"/>
                    </w:rPr>
                    <w:t>,</w:t>
                  </w:r>
                  <w:r w:rsidRPr="00EF42BF">
                    <w:rPr>
                      <w:rFonts w:cs="Arial"/>
                      <w:color w:val="000000"/>
                      <w:sz w:val="22"/>
                      <w:szCs w:val="22"/>
                      <w:lang w:eastAsia="en-GB"/>
                    </w:rPr>
                    <w:t>770</w:t>
                  </w:r>
                </w:p>
              </w:tc>
              <w:tc>
                <w:tcPr>
                  <w:tcW w:w="1183"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25</w:t>
                  </w:r>
                  <w:r w:rsidR="007718EC">
                    <w:rPr>
                      <w:rFonts w:cs="Arial"/>
                      <w:color w:val="000000"/>
                      <w:sz w:val="22"/>
                      <w:szCs w:val="22"/>
                      <w:lang w:eastAsia="en-GB"/>
                    </w:rPr>
                    <w:t>,</w:t>
                  </w:r>
                  <w:r w:rsidRPr="00EF42BF">
                    <w:rPr>
                      <w:rFonts w:cs="Arial"/>
                      <w:color w:val="000000"/>
                      <w:sz w:val="22"/>
                      <w:szCs w:val="22"/>
                      <w:lang w:eastAsia="en-GB"/>
                    </w:rPr>
                    <w:t>733</w:t>
                  </w:r>
                </w:p>
              </w:tc>
              <w:tc>
                <w:tcPr>
                  <w:tcW w:w="1183"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25</w:t>
                  </w:r>
                  <w:r w:rsidR="007718EC">
                    <w:rPr>
                      <w:rFonts w:cs="Arial"/>
                      <w:color w:val="000000"/>
                      <w:sz w:val="22"/>
                      <w:szCs w:val="22"/>
                      <w:lang w:eastAsia="en-GB"/>
                    </w:rPr>
                    <w:t>,</w:t>
                  </w:r>
                  <w:r w:rsidRPr="00EF42BF">
                    <w:rPr>
                      <w:rFonts w:cs="Arial"/>
                      <w:color w:val="000000"/>
                      <w:sz w:val="22"/>
                      <w:szCs w:val="22"/>
                      <w:lang w:eastAsia="en-GB"/>
                    </w:rPr>
                    <w:t>621</w:t>
                  </w:r>
                </w:p>
              </w:tc>
            </w:tr>
            <w:tr w:rsidR="00EF42BF" w:rsidRPr="00576F95" w:rsidTr="00DB50FD">
              <w:trPr>
                <w:trHeight w:val="383"/>
              </w:trPr>
              <w:tc>
                <w:tcPr>
                  <w:tcW w:w="3257" w:type="dxa"/>
                  <w:vAlign w:val="center"/>
                </w:tcPr>
                <w:p w:rsidR="00EF42BF" w:rsidRPr="00EF42BF" w:rsidRDefault="00EF42BF" w:rsidP="001545AF">
                  <w:pPr>
                    <w:widowControl/>
                    <w:overflowPunct/>
                    <w:autoSpaceDE/>
                    <w:autoSpaceDN/>
                    <w:adjustRightInd/>
                    <w:jc w:val="right"/>
                    <w:textAlignment w:val="auto"/>
                    <w:rPr>
                      <w:rFonts w:cs="Arial"/>
                      <w:b/>
                      <w:color w:val="000000"/>
                      <w:sz w:val="22"/>
                      <w:szCs w:val="22"/>
                      <w:lang w:eastAsia="en-GB"/>
                    </w:rPr>
                  </w:pPr>
                  <w:r w:rsidRPr="00EF42BF">
                    <w:rPr>
                      <w:rFonts w:cs="Arial"/>
                      <w:b/>
                      <w:color w:val="000000"/>
                      <w:sz w:val="22"/>
                      <w:szCs w:val="22"/>
                      <w:lang w:eastAsia="en-GB"/>
                    </w:rPr>
                    <w:t>Infant mortality rate (infant deaths per 1,000 live births)</w:t>
                  </w:r>
                </w:p>
              </w:tc>
              <w:tc>
                <w:tcPr>
                  <w:tcW w:w="1182"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4.7</w:t>
                  </w:r>
                </w:p>
              </w:tc>
              <w:tc>
                <w:tcPr>
                  <w:tcW w:w="1183"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5.1</w:t>
                  </w:r>
                </w:p>
              </w:tc>
              <w:tc>
                <w:tcPr>
                  <w:tcW w:w="1182"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5.7</w:t>
                  </w:r>
                </w:p>
              </w:tc>
              <w:tc>
                <w:tcPr>
                  <w:tcW w:w="1183"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4.3</w:t>
                  </w:r>
                </w:p>
              </w:tc>
              <w:tc>
                <w:tcPr>
                  <w:tcW w:w="1183"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3.5</w:t>
                  </w:r>
                </w:p>
              </w:tc>
            </w:tr>
            <w:tr w:rsidR="00AD1198" w:rsidRPr="00576F95" w:rsidTr="001545AF">
              <w:trPr>
                <w:trHeight w:val="456"/>
              </w:trPr>
              <w:tc>
                <w:tcPr>
                  <w:tcW w:w="9170" w:type="dxa"/>
                  <w:gridSpan w:val="6"/>
                  <w:vAlign w:val="bottom"/>
                </w:tcPr>
                <w:p w:rsidR="00AD1198" w:rsidRPr="00AD1198" w:rsidRDefault="00AD1198" w:rsidP="00DB50FD">
                  <w:pPr>
                    <w:widowControl/>
                    <w:overflowPunct/>
                    <w:autoSpaceDE/>
                    <w:autoSpaceDN/>
                    <w:adjustRightInd/>
                    <w:spacing w:before="240" w:after="240"/>
                    <w:jc w:val="center"/>
                    <w:textAlignment w:val="auto"/>
                    <w:rPr>
                      <w:rFonts w:cs="Arial"/>
                      <w:color w:val="000000"/>
                      <w:sz w:val="22"/>
                      <w:szCs w:val="22"/>
                      <w:lang w:eastAsia="en-GB"/>
                    </w:rPr>
                  </w:pPr>
                  <w:r w:rsidRPr="00AD1198">
                    <w:rPr>
                      <w:rFonts w:cs="Arial"/>
                      <w:b/>
                      <w:color w:val="000000"/>
                      <w:sz w:val="22"/>
                      <w:szCs w:val="22"/>
                      <w:lang w:eastAsia="en-GB"/>
                    </w:rPr>
                    <w:t>Under-5 Childhood Mortality</w:t>
                  </w:r>
                </w:p>
              </w:tc>
            </w:tr>
            <w:tr w:rsidR="00EF42BF" w:rsidRPr="00576F95" w:rsidTr="00DB50FD">
              <w:trPr>
                <w:trHeight w:val="456"/>
              </w:trPr>
              <w:tc>
                <w:tcPr>
                  <w:tcW w:w="3257" w:type="dxa"/>
                  <w:vAlign w:val="center"/>
                </w:tcPr>
                <w:p w:rsidR="00EF42BF" w:rsidRPr="00AD1198" w:rsidRDefault="00EF42BF" w:rsidP="00DB50FD">
                  <w:pPr>
                    <w:jc w:val="right"/>
                    <w:rPr>
                      <w:rFonts w:cs="Arial"/>
                      <w:b/>
                      <w:sz w:val="22"/>
                      <w:szCs w:val="22"/>
                    </w:rPr>
                  </w:pPr>
                  <w:r w:rsidRPr="00EF42BF">
                    <w:rPr>
                      <w:rFonts w:cs="Arial"/>
                      <w:b/>
                      <w:color w:val="000000"/>
                      <w:sz w:val="22"/>
                      <w:szCs w:val="22"/>
                      <w:lang w:eastAsia="en-GB"/>
                    </w:rPr>
                    <w:t>Childhood Deaths (under 5)</w:t>
                  </w:r>
                </w:p>
              </w:tc>
              <w:tc>
                <w:tcPr>
                  <w:tcW w:w="1182"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145</w:t>
                  </w:r>
                </w:p>
              </w:tc>
              <w:tc>
                <w:tcPr>
                  <w:tcW w:w="1183"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153</w:t>
                  </w:r>
                </w:p>
              </w:tc>
              <w:tc>
                <w:tcPr>
                  <w:tcW w:w="1182"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165</w:t>
                  </w:r>
                </w:p>
              </w:tc>
              <w:tc>
                <w:tcPr>
                  <w:tcW w:w="1183"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128</w:t>
                  </w:r>
                </w:p>
              </w:tc>
              <w:tc>
                <w:tcPr>
                  <w:tcW w:w="1183" w:type="dxa"/>
                  <w:vAlign w:val="bottom"/>
                </w:tcPr>
                <w:p w:rsidR="00EF42BF" w:rsidRPr="00EF42BF" w:rsidRDefault="00EF42BF" w:rsidP="001545AF">
                  <w:pPr>
                    <w:widowControl/>
                    <w:overflowPunct/>
                    <w:autoSpaceDE/>
                    <w:autoSpaceDN/>
                    <w:adjustRightInd/>
                    <w:jc w:val="center"/>
                    <w:textAlignment w:val="auto"/>
                    <w:rPr>
                      <w:rFonts w:cs="Arial"/>
                      <w:color w:val="000000"/>
                      <w:sz w:val="22"/>
                      <w:szCs w:val="22"/>
                      <w:lang w:eastAsia="en-GB"/>
                    </w:rPr>
                  </w:pPr>
                  <w:r w:rsidRPr="00EF42BF">
                    <w:rPr>
                      <w:rFonts w:cs="Arial"/>
                      <w:color w:val="000000"/>
                      <w:sz w:val="22"/>
                      <w:szCs w:val="22"/>
                      <w:lang w:eastAsia="en-GB"/>
                    </w:rPr>
                    <w:t>100</w:t>
                  </w:r>
                </w:p>
              </w:tc>
            </w:tr>
            <w:tr w:rsidR="00EF42BF" w:rsidRPr="00576F95" w:rsidTr="00DB50FD">
              <w:trPr>
                <w:trHeight w:val="631"/>
              </w:trPr>
              <w:tc>
                <w:tcPr>
                  <w:tcW w:w="3257" w:type="dxa"/>
                  <w:vAlign w:val="center"/>
                </w:tcPr>
                <w:p w:rsidR="00EF42BF" w:rsidRPr="00AD1198" w:rsidRDefault="00EF42BF" w:rsidP="00DB50FD">
                  <w:pPr>
                    <w:jc w:val="right"/>
                    <w:rPr>
                      <w:rFonts w:cs="Arial"/>
                      <w:b/>
                      <w:sz w:val="22"/>
                      <w:szCs w:val="22"/>
                    </w:rPr>
                  </w:pPr>
                  <w:r w:rsidRPr="00EF42BF">
                    <w:rPr>
                      <w:rFonts w:cs="Arial"/>
                      <w:b/>
                      <w:color w:val="000000"/>
                      <w:sz w:val="22"/>
                      <w:szCs w:val="22"/>
                      <w:lang w:eastAsia="en-GB"/>
                    </w:rPr>
                    <w:t>MYE Population</w:t>
                  </w:r>
                  <w:r w:rsidR="00F31E92">
                    <w:rPr>
                      <w:rFonts w:cs="Arial"/>
                      <w:b/>
                      <w:color w:val="000000"/>
                      <w:sz w:val="22"/>
                      <w:szCs w:val="22"/>
                      <w:lang w:eastAsia="en-GB"/>
                    </w:rPr>
                    <w:t xml:space="preserve"> (under 5)</w:t>
                  </w:r>
                </w:p>
              </w:tc>
              <w:tc>
                <w:tcPr>
                  <w:tcW w:w="1182" w:type="dxa"/>
                  <w:vAlign w:val="bottom"/>
                </w:tcPr>
                <w:p w:rsidR="00EF42BF" w:rsidRPr="00EF42BF" w:rsidRDefault="00F31E92"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117,855</w:t>
                  </w:r>
                </w:p>
              </w:tc>
              <w:tc>
                <w:tcPr>
                  <w:tcW w:w="1183" w:type="dxa"/>
                  <w:vAlign w:val="bottom"/>
                </w:tcPr>
                <w:p w:rsidR="00EF42BF" w:rsidRPr="00EF42BF" w:rsidRDefault="00F31E92"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120,954</w:t>
                  </w:r>
                </w:p>
              </w:tc>
              <w:tc>
                <w:tcPr>
                  <w:tcW w:w="1182" w:type="dxa"/>
                  <w:vAlign w:val="bottom"/>
                </w:tcPr>
                <w:p w:rsidR="00EF42BF" w:rsidRPr="00EF42BF" w:rsidRDefault="00F31E92"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123,590</w:t>
                  </w:r>
                </w:p>
              </w:tc>
              <w:tc>
                <w:tcPr>
                  <w:tcW w:w="1183" w:type="dxa"/>
                  <w:vAlign w:val="bottom"/>
                </w:tcPr>
                <w:p w:rsidR="00EF42BF" w:rsidRPr="00EF42BF" w:rsidRDefault="00F31E92"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126,094</w:t>
                  </w:r>
                </w:p>
              </w:tc>
              <w:tc>
                <w:tcPr>
                  <w:tcW w:w="1183" w:type="dxa"/>
                  <w:vAlign w:val="bottom"/>
                </w:tcPr>
                <w:p w:rsidR="00EF42BF" w:rsidRPr="00EF42BF" w:rsidRDefault="00F31E92"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127,324</w:t>
                  </w:r>
                </w:p>
              </w:tc>
            </w:tr>
            <w:tr w:rsidR="00EF42BF" w:rsidRPr="00576F95" w:rsidTr="00DB50FD">
              <w:trPr>
                <w:trHeight w:val="331"/>
              </w:trPr>
              <w:tc>
                <w:tcPr>
                  <w:tcW w:w="3257" w:type="dxa"/>
                  <w:vAlign w:val="center"/>
                </w:tcPr>
                <w:p w:rsidR="00EF42BF" w:rsidRPr="00AD1198" w:rsidRDefault="00EF42BF" w:rsidP="00DB50FD">
                  <w:pPr>
                    <w:jc w:val="right"/>
                    <w:rPr>
                      <w:rFonts w:cs="Arial"/>
                      <w:b/>
                      <w:sz w:val="22"/>
                      <w:szCs w:val="22"/>
                    </w:rPr>
                  </w:pPr>
                  <w:r w:rsidRPr="00EF42BF">
                    <w:rPr>
                      <w:rFonts w:cs="Arial"/>
                      <w:b/>
                      <w:color w:val="000000"/>
                      <w:sz w:val="22"/>
                      <w:szCs w:val="22"/>
                      <w:lang w:eastAsia="en-GB"/>
                    </w:rPr>
                    <w:t>Mortality rate (per 100,000 population</w:t>
                  </w:r>
                  <w:r w:rsidR="00F31E92">
                    <w:rPr>
                      <w:rFonts w:cs="Arial"/>
                      <w:b/>
                      <w:color w:val="000000"/>
                      <w:sz w:val="22"/>
                      <w:szCs w:val="22"/>
                      <w:lang w:eastAsia="en-GB"/>
                    </w:rPr>
                    <w:t xml:space="preserve"> under 5</w:t>
                  </w:r>
                  <w:r w:rsidRPr="00EF42BF">
                    <w:rPr>
                      <w:rFonts w:cs="Arial"/>
                      <w:b/>
                      <w:color w:val="000000"/>
                      <w:sz w:val="22"/>
                      <w:szCs w:val="22"/>
                      <w:lang w:eastAsia="en-GB"/>
                    </w:rPr>
                    <w:t>)</w:t>
                  </w:r>
                </w:p>
              </w:tc>
              <w:tc>
                <w:tcPr>
                  <w:tcW w:w="1182" w:type="dxa"/>
                  <w:vAlign w:val="bottom"/>
                </w:tcPr>
                <w:p w:rsidR="00EF42BF" w:rsidRPr="00EF42BF" w:rsidRDefault="00ED6704"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123</w:t>
                  </w:r>
                </w:p>
              </w:tc>
              <w:tc>
                <w:tcPr>
                  <w:tcW w:w="1183" w:type="dxa"/>
                  <w:vAlign w:val="bottom"/>
                </w:tcPr>
                <w:p w:rsidR="00EF42BF" w:rsidRPr="00EF42BF" w:rsidRDefault="00ED6704"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126.5</w:t>
                  </w:r>
                </w:p>
              </w:tc>
              <w:tc>
                <w:tcPr>
                  <w:tcW w:w="1182" w:type="dxa"/>
                  <w:vAlign w:val="bottom"/>
                </w:tcPr>
                <w:p w:rsidR="00EF42BF" w:rsidRPr="00EF42BF" w:rsidRDefault="00ED6704"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133.5</w:t>
                  </w:r>
                </w:p>
              </w:tc>
              <w:tc>
                <w:tcPr>
                  <w:tcW w:w="1183" w:type="dxa"/>
                  <w:vAlign w:val="bottom"/>
                </w:tcPr>
                <w:p w:rsidR="00EF42BF" w:rsidRPr="00EF42BF" w:rsidRDefault="00ED6704"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101.5</w:t>
                  </w:r>
                </w:p>
              </w:tc>
              <w:tc>
                <w:tcPr>
                  <w:tcW w:w="1183" w:type="dxa"/>
                  <w:vAlign w:val="bottom"/>
                </w:tcPr>
                <w:p w:rsidR="00EF42BF" w:rsidRPr="00EF42BF" w:rsidRDefault="00ED6704"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78.5</w:t>
                  </w:r>
                </w:p>
              </w:tc>
            </w:tr>
            <w:tr w:rsidR="00ED6704" w:rsidRPr="00576F95" w:rsidTr="00DB50FD">
              <w:trPr>
                <w:trHeight w:val="331"/>
              </w:trPr>
              <w:tc>
                <w:tcPr>
                  <w:tcW w:w="3257" w:type="dxa"/>
                  <w:vAlign w:val="center"/>
                </w:tcPr>
                <w:p w:rsidR="00ED6704" w:rsidRPr="00EF42BF" w:rsidRDefault="00ED6704" w:rsidP="00DB50FD">
                  <w:pPr>
                    <w:jc w:val="right"/>
                    <w:rPr>
                      <w:rFonts w:cs="Arial"/>
                      <w:b/>
                      <w:color w:val="000000"/>
                      <w:sz w:val="22"/>
                      <w:szCs w:val="22"/>
                      <w:lang w:eastAsia="en-GB"/>
                    </w:rPr>
                  </w:pPr>
                  <w:r>
                    <w:rPr>
                      <w:rFonts w:cs="Arial"/>
                      <w:b/>
                      <w:color w:val="000000"/>
                      <w:sz w:val="22"/>
                      <w:szCs w:val="22"/>
                      <w:lang w:eastAsia="en-GB"/>
                    </w:rPr>
                    <w:t xml:space="preserve">Mortality rate (per 1,000 population under 5) </w:t>
                  </w:r>
                </w:p>
              </w:tc>
              <w:tc>
                <w:tcPr>
                  <w:tcW w:w="1182" w:type="dxa"/>
                  <w:vAlign w:val="bottom"/>
                </w:tcPr>
                <w:p w:rsidR="00ED6704" w:rsidRDefault="00ED6704"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1.23</w:t>
                  </w:r>
                </w:p>
              </w:tc>
              <w:tc>
                <w:tcPr>
                  <w:tcW w:w="1183" w:type="dxa"/>
                  <w:vAlign w:val="bottom"/>
                </w:tcPr>
                <w:p w:rsidR="00ED6704" w:rsidRDefault="00ED6704"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1.26</w:t>
                  </w:r>
                </w:p>
              </w:tc>
              <w:tc>
                <w:tcPr>
                  <w:tcW w:w="1182" w:type="dxa"/>
                  <w:vAlign w:val="bottom"/>
                </w:tcPr>
                <w:p w:rsidR="00ED6704" w:rsidRDefault="00ED6704"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1.34</w:t>
                  </w:r>
                </w:p>
              </w:tc>
              <w:tc>
                <w:tcPr>
                  <w:tcW w:w="1183" w:type="dxa"/>
                  <w:vAlign w:val="bottom"/>
                </w:tcPr>
                <w:p w:rsidR="00ED6704" w:rsidRDefault="00ED6704"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1.20</w:t>
                  </w:r>
                </w:p>
              </w:tc>
              <w:tc>
                <w:tcPr>
                  <w:tcW w:w="1183" w:type="dxa"/>
                  <w:vAlign w:val="bottom"/>
                </w:tcPr>
                <w:p w:rsidR="00ED6704" w:rsidRDefault="00ED6704" w:rsidP="001545AF">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0.79</w:t>
                  </w:r>
                </w:p>
              </w:tc>
            </w:tr>
            <w:tr w:rsidR="00E92DBD" w:rsidRPr="00576F95" w:rsidTr="00BA3191">
              <w:trPr>
                <w:trHeight w:val="331"/>
              </w:trPr>
              <w:tc>
                <w:tcPr>
                  <w:tcW w:w="9170" w:type="dxa"/>
                  <w:gridSpan w:val="6"/>
                  <w:vAlign w:val="center"/>
                </w:tcPr>
                <w:p w:rsidR="00E92DBD" w:rsidRDefault="00E92DBD" w:rsidP="00E92DBD">
                  <w:pPr>
                    <w:widowControl/>
                    <w:overflowPunct/>
                    <w:autoSpaceDE/>
                    <w:autoSpaceDN/>
                    <w:adjustRightInd/>
                    <w:spacing w:after="240"/>
                    <w:textAlignment w:val="auto"/>
                    <w:rPr>
                      <w:rFonts w:cs="Arial"/>
                      <w:color w:val="000000"/>
                      <w:sz w:val="22"/>
                      <w:szCs w:val="22"/>
                      <w:lang w:eastAsia="en-GB"/>
                    </w:rPr>
                  </w:pPr>
                  <w:r w:rsidRPr="00E92DBD">
                    <w:rPr>
                      <w:rFonts w:cs="Arial"/>
                      <w:color w:val="000000"/>
                      <w:sz w:val="22"/>
                      <w:szCs w:val="22"/>
                      <w:vertAlign w:val="superscript"/>
                      <w:lang w:eastAsia="en-GB"/>
                    </w:rPr>
                    <w:t xml:space="preserve">P </w:t>
                  </w:r>
                  <w:r>
                    <w:rPr>
                      <w:rFonts w:cs="Arial"/>
                      <w:color w:val="000000"/>
                      <w:sz w:val="22"/>
                      <w:szCs w:val="22"/>
                      <w:lang w:eastAsia="en-GB"/>
                    </w:rPr>
                    <w:t>provisional data</w:t>
                  </w:r>
                </w:p>
              </w:tc>
            </w:tr>
          </w:tbl>
          <w:p w:rsidR="00EF42BF" w:rsidRPr="00EF42BF" w:rsidRDefault="00EF42BF" w:rsidP="00EF42BF">
            <w:pPr>
              <w:widowControl/>
              <w:overflowPunct/>
              <w:autoSpaceDE/>
              <w:autoSpaceDN/>
              <w:adjustRightInd/>
              <w:textAlignment w:val="auto"/>
              <w:rPr>
                <w:rFonts w:ascii="Calibri" w:hAnsi="Calibri" w:cs="Calibri"/>
                <w:color w:val="FF0000"/>
                <w:sz w:val="22"/>
                <w:szCs w:val="22"/>
                <w:lang w:eastAsia="en-GB"/>
              </w:rPr>
            </w:pPr>
          </w:p>
        </w:tc>
        <w:tc>
          <w:tcPr>
            <w:tcW w:w="1107" w:type="dxa"/>
            <w:tcBorders>
              <w:top w:val="nil"/>
              <w:left w:val="nil"/>
              <w:bottom w:val="nil"/>
              <w:right w:val="nil"/>
            </w:tcBorders>
            <w:shd w:val="clear" w:color="auto" w:fill="auto"/>
            <w:noWrap/>
            <w:vAlign w:val="bottom"/>
            <w:hideMark/>
          </w:tcPr>
          <w:p w:rsidR="00EF42BF" w:rsidRPr="00EF42BF" w:rsidRDefault="00EF42BF" w:rsidP="00EF42BF">
            <w:pPr>
              <w:widowControl/>
              <w:overflowPunct/>
              <w:autoSpaceDE/>
              <w:autoSpaceDN/>
              <w:adjustRightInd/>
              <w:textAlignment w:val="auto"/>
              <w:rPr>
                <w:rFonts w:ascii="Calibri" w:hAnsi="Calibri" w:cs="Calibri"/>
                <w:color w:val="FF0000"/>
                <w:sz w:val="22"/>
                <w:szCs w:val="22"/>
                <w:lang w:eastAsia="en-GB"/>
              </w:rPr>
            </w:pPr>
          </w:p>
        </w:tc>
      </w:tr>
      <w:tr w:rsidR="00EF42BF" w:rsidRPr="00EF42BF" w:rsidTr="005964F6">
        <w:trPr>
          <w:trHeight w:val="300"/>
        </w:trPr>
        <w:tc>
          <w:tcPr>
            <w:tcW w:w="2760" w:type="dxa"/>
            <w:tcBorders>
              <w:top w:val="nil"/>
              <w:left w:val="nil"/>
              <w:bottom w:val="nil"/>
              <w:right w:val="nil"/>
            </w:tcBorders>
            <w:shd w:val="clear" w:color="auto" w:fill="auto"/>
            <w:noWrap/>
            <w:vAlign w:val="bottom"/>
            <w:hideMark/>
          </w:tcPr>
          <w:p w:rsidR="00EF42BF" w:rsidRPr="00EF42BF" w:rsidRDefault="00EF42BF" w:rsidP="00EF42BF">
            <w:pPr>
              <w:widowControl/>
              <w:overflowPunct/>
              <w:autoSpaceDE/>
              <w:autoSpaceDN/>
              <w:adjustRightInd/>
              <w:textAlignment w:val="auto"/>
              <w:rPr>
                <w:rFonts w:ascii="Calibri" w:hAnsi="Calibri" w:cs="Calibri"/>
                <w:color w:val="000000"/>
                <w:sz w:val="22"/>
                <w:szCs w:val="22"/>
                <w:lang w:eastAsia="en-GB"/>
              </w:rPr>
            </w:pPr>
          </w:p>
        </w:tc>
        <w:tc>
          <w:tcPr>
            <w:tcW w:w="2248" w:type="dxa"/>
            <w:tcBorders>
              <w:top w:val="nil"/>
              <w:left w:val="nil"/>
              <w:bottom w:val="nil"/>
              <w:right w:val="nil"/>
            </w:tcBorders>
            <w:shd w:val="clear" w:color="auto" w:fill="auto"/>
            <w:noWrap/>
            <w:vAlign w:val="bottom"/>
            <w:hideMark/>
          </w:tcPr>
          <w:p w:rsidR="00EF42BF" w:rsidRPr="00EF42BF" w:rsidRDefault="00EF42BF" w:rsidP="00EF42BF">
            <w:pPr>
              <w:widowControl/>
              <w:overflowPunct/>
              <w:autoSpaceDE/>
              <w:autoSpaceDN/>
              <w:adjustRightInd/>
              <w:textAlignment w:val="auto"/>
              <w:rPr>
                <w:rFonts w:ascii="Calibri" w:hAnsi="Calibri" w:cs="Calibri"/>
                <w:color w:val="000000"/>
                <w:sz w:val="22"/>
                <w:szCs w:val="22"/>
                <w:lang w:eastAsia="en-GB"/>
              </w:rPr>
            </w:pPr>
          </w:p>
        </w:tc>
        <w:tc>
          <w:tcPr>
            <w:tcW w:w="2248" w:type="dxa"/>
            <w:tcBorders>
              <w:top w:val="nil"/>
              <w:left w:val="nil"/>
              <w:bottom w:val="nil"/>
              <w:right w:val="nil"/>
            </w:tcBorders>
            <w:shd w:val="clear" w:color="auto" w:fill="auto"/>
            <w:noWrap/>
            <w:vAlign w:val="bottom"/>
            <w:hideMark/>
          </w:tcPr>
          <w:p w:rsidR="00EF42BF" w:rsidRPr="00EF42BF" w:rsidRDefault="00EF42BF" w:rsidP="00EF42BF">
            <w:pPr>
              <w:widowControl/>
              <w:overflowPunct/>
              <w:autoSpaceDE/>
              <w:autoSpaceDN/>
              <w:adjustRightInd/>
              <w:textAlignment w:val="auto"/>
              <w:rPr>
                <w:rFonts w:ascii="Calibri" w:hAnsi="Calibri" w:cs="Calibri"/>
                <w:color w:val="000000"/>
                <w:sz w:val="22"/>
                <w:szCs w:val="22"/>
                <w:lang w:eastAsia="en-GB"/>
              </w:rPr>
            </w:pPr>
          </w:p>
        </w:tc>
        <w:tc>
          <w:tcPr>
            <w:tcW w:w="2248" w:type="dxa"/>
            <w:tcBorders>
              <w:top w:val="nil"/>
              <w:left w:val="nil"/>
              <w:bottom w:val="nil"/>
              <w:right w:val="nil"/>
            </w:tcBorders>
            <w:shd w:val="clear" w:color="auto" w:fill="auto"/>
            <w:noWrap/>
            <w:vAlign w:val="bottom"/>
            <w:hideMark/>
          </w:tcPr>
          <w:p w:rsidR="00EF42BF" w:rsidRPr="00EF42BF" w:rsidRDefault="00EF42BF" w:rsidP="00EF42BF">
            <w:pPr>
              <w:widowControl/>
              <w:overflowPunct/>
              <w:autoSpaceDE/>
              <w:autoSpaceDN/>
              <w:adjustRightInd/>
              <w:textAlignment w:val="auto"/>
              <w:rPr>
                <w:rFonts w:ascii="Calibri" w:hAnsi="Calibri" w:cs="Calibri"/>
                <w:color w:val="000000"/>
                <w:sz w:val="22"/>
                <w:szCs w:val="22"/>
                <w:lang w:eastAsia="en-GB"/>
              </w:rPr>
            </w:pPr>
          </w:p>
        </w:tc>
        <w:tc>
          <w:tcPr>
            <w:tcW w:w="1107" w:type="dxa"/>
            <w:tcBorders>
              <w:top w:val="nil"/>
              <w:left w:val="nil"/>
              <w:bottom w:val="nil"/>
              <w:right w:val="nil"/>
            </w:tcBorders>
            <w:shd w:val="clear" w:color="auto" w:fill="auto"/>
            <w:noWrap/>
            <w:vAlign w:val="bottom"/>
            <w:hideMark/>
          </w:tcPr>
          <w:p w:rsidR="00EF42BF" w:rsidRPr="00EF42BF" w:rsidRDefault="00EF42BF" w:rsidP="00EF42BF">
            <w:pPr>
              <w:widowControl/>
              <w:overflowPunct/>
              <w:autoSpaceDE/>
              <w:autoSpaceDN/>
              <w:adjustRightInd/>
              <w:textAlignment w:val="auto"/>
              <w:rPr>
                <w:rFonts w:ascii="Calibri" w:hAnsi="Calibri" w:cs="Calibri"/>
                <w:color w:val="000000"/>
                <w:sz w:val="22"/>
                <w:szCs w:val="22"/>
                <w:lang w:eastAsia="en-GB"/>
              </w:rPr>
            </w:pPr>
          </w:p>
        </w:tc>
      </w:tr>
    </w:tbl>
    <w:p w:rsidR="00CE151F" w:rsidRDefault="00CE151F">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72177E" w:rsidRDefault="0072177E">
      <w:pPr>
        <w:widowControl/>
        <w:overflowPunct/>
        <w:autoSpaceDE/>
        <w:autoSpaceDN/>
        <w:adjustRightInd/>
        <w:textAlignment w:val="auto"/>
        <w:rPr>
          <w:sz w:val="22"/>
          <w:szCs w:val="22"/>
        </w:rPr>
      </w:pPr>
    </w:p>
    <w:p w:rsidR="00DB50FD" w:rsidRDefault="00DB50FD">
      <w:pPr>
        <w:widowControl/>
        <w:overflowPunct/>
        <w:autoSpaceDE/>
        <w:autoSpaceDN/>
        <w:adjustRightInd/>
        <w:textAlignment w:val="auto"/>
        <w:rPr>
          <w:sz w:val="22"/>
          <w:szCs w:val="22"/>
        </w:rPr>
      </w:pPr>
      <w:r>
        <w:rPr>
          <w:sz w:val="22"/>
          <w:szCs w:val="22"/>
        </w:rPr>
        <w:br w:type="page"/>
      </w:r>
    </w:p>
    <w:p w:rsidR="0072177E" w:rsidRDefault="0072177E">
      <w:pPr>
        <w:widowControl/>
        <w:overflowPunct/>
        <w:autoSpaceDE/>
        <w:autoSpaceDN/>
        <w:adjustRightInd/>
        <w:textAlignment w:val="auto"/>
        <w:rPr>
          <w:b/>
          <w:sz w:val="22"/>
          <w:szCs w:val="22"/>
        </w:rPr>
      </w:pPr>
      <w:r w:rsidRPr="0072177E">
        <w:rPr>
          <w:b/>
          <w:sz w:val="22"/>
          <w:szCs w:val="22"/>
        </w:rPr>
        <w:lastRenderedPageBreak/>
        <w:t>Low birthweight:</w:t>
      </w:r>
    </w:p>
    <w:p w:rsidR="0072177E" w:rsidRDefault="0072177E">
      <w:pPr>
        <w:widowControl/>
        <w:overflowPunct/>
        <w:autoSpaceDE/>
        <w:autoSpaceDN/>
        <w:adjustRightInd/>
        <w:textAlignment w:val="auto"/>
        <w:rPr>
          <w:b/>
          <w:sz w:val="22"/>
          <w:szCs w:val="22"/>
        </w:rPr>
      </w:pPr>
    </w:p>
    <w:p w:rsidR="00CE151F" w:rsidRDefault="0072177E">
      <w:pPr>
        <w:widowControl/>
        <w:overflowPunct/>
        <w:autoSpaceDE/>
        <w:autoSpaceDN/>
        <w:adjustRightInd/>
        <w:textAlignment w:val="auto"/>
        <w:rPr>
          <w:sz w:val="22"/>
          <w:szCs w:val="22"/>
          <w:u w:val="single"/>
        </w:rPr>
      </w:pPr>
      <w:r w:rsidRPr="0072177E">
        <w:rPr>
          <w:sz w:val="22"/>
          <w:szCs w:val="22"/>
          <w:u w:val="single"/>
        </w:rPr>
        <w:t>Tables for England and Wales</w:t>
      </w:r>
    </w:p>
    <w:p w:rsidR="0072177E" w:rsidRPr="0072177E" w:rsidRDefault="0072177E">
      <w:pPr>
        <w:widowControl/>
        <w:overflowPunct/>
        <w:autoSpaceDE/>
        <w:autoSpaceDN/>
        <w:adjustRightInd/>
        <w:textAlignment w:val="auto"/>
        <w:rPr>
          <w:sz w:val="22"/>
          <w:szCs w:val="22"/>
          <w:u w:val="single"/>
        </w:rPr>
      </w:pPr>
    </w:p>
    <w:tbl>
      <w:tblPr>
        <w:tblStyle w:val="TableGrid"/>
        <w:tblW w:w="8647" w:type="dxa"/>
        <w:tblInd w:w="108" w:type="dxa"/>
        <w:tblLayout w:type="fixed"/>
        <w:tblLook w:val="04A0" w:firstRow="1" w:lastRow="0" w:firstColumn="1" w:lastColumn="0" w:noHBand="0" w:noVBand="1"/>
      </w:tblPr>
      <w:tblGrid>
        <w:gridCol w:w="1418"/>
        <w:gridCol w:w="850"/>
        <w:gridCol w:w="567"/>
        <w:gridCol w:w="28"/>
        <w:gridCol w:w="965"/>
        <w:gridCol w:w="567"/>
        <w:gridCol w:w="850"/>
        <w:gridCol w:w="567"/>
        <w:gridCol w:w="851"/>
        <w:gridCol w:w="538"/>
        <w:gridCol w:w="29"/>
        <w:gridCol w:w="850"/>
        <w:gridCol w:w="567"/>
      </w:tblGrid>
      <w:tr w:rsidR="00BE17CE" w:rsidRPr="0074053A" w:rsidTr="00A260DC">
        <w:trPr>
          <w:trHeight w:val="1506"/>
        </w:trPr>
        <w:tc>
          <w:tcPr>
            <w:tcW w:w="8647" w:type="dxa"/>
            <w:gridSpan w:val="13"/>
          </w:tcPr>
          <w:p w:rsidR="00BE17CE" w:rsidRPr="0074053A" w:rsidRDefault="001E1AC2" w:rsidP="00CE151F">
            <w:pPr>
              <w:pStyle w:val="DeptBullets"/>
              <w:numPr>
                <w:ilvl w:val="0"/>
                <w:numId w:val="0"/>
              </w:numPr>
              <w:ind w:left="-108"/>
              <w:rPr>
                <w:rFonts w:cs="Arial"/>
                <w:b/>
                <w:sz w:val="22"/>
                <w:szCs w:val="22"/>
              </w:rPr>
            </w:pPr>
            <w:r>
              <w:rPr>
                <w:rFonts w:cs="Arial"/>
                <w:b/>
                <w:sz w:val="22"/>
                <w:szCs w:val="22"/>
              </w:rPr>
              <w:t xml:space="preserve">Table </w:t>
            </w:r>
            <w:r w:rsidR="008E0463">
              <w:rPr>
                <w:rFonts w:cs="Arial"/>
                <w:b/>
                <w:sz w:val="22"/>
                <w:szCs w:val="22"/>
              </w:rPr>
              <w:t>F2.</w:t>
            </w:r>
            <w:r w:rsidR="00715C34">
              <w:rPr>
                <w:rFonts w:cs="Arial"/>
                <w:b/>
                <w:sz w:val="22"/>
                <w:szCs w:val="22"/>
              </w:rPr>
              <w:t>4</w:t>
            </w:r>
            <w:r w:rsidR="00BE17CE">
              <w:rPr>
                <w:rFonts w:cs="Arial"/>
                <w:b/>
                <w:sz w:val="22"/>
                <w:szCs w:val="22"/>
              </w:rPr>
              <w:t>. Number and percentage of live births of low birthweig</w:t>
            </w:r>
            <w:r w:rsidR="00935034">
              <w:rPr>
                <w:rFonts w:cs="Arial"/>
                <w:b/>
                <w:sz w:val="22"/>
                <w:szCs w:val="22"/>
              </w:rPr>
              <w:t>ht (less than 2,500 grams), 2008</w:t>
            </w:r>
            <w:r w:rsidR="00BE17CE">
              <w:rPr>
                <w:rFonts w:cs="Arial"/>
                <w:b/>
                <w:sz w:val="22"/>
                <w:szCs w:val="22"/>
              </w:rPr>
              <w:t>-</w:t>
            </w:r>
            <w:r w:rsidR="003E09F5">
              <w:rPr>
                <w:rFonts w:cs="Arial"/>
                <w:b/>
                <w:sz w:val="22"/>
                <w:szCs w:val="22"/>
              </w:rPr>
              <w:t>20</w:t>
            </w:r>
            <w:r w:rsidR="00BE17CE">
              <w:rPr>
                <w:rFonts w:cs="Arial"/>
                <w:b/>
                <w:sz w:val="22"/>
                <w:szCs w:val="22"/>
              </w:rPr>
              <w:t xml:space="preserve">12, </w:t>
            </w:r>
            <w:r w:rsidR="00BE17CE" w:rsidRPr="005964F6">
              <w:rPr>
                <w:rFonts w:cs="Arial"/>
                <w:b/>
                <w:sz w:val="22"/>
                <w:szCs w:val="22"/>
                <w:u w:val="single"/>
              </w:rPr>
              <w:t>England and Wales</w:t>
            </w:r>
            <w:r w:rsidR="00715C34" w:rsidRPr="00715C34">
              <w:rPr>
                <w:rFonts w:cs="Arial"/>
                <w:b/>
                <w:sz w:val="22"/>
                <w:szCs w:val="22"/>
                <w:u w:val="single"/>
                <w:vertAlign w:val="superscript"/>
              </w:rPr>
              <w:t>1</w:t>
            </w:r>
            <w:r w:rsidR="00BE17CE">
              <w:rPr>
                <w:rFonts w:cs="Arial"/>
                <w:b/>
                <w:sz w:val="22"/>
                <w:szCs w:val="22"/>
              </w:rPr>
              <w:t>.</w:t>
            </w:r>
          </w:p>
          <w:p w:rsidR="00BE17CE" w:rsidRPr="00F03C1C" w:rsidRDefault="00BE17CE" w:rsidP="00BE17CE">
            <w:pPr>
              <w:pStyle w:val="DeptBullets"/>
              <w:numPr>
                <w:ilvl w:val="0"/>
                <w:numId w:val="0"/>
              </w:numPr>
              <w:spacing w:after="0"/>
              <w:rPr>
                <w:rFonts w:cs="Arial"/>
                <w:b/>
                <w:sz w:val="22"/>
                <w:szCs w:val="22"/>
              </w:rPr>
            </w:pPr>
            <w:r w:rsidRPr="00CE151F">
              <w:rPr>
                <w:rFonts w:cs="Arial"/>
                <w:b/>
                <w:sz w:val="22"/>
                <w:szCs w:val="22"/>
              </w:rPr>
              <w:t>Source:</w:t>
            </w:r>
            <w:r>
              <w:rPr>
                <w:rFonts w:cs="Arial"/>
                <w:b/>
                <w:sz w:val="22"/>
                <w:szCs w:val="22"/>
              </w:rPr>
              <w:t xml:space="preserve"> </w:t>
            </w:r>
            <w:r w:rsidRPr="0021336A">
              <w:rPr>
                <w:rFonts w:cs="Arial"/>
                <w:sz w:val="22"/>
                <w:szCs w:val="22"/>
              </w:rPr>
              <w:t>ONS</w:t>
            </w:r>
            <w:r>
              <w:rPr>
                <w:rFonts w:cs="Arial"/>
                <w:b/>
                <w:sz w:val="22"/>
                <w:szCs w:val="22"/>
              </w:rPr>
              <w:t xml:space="preserve"> </w:t>
            </w:r>
            <w:hyperlink r:id="rId92" w:history="1">
              <w:r w:rsidRPr="00341619">
                <w:rPr>
                  <w:rStyle w:val="Hyperlink"/>
                  <w:rFonts w:cs="Arial"/>
                  <w:sz w:val="22"/>
                  <w:szCs w:val="22"/>
                </w:rPr>
                <w:t>http://www.ons.gov.uk/ons/rel/vsob1/characteristics-of-birth-1--england-and-wales/index.html</w:t>
              </w:r>
            </w:hyperlink>
            <w:r>
              <w:rPr>
                <w:rFonts w:cs="Arial"/>
                <w:sz w:val="22"/>
                <w:szCs w:val="22"/>
              </w:rPr>
              <w:t xml:space="preserve"> </w:t>
            </w:r>
          </w:p>
          <w:p w:rsidR="00BE17CE" w:rsidRPr="0074053A" w:rsidRDefault="00BE17CE" w:rsidP="00BE17CE">
            <w:pPr>
              <w:pStyle w:val="DeptBullets"/>
              <w:numPr>
                <w:ilvl w:val="0"/>
                <w:numId w:val="0"/>
              </w:numPr>
              <w:spacing w:after="0"/>
              <w:rPr>
                <w:rFonts w:cs="Arial"/>
                <w:sz w:val="22"/>
                <w:szCs w:val="22"/>
              </w:rPr>
            </w:pPr>
          </w:p>
        </w:tc>
      </w:tr>
      <w:tr w:rsidR="005B452E" w:rsidRPr="00463485" w:rsidTr="003331B7">
        <w:trPr>
          <w:trHeight w:val="586"/>
        </w:trPr>
        <w:tc>
          <w:tcPr>
            <w:tcW w:w="1418" w:type="dxa"/>
            <w:vMerge w:val="restart"/>
            <w:vAlign w:val="center"/>
          </w:tcPr>
          <w:p w:rsidR="005B452E" w:rsidRPr="00DB50FD" w:rsidRDefault="005B452E" w:rsidP="00103D30">
            <w:pPr>
              <w:pStyle w:val="DeptBullets"/>
              <w:numPr>
                <w:ilvl w:val="0"/>
                <w:numId w:val="0"/>
              </w:numPr>
              <w:spacing w:after="0"/>
              <w:rPr>
                <w:rFonts w:cs="Arial"/>
                <w:b/>
                <w:sz w:val="20"/>
              </w:rPr>
            </w:pPr>
            <w:r w:rsidRPr="00DB50FD">
              <w:rPr>
                <w:rFonts w:cs="Arial"/>
                <w:b/>
                <w:sz w:val="20"/>
              </w:rPr>
              <w:t xml:space="preserve">Year </w:t>
            </w:r>
          </w:p>
        </w:tc>
        <w:tc>
          <w:tcPr>
            <w:tcW w:w="1445" w:type="dxa"/>
            <w:gridSpan w:val="3"/>
            <w:vAlign w:val="bottom"/>
          </w:tcPr>
          <w:p w:rsidR="005B452E" w:rsidRPr="00DB50FD" w:rsidRDefault="005B452E" w:rsidP="00103D30">
            <w:pPr>
              <w:pStyle w:val="DeptBullets"/>
              <w:numPr>
                <w:ilvl w:val="0"/>
                <w:numId w:val="0"/>
              </w:numPr>
              <w:spacing w:after="0"/>
              <w:jc w:val="center"/>
              <w:rPr>
                <w:rFonts w:cs="Arial"/>
                <w:b/>
                <w:sz w:val="20"/>
              </w:rPr>
            </w:pPr>
            <w:r w:rsidRPr="00DB50FD">
              <w:rPr>
                <w:rFonts w:cs="Arial"/>
                <w:b/>
                <w:sz w:val="20"/>
              </w:rPr>
              <w:t>2008</w:t>
            </w:r>
          </w:p>
        </w:tc>
        <w:tc>
          <w:tcPr>
            <w:tcW w:w="1532" w:type="dxa"/>
            <w:gridSpan w:val="2"/>
            <w:vAlign w:val="bottom"/>
          </w:tcPr>
          <w:p w:rsidR="005B452E" w:rsidRPr="00DB50FD" w:rsidRDefault="005B452E" w:rsidP="00103D30">
            <w:pPr>
              <w:pStyle w:val="DeptBullets"/>
              <w:numPr>
                <w:ilvl w:val="0"/>
                <w:numId w:val="0"/>
              </w:numPr>
              <w:spacing w:after="0"/>
              <w:jc w:val="center"/>
              <w:rPr>
                <w:rFonts w:cs="Arial"/>
                <w:b/>
                <w:sz w:val="20"/>
              </w:rPr>
            </w:pPr>
            <w:r w:rsidRPr="00DB50FD">
              <w:rPr>
                <w:rFonts w:cs="Arial"/>
                <w:b/>
                <w:sz w:val="20"/>
              </w:rPr>
              <w:t>2009</w:t>
            </w:r>
          </w:p>
        </w:tc>
        <w:tc>
          <w:tcPr>
            <w:tcW w:w="1417" w:type="dxa"/>
            <w:gridSpan w:val="2"/>
            <w:vAlign w:val="bottom"/>
          </w:tcPr>
          <w:p w:rsidR="005B452E" w:rsidRPr="00DB50FD" w:rsidRDefault="005B452E" w:rsidP="00103D30">
            <w:pPr>
              <w:pStyle w:val="DeptBullets"/>
              <w:numPr>
                <w:ilvl w:val="0"/>
                <w:numId w:val="0"/>
              </w:numPr>
              <w:spacing w:after="0"/>
              <w:jc w:val="center"/>
              <w:rPr>
                <w:rFonts w:cs="Arial"/>
                <w:b/>
                <w:sz w:val="20"/>
              </w:rPr>
            </w:pPr>
            <w:r w:rsidRPr="00DB50FD">
              <w:rPr>
                <w:rFonts w:cs="Arial"/>
                <w:b/>
                <w:sz w:val="20"/>
              </w:rPr>
              <w:t>2010</w:t>
            </w:r>
          </w:p>
        </w:tc>
        <w:tc>
          <w:tcPr>
            <w:tcW w:w="1389" w:type="dxa"/>
            <w:gridSpan w:val="2"/>
            <w:vAlign w:val="bottom"/>
          </w:tcPr>
          <w:p w:rsidR="005B452E" w:rsidRPr="00DB50FD" w:rsidRDefault="005B452E" w:rsidP="00103D30">
            <w:pPr>
              <w:pStyle w:val="DeptBullets"/>
              <w:numPr>
                <w:ilvl w:val="0"/>
                <w:numId w:val="0"/>
              </w:numPr>
              <w:spacing w:after="0"/>
              <w:jc w:val="center"/>
              <w:rPr>
                <w:rFonts w:cs="Arial"/>
                <w:b/>
                <w:sz w:val="20"/>
              </w:rPr>
            </w:pPr>
            <w:r w:rsidRPr="00DB50FD">
              <w:rPr>
                <w:rFonts w:cs="Arial"/>
                <w:b/>
                <w:sz w:val="20"/>
              </w:rPr>
              <w:t>2011</w:t>
            </w:r>
          </w:p>
        </w:tc>
        <w:tc>
          <w:tcPr>
            <w:tcW w:w="1446" w:type="dxa"/>
            <w:gridSpan w:val="3"/>
            <w:vAlign w:val="bottom"/>
          </w:tcPr>
          <w:p w:rsidR="005B452E" w:rsidRPr="00DB50FD" w:rsidRDefault="005B452E" w:rsidP="00103D30">
            <w:pPr>
              <w:pStyle w:val="DeptBullets"/>
              <w:numPr>
                <w:ilvl w:val="0"/>
                <w:numId w:val="0"/>
              </w:numPr>
              <w:spacing w:after="0"/>
              <w:jc w:val="center"/>
              <w:rPr>
                <w:rFonts w:cs="Arial"/>
                <w:b/>
                <w:sz w:val="20"/>
              </w:rPr>
            </w:pPr>
            <w:r>
              <w:rPr>
                <w:rFonts w:cs="Arial"/>
                <w:b/>
                <w:sz w:val="20"/>
              </w:rPr>
              <w:t>2012</w:t>
            </w:r>
          </w:p>
        </w:tc>
      </w:tr>
      <w:tr w:rsidR="005B452E" w:rsidRPr="00463485" w:rsidTr="003331B7">
        <w:trPr>
          <w:trHeight w:val="144"/>
        </w:trPr>
        <w:tc>
          <w:tcPr>
            <w:tcW w:w="1418" w:type="dxa"/>
            <w:vMerge/>
          </w:tcPr>
          <w:p w:rsidR="005B452E" w:rsidRPr="00DB50FD" w:rsidRDefault="005B452E" w:rsidP="00DB50FD">
            <w:pPr>
              <w:pStyle w:val="DeptBullets"/>
              <w:numPr>
                <w:ilvl w:val="0"/>
                <w:numId w:val="0"/>
              </w:numPr>
              <w:spacing w:after="0"/>
              <w:rPr>
                <w:rFonts w:cs="Arial"/>
                <w:b/>
                <w:sz w:val="20"/>
              </w:rPr>
            </w:pPr>
          </w:p>
        </w:tc>
        <w:tc>
          <w:tcPr>
            <w:tcW w:w="850" w:type="dxa"/>
          </w:tcPr>
          <w:p w:rsidR="005B452E" w:rsidRPr="00DB50FD" w:rsidRDefault="005B452E" w:rsidP="00DB50FD">
            <w:pPr>
              <w:pStyle w:val="DeptBullets"/>
              <w:numPr>
                <w:ilvl w:val="0"/>
                <w:numId w:val="0"/>
              </w:numPr>
              <w:spacing w:after="0"/>
              <w:jc w:val="center"/>
              <w:rPr>
                <w:rFonts w:cs="Arial"/>
                <w:b/>
                <w:sz w:val="20"/>
              </w:rPr>
            </w:pPr>
            <w:r w:rsidRPr="00DB50FD">
              <w:rPr>
                <w:rFonts w:cs="Arial"/>
                <w:b/>
                <w:sz w:val="20"/>
              </w:rPr>
              <w:t>N</w:t>
            </w:r>
          </w:p>
        </w:tc>
        <w:tc>
          <w:tcPr>
            <w:tcW w:w="595" w:type="dxa"/>
            <w:gridSpan w:val="2"/>
          </w:tcPr>
          <w:p w:rsidR="005B452E" w:rsidRPr="00DB50FD" w:rsidRDefault="005B452E" w:rsidP="00DB50FD">
            <w:pPr>
              <w:pStyle w:val="DeptBullets"/>
              <w:numPr>
                <w:ilvl w:val="0"/>
                <w:numId w:val="0"/>
              </w:numPr>
              <w:spacing w:after="0"/>
              <w:jc w:val="center"/>
              <w:rPr>
                <w:rFonts w:cs="Arial"/>
                <w:b/>
                <w:sz w:val="20"/>
              </w:rPr>
            </w:pPr>
            <w:r w:rsidRPr="00DB50FD">
              <w:rPr>
                <w:rFonts w:cs="Arial"/>
                <w:b/>
                <w:sz w:val="20"/>
              </w:rPr>
              <w:t>%</w:t>
            </w:r>
          </w:p>
        </w:tc>
        <w:tc>
          <w:tcPr>
            <w:tcW w:w="965" w:type="dxa"/>
          </w:tcPr>
          <w:p w:rsidR="005B452E" w:rsidRPr="00DB50FD" w:rsidRDefault="005B452E" w:rsidP="00DB50FD">
            <w:pPr>
              <w:pStyle w:val="DeptBullets"/>
              <w:numPr>
                <w:ilvl w:val="0"/>
                <w:numId w:val="0"/>
              </w:numPr>
              <w:spacing w:after="0"/>
              <w:jc w:val="center"/>
              <w:rPr>
                <w:rFonts w:cs="Arial"/>
                <w:b/>
                <w:sz w:val="20"/>
              </w:rPr>
            </w:pPr>
            <w:r w:rsidRPr="00DB50FD">
              <w:rPr>
                <w:rFonts w:cs="Arial"/>
                <w:b/>
                <w:sz w:val="20"/>
              </w:rPr>
              <w:t>N</w:t>
            </w:r>
          </w:p>
        </w:tc>
        <w:tc>
          <w:tcPr>
            <w:tcW w:w="567" w:type="dxa"/>
          </w:tcPr>
          <w:p w:rsidR="005B452E" w:rsidRPr="00DB50FD" w:rsidRDefault="005B452E" w:rsidP="00DB50FD">
            <w:pPr>
              <w:pStyle w:val="DeptBullets"/>
              <w:numPr>
                <w:ilvl w:val="0"/>
                <w:numId w:val="0"/>
              </w:numPr>
              <w:spacing w:after="0"/>
              <w:jc w:val="center"/>
              <w:rPr>
                <w:rFonts w:cs="Arial"/>
                <w:b/>
                <w:sz w:val="20"/>
              </w:rPr>
            </w:pPr>
            <w:r w:rsidRPr="00DB50FD">
              <w:rPr>
                <w:rFonts w:cs="Arial"/>
                <w:b/>
                <w:sz w:val="20"/>
              </w:rPr>
              <w:t>%</w:t>
            </w:r>
          </w:p>
        </w:tc>
        <w:tc>
          <w:tcPr>
            <w:tcW w:w="850" w:type="dxa"/>
          </w:tcPr>
          <w:p w:rsidR="005B452E" w:rsidRPr="00DB50FD" w:rsidRDefault="005B452E" w:rsidP="00DB50FD">
            <w:pPr>
              <w:pStyle w:val="DeptBullets"/>
              <w:numPr>
                <w:ilvl w:val="0"/>
                <w:numId w:val="0"/>
              </w:numPr>
              <w:spacing w:after="0"/>
              <w:jc w:val="center"/>
              <w:rPr>
                <w:rFonts w:cs="Arial"/>
                <w:b/>
                <w:sz w:val="20"/>
              </w:rPr>
            </w:pPr>
            <w:r w:rsidRPr="00DB50FD">
              <w:rPr>
                <w:rFonts w:cs="Arial"/>
                <w:b/>
                <w:sz w:val="20"/>
              </w:rPr>
              <w:t>N</w:t>
            </w:r>
          </w:p>
        </w:tc>
        <w:tc>
          <w:tcPr>
            <w:tcW w:w="567" w:type="dxa"/>
          </w:tcPr>
          <w:p w:rsidR="005B452E" w:rsidRPr="00DB50FD" w:rsidRDefault="005B452E" w:rsidP="00DB50FD">
            <w:pPr>
              <w:pStyle w:val="DeptBullets"/>
              <w:numPr>
                <w:ilvl w:val="0"/>
                <w:numId w:val="0"/>
              </w:numPr>
              <w:spacing w:after="0"/>
              <w:jc w:val="center"/>
              <w:rPr>
                <w:rFonts w:cs="Arial"/>
                <w:b/>
                <w:sz w:val="20"/>
              </w:rPr>
            </w:pPr>
            <w:r w:rsidRPr="00DB50FD">
              <w:rPr>
                <w:rFonts w:cs="Arial"/>
                <w:b/>
                <w:sz w:val="20"/>
              </w:rPr>
              <w:t>%</w:t>
            </w:r>
          </w:p>
        </w:tc>
        <w:tc>
          <w:tcPr>
            <w:tcW w:w="851" w:type="dxa"/>
          </w:tcPr>
          <w:p w:rsidR="005B452E" w:rsidRPr="00DB50FD" w:rsidRDefault="005B452E" w:rsidP="00DB50FD">
            <w:pPr>
              <w:pStyle w:val="DeptBullets"/>
              <w:numPr>
                <w:ilvl w:val="0"/>
                <w:numId w:val="0"/>
              </w:numPr>
              <w:spacing w:after="0"/>
              <w:jc w:val="center"/>
              <w:rPr>
                <w:rFonts w:cs="Arial"/>
                <w:b/>
                <w:sz w:val="20"/>
              </w:rPr>
            </w:pPr>
            <w:r w:rsidRPr="00DB50FD">
              <w:rPr>
                <w:rFonts w:cs="Arial"/>
                <w:b/>
                <w:sz w:val="20"/>
              </w:rPr>
              <w:t>N</w:t>
            </w:r>
          </w:p>
        </w:tc>
        <w:tc>
          <w:tcPr>
            <w:tcW w:w="538" w:type="dxa"/>
          </w:tcPr>
          <w:p w:rsidR="005B452E" w:rsidRPr="00DB50FD" w:rsidRDefault="005B452E" w:rsidP="00DB50FD">
            <w:pPr>
              <w:pStyle w:val="DeptBullets"/>
              <w:numPr>
                <w:ilvl w:val="0"/>
                <w:numId w:val="0"/>
              </w:numPr>
              <w:spacing w:after="0"/>
              <w:jc w:val="center"/>
              <w:rPr>
                <w:rFonts w:cs="Arial"/>
                <w:b/>
                <w:sz w:val="20"/>
              </w:rPr>
            </w:pPr>
            <w:r w:rsidRPr="00DB50FD">
              <w:rPr>
                <w:rFonts w:cs="Arial"/>
                <w:b/>
                <w:sz w:val="20"/>
              </w:rPr>
              <w:t>%</w:t>
            </w:r>
          </w:p>
        </w:tc>
        <w:tc>
          <w:tcPr>
            <w:tcW w:w="879" w:type="dxa"/>
            <w:gridSpan w:val="2"/>
          </w:tcPr>
          <w:p w:rsidR="005B452E" w:rsidRPr="00DB50FD" w:rsidRDefault="003331B7" w:rsidP="00DB50FD">
            <w:pPr>
              <w:pStyle w:val="DeptBullets"/>
              <w:numPr>
                <w:ilvl w:val="0"/>
                <w:numId w:val="0"/>
              </w:numPr>
              <w:spacing w:after="0"/>
              <w:jc w:val="center"/>
              <w:rPr>
                <w:rFonts w:cs="Arial"/>
                <w:b/>
                <w:sz w:val="20"/>
              </w:rPr>
            </w:pPr>
            <w:r>
              <w:rPr>
                <w:rFonts w:cs="Arial"/>
                <w:b/>
                <w:sz w:val="20"/>
              </w:rPr>
              <w:t>N</w:t>
            </w:r>
          </w:p>
        </w:tc>
        <w:tc>
          <w:tcPr>
            <w:tcW w:w="567" w:type="dxa"/>
          </w:tcPr>
          <w:p w:rsidR="005B452E" w:rsidRPr="00DB50FD" w:rsidRDefault="003331B7" w:rsidP="00DB50FD">
            <w:pPr>
              <w:pStyle w:val="DeptBullets"/>
              <w:numPr>
                <w:ilvl w:val="0"/>
                <w:numId w:val="0"/>
              </w:numPr>
              <w:spacing w:after="0"/>
              <w:jc w:val="center"/>
              <w:rPr>
                <w:rFonts w:cs="Arial"/>
                <w:b/>
                <w:sz w:val="20"/>
              </w:rPr>
            </w:pPr>
            <w:r>
              <w:rPr>
                <w:rFonts w:cs="Arial"/>
                <w:b/>
                <w:sz w:val="20"/>
              </w:rPr>
              <w:t>%</w:t>
            </w:r>
          </w:p>
        </w:tc>
      </w:tr>
      <w:tr w:rsidR="00DB50FD" w:rsidRPr="00463485" w:rsidTr="00DB50FD">
        <w:trPr>
          <w:trHeight w:val="318"/>
        </w:trPr>
        <w:tc>
          <w:tcPr>
            <w:tcW w:w="8647" w:type="dxa"/>
            <w:gridSpan w:val="13"/>
            <w:vAlign w:val="bottom"/>
          </w:tcPr>
          <w:p w:rsidR="00DB50FD" w:rsidRPr="00DB50FD" w:rsidRDefault="00DB50FD" w:rsidP="00DB50FD">
            <w:pPr>
              <w:pStyle w:val="DeptBullets"/>
              <w:numPr>
                <w:ilvl w:val="0"/>
                <w:numId w:val="0"/>
              </w:numPr>
              <w:spacing w:after="0"/>
              <w:jc w:val="center"/>
              <w:rPr>
                <w:rFonts w:cs="Arial"/>
                <w:b/>
                <w:sz w:val="20"/>
              </w:rPr>
            </w:pPr>
            <w:r>
              <w:rPr>
                <w:rFonts w:cs="Arial"/>
                <w:b/>
                <w:sz w:val="20"/>
              </w:rPr>
              <w:t>England and Wales b</w:t>
            </w:r>
            <w:r w:rsidRPr="00DB50FD">
              <w:rPr>
                <w:rFonts w:cs="Arial"/>
                <w:b/>
                <w:sz w:val="20"/>
              </w:rPr>
              <w:t>irthweight (grams)</w:t>
            </w:r>
          </w:p>
        </w:tc>
      </w:tr>
      <w:tr w:rsidR="005B452E" w:rsidRPr="00463485" w:rsidTr="003331B7">
        <w:trPr>
          <w:trHeight w:val="477"/>
        </w:trPr>
        <w:tc>
          <w:tcPr>
            <w:tcW w:w="1418" w:type="dxa"/>
            <w:vAlign w:val="bottom"/>
          </w:tcPr>
          <w:p w:rsidR="005B452E" w:rsidRPr="00DB50FD" w:rsidRDefault="005B452E" w:rsidP="005B452E">
            <w:pPr>
              <w:pStyle w:val="DeptBullets"/>
              <w:numPr>
                <w:ilvl w:val="0"/>
                <w:numId w:val="0"/>
              </w:numPr>
              <w:spacing w:after="0"/>
              <w:rPr>
                <w:rFonts w:cs="Arial"/>
                <w:b/>
                <w:sz w:val="20"/>
              </w:rPr>
            </w:pPr>
            <w:r>
              <w:rPr>
                <w:rFonts w:cs="Arial"/>
                <w:b/>
                <w:sz w:val="20"/>
              </w:rPr>
              <w:t xml:space="preserve">Under </w:t>
            </w:r>
            <w:r w:rsidRPr="00DB50FD">
              <w:rPr>
                <w:rFonts w:cs="Arial"/>
                <w:b/>
                <w:sz w:val="20"/>
              </w:rPr>
              <w:t xml:space="preserve">1,500  </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8,495</w:t>
            </w:r>
          </w:p>
        </w:tc>
        <w:tc>
          <w:tcPr>
            <w:tcW w:w="595"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1.2</w:t>
            </w:r>
          </w:p>
        </w:tc>
        <w:tc>
          <w:tcPr>
            <w:tcW w:w="965"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8,365</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1.2</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8,631</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1.2</w:t>
            </w:r>
          </w:p>
        </w:tc>
        <w:tc>
          <w:tcPr>
            <w:tcW w:w="851"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8,405</w:t>
            </w:r>
          </w:p>
        </w:tc>
        <w:tc>
          <w:tcPr>
            <w:tcW w:w="538"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1.2</w:t>
            </w:r>
          </w:p>
        </w:tc>
        <w:tc>
          <w:tcPr>
            <w:tcW w:w="879" w:type="dxa"/>
            <w:gridSpan w:val="2"/>
            <w:vAlign w:val="bottom"/>
          </w:tcPr>
          <w:p w:rsidR="005B452E" w:rsidRPr="003331B7" w:rsidRDefault="003331B7" w:rsidP="003331B7">
            <w:pPr>
              <w:jc w:val="center"/>
              <w:rPr>
                <w:rFonts w:cs="Arial"/>
                <w:bCs/>
                <w:sz w:val="20"/>
              </w:rPr>
            </w:pPr>
            <w:r w:rsidRPr="003331B7">
              <w:rPr>
                <w:rFonts w:cs="Arial"/>
                <w:bCs/>
                <w:sz w:val="20"/>
              </w:rPr>
              <w:t>8,045</w:t>
            </w:r>
          </w:p>
        </w:tc>
        <w:tc>
          <w:tcPr>
            <w:tcW w:w="567" w:type="dxa"/>
            <w:vAlign w:val="bottom"/>
          </w:tcPr>
          <w:p w:rsidR="005B452E" w:rsidRPr="00DB50FD" w:rsidRDefault="003331B7" w:rsidP="00DB50FD">
            <w:pPr>
              <w:pStyle w:val="DeptBullets"/>
              <w:numPr>
                <w:ilvl w:val="0"/>
                <w:numId w:val="0"/>
              </w:numPr>
              <w:spacing w:after="0"/>
              <w:jc w:val="center"/>
              <w:rPr>
                <w:rFonts w:cs="Arial"/>
                <w:sz w:val="20"/>
              </w:rPr>
            </w:pPr>
            <w:r w:rsidRPr="003331B7">
              <w:rPr>
                <w:rFonts w:cs="Arial"/>
                <w:sz w:val="20"/>
              </w:rPr>
              <w:t>1.1</w:t>
            </w:r>
          </w:p>
        </w:tc>
      </w:tr>
      <w:tr w:rsidR="005B452E" w:rsidRPr="00463485" w:rsidTr="003331B7">
        <w:trPr>
          <w:trHeight w:val="477"/>
        </w:trPr>
        <w:tc>
          <w:tcPr>
            <w:tcW w:w="1418" w:type="dxa"/>
            <w:vAlign w:val="bottom"/>
          </w:tcPr>
          <w:p w:rsidR="005B452E" w:rsidRPr="00DB50FD" w:rsidRDefault="005B452E" w:rsidP="005B452E">
            <w:pPr>
              <w:pStyle w:val="DeptBullets"/>
              <w:numPr>
                <w:ilvl w:val="0"/>
                <w:numId w:val="0"/>
              </w:numPr>
              <w:spacing w:after="0"/>
              <w:rPr>
                <w:rFonts w:cs="Arial"/>
                <w:b/>
                <w:sz w:val="20"/>
              </w:rPr>
            </w:pPr>
            <w:r w:rsidRPr="00DB50FD">
              <w:rPr>
                <w:rFonts w:cs="Arial"/>
                <w:b/>
                <w:sz w:val="20"/>
              </w:rPr>
              <w:t>1,500-1,999</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10,059</w:t>
            </w:r>
          </w:p>
        </w:tc>
        <w:tc>
          <w:tcPr>
            <w:tcW w:w="595"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1.4</w:t>
            </w:r>
          </w:p>
        </w:tc>
        <w:tc>
          <w:tcPr>
            <w:tcW w:w="965"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10,064</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1.4</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9,980</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1.4</w:t>
            </w:r>
          </w:p>
        </w:tc>
        <w:tc>
          <w:tcPr>
            <w:tcW w:w="851"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10,047</w:t>
            </w:r>
          </w:p>
        </w:tc>
        <w:tc>
          <w:tcPr>
            <w:tcW w:w="538"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1.4</w:t>
            </w:r>
          </w:p>
        </w:tc>
        <w:tc>
          <w:tcPr>
            <w:tcW w:w="879" w:type="dxa"/>
            <w:gridSpan w:val="2"/>
            <w:vAlign w:val="bottom"/>
          </w:tcPr>
          <w:p w:rsidR="005B452E" w:rsidRPr="00DB50FD" w:rsidRDefault="003331B7" w:rsidP="00DB50FD">
            <w:pPr>
              <w:pStyle w:val="DeptBullets"/>
              <w:numPr>
                <w:ilvl w:val="0"/>
                <w:numId w:val="0"/>
              </w:numPr>
              <w:spacing w:after="0"/>
              <w:jc w:val="center"/>
              <w:rPr>
                <w:rFonts w:cs="Arial"/>
                <w:sz w:val="20"/>
              </w:rPr>
            </w:pPr>
            <w:r w:rsidRPr="003331B7">
              <w:rPr>
                <w:rFonts w:cs="Arial"/>
                <w:sz w:val="20"/>
              </w:rPr>
              <w:t>10,102</w:t>
            </w:r>
          </w:p>
        </w:tc>
        <w:tc>
          <w:tcPr>
            <w:tcW w:w="567" w:type="dxa"/>
            <w:vAlign w:val="bottom"/>
          </w:tcPr>
          <w:p w:rsidR="005B452E" w:rsidRPr="00DB50FD" w:rsidRDefault="003331B7" w:rsidP="00DB50FD">
            <w:pPr>
              <w:pStyle w:val="DeptBullets"/>
              <w:numPr>
                <w:ilvl w:val="0"/>
                <w:numId w:val="0"/>
              </w:numPr>
              <w:spacing w:after="0"/>
              <w:jc w:val="center"/>
              <w:rPr>
                <w:rFonts w:cs="Arial"/>
                <w:sz w:val="20"/>
              </w:rPr>
            </w:pPr>
            <w:r w:rsidRPr="003331B7">
              <w:rPr>
                <w:rFonts w:cs="Arial"/>
                <w:sz w:val="20"/>
              </w:rPr>
              <w:t>1.4</w:t>
            </w:r>
          </w:p>
        </w:tc>
      </w:tr>
      <w:tr w:rsidR="005B452E" w:rsidRPr="00463485" w:rsidTr="003331B7">
        <w:trPr>
          <w:trHeight w:val="477"/>
        </w:trPr>
        <w:tc>
          <w:tcPr>
            <w:tcW w:w="1418" w:type="dxa"/>
            <w:vAlign w:val="bottom"/>
          </w:tcPr>
          <w:p w:rsidR="005B452E" w:rsidRPr="00DB50FD" w:rsidRDefault="005B452E" w:rsidP="005B452E">
            <w:pPr>
              <w:pStyle w:val="DeptBullets"/>
              <w:numPr>
                <w:ilvl w:val="0"/>
                <w:numId w:val="0"/>
              </w:numPr>
              <w:spacing w:after="0"/>
              <w:rPr>
                <w:rFonts w:cs="Arial"/>
                <w:b/>
                <w:sz w:val="20"/>
              </w:rPr>
            </w:pPr>
            <w:r w:rsidRPr="00DB50FD">
              <w:rPr>
                <w:rFonts w:cs="Arial"/>
                <w:b/>
                <w:sz w:val="20"/>
              </w:rPr>
              <w:t>2,000-2,499</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31,870</w:t>
            </w:r>
          </w:p>
        </w:tc>
        <w:tc>
          <w:tcPr>
            <w:tcW w:w="595"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4.5</w:t>
            </w:r>
          </w:p>
        </w:tc>
        <w:tc>
          <w:tcPr>
            <w:tcW w:w="965"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31,919</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4.5</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31,612</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4.4</w:t>
            </w:r>
          </w:p>
        </w:tc>
        <w:tc>
          <w:tcPr>
            <w:tcW w:w="851"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32,327</w:t>
            </w:r>
          </w:p>
        </w:tc>
        <w:tc>
          <w:tcPr>
            <w:tcW w:w="538"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4.5</w:t>
            </w:r>
          </w:p>
        </w:tc>
        <w:tc>
          <w:tcPr>
            <w:tcW w:w="879" w:type="dxa"/>
            <w:gridSpan w:val="2"/>
            <w:vAlign w:val="bottom"/>
          </w:tcPr>
          <w:p w:rsidR="005B452E" w:rsidRPr="00DB50FD" w:rsidRDefault="003331B7" w:rsidP="00DB50FD">
            <w:pPr>
              <w:pStyle w:val="DeptBullets"/>
              <w:numPr>
                <w:ilvl w:val="0"/>
                <w:numId w:val="0"/>
              </w:numPr>
              <w:spacing w:after="0"/>
              <w:jc w:val="center"/>
              <w:rPr>
                <w:rFonts w:cs="Arial"/>
                <w:sz w:val="20"/>
              </w:rPr>
            </w:pPr>
            <w:r w:rsidRPr="003331B7">
              <w:rPr>
                <w:rFonts w:cs="Arial"/>
                <w:sz w:val="20"/>
              </w:rPr>
              <w:t>32,771</w:t>
            </w:r>
          </w:p>
        </w:tc>
        <w:tc>
          <w:tcPr>
            <w:tcW w:w="567" w:type="dxa"/>
            <w:vAlign w:val="bottom"/>
          </w:tcPr>
          <w:p w:rsidR="005B452E" w:rsidRPr="00DB50FD" w:rsidRDefault="003331B7" w:rsidP="00DB50FD">
            <w:pPr>
              <w:pStyle w:val="DeptBullets"/>
              <w:numPr>
                <w:ilvl w:val="0"/>
                <w:numId w:val="0"/>
              </w:numPr>
              <w:spacing w:after="0"/>
              <w:jc w:val="center"/>
              <w:rPr>
                <w:rFonts w:cs="Arial"/>
                <w:sz w:val="20"/>
              </w:rPr>
            </w:pPr>
            <w:r w:rsidRPr="003331B7">
              <w:rPr>
                <w:rFonts w:cs="Arial"/>
                <w:sz w:val="20"/>
              </w:rPr>
              <w:t>4.5</w:t>
            </w:r>
          </w:p>
        </w:tc>
      </w:tr>
      <w:tr w:rsidR="006966D1" w:rsidRPr="00463485" w:rsidTr="00DB50FD">
        <w:trPr>
          <w:trHeight w:val="477"/>
        </w:trPr>
        <w:tc>
          <w:tcPr>
            <w:tcW w:w="8647" w:type="dxa"/>
            <w:gridSpan w:val="13"/>
            <w:vAlign w:val="bottom"/>
          </w:tcPr>
          <w:p w:rsidR="006966D1" w:rsidRPr="00DB50FD" w:rsidRDefault="00DB50FD" w:rsidP="00DB50FD">
            <w:pPr>
              <w:pStyle w:val="DeptBullets"/>
              <w:numPr>
                <w:ilvl w:val="0"/>
                <w:numId w:val="0"/>
              </w:numPr>
              <w:spacing w:after="0"/>
              <w:jc w:val="center"/>
              <w:rPr>
                <w:rFonts w:cs="Arial"/>
                <w:sz w:val="20"/>
              </w:rPr>
            </w:pPr>
            <w:r>
              <w:rPr>
                <w:rFonts w:cs="Arial"/>
                <w:b/>
                <w:sz w:val="20"/>
              </w:rPr>
              <w:t>England b</w:t>
            </w:r>
            <w:r w:rsidR="006966D1" w:rsidRPr="00DB50FD">
              <w:rPr>
                <w:rFonts w:cs="Arial"/>
                <w:b/>
                <w:sz w:val="20"/>
              </w:rPr>
              <w:t>irthweight (grams)</w:t>
            </w:r>
          </w:p>
        </w:tc>
      </w:tr>
      <w:tr w:rsidR="005B452E" w:rsidRPr="00463485" w:rsidTr="005279C1">
        <w:trPr>
          <w:trHeight w:val="477"/>
        </w:trPr>
        <w:tc>
          <w:tcPr>
            <w:tcW w:w="1418" w:type="dxa"/>
            <w:vAlign w:val="bottom"/>
          </w:tcPr>
          <w:p w:rsidR="005B452E" w:rsidRPr="00DB50FD" w:rsidRDefault="005B452E" w:rsidP="00DB50FD">
            <w:pPr>
              <w:pStyle w:val="DeptBullets"/>
              <w:numPr>
                <w:ilvl w:val="0"/>
                <w:numId w:val="0"/>
              </w:numPr>
              <w:spacing w:after="0"/>
              <w:jc w:val="right"/>
              <w:rPr>
                <w:rFonts w:cs="Arial"/>
                <w:b/>
                <w:sz w:val="20"/>
              </w:rPr>
            </w:pPr>
            <w:r w:rsidRPr="00DB50FD">
              <w:rPr>
                <w:rFonts w:cs="Arial"/>
                <w:b/>
                <w:sz w:val="20"/>
              </w:rPr>
              <w:t xml:space="preserve">Under 1,500  </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8,044</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1.2</w:t>
            </w:r>
          </w:p>
        </w:tc>
        <w:tc>
          <w:tcPr>
            <w:tcW w:w="993"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7,936</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1.2</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8,171</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1.2</w:t>
            </w:r>
          </w:p>
        </w:tc>
        <w:tc>
          <w:tcPr>
            <w:tcW w:w="851"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7,982</w:t>
            </w:r>
          </w:p>
        </w:tc>
        <w:tc>
          <w:tcPr>
            <w:tcW w:w="567"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1.2</w:t>
            </w:r>
          </w:p>
        </w:tc>
        <w:tc>
          <w:tcPr>
            <w:tcW w:w="850" w:type="dxa"/>
            <w:vAlign w:val="bottom"/>
          </w:tcPr>
          <w:p w:rsidR="005279C1" w:rsidRPr="00DB50FD" w:rsidRDefault="005279C1" w:rsidP="00DB50FD">
            <w:pPr>
              <w:pStyle w:val="DeptBullets"/>
              <w:numPr>
                <w:ilvl w:val="0"/>
                <w:numId w:val="0"/>
              </w:numPr>
              <w:spacing w:after="0"/>
              <w:jc w:val="center"/>
              <w:rPr>
                <w:rFonts w:cs="Arial"/>
                <w:sz w:val="20"/>
              </w:rPr>
            </w:pPr>
            <w:r w:rsidRPr="005279C1">
              <w:rPr>
                <w:rFonts w:cs="Arial"/>
                <w:sz w:val="20"/>
              </w:rPr>
              <w:t>7,569</w:t>
            </w:r>
          </w:p>
        </w:tc>
        <w:tc>
          <w:tcPr>
            <w:tcW w:w="567" w:type="dxa"/>
            <w:vAlign w:val="bottom"/>
          </w:tcPr>
          <w:p w:rsidR="005B452E" w:rsidRPr="00DB50FD" w:rsidRDefault="00935034" w:rsidP="00DB50FD">
            <w:pPr>
              <w:pStyle w:val="DeptBullets"/>
              <w:numPr>
                <w:ilvl w:val="0"/>
                <w:numId w:val="0"/>
              </w:numPr>
              <w:spacing w:after="0"/>
              <w:jc w:val="center"/>
              <w:rPr>
                <w:rFonts w:cs="Arial"/>
                <w:sz w:val="20"/>
              </w:rPr>
            </w:pPr>
            <w:r w:rsidRPr="00935034">
              <w:rPr>
                <w:rFonts w:cs="Arial"/>
                <w:sz w:val="20"/>
              </w:rPr>
              <w:t>1.1</w:t>
            </w:r>
          </w:p>
        </w:tc>
      </w:tr>
      <w:tr w:rsidR="005B452E" w:rsidRPr="00463485" w:rsidTr="005279C1">
        <w:trPr>
          <w:trHeight w:val="477"/>
        </w:trPr>
        <w:tc>
          <w:tcPr>
            <w:tcW w:w="1418" w:type="dxa"/>
            <w:vAlign w:val="bottom"/>
          </w:tcPr>
          <w:p w:rsidR="005B452E" w:rsidRPr="00DB50FD" w:rsidRDefault="005B452E" w:rsidP="00DB50FD">
            <w:pPr>
              <w:pStyle w:val="DeptBullets"/>
              <w:numPr>
                <w:ilvl w:val="0"/>
                <w:numId w:val="0"/>
              </w:numPr>
              <w:spacing w:after="0"/>
              <w:jc w:val="right"/>
              <w:rPr>
                <w:rFonts w:cs="Arial"/>
                <w:b/>
                <w:sz w:val="20"/>
              </w:rPr>
            </w:pPr>
            <w:r w:rsidRPr="00DB50FD">
              <w:rPr>
                <w:rFonts w:cs="Arial"/>
                <w:b/>
                <w:sz w:val="20"/>
              </w:rPr>
              <w:t>1,500-1,999</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9,507</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1.4</w:t>
            </w:r>
          </w:p>
        </w:tc>
        <w:tc>
          <w:tcPr>
            <w:tcW w:w="993"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9,546</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1.4</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9,461</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1.4</w:t>
            </w:r>
          </w:p>
        </w:tc>
        <w:tc>
          <w:tcPr>
            <w:tcW w:w="851"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9,542</w:t>
            </w:r>
          </w:p>
        </w:tc>
        <w:tc>
          <w:tcPr>
            <w:tcW w:w="567"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1.4</w:t>
            </w:r>
          </w:p>
        </w:tc>
        <w:tc>
          <w:tcPr>
            <w:tcW w:w="850" w:type="dxa"/>
            <w:vAlign w:val="bottom"/>
          </w:tcPr>
          <w:p w:rsidR="005B452E" w:rsidRPr="00DB50FD" w:rsidRDefault="005279C1" w:rsidP="00935034">
            <w:pPr>
              <w:pStyle w:val="DeptBullets"/>
              <w:numPr>
                <w:ilvl w:val="0"/>
                <w:numId w:val="0"/>
              </w:numPr>
              <w:spacing w:after="0"/>
              <w:jc w:val="center"/>
              <w:rPr>
                <w:rFonts w:cs="Arial"/>
                <w:sz w:val="20"/>
              </w:rPr>
            </w:pPr>
            <w:r w:rsidRPr="005279C1">
              <w:rPr>
                <w:rFonts w:cs="Arial"/>
                <w:sz w:val="20"/>
              </w:rPr>
              <w:t>9,578</w:t>
            </w:r>
          </w:p>
        </w:tc>
        <w:tc>
          <w:tcPr>
            <w:tcW w:w="567" w:type="dxa"/>
            <w:vAlign w:val="bottom"/>
          </w:tcPr>
          <w:p w:rsidR="005B452E" w:rsidRPr="00DB50FD" w:rsidRDefault="00935034" w:rsidP="00DB50FD">
            <w:pPr>
              <w:pStyle w:val="DeptBullets"/>
              <w:numPr>
                <w:ilvl w:val="0"/>
                <w:numId w:val="0"/>
              </w:numPr>
              <w:spacing w:after="0"/>
              <w:jc w:val="center"/>
              <w:rPr>
                <w:rFonts w:cs="Arial"/>
                <w:sz w:val="20"/>
              </w:rPr>
            </w:pPr>
            <w:r w:rsidRPr="00935034">
              <w:rPr>
                <w:rFonts w:cs="Arial"/>
                <w:sz w:val="20"/>
              </w:rPr>
              <w:t>1.4</w:t>
            </w:r>
          </w:p>
        </w:tc>
      </w:tr>
      <w:tr w:rsidR="005B452E" w:rsidRPr="00463485" w:rsidTr="005279C1">
        <w:trPr>
          <w:trHeight w:val="477"/>
        </w:trPr>
        <w:tc>
          <w:tcPr>
            <w:tcW w:w="1418" w:type="dxa"/>
            <w:vAlign w:val="bottom"/>
          </w:tcPr>
          <w:p w:rsidR="005B452E" w:rsidRPr="00DB50FD" w:rsidRDefault="005B452E" w:rsidP="00DB50FD">
            <w:pPr>
              <w:pStyle w:val="DeptBullets"/>
              <w:numPr>
                <w:ilvl w:val="0"/>
                <w:numId w:val="0"/>
              </w:numPr>
              <w:spacing w:after="0"/>
              <w:jc w:val="right"/>
              <w:rPr>
                <w:rFonts w:cs="Arial"/>
                <w:b/>
                <w:sz w:val="20"/>
              </w:rPr>
            </w:pPr>
            <w:r w:rsidRPr="00DB50FD">
              <w:rPr>
                <w:rFonts w:cs="Arial"/>
                <w:b/>
                <w:sz w:val="20"/>
              </w:rPr>
              <w:t>2,000-2,499</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30,282</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4.5</w:t>
            </w:r>
          </w:p>
        </w:tc>
        <w:tc>
          <w:tcPr>
            <w:tcW w:w="993"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30,294</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4.5</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30,067</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4.4</w:t>
            </w:r>
          </w:p>
        </w:tc>
        <w:tc>
          <w:tcPr>
            <w:tcW w:w="851"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30,816</w:t>
            </w:r>
          </w:p>
        </w:tc>
        <w:tc>
          <w:tcPr>
            <w:tcW w:w="567"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4.5</w:t>
            </w:r>
          </w:p>
        </w:tc>
        <w:tc>
          <w:tcPr>
            <w:tcW w:w="850" w:type="dxa"/>
            <w:vAlign w:val="bottom"/>
          </w:tcPr>
          <w:p w:rsidR="005B452E" w:rsidRPr="00DB50FD" w:rsidRDefault="005279C1" w:rsidP="00DB50FD">
            <w:pPr>
              <w:pStyle w:val="DeptBullets"/>
              <w:numPr>
                <w:ilvl w:val="0"/>
                <w:numId w:val="0"/>
              </w:numPr>
              <w:spacing w:after="0"/>
              <w:jc w:val="center"/>
              <w:rPr>
                <w:rFonts w:cs="Arial"/>
                <w:sz w:val="20"/>
              </w:rPr>
            </w:pPr>
            <w:r w:rsidRPr="005279C1">
              <w:rPr>
                <w:rFonts w:cs="Arial"/>
                <w:sz w:val="20"/>
              </w:rPr>
              <w:t>31,164</w:t>
            </w:r>
          </w:p>
        </w:tc>
        <w:tc>
          <w:tcPr>
            <w:tcW w:w="567" w:type="dxa"/>
            <w:vAlign w:val="bottom"/>
          </w:tcPr>
          <w:p w:rsidR="005B452E" w:rsidRPr="00DB50FD" w:rsidRDefault="00935034" w:rsidP="00DB50FD">
            <w:pPr>
              <w:pStyle w:val="DeptBullets"/>
              <w:numPr>
                <w:ilvl w:val="0"/>
                <w:numId w:val="0"/>
              </w:numPr>
              <w:spacing w:after="0"/>
              <w:jc w:val="center"/>
              <w:rPr>
                <w:rFonts w:cs="Arial"/>
                <w:sz w:val="20"/>
              </w:rPr>
            </w:pPr>
            <w:r w:rsidRPr="00935034">
              <w:rPr>
                <w:rFonts w:cs="Arial"/>
                <w:sz w:val="20"/>
              </w:rPr>
              <w:t>4.5</w:t>
            </w:r>
          </w:p>
        </w:tc>
      </w:tr>
      <w:tr w:rsidR="006966D1" w:rsidRPr="00463485" w:rsidTr="00DB50FD">
        <w:trPr>
          <w:trHeight w:val="477"/>
        </w:trPr>
        <w:tc>
          <w:tcPr>
            <w:tcW w:w="8647" w:type="dxa"/>
            <w:gridSpan w:val="13"/>
            <w:vAlign w:val="bottom"/>
          </w:tcPr>
          <w:p w:rsidR="006966D1" w:rsidRPr="00DB50FD" w:rsidRDefault="00DB50FD" w:rsidP="00DB50FD">
            <w:pPr>
              <w:pStyle w:val="DeptBullets"/>
              <w:numPr>
                <w:ilvl w:val="0"/>
                <w:numId w:val="0"/>
              </w:numPr>
              <w:spacing w:after="0"/>
              <w:jc w:val="center"/>
              <w:rPr>
                <w:rFonts w:cs="Arial"/>
                <w:sz w:val="20"/>
              </w:rPr>
            </w:pPr>
            <w:r>
              <w:rPr>
                <w:rFonts w:cs="Arial"/>
                <w:b/>
                <w:sz w:val="20"/>
              </w:rPr>
              <w:t>Wales b</w:t>
            </w:r>
            <w:r w:rsidR="006966D1" w:rsidRPr="00DB50FD">
              <w:rPr>
                <w:rFonts w:cs="Arial"/>
                <w:b/>
                <w:sz w:val="20"/>
              </w:rPr>
              <w:t>irthweight (grams)</w:t>
            </w:r>
          </w:p>
        </w:tc>
      </w:tr>
      <w:tr w:rsidR="003331B7" w:rsidRPr="00463485" w:rsidTr="00935034">
        <w:trPr>
          <w:trHeight w:val="477"/>
        </w:trPr>
        <w:tc>
          <w:tcPr>
            <w:tcW w:w="1418" w:type="dxa"/>
            <w:vAlign w:val="bottom"/>
          </w:tcPr>
          <w:p w:rsidR="005B452E" w:rsidRPr="00DB50FD" w:rsidRDefault="005B452E" w:rsidP="00DB50FD">
            <w:pPr>
              <w:pStyle w:val="DeptBullets"/>
              <w:numPr>
                <w:ilvl w:val="0"/>
                <w:numId w:val="0"/>
              </w:numPr>
              <w:spacing w:after="0"/>
              <w:jc w:val="right"/>
              <w:rPr>
                <w:rFonts w:cs="Arial"/>
                <w:b/>
                <w:sz w:val="20"/>
              </w:rPr>
            </w:pPr>
            <w:r w:rsidRPr="00DB50FD">
              <w:rPr>
                <w:rFonts w:cs="Arial"/>
                <w:b/>
                <w:sz w:val="20"/>
              </w:rPr>
              <w:t xml:space="preserve">Under 1,500  </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430</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1.2</w:t>
            </w:r>
          </w:p>
        </w:tc>
        <w:tc>
          <w:tcPr>
            <w:tcW w:w="993"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401</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1.1</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442</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1.2</w:t>
            </w:r>
          </w:p>
        </w:tc>
        <w:tc>
          <w:tcPr>
            <w:tcW w:w="851"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404</w:t>
            </w:r>
          </w:p>
        </w:tc>
        <w:tc>
          <w:tcPr>
            <w:tcW w:w="567"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1.1</w:t>
            </w:r>
          </w:p>
        </w:tc>
        <w:tc>
          <w:tcPr>
            <w:tcW w:w="850" w:type="dxa"/>
            <w:vAlign w:val="bottom"/>
          </w:tcPr>
          <w:p w:rsidR="005B452E" w:rsidRPr="00DB50FD" w:rsidRDefault="00935034" w:rsidP="00DB50FD">
            <w:pPr>
              <w:pStyle w:val="DeptBullets"/>
              <w:numPr>
                <w:ilvl w:val="0"/>
                <w:numId w:val="0"/>
              </w:numPr>
              <w:spacing w:after="0"/>
              <w:jc w:val="center"/>
              <w:rPr>
                <w:rFonts w:cs="Arial"/>
                <w:sz w:val="20"/>
              </w:rPr>
            </w:pPr>
            <w:r w:rsidRPr="00935034">
              <w:rPr>
                <w:rFonts w:cs="Arial"/>
                <w:sz w:val="20"/>
              </w:rPr>
              <w:t>459</w:t>
            </w:r>
          </w:p>
        </w:tc>
        <w:tc>
          <w:tcPr>
            <w:tcW w:w="567" w:type="dxa"/>
            <w:vAlign w:val="bottom"/>
          </w:tcPr>
          <w:p w:rsidR="005B452E" w:rsidRPr="00DB50FD" w:rsidRDefault="00935034" w:rsidP="00DB50FD">
            <w:pPr>
              <w:pStyle w:val="DeptBullets"/>
              <w:numPr>
                <w:ilvl w:val="0"/>
                <w:numId w:val="0"/>
              </w:numPr>
              <w:spacing w:after="0"/>
              <w:jc w:val="center"/>
              <w:rPr>
                <w:rFonts w:cs="Arial"/>
                <w:sz w:val="20"/>
              </w:rPr>
            </w:pPr>
            <w:r w:rsidRPr="00935034">
              <w:rPr>
                <w:rFonts w:cs="Arial"/>
                <w:sz w:val="20"/>
              </w:rPr>
              <w:t>1.3</w:t>
            </w:r>
          </w:p>
        </w:tc>
      </w:tr>
      <w:tr w:rsidR="003331B7" w:rsidRPr="00463485" w:rsidTr="00935034">
        <w:trPr>
          <w:trHeight w:val="477"/>
        </w:trPr>
        <w:tc>
          <w:tcPr>
            <w:tcW w:w="1418" w:type="dxa"/>
            <w:vAlign w:val="bottom"/>
          </w:tcPr>
          <w:p w:rsidR="005B452E" w:rsidRPr="00DB50FD" w:rsidRDefault="005B452E" w:rsidP="00DB50FD">
            <w:pPr>
              <w:pStyle w:val="DeptBullets"/>
              <w:numPr>
                <w:ilvl w:val="0"/>
                <w:numId w:val="0"/>
              </w:numPr>
              <w:spacing w:after="0"/>
              <w:jc w:val="right"/>
              <w:rPr>
                <w:rFonts w:cs="Arial"/>
                <w:b/>
                <w:sz w:val="20"/>
              </w:rPr>
            </w:pPr>
            <w:r w:rsidRPr="00DB50FD">
              <w:rPr>
                <w:rFonts w:cs="Arial"/>
                <w:b/>
                <w:sz w:val="20"/>
              </w:rPr>
              <w:t>1,500-1,999</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538</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1.5</w:t>
            </w:r>
          </w:p>
        </w:tc>
        <w:tc>
          <w:tcPr>
            <w:tcW w:w="993"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509</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1.5</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507</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1.4</w:t>
            </w:r>
          </w:p>
        </w:tc>
        <w:tc>
          <w:tcPr>
            <w:tcW w:w="851"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500</w:t>
            </w:r>
          </w:p>
        </w:tc>
        <w:tc>
          <w:tcPr>
            <w:tcW w:w="567"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1.4</w:t>
            </w:r>
          </w:p>
        </w:tc>
        <w:tc>
          <w:tcPr>
            <w:tcW w:w="850" w:type="dxa"/>
            <w:vAlign w:val="bottom"/>
          </w:tcPr>
          <w:p w:rsidR="005B452E" w:rsidRPr="00DB50FD" w:rsidRDefault="00935034" w:rsidP="00DB50FD">
            <w:pPr>
              <w:pStyle w:val="DeptBullets"/>
              <w:numPr>
                <w:ilvl w:val="0"/>
                <w:numId w:val="0"/>
              </w:numPr>
              <w:spacing w:after="0"/>
              <w:jc w:val="center"/>
              <w:rPr>
                <w:rFonts w:cs="Arial"/>
                <w:sz w:val="20"/>
              </w:rPr>
            </w:pPr>
            <w:r w:rsidRPr="00935034">
              <w:rPr>
                <w:rFonts w:cs="Arial"/>
                <w:sz w:val="20"/>
              </w:rPr>
              <w:t>514</w:t>
            </w:r>
          </w:p>
        </w:tc>
        <w:tc>
          <w:tcPr>
            <w:tcW w:w="567" w:type="dxa"/>
            <w:vAlign w:val="bottom"/>
          </w:tcPr>
          <w:p w:rsidR="005B452E" w:rsidRPr="00DB50FD" w:rsidRDefault="00935034" w:rsidP="00DB50FD">
            <w:pPr>
              <w:pStyle w:val="DeptBullets"/>
              <w:numPr>
                <w:ilvl w:val="0"/>
                <w:numId w:val="0"/>
              </w:numPr>
              <w:spacing w:after="0"/>
              <w:jc w:val="center"/>
              <w:rPr>
                <w:rFonts w:cs="Arial"/>
                <w:sz w:val="20"/>
              </w:rPr>
            </w:pPr>
            <w:r w:rsidRPr="00935034">
              <w:rPr>
                <w:rFonts w:cs="Arial"/>
                <w:sz w:val="20"/>
              </w:rPr>
              <w:t>1.5</w:t>
            </w:r>
          </w:p>
        </w:tc>
      </w:tr>
      <w:tr w:rsidR="003331B7" w:rsidRPr="00463485" w:rsidTr="00935034">
        <w:trPr>
          <w:trHeight w:val="477"/>
        </w:trPr>
        <w:tc>
          <w:tcPr>
            <w:tcW w:w="1418" w:type="dxa"/>
            <w:vAlign w:val="bottom"/>
          </w:tcPr>
          <w:p w:rsidR="005B452E" w:rsidRPr="00DB50FD" w:rsidRDefault="005B452E" w:rsidP="00DB50FD">
            <w:pPr>
              <w:pStyle w:val="DeptBullets"/>
              <w:numPr>
                <w:ilvl w:val="0"/>
                <w:numId w:val="0"/>
              </w:numPr>
              <w:spacing w:after="0"/>
              <w:jc w:val="right"/>
              <w:rPr>
                <w:rFonts w:cs="Arial"/>
                <w:b/>
                <w:sz w:val="20"/>
              </w:rPr>
            </w:pPr>
            <w:r w:rsidRPr="00DB50FD">
              <w:rPr>
                <w:rFonts w:cs="Arial"/>
                <w:b/>
                <w:sz w:val="20"/>
              </w:rPr>
              <w:t>2,000-2,499</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1,568</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4.4</w:t>
            </w:r>
          </w:p>
        </w:tc>
        <w:tc>
          <w:tcPr>
            <w:tcW w:w="993"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1,603</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4.6</w:t>
            </w:r>
          </w:p>
        </w:tc>
        <w:tc>
          <w:tcPr>
            <w:tcW w:w="850"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1,530</w:t>
            </w:r>
          </w:p>
        </w:tc>
        <w:tc>
          <w:tcPr>
            <w:tcW w:w="567"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4.3</w:t>
            </w:r>
          </w:p>
        </w:tc>
        <w:tc>
          <w:tcPr>
            <w:tcW w:w="851" w:type="dxa"/>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1,499</w:t>
            </w:r>
          </w:p>
        </w:tc>
        <w:tc>
          <w:tcPr>
            <w:tcW w:w="567" w:type="dxa"/>
            <w:gridSpan w:val="2"/>
            <w:vAlign w:val="bottom"/>
          </w:tcPr>
          <w:p w:rsidR="005B452E" w:rsidRPr="00DB50FD" w:rsidRDefault="005B452E" w:rsidP="00DB50FD">
            <w:pPr>
              <w:pStyle w:val="DeptBullets"/>
              <w:numPr>
                <w:ilvl w:val="0"/>
                <w:numId w:val="0"/>
              </w:numPr>
              <w:spacing w:after="0"/>
              <w:jc w:val="center"/>
              <w:rPr>
                <w:rFonts w:cs="Arial"/>
                <w:sz w:val="20"/>
              </w:rPr>
            </w:pPr>
            <w:r w:rsidRPr="00DB50FD">
              <w:rPr>
                <w:rFonts w:cs="Arial"/>
                <w:sz w:val="20"/>
              </w:rPr>
              <w:t>4.5</w:t>
            </w:r>
          </w:p>
        </w:tc>
        <w:tc>
          <w:tcPr>
            <w:tcW w:w="850" w:type="dxa"/>
            <w:vAlign w:val="bottom"/>
          </w:tcPr>
          <w:p w:rsidR="005B452E" w:rsidRPr="00DB50FD" w:rsidRDefault="00935034" w:rsidP="00DB50FD">
            <w:pPr>
              <w:pStyle w:val="DeptBullets"/>
              <w:numPr>
                <w:ilvl w:val="0"/>
                <w:numId w:val="0"/>
              </w:numPr>
              <w:spacing w:after="0"/>
              <w:jc w:val="center"/>
              <w:rPr>
                <w:rFonts w:cs="Arial"/>
                <w:sz w:val="20"/>
              </w:rPr>
            </w:pPr>
            <w:r w:rsidRPr="00935034">
              <w:rPr>
                <w:rFonts w:cs="Arial"/>
                <w:sz w:val="20"/>
              </w:rPr>
              <w:t>1,592</w:t>
            </w:r>
          </w:p>
        </w:tc>
        <w:tc>
          <w:tcPr>
            <w:tcW w:w="567" w:type="dxa"/>
            <w:vAlign w:val="bottom"/>
          </w:tcPr>
          <w:p w:rsidR="005B452E" w:rsidRPr="00DB50FD" w:rsidRDefault="00935034" w:rsidP="00DB50FD">
            <w:pPr>
              <w:pStyle w:val="DeptBullets"/>
              <w:numPr>
                <w:ilvl w:val="0"/>
                <w:numId w:val="0"/>
              </w:numPr>
              <w:spacing w:after="0"/>
              <w:jc w:val="center"/>
              <w:rPr>
                <w:rFonts w:cs="Arial"/>
                <w:sz w:val="20"/>
              </w:rPr>
            </w:pPr>
            <w:r w:rsidRPr="00935034">
              <w:rPr>
                <w:rFonts w:cs="Arial"/>
                <w:sz w:val="20"/>
              </w:rPr>
              <w:t>4.5</w:t>
            </w:r>
          </w:p>
        </w:tc>
      </w:tr>
      <w:tr w:rsidR="00BE17CE" w:rsidRPr="0074053A" w:rsidTr="00A260DC">
        <w:trPr>
          <w:trHeight w:val="144"/>
        </w:trPr>
        <w:tc>
          <w:tcPr>
            <w:tcW w:w="8647" w:type="dxa"/>
            <w:gridSpan w:val="13"/>
          </w:tcPr>
          <w:p w:rsidR="00715C34" w:rsidRPr="00715C34" w:rsidRDefault="00715C34" w:rsidP="00715C34">
            <w:pPr>
              <w:pStyle w:val="DeptBullets"/>
              <w:numPr>
                <w:ilvl w:val="0"/>
                <w:numId w:val="0"/>
              </w:numPr>
              <w:spacing w:before="240" w:after="0"/>
              <w:ind w:left="34" w:hanging="34"/>
              <w:rPr>
                <w:sz w:val="20"/>
              </w:rPr>
            </w:pPr>
            <w:r w:rsidRPr="00715C34">
              <w:rPr>
                <w:sz w:val="20"/>
              </w:rPr>
              <w:t xml:space="preserve"> UK data discontinued in 2008.</w:t>
            </w:r>
          </w:p>
          <w:p w:rsidR="00F71E07" w:rsidRPr="00F71E07" w:rsidRDefault="00F71E07" w:rsidP="00715C34">
            <w:pPr>
              <w:pStyle w:val="DeptBullets"/>
              <w:numPr>
                <w:ilvl w:val="0"/>
                <w:numId w:val="0"/>
              </w:numPr>
              <w:spacing w:before="240" w:after="0"/>
              <w:ind w:left="34" w:hanging="34"/>
              <w:rPr>
                <w:rFonts w:cs="Arial"/>
                <w:sz w:val="20"/>
              </w:rPr>
            </w:pPr>
            <w:r w:rsidRPr="00F71E07">
              <w:rPr>
                <w:rFonts w:cs="Arial"/>
                <w:sz w:val="20"/>
              </w:rPr>
              <w:t>*Includes births to women whose usual residence is outside England and Wales</w:t>
            </w:r>
            <w:r w:rsidR="00715C34">
              <w:rPr>
                <w:rFonts w:cs="Arial"/>
                <w:sz w:val="20"/>
              </w:rPr>
              <w:t>.</w:t>
            </w:r>
          </w:p>
          <w:p w:rsidR="00F71E07" w:rsidRPr="00F71E07" w:rsidRDefault="00F71E07" w:rsidP="00715C34">
            <w:pPr>
              <w:widowControl/>
              <w:overflowPunct/>
              <w:autoSpaceDE/>
              <w:autoSpaceDN/>
              <w:adjustRightInd/>
              <w:textAlignment w:val="auto"/>
              <w:rPr>
                <w:sz w:val="20"/>
              </w:rPr>
            </w:pPr>
            <w:r w:rsidRPr="00F71E07">
              <w:rPr>
                <w:rFonts w:cs="Arial"/>
                <w:sz w:val="20"/>
              </w:rPr>
              <w:t>**All weights' includes births where the birthweight was not stated</w:t>
            </w:r>
            <w:r w:rsidR="00715C34">
              <w:rPr>
                <w:rFonts w:cs="Arial"/>
                <w:sz w:val="20"/>
              </w:rPr>
              <w:t>.</w:t>
            </w:r>
          </w:p>
          <w:p w:rsidR="00BE17CE" w:rsidRPr="006966D1" w:rsidRDefault="00BE17CE" w:rsidP="00715C34">
            <w:pPr>
              <w:rPr>
                <w:rFonts w:cs="Arial"/>
                <w:sz w:val="22"/>
                <w:szCs w:val="22"/>
              </w:rPr>
            </w:pPr>
          </w:p>
        </w:tc>
      </w:tr>
    </w:tbl>
    <w:p w:rsidR="00CE151F" w:rsidRDefault="00CE151F" w:rsidP="00CE151F">
      <w:pPr>
        <w:pStyle w:val="DeptBullets"/>
        <w:numPr>
          <w:ilvl w:val="0"/>
          <w:numId w:val="0"/>
        </w:numPr>
        <w:spacing w:after="0"/>
        <w:ind w:left="34" w:hanging="34"/>
        <w:rPr>
          <w:rFonts w:cs="Arial"/>
          <w:sz w:val="16"/>
          <w:szCs w:val="16"/>
        </w:rPr>
      </w:pPr>
    </w:p>
    <w:p w:rsidR="00DB50FD" w:rsidRDefault="00DB50FD">
      <w:pPr>
        <w:widowControl/>
        <w:overflowPunct/>
        <w:autoSpaceDE/>
        <w:autoSpaceDN/>
        <w:adjustRightInd/>
        <w:textAlignment w:val="auto"/>
        <w:rPr>
          <w:sz w:val="22"/>
          <w:szCs w:val="22"/>
        </w:rPr>
      </w:pPr>
      <w:r>
        <w:rPr>
          <w:sz w:val="22"/>
          <w:szCs w:val="22"/>
        </w:rPr>
        <w:br w:type="page"/>
      </w:r>
    </w:p>
    <w:p w:rsidR="00576F95" w:rsidRDefault="0072177E">
      <w:pPr>
        <w:widowControl/>
        <w:overflowPunct/>
        <w:autoSpaceDE/>
        <w:autoSpaceDN/>
        <w:adjustRightInd/>
        <w:textAlignment w:val="auto"/>
        <w:rPr>
          <w:sz w:val="22"/>
          <w:szCs w:val="22"/>
          <w:u w:val="single"/>
        </w:rPr>
      </w:pPr>
      <w:r w:rsidRPr="0072177E">
        <w:rPr>
          <w:sz w:val="22"/>
          <w:szCs w:val="22"/>
          <w:u w:val="single"/>
        </w:rPr>
        <w:lastRenderedPageBreak/>
        <w:t>Tables for Scotland</w:t>
      </w:r>
    </w:p>
    <w:p w:rsidR="0072177E" w:rsidRPr="0072177E" w:rsidRDefault="0072177E">
      <w:pPr>
        <w:widowControl/>
        <w:overflowPunct/>
        <w:autoSpaceDE/>
        <w:autoSpaceDN/>
        <w:adjustRightInd/>
        <w:textAlignment w:val="auto"/>
        <w:rPr>
          <w:sz w:val="22"/>
          <w:szCs w:val="22"/>
          <w:u w:val="single"/>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190"/>
        <w:gridCol w:w="1191"/>
        <w:gridCol w:w="1190"/>
        <w:gridCol w:w="1191"/>
        <w:gridCol w:w="1191"/>
      </w:tblGrid>
      <w:tr w:rsidR="00576F95" w:rsidRPr="00576F95" w:rsidTr="00A22F6B">
        <w:tc>
          <w:tcPr>
            <w:tcW w:w="9072" w:type="dxa"/>
            <w:gridSpan w:val="6"/>
            <w:tcBorders>
              <w:top w:val="single" w:sz="4" w:space="0" w:color="auto"/>
              <w:left w:val="single" w:sz="4" w:space="0" w:color="auto"/>
              <w:bottom w:val="single" w:sz="4" w:space="0" w:color="auto"/>
              <w:right w:val="single" w:sz="4" w:space="0" w:color="auto"/>
            </w:tcBorders>
            <w:shd w:val="clear" w:color="auto" w:fill="auto"/>
            <w:hideMark/>
          </w:tcPr>
          <w:p w:rsidR="00576F95" w:rsidRPr="00576F95" w:rsidRDefault="00576F95" w:rsidP="00576F95">
            <w:pPr>
              <w:tabs>
                <w:tab w:val="left" w:pos="720"/>
              </w:tabs>
              <w:spacing w:after="240"/>
              <w:rPr>
                <w:rFonts w:cs="Arial"/>
                <w:b/>
                <w:sz w:val="22"/>
                <w:szCs w:val="22"/>
              </w:rPr>
            </w:pPr>
            <w:r w:rsidRPr="00576F95">
              <w:rPr>
                <w:rFonts w:cs="Arial"/>
                <w:b/>
                <w:sz w:val="22"/>
                <w:szCs w:val="22"/>
              </w:rPr>
              <w:t xml:space="preserve">Table </w:t>
            </w:r>
            <w:r w:rsidR="00715C34">
              <w:rPr>
                <w:rFonts w:cs="Arial"/>
                <w:b/>
                <w:sz w:val="22"/>
                <w:szCs w:val="22"/>
              </w:rPr>
              <w:t>F2.5</w:t>
            </w:r>
            <w:r w:rsidR="00CE151F">
              <w:rPr>
                <w:rFonts w:cs="Arial"/>
                <w:b/>
                <w:sz w:val="22"/>
                <w:szCs w:val="22"/>
              </w:rPr>
              <w:t>.</w:t>
            </w:r>
            <w:r w:rsidRPr="00576F95">
              <w:rPr>
                <w:rFonts w:cs="Arial"/>
                <w:b/>
                <w:sz w:val="22"/>
                <w:szCs w:val="22"/>
              </w:rPr>
              <w:t xml:space="preserve"> Proportion of children with low birth weight (under 2</w:t>
            </w:r>
            <w:r w:rsidR="00103D30">
              <w:rPr>
                <w:rFonts w:cs="Arial"/>
                <w:b/>
                <w:sz w:val="22"/>
                <w:szCs w:val="22"/>
              </w:rPr>
              <w:t>,</w:t>
            </w:r>
            <w:r w:rsidRPr="00576F95">
              <w:rPr>
                <w:rFonts w:cs="Arial"/>
                <w:b/>
                <w:sz w:val="22"/>
                <w:szCs w:val="22"/>
              </w:rPr>
              <w:t>500</w:t>
            </w:r>
            <w:r w:rsidR="00103D30">
              <w:rPr>
                <w:rFonts w:cs="Arial"/>
                <w:b/>
                <w:sz w:val="22"/>
                <w:szCs w:val="22"/>
              </w:rPr>
              <w:t xml:space="preserve"> </w:t>
            </w:r>
            <w:r w:rsidRPr="00576F95">
              <w:rPr>
                <w:rFonts w:cs="Arial"/>
                <w:b/>
                <w:sz w:val="22"/>
                <w:szCs w:val="22"/>
              </w:rPr>
              <w:t>g</w:t>
            </w:r>
            <w:r w:rsidR="00103D30">
              <w:rPr>
                <w:rFonts w:cs="Arial"/>
                <w:b/>
                <w:sz w:val="22"/>
                <w:szCs w:val="22"/>
              </w:rPr>
              <w:t>rams</w:t>
            </w:r>
            <w:r w:rsidRPr="00576F95">
              <w:rPr>
                <w:rFonts w:cs="Arial"/>
                <w:b/>
                <w:sz w:val="22"/>
                <w:szCs w:val="22"/>
              </w:rPr>
              <w:t xml:space="preserve">) in </w:t>
            </w:r>
            <w:r w:rsidRPr="005964F6">
              <w:rPr>
                <w:rFonts w:cs="Arial"/>
                <w:b/>
                <w:sz w:val="22"/>
                <w:szCs w:val="22"/>
                <w:u w:val="single"/>
              </w:rPr>
              <w:t>Scotland</w:t>
            </w:r>
            <w:r w:rsidRPr="00576F95">
              <w:rPr>
                <w:rFonts w:cs="Arial"/>
                <w:b/>
                <w:sz w:val="22"/>
                <w:szCs w:val="22"/>
              </w:rPr>
              <w:t>, 2007-2011</w:t>
            </w:r>
            <w:r w:rsidR="005964F6">
              <w:rPr>
                <w:rFonts w:cs="Arial"/>
                <w:b/>
                <w:sz w:val="22"/>
                <w:szCs w:val="22"/>
              </w:rPr>
              <w:t>.</w:t>
            </w:r>
          </w:p>
          <w:p w:rsidR="00576F95" w:rsidRPr="00576F95" w:rsidRDefault="00576F95" w:rsidP="00576F95">
            <w:pPr>
              <w:tabs>
                <w:tab w:val="left" w:pos="720"/>
              </w:tabs>
              <w:spacing w:after="240"/>
              <w:rPr>
                <w:rFonts w:cs="Arial"/>
                <w:sz w:val="22"/>
                <w:szCs w:val="22"/>
              </w:rPr>
            </w:pPr>
            <w:r w:rsidRPr="00576F95">
              <w:rPr>
                <w:rFonts w:cs="Arial"/>
                <w:b/>
                <w:sz w:val="22"/>
                <w:szCs w:val="22"/>
              </w:rPr>
              <w:t xml:space="preserve">Source: </w:t>
            </w:r>
            <w:r w:rsidRPr="00CE151F">
              <w:rPr>
                <w:rFonts w:cs="Arial"/>
                <w:sz w:val="22"/>
                <w:szCs w:val="22"/>
              </w:rPr>
              <w:t xml:space="preserve">ISD Scotland SMR02. Publication link: </w:t>
            </w:r>
            <w:hyperlink r:id="rId93" w:history="1">
              <w:r w:rsidRPr="00CE151F">
                <w:rPr>
                  <w:rFonts w:cs="Arial"/>
                  <w:color w:val="0000FF"/>
                  <w:sz w:val="22"/>
                  <w:szCs w:val="22"/>
                  <w:u w:val="single"/>
                </w:rPr>
                <w:t>http://www.isdscotland.org/Health-Topics/Maternity-and-Births/Births/</w:t>
              </w:r>
            </w:hyperlink>
          </w:p>
        </w:tc>
      </w:tr>
      <w:tr w:rsidR="00576F95" w:rsidRPr="00576F95" w:rsidTr="00DB50FD">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576F95" w:rsidRPr="00DB50FD" w:rsidRDefault="00576F95" w:rsidP="00B41CF4">
            <w:pPr>
              <w:tabs>
                <w:tab w:val="left" w:pos="720"/>
              </w:tabs>
              <w:spacing w:before="240"/>
              <w:rPr>
                <w:rFonts w:cs="Arial"/>
                <w:b/>
                <w:sz w:val="22"/>
                <w:szCs w:val="22"/>
              </w:rPr>
            </w:pPr>
            <w:r w:rsidRPr="00DB50FD">
              <w:rPr>
                <w:rFonts w:cs="Arial"/>
                <w:b/>
                <w:sz w:val="22"/>
                <w:szCs w:val="22"/>
              </w:rPr>
              <w:t xml:space="preserve">Financial Year </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6F95" w:rsidRPr="00DB50FD" w:rsidRDefault="00576F95" w:rsidP="00DB50FD">
            <w:pPr>
              <w:spacing w:before="240"/>
              <w:jc w:val="center"/>
              <w:rPr>
                <w:rFonts w:cs="Arial"/>
                <w:b/>
                <w:sz w:val="22"/>
                <w:szCs w:val="22"/>
              </w:rPr>
            </w:pPr>
            <w:r w:rsidRPr="00DB50FD">
              <w:rPr>
                <w:rFonts w:cs="Arial"/>
                <w:b/>
                <w:sz w:val="22"/>
                <w:szCs w:val="22"/>
              </w:rPr>
              <w:t>2007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6F95" w:rsidRPr="00DB50FD" w:rsidRDefault="00576F95" w:rsidP="00DB50FD">
            <w:pPr>
              <w:spacing w:before="240"/>
              <w:jc w:val="center"/>
              <w:rPr>
                <w:rFonts w:cs="Arial"/>
                <w:b/>
                <w:sz w:val="22"/>
                <w:szCs w:val="22"/>
              </w:rPr>
            </w:pPr>
            <w:r w:rsidRPr="00DB50FD">
              <w:rPr>
                <w:rFonts w:cs="Arial"/>
                <w:b/>
                <w:sz w:val="22"/>
                <w:szCs w:val="22"/>
              </w:rPr>
              <w:t>2008</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6F95" w:rsidRPr="00DB50FD" w:rsidRDefault="00576F95" w:rsidP="00DB50FD">
            <w:pPr>
              <w:spacing w:before="240"/>
              <w:jc w:val="center"/>
              <w:rPr>
                <w:rFonts w:cs="Arial"/>
                <w:b/>
                <w:sz w:val="22"/>
                <w:szCs w:val="22"/>
              </w:rPr>
            </w:pPr>
            <w:r w:rsidRPr="00DB50FD">
              <w:rPr>
                <w:rFonts w:cs="Arial"/>
                <w:b/>
                <w:sz w:val="22"/>
                <w:szCs w:val="22"/>
              </w:rPr>
              <w:t>2009</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6F95" w:rsidRPr="00DB50FD" w:rsidRDefault="00576F95" w:rsidP="00DB50FD">
            <w:pPr>
              <w:spacing w:before="240"/>
              <w:jc w:val="center"/>
              <w:rPr>
                <w:rFonts w:cs="Arial"/>
                <w:b/>
                <w:sz w:val="22"/>
                <w:szCs w:val="22"/>
              </w:rPr>
            </w:pPr>
            <w:r w:rsidRPr="00DB50FD">
              <w:rPr>
                <w:rFonts w:cs="Arial"/>
                <w:b/>
                <w:sz w:val="22"/>
                <w:szCs w:val="22"/>
              </w:rPr>
              <w:t>2010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6F95" w:rsidRPr="00DB50FD" w:rsidRDefault="00576F95" w:rsidP="00DB50FD">
            <w:pPr>
              <w:spacing w:before="240"/>
              <w:jc w:val="center"/>
              <w:rPr>
                <w:rFonts w:cs="Arial"/>
                <w:b/>
                <w:sz w:val="22"/>
                <w:szCs w:val="22"/>
              </w:rPr>
            </w:pPr>
            <w:r w:rsidRPr="00DB50FD">
              <w:rPr>
                <w:rFonts w:cs="Arial"/>
                <w:b/>
                <w:sz w:val="22"/>
                <w:szCs w:val="22"/>
              </w:rPr>
              <w:t>2011</w:t>
            </w:r>
          </w:p>
        </w:tc>
      </w:tr>
      <w:tr w:rsidR="00576F95" w:rsidRPr="00576F95" w:rsidTr="00DB50FD">
        <w:trPr>
          <w:trHeight w:val="567"/>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576F95" w:rsidRPr="00DB50FD" w:rsidRDefault="00576F95" w:rsidP="00DB50FD">
            <w:pPr>
              <w:tabs>
                <w:tab w:val="left" w:pos="720"/>
              </w:tabs>
              <w:rPr>
                <w:rFonts w:cs="Arial"/>
                <w:b/>
                <w:sz w:val="22"/>
                <w:szCs w:val="22"/>
              </w:rPr>
            </w:pPr>
            <w:r w:rsidRPr="00DB50FD">
              <w:rPr>
                <w:rFonts w:cs="Arial"/>
                <w:b/>
                <w:sz w:val="22"/>
                <w:szCs w:val="22"/>
              </w:rPr>
              <w:t>Total (Singleton live births)</w:t>
            </w:r>
          </w:p>
          <w:p w:rsidR="00576F95" w:rsidRPr="00DB50FD" w:rsidRDefault="00576F95" w:rsidP="00DB50FD">
            <w:pPr>
              <w:tabs>
                <w:tab w:val="left" w:pos="720"/>
              </w:tabs>
              <w:rPr>
                <w:rFonts w:cs="Arial"/>
                <w:b/>
                <w:sz w:val="22"/>
                <w:szCs w:val="22"/>
              </w:rPr>
            </w:pPr>
            <w:r w:rsidRPr="00DB50FD">
              <w:rPr>
                <w:rFonts w:cs="Arial"/>
                <w:b/>
                <w:sz w:val="22"/>
                <w:szCs w:val="22"/>
              </w:rPr>
              <w:t>Number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2</w:t>
            </w:r>
            <w:r w:rsidR="00715C34" w:rsidRPr="00DB50FD">
              <w:rPr>
                <w:rFonts w:cs="Arial"/>
                <w:sz w:val="22"/>
                <w:szCs w:val="22"/>
              </w:rPr>
              <w:t>,</w:t>
            </w:r>
            <w:r w:rsidRPr="00DB50FD">
              <w:rPr>
                <w:rFonts w:cs="Arial"/>
                <w:sz w:val="22"/>
                <w:szCs w:val="22"/>
              </w:rPr>
              <w:t>928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w:t>
            </w:r>
            <w:r w:rsidR="00715C34" w:rsidRPr="00DB50FD">
              <w:rPr>
                <w:rFonts w:cs="Arial"/>
                <w:sz w:val="22"/>
                <w:szCs w:val="22"/>
              </w:rPr>
              <w:t>,</w:t>
            </w:r>
            <w:r w:rsidRPr="00DB50FD">
              <w:rPr>
                <w:rFonts w:cs="Arial"/>
                <w:sz w:val="22"/>
                <w:szCs w:val="22"/>
              </w:rPr>
              <w:t>119</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w:t>
            </w:r>
            <w:r w:rsidR="00715C34" w:rsidRPr="00DB50FD">
              <w:rPr>
                <w:rFonts w:cs="Arial"/>
                <w:sz w:val="22"/>
                <w:szCs w:val="22"/>
              </w:rPr>
              <w:t>,</w:t>
            </w:r>
            <w:r w:rsidRPr="00DB50FD">
              <w:rPr>
                <w:rFonts w:cs="Arial"/>
                <w:sz w:val="22"/>
                <w:szCs w:val="22"/>
              </w:rPr>
              <w:t>055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2</w:t>
            </w:r>
            <w:r w:rsidR="00715C34" w:rsidRPr="00DB50FD">
              <w:rPr>
                <w:rFonts w:cs="Arial"/>
                <w:sz w:val="22"/>
                <w:szCs w:val="22"/>
              </w:rPr>
              <w:t>,</w:t>
            </w:r>
            <w:r w:rsidRPr="00DB50FD">
              <w:rPr>
                <w:rFonts w:cs="Arial"/>
                <w:sz w:val="22"/>
                <w:szCs w:val="22"/>
              </w:rPr>
              <w:t>885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2</w:t>
            </w:r>
            <w:r w:rsidR="00715C34" w:rsidRPr="00DB50FD">
              <w:rPr>
                <w:rFonts w:cs="Arial"/>
                <w:sz w:val="22"/>
                <w:szCs w:val="22"/>
              </w:rPr>
              <w:t>,</w:t>
            </w:r>
            <w:r w:rsidRPr="00DB50FD">
              <w:rPr>
                <w:rFonts w:cs="Arial"/>
                <w:sz w:val="22"/>
                <w:szCs w:val="22"/>
              </w:rPr>
              <w:t>803</w:t>
            </w:r>
          </w:p>
        </w:tc>
      </w:tr>
      <w:tr w:rsidR="00576F95" w:rsidRPr="00576F95" w:rsidTr="00DB50FD">
        <w:trPr>
          <w:trHeight w:val="567"/>
        </w:trPr>
        <w:tc>
          <w:tcPr>
            <w:tcW w:w="3119" w:type="dxa"/>
            <w:tcBorders>
              <w:top w:val="single" w:sz="4" w:space="0" w:color="auto"/>
              <w:left w:val="single" w:sz="4" w:space="0" w:color="auto"/>
              <w:bottom w:val="single" w:sz="4" w:space="0" w:color="auto"/>
              <w:right w:val="single" w:sz="4" w:space="0" w:color="auto"/>
            </w:tcBorders>
            <w:shd w:val="clear" w:color="auto" w:fill="auto"/>
          </w:tcPr>
          <w:p w:rsidR="00576F95" w:rsidRPr="00DB50FD" w:rsidRDefault="00576F95" w:rsidP="00DB50FD">
            <w:pPr>
              <w:tabs>
                <w:tab w:val="left" w:pos="720"/>
              </w:tabs>
              <w:rPr>
                <w:rFonts w:cs="Arial"/>
                <w:b/>
                <w:sz w:val="22"/>
                <w:szCs w:val="22"/>
              </w:rPr>
            </w:pPr>
            <w:r w:rsidRPr="00DB50FD">
              <w:rPr>
                <w:rFonts w:cs="Arial"/>
                <w:b/>
                <w:sz w:val="22"/>
                <w:szCs w:val="22"/>
              </w:rPr>
              <w:t>Total (proportion of all singletons live births)</w:t>
            </w:r>
            <w:r w:rsidR="00A22F6B" w:rsidRPr="00DB50FD">
              <w:rPr>
                <w:rFonts w:cs="Arial"/>
                <w:b/>
                <w:sz w:val="22"/>
                <w:szCs w:val="22"/>
              </w:rPr>
              <w:t xml:space="preserve">  </w:t>
            </w:r>
            <w:r w:rsidRPr="00DB50FD">
              <w:rPr>
                <w:rFonts w:cs="Arial"/>
                <w:b/>
                <w:sz w:val="22"/>
                <w:szCs w:val="22"/>
              </w:rPr>
              <w: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5.5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5.6</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5.4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5.1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5.0</w:t>
            </w:r>
          </w:p>
        </w:tc>
      </w:tr>
      <w:tr w:rsidR="00DB50FD" w:rsidRPr="00576F95" w:rsidTr="00713FD4">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DB50FD" w:rsidRPr="00DB50FD" w:rsidRDefault="00DB50FD" w:rsidP="00DB50FD">
            <w:pPr>
              <w:tabs>
                <w:tab w:val="left" w:pos="720"/>
              </w:tabs>
              <w:rPr>
                <w:rFonts w:cs="Arial"/>
                <w:b/>
                <w:sz w:val="22"/>
                <w:szCs w:val="22"/>
              </w:rPr>
            </w:pPr>
            <w:r w:rsidRPr="00DB50FD">
              <w:rPr>
                <w:rFonts w:cs="Arial"/>
                <w:b/>
                <w:sz w:val="22"/>
                <w:szCs w:val="22"/>
              </w:rPr>
              <w:t>Scottish Index of Multiple Deprivation (SIMD) quintiles</w:t>
            </w:r>
          </w:p>
          <w:p w:rsidR="00DB50FD" w:rsidRPr="00DB50FD" w:rsidRDefault="00DB50FD" w:rsidP="00DB50FD">
            <w:pPr>
              <w:tabs>
                <w:tab w:val="left" w:pos="720"/>
              </w:tabs>
              <w:jc w:val="center"/>
              <w:rPr>
                <w:rFonts w:cs="Arial"/>
                <w:b/>
                <w:sz w:val="22"/>
                <w:szCs w:val="22"/>
              </w:rPr>
            </w:pPr>
          </w:p>
        </w:tc>
        <w:tc>
          <w:tcPr>
            <w:tcW w:w="5953"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DB50FD" w:rsidRPr="00DB50FD" w:rsidRDefault="00DB50FD" w:rsidP="00DB50FD">
            <w:pPr>
              <w:tabs>
                <w:tab w:val="left" w:pos="720"/>
              </w:tabs>
              <w:spacing w:after="240"/>
              <w:jc w:val="center"/>
              <w:rPr>
                <w:rFonts w:cs="Arial"/>
                <w:sz w:val="22"/>
                <w:szCs w:val="22"/>
              </w:rPr>
            </w:pPr>
          </w:p>
        </w:tc>
      </w:tr>
      <w:tr w:rsidR="00576F95" w:rsidRPr="00576F95" w:rsidTr="00DB50FD">
        <w:tc>
          <w:tcPr>
            <w:tcW w:w="3119" w:type="dxa"/>
            <w:tcBorders>
              <w:top w:val="single" w:sz="4" w:space="0" w:color="auto"/>
              <w:left w:val="single" w:sz="4" w:space="0" w:color="auto"/>
              <w:bottom w:val="single" w:sz="4" w:space="0" w:color="auto"/>
              <w:right w:val="single" w:sz="4" w:space="0" w:color="auto"/>
            </w:tcBorders>
            <w:shd w:val="clear" w:color="auto" w:fill="auto"/>
          </w:tcPr>
          <w:p w:rsidR="00576F95" w:rsidRPr="00DB50FD" w:rsidRDefault="00576F95" w:rsidP="00A22F6B">
            <w:pPr>
              <w:tabs>
                <w:tab w:val="left" w:pos="720"/>
              </w:tabs>
              <w:jc w:val="right"/>
              <w:rPr>
                <w:rFonts w:cs="Arial"/>
                <w:b/>
                <w:sz w:val="22"/>
                <w:szCs w:val="22"/>
              </w:rPr>
            </w:pPr>
            <w:r w:rsidRPr="00DB50FD">
              <w:rPr>
                <w:rFonts w:cs="Arial"/>
                <w:b/>
                <w:sz w:val="22"/>
                <w:szCs w:val="22"/>
              </w:rPr>
              <w:t>1 – most deprived</w:t>
            </w:r>
          </w:p>
          <w:p w:rsidR="00576F95" w:rsidRPr="00DB50FD" w:rsidRDefault="00576F95" w:rsidP="00A22F6B">
            <w:pPr>
              <w:tabs>
                <w:tab w:val="left" w:pos="720"/>
              </w:tabs>
              <w:jc w:val="right"/>
              <w:rPr>
                <w:rFonts w:cs="Arial"/>
                <w:b/>
                <w:sz w:val="22"/>
                <w:szCs w:val="22"/>
              </w:rPr>
            </w:pPr>
            <w:r w:rsidRPr="00DB50FD">
              <w:rPr>
                <w:rFonts w:cs="Arial"/>
                <w:b/>
                <w:sz w:val="22"/>
                <w:szCs w:val="22"/>
              </w:rPr>
              <w:t>Number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w:t>
            </w:r>
            <w:r w:rsidR="00715C34" w:rsidRPr="00DB50FD">
              <w:rPr>
                <w:rFonts w:cs="Arial"/>
                <w:sz w:val="22"/>
                <w:szCs w:val="22"/>
              </w:rPr>
              <w:t>,</w:t>
            </w:r>
            <w:r w:rsidRPr="00DB50FD">
              <w:rPr>
                <w:rFonts w:cs="Arial"/>
                <w:sz w:val="22"/>
                <w:szCs w:val="22"/>
              </w:rPr>
              <w:t>048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w:t>
            </w:r>
            <w:r w:rsidR="00715C34" w:rsidRPr="00DB50FD">
              <w:rPr>
                <w:rFonts w:cs="Arial"/>
                <w:sz w:val="22"/>
                <w:szCs w:val="22"/>
              </w:rPr>
              <w:t>,</w:t>
            </w:r>
            <w:r w:rsidRPr="00DB50FD">
              <w:rPr>
                <w:rFonts w:cs="Arial"/>
                <w:sz w:val="22"/>
                <w:szCs w:val="22"/>
              </w:rPr>
              <w:t>040</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w:t>
            </w:r>
            <w:r w:rsidR="00715C34" w:rsidRPr="00DB50FD">
              <w:rPr>
                <w:rFonts w:cs="Arial"/>
                <w:sz w:val="22"/>
                <w:szCs w:val="22"/>
              </w:rPr>
              <w:t>,</w:t>
            </w:r>
            <w:r w:rsidRPr="00DB50FD">
              <w:rPr>
                <w:rFonts w:cs="Arial"/>
                <w:sz w:val="22"/>
                <w:szCs w:val="22"/>
              </w:rPr>
              <w:t>060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911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868</w:t>
            </w:r>
          </w:p>
        </w:tc>
      </w:tr>
      <w:tr w:rsidR="00576F95" w:rsidRPr="00576F95" w:rsidTr="00DB50FD">
        <w:tc>
          <w:tcPr>
            <w:tcW w:w="3119" w:type="dxa"/>
            <w:tcBorders>
              <w:top w:val="single" w:sz="4" w:space="0" w:color="auto"/>
              <w:left w:val="single" w:sz="4" w:space="0" w:color="auto"/>
              <w:bottom w:val="single" w:sz="4" w:space="0" w:color="auto"/>
              <w:right w:val="single" w:sz="4" w:space="0" w:color="auto"/>
            </w:tcBorders>
            <w:shd w:val="clear" w:color="auto" w:fill="auto"/>
          </w:tcPr>
          <w:p w:rsidR="00576F95" w:rsidRPr="00DB50FD" w:rsidRDefault="00576F95" w:rsidP="00A22F6B">
            <w:pPr>
              <w:tabs>
                <w:tab w:val="left" w:pos="720"/>
              </w:tabs>
              <w:jc w:val="right"/>
              <w:rPr>
                <w:rFonts w:cs="Arial"/>
                <w:b/>
                <w:sz w:val="22"/>
                <w:szCs w:val="22"/>
              </w:rPr>
            </w:pPr>
            <w:r w:rsidRPr="00DB50FD">
              <w:rPr>
                <w:rFonts w:cs="Arial"/>
                <w:b/>
                <w:sz w:val="22"/>
                <w:szCs w:val="22"/>
              </w:rPr>
              <w:t>1 – most deprived</w:t>
            </w:r>
          </w:p>
          <w:p w:rsidR="00576F95" w:rsidRPr="00DB50FD" w:rsidRDefault="00576F95" w:rsidP="00A22F6B">
            <w:pPr>
              <w:tabs>
                <w:tab w:val="left" w:pos="720"/>
              </w:tabs>
              <w:jc w:val="right"/>
              <w:rPr>
                <w:rFonts w:cs="Arial"/>
                <w:b/>
                <w:sz w:val="22"/>
                <w:szCs w:val="22"/>
              </w:rPr>
            </w:pPr>
            <w:r w:rsidRPr="00DB50FD">
              <w:rPr>
                <w:rFonts w:cs="Arial"/>
                <w:b/>
                <w:sz w:val="22"/>
                <w:szCs w:val="22"/>
              </w:rPr>
              <w:t>% of low bw babies</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35.8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33.3</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34.7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31.6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31.0</w:t>
            </w:r>
          </w:p>
        </w:tc>
      </w:tr>
      <w:tr w:rsidR="00576F95" w:rsidRPr="00576F95" w:rsidTr="00DB50FD">
        <w:tc>
          <w:tcPr>
            <w:tcW w:w="3119" w:type="dxa"/>
            <w:tcBorders>
              <w:top w:val="single" w:sz="4" w:space="0" w:color="auto"/>
              <w:left w:val="single" w:sz="4" w:space="0" w:color="auto"/>
              <w:bottom w:val="single" w:sz="4" w:space="0" w:color="auto"/>
              <w:right w:val="single" w:sz="4" w:space="0" w:color="auto"/>
            </w:tcBorders>
            <w:shd w:val="clear" w:color="auto" w:fill="auto"/>
          </w:tcPr>
          <w:p w:rsidR="00576F95" w:rsidRPr="00DB50FD" w:rsidRDefault="00576F95" w:rsidP="00A22F6B">
            <w:pPr>
              <w:tabs>
                <w:tab w:val="left" w:pos="720"/>
              </w:tabs>
              <w:jc w:val="right"/>
              <w:rPr>
                <w:rFonts w:cs="Arial"/>
                <w:b/>
                <w:sz w:val="22"/>
                <w:szCs w:val="22"/>
              </w:rPr>
            </w:pPr>
            <w:r w:rsidRPr="00DB50FD">
              <w:rPr>
                <w:rFonts w:cs="Arial"/>
                <w:b/>
                <w:sz w:val="22"/>
                <w:szCs w:val="22"/>
              </w:rPr>
              <w:t>2</w:t>
            </w:r>
          </w:p>
          <w:p w:rsidR="00576F95" w:rsidRPr="00DB50FD" w:rsidRDefault="00576F95" w:rsidP="00A22F6B">
            <w:pPr>
              <w:tabs>
                <w:tab w:val="left" w:pos="720"/>
              </w:tabs>
              <w:jc w:val="right"/>
              <w:rPr>
                <w:rFonts w:cs="Arial"/>
                <w:b/>
                <w:sz w:val="22"/>
                <w:szCs w:val="22"/>
              </w:rPr>
            </w:pPr>
            <w:r w:rsidRPr="00DB50FD">
              <w:rPr>
                <w:rFonts w:cs="Arial"/>
                <w:b/>
                <w:sz w:val="22"/>
                <w:szCs w:val="22"/>
              </w:rPr>
              <w:t>Number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664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742</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658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670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684</w:t>
            </w:r>
          </w:p>
        </w:tc>
      </w:tr>
      <w:tr w:rsidR="00576F95" w:rsidRPr="00576F95" w:rsidTr="00DB50FD">
        <w:tc>
          <w:tcPr>
            <w:tcW w:w="3119" w:type="dxa"/>
            <w:tcBorders>
              <w:top w:val="single" w:sz="4" w:space="0" w:color="auto"/>
              <w:left w:val="single" w:sz="4" w:space="0" w:color="auto"/>
              <w:bottom w:val="single" w:sz="4" w:space="0" w:color="auto"/>
              <w:right w:val="single" w:sz="4" w:space="0" w:color="auto"/>
            </w:tcBorders>
            <w:shd w:val="clear" w:color="auto" w:fill="auto"/>
          </w:tcPr>
          <w:p w:rsidR="00576F95" w:rsidRPr="00DB50FD" w:rsidRDefault="00576F95" w:rsidP="00A22F6B">
            <w:pPr>
              <w:tabs>
                <w:tab w:val="left" w:pos="720"/>
              </w:tabs>
              <w:jc w:val="right"/>
              <w:rPr>
                <w:rFonts w:cs="Arial"/>
                <w:b/>
                <w:sz w:val="22"/>
                <w:szCs w:val="22"/>
              </w:rPr>
            </w:pPr>
            <w:r w:rsidRPr="00DB50FD">
              <w:rPr>
                <w:rFonts w:cs="Arial"/>
                <w:b/>
                <w:sz w:val="22"/>
                <w:szCs w:val="22"/>
              </w:rPr>
              <w:t>2</w:t>
            </w:r>
          </w:p>
          <w:p w:rsidR="00576F95" w:rsidRPr="00DB50FD" w:rsidRDefault="00576F95" w:rsidP="00A22F6B">
            <w:pPr>
              <w:tabs>
                <w:tab w:val="left" w:pos="720"/>
              </w:tabs>
              <w:jc w:val="right"/>
              <w:rPr>
                <w:rFonts w:cs="Arial"/>
                <w:b/>
                <w:sz w:val="22"/>
                <w:szCs w:val="22"/>
              </w:rPr>
            </w:pPr>
            <w:r w:rsidRPr="00DB50FD">
              <w:rPr>
                <w:rFonts w:cs="Arial"/>
                <w:b/>
                <w:sz w:val="22"/>
                <w:szCs w:val="22"/>
              </w:rPr>
              <w:t>% of low bw babies</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22.7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23.8</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21.5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23.2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24.4</w:t>
            </w:r>
          </w:p>
        </w:tc>
      </w:tr>
      <w:tr w:rsidR="00576F95" w:rsidRPr="00576F95" w:rsidTr="00DB50FD">
        <w:tc>
          <w:tcPr>
            <w:tcW w:w="3119" w:type="dxa"/>
            <w:tcBorders>
              <w:top w:val="single" w:sz="4" w:space="0" w:color="auto"/>
              <w:left w:val="single" w:sz="4" w:space="0" w:color="auto"/>
              <w:bottom w:val="single" w:sz="4" w:space="0" w:color="auto"/>
              <w:right w:val="single" w:sz="4" w:space="0" w:color="auto"/>
            </w:tcBorders>
            <w:shd w:val="clear" w:color="auto" w:fill="auto"/>
          </w:tcPr>
          <w:p w:rsidR="00576F95" w:rsidRPr="00DB50FD" w:rsidRDefault="00576F95" w:rsidP="00A22F6B">
            <w:pPr>
              <w:tabs>
                <w:tab w:val="left" w:pos="720"/>
              </w:tabs>
              <w:jc w:val="right"/>
              <w:rPr>
                <w:rFonts w:cs="Arial"/>
                <w:b/>
                <w:sz w:val="22"/>
                <w:szCs w:val="22"/>
              </w:rPr>
            </w:pPr>
            <w:r w:rsidRPr="00DB50FD">
              <w:rPr>
                <w:rFonts w:cs="Arial"/>
                <w:b/>
                <w:sz w:val="22"/>
                <w:szCs w:val="22"/>
              </w:rPr>
              <w:t>3</w:t>
            </w:r>
          </w:p>
          <w:p w:rsidR="00576F95" w:rsidRPr="00DB50FD" w:rsidRDefault="00576F95" w:rsidP="00A22F6B">
            <w:pPr>
              <w:tabs>
                <w:tab w:val="left" w:pos="720"/>
              </w:tabs>
              <w:jc w:val="right"/>
              <w:rPr>
                <w:rFonts w:cs="Arial"/>
                <w:b/>
                <w:sz w:val="22"/>
                <w:szCs w:val="22"/>
              </w:rPr>
            </w:pPr>
            <w:r w:rsidRPr="00DB50FD">
              <w:rPr>
                <w:rFonts w:cs="Arial"/>
                <w:b/>
                <w:sz w:val="22"/>
                <w:szCs w:val="22"/>
              </w:rPr>
              <w:t>Number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482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488</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596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462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492</w:t>
            </w:r>
          </w:p>
        </w:tc>
      </w:tr>
      <w:tr w:rsidR="00576F95" w:rsidRPr="00576F95" w:rsidTr="00DB50FD">
        <w:tc>
          <w:tcPr>
            <w:tcW w:w="3119" w:type="dxa"/>
            <w:tcBorders>
              <w:top w:val="single" w:sz="4" w:space="0" w:color="auto"/>
              <w:left w:val="single" w:sz="4" w:space="0" w:color="auto"/>
              <w:bottom w:val="single" w:sz="4" w:space="0" w:color="auto"/>
              <w:right w:val="single" w:sz="4" w:space="0" w:color="auto"/>
            </w:tcBorders>
            <w:shd w:val="clear" w:color="auto" w:fill="auto"/>
          </w:tcPr>
          <w:p w:rsidR="00576F95" w:rsidRPr="00DB50FD" w:rsidRDefault="00576F95" w:rsidP="00A22F6B">
            <w:pPr>
              <w:tabs>
                <w:tab w:val="left" w:pos="720"/>
              </w:tabs>
              <w:jc w:val="right"/>
              <w:rPr>
                <w:rFonts w:cs="Arial"/>
                <w:b/>
                <w:sz w:val="22"/>
                <w:szCs w:val="22"/>
              </w:rPr>
            </w:pPr>
            <w:r w:rsidRPr="00DB50FD">
              <w:rPr>
                <w:rFonts w:cs="Arial"/>
                <w:b/>
                <w:sz w:val="22"/>
                <w:szCs w:val="22"/>
              </w:rPr>
              <w:t>3</w:t>
            </w:r>
          </w:p>
          <w:p w:rsidR="00576F95" w:rsidRPr="00DB50FD" w:rsidRDefault="00576F95" w:rsidP="00A22F6B">
            <w:pPr>
              <w:tabs>
                <w:tab w:val="left" w:pos="720"/>
              </w:tabs>
              <w:jc w:val="right"/>
              <w:rPr>
                <w:rFonts w:cs="Arial"/>
                <w:b/>
                <w:sz w:val="22"/>
                <w:szCs w:val="22"/>
              </w:rPr>
            </w:pPr>
            <w:r w:rsidRPr="00DB50FD">
              <w:rPr>
                <w:rFonts w:cs="Arial"/>
                <w:b/>
                <w:sz w:val="22"/>
                <w:szCs w:val="22"/>
              </w:rPr>
              <w:t>% of low bw babies</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16.5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15.7</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19.5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17.6</w:t>
            </w:r>
          </w:p>
        </w:tc>
      </w:tr>
      <w:tr w:rsidR="00576F95" w:rsidRPr="00576F95" w:rsidTr="00DB50FD">
        <w:tc>
          <w:tcPr>
            <w:tcW w:w="3119" w:type="dxa"/>
            <w:tcBorders>
              <w:top w:val="single" w:sz="4" w:space="0" w:color="auto"/>
              <w:left w:val="single" w:sz="4" w:space="0" w:color="auto"/>
              <w:bottom w:val="single" w:sz="4" w:space="0" w:color="auto"/>
              <w:right w:val="single" w:sz="4" w:space="0" w:color="auto"/>
            </w:tcBorders>
            <w:shd w:val="clear" w:color="auto" w:fill="auto"/>
          </w:tcPr>
          <w:p w:rsidR="00576F95" w:rsidRPr="00DB50FD" w:rsidRDefault="00576F95" w:rsidP="00A22F6B">
            <w:pPr>
              <w:tabs>
                <w:tab w:val="left" w:pos="720"/>
              </w:tabs>
              <w:jc w:val="right"/>
              <w:rPr>
                <w:rFonts w:cs="Arial"/>
                <w:b/>
                <w:sz w:val="22"/>
                <w:szCs w:val="22"/>
              </w:rPr>
            </w:pPr>
            <w:r w:rsidRPr="00DB50FD">
              <w:rPr>
                <w:rFonts w:cs="Arial"/>
                <w:b/>
                <w:sz w:val="22"/>
                <w:szCs w:val="22"/>
              </w:rPr>
              <w:t>4</w:t>
            </w:r>
          </w:p>
          <w:p w:rsidR="00576F95" w:rsidRPr="00DB50FD" w:rsidRDefault="00576F95" w:rsidP="00A22F6B">
            <w:pPr>
              <w:tabs>
                <w:tab w:val="left" w:pos="720"/>
              </w:tabs>
              <w:jc w:val="right"/>
              <w:rPr>
                <w:rFonts w:cs="Arial"/>
                <w:b/>
                <w:sz w:val="22"/>
                <w:szCs w:val="22"/>
              </w:rPr>
            </w:pPr>
            <w:r w:rsidRPr="00DB50FD">
              <w:rPr>
                <w:rFonts w:cs="Arial"/>
                <w:b/>
                <w:sz w:val="22"/>
                <w:szCs w:val="22"/>
              </w:rPr>
              <w:t>Number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392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425</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353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456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458</w:t>
            </w:r>
          </w:p>
        </w:tc>
      </w:tr>
      <w:tr w:rsidR="00576F95" w:rsidRPr="00576F95" w:rsidTr="00DB50FD">
        <w:tc>
          <w:tcPr>
            <w:tcW w:w="3119" w:type="dxa"/>
            <w:tcBorders>
              <w:top w:val="single" w:sz="4" w:space="0" w:color="auto"/>
              <w:left w:val="single" w:sz="4" w:space="0" w:color="auto"/>
              <w:bottom w:val="single" w:sz="4" w:space="0" w:color="auto"/>
              <w:right w:val="single" w:sz="4" w:space="0" w:color="auto"/>
            </w:tcBorders>
            <w:shd w:val="clear" w:color="auto" w:fill="auto"/>
          </w:tcPr>
          <w:p w:rsidR="00576F95" w:rsidRPr="00DB50FD" w:rsidRDefault="00576F95" w:rsidP="00A22F6B">
            <w:pPr>
              <w:tabs>
                <w:tab w:val="left" w:pos="720"/>
              </w:tabs>
              <w:jc w:val="right"/>
              <w:rPr>
                <w:rFonts w:cs="Arial"/>
                <w:b/>
                <w:sz w:val="22"/>
                <w:szCs w:val="22"/>
              </w:rPr>
            </w:pPr>
            <w:r w:rsidRPr="00DB50FD">
              <w:rPr>
                <w:rFonts w:cs="Arial"/>
                <w:b/>
                <w:sz w:val="22"/>
                <w:szCs w:val="22"/>
              </w:rPr>
              <w:t>4</w:t>
            </w:r>
          </w:p>
          <w:p w:rsidR="00576F95" w:rsidRPr="00DB50FD" w:rsidRDefault="00576F95" w:rsidP="00A22F6B">
            <w:pPr>
              <w:tabs>
                <w:tab w:val="left" w:pos="720"/>
              </w:tabs>
              <w:jc w:val="right"/>
              <w:rPr>
                <w:rFonts w:cs="Arial"/>
                <w:b/>
                <w:sz w:val="22"/>
                <w:szCs w:val="22"/>
              </w:rPr>
            </w:pPr>
            <w:r w:rsidRPr="00DB50FD">
              <w:rPr>
                <w:rFonts w:cs="Arial"/>
                <w:b/>
                <w:sz w:val="22"/>
                <w:szCs w:val="22"/>
              </w:rPr>
              <w:t>% of low bw babies</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13.4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13.6</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11.6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15.8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16.3</w:t>
            </w:r>
          </w:p>
        </w:tc>
      </w:tr>
      <w:tr w:rsidR="00576F95" w:rsidRPr="00576F95" w:rsidTr="00DB50FD">
        <w:tc>
          <w:tcPr>
            <w:tcW w:w="3119" w:type="dxa"/>
            <w:tcBorders>
              <w:top w:val="single" w:sz="4" w:space="0" w:color="auto"/>
              <w:left w:val="single" w:sz="4" w:space="0" w:color="auto"/>
              <w:bottom w:val="single" w:sz="4" w:space="0" w:color="auto"/>
              <w:right w:val="single" w:sz="4" w:space="0" w:color="auto"/>
            </w:tcBorders>
            <w:shd w:val="clear" w:color="auto" w:fill="auto"/>
          </w:tcPr>
          <w:p w:rsidR="00576F95" w:rsidRPr="00DB50FD" w:rsidRDefault="00576F95" w:rsidP="00A22F6B">
            <w:pPr>
              <w:tabs>
                <w:tab w:val="left" w:pos="720"/>
              </w:tabs>
              <w:jc w:val="right"/>
              <w:rPr>
                <w:rFonts w:cs="Arial"/>
                <w:b/>
                <w:sz w:val="22"/>
                <w:szCs w:val="22"/>
              </w:rPr>
            </w:pPr>
            <w:r w:rsidRPr="00DB50FD">
              <w:rPr>
                <w:rFonts w:cs="Arial"/>
                <w:b/>
                <w:sz w:val="22"/>
                <w:szCs w:val="22"/>
              </w:rPr>
              <w:t>5 – least deprived</w:t>
            </w:r>
          </w:p>
          <w:p w:rsidR="00576F95" w:rsidRPr="00DB50FD" w:rsidRDefault="00576F95" w:rsidP="00A22F6B">
            <w:pPr>
              <w:tabs>
                <w:tab w:val="left" w:pos="720"/>
              </w:tabs>
              <w:jc w:val="right"/>
              <w:rPr>
                <w:rFonts w:cs="Arial"/>
                <w:b/>
                <w:sz w:val="22"/>
                <w:szCs w:val="22"/>
              </w:rPr>
            </w:pPr>
            <w:r w:rsidRPr="00DB50FD">
              <w:rPr>
                <w:rFonts w:cs="Arial"/>
                <w:b/>
                <w:sz w:val="22"/>
                <w:szCs w:val="22"/>
              </w:rPr>
              <w:t>Number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320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399</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374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366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267</w:t>
            </w:r>
          </w:p>
        </w:tc>
      </w:tr>
      <w:tr w:rsidR="00576F95" w:rsidRPr="00576F95" w:rsidTr="00DB50FD">
        <w:tc>
          <w:tcPr>
            <w:tcW w:w="3119" w:type="dxa"/>
            <w:tcBorders>
              <w:top w:val="single" w:sz="4" w:space="0" w:color="auto"/>
              <w:left w:val="single" w:sz="4" w:space="0" w:color="auto"/>
              <w:bottom w:val="single" w:sz="4" w:space="0" w:color="auto"/>
              <w:right w:val="single" w:sz="4" w:space="0" w:color="auto"/>
            </w:tcBorders>
            <w:shd w:val="clear" w:color="auto" w:fill="auto"/>
          </w:tcPr>
          <w:p w:rsidR="00576F95" w:rsidRPr="00DB50FD" w:rsidRDefault="00576F95" w:rsidP="00A22F6B">
            <w:pPr>
              <w:tabs>
                <w:tab w:val="left" w:pos="720"/>
              </w:tabs>
              <w:jc w:val="right"/>
              <w:rPr>
                <w:rFonts w:cs="Arial"/>
                <w:b/>
                <w:sz w:val="22"/>
                <w:szCs w:val="22"/>
              </w:rPr>
            </w:pPr>
            <w:r w:rsidRPr="00DB50FD">
              <w:rPr>
                <w:rFonts w:cs="Arial"/>
                <w:b/>
                <w:sz w:val="22"/>
                <w:szCs w:val="22"/>
              </w:rPr>
              <w:t>5 – least deprived</w:t>
            </w:r>
          </w:p>
          <w:p w:rsidR="00576F95" w:rsidRPr="00DB50FD" w:rsidRDefault="00576F95" w:rsidP="00A22F6B">
            <w:pPr>
              <w:tabs>
                <w:tab w:val="left" w:pos="720"/>
              </w:tabs>
              <w:jc w:val="right"/>
              <w:rPr>
                <w:rFonts w:cs="Arial"/>
                <w:b/>
                <w:sz w:val="22"/>
                <w:szCs w:val="22"/>
              </w:rPr>
            </w:pPr>
            <w:r w:rsidRPr="00DB50FD">
              <w:rPr>
                <w:rFonts w:cs="Arial"/>
                <w:b/>
                <w:sz w:val="22"/>
                <w:szCs w:val="22"/>
              </w:rPr>
              <w:t>% of low bw babies</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10.9</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12.8</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12.2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12.7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bottom"/>
          </w:tcPr>
          <w:p w:rsidR="00576F95" w:rsidRPr="00DB50FD" w:rsidRDefault="00576F95" w:rsidP="00DB50FD">
            <w:pPr>
              <w:jc w:val="center"/>
              <w:rPr>
                <w:rFonts w:cs="Arial"/>
                <w:sz w:val="22"/>
                <w:szCs w:val="22"/>
              </w:rPr>
            </w:pPr>
            <w:r w:rsidRPr="00DB50FD">
              <w:rPr>
                <w:rFonts w:cs="Arial"/>
                <w:sz w:val="22"/>
                <w:szCs w:val="22"/>
              </w:rPr>
              <w:t>9.5</w:t>
            </w:r>
          </w:p>
        </w:tc>
      </w:tr>
    </w:tbl>
    <w:p w:rsidR="0072177E" w:rsidRDefault="0072177E"/>
    <w:p w:rsidR="0072177E" w:rsidRDefault="0072177E"/>
    <w:p w:rsidR="0072177E" w:rsidRDefault="0072177E"/>
    <w:p w:rsidR="0072177E" w:rsidRDefault="0072177E"/>
    <w:p w:rsidR="0072177E" w:rsidRDefault="0072177E"/>
    <w:p w:rsidR="0072177E" w:rsidRDefault="0072177E"/>
    <w:p w:rsidR="0072177E" w:rsidRDefault="0072177E"/>
    <w:p w:rsidR="0072177E" w:rsidRDefault="0072177E"/>
    <w:p w:rsidR="0072177E" w:rsidRDefault="0072177E">
      <w:pPr>
        <w:widowControl/>
        <w:overflowPunct/>
        <w:autoSpaceDE/>
        <w:autoSpaceDN/>
        <w:adjustRightInd/>
        <w:textAlignment w:val="auto"/>
      </w:pPr>
      <w:r>
        <w:br w:type="page"/>
      </w:r>
    </w:p>
    <w:p w:rsidR="00CE151F" w:rsidRDefault="0072177E">
      <w:pPr>
        <w:rPr>
          <w:sz w:val="22"/>
          <w:szCs w:val="22"/>
          <w:u w:val="single"/>
        </w:rPr>
      </w:pPr>
      <w:r w:rsidRPr="0072177E">
        <w:rPr>
          <w:sz w:val="22"/>
          <w:szCs w:val="22"/>
          <w:u w:val="single"/>
        </w:rPr>
        <w:lastRenderedPageBreak/>
        <w:t>Tables for Northern Ireland</w:t>
      </w:r>
    </w:p>
    <w:p w:rsidR="0072177E" w:rsidRPr="0072177E" w:rsidRDefault="0072177E">
      <w:pPr>
        <w:rPr>
          <w:sz w:val="22"/>
          <w:szCs w:val="22"/>
          <w:u w:val="single"/>
        </w:rPr>
      </w:pPr>
    </w:p>
    <w:tbl>
      <w:tblPr>
        <w:tblStyle w:val="TableGrid"/>
        <w:tblW w:w="0" w:type="auto"/>
        <w:tblInd w:w="108" w:type="dxa"/>
        <w:tblLayout w:type="fixed"/>
        <w:tblLook w:val="04A0" w:firstRow="1" w:lastRow="0" w:firstColumn="1" w:lastColumn="0" w:noHBand="0" w:noVBand="1"/>
      </w:tblPr>
      <w:tblGrid>
        <w:gridCol w:w="2127"/>
        <w:gridCol w:w="2079"/>
        <w:gridCol w:w="2079"/>
        <w:gridCol w:w="2079"/>
      </w:tblGrid>
      <w:tr w:rsidR="00191D6D" w:rsidRPr="0074053A" w:rsidTr="00103D30">
        <w:tc>
          <w:tcPr>
            <w:tcW w:w="8364" w:type="dxa"/>
            <w:gridSpan w:val="4"/>
            <w:vAlign w:val="center"/>
          </w:tcPr>
          <w:p w:rsidR="00191D6D" w:rsidRPr="00CE151F" w:rsidRDefault="007E7327" w:rsidP="00191D6D">
            <w:pPr>
              <w:pStyle w:val="DeptBullets"/>
              <w:numPr>
                <w:ilvl w:val="0"/>
                <w:numId w:val="0"/>
              </w:numPr>
              <w:rPr>
                <w:rFonts w:cs="Arial"/>
                <w:b/>
                <w:sz w:val="22"/>
                <w:szCs w:val="22"/>
              </w:rPr>
            </w:pPr>
            <w:r>
              <w:rPr>
                <w:sz w:val="22"/>
                <w:szCs w:val="22"/>
              </w:rPr>
              <w:br w:type="page"/>
            </w:r>
            <w:r w:rsidR="004E57C6">
              <w:rPr>
                <w:sz w:val="22"/>
                <w:szCs w:val="22"/>
              </w:rPr>
              <w:br w:type="page"/>
            </w:r>
            <w:r w:rsidR="00715C34">
              <w:rPr>
                <w:rFonts w:cs="Arial"/>
                <w:b/>
                <w:sz w:val="22"/>
                <w:szCs w:val="22"/>
              </w:rPr>
              <w:t>Table F2.6</w:t>
            </w:r>
            <w:r w:rsidR="00CE151F">
              <w:rPr>
                <w:rFonts w:cs="Arial"/>
                <w:b/>
                <w:sz w:val="22"/>
                <w:szCs w:val="22"/>
              </w:rPr>
              <w:t>.</w:t>
            </w:r>
            <w:r w:rsidR="00191D6D">
              <w:rPr>
                <w:rFonts w:cs="Arial"/>
                <w:b/>
                <w:sz w:val="22"/>
                <w:szCs w:val="22"/>
              </w:rPr>
              <w:t xml:space="preserve"> Proportion of children with low birth weight (&lt;2</w:t>
            </w:r>
            <w:r w:rsidR="00296DE1">
              <w:rPr>
                <w:rFonts w:cs="Arial"/>
                <w:b/>
                <w:sz w:val="22"/>
                <w:szCs w:val="22"/>
              </w:rPr>
              <w:t>,</w:t>
            </w:r>
            <w:r w:rsidR="00191D6D">
              <w:rPr>
                <w:rFonts w:cs="Arial"/>
                <w:b/>
                <w:sz w:val="22"/>
                <w:szCs w:val="22"/>
              </w:rPr>
              <w:t>500</w:t>
            </w:r>
            <w:r w:rsidR="00296DE1">
              <w:rPr>
                <w:rFonts w:cs="Arial"/>
                <w:b/>
                <w:sz w:val="22"/>
                <w:szCs w:val="22"/>
              </w:rPr>
              <w:t xml:space="preserve"> </w:t>
            </w:r>
            <w:r w:rsidR="00191D6D">
              <w:rPr>
                <w:rFonts w:cs="Arial"/>
                <w:b/>
                <w:sz w:val="22"/>
                <w:szCs w:val="22"/>
              </w:rPr>
              <w:t>g</w:t>
            </w:r>
            <w:r w:rsidR="00296DE1">
              <w:rPr>
                <w:rFonts w:cs="Arial"/>
                <w:b/>
                <w:sz w:val="22"/>
                <w:szCs w:val="22"/>
              </w:rPr>
              <w:t>rams</w:t>
            </w:r>
            <w:r w:rsidR="00191D6D">
              <w:rPr>
                <w:rFonts w:cs="Arial"/>
                <w:b/>
                <w:sz w:val="22"/>
                <w:szCs w:val="22"/>
              </w:rPr>
              <w:t xml:space="preserve">) in </w:t>
            </w:r>
            <w:r w:rsidR="00191D6D" w:rsidRPr="00CE151F">
              <w:rPr>
                <w:rFonts w:cs="Arial"/>
                <w:b/>
                <w:sz w:val="22"/>
                <w:szCs w:val="22"/>
                <w:u w:val="single"/>
              </w:rPr>
              <w:t>Northern Ireland</w:t>
            </w:r>
            <w:r w:rsidR="00191D6D">
              <w:rPr>
                <w:rFonts w:cs="Arial"/>
                <w:b/>
                <w:sz w:val="22"/>
                <w:szCs w:val="22"/>
              </w:rPr>
              <w:t>, 2010-2012</w:t>
            </w:r>
            <w:r w:rsidR="00DE47DE">
              <w:rPr>
                <w:rFonts w:cs="Arial"/>
                <w:b/>
                <w:sz w:val="22"/>
                <w:szCs w:val="22"/>
              </w:rPr>
              <w:t>.</w:t>
            </w:r>
          </w:p>
        </w:tc>
      </w:tr>
      <w:tr w:rsidR="00103D30" w:rsidRPr="0074053A" w:rsidTr="00103D30">
        <w:trPr>
          <w:trHeight w:val="647"/>
        </w:trPr>
        <w:tc>
          <w:tcPr>
            <w:tcW w:w="2127" w:type="dxa"/>
            <w:vAlign w:val="bottom"/>
          </w:tcPr>
          <w:p w:rsidR="00103D30" w:rsidRPr="0074053A" w:rsidRDefault="00103D30" w:rsidP="00DB50FD">
            <w:pPr>
              <w:pStyle w:val="DeptBullets"/>
              <w:numPr>
                <w:ilvl w:val="0"/>
                <w:numId w:val="0"/>
              </w:numPr>
              <w:spacing w:after="0"/>
              <w:jc w:val="center"/>
              <w:rPr>
                <w:rFonts w:cs="Arial"/>
                <w:b/>
                <w:sz w:val="22"/>
                <w:szCs w:val="22"/>
              </w:rPr>
            </w:pPr>
            <w:r w:rsidRPr="0074053A">
              <w:rPr>
                <w:b/>
              </w:rPr>
              <w:t>Year</w:t>
            </w:r>
          </w:p>
        </w:tc>
        <w:tc>
          <w:tcPr>
            <w:tcW w:w="2079" w:type="dxa"/>
            <w:vAlign w:val="bottom"/>
          </w:tcPr>
          <w:p w:rsidR="00103D30" w:rsidRPr="0074053A" w:rsidRDefault="00103D30" w:rsidP="00DB50FD">
            <w:pPr>
              <w:pStyle w:val="DeptBullets"/>
              <w:numPr>
                <w:ilvl w:val="0"/>
                <w:numId w:val="0"/>
              </w:numPr>
              <w:spacing w:after="0"/>
              <w:jc w:val="center"/>
              <w:rPr>
                <w:rFonts w:cs="Arial"/>
                <w:b/>
                <w:sz w:val="22"/>
                <w:szCs w:val="22"/>
              </w:rPr>
            </w:pPr>
            <w:r w:rsidRPr="0074053A">
              <w:rPr>
                <w:rFonts w:cs="Arial"/>
                <w:b/>
                <w:sz w:val="22"/>
                <w:szCs w:val="22"/>
              </w:rPr>
              <w:t>2010</w:t>
            </w:r>
          </w:p>
        </w:tc>
        <w:tc>
          <w:tcPr>
            <w:tcW w:w="2079" w:type="dxa"/>
            <w:vAlign w:val="bottom"/>
          </w:tcPr>
          <w:p w:rsidR="00103D30" w:rsidRPr="0074053A" w:rsidRDefault="00103D30" w:rsidP="00DB50FD">
            <w:pPr>
              <w:pStyle w:val="DeptBullets"/>
              <w:numPr>
                <w:ilvl w:val="0"/>
                <w:numId w:val="0"/>
              </w:numPr>
              <w:spacing w:after="0"/>
              <w:jc w:val="center"/>
              <w:rPr>
                <w:rFonts w:cs="Arial"/>
                <w:b/>
                <w:sz w:val="22"/>
                <w:szCs w:val="22"/>
              </w:rPr>
            </w:pPr>
            <w:r w:rsidRPr="0074053A">
              <w:rPr>
                <w:rFonts w:cs="Arial"/>
                <w:b/>
                <w:sz w:val="22"/>
                <w:szCs w:val="22"/>
              </w:rPr>
              <w:t>2011</w:t>
            </w:r>
          </w:p>
        </w:tc>
        <w:tc>
          <w:tcPr>
            <w:tcW w:w="2079" w:type="dxa"/>
            <w:vAlign w:val="bottom"/>
          </w:tcPr>
          <w:p w:rsidR="00103D30" w:rsidRPr="0074053A" w:rsidRDefault="00103D30" w:rsidP="00DB50FD">
            <w:pPr>
              <w:pStyle w:val="DeptBullets"/>
              <w:numPr>
                <w:ilvl w:val="0"/>
                <w:numId w:val="0"/>
              </w:numPr>
              <w:spacing w:after="0"/>
              <w:jc w:val="center"/>
              <w:rPr>
                <w:rFonts w:cs="Arial"/>
                <w:b/>
                <w:sz w:val="22"/>
                <w:szCs w:val="22"/>
              </w:rPr>
            </w:pPr>
            <w:r w:rsidRPr="0074053A">
              <w:rPr>
                <w:rFonts w:cs="Arial"/>
                <w:b/>
                <w:sz w:val="22"/>
                <w:szCs w:val="22"/>
              </w:rPr>
              <w:t>2012</w:t>
            </w:r>
          </w:p>
        </w:tc>
      </w:tr>
      <w:tr w:rsidR="00103D30" w:rsidRPr="0074053A" w:rsidTr="00103D30">
        <w:trPr>
          <w:trHeight w:val="846"/>
        </w:trPr>
        <w:tc>
          <w:tcPr>
            <w:tcW w:w="2127" w:type="dxa"/>
            <w:tcBorders>
              <w:bottom w:val="nil"/>
            </w:tcBorders>
            <w:vAlign w:val="bottom"/>
          </w:tcPr>
          <w:p w:rsidR="00103D30" w:rsidRPr="0074053A" w:rsidRDefault="00103D30" w:rsidP="00DB50FD">
            <w:pPr>
              <w:pStyle w:val="DeptBullets"/>
              <w:numPr>
                <w:ilvl w:val="0"/>
                <w:numId w:val="0"/>
              </w:numPr>
              <w:spacing w:after="0"/>
              <w:rPr>
                <w:rFonts w:cs="Arial"/>
                <w:b/>
                <w:sz w:val="22"/>
                <w:szCs w:val="22"/>
              </w:rPr>
            </w:pPr>
            <w:r>
              <w:rPr>
                <w:rFonts w:cs="Arial"/>
                <w:b/>
                <w:sz w:val="22"/>
                <w:szCs w:val="22"/>
              </w:rPr>
              <w:t>Total</w:t>
            </w:r>
          </w:p>
        </w:tc>
        <w:tc>
          <w:tcPr>
            <w:tcW w:w="2079" w:type="dxa"/>
            <w:tcBorders>
              <w:bottom w:val="nil"/>
            </w:tcBorders>
            <w:vAlign w:val="bottom"/>
          </w:tcPr>
          <w:p w:rsidR="00103D30" w:rsidRPr="0074053A" w:rsidRDefault="00103D30" w:rsidP="00DB50FD">
            <w:pPr>
              <w:pStyle w:val="DeptBullets"/>
              <w:numPr>
                <w:ilvl w:val="0"/>
                <w:numId w:val="0"/>
              </w:numPr>
              <w:spacing w:after="0"/>
              <w:jc w:val="center"/>
              <w:rPr>
                <w:rFonts w:cs="Arial"/>
                <w:sz w:val="22"/>
                <w:szCs w:val="22"/>
              </w:rPr>
            </w:pPr>
            <w:r>
              <w:rPr>
                <w:rFonts w:cs="Arial"/>
                <w:sz w:val="22"/>
                <w:szCs w:val="22"/>
              </w:rPr>
              <w:t>1,571 (25,983)</w:t>
            </w:r>
          </w:p>
        </w:tc>
        <w:tc>
          <w:tcPr>
            <w:tcW w:w="2079" w:type="dxa"/>
            <w:tcBorders>
              <w:bottom w:val="nil"/>
            </w:tcBorders>
            <w:vAlign w:val="bottom"/>
          </w:tcPr>
          <w:p w:rsidR="00103D30" w:rsidRPr="0074053A" w:rsidRDefault="00103D30" w:rsidP="00DB50FD">
            <w:pPr>
              <w:pStyle w:val="DeptBullets"/>
              <w:numPr>
                <w:ilvl w:val="0"/>
                <w:numId w:val="0"/>
              </w:numPr>
              <w:spacing w:after="0"/>
              <w:jc w:val="center"/>
              <w:rPr>
                <w:rFonts w:cs="Arial"/>
                <w:sz w:val="22"/>
                <w:szCs w:val="22"/>
              </w:rPr>
            </w:pPr>
            <w:r>
              <w:rPr>
                <w:rFonts w:cs="Arial"/>
                <w:sz w:val="22"/>
                <w:szCs w:val="22"/>
              </w:rPr>
              <w:t>1,569 (25,384)</w:t>
            </w:r>
          </w:p>
        </w:tc>
        <w:tc>
          <w:tcPr>
            <w:tcW w:w="2079" w:type="dxa"/>
            <w:tcBorders>
              <w:bottom w:val="nil"/>
            </w:tcBorders>
            <w:vAlign w:val="bottom"/>
          </w:tcPr>
          <w:p w:rsidR="00103D30" w:rsidRPr="0074053A" w:rsidRDefault="00103D30" w:rsidP="00DB50FD">
            <w:pPr>
              <w:pStyle w:val="DeptBullets"/>
              <w:numPr>
                <w:ilvl w:val="0"/>
                <w:numId w:val="0"/>
              </w:numPr>
              <w:spacing w:after="0"/>
              <w:jc w:val="center"/>
              <w:rPr>
                <w:rFonts w:cs="Arial"/>
                <w:sz w:val="22"/>
                <w:szCs w:val="22"/>
              </w:rPr>
            </w:pPr>
            <w:r>
              <w:rPr>
                <w:rFonts w:cs="Arial"/>
                <w:sz w:val="22"/>
                <w:szCs w:val="22"/>
              </w:rPr>
              <w:t>1, 542 (25,465)</w:t>
            </w:r>
          </w:p>
        </w:tc>
      </w:tr>
      <w:tr w:rsidR="00103D30" w:rsidRPr="0074053A" w:rsidTr="00103D30">
        <w:trPr>
          <w:trHeight w:val="80"/>
        </w:trPr>
        <w:tc>
          <w:tcPr>
            <w:tcW w:w="2127" w:type="dxa"/>
            <w:tcBorders>
              <w:top w:val="nil"/>
            </w:tcBorders>
            <w:vAlign w:val="bottom"/>
          </w:tcPr>
          <w:p w:rsidR="00103D30" w:rsidRDefault="00103D30" w:rsidP="00DB50FD">
            <w:pPr>
              <w:pStyle w:val="DeptBullets"/>
              <w:numPr>
                <w:ilvl w:val="0"/>
                <w:numId w:val="0"/>
              </w:numPr>
              <w:spacing w:after="0"/>
              <w:rPr>
                <w:rFonts w:cs="Arial"/>
                <w:b/>
                <w:sz w:val="22"/>
                <w:szCs w:val="22"/>
              </w:rPr>
            </w:pPr>
          </w:p>
        </w:tc>
        <w:tc>
          <w:tcPr>
            <w:tcW w:w="2079" w:type="dxa"/>
            <w:tcBorders>
              <w:top w:val="nil"/>
            </w:tcBorders>
            <w:vAlign w:val="bottom"/>
          </w:tcPr>
          <w:p w:rsidR="00103D30" w:rsidRPr="00365D8F" w:rsidRDefault="00103D30" w:rsidP="00DB50FD">
            <w:pPr>
              <w:pStyle w:val="DeptBullets"/>
              <w:numPr>
                <w:ilvl w:val="0"/>
                <w:numId w:val="0"/>
              </w:numPr>
              <w:spacing w:after="0"/>
              <w:jc w:val="center"/>
              <w:rPr>
                <w:rFonts w:cs="Arial"/>
                <w:sz w:val="22"/>
                <w:szCs w:val="22"/>
              </w:rPr>
            </w:pPr>
            <w:r w:rsidRPr="00365D8F">
              <w:rPr>
                <w:rFonts w:cs="Arial"/>
                <w:sz w:val="22"/>
                <w:szCs w:val="22"/>
              </w:rPr>
              <w:t>6.44%</w:t>
            </w:r>
          </w:p>
        </w:tc>
        <w:tc>
          <w:tcPr>
            <w:tcW w:w="2079" w:type="dxa"/>
            <w:tcBorders>
              <w:top w:val="nil"/>
            </w:tcBorders>
            <w:vAlign w:val="bottom"/>
          </w:tcPr>
          <w:p w:rsidR="00103D30" w:rsidRPr="00365D8F" w:rsidRDefault="00103D30" w:rsidP="00DB50FD">
            <w:pPr>
              <w:pStyle w:val="DeptBullets"/>
              <w:numPr>
                <w:ilvl w:val="0"/>
                <w:numId w:val="0"/>
              </w:numPr>
              <w:spacing w:after="0"/>
              <w:jc w:val="center"/>
              <w:rPr>
                <w:rFonts w:cs="Arial"/>
                <w:sz w:val="22"/>
                <w:szCs w:val="22"/>
              </w:rPr>
            </w:pPr>
            <w:r w:rsidRPr="00365D8F">
              <w:rPr>
                <w:rFonts w:cs="Arial"/>
                <w:sz w:val="22"/>
                <w:szCs w:val="22"/>
              </w:rPr>
              <w:t>6.18%</w:t>
            </w:r>
          </w:p>
        </w:tc>
        <w:tc>
          <w:tcPr>
            <w:tcW w:w="2079" w:type="dxa"/>
            <w:tcBorders>
              <w:top w:val="nil"/>
            </w:tcBorders>
            <w:vAlign w:val="bottom"/>
          </w:tcPr>
          <w:p w:rsidR="00103D30" w:rsidRPr="00365D8F" w:rsidRDefault="00103D30" w:rsidP="00DB50FD">
            <w:pPr>
              <w:pStyle w:val="DeptBullets"/>
              <w:numPr>
                <w:ilvl w:val="0"/>
                <w:numId w:val="0"/>
              </w:numPr>
              <w:spacing w:after="0"/>
              <w:jc w:val="center"/>
              <w:rPr>
                <w:rFonts w:cs="Arial"/>
                <w:sz w:val="22"/>
                <w:szCs w:val="22"/>
              </w:rPr>
            </w:pPr>
            <w:r>
              <w:rPr>
                <w:rFonts w:cs="Arial"/>
                <w:sz w:val="22"/>
                <w:szCs w:val="22"/>
              </w:rPr>
              <w:t>6.06%</w:t>
            </w:r>
          </w:p>
        </w:tc>
      </w:tr>
      <w:tr w:rsidR="00103D30" w:rsidRPr="0074053A" w:rsidTr="00103D30">
        <w:tc>
          <w:tcPr>
            <w:tcW w:w="2127" w:type="dxa"/>
            <w:tcBorders>
              <w:top w:val="single" w:sz="4" w:space="0" w:color="auto"/>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rPr>
                <w:rFonts w:cs="Arial"/>
                <w:b/>
                <w:sz w:val="22"/>
                <w:szCs w:val="22"/>
              </w:rPr>
            </w:pPr>
            <w:r w:rsidRPr="0074053A">
              <w:rPr>
                <w:rFonts w:cs="Arial"/>
                <w:b/>
                <w:sz w:val="22"/>
                <w:szCs w:val="22"/>
              </w:rPr>
              <w:t>Location:</w:t>
            </w:r>
          </w:p>
        </w:tc>
        <w:tc>
          <w:tcPr>
            <w:tcW w:w="2079" w:type="dxa"/>
            <w:tcBorders>
              <w:top w:val="single" w:sz="4" w:space="0" w:color="auto"/>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p>
        </w:tc>
        <w:tc>
          <w:tcPr>
            <w:tcW w:w="2079" w:type="dxa"/>
            <w:tcBorders>
              <w:top w:val="single" w:sz="4" w:space="0" w:color="auto"/>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p>
        </w:tc>
        <w:tc>
          <w:tcPr>
            <w:tcW w:w="2079" w:type="dxa"/>
            <w:tcBorders>
              <w:top w:val="single" w:sz="4" w:space="0" w:color="auto"/>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p>
        </w:tc>
      </w:tr>
      <w:tr w:rsidR="00103D30" w:rsidRPr="0074053A" w:rsidTr="00103D30">
        <w:tc>
          <w:tcPr>
            <w:tcW w:w="2127" w:type="dxa"/>
            <w:tcBorders>
              <w:top w:val="nil"/>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right"/>
              <w:rPr>
                <w:rFonts w:cs="Arial"/>
                <w:b/>
                <w:sz w:val="22"/>
                <w:szCs w:val="22"/>
              </w:rPr>
            </w:pPr>
            <w:r>
              <w:rPr>
                <w:rFonts w:cs="Arial"/>
                <w:b/>
                <w:sz w:val="22"/>
                <w:szCs w:val="22"/>
              </w:rPr>
              <w:t>Urban</w:t>
            </w:r>
          </w:p>
        </w:tc>
        <w:tc>
          <w:tcPr>
            <w:tcW w:w="2079" w:type="dxa"/>
            <w:tcBorders>
              <w:top w:val="nil"/>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r>
              <w:rPr>
                <w:rFonts w:cs="Arial"/>
                <w:color w:val="000000"/>
                <w:sz w:val="22"/>
                <w:szCs w:val="22"/>
              </w:rPr>
              <w:t>6.11</w:t>
            </w:r>
            <w:r w:rsidRPr="00A35A61">
              <w:rPr>
                <w:rFonts w:cs="Arial"/>
                <w:color w:val="000000"/>
                <w:sz w:val="22"/>
                <w:szCs w:val="22"/>
              </w:rPr>
              <w:t>%</w:t>
            </w:r>
          </w:p>
        </w:tc>
        <w:tc>
          <w:tcPr>
            <w:tcW w:w="2079" w:type="dxa"/>
            <w:tcBorders>
              <w:top w:val="nil"/>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r>
              <w:rPr>
                <w:rFonts w:cs="Arial"/>
                <w:color w:val="000000"/>
                <w:sz w:val="22"/>
                <w:szCs w:val="22"/>
              </w:rPr>
              <w:t>6.75</w:t>
            </w:r>
            <w:r w:rsidRPr="00A35A61">
              <w:rPr>
                <w:rFonts w:cs="Arial"/>
                <w:color w:val="000000"/>
                <w:sz w:val="22"/>
                <w:szCs w:val="22"/>
              </w:rPr>
              <w:t>%</w:t>
            </w:r>
          </w:p>
        </w:tc>
        <w:tc>
          <w:tcPr>
            <w:tcW w:w="2079" w:type="dxa"/>
            <w:tcBorders>
              <w:top w:val="nil"/>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r>
              <w:rPr>
                <w:rFonts w:cs="Arial"/>
                <w:color w:val="000000"/>
                <w:sz w:val="22"/>
                <w:szCs w:val="22"/>
              </w:rPr>
              <w:t>7.95</w:t>
            </w:r>
            <w:r w:rsidRPr="00A35A61">
              <w:rPr>
                <w:rFonts w:cs="Arial"/>
                <w:color w:val="000000"/>
                <w:sz w:val="22"/>
                <w:szCs w:val="22"/>
              </w:rPr>
              <w:t>%</w:t>
            </w:r>
          </w:p>
        </w:tc>
      </w:tr>
      <w:tr w:rsidR="00103D30" w:rsidRPr="0074053A" w:rsidTr="00103D30">
        <w:tc>
          <w:tcPr>
            <w:tcW w:w="2127" w:type="dxa"/>
            <w:tcBorders>
              <w:top w:val="nil"/>
              <w:left w:val="single" w:sz="4" w:space="0" w:color="auto"/>
              <w:bottom w:val="single" w:sz="4" w:space="0" w:color="auto"/>
              <w:right w:val="single" w:sz="4" w:space="0" w:color="auto"/>
            </w:tcBorders>
            <w:vAlign w:val="bottom"/>
          </w:tcPr>
          <w:p w:rsidR="00103D30" w:rsidRPr="0074053A" w:rsidRDefault="00103D30" w:rsidP="00DB50FD">
            <w:pPr>
              <w:pStyle w:val="DeptBullets"/>
              <w:numPr>
                <w:ilvl w:val="0"/>
                <w:numId w:val="0"/>
              </w:numPr>
              <w:spacing w:after="0"/>
              <w:jc w:val="right"/>
              <w:rPr>
                <w:rFonts w:cs="Arial"/>
                <w:b/>
                <w:sz w:val="22"/>
                <w:szCs w:val="22"/>
              </w:rPr>
            </w:pPr>
            <w:r w:rsidRPr="0074053A">
              <w:rPr>
                <w:rFonts w:cs="Arial"/>
                <w:b/>
                <w:sz w:val="22"/>
                <w:szCs w:val="22"/>
              </w:rPr>
              <w:t>Rural</w:t>
            </w:r>
          </w:p>
        </w:tc>
        <w:tc>
          <w:tcPr>
            <w:tcW w:w="2079" w:type="dxa"/>
            <w:tcBorders>
              <w:top w:val="nil"/>
              <w:left w:val="single" w:sz="4" w:space="0" w:color="auto"/>
              <w:bottom w:val="single" w:sz="4" w:space="0" w:color="auto"/>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r>
              <w:rPr>
                <w:rFonts w:cs="Arial"/>
                <w:color w:val="000000"/>
                <w:sz w:val="22"/>
                <w:szCs w:val="22"/>
              </w:rPr>
              <w:t>5.27</w:t>
            </w:r>
            <w:r w:rsidRPr="00A35A61">
              <w:rPr>
                <w:rFonts w:cs="Arial"/>
                <w:color w:val="000000"/>
                <w:sz w:val="22"/>
                <w:szCs w:val="22"/>
              </w:rPr>
              <w:t>%</w:t>
            </w:r>
          </w:p>
        </w:tc>
        <w:tc>
          <w:tcPr>
            <w:tcW w:w="2079" w:type="dxa"/>
            <w:tcBorders>
              <w:top w:val="nil"/>
              <w:left w:val="single" w:sz="4" w:space="0" w:color="auto"/>
              <w:bottom w:val="single" w:sz="4" w:space="0" w:color="auto"/>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r>
              <w:rPr>
                <w:rFonts w:cs="Arial"/>
                <w:color w:val="000000"/>
                <w:sz w:val="22"/>
                <w:szCs w:val="22"/>
              </w:rPr>
              <w:t>5.11</w:t>
            </w:r>
            <w:r w:rsidRPr="00A35A61">
              <w:rPr>
                <w:rFonts w:cs="Arial"/>
                <w:color w:val="000000"/>
                <w:sz w:val="22"/>
                <w:szCs w:val="22"/>
              </w:rPr>
              <w:t>%</w:t>
            </w:r>
          </w:p>
        </w:tc>
        <w:tc>
          <w:tcPr>
            <w:tcW w:w="2079" w:type="dxa"/>
            <w:tcBorders>
              <w:top w:val="nil"/>
              <w:left w:val="single" w:sz="4" w:space="0" w:color="auto"/>
              <w:bottom w:val="single" w:sz="4" w:space="0" w:color="auto"/>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r>
              <w:rPr>
                <w:rFonts w:cs="Arial"/>
                <w:color w:val="000000"/>
                <w:sz w:val="22"/>
                <w:szCs w:val="22"/>
              </w:rPr>
              <w:t>3.82</w:t>
            </w:r>
            <w:r w:rsidRPr="00A35A61">
              <w:rPr>
                <w:rFonts w:cs="Arial"/>
                <w:color w:val="000000"/>
                <w:sz w:val="22"/>
                <w:szCs w:val="22"/>
              </w:rPr>
              <w:t>%</w:t>
            </w:r>
          </w:p>
        </w:tc>
      </w:tr>
      <w:tr w:rsidR="00103D30" w:rsidRPr="0074053A" w:rsidTr="00103D30">
        <w:tc>
          <w:tcPr>
            <w:tcW w:w="2127" w:type="dxa"/>
            <w:tcBorders>
              <w:top w:val="single" w:sz="4" w:space="0" w:color="auto"/>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rPr>
                <w:rFonts w:cs="Arial"/>
                <w:b/>
                <w:sz w:val="22"/>
                <w:szCs w:val="22"/>
              </w:rPr>
            </w:pPr>
            <w:r w:rsidRPr="0074053A">
              <w:rPr>
                <w:rFonts w:cs="Arial"/>
                <w:b/>
                <w:sz w:val="22"/>
                <w:szCs w:val="22"/>
              </w:rPr>
              <w:t>Deprivation Level</w:t>
            </w:r>
          </w:p>
        </w:tc>
        <w:tc>
          <w:tcPr>
            <w:tcW w:w="2079" w:type="dxa"/>
            <w:tcBorders>
              <w:top w:val="single" w:sz="4" w:space="0" w:color="auto"/>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p>
        </w:tc>
        <w:tc>
          <w:tcPr>
            <w:tcW w:w="2079" w:type="dxa"/>
            <w:tcBorders>
              <w:top w:val="single" w:sz="4" w:space="0" w:color="auto"/>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p>
        </w:tc>
        <w:tc>
          <w:tcPr>
            <w:tcW w:w="2079" w:type="dxa"/>
            <w:tcBorders>
              <w:top w:val="single" w:sz="4" w:space="0" w:color="auto"/>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center"/>
              <w:rPr>
                <w:rFonts w:cs="Arial"/>
                <w:sz w:val="22"/>
                <w:szCs w:val="22"/>
              </w:rPr>
            </w:pPr>
          </w:p>
        </w:tc>
      </w:tr>
      <w:tr w:rsidR="00103D30" w:rsidRPr="0074053A" w:rsidTr="00103D30">
        <w:trPr>
          <w:trHeight w:val="248"/>
        </w:trPr>
        <w:tc>
          <w:tcPr>
            <w:tcW w:w="2127" w:type="dxa"/>
            <w:tcBorders>
              <w:top w:val="nil"/>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right"/>
              <w:rPr>
                <w:rFonts w:cs="Arial"/>
                <w:sz w:val="22"/>
                <w:szCs w:val="22"/>
              </w:rPr>
            </w:pPr>
            <w:r>
              <w:rPr>
                <w:rFonts w:cs="Arial"/>
                <w:b/>
                <w:sz w:val="22"/>
                <w:szCs w:val="22"/>
              </w:rPr>
              <w:t>1</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7.24</w:t>
            </w:r>
            <w:r w:rsidRPr="00A35A61">
              <w:rPr>
                <w:rFonts w:cs="Arial"/>
                <w:color w:val="000000"/>
                <w:sz w:val="22"/>
                <w:szCs w:val="22"/>
              </w:rPr>
              <w:t>%</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7.74</w:t>
            </w:r>
            <w:r w:rsidRPr="00A35A61">
              <w:rPr>
                <w:rFonts w:cs="Arial"/>
                <w:color w:val="000000"/>
                <w:sz w:val="22"/>
                <w:szCs w:val="22"/>
              </w:rPr>
              <w:t>%</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5.39</w:t>
            </w:r>
            <w:r w:rsidRPr="00A35A61">
              <w:rPr>
                <w:rFonts w:cs="Arial"/>
                <w:color w:val="000000"/>
                <w:sz w:val="22"/>
                <w:szCs w:val="22"/>
              </w:rPr>
              <w:t>%</w:t>
            </w:r>
          </w:p>
        </w:tc>
      </w:tr>
      <w:tr w:rsidR="00103D30" w:rsidRPr="0074053A" w:rsidTr="00103D30">
        <w:trPr>
          <w:trHeight w:val="421"/>
        </w:trPr>
        <w:tc>
          <w:tcPr>
            <w:tcW w:w="2127" w:type="dxa"/>
            <w:tcBorders>
              <w:top w:val="nil"/>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right"/>
              <w:rPr>
                <w:rFonts w:cs="Arial"/>
                <w:b/>
                <w:sz w:val="22"/>
                <w:szCs w:val="22"/>
              </w:rPr>
            </w:pPr>
            <w:r>
              <w:rPr>
                <w:rFonts w:cs="Arial"/>
                <w:b/>
                <w:sz w:val="22"/>
                <w:szCs w:val="22"/>
              </w:rPr>
              <w:t>2</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5.53</w:t>
            </w:r>
            <w:r w:rsidRPr="00A35A61">
              <w:rPr>
                <w:rFonts w:cs="Arial"/>
                <w:color w:val="000000"/>
                <w:sz w:val="22"/>
                <w:szCs w:val="22"/>
              </w:rPr>
              <w:t>%</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6.33</w:t>
            </w:r>
            <w:r w:rsidRPr="00A35A61">
              <w:rPr>
                <w:rFonts w:cs="Arial"/>
                <w:color w:val="000000"/>
                <w:sz w:val="22"/>
                <w:szCs w:val="22"/>
              </w:rPr>
              <w:t>%</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5.78</w:t>
            </w:r>
            <w:r w:rsidRPr="00A35A61">
              <w:rPr>
                <w:rFonts w:cs="Arial"/>
                <w:color w:val="000000"/>
                <w:sz w:val="22"/>
                <w:szCs w:val="22"/>
              </w:rPr>
              <w:t>%</w:t>
            </w:r>
          </w:p>
        </w:tc>
      </w:tr>
      <w:tr w:rsidR="00103D30" w:rsidRPr="0074053A" w:rsidTr="00103D30">
        <w:trPr>
          <w:trHeight w:val="495"/>
        </w:trPr>
        <w:tc>
          <w:tcPr>
            <w:tcW w:w="2127" w:type="dxa"/>
            <w:tcBorders>
              <w:top w:val="nil"/>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right"/>
              <w:rPr>
                <w:rFonts w:cs="Arial"/>
                <w:b/>
                <w:sz w:val="22"/>
                <w:szCs w:val="22"/>
              </w:rPr>
            </w:pPr>
            <w:r>
              <w:rPr>
                <w:rFonts w:cs="Arial"/>
                <w:b/>
                <w:sz w:val="22"/>
                <w:szCs w:val="22"/>
              </w:rPr>
              <w:t>3</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6.37</w:t>
            </w:r>
            <w:r w:rsidRPr="00A35A61">
              <w:rPr>
                <w:rFonts w:cs="Arial"/>
                <w:color w:val="000000"/>
                <w:sz w:val="22"/>
                <w:szCs w:val="22"/>
              </w:rPr>
              <w:t>%</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5.59</w:t>
            </w:r>
            <w:r w:rsidRPr="00A35A61">
              <w:rPr>
                <w:rFonts w:cs="Arial"/>
                <w:color w:val="000000"/>
                <w:sz w:val="22"/>
                <w:szCs w:val="22"/>
              </w:rPr>
              <w:t>%</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5.80</w:t>
            </w:r>
            <w:r w:rsidRPr="00A35A61">
              <w:rPr>
                <w:rFonts w:cs="Arial"/>
                <w:color w:val="000000"/>
                <w:sz w:val="22"/>
                <w:szCs w:val="22"/>
              </w:rPr>
              <w:t>%</w:t>
            </w:r>
          </w:p>
        </w:tc>
      </w:tr>
      <w:tr w:rsidR="00103D30" w:rsidRPr="0074053A" w:rsidTr="00103D30">
        <w:tc>
          <w:tcPr>
            <w:tcW w:w="2127" w:type="dxa"/>
            <w:tcBorders>
              <w:top w:val="nil"/>
              <w:left w:val="single" w:sz="4" w:space="0" w:color="auto"/>
              <w:bottom w:val="nil"/>
              <w:right w:val="single" w:sz="4" w:space="0" w:color="auto"/>
            </w:tcBorders>
            <w:vAlign w:val="bottom"/>
          </w:tcPr>
          <w:p w:rsidR="00103D30" w:rsidRPr="0074053A" w:rsidRDefault="00103D30" w:rsidP="00DB50FD">
            <w:pPr>
              <w:pStyle w:val="DeptBullets"/>
              <w:numPr>
                <w:ilvl w:val="0"/>
                <w:numId w:val="0"/>
              </w:numPr>
              <w:spacing w:after="0"/>
              <w:jc w:val="right"/>
              <w:rPr>
                <w:rFonts w:cs="Arial"/>
                <w:b/>
                <w:sz w:val="22"/>
                <w:szCs w:val="22"/>
              </w:rPr>
            </w:pPr>
            <w:r>
              <w:rPr>
                <w:rFonts w:cs="Arial"/>
                <w:b/>
                <w:sz w:val="22"/>
                <w:szCs w:val="22"/>
              </w:rPr>
              <w:t>4</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5.07</w:t>
            </w:r>
            <w:r w:rsidRPr="00A35A61">
              <w:rPr>
                <w:rFonts w:cs="Arial"/>
                <w:color w:val="000000"/>
                <w:sz w:val="22"/>
                <w:szCs w:val="22"/>
              </w:rPr>
              <w:t>%</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5.45</w:t>
            </w:r>
            <w:r w:rsidRPr="00A35A61">
              <w:rPr>
                <w:rFonts w:cs="Arial"/>
                <w:color w:val="000000"/>
                <w:sz w:val="22"/>
                <w:szCs w:val="22"/>
              </w:rPr>
              <w:t>%</w:t>
            </w:r>
          </w:p>
        </w:tc>
        <w:tc>
          <w:tcPr>
            <w:tcW w:w="2079" w:type="dxa"/>
            <w:tcBorders>
              <w:top w:val="nil"/>
              <w:left w:val="single" w:sz="4" w:space="0" w:color="auto"/>
              <w:bottom w:val="nil"/>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6.51</w:t>
            </w:r>
            <w:r w:rsidRPr="00A35A61">
              <w:rPr>
                <w:rFonts w:cs="Arial"/>
                <w:color w:val="000000"/>
                <w:sz w:val="22"/>
                <w:szCs w:val="22"/>
              </w:rPr>
              <w:t>%</w:t>
            </w:r>
          </w:p>
        </w:tc>
      </w:tr>
      <w:tr w:rsidR="00103D30" w:rsidRPr="0074053A" w:rsidTr="00103D30">
        <w:tc>
          <w:tcPr>
            <w:tcW w:w="2127" w:type="dxa"/>
            <w:tcBorders>
              <w:top w:val="nil"/>
              <w:left w:val="single" w:sz="4" w:space="0" w:color="auto"/>
              <w:bottom w:val="single" w:sz="4" w:space="0" w:color="auto"/>
              <w:right w:val="single" w:sz="4" w:space="0" w:color="auto"/>
            </w:tcBorders>
            <w:vAlign w:val="bottom"/>
          </w:tcPr>
          <w:p w:rsidR="00103D30" w:rsidRPr="0074053A" w:rsidRDefault="00103D30" w:rsidP="00DB50FD">
            <w:pPr>
              <w:pStyle w:val="DeptBullets"/>
              <w:numPr>
                <w:ilvl w:val="0"/>
                <w:numId w:val="0"/>
              </w:numPr>
              <w:spacing w:after="0"/>
              <w:jc w:val="right"/>
              <w:rPr>
                <w:rFonts w:cs="Arial"/>
                <w:b/>
                <w:sz w:val="22"/>
                <w:szCs w:val="22"/>
              </w:rPr>
            </w:pPr>
            <w:r>
              <w:rPr>
                <w:rFonts w:cs="Arial"/>
                <w:b/>
                <w:sz w:val="22"/>
                <w:szCs w:val="22"/>
              </w:rPr>
              <w:t>5</w:t>
            </w:r>
          </w:p>
        </w:tc>
        <w:tc>
          <w:tcPr>
            <w:tcW w:w="2079" w:type="dxa"/>
            <w:tcBorders>
              <w:top w:val="nil"/>
              <w:left w:val="single" w:sz="4" w:space="0" w:color="auto"/>
              <w:bottom w:val="single" w:sz="4" w:space="0" w:color="auto"/>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4.28</w:t>
            </w:r>
            <w:r w:rsidRPr="00A35A61">
              <w:rPr>
                <w:rFonts w:cs="Arial"/>
                <w:color w:val="000000"/>
                <w:sz w:val="22"/>
                <w:szCs w:val="22"/>
              </w:rPr>
              <w:t>%</w:t>
            </w:r>
          </w:p>
        </w:tc>
        <w:tc>
          <w:tcPr>
            <w:tcW w:w="2079" w:type="dxa"/>
            <w:tcBorders>
              <w:top w:val="nil"/>
              <w:left w:val="single" w:sz="4" w:space="0" w:color="auto"/>
              <w:bottom w:val="single" w:sz="4" w:space="0" w:color="auto"/>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5.28</w:t>
            </w:r>
            <w:r w:rsidRPr="00A35A61">
              <w:rPr>
                <w:rFonts w:cs="Arial"/>
                <w:color w:val="000000"/>
                <w:sz w:val="22"/>
                <w:szCs w:val="22"/>
              </w:rPr>
              <w:t>%</w:t>
            </w:r>
          </w:p>
        </w:tc>
        <w:tc>
          <w:tcPr>
            <w:tcW w:w="2079" w:type="dxa"/>
            <w:tcBorders>
              <w:top w:val="nil"/>
              <w:left w:val="single" w:sz="4" w:space="0" w:color="auto"/>
              <w:bottom w:val="single" w:sz="4" w:space="0" w:color="auto"/>
              <w:right w:val="single" w:sz="4" w:space="0" w:color="auto"/>
            </w:tcBorders>
            <w:vAlign w:val="bottom"/>
          </w:tcPr>
          <w:p w:rsidR="00103D30" w:rsidRPr="00A35A61" w:rsidRDefault="00103D30" w:rsidP="00DB50FD">
            <w:pPr>
              <w:jc w:val="center"/>
              <w:rPr>
                <w:rFonts w:cs="Arial"/>
                <w:color w:val="000000"/>
                <w:sz w:val="22"/>
                <w:szCs w:val="22"/>
              </w:rPr>
            </w:pPr>
            <w:r>
              <w:rPr>
                <w:rFonts w:cs="Arial"/>
                <w:color w:val="000000"/>
                <w:sz w:val="22"/>
                <w:szCs w:val="22"/>
              </w:rPr>
              <w:t>6.01</w:t>
            </w:r>
            <w:r w:rsidRPr="00A35A61">
              <w:rPr>
                <w:rFonts w:cs="Arial"/>
                <w:color w:val="000000"/>
                <w:sz w:val="22"/>
                <w:szCs w:val="22"/>
              </w:rPr>
              <w:t>%</w:t>
            </w:r>
          </w:p>
        </w:tc>
      </w:tr>
    </w:tbl>
    <w:p w:rsidR="00191D6D" w:rsidRDefault="00191D6D" w:rsidP="00191D6D">
      <w:pPr>
        <w:tabs>
          <w:tab w:val="left" w:pos="6420"/>
        </w:tabs>
      </w:pPr>
    </w:p>
    <w:p w:rsidR="00CE151F" w:rsidRDefault="00CE151F">
      <w:pPr>
        <w:widowControl/>
        <w:overflowPunct/>
        <w:autoSpaceDE/>
        <w:autoSpaceDN/>
        <w:adjustRightInd/>
        <w:textAlignment w:val="auto"/>
      </w:pPr>
    </w:p>
    <w:p w:rsidR="00191D6D" w:rsidRDefault="00191D6D" w:rsidP="00191D6D">
      <w:pPr>
        <w:tabs>
          <w:tab w:val="left" w:pos="6420"/>
        </w:tabs>
        <w:rPr>
          <w:rFonts w:cs="Arial"/>
          <w:b/>
          <w:sz w:val="20"/>
          <w:lang w:eastAsia="en-GB"/>
        </w:rPr>
      </w:pPr>
    </w:p>
    <w:p w:rsidR="00CE151F" w:rsidRDefault="00CE151F">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72177E" w:rsidRDefault="0072177E">
      <w:pPr>
        <w:widowControl/>
        <w:overflowPunct/>
        <w:autoSpaceDE/>
        <w:autoSpaceDN/>
        <w:adjustRightInd/>
        <w:textAlignment w:val="auto"/>
        <w:rPr>
          <w:rFonts w:cs="Arial"/>
          <w:b/>
          <w:sz w:val="20"/>
          <w:highlight w:val="green"/>
          <w:lang w:eastAsia="en-GB"/>
        </w:rPr>
      </w:pPr>
    </w:p>
    <w:p w:rsidR="00296DE1" w:rsidRDefault="00296DE1">
      <w:pPr>
        <w:widowControl/>
        <w:overflowPunct/>
        <w:autoSpaceDE/>
        <w:autoSpaceDN/>
        <w:adjustRightInd/>
        <w:textAlignment w:val="auto"/>
        <w:rPr>
          <w:rFonts w:cs="Arial"/>
          <w:b/>
          <w:sz w:val="22"/>
          <w:szCs w:val="22"/>
          <w:lang w:eastAsia="en-GB"/>
        </w:rPr>
      </w:pPr>
      <w:r>
        <w:rPr>
          <w:rFonts w:cs="Arial"/>
          <w:b/>
          <w:sz w:val="22"/>
          <w:szCs w:val="22"/>
          <w:lang w:eastAsia="en-GB"/>
        </w:rPr>
        <w:br w:type="page"/>
      </w:r>
    </w:p>
    <w:p w:rsidR="0072177E" w:rsidRDefault="0072177E">
      <w:pPr>
        <w:widowControl/>
        <w:overflowPunct/>
        <w:autoSpaceDE/>
        <w:autoSpaceDN/>
        <w:adjustRightInd/>
        <w:textAlignment w:val="auto"/>
        <w:rPr>
          <w:rFonts w:cs="Arial"/>
          <w:b/>
          <w:sz w:val="22"/>
          <w:szCs w:val="22"/>
          <w:lang w:eastAsia="en-GB"/>
        </w:rPr>
      </w:pPr>
      <w:r w:rsidRPr="0072177E">
        <w:rPr>
          <w:rFonts w:cs="Arial"/>
          <w:b/>
          <w:sz w:val="22"/>
          <w:szCs w:val="22"/>
          <w:lang w:eastAsia="en-GB"/>
        </w:rPr>
        <w:lastRenderedPageBreak/>
        <w:t xml:space="preserve">Low Body Mass Index distribution in primary school children: </w:t>
      </w:r>
    </w:p>
    <w:p w:rsidR="0072177E" w:rsidRDefault="0072177E">
      <w:pPr>
        <w:widowControl/>
        <w:overflowPunct/>
        <w:autoSpaceDE/>
        <w:autoSpaceDN/>
        <w:adjustRightInd/>
        <w:textAlignment w:val="auto"/>
        <w:rPr>
          <w:rFonts w:cs="Arial"/>
          <w:sz w:val="22"/>
          <w:szCs w:val="22"/>
          <w:u w:val="single"/>
          <w:lang w:eastAsia="en-GB"/>
        </w:rPr>
      </w:pPr>
    </w:p>
    <w:p w:rsidR="0072177E" w:rsidRPr="0072177E" w:rsidRDefault="0072177E">
      <w:pPr>
        <w:widowControl/>
        <w:overflowPunct/>
        <w:autoSpaceDE/>
        <w:autoSpaceDN/>
        <w:adjustRightInd/>
        <w:textAlignment w:val="auto"/>
        <w:rPr>
          <w:rFonts w:cs="Arial"/>
          <w:sz w:val="22"/>
          <w:szCs w:val="22"/>
          <w:u w:val="single"/>
          <w:lang w:eastAsia="en-GB"/>
        </w:rPr>
      </w:pPr>
      <w:r w:rsidRPr="0072177E">
        <w:rPr>
          <w:rFonts w:cs="Arial"/>
          <w:sz w:val="22"/>
          <w:szCs w:val="22"/>
          <w:u w:val="single"/>
          <w:lang w:eastAsia="en-GB"/>
        </w:rPr>
        <w:t>Tables for Scotland</w:t>
      </w:r>
    </w:p>
    <w:p w:rsidR="0072177E" w:rsidRDefault="0072177E">
      <w:pPr>
        <w:widowControl/>
        <w:overflowPunct/>
        <w:autoSpaceDE/>
        <w:autoSpaceDN/>
        <w:adjustRightInd/>
        <w:textAlignment w:val="auto"/>
        <w:rPr>
          <w:rFonts w:cs="Arial"/>
          <w:b/>
          <w:sz w:val="20"/>
          <w:highlight w:val="green"/>
          <w:lang w:eastAsia="en-GB"/>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1203"/>
        <w:gridCol w:w="1203"/>
        <w:gridCol w:w="1203"/>
        <w:gridCol w:w="1203"/>
        <w:gridCol w:w="1203"/>
      </w:tblGrid>
      <w:tr w:rsidR="004E57C6" w:rsidRPr="004E57C6" w:rsidTr="004E57C6">
        <w:tc>
          <w:tcPr>
            <w:tcW w:w="9242" w:type="dxa"/>
            <w:gridSpan w:val="6"/>
            <w:tcBorders>
              <w:top w:val="single" w:sz="4" w:space="0" w:color="auto"/>
              <w:left w:val="single" w:sz="4" w:space="0" w:color="auto"/>
              <w:bottom w:val="single" w:sz="4" w:space="0" w:color="auto"/>
              <w:right w:val="single" w:sz="4" w:space="0" w:color="auto"/>
            </w:tcBorders>
            <w:shd w:val="clear" w:color="auto" w:fill="auto"/>
            <w:hideMark/>
          </w:tcPr>
          <w:p w:rsidR="004E57C6" w:rsidRPr="004E57C6" w:rsidRDefault="004E57C6" w:rsidP="004E57C6">
            <w:pPr>
              <w:tabs>
                <w:tab w:val="left" w:pos="720"/>
              </w:tabs>
              <w:spacing w:after="240"/>
              <w:rPr>
                <w:rFonts w:cs="Arial"/>
                <w:b/>
                <w:sz w:val="22"/>
                <w:szCs w:val="22"/>
              </w:rPr>
            </w:pPr>
            <w:r w:rsidRPr="004E57C6">
              <w:rPr>
                <w:rFonts w:cs="Arial"/>
                <w:b/>
                <w:sz w:val="22"/>
                <w:szCs w:val="22"/>
              </w:rPr>
              <w:t>Table</w:t>
            </w:r>
            <w:r w:rsidR="00715C34">
              <w:rPr>
                <w:rFonts w:cs="Arial"/>
                <w:b/>
                <w:sz w:val="22"/>
                <w:szCs w:val="22"/>
              </w:rPr>
              <w:t xml:space="preserve"> F2.7</w:t>
            </w:r>
            <w:r w:rsidR="00CE151F">
              <w:rPr>
                <w:rFonts w:cs="Arial"/>
                <w:b/>
                <w:sz w:val="22"/>
                <w:szCs w:val="22"/>
              </w:rPr>
              <w:t>.</w:t>
            </w:r>
            <w:r>
              <w:rPr>
                <w:rFonts w:cs="Arial"/>
                <w:b/>
                <w:sz w:val="22"/>
                <w:szCs w:val="22"/>
              </w:rPr>
              <w:t xml:space="preserve"> </w:t>
            </w:r>
            <w:r w:rsidRPr="004E57C6">
              <w:rPr>
                <w:rFonts w:cs="Arial"/>
                <w:b/>
                <w:sz w:val="22"/>
                <w:szCs w:val="22"/>
              </w:rPr>
              <w:t xml:space="preserve"> Low Body Mass Index distribution Primary</w:t>
            </w:r>
            <w:r w:rsidR="00DE47DE">
              <w:rPr>
                <w:rFonts w:cs="Arial"/>
                <w:b/>
                <w:sz w:val="22"/>
                <w:szCs w:val="22"/>
              </w:rPr>
              <w:t xml:space="preserve"> 1 school c</w:t>
            </w:r>
            <w:r w:rsidRPr="004E57C6">
              <w:rPr>
                <w:rFonts w:cs="Arial"/>
                <w:b/>
                <w:sz w:val="22"/>
                <w:szCs w:val="22"/>
              </w:rPr>
              <w:t xml:space="preserve">hildren in </w:t>
            </w:r>
            <w:r w:rsidRPr="00CE151F">
              <w:rPr>
                <w:rFonts w:cs="Arial"/>
                <w:b/>
                <w:sz w:val="22"/>
                <w:szCs w:val="22"/>
                <w:u w:val="single"/>
              </w:rPr>
              <w:t>Scotland</w:t>
            </w:r>
            <w:r w:rsidRPr="004E57C6">
              <w:rPr>
                <w:rFonts w:cs="Arial"/>
                <w:b/>
                <w:sz w:val="22"/>
                <w:szCs w:val="22"/>
              </w:rPr>
              <w:t>, 2007/08</w:t>
            </w:r>
            <w:r w:rsidR="00296DE1">
              <w:rPr>
                <w:rFonts w:cs="Arial"/>
                <w:b/>
                <w:sz w:val="22"/>
                <w:szCs w:val="22"/>
              </w:rPr>
              <w:t xml:space="preserve"> </w:t>
            </w:r>
            <w:r w:rsidRPr="004E57C6">
              <w:rPr>
                <w:rFonts w:cs="Arial"/>
                <w:b/>
                <w:sz w:val="22"/>
                <w:szCs w:val="22"/>
              </w:rPr>
              <w:t>-</w:t>
            </w:r>
            <w:r w:rsidR="00296DE1">
              <w:rPr>
                <w:rFonts w:cs="Arial"/>
                <w:b/>
                <w:sz w:val="22"/>
                <w:szCs w:val="22"/>
              </w:rPr>
              <w:t xml:space="preserve"> </w:t>
            </w:r>
            <w:r w:rsidRPr="004E57C6">
              <w:rPr>
                <w:rFonts w:cs="Arial"/>
                <w:b/>
                <w:sz w:val="22"/>
                <w:szCs w:val="22"/>
              </w:rPr>
              <w:t>2011/12</w:t>
            </w:r>
            <w:r w:rsidR="00CE151F">
              <w:rPr>
                <w:rFonts w:cs="Arial"/>
                <w:b/>
                <w:sz w:val="22"/>
                <w:szCs w:val="22"/>
              </w:rPr>
              <w:t>.</w:t>
            </w:r>
          </w:p>
          <w:p w:rsidR="004E57C6" w:rsidRDefault="004D29E2" w:rsidP="00CE151F">
            <w:pPr>
              <w:rPr>
                <w:rFonts w:cs="Arial"/>
                <w:b/>
                <w:sz w:val="22"/>
                <w:szCs w:val="22"/>
              </w:rPr>
            </w:pPr>
            <w:r>
              <w:rPr>
                <w:rFonts w:cs="Arial"/>
                <w:b/>
                <w:sz w:val="22"/>
                <w:szCs w:val="22"/>
              </w:rPr>
              <w:t>Source</w:t>
            </w:r>
            <w:r w:rsidR="004E57C6" w:rsidRPr="004E57C6">
              <w:rPr>
                <w:rFonts w:cs="Arial"/>
                <w:b/>
                <w:sz w:val="22"/>
                <w:szCs w:val="22"/>
              </w:rPr>
              <w:t>: Source : ISD Scotland, CHSP School November 2012</w:t>
            </w:r>
            <w:r>
              <w:rPr>
                <w:rFonts w:cs="Arial"/>
                <w:b/>
                <w:sz w:val="22"/>
                <w:szCs w:val="22"/>
              </w:rPr>
              <w:t xml:space="preserve"> </w:t>
            </w:r>
            <w:hyperlink r:id="rId94" w:history="1">
              <w:r w:rsidR="004E57C6" w:rsidRPr="004E57C6">
                <w:rPr>
                  <w:rFonts w:cs="Arial"/>
                  <w:b/>
                  <w:color w:val="0000FF"/>
                  <w:sz w:val="22"/>
                  <w:szCs w:val="22"/>
                  <w:u w:val="single"/>
                </w:rPr>
                <w:t>http://www.isdscotland.org/Health-Topics/Child-Health/</w:t>
              </w:r>
            </w:hyperlink>
          </w:p>
          <w:p w:rsidR="00CE151F" w:rsidRPr="00CE151F" w:rsidRDefault="00CE151F" w:rsidP="00CE151F">
            <w:pPr>
              <w:rPr>
                <w:rFonts w:cs="Arial"/>
                <w:b/>
                <w:sz w:val="22"/>
                <w:szCs w:val="22"/>
              </w:rPr>
            </w:pPr>
          </w:p>
        </w:tc>
      </w:tr>
      <w:tr w:rsidR="004E57C6" w:rsidRPr="004E57C6" w:rsidTr="004E57C6">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4E57C6" w:rsidRPr="00DB50FD" w:rsidRDefault="004E57C6" w:rsidP="00B41CF4">
            <w:pPr>
              <w:tabs>
                <w:tab w:val="left" w:pos="720"/>
              </w:tabs>
              <w:spacing w:before="240"/>
              <w:rPr>
                <w:rFonts w:cs="Arial"/>
                <w:b/>
                <w:sz w:val="22"/>
                <w:szCs w:val="22"/>
              </w:rPr>
            </w:pPr>
            <w:r w:rsidRPr="00DB50FD">
              <w:rPr>
                <w:b/>
                <w:sz w:val="22"/>
                <w:szCs w:val="22"/>
              </w:rPr>
              <w:t xml:space="preserve">Year </w:t>
            </w:r>
          </w:p>
        </w:tc>
        <w:tc>
          <w:tcPr>
            <w:tcW w:w="1203" w:type="dxa"/>
            <w:tcBorders>
              <w:top w:val="single" w:sz="4" w:space="0" w:color="auto"/>
              <w:left w:val="single" w:sz="4" w:space="0" w:color="auto"/>
              <w:bottom w:val="single" w:sz="4" w:space="0" w:color="auto"/>
              <w:right w:val="single" w:sz="4" w:space="0" w:color="auto"/>
            </w:tcBorders>
            <w:shd w:val="clear" w:color="auto" w:fill="auto"/>
            <w:hideMark/>
          </w:tcPr>
          <w:p w:rsidR="004E57C6" w:rsidRPr="00DB50FD" w:rsidRDefault="00CE151F" w:rsidP="00B41CF4">
            <w:pPr>
              <w:spacing w:before="240"/>
              <w:jc w:val="center"/>
              <w:rPr>
                <w:rFonts w:cs="Arial"/>
                <w:b/>
                <w:bCs/>
                <w:sz w:val="22"/>
                <w:szCs w:val="22"/>
              </w:rPr>
            </w:pPr>
            <w:r w:rsidRPr="00DB50FD">
              <w:rPr>
                <w:rFonts w:cs="Arial"/>
                <w:b/>
                <w:bCs/>
                <w:sz w:val="22"/>
                <w:szCs w:val="22"/>
              </w:rPr>
              <w:t>20</w:t>
            </w:r>
            <w:r w:rsidR="004E57C6" w:rsidRPr="00DB50FD">
              <w:rPr>
                <w:rFonts w:cs="Arial"/>
                <w:b/>
                <w:bCs/>
                <w:sz w:val="22"/>
                <w:szCs w:val="22"/>
              </w:rPr>
              <w:t>07/08</w:t>
            </w:r>
          </w:p>
        </w:tc>
        <w:tc>
          <w:tcPr>
            <w:tcW w:w="1203" w:type="dxa"/>
            <w:tcBorders>
              <w:top w:val="single" w:sz="4" w:space="0" w:color="auto"/>
              <w:left w:val="single" w:sz="4" w:space="0" w:color="auto"/>
              <w:bottom w:val="single" w:sz="4" w:space="0" w:color="auto"/>
              <w:right w:val="single" w:sz="4" w:space="0" w:color="auto"/>
            </w:tcBorders>
            <w:shd w:val="clear" w:color="auto" w:fill="auto"/>
            <w:hideMark/>
          </w:tcPr>
          <w:p w:rsidR="004E57C6" w:rsidRPr="00DB50FD" w:rsidRDefault="00CE151F" w:rsidP="00B41CF4">
            <w:pPr>
              <w:spacing w:before="240"/>
              <w:jc w:val="center"/>
              <w:rPr>
                <w:rFonts w:cs="Arial"/>
                <w:b/>
                <w:bCs/>
                <w:sz w:val="22"/>
                <w:szCs w:val="22"/>
              </w:rPr>
            </w:pPr>
            <w:r w:rsidRPr="00DB50FD">
              <w:rPr>
                <w:rFonts w:cs="Arial"/>
                <w:b/>
                <w:bCs/>
                <w:sz w:val="22"/>
                <w:szCs w:val="22"/>
              </w:rPr>
              <w:t>20</w:t>
            </w:r>
            <w:r w:rsidR="004E57C6" w:rsidRPr="00DB50FD">
              <w:rPr>
                <w:rFonts w:cs="Arial"/>
                <w:b/>
                <w:bCs/>
                <w:sz w:val="22"/>
                <w:szCs w:val="22"/>
              </w:rPr>
              <w:t>08/09</w:t>
            </w:r>
          </w:p>
        </w:tc>
        <w:tc>
          <w:tcPr>
            <w:tcW w:w="1203" w:type="dxa"/>
            <w:tcBorders>
              <w:top w:val="single" w:sz="4" w:space="0" w:color="auto"/>
              <w:left w:val="single" w:sz="4" w:space="0" w:color="auto"/>
              <w:bottom w:val="single" w:sz="4" w:space="0" w:color="auto"/>
              <w:right w:val="single" w:sz="4" w:space="0" w:color="auto"/>
            </w:tcBorders>
            <w:shd w:val="clear" w:color="auto" w:fill="auto"/>
            <w:hideMark/>
          </w:tcPr>
          <w:p w:rsidR="004E57C6" w:rsidRPr="00DB50FD" w:rsidRDefault="00CE151F" w:rsidP="00B41CF4">
            <w:pPr>
              <w:spacing w:before="240"/>
              <w:jc w:val="center"/>
              <w:rPr>
                <w:rFonts w:cs="Arial"/>
                <w:b/>
                <w:bCs/>
                <w:sz w:val="22"/>
                <w:szCs w:val="22"/>
              </w:rPr>
            </w:pPr>
            <w:r w:rsidRPr="00DB50FD">
              <w:rPr>
                <w:rFonts w:cs="Arial"/>
                <w:b/>
                <w:bCs/>
                <w:sz w:val="22"/>
                <w:szCs w:val="22"/>
              </w:rPr>
              <w:t>20</w:t>
            </w:r>
            <w:r w:rsidR="004E57C6" w:rsidRPr="00DB50FD">
              <w:rPr>
                <w:rFonts w:cs="Arial"/>
                <w:b/>
                <w:bCs/>
                <w:sz w:val="22"/>
                <w:szCs w:val="22"/>
              </w:rPr>
              <w:t>09/10</w:t>
            </w:r>
          </w:p>
        </w:tc>
        <w:tc>
          <w:tcPr>
            <w:tcW w:w="1203" w:type="dxa"/>
            <w:tcBorders>
              <w:top w:val="single" w:sz="4" w:space="0" w:color="auto"/>
              <w:left w:val="single" w:sz="4" w:space="0" w:color="auto"/>
              <w:bottom w:val="single" w:sz="4" w:space="0" w:color="auto"/>
              <w:right w:val="single" w:sz="4" w:space="0" w:color="auto"/>
            </w:tcBorders>
            <w:shd w:val="clear" w:color="auto" w:fill="auto"/>
            <w:hideMark/>
          </w:tcPr>
          <w:p w:rsidR="004E57C6" w:rsidRPr="00DB50FD" w:rsidRDefault="00CE151F" w:rsidP="00B41CF4">
            <w:pPr>
              <w:spacing w:before="240"/>
              <w:jc w:val="center"/>
              <w:rPr>
                <w:rFonts w:cs="Arial"/>
                <w:b/>
                <w:bCs/>
                <w:sz w:val="22"/>
                <w:szCs w:val="22"/>
              </w:rPr>
            </w:pPr>
            <w:r w:rsidRPr="00DB50FD">
              <w:rPr>
                <w:rFonts w:cs="Arial"/>
                <w:b/>
                <w:bCs/>
                <w:sz w:val="22"/>
                <w:szCs w:val="22"/>
              </w:rPr>
              <w:t>20</w:t>
            </w:r>
            <w:r w:rsidR="004E57C6" w:rsidRPr="00DB50FD">
              <w:rPr>
                <w:rFonts w:cs="Arial"/>
                <w:b/>
                <w:bCs/>
                <w:sz w:val="22"/>
                <w:szCs w:val="22"/>
              </w:rPr>
              <w:t>10/11</w:t>
            </w:r>
          </w:p>
        </w:tc>
        <w:tc>
          <w:tcPr>
            <w:tcW w:w="1203" w:type="dxa"/>
            <w:tcBorders>
              <w:top w:val="single" w:sz="4" w:space="0" w:color="auto"/>
              <w:left w:val="single" w:sz="4" w:space="0" w:color="auto"/>
              <w:bottom w:val="single" w:sz="4" w:space="0" w:color="auto"/>
              <w:right w:val="single" w:sz="4" w:space="0" w:color="auto"/>
            </w:tcBorders>
            <w:shd w:val="clear" w:color="auto" w:fill="auto"/>
            <w:hideMark/>
          </w:tcPr>
          <w:p w:rsidR="004E57C6" w:rsidRPr="00DB50FD" w:rsidRDefault="00CE151F" w:rsidP="00B41CF4">
            <w:pPr>
              <w:spacing w:before="240"/>
              <w:jc w:val="center"/>
              <w:rPr>
                <w:rFonts w:cs="Arial"/>
                <w:b/>
                <w:bCs/>
                <w:sz w:val="22"/>
                <w:szCs w:val="22"/>
              </w:rPr>
            </w:pPr>
            <w:r w:rsidRPr="00DB50FD">
              <w:rPr>
                <w:rFonts w:cs="Arial"/>
                <w:b/>
                <w:bCs/>
                <w:sz w:val="22"/>
                <w:szCs w:val="22"/>
              </w:rPr>
              <w:t>20</w:t>
            </w:r>
            <w:r w:rsidR="004E57C6" w:rsidRPr="00DB50FD">
              <w:rPr>
                <w:rFonts w:cs="Arial"/>
                <w:b/>
                <w:bCs/>
                <w:sz w:val="22"/>
                <w:szCs w:val="22"/>
              </w:rPr>
              <w:t>11/12</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4E57C6" w:rsidRPr="004E57C6" w:rsidRDefault="004E57C6" w:rsidP="00DB50FD">
            <w:pPr>
              <w:tabs>
                <w:tab w:val="left" w:pos="720"/>
              </w:tabs>
              <w:rPr>
                <w:rFonts w:cs="Arial"/>
                <w:b/>
                <w:sz w:val="22"/>
                <w:szCs w:val="22"/>
              </w:rPr>
            </w:pPr>
            <w:r w:rsidRPr="004E57C6">
              <w:rPr>
                <w:rFonts w:cs="Arial"/>
                <w:b/>
                <w:sz w:val="22"/>
                <w:szCs w:val="22"/>
              </w:rPr>
              <w:t>Number of children measured in participating NHS Boards</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28,251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34,463</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40,191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41,191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52,139</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b/>
                <w:sz w:val="22"/>
                <w:szCs w:val="22"/>
              </w:rPr>
            </w:pPr>
            <w:r w:rsidRPr="004E57C6">
              <w:rPr>
                <w:rFonts w:cs="Arial"/>
                <w:b/>
                <w:sz w:val="22"/>
                <w:szCs w:val="22"/>
              </w:rPr>
              <w:t>P1 At risk of underweigh</w:t>
            </w:r>
            <w:r>
              <w:rPr>
                <w:rFonts w:cs="Arial"/>
                <w:b/>
                <w:sz w:val="22"/>
                <w:szCs w:val="22"/>
              </w:rPr>
              <w:t>t</w:t>
            </w:r>
            <w:r w:rsidRPr="004E57C6">
              <w:rPr>
                <w:rFonts w:cs="Arial"/>
                <w:b/>
                <w:sz w:val="22"/>
                <w:szCs w:val="22"/>
              </w:rPr>
              <w:t xml:space="preserve"> (%) (BMI&lt;=2nd centile)</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1.8</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1.8</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1.2</w:t>
            </w:r>
          </w:p>
        </w:tc>
      </w:tr>
      <w:tr w:rsidR="00CE151F" w:rsidRPr="00DB50FD" w:rsidTr="00CE151F">
        <w:tc>
          <w:tcPr>
            <w:tcW w:w="9242" w:type="dxa"/>
            <w:gridSpan w:val="6"/>
            <w:tcBorders>
              <w:top w:val="single" w:sz="4" w:space="0" w:color="auto"/>
              <w:left w:val="single" w:sz="4" w:space="0" w:color="auto"/>
              <w:bottom w:val="single" w:sz="4" w:space="0" w:color="auto"/>
              <w:right w:val="single" w:sz="4" w:space="0" w:color="auto"/>
            </w:tcBorders>
            <w:shd w:val="clear" w:color="auto" w:fill="auto"/>
            <w:hideMark/>
          </w:tcPr>
          <w:p w:rsidR="00CE151F" w:rsidRPr="00DB50FD" w:rsidRDefault="00CE151F" w:rsidP="00DB50FD">
            <w:pPr>
              <w:tabs>
                <w:tab w:val="left" w:pos="720"/>
              </w:tabs>
              <w:spacing w:before="240"/>
              <w:rPr>
                <w:rFonts w:cs="Arial"/>
                <w:sz w:val="22"/>
                <w:szCs w:val="22"/>
              </w:rPr>
            </w:pPr>
            <w:r w:rsidRPr="00DB50FD">
              <w:rPr>
                <w:rFonts w:cs="Arial"/>
                <w:b/>
                <w:sz w:val="22"/>
                <w:szCs w:val="22"/>
              </w:rPr>
              <w:t>Gender</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Boys – Number measured in participating NHS Boards</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14,420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17,572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20,589</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21,069</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26,638</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 xml:space="preserve">Boys - At risk of underweight (%)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1.9</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1.8</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1.6</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Girls  – Number measured in participating NHS Boards</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13,831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16,891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19,602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20,122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25,501</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Girls - At risk of underweight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1.3</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0.9</w:t>
            </w:r>
          </w:p>
        </w:tc>
      </w:tr>
      <w:tr w:rsidR="00CE151F" w:rsidRPr="00DB50FD" w:rsidTr="00CE151F">
        <w:tc>
          <w:tcPr>
            <w:tcW w:w="9242" w:type="dxa"/>
            <w:gridSpan w:val="6"/>
            <w:tcBorders>
              <w:top w:val="single" w:sz="4" w:space="0" w:color="auto"/>
              <w:left w:val="single" w:sz="4" w:space="0" w:color="auto"/>
              <w:bottom w:val="single" w:sz="4" w:space="0" w:color="auto"/>
              <w:right w:val="single" w:sz="4" w:space="0" w:color="auto"/>
            </w:tcBorders>
            <w:shd w:val="clear" w:color="auto" w:fill="auto"/>
            <w:hideMark/>
          </w:tcPr>
          <w:p w:rsidR="00CE151F" w:rsidRPr="00DB50FD" w:rsidRDefault="00CE151F" w:rsidP="00DB50FD">
            <w:pPr>
              <w:tabs>
                <w:tab w:val="left" w:pos="720"/>
              </w:tabs>
              <w:spacing w:before="240"/>
              <w:rPr>
                <w:rFonts w:cs="Arial"/>
                <w:sz w:val="22"/>
                <w:szCs w:val="22"/>
              </w:rPr>
            </w:pPr>
            <w:r w:rsidRPr="00DB50FD">
              <w:rPr>
                <w:rFonts w:cs="Arial"/>
                <w:b/>
                <w:sz w:val="22"/>
                <w:szCs w:val="22"/>
              </w:rPr>
              <w:t>Scottish Index of Multiple Deprivation (SIMD) quintiles</w:t>
            </w:r>
          </w:p>
        </w:tc>
      </w:tr>
      <w:tr w:rsidR="00CE151F" w:rsidRPr="00DB50FD" w:rsidTr="00CE151F">
        <w:tc>
          <w:tcPr>
            <w:tcW w:w="9242" w:type="dxa"/>
            <w:gridSpan w:val="6"/>
            <w:tcBorders>
              <w:top w:val="single" w:sz="4" w:space="0" w:color="auto"/>
              <w:left w:val="single" w:sz="4" w:space="0" w:color="auto"/>
              <w:bottom w:val="single" w:sz="4" w:space="0" w:color="auto"/>
              <w:right w:val="single" w:sz="4" w:space="0" w:color="auto"/>
            </w:tcBorders>
            <w:shd w:val="clear" w:color="auto" w:fill="auto"/>
          </w:tcPr>
          <w:p w:rsidR="00CE151F" w:rsidRPr="00DB50FD" w:rsidRDefault="00CE151F" w:rsidP="00DB50FD">
            <w:pPr>
              <w:tabs>
                <w:tab w:val="left" w:pos="720"/>
              </w:tabs>
              <w:rPr>
                <w:rFonts w:cs="Arial"/>
                <w:sz w:val="22"/>
                <w:szCs w:val="22"/>
              </w:rPr>
            </w:pPr>
            <w:r w:rsidRPr="00DB50FD">
              <w:rPr>
                <w:rFonts w:cs="Arial"/>
                <w:b/>
                <w:sz w:val="22"/>
                <w:szCs w:val="22"/>
              </w:rPr>
              <w:t>SIMD 1 (Most Deprived)</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 Number measured in participating NHS Boards</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6,180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6,992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7,581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7,721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12,055</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At risk of underweight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1.3</w:t>
            </w:r>
          </w:p>
        </w:tc>
      </w:tr>
      <w:tr w:rsidR="00CE151F" w:rsidRPr="00DB50FD" w:rsidTr="00DB50FD">
        <w:tc>
          <w:tcPr>
            <w:tcW w:w="9242"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CE151F" w:rsidRPr="00DB50FD" w:rsidRDefault="00CE151F" w:rsidP="00DB50FD">
            <w:pPr>
              <w:tabs>
                <w:tab w:val="left" w:pos="720"/>
              </w:tabs>
              <w:rPr>
                <w:rFonts w:cs="Arial"/>
                <w:sz w:val="22"/>
                <w:szCs w:val="22"/>
              </w:rPr>
            </w:pPr>
            <w:r w:rsidRPr="00DB50FD">
              <w:rPr>
                <w:rFonts w:cs="Arial"/>
                <w:b/>
                <w:sz w:val="22"/>
                <w:szCs w:val="22"/>
              </w:rPr>
              <w:t>SIMD 2</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4E57C6" w:rsidRDefault="004E57C6" w:rsidP="00DB50FD">
            <w:pPr>
              <w:tabs>
                <w:tab w:val="left" w:pos="720"/>
              </w:tabs>
              <w:jc w:val="center"/>
              <w:rPr>
                <w:rFonts w:cs="Arial"/>
                <w:sz w:val="22"/>
                <w:szCs w:val="22"/>
              </w:rPr>
            </w:pPr>
            <w:r w:rsidRPr="004E57C6">
              <w:rPr>
                <w:rFonts w:cs="Arial"/>
                <w:sz w:val="22"/>
                <w:szCs w:val="22"/>
              </w:rPr>
              <w:t>– Number measured in participating NHS Boards</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6,120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7,444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8,110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8,332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10,382</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At risk of underweight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1.8</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1.5</w:t>
            </w:r>
          </w:p>
        </w:tc>
      </w:tr>
      <w:tr w:rsidR="00CE151F" w:rsidRPr="00DB50FD" w:rsidTr="00DB50FD">
        <w:tc>
          <w:tcPr>
            <w:tcW w:w="9242"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CE151F" w:rsidRPr="00DB50FD" w:rsidRDefault="00CE151F" w:rsidP="00DB50FD">
            <w:pPr>
              <w:tabs>
                <w:tab w:val="left" w:pos="720"/>
              </w:tabs>
              <w:rPr>
                <w:rFonts w:cs="Arial"/>
                <w:sz w:val="22"/>
                <w:szCs w:val="22"/>
              </w:rPr>
            </w:pPr>
            <w:r w:rsidRPr="00DB50FD">
              <w:rPr>
                <w:rFonts w:cs="Arial"/>
                <w:b/>
                <w:sz w:val="22"/>
                <w:szCs w:val="22"/>
              </w:rPr>
              <w:t>SIMD 3</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 Number measured in participating NHS Boards</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5,591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7,041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8,357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8,675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9,957</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At risk of underweight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1.7</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1.9</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1.2</w:t>
            </w:r>
          </w:p>
        </w:tc>
      </w:tr>
      <w:tr w:rsidR="00CE151F" w:rsidRPr="00DB50FD" w:rsidTr="00DB50FD">
        <w:tc>
          <w:tcPr>
            <w:tcW w:w="9242"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CE151F" w:rsidRPr="00DB50FD" w:rsidRDefault="00CE151F" w:rsidP="00DB50FD">
            <w:pPr>
              <w:tabs>
                <w:tab w:val="left" w:pos="720"/>
              </w:tabs>
              <w:rPr>
                <w:rFonts w:cs="Arial"/>
                <w:sz w:val="22"/>
                <w:szCs w:val="22"/>
              </w:rPr>
            </w:pPr>
            <w:r w:rsidRPr="00DB50FD">
              <w:rPr>
                <w:rFonts w:cs="Arial"/>
                <w:b/>
                <w:sz w:val="22"/>
                <w:szCs w:val="22"/>
              </w:rPr>
              <w:t>SIMD 4</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 Number measured in participating NHS Boards</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5,181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6,880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8,471</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8,779</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10,251</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At risk of underweight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1.3</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1.5</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0.9</w:t>
            </w:r>
          </w:p>
        </w:tc>
      </w:tr>
      <w:tr w:rsidR="00CE151F" w:rsidRPr="00DB50FD" w:rsidTr="00DB50FD">
        <w:tc>
          <w:tcPr>
            <w:tcW w:w="9242"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CE151F" w:rsidRPr="00DB50FD" w:rsidRDefault="00CE151F" w:rsidP="00DB50FD">
            <w:pPr>
              <w:tabs>
                <w:tab w:val="left" w:pos="720"/>
              </w:tabs>
              <w:rPr>
                <w:rFonts w:cs="Arial"/>
                <w:sz w:val="22"/>
                <w:szCs w:val="22"/>
              </w:rPr>
            </w:pPr>
            <w:r w:rsidRPr="00DB50FD">
              <w:rPr>
                <w:rFonts w:cs="Arial"/>
                <w:b/>
                <w:sz w:val="22"/>
                <w:szCs w:val="22"/>
              </w:rPr>
              <w:t>SIMD 5  (Least Deprived)</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 Number measured in participating NHS Boards</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4,980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5,918</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7,533</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7,569</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9,356</w:t>
            </w:r>
          </w:p>
        </w:tc>
      </w:tr>
      <w:tr w:rsidR="004E57C6" w:rsidRPr="00DB50FD" w:rsidTr="00DB50FD">
        <w:tc>
          <w:tcPr>
            <w:tcW w:w="3227" w:type="dxa"/>
            <w:tcBorders>
              <w:top w:val="single" w:sz="4" w:space="0" w:color="auto"/>
              <w:left w:val="single" w:sz="4" w:space="0" w:color="auto"/>
              <w:bottom w:val="single" w:sz="4" w:space="0" w:color="auto"/>
              <w:right w:val="single" w:sz="4" w:space="0" w:color="auto"/>
            </w:tcBorders>
            <w:shd w:val="clear" w:color="auto" w:fill="auto"/>
          </w:tcPr>
          <w:p w:rsidR="004E57C6" w:rsidRPr="004E57C6" w:rsidRDefault="004E57C6" w:rsidP="00DB50FD">
            <w:pPr>
              <w:tabs>
                <w:tab w:val="left" w:pos="720"/>
              </w:tabs>
              <w:rPr>
                <w:rFonts w:cs="Arial"/>
                <w:sz w:val="22"/>
                <w:szCs w:val="22"/>
              </w:rPr>
            </w:pPr>
            <w:r w:rsidRPr="004E57C6">
              <w:rPr>
                <w:rFonts w:cs="Arial"/>
                <w:sz w:val="22"/>
                <w:szCs w:val="22"/>
              </w:rPr>
              <w:t>At risk of underweight (%)</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1.4</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1.6</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2.0</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bottom"/>
          </w:tcPr>
          <w:p w:rsidR="004E57C6" w:rsidRPr="00DB50FD" w:rsidRDefault="004E57C6" w:rsidP="00DB50FD">
            <w:pPr>
              <w:jc w:val="center"/>
              <w:rPr>
                <w:rFonts w:cs="Arial"/>
                <w:sz w:val="22"/>
                <w:szCs w:val="22"/>
              </w:rPr>
            </w:pPr>
            <w:r w:rsidRPr="00DB50FD">
              <w:rPr>
                <w:rFonts w:cs="Arial"/>
                <w:sz w:val="22"/>
                <w:szCs w:val="22"/>
              </w:rPr>
              <w:t>1.2</w:t>
            </w:r>
          </w:p>
        </w:tc>
      </w:tr>
      <w:tr w:rsidR="004E57C6" w:rsidRPr="004E57C6" w:rsidTr="004E57C6">
        <w:tc>
          <w:tcPr>
            <w:tcW w:w="9242" w:type="dxa"/>
            <w:gridSpan w:val="6"/>
            <w:tcBorders>
              <w:top w:val="single" w:sz="4" w:space="0" w:color="auto"/>
              <w:left w:val="single" w:sz="4" w:space="0" w:color="auto"/>
              <w:bottom w:val="single" w:sz="4" w:space="0" w:color="auto"/>
              <w:right w:val="single" w:sz="4" w:space="0" w:color="auto"/>
            </w:tcBorders>
            <w:shd w:val="clear" w:color="auto" w:fill="auto"/>
            <w:hideMark/>
          </w:tcPr>
          <w:p w:rsidR="004E57C6" w:rsidRPr="004E57C6" w:rsidRDefault="004E57C6" w:rsidP="00DB50FD">
            <w:pPr>
              <w:tabs>
                <w:tab w:val="left" w:pos="720"/>
              </w:tabs>
              <w:spacing w:before="240"/>
              <w:rPr>
                <w:rFonts w:cs="Arial"/>
                <w:b/>
                <w:sz w:val="22"/>
                <w:szCs w:val="22"/>
              </w:rPr>
            </w:pPr>
            <w:r w:rsidRPr="004E57C6">
              <w:rPr>
                <w:rFonts w:cs="Arial"/>
                <w:b/>
                <w:sz w:val="22"/>
                <w:szCs w:val="22"/>
              </w:rPr>
              <w:t>Significant changes that have occurred over the above reporting period:</w:t>
            </w:r>
          </w:p>
          <w:p w:rsidR="004E57C6" w:rsidRPr="0072177E" w:rsidRDefault="004E57C6" w:rsidP="00DB50FD">
            <w:pPr>
              <w:tabs>
                <w:tab w:val="left" w:pos="720"/>
              </w:tabs>
              <w:rPr>
                <w:rFonts w:cs="Arial"/>
                <w:b/>
                <w:sz w:val="20"/>
              </w:rPr>
            </w:pPr>
            <w:r w:rsidRPr="0072177E">
              <w:rPr>
                <w:rFonts w:cs="Arial"/>
                <w:sz w:val="20"/>
              </w:rPr>
              <w:t>The number of NHS Boards participating in these statistics increased from ten in school year 2007/08 to all fourteen in 2001/12. This has resulted in an increase in the proportion of children in Primary 1 across Scotland included in the BMI statistics, from approximately 54% in 2007/08 to 92% in 2011/12.</w:t>
            </w:r>
          </w:p>
        </w:tc>
      </w:tr>
    </w:tbl>
    <w:p w:rsidR="0072177E" w:rsidRPr="0072177E" w:rsidRDefault="0072177E">
      <w:pPr>
        <w:widowControl/>
        <w:overflowPunct/>
        <w:autoSpaceDE/>
        <w:autoSpaceDN/>
        <w:adjustRightInd/>
        <w:textAlignment w:val="auto"/>
        <w:rPr>
          <w:b/>
          <w:sz w:val="22"/>
          <w:szCs w:val="22"/>
        </w:rPr>
      </w:pPr>
      <w:r w:rsidRPr="0072177E">
        <w:rPr>
          <w:b/>
          <w:sz w:val="22"/>
          <w:szCs w:val="22"/>
        </w:rPr>
        <w:lastRenderedPageBreak/>
        <w:t xml:space="preserve">Percentage of children immunised: </w:t>
      </w:r>
    </w:p>
    <w:p w:rsidR="0072177E" w:rsidRPr="0072177E" w:rsidRDefault="0072177E">
      <w:pPr>
        <w:widowControl/>
        <w:overflowPunct/>
        <w:autoSpaceDE/>
        <w:autoSpaceDN/>
        <w:adjustRightInd/>
        <w:textAlignment w:val="auto"/>
        <w:rPr>
          <w:b/>
          <w:sz w:val="22"/>
          <w:szCs w:val="22"/>
        </w:rPr>
      </w:pPr>
    </w:p>
    <w:p w:rsidR="00CE151F" w:rsidRDefault="0072177E">
      <w:pPr>
        <w:widowControl/>
        <w:overflowPunct/>
        <w:autoSpaceDE/>
        <w:autoSpaceDN/>
        <w:adjustRightInd/>
        <w:textAlignment w:val="auto"/>
        <w:rPr>
          <w:sz w:val="22"/>
          <w:szCs w:val="22"/>
          <w:u w:val="single"/>
        </w:rPr>
      </w:pPr>
      <w:r w:rsidRPr="0072177E">
        <w:rPr>
          <w:sz w:val="22"/>
          <w:szCs w:val="22"/>
          <w:u w:val="single"/>
        </w:rPr>
        <w:t>Tables for United Kingdom</w:t>
      </w:r>
    </w:p>
    <w:p w:rsidR="0072177E" w:rsidRPr="0072177E" w:rsidRDefault="0072177E">
      <w:pPr>
        <w:widowControl/>
        <w:overflowPunct/>
        <w:autoSpaceDE/>
        <w:autoSpaceDN/>
        <w:adjustRightInd/>
        <w:textAlignment w:val="auto"/>
        <w:rPr>
          <w:u w:val="single"/>
        </w:rPr>
      </w:pPr>
    </w:p>
    <w:tbl>
      <w:tblPr>
        <w:tblStyle w:val="TableGrid"/>
        <w:tblW w:w="9214" w:type="dxa"/>
        <w:tblInd w:w="108" w:type="dxa"/>
        <w:tblLayout w:type="fixed"/>
        <w:tblLook w:val="04A0" w:firstRow="1" w:lastRow="0" w:firstColumn="1" w:lastColumn="0" w:noHBand="0" w:noVBand="1"/>
      </w:tblPr>
      <w:tblGrid>
        <w:gridCol w:w="2127"/>
        <w:gridCol w:w="1417"/>
        <w:gridCol w:w="1417"/>
        <w:gridCol w:w="1418"/>
        <w:gridCol w:w="1417"/>
        <w:gridCol w:w="1399"/>
        <w:gridCol w:w="19"/>
      </w:tblGrid>
      <w:tr w:rsidR="00F669A5" w:rsidTr="00F669A5">
        <w:trPr>
          <w:gridAfter w:val="1"/>
          <w:wAfter w:w="19" w:type="dxa"/>
          <w:trHeight w:val="219"/>
        </w:trPr>
        <w:tc>
          <w:tcPr>
            <w:tcW w:w="9195" w:type="dxa"/>
            <w:gridSpan w:val="6"/>
            <w:tcBorders>
              <w:top w:val="single" w:sz="4" w:space="0" w:color="auto"/>
              <w:left w:val="single" w:sz="4" w:space="0" w:color="auto"/>
              <w:bottom w:val="single" w:sz="4" w:space="0" w:color="auto"/>
              <w:right w:val="single" w:sz="4" w:space="0" w:color="auto"/>
            </w:tcBorders>
            <w:hideMark/>
          </w:tcPr>
          <w:p w:rsidR="00F669A5" w:rsidRDefault="00715C34">
            <w:pPr>
              <w:pStyle w:val="DeptBullets"/>
              <w:numPr>
                <w:ilvl w:val="0"/>
                <w:numId w:val="0"/>
              </w:numPr>
              <w:tabs>
                <w:tab w:val="left" w:pos="720"/>
              </w:tabs>
              <w:rPr>
                <w:rFonts w:cs="Arial"/>
                <w:b/>
                <w:sz w:val="22"/>
                <w:szCs w:val="22"/>
              </w:rPr>
            </w:pPr>
            <w:r>
              <w:rPr>
                <w:rFonts w:cs="Arial"/>
                <w:b/>
                <w:sz w:val="22"/>
                <w:szCs w:val="22"/>
              </w:rPr>
              <w:t>Table F2.8</w:t>
            </w:r>
            <w:r w:rsidR="00F669A5">
              <w:rPr>
                <w:rFonts w:cs="Arial"/>
                <w:b/>
                <w:sz w:val="22"/>
                <w:szCs w:val="22"/>
              </w:rPr>
              <w:t xml:space="preserve">. </w:t>
            </w:r>
            <w:r w:rsidR="00CE151F">
              <w:rPr>
                <w:rFonts w:cs="Arial"/>
                <w:b/>
                <w:sz w:val="22"/>
                <w:szCs w:val="22"/>
              </w:rPr>
              <w:t xml:space="preserve"> </w:t>
            </w:r>
            <w:r w:rsidR="00F669A5">
              <w:rPr>
                <w:rFonts w:cs="Arial"/>
                <w:b/>
                <w:sz w:val="22"/>
                <w:szCs w:val="22"/>
              </w:rPr>
              <w:t xml:space="preserve">Percentage of children immunised by their 1st birthday, by </w:t>
            </w:r>
            <w:r w:rsidR="00F669A5" w:rsidRPr="00CE151F">
              <w:rPr>
                <w:rFonts w:cs="Arial"/>
                <w:b/>
                <w:sz w:val="22"/>
                <w:szCs w:val="22"/>
                <w:u w:val="single"/>
              </w:rPr>
              <w:t>country of the UK</w:t>
            </w:r>
            <w:r w:rsidR="00935034">
              <w:rPr>
                <w:rFonts w:cs="Arial"/>
                <w:b/>
                <w:sz w:val="22"/>
                <w:szCs w:val="22"/>
              </w:rPr>
              <w:t>, 200</w:t>
            </w:r>
            <w:r w:rsidR="00F669A5">
              <w:rPr>
                <w:rFonts w:cs="Arial"/>
                <w:b/>
                <w:sz w:val="22"/>
                <w:szCs w:val="22"/>
              </w:rPr>
              <w:t>8</w:t>
            </w:r>
            <w:r w:rsidR="00935034">
              <w:rPr>
                <w:rFonts w:cs="Arial"/>
                <w:b/>
                <w:sz w:val="22"/>
                <w:szCs w:val="22"/>
              </w:rPr>
              <w:t>/09</w:t>
            </w:r>
            <w:r w:rsidR="00296DE1">
              <w:rPr>
                <w:rFonts w:cs="Arial"/>
                <w:b/>
                <w:sz w:val="22"/>
                <w:szCs w:val="22"/>
              </w:rPr>
              <w:t xml:space="preserve"> </w:t>
            </w:r>
            <w:r w:rsidR="00F669A5">
              <w:rPr>
                <w:rFonts w:cs="Arial"/>
                <w:b/>
                <w:sz w:val="22"/>
                <w:szCs w:val="22"/>
              </w:rPr>
              <w:t>-</w:t>
            </w:r>
            <w:r w:rsidR="00296DE1">
              <w:rPr>
                <w:rFonts w:cs="Arial"/>
                <w:b/>
                <w:sz w:val="22"/>
                <w:szCs w:val="22"/>
              </w:rPr>
              <w:t xml:space="preserve"> </w:t>
            </w:r>
            <w:r w:rsidR="00F669A5">
              <w:rPr>
                <w:rFonts w:cs="Arial"/>
                <w:b/>
                <w:sz w:val="22"/>
                <w:szCs w:val="22"/>
              </w:rPr>
              <w:t>2012/13.</w:t>
            </w:r>
          </w:p>
          <w:p w:rsidR="00F669A5" w:rsidRDefault="00F669A5">
            <w:pPr>
              <w:pStyle w:val="DeptBullets"/>
              <w:numPr>
                <w:ilvl w:val="0"/>
                <w:numId w:val="0"/>
              </w:numPr>
              <w:tabs>
                <w:tab w:val="left" w:pos="720"/>
              </w:tabs>
              <w:rPr>
                <w:rFonts w:cs="Arial"/>
                <w:b/>
                <w:sz w:val="22"/>
                <w:szCs w:val="22"/>
              </w:rPr>
            </w:pPr>
            <w:r>
              <w:rPr>
                <w:rFonts w:cs="Arial"/>
                <w:sz w:val="22"/>
                <w:szCs w:val="22"/>
              </w:rPr>
              <w:t>Source:</w:t>
            </w:r>
            <w:r>
              <w:rPr>
                <w:rFonts w:cs="Arial"/>
                <w:b/>
                <w:sz w:val="22"/>
                <w:szCs w:val="22"/>
              </w:rPr>
              <w:t xml:space="preserve"> </w:t>
            </w:r>
            <w:r>
              <w:rPr>
                <w:rFonts w:cs="Arial"/>
                <w:sz w:val="22"/>
                <w:szCs w:val="22"/>
              </w:rPr>
              <w:t>HPA, COVER</w:t>
            </w:r>
            <w:r>
              <w:rPr>
                <w:rFonts w:cs="Arial"/>
                <w:b/>
                <w:sz w:val="22"/>
                <w:szCs w:val="22"/>
              </w:rPr>
              <w:t xml:space="preserve"> </w:t>
            </w:r>
            <w:hyperlink r:id="rId95" w:history="1">
              <w:r>
                <w:rPr>
                  <w:rStyle w:val="Hyperlink"/>
                  <w:rFonts w:cs="Arial"/>
                  <w:sz w:val="22"/>
                  <w:szCs w:val="22"/>
                </w:rPr>
                <w:t>http://www.hscic.gov.uk/searchcatalogue?q=title:+NHS+Immunisation+statistics&amp;area=&amp;size=10&amp;sort=Relevance</w:t>
              </w:r>
            </w:hyperlink>
            <w:r>
              <w:rPr>
                <w:rFonts w:cs="Arial"/>
                <w:sz w:val="22"/>
                <w:szCs w:val="22"/>
              </w:rPr>
              <w:t xml:space="preserve"> </w:t>
            </w:r>
          </w:p>
        </w:tc>
      </w:tr>
      <w:tr w:rsidR="00F669A5" w:rsidTr="00715C34">
        <w:trPr>
          <w:trHeight w:val="219"/>
        </w:trPr>
        <w:tc>
          <w:tcPr>
            <w:tcW w:w="2127" w:type="dxa"/>
            <w:tcBorders>
              <w:top w:val="single" w:sz="4" w:space="0" w:color="auto"/>
              <w:left w:val="single" w:sz="4" w:space="0" w:color="auto"/>
              <w:bottom w:val="single" w:sz="4" w:space="0" w:color="auto"/>
              <w:right w:val="single" w:sz="4" w:space="0" w:color="auto"/>
            </w:tcBorders>
          </w:tcPr>
          <w:p w:rsidR="00F669A5" w:rsidRPr="00715C34" w:rsidRDefault="00CE151F" w:rsidP="00B41CF4">
            <w:pPr>
              <w:pStyle w:val="DeptBullets"/>
              <w:numPr>
                <w:ilvl w:val="0"/>
                <w:numId w:val="0"/>
              </w:numPr>
              <w:tabs>
                <w:tab w:val="left" w:pos="720"/>
              </w:tabs>
              <w:spacing w:before="240" w:after="0"/>
              <w:rPr>
                <w:rFonts w:cs="Arial"/>
                <w:b/>
                <w:sz w:val="22"/>
                <w:szCs w:val="22"/>
              </w:rPr>
            </w:pPr>
            <w:r w:rsidRPr="00715C34">
              <w:rPr>
                <w:rFonts w:cs="Arial"/>
                <w:b/>
                <w:sz w:val="22"/>
                <w:szCs w:val="22"/>
              </w:rPr>
              <w:t xml:space="preserve">Year </w:t>
            </w:r>
          </w:p>
        </w:tc>
        <w:tc>
          <w:tcPr>
            <w:tcW w:w="1417" w:type="dxa"/>
            <w:tcBorders>
              <w:top w:val="single" w:sz="4" w:space="0" w:color="auto"/>
              <w:left w:val="single" w:sz="4" w:space="0" w:color="auto"/>
              <w:bottom w:val="single" w:sz="4" w:space="0" w:color="auto"/>
              <w:right w:val="single" w:sz="4" w:space="0" w:color="auto"/>
            </w:tcBorders>
            <w:hideMark/>
          </w:tcPr>
          <w:p w:rsidR="00F669A5" w:rsidRPr="00715C34" w:rsidRDefault="00296DE1" w:rsidP="00B41CF4">
            <w:pPr>
              <w:pStyle w:val="DeptBullets"/>
              <w:numPr>
                <w:ilvl w:val="0"/>
                <w:numId w:val="0"/>
              </w:numPr>
              <w:tabs>
                <w:tab w:val="left" w:pos="720"/>
              </w:tabs>
              <w:spacing w:before="240" w:after="0"/>
              <w:jc w:val="center"/>
              <w:rPr>
                <w:rFonts w:cs="Arial"/>
                <w:b/>
                <w:sz w:val="22"/>
                <w:szCs w:val="22"/>
              </w:rPr>
            </w:pPr>
            <w:r>
              <w:rPr>
                <w:rFonts w:cs="Arial"/>
                <w:b/>
                <w:sz w:val="22"/>
                <w:szCs w:val="22"/>
              </w:rPr>
              <w:t>2008/</w:t>
            </w:r>
            <w:r w:rsidR="00F669A5" w:rsidRPr="00715C34">
              <w:rPr>
                <w:rFonts w:cs="Arial"/>
                <w:b/>
                <w:sz w:val="22"/>
                <w:szCs w:val="22"/>
              </w:rPr>
              <w:t>09</w:t>
            </w:r>
          </w:p>
        </w:tc>
        <w:tc>
          <w:tcPr>
            <w:tcW w:w="1417" w:type="dxa"/>
            <w:tcBorders>
              <w:top w:val="single" w:sz="4" w:space="0" w:color="auto"/>
              <w:left w:val="single" w:sz="4" w:space="0" w:color="auto"/>
              <w:bottom w:val="single" w:sz="4" w:space="0" w:color="auto"/>
              <w:right w:val="single" w:sz="4" w:space="0" w:color="auto"/>
            </w:tcBorders>
            <w:hideMark/>
          </w:tcPr>
          <w:p w:rsidR="00F669A5" w:rsidRPr="00715C34" w:rsidRDefault="00296DE1" w:rsidP="00B41CF4">
            <w:pPr>
              <w:pStyle w:val="DeptBullets"/>
              <w:numPr>
                <w:ilvl w:val="0"/>
                <w:numId w:val="0"/>
              </w:numPr>
              <w:tabs>
                <w:tab w:val="left" w:pos="720"/>
              </w:tabs>
              <w:spacing w:before="240" w:after="0"/>
              <w:jc w:val="center"/>
              <w:rPr>
                <w:rFonts w:cs="Arial"/>
                <w:b/>
                <w:sz w:val="22"/>
                <w:szCs w:val="22"/>
              </w:rPr>
            </w:pPr>
            <w:r>
              <w:rPr>
                <w:rFonts w:cs="Arial"/>
                <w:b/>
                <w:sz w:val="22"/>
                <w:szCs w:val="22"/>
              </w:rPr>
              <w:t>2009/</w:t>
            </w:r>
            <w:r w:rsidR="00F669A5" w:rsidRPr="00715C34">
              <w:rPr>
                <w:rFonts w:cs="Arial"/>
                <w:b/>
                <w:sz w:val="22"/>
                <w:szCs w:val="22"/>
              </w:rPr>
              <w:t>10</w:t>
            </w:r>
          </w:p>
        </w:tc>
        <w:tc>
          <w:tcPr>
            <w:tcW w:w="1418" w:type="dxa"/>
            <w:tcBorders>
              <w:top w:val="single" w:sz="4" w:space="0" w:color="auto"/>
              <w:left w:val="single" w:sz="4" w:space="0" w:color="auto"/>
              <w:bottom w:val="single" w:sz="4" w:space="0" w:color="auto"/>
              <w:right w:val="single" w:sz="4" w:space="0" w:color="auto"/>
            </w:tcBorders>
            <w:hideMark/>
          </w:tcPr>
          <w:p w:rsidR="00F669A5" w:rsidRPr="00715C34" w:rsidRDefault="00296DE1" w:rsidP="00B41CF4">
            <w:pPr>
              <w:pStyle w:val="DeptBullets"/>
              <w:numPr>
                <w:ilvl w:val="0"/>
                <w:numId w:val="0"/>
              </w:numPr>
              <w:tabs>
                <w:tab w:val="left" w:pos="720"/>
              </w:tabs>
              <w:spacing w:before="240" w:after="0"/>
              <w:jc w:val="center"/>
              <w:rPr>
                <w:rFonts w:cs="Arial"/>
                <w:b/>
                <w:sz w:val="22"/>
                <w:szCs w:val="22"/>
              </w:rPr>
            </w:pPr>
            <w:r>
              <w:rPr>
                <w:rFonts w:cs="Arial"/>
                <w:b/>
                <w:sz w:val="22"/>
                <w:szCs w:val="22"/>
              </w:rPr>
              <w:t>2010/</w:t>
            </w:r>
            <w:r w:rsidR="00F669A5" w:rsidRPr="00715C34">
              <w:rPr>
                <w:rFonts w:cs="Arial"/>
                <w:b/>
                <w:sz w:val="22"/>
                <w:szCs w:val="22"/>
              </w:rPr>
              <w:t>11</w:t>
            </w:r>
          </w:p>
        </w:tc>
        <w:tc>
          <w:tcPr>
            <w:tcW w:w="1417" w:type="dxa"/>
            <w:tcBorders>
              <w:top w:val="single" w:sz="4" w:space="0" w:color="auto"/>
              <w:left w:val="single" w:sz="4" w:space="0" w:color="auto"/>
              <w:bottom w:val="single" w:sz="4" w:space="0" w:color="auto"/>
              <w:right w:val="single" w:sz="4" w:space="0" w:color="auto"/>
            </w:tcBorders>
            <w:hideMark/>
          </w:tcPr>
          <w:p w:rsidR="00F669A5" w:rsidRPr="00715C34" w:rsidRDefault="00296DE1" w:rsidP="00B41CF4">
            <w:pPr>
              <w:pStyle w:val="DeptBullets"/>
              <w:numPr>
                <w:ilvl w:val="0"/>
                <w:numId w:val="0"/>
              </w:numPr>
              <w:tabs>
                <w:tab w:val="left" w:pos="720"/>
              </w:tabs>
              <w:spacing w:before="240" w:after="0"/>
              <w:jc w:val="center"/>
              <w:rPr>
                <w:rFonts w:cs="Arial"/>
                <w:b/>
                <w:sz w:val="22"/>
                <w:szCs w:val="22"/>
              </w:rPr>
            </w:pPr>
            <w:r>
              <w:rPr>
                <w:rFonts w:cs="Arial"/>
                <w:b/>
                <w:sz w:val="22"/>
                <w:szCs w:val="22"/>
              </w:rPr>
              <w:t>2011/</w:t>
            </w:r>
            <w:r w:rsidR="00F669A5" w:rsidRPr="00715C34">
              <w:rPr>
                <w:rFonts w:cs="Arial"/>
                <w:b/>
                <w:sz w:val="22"/>
                <w:szCs w:val="22"/>
              </w:rPr>
              <w:t>12</w:t>
            </w:r>
          </w:p>
        </w:tc>
        <w:tc>
          <w:tcPr>
            <w:tcW w:w="1418" w:type="dxa"/>
            <w:gridSpan w:val="2"/>
            <w:tcBorders>
              <w:top w:val="single" w:sz="4" w:space="0" w:color="auto"/>
              <w:left w:val="single" w:sz="4" w:space="0" w:color="auto"/>
              <w:bottom w:val="single" w:sz="4" w:space="0" w:color="auto"/>
              <w:right w:val="single" w:sz="4" w:space="0" w:color="auto"/>
            </w:tcBorders>
            <w:hideMark/>
          </w:tcPr>
          <w:p w:rsidR="00F669A5" w:rsidRPr="00715C34" w:rsidRDefault="00296DE1" w:rsidP="00B41CF4">
            <w:pPr>
              <w:pStyle w:val="DeptBullets"/>
              <w:numPr>
                <w:ilvl w:val="0"/>
                <w:numId w:val="0"/>
              </w:numPr>
              <w:tabs>
                <w:tab w:val="left" w:pos="720"/>
              </w:tabs>
              <w:spacing w:before="240" w:after="0"/>
              <w:jc w:val="center"/>
              <w:rPr>
                <w:rFonts w:cs="Arial"/>
                <w:b/>
                <w:sz w:val="22"/>
                <w:szCs w:val="22"/>
              </w:rPr>
            </w:pPr>
            <w:r>
              <w:rPr>
                <w:rFonts w:cs="Arial"/>
                <w:b/>
                <w:sz w:val="22"/>
                <w:szCs w:val="22"/>
              </w:rPr>
              <w:t>2012/</w:t>
            </w:r>
            <w:r w:rsidR="00F669A5" w:rsidRPr="00715C34">
              <w:rPr>
                <w:rFonts w:cs="Arial"/>
                <w:b/>
                <w:sz w:val="22"/>
                <w:szCs w:val="22"/>
              </w:rPr>
              <w:t>13</w:t>
            </w:r>
          </w:p>
        </w:tc>
      </w:tr>
      <w:tr w:rsidR="00F669A5" w:rsidTr="00F669A5">
        <w:trPr>
          <w:trHeight w:val="219"/>
        </w:trPr>
        <w:tc>
          <w:tcPr>
            <w:tcW w:w="9214" w:type="dxa"/>
            <w:gridSpan w:val="7"/>
            <w:tcBorders>
              <w:top w:val="single" w:sz="4" w:space="0" w:color="auto"/>
              <w:left w:val="single" w:sz="4" w:space="0" w:color="auto"/>
              <w:bottom w:val="single" w:sz="4" w:space="0" w:color="auto"/>
              <w:right w:val="single" w:sz="4" w:space="0" w:color="auto"/>
            </w:tcBorders>
            <w:hideMark/>
          </w:tcPr>
          <w:p w:rsidR="004D0BBB" w:rsidRDefault="004D0BBB" w:rsidP="004D0BBB">
            <w:pPr>
              <w:pStyle w:val="DeptBullets"/>
              <w:numPr>
                <w:ilvl w:val="0"/>
                <w:numId w:val="0"/>
              </w:numPr>
              <w:tabs>
                <w:tab w:val="left" w:pos="720"/>
              </w:tabs>
              <w:spacing w:after="0"/>
              <w:rPr>
                <w:rFonts w:cs="Arial"/>
                <w:b/>
                <w:sz w:val="22"/>
                <w:szCs w:val="22"/>
              </w:rPr>
            </w:pPr>
          </w:p>
          <w:p w:rsidR="00F669A5" w:rsidRPr="00715C34" w:rsidRDefault="00F669A5" w:rsidP="004D0BBB">
            <w:pPr>
              <w:pStyle w:val="DeptBullets"/>
              <w:numPr>
                <w:ilvl w:val="0"/>
                <w:numId w:val="0"/>
              </w:numPr>
              <w:tabs>
                <w:tab w:val="left" w:pos="720"/>
              </w:tabs>
              <w:spacing w:after="0"/>
              <w:rPr>
                <w:rFonts w:cs="Arial"/>
                <w:b/>
                <w:sz w:val="22"/>
                <w:szCs w:val="22"/>
              </w:rPr>
            </w:pPr>
            <w:r w:rsidRPr="00715C34">
              <w:rPr>
                <w:rFonts w:cs="Arial"/>
                <w:b/>
                <w:sz w:val="22"/>
                <w:szCs w:val="22"/>
              </w:rPr>
              <w:t>Number of children aged 1 (thousands) (=100%)</w:t>
            </w:r>
          </w:p>
        </w:tc>
      </w:tr>
      <w:tr w:rsidR="00F669A5" w:rsidTr="00935034">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United Kingdom</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772.8</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783.7</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793.8</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935034">
            <w:pPr>
              <w:pStyle w:val="DeptBullets"/>
              <w:numPr>
                <w:ilvl w:val="0"/>
                <w:numId w:val="0"/>
              </w:numPr>
              <w:tabs>
                <w:tab w:val="left" w:pos="720"/>
              </w:tabs>
              <w:spacing w:after="0"/>
              <w:ind w:left="720" w:hanging="360"/>
              <w:rPr>
                <w:rFonts w:cs="Arial"/>
                <w:sz w:val="22"/>
                <w:szCs w:val="22"/>
              </w:rPr>
            </w:pPr>
            <w:r w:rsidRPr="00715C34">
              <w:rPr>
                <w:rFonts w:cs="Arial"/>
                <w:sz w:val="22"/>
                <w:szCs w:val="22"/>
              </w:rPr>
              <w:t>805.5</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810.5</w:t>
            </w:r>
          </w:p>
        </w:tc>
      </w:tr>
      <w:tr w:rsidR="00F669A5" w:rsidTr="00935034">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England</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654.2</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664.8</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674.5</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935034">
            <w:pPr>
              <w:pStyle w:val="DeptBullets"/>
              <w:numPr>
                <w:ilvl w:val="0"/>
                <w:numId w:val="0"/>
              </w:numPr>
              <w:tabs>
                <w:tab w:val="left" w:pos="720"/>
              </w:tabs>
              <w:spacing w:after="0"/>
              <w:jc w:val="center"/>
              <w:rPr>
                <w:rFonts w:cs="Arial"/>
                <w:sz w:val="22"/>
                <w:szCs w:val="22"/>
              </w:rPr>
            </w:pPr>
            <w:r w:rsidRPr="00715C34">
              <w:rPr>
                <w:rFonts w:cs="Arial"/>
                <w:sz w:val="22"/>
                <w:szCs w:val="22"/>
              </w:rPr>
              <w:t>686.2</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691.0</w:t>
            </w:r>
          </w:p>
        </w:tc>
      </w:tr>
      <w:tr w:rsidR="00F669A5" w:rsidTr="00935034">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Northern Ireland</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24.9</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25.0</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25.0</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935034">
            <w:pPr>
              <w:pStyle w:val="DeptBullets"/>
              <w:numPr>
                <w:ilvl w:val="0"/>
                <w:numId w:val="0"/>
              </w:numPr>
              <w:tabs>
                <w:tab w:val="left" w:pos="720"/>
              </w:tabs>
              <w:spacing w:after="0"/>
              <w:jc w:val="center"/>
              <w:rPr>
                <w:rFonts w:cs="Arial"/>
                <w:sz w:val="22"/>
                <w:szCs w:val="22"/>
              </w:rPr>
            </w:pPr>
            <w:r w:rsidRPr="00715C34">
              <w:rPr>
                <w:rFonts w:cs="Arial"/>
                <w:sz w:val="22"/>
                <w:szCs w:val="22"/>
              </w:rPr>
              <w:t>25.4</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25.1</w:t>
            </w:r>
          </w:p>
        </w:tc>
      </w:tr>
      <w:tr w:rsidR="00F669A5" w:rsidTr="00935034">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Scotland</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58.8</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59.3</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59.3</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935034">
            <w:pPr>
              <w:pStyle w:val="DeptBullets"/>
              <w:numPr>
                <w:ilvl w:val="0"/>
                <w:numId w:val="0"/>
              </w:numPr>
              <w:tabs>
                <w:tab w:val="left" w:pos="720"/>
              </w:tabs>
              <w:spacing w:after="0"/>
              <w:jc w:val="center"/>
              <w:rPr>
                <w:rFonts w:cs="Arial"/>
                <w:sz w:val="22"/>
                <w:szCs w:val="22"/>
              </w:rPr>
            </w:pPr>
            <w:r w:rsidRPr="00715C34">
              <w:rPr>
                <w:rFonts w:cs="Arial"/>
                <w:sz w:val="22"/>
                <w:szCs w:val="22"/>
              </w:rPr>
              <w:t>58.5</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59.0</w:t>
            </w:r>
          </w:p>
        </w:tc>
      </w:tr>
      <w:tr w:rsidR="00F669A5" w:rsidTr="00935034">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Wales</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34.9</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34.7</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35.0</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935034">
            <w:pPr>
              <w:pStyle w:val="DeptBullets"/>
              <w:numPr>
                <w:ilvl w:val="0"/>
                <w:numId w:val="0"/>
              </w:numPr>
              <w:tabs>
                <w:tab w:val="left" w:pos="720"/>
              </w:tabs>
              <w:spacing w:after="0"/>
              <w:jc w:val="center"/>
              <w:rPr>
                <w:rFonts w:cs="Arial"/>
                <w:sz w:val="22"/>
                <w:szCs w:val="22"/>
              </w:rPr>
            </w:pPr>
            <w:r w:rsidRPr="00715C34">
              <w:rPr>
                <w:rFonts w:cs="Arial"/>
                <w:sz w:val="22"/>
                <w:szCs w:val="22"/>
              </w:rPr>
              <w:t>35.4</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35.4</w:t>
            </w:r>
          </w:p>
        </w:tc>
      </w:tr>
      <w:tr w:rsidR="00F669A5" w:rsidTr="00DB50FD">
        <w:trPr>
          <w:trHeight w:val="219"/>
        </w:trPr>
        <w:tc>
          <w:tcPr>
            <w:tcW w:w="9214" w:type="dxa"/>
            <w:gridSpan w:val="7"/>
            <w:tcBorders>
              <w:top w:val="single" w:sz="4" w:space="0" w:color="auto"/>
              <w:left w:val="single" w:sz="4" w:space="0" w:color="auto"/>
              <w:bottom w:val="single" w:sz="4" w:space="0" w:color="auto"/>
              <w:right w:val="single" w:sz="4" w:space="0" w:color="auto"/>
            </w:tcBorders>
            <w:vAlign w:val="bottom"/>
            <w:hideMark/>
          </w:tcPr>
          <w:p w:rsidR="004D0BBB" w:rsidRDefault="004D0BBB" w:rsidP="00DB50FD">
            <w:pPr>
              <w:pStyle w:val="DeptBullets"/>
              <w:numPr>
                <w:ilvl w:val="0"/>
                <w:numId w:val="0"/>
              </w:numPr>
              <w:tabs>
                <w:tab w:val="left" w:pos="720"/>
              </w:tabs>
              <w:spacing w:after="0"/>
              <w:jc w:val="center"/>
              <w:rPr>
                <w:rFonts w:cs="Arial"/>
                <w:b/>
                <w:sz w:val="22"/>
                <w:szCs w:val="22"/>
              </w:rPr>
            </w:pPr>
          </w:p>
          <w:p w:rsidR="00F669A5" w:rsidRPr="00715C34" w:rsidRDefault="00F669A5" w:rsidP="00DB50FD">
            <w:pPr>
              <w:pStyle w:val="DeptBullets"/>
              <w:numPr>
                <w:ilvl w:val="0"/>
                <w:numId w:val="0"/>
              </w:numPr>
              <w:tabs>
                <w:tab w:val="left" w:pos="720"/>
              </w:tabs>
              <w:spacing w:after="0"/>
              <w:rPr>
                <w:rFonts w:cs="Arial"/>
                <w:sz w:val="22"/>
                <w:szCs w:val="22"/>
              </w:rPr>
            </w:pPr>
            <w:r w:rsidRPr="00715C34">
              <w:rPr>
                <w:rFonts w:cs="Arial"/>
                <w:b/>
                <w:sz w:val="22"/>
                <w:szCs w:val="22"/>
              </w:rPr>
              <w:t>Percentage Immunised by their 1</w:t>
            </w:r>
            <w:r w:rsidRPr="00715C34">
              <w:rPr>
                <w:rFonts w:cs="Arial"/>
                <w:b/>
                <w:sz w:val="22"/>
                <w:szCs w:val="22"/>
                <w:vertAlign w:val="superscript"/>
              </w:rPr>
              <w:t>st</w:t>
            </w:r>
            <w:r w:rsidRPr="00715C34">
              <w:rPr>
                <w:rFonts w:cs="Arial"/>
                <w:b/>
                <w:sz w:val="22"/>
                <w:szCs w:val="22"/>
              </w:rPr>
              <w:t xml:space="preserve"> birthday</w:t>
            </w:r>
          </w:p>
        </w:tc>
      </w:tr>
      <w:tr w:rsidR="00F669A5" w:rsidTr="00DB50FD">
        <w:trPr>
          <w:trHeight w:val="219"/>
        </w:trPr>
        <w:tc>
          <w:tcPr>
            <w:tcW w:w="9214" w:type="dxa"/>
            <w:gridSpan w:val="7"/>
            <w:tcBorders>
              <w:top w:val="single" w:sz="4" w:space="0" w:color="auto"/>
              <w:left w:val="single" w:sz="4" w:space="0" w:color="auto"/>
              <w:bottom w:val="single" w:sz="4" w:space="0" w:color="auto"/>
              <w:right w:val="single" w:sz="4" w:space="0" w:color="auto"/>
            </w:tcBorders>
            <w:vAlign w:val="bottom"/>
            <w:hideMark/>
          </w:tcPr>
          <w:p w:rsidR="004D0BBB" w:rsidRDefault="004D0BBB" w:rsidP="00DB50FD">
            <w:pPr>
              <w:pStyle w:val="DeptBullets"/>
              <w:numPr>
                <w:ilvl w:val="0"/>
                <w:numId w:val="0"/>
              </w:numPr>
              <w:tabs>
                <w:tab w:val="left" w:pos="720"/>
              </w:tabs>
              <w:spacing w:after="0"/>
              <w:jc w:val="center"/>
              <w:rPr>
                <w:rFonts w:cs="Arial"/>
                <w:b/>
                <w:sz w:val="22"/>
                <w:szCs w:val="22"/>
              </w:rPr>
            </w:pPr>
          </w:p>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b/>
                <w:sz w:val="22"/>
                <w:szCs w:val="22"/>
              </w:rPr>
              <w:t>United Kingdom</w:t>
            </w:r>
          </w:p>
        </w:tc>
      </w:tr>
      <w:tr w:rsidR="00F669A5" w:rsidTr="00DB50FD">
        <w:trPr>
          <w:trHeight w:val="267"/>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DTaP/IPV/Hib*</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92.8</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94.1</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94.5</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95.0</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95.1</w:t>
            </w:r>
          </w:p>
        </w:tc>
      </w:tr>
      <w:tr w:rsidR="00F669A5" w:rsidTr="00DB50FD">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MenC</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92.0</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93.3</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93.8</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94.3</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94.3</w:t>
            </w:r>
          </w:p>
        </w:tc>
      </w:tr>
      <w:tr w:rsidR="00F669A5" w:rsidTr="00DB50FD">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PCV</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92.0</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93.5</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94.1</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94.6</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94.8</w:t>
            </w:r>
          </w:p>
        </w:tc>
      </w:tr>
      <w:tr w:rsidR="00F669A5" w:rsidTr="00DB50FD">
        <w:trPr>
          <w:trHeight w:val="219"/>
        </w:trPr>
        <w:tc>
          <w:tcPr>
            <w:tcW w:w="9214" w:type="dxa"/>
            <w:gridSpan w:val="7"/>
            <w:tcBorders>
              <w:top w:val="single" w:sz="4" w:space="0" w:color="auto"/>
              <w:left w:val="single" w:sz="4" w:space="0" w:color="auto"/>
              <w:bottom w:val="single" w:sz="4" w:space="0" w:color="auto"/>
              <w:right w:val="single" w:sz="4" w:space="0" w:color="auto"/>
            </w:tcBorders>
            <w:vAlign w:val="bottom"/>
            <w:hideMark/>
          </w:tcPr>
          <w:p w:rsidR="004D0BBB" w:rsidRDefault="004D0BBB" w:rsidP="00DB50FD">
            <w:pPr>
              <w:pStyle w:val="DeptBullets"/>
              <w:numPr>
                <w:ilvl w:val="0"/>
                <w:numId w:val="0"/>
              </w:numPr>
              <w:tabs>
                <w:tab w:val="left" w:pos="720"/>
              </w:tabs>
              <w:spacing w:after="0"/>
              <w:jc w:val="center"/>
              <w:rPr>
                <w:rFonts w:cs="Arial"/>
                <w:b/>
                <w:sz w:val="22"/>
                <w:szCs w:val="22"/>
              </w:rPr>
            </w:pPr>
          </w:p>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b/>
                <w:sz w:val="22"/>
                <w:szCs w:val="22"/>
              </w:rPr>
              <w:t>England</w:t>
            </w:r>
          </w:p>
        </w:tc>
      </w:tr>
      <w:tr w:rsidR="00F669A5" w:rsidTr="00DB50FD">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DTaP/IPV/Hib*</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92.0</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93.6</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94.2</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94.7</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94.7</w:t>
            </w:r>
          </w:p>
        </w:tc>
      </w:tr>
      <w:tr w:rsidR="00F669A5" w:rsidTr="00DB50FD">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MenC</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91.2</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92.7</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93.4</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93.9</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93.9</w:t>
            </w:r>
          </w:p>
        </w:tc>
      </w:tr>
      <w:tr w:rsidR="00F669A5" w:rsidTr="00DB50FD">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PCV</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91.3</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92.9</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93.6</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94.2</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94.4</w:t>
            </w:r>
          </w:p>
        </w:tc>
      </w:tr>
      <w:tr w:rsidR="00F669A5" w:rsidTr="00DB50FD">
        <w:trPr>
          <w:trHeight w:val="238"/>
        </w:trPr>
        <w:tc>
          <w:tcPr>
            <w:tcW w:w="9214" w:type="dxa"/>
            <w:gridSpan w:val="7"/>
            <w:tcBorders>
              <w:top w:val="single" w:sz="4" w:space="0" w:color="auto"/>
              <w:left w:val="single" w:sz="4" w:space="0" w:color="auto"/>
              <w:bottom w:val="single" w:sz="4" w:space="0" w:color="auto"/>
              <w:right w:val="single" w:sz="4" w:space="0" w:color="auto"/>
            </w:tcBorders>
            <w:vAlign w:val="bottom"/>
            <w:hideMark/>
          </w:tcPr>
          <w:p w:rsidR="004D0BBB" w:rsidRDefault="004D0BBB" w:rsidP="00DB50FD">
            <w:pPr>
              <w:pStyle w:val="DeptBullets"/>
              <w:numPr>
                <w:ilvl w:val="0"/>
                <w:numId w:val="0"/>
              </w:numPr>
              <w:tabs>
                <w:tab w:val="left" w:pos="720"/>
              </w:tabs>
              <w:spacing w:after="0"/>
              <w:jc w:val="center"/>
              <w:rPr>
                <w:rFonts w:cs="Arial"/>
                <w:b/>
                <w:sz w:val="22"/>
                <w:szCs w:val="22"/>
              </w:rPr>
            </w:pPr>
          </w:p>
          <w:p w:rsidR="00F669A5" w:rsidRPr="00715C34" w:rsidRDefault="00F669A5" w:rsidP="00DB50FD">
            <w:pPr>
              <w:pStyle w:val="DeptBullets"/>
              <w:numPr>
                <w:ilvl w:val="0"/>
                <w:numId w:val="0"/>
              </w:numPr>
              <w:tabs>
                <w:tab w:val="left" w:pos="720"/>
              </w:tabs>
              <w:spacing w:after="0"/>
              <w:jc w:val="center"/>
              <w:rPr>
                <w:rFonts w:cs="Arial"/>
                <w:sz w:val="22"/>
                <w:szCs w:val="22"/>
                <w:highlight w:val="yellow"/>
              </w:rPr>
            </w:pPr>
            <w:r w:rsidRPr="00715C34">
              <w:rPr>
                <w:rFonts w:cs="Arial"/>
                <w:b/>
                <w:sz w:val="22"/>
                <w:szCs w:val="22"/>
              </w:rPr>
              <w:t>Northern Ireland</w:t>
            </w:r>
          </w:p>
        </w:tc>
      </w:tr>
      <w:tr w:rsidR="00F669A5" w:rsidTr="00DB50FD">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DTaP/IPV/Hib*</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97.3</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97.8</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97.5</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i/>
                <w:sz w:val="22"/>
                <w:szCs w:val="22"/>
              </w:rPr>
            </w:pPr>
            <w:r w:rsidRPr="00715C34">
              <w:rPr>
                <w:rFonts w:cs="Arial"/>
                <w:sz w:val="22"/>
                <w:szCs w:val="22"/>
              </w:rPr>
              <w:t>97.6</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97.6</w:t>
            </w:r>
          </w:p>
        </w:tc>
      </w:tr>
      <w:tr w:rsidR="00F669A5" w:rsidTr="00DB50FD">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MenC</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97.0</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97.5</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97.2</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97.2</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97.4</w:t>
            </w:r>
          </w:p>
        </w:tc>
      </w:tr>
      <w:tr w:rsidR="00F669A5" w:rsidTr="00DB50FD">
        <w:trPr>
          <w:trHeight w:val="219"/>
        </w:trPr>
        <w:tc>
          <w:tcPr>
            <w:tcW w:w="2127" w:type="dxa"/>
            <w:tcBorders>
              <w:top w:val="single" w:sz="4" w:space="0" w:color="auto"/>
              <w:left w:val="single" w:sz="4" w:space="0" w:color="auto"/>
              <w:bottom w:val="single" w:sz="4" w:space="0" w:color="auto"/>
              <w:right w:val="single" w:sz="4" w:space="0" w:color="auto"/>
            </w:tcBorders>
            <w:hideMark/>
          </w:tcPr>
          <w:p w:rsidR="00F669A5" w:rsidRPr="00715C34" w:rsidRDefault="00F669A5" w:rsidP="00715C34">
            <w:pPr>
              <w:pStyle w:val="DeptBullets"/>
              <w:numPr>
                <w:ilvl w:val="0"/>
                <w:numId w:val="0"/>
              </w:numPr>
              <w:tabs>
                <w:tab w:val="left" w:pos="720"/>
              </w:tabs>
              <w:spacing w:after="0"/>
              <w:jc w:val="right"/>
              <w:rPr>
                <w:rFonts w:cs="Arial"/>
                <w:b/>
                <w:sz w:val="22"/>
                <w:szCs w:val="22"/>
              </w:rPr>
            </w:pPr>
            <w:r w:rsidRPr="00715C34">
              <w:rPr>
                <w:rFonts w:cs="Arial"/>
                <w:b/>
                <w:sz w:val="22"/>
                <w:szCs w:val="22"/>
              </w:rPr>
              <w:t>PCV</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96.8</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97.5</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97.3</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97.4</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97.5</w:t>
            </w:r>
          </w:p>
        </w:tc>
      </w:tr>
      <w:tr w:rsidR="00F669A5" w:rsidTr="00DB50FD">
        <w:trPr>
          <w:trHeight w:val="311"/>
        </w:trPr>
        <w:tc>
          <w:tcPr>
            <w:tcW w:w="9214" w:type="dxa"/>
            <w:gridSpan w:val="7"/>
            <w:tcBorders>
              <w:top w:val="single" w:sz="4" w:space="0" w:color="auto"/>
              <w:left w:val="single" w:sz="4" w:space="0" w:color="auto"/>
              <w:bottom w:val="single" w:sz="4" w:space="0" w:color="auto"/>
              <w:right w:val="single" w:sz="4" w:space="0" w:color="auto"/>
            </w:tcBorders>
            <w:vAlign w:val="bottom"/>
            <w:hideMark/>
          </w:tcPr>
          <w:p w:rsidR="004D0BBB" w:rsidRDefault="004D0BBB" w:rsidP="00DB50FD">
            <w:pPr>
              <w:pStyle w:val="DeptBullets"/>
              <w:numPr>
                <w:ilvl w:val="0"/>
                <w:numId w:val="0"/>
              </w:numPr>
              <w:tabs>
                <w:tab w:val="left" w:pos="720"/>
              </w:tabs>
              <w:spacing w:after="0"/>
              <w:jc w:val="center"/>
              <w:rPr>
                <w:rFonts w:cs="Arial"/>
                <w:b/>
                <w:sz w:val="22"/>
                <w:szCs w:val="22"/>
              </w:rPr>
            </w:pPr>
          </w:p>
          <w:p w:rsidR="00F669A5" w:rsidRPr="00715C34" w:rsidRDefault="00F669A5" w:rsidP="00DB50FD">
            <w:pPr>
              <w:pStyle w:val="DeptBullets"/>
              <w:numPr>
                <w:ilvl w:val="0"/>
                <w:numId w:val="0"/>
              </w:numPr>
              <w:tabs>
                <w:tab w:val="left" w:pos="720"/>
              </w:tabs>
              <w:spacing w:after="0"/>
              <w:jc w:val="center"/>
              <w:rPr>
                <w:rFonts w:cs="Arial"/>
                <w:sz w:val="22"/>
                <w:szCs w:val="22"/>
                <w:highlight w:val="yellow"/>
              </w:rPr>
            </w:pPr>
            <w:r w:rsidRPr="00715C34">
              <w:rPr>
                <w:rFonts w:cs="Arial"/>
                <w:b/>
                <w:sz w:val="22"/>
                <w:szCs w:val="22"/>
              </w:rPr>
              <w:t>Scotland</w:t>
            </w:r>
          </w:p>
        </w:tc>
      </w:tr>
      <w:tr w:rsidR="00F669A5" w:rsidTr="006D085C">
        <w:trPr>
          <w:trHeight w:val="311"/>
        </w:trPr>
        <w:tc>
          <w:tcPr>
            <w:tcW w:w="212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6D085C">
            <w:pPr>
              <w:pStyle w:val="DeptBullets"/>
              <w:numPr>
                <w:ilvl w:val="0"/>
                <w:numId w:val="0"/>
              </w:numPr>
              <w:tabs>
                <w:tab w:val="left" w:pos="720"/>
              </w:tabs>
              <w:spacing w:after="0"/>
              <w:jc w:val="right"/>
              <w:rPr>
                <w:rFonts w:cs="Arial"/>
                <w:b/>
                <w:sz w:val="22"/>
                <w:szCs w:val="22"/>
              </w:rPr>
            </w:pPr>
            <w:r w:rsidRPr="00715C34">
              <w:rPr>
                <w:rFonts w:cs="Arial"/>
                <w:b/>
                <w:sz w:val="22"/>
                <w:szCs w:val="22"/>
              </w:rPr>
              <w:t>DTaP/IPV/Hib*</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97.1</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97.4</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97.0</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97.4</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97.4</w:t>
            </w:r>
          </w:p>
        </w:tc>
      </w:tr>
      <w:tr w:rsidR="00F669A5" w:rsidTr="006D085C">
        <w:trPr>
          <w:trHeight w:val="311"/>
        </w:trPr>
        <w:tc>
          <w:tcPr>
            <w:tcW w:w="212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6D085C">
            <w:pPr>
              <w:pStyle w:val="DeptBullets"/>
              <w:numPr>
                <w:ilvl w:val="0"/>
                <w:numId w:val="0"/>
              </w:numPr>
              <w:tabs>
                <w:tab w:val="left" w:pos="720"/>
              </w:tabs>
              <w:spacing w:after="0"/>
              <w:jc w:val="right"/>
              <w:rPr>
                <w:rFonts w:cs="Arial"/>
                <w:b/>
                <w:sz w:val="22"/>
                <w:szCs w:val="22"/>
              </w:rPr>
            </w:pPr>
            <w:r w:rsidRPr="00715C34">
              <w:rPr>
                <w:rFonts w:cs="Arial"/>
                <w:b/>
                <w:sz w:val="22"/>
                <w:szCs w:val="22"/>
              </w:rPr>
              <w:t>MenC</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96.7</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97.0</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96.5</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highlight w:val="yellow"/>
              </w:rPr>
            </w:pPr>
            <w:r w:rsidRPr="00715C34">
              <w:rPr>
                <w:rFonts w:cs="Arial"/>
                <w:sz w:val="22"/>
                <w:szCs w:val="22"/>
              </w:rPr>
              <w:t>96.8</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96.9</w:t>
            </w:r>
          </w:p>
        </w:tc>
      </w:tr>
      <w:tr w:rsidR="00F669A5" w:rsidTr="006D085C">
        <w:trPr>
          <w:trHeight w:val="311"/>
        </w:trPr>
        <w:tc>
          <w:tcPr>
            <w:tcW w:w="212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6D085C">
            <w:pPr>
              <w:pStyle w:val="DeptBullets"/>
              <w:numPr>
                <w:ilvl w:val="0"/>
                <w:numId w:val="0"/>
              </w:numPr>
              <w:tabs>
                <w:tab w:val="left" w:pos="720"/>
              </w:tabs>
              <w:spacing w:after="0"/>
              <w:jc w:val="right"/>
              <w:rPr>
                <w:rFonts w:cs="Arial"/>
                <w:b/>
                <w:sz w:val="22"/>
                <w:szCs w:val="22"/>
              </w:rPr>
            </w:pPr>
            <w:r w:rsidRPr="00715C34">
              <w:rPr>
                <w:rFonts w:cs="Arial"/>
                <w:b/>
                <w:sz w:val="22"/>
                <w:szCs w:val="22"/>
              </w:rPr>
              <w:t>PCV</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96.8</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97.2</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97.0</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highlight w:val="yellow"/>
              </w:rPr>
            </w:pPr>
            <w:r w:rsidRPr="00715C34">
              <w:rPr>
                <w:rFonts w:cs="Arial"/>
                <w:sz w:val="22"/>
                <w:szCs w:val="22"/>
              </w:rPr>
              <w:t>97.4</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97.4</w:t>
            </w:r>
          </w:p>
        </w:tc>
      </w:tr>
      <w:tr w:rsidR="00F669A5" w:rsidTr="00DB50FD">
        <w:trPr>
          <w:trHeight w:val="255"/>
        </w:trPr>
        <w:tc>
          <w:tcPr>
            <w:tcW w:w="9214" w:type="dxa"/>
            <w:gridSpan w:val="7"/>
            <w:tcBorders>
              <w:top w:val="single" w:sz="4" w:space="0" w:color="auto"/>
              <w:left w:val="single" w:sz="4" w:space="0" w:color="auto"/>
              <w:bottom w:val="single" w:sz="4" w:space="0" w:color="auto"/>
              <w:right w:val="single" w:sz="4" w:space="0" w:color="auto"/>
            </w:tcBorders>
            <w:vAlign w:val="bottom"/>
            <w:hideMark/>
          </w:tcPr>
          <w:p w:rsidR="004D0BBB" w:rsidRDefault="004D0BBB" w:rsidP="00DB50FD">
            <w:pPr>
              <w:pStyle w:val="DeptBullets"/>
              <w:numPr>
                <w:ilvl w:val="0"/>
                <w:numId w:val="0"/>
              </w:numPr>
              <w:tabs>
                <w:tab w:val="left" w:pos="720"/>
              </w:tabs>
              <w:spacing w:after="0"/>
              <w:jc w:val="center"/>
              <w:rPr>
                <w:rFonts w:cs="Arial"/>
                <w:b/>
                <w:sz w:val="22"/>
                <w:szCs w:val="22"/>
              </w:rPr>
            </w:pPr>
          </w:p>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b/>
                <w:sz w:val="22"/>
                <w:szCs w:val="22"/>
              </w:rPr>
              <w:t>Wales</w:t>
            </w:r>
          </w:p>
        </w:tc>
      </w:tr>
      <w:tr w:rsidR="00F669A5" w:rsidTr="006D085C">
        <w:trPr>
          <w:trHeight w:val="333"/>
        </w:trPr>
        <w:tc>
          <w:tcPr>
            <w:tcW w:w="212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6D085C">
            <w:pPr>
              <w:pStyle w:val="DeptBullets"/>
              <w:numPr>
                <w:ilvl w:val="0"/>
                <w:numId w:val="0"/>
              </w:numPr>
              <w:tabs>
                <w:tab w:val="left" w:pos="720"/>
              </w:tabs>
              <w:spacing w:after="0"/>
              <w:jc w:val="right"/>
              <w:rPr>
                <w:rFonts w:cs="Arial"/>
                <w:b/>
                <w:sz w:val="22"/>
                <w:szCs w:val="22"/>
              </w:rPr>
            </w:pPr>
            <w:r w:rsidRPr="00715C34">
              <w:rPr>
                <w:rFonts w:cs="Arial"/>
                <w:b/>
                <w:sz w:val="22"/>
                <w:szCs w:val="22"/>
              </w:rPr>
              <w:t>DTaP/IPV/Hib*</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95.7</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96.2</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96.0</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highlight w:val="yellow"/>
              </w:rPr>
            </w:pPr>
            <w:r w:rsidRPr="00715C34">
              <w:rPr>
                <w:rFonts w:cs="Arial"/>
                <w:sz w:val="22"/>
                <w:szCs w:val="22"/>
              </w:rPr>
              <w:t>96.4</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96.5</w:t>
            </w:r>
          </w:p>
        </w:tc>
      </w:tr>
      <w:tr w:rsidR="00F669A5" w:rsidTr="006D085C">
        <w:trPr>
          <w:trHeight w:val="292"/>
        </w:trPr>
        <w:tc>
          <w:tcPr>
            <w:tcW w:w="212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6D085C">
            <w:pPr>
              <w:pStyle w:val="DeptBullets"/>
              <w:numPr>
                <w:ilvl w:val="0"/>
                <w:numId w:val="0"/>
              </w:numPr>
              <w:tabs>
                <w:tab w:val="left" w:pos="720"/>
              </w:tabs>
              <w:spacing w:after="0"/>
              <w:jc w:val="right"/>
              <w:rPr>
                <w:rFonts w:cs="Arial"/>
                <w:b/>
                <w:sz w:val="22"/>
                <w:szCs w:val="22"/>
              </w:rPr>
            </w:pPr>
            <w:r w:rsidRPr="00715C34">
              <w:rPr>
                <w:rFonts w:cs="Arial"/>
                <w:b/>
                <w:sz w:val="22"/>
                <w:szCs w:val="22"/>
              </w:rPr>
              <w:t>MenC</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95.2</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95.9</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95.4</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highlight w:val="yellow"/>
              </w:rPr>
            </w:pPr>
            <w:r w:rsidRPr="00715C34">
              <w:rPr>
                <w:rFonts w:cs="Arial"/>
                <w:sz w:val="22"/>
                <w:szCs w:val="22"/>
              </w:rPr>
              <w:t>96.1</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96.1</w:t>
            </w:r>
          </w:p>
        </w:tc>
      </w:tr>
      <w:tr w:rsidR="00F669A5" w:rsidTr="006D085C">
        <w:trPr>
          <w:trHeight w:val="248"/>
        </w:trPr>
        <w:tc>
          <w:tcPr>
            <w:tcW w:w="212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6D085C">
            <w:pPr>
              <w:pStyle w:val="DeptBullets"/>
              <w:numPr>
                <w:ilvl w:val="0"/>
                <w:numId w:val="0"/>
              </w:numPr>
              <w:tabs>
                <w:tab w:val="left" w:pos="720"/>
              </w:tabs>
              <w:spacing w:after="0"/>
              <w:jc w:val="right"/>
              <w:rPr>
                <w:rFonts w:cs="Arial"/>
                <w:b/>
                <w:sz w:val="22"/>
                <w:szCs w:val="22"/>
              </w:rPr>
            </w:pPr>
            <w:r w:rsidRPr="00715C34">
              <w:rPr>
                <w:rFonts w:cs="Arial"/>
                <w:b/>
                <w:sz w:val="22"/>
                <w:szCs w:val="22"/>
              </w:rPr>
              <w:t>PCV</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95.2</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96.0</w:t>
            </w:r>
          </w:p>
        </w:tc>
        <w:tc>
          <w:tcPr>
            <w:tcW w:w="1418"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95.7</w:t>
            </w:r>
          </w:p>
        </w:tc>
        <w:tc>
          <w:tcPr>
            <w:tcW w:w="1417" w:type="dxa"/>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95.8</w:t>
            </w:r>
          </w:p>
        </w:tc>
        <w:tc>
          <w:tcPr>
            <w:tcW w:w="1418" w:type="dxa"/>
            <w:gridSpan w:val="2"/>
            <w:tcBorders>
              <w:top w:val="single" w:sz="4" w:space="0" w:color="auto"/>
              <w:left w:val="single" w:sz="4" w:space="0" w:color="auto"/>
              <w:bottom w:val="single" w:sz="4" w:space="0" w:color="auto"/>
              <w:right w:val="single" w:sz="4" w:space="0" w:color="auto"/>
            </w:tcBorders>
            <w:vAlign w:val="bottom"/>
            <w:hideMark/>
          </w:tcPr>
          <w:p w:rsidR="00F669A5" w:rsidRPr="00715C34" w:rsidRDefault="00F669A5" w:rsidP="00DB50FD">
            <w:pPr>
              <w:pStyle w:val="DeptBullets"/>
              <w:numPr>
                <w:ilvl w:val="0"/>
                <w:numId w:val="0"/>
              </w:numPr>
              <w:tabs>
                <w:tab w:val="left" w:pos="720"/>
              </w:tabs>
              <w:spacing w:after="0"/>
              <w:jc w:val="center"/>
              <w:rPr>
                <w:rFonts w:cs="Arial"/>
                <w:sz w:val="22"/>
                <w:szCs w:val="22"/>
              </w:rPr>
            </w:pPr>
            <w:r w:rsidRPr="00715C34">
              <w:rPr>
                <w:rFonts w:cs="Arial"/>
                <w:sz w:val="22"/>
                <w:szCs w:val="22"/>
              </w:rPr>
              <w:t>95.9</w:t>
            </w:r>
          </w:p>
        </w:tc>
      </w:tr>
      <w:tr w:rsidR="00F669A5" w:rsidTr="00F669A5">
        <w:trPr>
          <w:trHeight w:val="614"/>
        </w:trPr>
        <w:tc>
          <w:tcPr>
            <w:tcW w:w="9214" w:type="dxa"/>
            <w:gridSpan w:val="7"/>
            <w:tcBorders>
              <w:top w:val="single" w:sz="4" w:space="0" w:color="auto"/>
              <w:left w:val="single" w:sz="4" w:space="0" w:color="auto"/>
              <w:bottom w:val="single" w:sz="4" w:space="0" w:color="auto"/>
              <w:right w:val="single" w:sz="4" w:space="0" w:color="auto"/>
            </w:tcBorders>
            <w:hideMark/>
          </w:tcPr>
          <w:p w:rsidR="00F669A5" w:rsidRPr="00A260DC" w:rsidRDefault="00F669A5" w:rsidP="00715C34">
            <w:pPr>
              <w:pStyle w:val="DeptBullets"/>
              <w:numPr>
                <w:ilvl w:val="0"/>
                <w:numId w:val="0"/>
              </w:numPr>
              <w:tabs>
                <w:tab w:val="left" w:pos="720"/>
              </w:tabs>
              <w:spacing w:before="240" w:after="0"/>
              <w:rPr>
                <w:rFonts w:cs="Arial"/>
                <w:sz w:val="20"/>
              </w:rPr>
            </w:pPr>
            <w:r w:rsidRPr="00A260DC">
              <w:rPr>
                <w:rFonts w:cs="Arial"/>
                <w:sz w:val="20"/>
              </w:rPr>
              <w:t>- Data not available.</w:t>
            </w:r>
          </w:p>
          <w:p w:rsidR="00F669A5" w:rsidRDefault="00F669A5" w:rsidP="00715C34">
            <w:pPr>
              <w:pStyle w:val="DeptBullets"/>
              <w:numPr>
                <w:ilvl w:val="0"/>
                <w:numId w:val="0"/>
              </w:numPr>
              <w:tabs>
                <w:tab w:val="left" w:pos="720"/>
              </w:tabs>
              <w:spacing w:after="0"/>
              <w:rPr>
                <w:rFonts w:cs="Arial"/>
                <w:sz w:val="16"/>
                <w:szCs w:val="16"/>
              </w:rPr>
            </w:pPr>
            <w:r w:rsidRPr="00A260DC">
              <w:rPr>
                <w:rFonts w:cs="Arial"/>
                <w:sz w:val="20"/>
              </w:rPr>
              <w:t>*</w:t>
            </w:r>
            <w:r w:rsidRPr="00A260DC">
              <w:rPr>
                <w:sz w:val="20"/>
              </w:rPr>
              <w:t xml:space="preserve"> </w:t>
            </w:r>
            <w:r w:rsidRPr="00A260DC">
              <w:rPr>
                <w:rFonts w:cs="Arial"/>
                <w:sz w:val="20"/>
              </w:rPr>
              <w:t>Diphtheria, Tetanus, Polio, Pertussia (Whooping Cough), Haemophilus Influenzae</w:t>
            </w:r>
            <w:r w:rsidR="00AD4654">
              <w:rPr>
                <w:rFonts w:cs="Arial"/>
                <w:sz w:val="20"/>
              </w:rPr>
              <w:t>.</w:t>
            </w:r>
          </w:p>
        </w:tc>
      </w:tr>
    </w:tbl>
    <w:p w:rsidR="00F669A5" w:rsidRDefault="00F669A5">
      <w:pPr>
        <w:widowControl/>
        <w:overflowPunct/>
        <w:autoSpaceDE/>
        <w:autoSpaceDN/>
        <w:adjustRightInd/>
        <w:textAlignment w:val="auto"/>
        <w:rPr>
          <w:sz w:val="22"/>
          <w:szCs w:val="22"/>
        </w:rPr>
      </w:pPr>
    </w:p>
    <w:p w:rsidR="00F669A5" w:rsidRDefault="00F669A5">
      <w:pPr>
        <w:widowControl/>
        <w:overflowPunct/>
        <w:autoSpaceDE/>
        <w:autoSpaceDN/>
        <w:adjustRightInd/>
        <w:textAlignment w:val="auto"/>
        <w:rPr>
          <w:sz w:val="22"/>
          <w:szCs w:val="22"/>
        </w:rPr>
      </w:pPr>
      <w:r>
        <w:rPr>
          <w:sz w:val="22"/>
          <w:szCs w:val="22"/>
        </w:rPr>
        <w:br w:type="page"/>
      </w:r>
    </w:p>
    <w:tbl>
      <w:tblPr>
        <w:tblStyle w:val="TableGrid"/>
        <w:tblW w:w="9214" w:type="dxa"/>
        <w:tblInd w:w="108" w:type="dxa"/>
        <w:tblLayout w:type="fixed"/>
        <w:tblLook w:val="04A0" w:firstRow="1" w:lastRow="0" w:firstColumn="1" w:lastColumn="0" w:noHBand="0" w:noVBand="1"/>
      </w:tblPr>
      <w:tblGrid>
        <w:gridCol w:w="2127"/>
        <w:gridCol w:w="1417"/>
        <w:gridCol w:w="1417"/>
        <w:gridCol w:w="1418"/>
        <w:gridCol w:w="1417"/>
        <w:gridCol w:w="1418"/>
      </w:tblGrid>
      <w:tr w:rsidR="00F669A5" w:rsidRPr="005F0680" w:rsidTr="00F669A5">
        <w:trPr>
          <w:trHeight w:val="219"/>
        </w:trPr>
        <w:tc>
          <w:tcPr>
            <w:tcW w:w="9214" w:type="dxa"/>
            <w:gridSpan w:val="6"/>
          </w:tcPr>
          <w:p w:rsidR="00F669A5" w:rsidRDefault="00715C34" w:rsidP="00F669A5">
            <w:pPr>
              <w:pStyle w:val="DeptBullets"/>
              <w:numPr>
                <w:ilvl w:val="0"/>
                <w:numId w:val="0"/>
              </w:numPr>
              <w:rPr>
                <w:rFonts w:cs="Arial"/>
                <w:b/>
                <w:sz w:val="22"/>
                <w:szCs w:val="22"/>
              </w:rPr>
            </w:pPr>
            <w:r>
              <w:rPr>
                <w:rFonts w:cs="Arial"/>
                <w:b/>
                <w:sz w:val="22"/>
                <w:szCs w:val="22"/>
              </w:rPr>
              <w:lastRenderedPageBreak/>
              <w:t>Table F2.9</w:t>
            </w:r>
            <w:r w:rsidR="00F669A5">
              <w:rPr>
                <w:rFonts w:cs="Arial"/>
                <w:b/>
                <w:sz w:val="22"/>
                <w:szCs w:val="22"/>
              </w:rPr>
              <w:t xml:space="preserve">. </w:t>
            </w:r>
            <w:r w:rsidR="00F669A5" w:rsidRPr="006E7E92">
              <w:rPr>
                <w:rFonts w:cs="Arial"/>
                <w:b/>
                <w:sz w:val="22"/>
                <w:szCs w:val="22"/>
              </w:rPr>
              <w:t>Percentage of</w:t>
            </w:r>
            <w:r w:rsidR="00F669A5">
              <w:rPr>
                <w:rFonts w:cs="Arial"/>
                <w:b/>
                <w:sz w:val="22"/>
                <w:szCs w:val="22"/>
              </w:rPr>
              <w:t xml:space="preserve"> children immunised against Measles, Mumps and Rubella (MMR) by their 2nd and 5th</w:t>
            </w:r>
            <w:r w:rsidR="00F669A5" w:rsidRPr="006E7E92">
              <w:rPr>
                <w:rFonts w:cs="Arial"/>
                <w:b/>
                <w:sz w:val="22"/>
                <w:szCs w:val="22"/>
              </w:rPr>
              <w:t xml:space="preserve"> birthday, by </w:t>
            </w:r>
            <w:r w:rsidR="00F669A5" w:rsidRPr="00CE151F">
              <w:rPr>
                <w:rFonts w:cs="Arial"/>
                <w:b/>
                <w:sz w:val="22"/>
                <w:szCs w:val="22"/>
                <w:u w:val="single"/>
              </w:rPr>
              <w:t>country of the UK</w:t>
            </w:r>
            <w:r w:rsidR="00935034">
              <w:rPr>
                <w:rFonts w:cs="Arial"/>
                <w:b/>
                <w:sz w:val="22"/>
                <w:szCs w:val="22"/>
              </w:rPr>
              <w:t>, 2008/09</w:t>
            </w:r>
            <w:r w:rsidR="00F669A5">
              <w:rPr>
                <w:rFonts w:cs="Arial"/>
                <w:b/>
                <w:sz w:val="22"/>
                <w:szCs w:val="22"/>
              </w:rPr>
              <w:t xml:space="preserve">-2012/13. </w:t>
            </w:r>
          </w:p>
          <w:p w:rsidR="004D0BBB" w:rsidRPr="004D0BBB" w:rsidRDefault="00F669A5" w:rsidP="004D0BBB">
            <w:pPr>
              <w:pStyle w:val="DeptBullets"/>
              <w:numPr>
                <w:ilvl w:val="0"/>
                <w:numId w:val="0"/>
              </w:numPr>
              <w:rPr>
                <w:rFonts w:cs="Arial"/>
                <w:sz w:val="22"/>
                <w:szCs w:val="22"/>
              </w:rPr>
            </w:pPr>
            <w:r w:rsidRPr="00715C34">
              <w:rPr>
                <w:rFonts w:cs="Arial"/>
                <w:b/>
                <w:sz w:val="22"/>
                <w:szCs w:val="22"/>
              </w:rPr>
              <w:t>Source:</w:t>
            </w:r>
            <w:r>
              <w:rPr>
                <w:rFonts w:cs="Arial"/>
                <w:b/>
                <w:sz w:val="22"/>
                <w:szCs w:val="22"/>
              </w:rPr>
              <w:t xml:space="preserve"> </w:t>
            </w:r>
            <w:r w:rsidRPr="0021336A">
              <w:rPr>
                <w:rFonts w:cs="Arial"/>
                <w:sz w:val="22"/>
                <w:szCs w:val="22"/>
              </w:rPr>
              <w:t>HPA, COVER</w:t>
            </w:r>
            <w:r>
              <w:rPr>
                <w:rFonts w:cs="Arial"/>
                <w:b/>
                <w:sz w:val="22"/>
                <w:szCs w:val="22"/>
              </w:rPr>
              <w:t xml:space="preserve"> </w:t>
            </w:r>
            <w:hyperlink r:id="rId96" w:history="1">
              <w:r w:rsidRPr="00E0026F">
                <w:rPr>
                  <w:rStyle w:val="Hyperlink"/>
                  <w:rFonts w:cs="Arial"/>
                  <w:sz w:val="22"/>
                  <w:szCs w:val="22"/>
                </w:rPr>
                <w:t>http://www.hscic.gov.uk/searchcatalogue?q=title:+NHS+Immunisation+statistics&amp;area=&amp;size=10&amp;sort=Relevance</w:t>
              </w:r>
            </w:hyperlink>
            <w:r>
              <w:rPr>
                <w:rFonts w:cs="Arial"/>
                <w:sz w:val="22"/>
                <w:szCs w:val="22"/>
              </w:rPr>
              <w:t xml:space="preserve"> </w:t>
            </w:r>
          </w:p>
        </w:tc>
      </w:tr>
      <w:tr w:rsidR="00F669A5" w:rsidRPr="00B875E6" w:rsidTr="00715C34">
        <w:trPr>
          <w:trHeight w:val="219"/>
        </w:trPr>
        <w:tc>
          <w:tcPr>
            <w:tcW w:w="2127" w:type="dxa"/>
          </w:tcPr>
          <w:p w:rsidR="00F669A5" w:rsidRPr="00715C34" w:rsidRDefault="00F669A5" w:rsidP="004D0BBB">
            <w:pPr>
              <w:pStyle w:val="DeptBullets"/>
              <w:numPr>
                <w:ilvl w:val="0"/>
                <w:numId w:val="0"/>
              </w:numPr>
              <w:spacing w:after="0"/>
              <w:rPr>
                <w:rFonts w:cs="Arial"/>
                <w:b/>
                <w:sz w:val="22"/>
                <w:szCs w:val="22"/>
              </w:rPr>
            </w:pPr>
          </w:p>
        </w:tc>
        <w:tc>
          <w:tcPr>
            <w:tcW w:w="1417" w:type="dxa"/>
          </w:tcPr>
          <w:p w:rsidR="004D0BBB" w:rsidRDefault="004D0BBB" w:rsidP="004D0BBB">
            <w:pPr>
              <w:pStyle w:val="DeptBullets"/>
              <w:numPr>
                <w:ilvl w:val="0"/>
                <w:numId w:val="0"/>
              </w:numPr>
              <w:spacing w:after="0"/>
              <w:jc w:val="center"/>
              <w:rPr>
                <w:rFonts w:cs="Arial"/>
                <w:b/>
                <w:sz w:val="22"/>
                <w:szCs w:val="22"/>
              </w:rPr>
            </w:pPr>
          </w:p>
          <w:p w:rsidR="00F669A5" w:rsidRPr="00715C34" w:rsidRDefault="00F669A5" w:rsidP="004D0BBB">
            <w:pPr>
              <w:pStyle w:val="DeptBullets"/>
              <w:numPr>
                <w:ilvl w:val="0"/>
                <w:numId w:val="0"/>
              </w:numPr>
              <w:spacing w:after="0"/>
              <w:jc w:val="center"/>
              <w:rPr>
                <w:rFonts w:cs="Arial"/>
                <w:b/>
                <w:sz w:val="22"/>
                <w:szCs w:val="22"/>
              </w:rPr>
            </w:pPr>
            <w:r w:rsidRPr="00715C34">
              <w:rPr>
                <w:rFonts w:cs="Arial"/>
                <w:b/>
                <w:sz w:val="22"/>
                <w:szCs w:val="22"/>
              </w:rPr>
              <w:t>2008-09</w:t>
            </w:r>
          </w:p>
        </w:tc>
        <w:tc>
          <w:tcPr>
            <w:tcW w:w="1417" w:type="dxa"/>
          </w:tcPr>
          <w:p w:rsidR="004D0BBB" w:rsidRDefault="004D0BBB" w:rsidP="004D0BBB">
            <w:pPr>
              <w:pStyle w:val="DeptBullets"/>
              <w:numPr>
                <w:ilvl w:val="0"/>
                <w:numId w:val="0"/>
              </w:numPr>
              <w:spacing w:after="0"/>
              <w:jc w:val="center"/>
              <w:rPr>
                <w:rFonts w:cs="Arial"/>
                <w:b/>
                <w:sz w:val="22"/>
                <w:szCs w:val="22"/>
              </w:rPr>
            </w:pPr>
          </w:p>
          <w:p w:rsidR="00F669A5" w:rsidRPr="00715C34" w:rsidRDefault="00F669A5" w:rsidP="004D0BBB">
            <w:pPr>
              <w:pStyle w:val="DeptBullets"/>
              <w:numPr>
                <w:ilvl w:val="0"/>
                <w:numId w:val="0"/>
              </w:numPr>
              <w:spacing w:after="0"/>
              <w:jc w:val="center"/>
              <w:rPr>
                <w:rFonts w:cs="Arial"/>
                <w:b/>
                <w:sz w:val="22"/>
                <w:szCs w:val="22"/>
              </w:rPr>
            </w:pPr>
            <w:r w:rsidRPr="00715C34">
              <w:rPr>
                <w:rFonts w:cs="Arial"/>
                <w:b/>
                <w:sz w:val="22"/>
                <w:szCs w:val="22"/>
              </w:rPr>
              <w:t>2009-10</w:t>
            </w:r>
          </w:p>
        </w:tc>
        <w:tc>
          <w:tcPr>
            <w:tcW w:w="1418" w:type="dxa"/>
          </w:tcPr>
          <w:p w:rsidR="004D0BBB" w:rsidRDefault="004D0BBB" w:rsidP="004D0BBB">
            <w:pPr>
              <w:pStyle w:val="DeptBullets"/>
              <w:numPr>
                <w:ilvl w:val="0"/>
                <w:numId w:val="0"/>
              </w:numPr>
              <w:spacing w:after="0"/>
              <w:jc w:val="center"/>
              <w:rPr>
                <w:rFonts w:cs="Arial"/>
                <w:b/>
                <w:sz w:val="22"/>
                <w:szCs w:val="22"/>
              </w:rPr>
            </w:pPr>
          </w:p>
          <w:p w:rsidR="00F669A5" w:rsidRPr="00715C34" w:rsidRDefault="00F669A5" w:rsidP="004D0BBB">
            <w:pPr>
              <w:pStyle w:val="DeptBullets"/>
              <w:numPr>
                <w:ilvl w:val="0"/>
                <w:numId w:val="0"/>
              </w:numPr>
              <w:spacing w:after="0"/>
              <w:jc w:val="center"/>
              <w:rPr>
                <w:rFonts w:cs="Arial"/>
                <w:b/>
                <w:sz w:val="22"/>
                <w:szCs w:val="22"/>
              </w:rPr>
            </w:pPr>
            <w:r w:rsidRPr="00715C34">
              <w:rPr>
                <w:rFonts w:cs="Arial"/>
                <w:b/>
                <w:sz w:val="22"/>
                <w:szCs w:val="22"/>
              </w:rPr>
              <w:t>2010-11</w:t>
            </w:r>
          </w:p>
        </w:tc>
        <w:tc>
          <w:tcPr>
            <w:tcW w:w="1417" w:type="dxa"/>
          </w:tcPr>
          <w:p w:rsidR="004D0BBB" w:rsidRDefault="004D0BBB" w:rsidP="004D0BBB">
            <w:pPr>
              <w:pStyle w:val="DeptBullets"/>
              <w:numPr>
                <w:ilvl w:val="0"/>
                <w:numId w:val="0"/>
              </w:numPr>
              <w:spacing w:after="0"/>
              <w:jc w:val="center"/>
              <w:rPr>
                <w:rFonts w:cs="Arial"/>
                <w:b/>
                <w:sz w:val="22"/>
                <w:szCs w:val="22"/>
              </w:rPr>
            </w:pPr>
          </w:p>
          <w:p w:rsidR="00F669A5" w:rsidRPr="00715C34" w:rsidRDefault="00F669A5" w:rsidP="004D0BBB">
            <w:pPr>
              <w:pStyle w:val="DeptBullets"/>
              <w:numPr>
                <w:ilvl w:val="0"/>
                <w:numId w:val="0"/>
              </w:numPr>
              <w:spacing w:after="0"/>
              <w:jc w:val="center"/>
              <w:rPr>
                <w:rFonts w:cs="Arial"/>
                <w:b/>
                <w:sz w:val="22"/>
                <w:szCs w:val="22"/>
              </w:rPr>
            </w:pPr>
            <w:r w:rsidRPr="00715C34">
              <w:rPr>
                <w:rFonts w:cs="Arial"/>
                <w:b/>
                <w:sz w:val="22"/>
                <w:szCs w:val="22"/>
              </w:rPr>
              <w:t>2011-12</w:t>
            </w:r>
          </w:p>
        </w:tc>
        <w:tc>
          <w:tcPr>
            <w:tcW w:w="1418" w:type="dxa"/>
          </w:tcPr>
          <w:p w:rsidR="004D0BBB" w:rsidRDefault="004D0BBB" w:rsidP="004D0BBB">
            <w:pPr>
              <w:pStyle w:val="DeptBullets"/>
              <w:numPr>
                <w:ilvl w:val="0"/>
                <w:numId w:val="0"/>
              </w:numPr>
              <w:spacing w:after="0"/>
              <w:jc w:val="center"/>
              <w:rPr>
                <w:rFonts w:cs="Arial"/>
                <w:b/>
                <w:sz w:val="22"/>
                <w:szCs w:val="22"/>
              </w:rPr>
            </w:pPr>
          </w:p>
          <w:p w:rsidR="00F669A5" w:rsidRPr="00715C34" w:rsidRDefault="00F669A5" w:rsidP="004D0BBB">
            <w:pPr>
              <w:pStyle w:val="DeptBullets"/>
              <w:numPr>
                <w:ilvl w:val="0"/>
                <w:numId w:val="0"/>
              </w:numPr>
              <w:spacing w:after="0"/>
              <w:jc w:val="center"/>
              <w:rPr>
                <w:rFonts w:cs="Arial"/>
                <w:b/>
                <w:sz w:val="22"/>
                <w:szCs w:val="22"/>
              </w:rPr>
            </w:pPr>
            <w:r w:rsidRPr="00715C34">
              <w:rPr>
                <w:rFonts w:cs="Arial"/>
                <w:b/>
                <w:sz w:val="22"/>
                <w:szCs w:val="22"/>
              </w:rPr>
              <w:t>2012-13</w:t>
            </w:r>
          </w:p>
        </w:tc>
      </w:tr>
      <w:tr w:rsidR="00F669A5" w:rsidRPr="00B875E6" w:rsidTr="00F669A5">
        <w:trPr>
          <w:trHeight w:val="219"/>
        </w:trPr>
        <w:tc>
          <w:tcPr>
            <w:tcW w:w="9214" w:type="dxa"/>
            <w:gridSpan w:val="6"/>
          </w:tcPr>
          <w:p w:rsidR="004D0BBB" w:rsidRDefault="004D0BBB" w:rsidP="008806EF">
            <w:pPr>
              <w:pStyle w:val="DeptBullets"/>
              <w:numPr>
                <w:ilvl w:val="0"/>
                <w:numId w:val="0"/>
              </w:numPr>
              <w:spacing w:after="0"/>
              <w:rPr>
                <w:rFonts w:cs="Arial"/>
                <w:b/>
                <w:sz w:val="22"/>
                <w:szCs w:val="22"/>
              </w:rPr>
            </w:pPr>
          </w:p>
          <w:p w:rsidR="00F669A5" w:rsidRPr="00715C34" w:rsidRDefault="00F669A5" w:rsidP="008806EF">
            <w:pPr>
              <w:pStyle w:val="DeptBullets"/>
              <w:numPr>
                <w:ilvl w:val="0"/>
                <w:numId w:val="0"/>
              </w:numPr>
              <w:spacing w:after="0"/>
              <w:rPr>
                <w:rFonts w:cs="Arial"/>
                <w:b/>
                <w:sz w:val="22"/>
                <w:szCs w:val="22"/>
              </w:rPr>
            </w:pPr>
            <w:r w:rsidRPr="00715C34">
              <w:rPr>
                <w:rFonts w:cs="Arial"/>
                <w:b/>
                <w:sz w:val="22"/>
                <w:szCs w:val="22"/>
              </w:rPr>
              <w:t>Number of children aged 1 (thousands) (=100%)</w:t>
            </w:r>
          </w:p>
        </w:tc>
      </w:tr>
      <w:tr w:rsidR="00F669A5" w:rsidRPr="00B875E6" w:rsidTr="00715C34">
        <w:trPr>
          <w:trHeight w:val="219"/>
        </w:trPr>
        <w:tc>
          <w:tcPr>
            <w:tcW w:w="2127" w:type="dxa"/>
          </w:tcPr>
          <w:p w:rsidR="00F669A5" w:rsidRPr="00715C34" w:rsidRDefault="00F669A5" w:rsidP="00A260DC">
            <w:pPr>
              <w:pStyle w:val="DeptBullets"/>
              <w:numPr>
                <w:ilvl w:val="0"/>
                <w:numId w:val="0"/>
              </w:numPr>
              <w:spacing w:before="240" w:after="0"/>
              <w:jc w:val="right"/>
              <w:rPr>
                <w:rFonts w:cs="Arial"/>
                <w:b/>
                <w:sz w:val="22"/>
                <w:szCs w:val="22"/>
              </w:rPr>
            </w:pPr>
            <w:r w:rsidRPr="00715C34">
              <w:rPr>
                <w:rFonts w:cs="Arial"/>
                <w:b/>
                <w:sz w:val="22"/>
                <w:szCs w:val="22"/>
              </w:rPr>
              <w:t>United Kingdom</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772.8</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783.7</w:t>
            </w:r>
          </w:p>
        </w:tc>
        <w:tc>
          <w:tcPr>
            <w:tcW w:w="1418"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793.8</w:t>
            </w:r>
          </w:p>
        </w:tc>
        <w:tc>
          <w:tcPr>
            <w:tcW w:w="1417" w:type="dxa"/>
            <w:vAlign w:val="center"/>
          </w:tcPr>
          <w:p w:rsidR="00F669A5" w:rsidRPr="00715C34" w:rsidRDefault="00F669A5" w:rsidP="004D0BBB">
            <w:pPr>
              <w:pStyle w:val="DeptBullets"/>
              <w:numPr>
                <w:ilvl w:val="0"/>
                <w:numId w:val="0"/>
              </w:numPr>
              <w:spacing w:before="240" w:after="0"/>
              <w:ind w:left="720" w:hanging="360"/>
              <w:rPr>
                <w:rFonts w:cs="Arial"/>
                <w:sz w:val="22"/>
                <w:szCs w:val="22"/>
              </w:rPr>
            </w:pPr>
            <w:r w:rsidRPr="00715C34">
              <w:rPr>
                <w:rFonts w:cs="Arial"/>
                <w:sz w:val="22"/>
                <w:szCs w:val="22"/>
              </w:rPr>
              <w:t>805.5</w:t>
            </w:r>
          </w:p>
        </w:tc>
        <w:tc>
          <w:tcPr>
            <w:tcW w:w="1418"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810.5</w:t>
            </w:r>
          </w:p>
        </w:tc>
      </w:tr>
      <w:tr w:rsidR="00F669A5" w:rsidRPr="00B875E6" w:rsidTr="00715C34">
        <w:trPr>
          <w:trHeight w:val="219"/>
        </w:trPr>
        <w:tc>
          <w:tcPr>
            <w:tcW w:w="2127" w:type="dxa"/>
          </w:tcPr>
          <w:p w:rsidR="00F669A5" w:rsidRPr="00715C34" w:rsidRDefault="00F669A5" w:rsidP="00A260DC">
            <w:pPr>
              <w:pStyle w:val="DeptBullets"/>
              <w:numPr>
                <w:ilvl w:val="0"/>
                <w:numId w:val="0"/>
              </w:numPr>
              <w:spacing w:before="240" w:after="0"/>
              <w:jc w:val="right"/>
              <w:rPr>
                <w:rFonts w:cs="Arial"/>
                <w:b/>
                <w:sz w:val="22"/>
                <w:szCs w:val="22"/>
              </w:rPr>
            </w:pPr>
            <w:r w:rsidRPr="00715C34">
              <w:rPr>
                <w:rFonts w:cs="Arial"/>
                <w:b/>
                <w:sz w:val="22"/>
                <w:szCs w:val="22"/>
              </w:rPr>
              <w:t>England</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654.2</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664.8</w:t>
            </w:r>
          </w:p>
        </w:tc>
        <w:tc>
          <w:tcPr>
            <w:tcW w:w="1418"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674.5</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686.2</w:t>
            </w:r>
          </w:p>
        </w:tc>
        <w:tc>
          <w:tcPr>
            <w:tcW w:w="1418"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691.0</w:t>
            </w:r>
          </w:p>
        </w:tc>
      </w:tr>
      <w:tr w:rsidR="00F669A5" w:rsidRPr="00B875E6" w:rsidTr="00715C34">
        <w:trPr>
          <w:trHeight w:val="219"/>
        </w:trPr>
        <w:tc>
          <w:tcPr>
            <w:tcW w:w="2127" w:type="dxa"/>
          </w:tcPr>
          <w:p w:rsidR="00F669A5" w:rsidRPr="00715C34" w:rsidRDefault="00F669A5" w:rsidP="00A260DC">
            <w:pPr>
              <w:pStyle w:val="DeptBullets"/>
              <w:numPr>
                <w:ilvl w:val="0"/>
                <w:numId w:val="0"/>
              </w:numPr>
              <w:spacing w:before="240" w:after="0"/>
              <w:jc w:val="right"/>
              <w:rPr>
                <w:rFonts w:cs="Arial"/>
                <w:b/>
                <w:sz w:val="22"/>
                <w:szCs w:val="22"/>
              </w:rPr>
            </w:pPr>
            <w:r w:rsidRPr="00715C34">
              <w:rPr>
                <w:rFonts w:cs="Arial"/>
                <w:b/>
                <w:sz w:val="22"/>
                <w:szCs w:val="22"/>
              </w:rPr>
              <w:t>Northern Ireland</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24.9</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25.0</w:t>
            </w:r>
          </w:p>
        </w:tc>
        <w:tc>
          <w:tcPr>
            <w:tcW w:w="1418"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25.0</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25.4</w:t>
            </w:r>
          </w:p>
        </w:tc>
        <w:tc>
          <w:tcPr>
            <w:tcW w:w="1418"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25.1</w:t>
            </w:r>
          </w:p>
        </w:tc>
      </w:tr>
      <w:tr w:rsidR="00F669A5" w:rsidRPr="00B875E6" w:rsidTr="00715C34">
        <w:trPr>
          <w:trHeight w:val="219"/>
        </w:trPr>
        <w:tc>
          <w:tcPr>
            <w:tcW w:w="2127" w:type="dxa"/>
          </w:tcPr>
          <w:p w:rsidR="00F669A5" w:rsidRPr="00715C34" w:rsidRDefault="00F669A5" w:rsidP="00A260DC">
            <w:pPr>
              <w:pStyle w:val="DeptBullets"/>
              <w:numPr>
                <w:ilvl w:val="0"/>
                <w:numId w:val="0"/>
              </w:numPr>
              <w:spacing w:before="240" w:after="0"/>
              <w:jc w:val="right"/>
              <w:rPr>
                <w:rFonts w:cs="Arial"/>
                <w:b/>
                <w:sz w:val="22"/>
                <w:szCs w:val="22"/>
              </w:rPr>
            </w:pPr>
            <w:r w:rsidRPr="00715C34">
              <w:rPr>
                <w:rFonts w:cs="Arial"/>
                <w:b/>
                <w:sz w:val="22"/>
                <w:szCs w:val="22"/>
              </w:rPr>
              <w:t>Scotland</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58.8</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59.3</w:t>
            </w:r>
          </w:p>
        </w:tc>
        <w:tc>
          <w:tcPr>
            <w:tcW w:w="1418"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59.3</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58.5</w:t>
            </w:r>
          </w:p>
        </w:tc>
        <w:tc>
          <w:tcPr>
            <w:tcW w:w="1418"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59.0</w:t>
            </w:r>
          </w:p>
        </w:tc>
      </w:tr>
      <w:tr w:rsidR="00F669A5" w:rsidRPr="00B875E6" w:rsidTr="00715C34">
        <w:trPr>
          <w:trHeight w:val="219"/>
        </w:trPr>
        <w:tc>
          <w:tcPr>
            <w:tcW w:w="2127" w:type="dxa"/>
          </w:tcPr>
          <w:p w:rsidR="00F669A5" w:rsidRPr="00715C34" w:rsidRDefault="00F669A5" w:rsidP="00A260DC">
            <w:pPr>
              <w:pStyle w:val="DeptBullets"/>
              <w:numPr>
                <w:ilvl w:val="0"/>
                <w:numId w:val="0"/>
              </w:numPr>
              <w:spacing w:before="240" w:after="0"/>
              <w:jc w:val="right"/>
              <w:rPr>
                <w:rFonts w:cs="Arial"/>
                <w:b/>
                <w:sz w:val="22"/>
                <w:szCs w:val="22"/>
              </w:rPr>
            </w:pPr>
            <w:r w:rsidRPr="00715C34">
              <w:rPr>
                <w:rFonts w:cs="Arial"/>
                <w:b/>
                <w:sz w:val="22"/>
                <w:szCs w:val="22"/>
              </w:rPr>
              <w:t>Wales</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34.9</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34.7</w:t>
            </w:r>
          </w:p>
        </w:tc>
        <w:tc>
          <w:tcPr>
            <w:tcW w:w="1418"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35.0</w:t>
            </w:r>
          </w:p>
        </w:tc>
        <w:tc>
          <w:tcPr>
            <w:tcW w:w="1417"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35.4</w:t>
            </w:r>
          </w:p>
        </w:tc>
        <w:tc>
          <w:tcPr>
            <w:tcW w:w="1418" w:type="dxa"/>
            <w:vAlign w:val="center"/>
          </w:tcPr>
          <w:p w:rsidR="00F669A5" w:rsidRPr="00715C34" w:rsidRDefault="00F669A5" w:rsidP="00A260DC">
            <w:pPr>
              <w:pStyle w:val="DeptBullets"/>
              <w:numPr>
                <w:ilvl w:val="0"/>
                <w:numId w:val="0"/>
              </w:numPr>
              <w:spacing w:before="240" w:after="0"/>
              <w:jc w:val="center"/>
              <w:rPr>
                <w:rFonts w:cs="Arial"/>
                <w:sz w:val="22"/>
                <w:szCs w:val="22"/>
              </w:rPr>
            </w:pPr>
            <w:r w:rsidRPr="00715C34">
              <w:rPr>
                <w:rFonts w:cs="Arial"/>
                <w:sz w:val="22"/>
                <w:szCs w:val="22"/>
              </w:rPr>
              <w:t>35.4</w:t>
            </w:r>
          </w:p>
        </w:tc>
      </w:tr>
      <w:tr w:rsidR="00F669A5" w:rsidRPr="00B875E6" w:rsidTr="00F669A5">
        <w:trPr>
          <w:trHeight w:val="219"/>
        </w:trPr>
        <w:tc>
          <w:tcPr>
            <w:tcW w:w="9214" w:type="dxa"/>
            <w:gridSpan w:val="6"/>
          </w:tcPr>
          <w:p w:rsidR="004D0BBB" w:rsidRDefault="004D0BBB" w:rsidP="008806EF">
            <w:pPr>
              <w:pStyle w:val="DeptBullets"/>
              <w:numPr>
                <w:ilvl w:val="0"/>
                <w:numId w:val="0"/>
              </w:numPr>
              <w:spacing w:after="0"/>
              <w:jc w:val="center"/>
              <w:rPr>
                <w:rFonts w:cs="Arial"/>
                <w:b/>
                <w:sz w:val="22"/>
                <w:szCs w:val="22"/>
              </w:rPr>
            </w:pPr>
          </w:p>
          <w:p w:rsidR="004D0BBB" w:rsidRPr="004D0BBB" w:rsidRDefault="00F669A5" w:rsidP="004D0BBB">
            <w:pPr>
              <w:pStyle w:val="DeptBullets"/>
              <w:numPr>
                <w:ilvl w:val="0"/>
                <w:numId w:val="0"/>
              </w:numPr>
              <w:spacing w:after="0"/>
              <w:jc w:val="center"/>
              <w:rPr>
                <w:rFonts w:cs="Arial"/>
                <w:b/>
                <w:sz w:val="22"/>
                <w:szCs w:val="22"/>
              </w:rPr>
            </w:pPr>
            <w:r w:rsidRPr="00715C34">
              <w:rPr>
                <w:rFonts w:cs="Arial"/>
                <w:b/>
                <w:sz w:val="22"/>
                <w:szCs w:val="22"/>
              </w:rPr>
              <w:t>United Kingdom</w:t>
            </w:r>
          </w:p>
        </w:tc>
      </w:tr>
      <w:tr w:rsidR="00F669A5" w:rsidRPr="00B875E6" w:rsidTr="006D085C">
        <w:trPr>
          <w:trHeight w:val="800"/>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2nd birthday – 1</w:t>
            </w:r>
            <w:r w:rsidRPr="00715C34">
              <w:rPr>
                <w:rFonts w:cs="Arial"/>
                <w:b/>
                <w:sz w:val="22"/>
                <w:szCs w:val="22"/>
                <w:vertAlign w:val="superscript"/>
              </w:rPr>
              <w:t>st</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85.8</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88.9</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89.7</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91.6</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92.7</w:t>
            </w:r>
          </w:p>
        </w:tc>
      </w:tr>
      <w:tr w:rsidR="00F669A5" w:rsidRPr="00B875E6" w:rsidTr="006D085C">
        <w:trPr>
          <w:trHeight w:val="756"/>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5th birthday – 1</w:t>
            </w:r>
            <w:r w:rsidRPr="00715C34">
              <w:rPr>
                <w:rFonts w:cs="Arial"/>
                <w:b/>
                <w:sz w:val="22"/>
                <w:szCs w:val="22"/>
                <w:vertAlign w:val="superscript"/>
              </w:rPr>
              <w:t>st</w:t>
            </w:r>
            <w:r w:rsidRPr="00715C34">
              <w:rPr>
                <w:rFonts w:cs="Arial"/>
                <w:b/>
                <w:sz w:val="22"/>
                <w:szCs w:val="22"/>
              </w:rPr>
              <w:t xml:space="preserve"> dose </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89.7</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91.7</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92.5</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93.4</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94.3</w:t>
            </w:r>
          </w:p>
        </w:tc>
      </w:tr>
      <w:tr w:rsidR="00F669A5" w:rsidRPr="00B875E6" w:rsidTr="006D085C">
        <w:trPr>
          <w:trHeight w:val="812"/>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5th birthday – 1</w:t>
            </w:r>
            <w:r w:rsidRPr="00715C34">
              <w:rPr>
                <w:rFonts w:cs="Arial"/>
                <w:b/>
                <w:sz w:val="22"/>
                <w:szCs w:val="22"/>
                <w:vertAlign w:val="superscript"/>
              </w:rPr>
              <w:t>st</w:t>
            </w:r>
            <w:r w:rsidRPr="00715C34">
              <w:rPr>
                <w:rFonts w:cs="Arial"/>
                <w:b/>
                <w:sz w:val="22"/>
                <w:szCs w:val="22"/>
              </w:rPr>
              <w:t xml:space="preserve"> and 2</w:t>
            </w:r>
            <w:r w:rsidRPr="00715C34">
              <w:rPr>
                <w:rFonts w:cs="Arial"/>
                <w:b/>
                <w:sz w:val="22"/>
                <w:szCs w:val="22"/>
                <w:vertAlign w:val="superscript"/>
              </w:rPr>
              <w:t>nd</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79.2</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83.6</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85.0</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86.5</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88.2</w:t>
            </w:r>
          </w:p>
        </w:tc>
      </w:tr>
      <w:tr w:rsidR="00F669A5" w:rsidRPr="00B875E6" w:rsidTr="00F669A5">
        <w:trPr>
          <w:trHeight w:val="219"/>
        </w:trPr>
        <w:tc>
          <w:tcPr>
            <w:tcW w:w="9214" w:type="dxa"/>
            <w:gridSpan w:val="6"/>
          </w:tcPr>
          <w:p w:rsidR="004D0BBB" w:rsidRDefault="004D0BBB" w:rsidP="004D0BBB">
            <w:pPr>
              <w:pStyle w:val="DeptBullets"/>
              <w:numPr>
                <w:ilvl w:val="0"/>
                <w:numId w:val="0"/>
              </w:numPr>
              <w:spacing w:after="0"/>
              <w:jc w:val="center"/>
              <w:rPr>
                <w:rFonts w:cs="Arial"/>
                <w:b/>
                <w:sz w:val="22"/>
                <w:szCs w:val="22"/>
              </w:rPr>
            </w:pPr>
          </w:p>
          <w:p w:rsidR="004D0BBB" w:rsidRPr="004D0BBB" w:rsidRDefault="00F669A5" w:rsidP="004D0BBB">
            <w:pPr>
              <w:pStyle w:val="DeptBullets"/>
              <w:numPr>
                <w:ilvl w:val="0"/>
                <w:numId w:val="0"/>
              </w:numPr>
              <w:spacing w:after="0"/>
              <w:jc w:val="center"/>
              <w:rPr>
                <w:rFonts w:cs="Arial"/>
                <w:b/>
                <w:sz w:val="22"/>
                <w:szCs w:val="22"/>
              </w:rPr>
            </w:pPr>
            <w:r w:rsidRPr="00715C34">
              <w:rPr>
                <w:rFonts w:cs="Arial"/>
                <w:b/>
                <w:sz w:val="22"/>
                <w:szCs w:val="22"/>
              </w:rPr>
              <w:t>England</w:t>
            </w:r>
          </w:p>
        </w:tc>
      </w:tr>
      <w:tr w:rsidR="00F669A5" w:rsidRPr="00B875E6" w:rsidTr="006D085C">
        <w:trPr>
          <w:trHeight w:val="818"/>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2nd birthday – 1</w:t>
            </w:r>
            <w:r w:rsidRPr="00715C34">
              <w:rPr>
                <w:rFonts w:cs="Arial"/>
                <w:b/>
                <w:sz w:val="22"/>
                <w:szCs w:val="22"/>
                <w:vertAlign w:val="superscript"/>
              </w:rPr>
              <w:t>st</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84.9</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88.2</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89.1</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91.2</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92.3</w:t>
            </w:r>
          </w:p>
        </w:tc>
      </w:tr>
      <w:tr w:rsidR="00F669A5" w:rsidRPr="00B875E6" w:rsidTr="006D085C">
        <w:trPr>
          <w:trHeight w:val="219"/>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5th birthday – 1</w:t>
            </w:r>
            <w:r w:rsidRPr="00715C34">
              <w:rPr>
                <w:rFonts w:cs="Arial"/>
                <w:b/>
                <w:sz w:val="22"/>
                <w:szCs w:val="22"/>
                <w:vertAlign w:val="superscript"/>
              </w:rPr>
              <w:t>st</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88.9</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91.0</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91.9</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92.9</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93.9</w:t>
            </w:r>
          </w:p>
        </w:tc>
      </w:tr>
      <w:tr w:rsidR="00F669A5" w:rsidRPr="00B875E6" w:rsidTr="006D085C">
        <w:trPr>
          <w:trHeight w:val="219"/>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5th birthday – 1</w:t>
            </w:r>
            <w:r w:rsidRPr="00715C34">
              <w:rPr>
                <w:rFonts w:cs="Arial"/>
                <w:b/>
                <w:sz w:val="22"/>
                <w:szCs w:val="22"/>
                <w:vertAlign w:val="superscript"/>
              </w:rPr>
              <w:t>st</w:t>
            </w:r>
            <w:r w:rsidRPr="00715C34">
              <w:rPr>
                <w:rFonts w:cs="Arial"/>
                <w:b/>
                <w:sz w:val="22"/>
                <w:szCs w:val="22"/>
              </w:rPr>
              <w:t xml:space="preserve"> and 2</w:t>
            </w:r>
            <w:r w:rsidRPr="00715C34">
              <w:rPr>
                <w:rFonts w:cs="Arial"/>
                <w:b/>
                <w:sz w:val="22"/>
                <w:szCs w:val="22"/>
                <w:vertAlign w:val="superscript"/>
              </w:rPr>
              <w:t>nd</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78.0</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82.7</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84.2</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86.0</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87.7</w:t>
            </w:r>
          </w:p>
        </w:tc>
      </w:tr>
      <w:tr w:rsidR="00F669A5" w:rsidRPr="00D03A5E" w:rsidTr="00F669A5">
        <w:trPr>
          <w:trHeight w:val="219"/>
        </w:trPr>
        <w:tc>
          <w:tcPr>
            <w:tcW w:w="9214" w:type="dxa"/>
            <w:gridSpan w:val="6"/>
          </w:tcPr>
          <w:p w:rsidR="004D0BBB" w:rsidRDefault="004D0BBB" w:rsidP="008806EF">
            <w:pPr>
              <w:pStyle w:val="DeptBullets"/>
              <w:numPr>
                <w:ilvl w:val="0"/>
                <w:numId w:val="0"/>
              </w:numPr>
              <w:spacing w:after="0"/>
              <w:jc w:val="center"/>
              <w:rPr>
                <w:rFonts w:cs="Arial"/>
                <w:b/>
                <w:sz w:val="22"/>
                <w:szCs w:val="22"/>
              </w:rPr>
            </w:pPr>
          </w:p>
          <w:p w:rsidR="00F669A5" w:rsidRPr="00715C34" w:rsidRDefault="00F669A5" w:rsidP="008806EF">
            <w:pPr>
              <w:pStyle w:val="DeptBullets"/>
              <w:numPr>
                <w:ilvl w:val="0"/>
                <w:numId w:val="0"/>
              </w:numPr>
              <w:spacing w:after="0"/>
              <w:jc w:val="center"/>
              <w:rPr>
                <w:rFonts w:cs="Arial"/>
                <w:b/>
                <w:sz w:val="22"/>
                <w:szCs w:val="22"/>
              </w:rPr>
            </w:pPr>
            <w:r w:rsidRPr="00715C34">
              <w:rPr>
                <w:rFonts w:cs="Arial"/>
                <w:b/>
                <w:sz w:val="22"/>
                <w:szCs w:val="22"/>
              </w:rPr>
              <w:t>Northern Ireland</w:t>
            </w:r>
          </w:p>
        </w:tc>
      </w:tr>
      <w:tr w:rsidR="00F669A5" w:rsidRPr="00B875E6" w:rsidTr="006D085C">
        <w:trPr>
          <w:trHeight w:val="219"/>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2nd birthday – 1</w:t>
            </w:r>
            <w:r w:rsidRPr="00715C34">
              <w:rPr>
                <w:rFonts w:cs="Arial"/>
                <w:b/>
                <w:sz w:val="22"/>
                <w:szCs w:val="22"/>
                <w:vertAlign w:val="superscript"/>
              </w:rPr>
              <w:t>st</w:t>
            </w:r>
            <w:r w:rsidRPr="00715C34">
              <w:rPr>
                <w:rFonts w:cs="Arial"/>
                <w:b/>
                <w:sz w:val="22"/>
                <w:szCs w:val="22"/>
              </w:rPr>
              <w:t xml:space="preserve"> dose</w:t>
            </w:r>
          </w:p>
        </w:tc>
        <w:tc>
          <w:tcPr>
            <w:tcW w:w="1417" w:type="dxa"/>
            <w:vAlign w:val="bottom"/>
          </w:tcPr>
          <w:p w:rsidR="00355AE9" w:rsidRPr="00715C34" w:rsidRDefault="00355AE9" w:rsidP="006D085C">
            <w:pPr>
              <w:pStyle w:val="DeptBullets"/>
              <w:numPr>
                <w:ilvl w:val="0"/>
                <w:numId w:val="0"/>
              </w:numPr>
              <w:spacing w:after="0"/>
              <w:jc w:val="center"/>
              <w:rPr>
                <w:rFonts w:cs="Arial"/>
                <w:sz w:val="22"/>
                <w:szCs w:val="22"/>
              </w:rPr>
            </w:pPr>
          </w:p>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901.6</w:t>
            </w:r>
          </w:p>
        </w:tc>
        <w:tc>
          <w:tcPr>
            <w:tcW w:w="1417" w:type="dxa"/>
            <w:vAlign w:val="bottom"/>
          </w:tcPr>
          <w:p w:rsidR="00355AE9" w:rsidRPr="00715C34" w:rsidRDefault="00355AE9" w:rsidP="006D085C">
            <w:pPr>
              <w:pStyle w:val="DeptBullets"/>
              <w:numPr>
                <w:ilvl w:val="0"/>
                <w:numId w:val="0"/>
              </w:numPr>
              <w:spacing w:after="0"/>
              <w:jc w:val="center"/>
              <w:rPr>
                <w:rFonts w:cs="Arial"/>
                <w:sz w:val="22"/>
                <w:szCs w:val="22"/>
              </w:rPr>
            </w:pPr>
          </w:p>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92.2</w:t>
            </w:r>
          </w:p>
        </w:tc>
        <w:tc>
          <w:tcPr>
            <w:tcW w:w="1418" w:type="dxa"/>
            <w:vAlign w:val="bottom"/>
          </w:tcPr>
          <w:p w:rsidR="00355AE9" w:rsidRPr="00715C34" w:rsidRDefault="00355AE9" w:rsidP="006D085C">
            <w:pPr>
              <w:pStyle w:val="DeptBullets"/>
              <w:numPr>
                <w:ilvl w:val="0"/>
                <w:numId w:val="0"/>
              </w:numPr>
              <w:spacing w:after="0"/>
              <w:jc w:val="center"/>
              <w:rPr>
                <w:rFonts w:cs="Arial"/>
                <w:sz w:val="22"/>
                <w:szCs w:val="22"/>
              </w:rPr>
            </w:pPr>
          </w:p>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92.9</w:t>
            </w:r>
          </w:p>
        </w:tc>
        <w:tc>
          <w:tcPr>
            <w:tcW w:w="1417" w:type="dxa"/>
            <w:vAlign w:val="bottom"/>
          </w:tcPr>
          <w:p w:rsidR="00355AE9" w:rsidRPr="00715C34" w:rsidRDefault="00355AE9" w:rsidP="006D085C">
            <w:pPr>
              <w:pStyle w:val="DeptBullets"/>
              <w:numPr>
                <w:ilvl w:val="0"/>
                <w:numId w:val="0"/>
              </w:numPr>
              <w:spacing w:after="0"/>
              <w:jc w:val="center"/>
              <w:rPr>
                <w:rFonts w:cs="Arial"/>
                <w:sz w:val="22"/>
                <w:szCs w:val="22"/>
              </w:rPr>
            </w:pPr>
          </w:p>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93.3</w:t>
            </w:r>
          </w:p>
        </w:tc>
        <w:tc>
          <w:tcPr>
            <w:tcW w:w="1418" w:type="dxa"/>
            <w:vAlign w:val="bottom"/>
          </w:tcPr>
          <w:p w:rsidR="00355AE9" w:rsidRPr="00715C34" w:rsidRDefault="00355AE9" w:rsidP="006D085C">
            <w:pPr>
              <w:pStyle w:val="DeptBullets"/>
              <w:numPr>
                <w:ilvl w:val="0"/>
                <w:numId w:val="0"/>
              </w:numPr>
              <w:spacing w:after="0"/>
              <w:jc w:val="center"/>
              <w:rPr>
                <w:rFonts w:cs="Arial"/>
                <w:sz w:val="22"/>
                <w:szCs w:val="22"/>
              </w:rPr>
            </w:pPr>
          </w:p>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95.6</w:t>
            </w:r>
          </w:p>
        </w:tc>
      </w:tr>
      <w:tr w:rsidR="00F669A5" w:rsidRPr="00B875E6" w:rsidTr="006D085C">
        <w:trPr>
          <w:trHeight w:val="219"/>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5th birthday – 1</w:t>
            </w:r>
            <w:r w:rsidRPr="00715C34">
              <w:rPr>
                <w:rFonts w:cs="Arial"/>
                <w:b/>
                <w:sz w:val="22"/>
                <w:szCs w:val="22"/>
                <w:vertAlign w:val="superscript"/>
              </w:rPr>
              <w:t>st</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95.6</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96.0</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96.7</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96.7</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97.0</w:t>
            </w:r>
          </w:p>
        </w:tc>
      </w:tr>
      <w:tr w:rsidR="00F669A5" w:rsidRPr="00B875E6" w:rsidTr="006D085C">
        <w:trPr>
          <w:trHeight w:val="219"/>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5th birthday – 1</w:t>
            </w:r>
            <w:r w:rsidRPr="00715C34">
              <w:rPr>
                <w:rFonts w:cs="Arial"/>
                <w:b/>
                <w:sz w:val="22"/>
                <w:szCs w:val="22"/>
                <w:vertAlign w:val="superscript"/>
              </w:rPr>
              <w:t>st</w:t>
            </w:r>
            <w:r w:rsidRPr="00715C34">
              <w:rPr>
                <w:rFonts w:cs="Arial"/>
                <w:b/>
                <w:sz w:val="22"/>
                <w:szCs w:val="22"/>
              </w:rPr>
              <w:t xml:space="preserve"> and 2</w:t>
            </w:r>
            <w:r w:rsidRPr="00715C34">
              <w:rPr>
                <w:rFonts w:cs="Arial"/>
                <w:b/>
                <w:sz w:val="22"/>
                <w:szCs w:val="22"/>
                <w:vertAlign w:val="superscript"/>
              </w:rPr>
              <w:t>nd</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88.9</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89.9</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91.3</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91.2</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90.9</w:t>
            </w:r>
          </w:p>
        </w:tc>
      </w:tr>
      <w:tr w:rsidR="00F669A5" w:rsidRPr="00D03A5E" w:rsidTr="00F669A5">
        <w:trPr>
          <w:trHeight w:val="219"/>
        </w:trPr>
        <w:tc>
          <w:tcPr>
            <w:tcW w:w="9214" w:type="dxa"/>
            <w:gridSpan w:val="6"/>
          </w:tcPr>
          <w:p w:rsidR="004D0BBB" w:rsidRDefault="004D0BBB" w:rsidP="004D0BBB">
            <w:pPr>
              <w:pStyle w:val="DeptBullets"/>
              <w:numPr>
                <w:ilvl w:val="0"/>
                <w:numId w:val="0"/>
              </w:numPr>
              <w:spacing w:after="0"/>
              <w:jc w:val="center"/>
              <w:rPr>
                <w:rFonts w:cs="Arial"/>
                <w:b/>
                <w:sz w:val="22"/>
                <w:szCs w:val="22"/>
              </w:rPr>
            </w:pPr>
          </w:p>
          <w:p w:rsidR="00F669A5" w:rsidRPr="00715C34" w:rsidRDefault="00F669A5" w:rsidP="004D0BBB">
            <w:pPr>
              <w:pStyle w:val="DeptBullets"/>
              <w:numPr>
                <w:ilvl w:val="0"/>
                <w:numId w:val="0"/>
              </w:numPr>
              <w:spacing w:after="0"/>
              <w:jc w:val="center"/>
              <w:rPr>
                <w:rFonts w:cs="Arial"/>
                <w:b/>
                <w:sz w:val="22"/>
                <w:szCs w:val="22"/>
              </w:rPr>
            </w:pPr>
            <w:r w:rsidRPr="00715C34">
              <w:rPr>
                <w:rFonts w:cs="Arial"/>
                <w:b/>
                <w:sz w:val="22"/>
                <w:szCs w:val="22"/>
              </w:rPr>
              <w:t>Scotland</w:t>
            </w:r>
          </w:p>
        </w:tc>
      </w:tr>
      <w:tr w:rsidR="00F669A5" w:rsidRPr="00B875E6" w:rsidTr="006D085C">
        <w:trPr>
          <w:trHeight w:val="219"/>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2nd birthday – 1</w:t>
            </w:r>
            <w:r w:rsidRPr="00715C34">
              <w:rPr>
                <w:rFonts w:cs="Arial"/>
                <w:b/>
                <w:sz w:val="22"/>
                <w:szCs w:val="22"/>
                <w:vertAlign w:val="superscript"/>
              </w:rPr>
              <w:t>st</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92.5</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93.7</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93.2</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94.3</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95.1</w:t>
            </w:r>
          </w:p>
        </w:tc>
      </w:tr>
      <w:tr w:rsidR="00F669A5" w:rsidRPr="00B875E6" w:rsidTr="006D085C">
        <w:trPr>
          <w:trHeight w:val="219"/>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5th birthday – 1</w:t>
            </w:r>
            <w:r w:rsidRPr="00715C34">
              <w:rPr>
                <w:rFonts w:cs="Arial"/>
                <w:b/>
                <w:sz w:val="22"/>
                <w:szCs w:val="22"/>
                <w:vertAlign w:val="superscript"/>
              </w:rPr>
              <w:t>st</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95.3</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96.2</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96.1</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96.6</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96.9</w:t>
            </w:r>
          </w:p>
        </w:tc>
      </w:tr>
      <w:tr w:rsidR="00F669A5" w:rsidRPr="00B875E6" w:rsidTr="006D085C">
        <w:trPr>
          <w:trHeight w:val="219"/>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5th birthday – 1</w:t>
            </w:r>
            <w:r w:rsidRPr="00715C34">
              <w:rPr>
                <w:rFonts w:cs="Arial"/>
                <w:b/>
                <w:sz w:val="22"/>
                <w:szCs w:val="22"/>
                <w:vertAlign w:val="superscript"/>
              </w:rPr>
              <w:t>st</w:t>
            </w:r>
            <w:r w:rsidRPr="00715C34">
              <w:rPr>
                <w:rFonts w:cs="Arial"/>
                <w:b/>
                <w:sz w:val="22"/>
                <w:szCs w:val="22"/>
              </w:rPr>
              <w:t xml:space="preserve"> and 2</w:t>
            </w:r>
            <w:r w:rsidRPr="00715C34">
              <w:rPr>
                <w:rFonts w:cs="Arial"/>
                <w:b/>
                <w:sz w:val="22"/>
                <w:szCs w:val="22"/>
                <w:vertAlign w:val="superscript"/>
              </w:rPr>
              <w:t>nd</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86.0</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89.7</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89.9</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90.2</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92.1</w:t>
            </w:r>
          </w:p>
        </w:tc>
      </w:tr>
      <w:tr w:rsidR="00F669A5" w:rsidRPr="00D03A5E" w:rsidTr="00F669A5">
        <w:trPr>
          <w:trHeight w:val="219"/>
        </w:trPr>
        <w:tc>
          <w:tcPr>
            <w:tcW w:w="9214" w:type="dxa"/>
            <w:gridSpan w:val="6"/>
          </w:tcPr>
          <w:p w:rsidR="004D0BBB" w:rsidRDefault="004D0BBB" w:rsidP="008806EF">
            <w:pPr>
              <w:pStyle w:val="DeptBullets"/>
              <w:numPr>
                <w:ilvl w:val="0"/>
                <w:numId w:val="0"/>
              </w:numPr>
              <w:spacing w:after="0"/>
              <w:jc w:val="center"/>
              <w:rPr>
                <w:rFonts w:cs="Arial"/>
                <w:b/>
                <w:sz w:val="22"/>
                <w:szCs w:val="22"/>
              </w:rPr>
            </w:pPr>
          </w:p>
          <w:p w:rsidR="00F669A5" w:rsidRPr="00715C34" w:rsidRDefault="00F669A5" w:rsidP="008806EF">
            <w:pPr>
              <w:pStyle w:val="DeptBullets"/>
              <w:numPr>
                <w:ilvl w:val="0"/>
                <w:numId w:val="0"/>
              </w:numPr>
              <w:spacing w:after="0"/>
              <w:jc w:val="center"/>
              <w:rPr>
                <w:rFonts w:cs="Arial"/>
                <w:b/>
                <w:sz w:val="22"/>
                <w:szCs w:val="22"/>
              </w:rPr>
            </w:pPr>
            <w:r w:rsidRPr="00715C34">
              <w:rPr>
                <w:rFonts w:cs="Arial"/>
                <w:b/>
                <w:sz w:val="22"/>
                <w:szCs w:val="22"/>
              </w:rPr>
              <w:t>Wales</w:t>
            </w:r>
          </w:p>
        </w:tc>
      </w:tr>
      <w:tr w:rsidR="00F669A5" w:rsidRPr="00B875E6" w:rsidTr="006D085C">
        <w:trPr>
          <w:trHeight w:val="219"/>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2nd birthday – 1</w:t>
            </w:r>
            <w:r w:rsidRPr="00715C34">
              <w:rPr>
                <w:rFonts w:cs="Arial"/>
                <w:b/>
                <w:sz w:val="22"/>
                <w:szCs w:val="22"/>
                <w:vertAlign w:val="superscript"/>
              </w:rPr>
              <w:t>st</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88.2</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92.2</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91.5</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92.7</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94.6</w:t>
            </w:r>
          </w:p>
        </w:tc>
      </w:tr>
      <w:tr w:rsidR="00F669A5" w:rsidRPr="00B875E6" w:rsidTr="006D085C">
        <w:trPr>
          <w:trHeight w:val="219"/>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2nd birthday – 1</w:t>
            </w:r>
            <w:r w:rsidRPr="00715C34">
              <w:rPr>
                <w:rFonts w:cs="Arial"/>
                <w:b/>
                <w:sz w:val="22"/>
                <w:szCs w:val="22"/>
                <w:vertAlign w:val="superscript"/>
              </w:rPr>
              <w:t>st</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91.0</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93.4</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94.4</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94.6</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95.8</w:t>
            </w:r>
          </w:p>
        </w:tc>
      </w:tr>
      <w:tr w:rsidR="00F669A5" w:rsidRPr="00B875E6" w:rsidTr="006D085C">
        <w:trPr>
          <w:trHeight w:val="219"/>
        </w:trPr>
        <w:tc>
          <w:tcPr>
            <w:tcW w:w="2127" w:type="dxa"/>
          </w:tcPr>
          <w:p w:rsidR="00F669A5" w:rsidRPr="00715C34" w:rsidRDefault="00F669A5" w:rsidP="008806EF">
            <w:pPr>
              <w:pStyle w:val="DeptBullets"/>
              <w:numPr>
                <w:ilvl w:val="0"/>
                <w:numId w:val="0"/>
              </w:numPr>
              <w:spacing w:after="0"/>
              <w:jc w:val="right"/>
              <w:rPr>
                <w:rFonts w:cs="Arial"/>
                <w:b/>
                <w:sz w:val="22"/>
                <w:szCs w:val="22"/>
              </w:rPr>
            </w:pPr>
            <w:r w:rsidRPr="00715C34">
              <w:rPr>
                <w:rFonts w:cs="Arial"/>
                <w:b/>
                <w:sz w:val="22"/>
                <w:szCs w:val="22"/>
              </w:rPr>
              <w:t>% Immunised by their 5th birthday – 1</w:t>
            </w:r>
            <w:r w:rsidRPr="00715C34">
              <w:rPr>
                <w:rFonts w:cs="Arial"/>
                <w:b/>
                <w:sz w:val="22"/>
                <w:szCs w:val="22"/>
                <w:vertAlign w:val="superscript"/>
              </w:rPr>
              <w:t>st</w:t>
            </w:r>
            <w:r w:rsidRPr="00715C34">
              <w:rPr>
                <w:rFonts w:cs="Arial"/>
                <w:b/>
                <w:sz w:val="22"/>
                <w:szCs w:val="22"/>
              </w:rPr>
              <w:t xml:space="preserve"> and 2</w:t>
            </w:r>
            <w:r w:rsidRPr="00715C34">
              <w:rPr>
                <w:rFonts w:cs="Arial"/>
                <w:b/>
                <w:sz w:val="22"/>
                <w:szCs w:val="22"/>
                <w:vertAlign w:val="superscript"/>
              </w:rPr>
              <w:t>nd</w:t>
            </w:r>
            <w:r w:rsidRPr="00715C34">
              <w:rPr>
                <w:rFonts w:cs="Arial"/>
                <w:b/>
                <w:sz w:val="22"/>
                <w:szCs w:val="22"/>
              </w:rPr>
              <w:t xml:space="preserve"> dose</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82.1</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86.1</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86.9</w:t>
            </w:r>
          </w:p>
        </w:tc>
        <w:tc>
          <w:tcPr>
            <w:tcW w:w="1417"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87.1</w:t>
            </w:r>
          </w:p>
        </w:tc>
        <w:tc>
          <w:tcPr>
            <w:tcW w:w="1418" w:type="dxa"/>
            <w:vAlign w:val="bottom"/>
          </w:tcPr>
          <w:p w:rsidR="00F669A5" w:rsidRPr="00715C34" w:rsidRDefault="00F669A5" w:rsidP="006D085C">
            <w:pPr>
              <w:pStyle w:val="DeptBullets"/>
              <w:numPr>
                <w:ilvl w:val="0"/>
                <w:numId w:val="0"/>
              </w:numPr>
              <w:spacing w:after="0"/>
              <w:jc w:val="center"/>
              <w:rPr>
                <w:rFonts w:cs="Arial"/>
                <w:sz w:val="22"/>
                <w:szCs w:val="22"/>
              </w:rPr>
            </w:pPr>
            <w:r w:rsidRPr="00715C34">
              <w:rPr>
                <w:rFonts w:cs="Arial"/>
                <w:sz w:val="22"/>
                <w:szCs w:val="22"/>
              </w:rPr>
              <w:t>89.6</w:t>
            </w:r>
          </w:p>
        </w:tc>
      </w:tr>
    </w:tbl>
    <w:p w:rsidR="00FE18F6" w:rsidRDefault="00FE18F6">
      <w:pPr>
        <w:widowControl/>
        <w:overflowPunct/>
        <w:autoSpaceDE/>
        <w:autoSpaceDN/>
        <w:adjustRightInd/>
        <w:textAlignment w:val="auto"/>
        <w:rPr>
          <w:sz w:val="22"/>
          <w:szCs w:val="22"/>
        </w:rPr>
      </w:pPr>
      <w:r>
        <w:rPr>
          <w:sz w:val="22"/>
          <w:szCs w:val="22"/>
        </w:rPr>
        <w:br w:type="page"/>
      </w:r>
    </w:p>
    <w:p w:rsidR="0072177E" w:rsidRDefault="0072177E">
      <w:pPr>
        <w:widowControl/>
        <w:overflowPunct/>
        <w:autoSpaceDE/>
        <w:autoSpaceDN/>
        <w:adjustRightInd/>
        <w:textAlignment w:val="auto"/>
        <w:rPr>
          <w:b/>
          <w:sz w:val="22"/>
          <w:szCs w:val="22"/>
        </w:rPr>
      </w:pPr>
      <w:r w:rsidRPr="0072177E">
        <w:rPr>
          <w:b/>
          <w:sz w:val="22"/>
          <w:szCs w:val="22"/>
        </w:rPr>
        <w:lastRenderedPageBreak/>
        <w:t>Rates of maternal mortality:</w:t>
      </w:r>
    </w:p>
    <w:p w:rsidR="0072177E" w:rsidRPr="0072177E" w:rsidRDefault="0072177E">
      <w:pPr>
        <w:widowControl/>
        <w:overflowPunct/>
        <w:autoSpaceDE/>
        <w:autoSpaceDN/>
        <w:adjustRightInd/>
        <w:textAlignment w:val="auto"/>
        <w:rPr>
          <w:b/>
          <w:sz w:val="22"/>
          <w:szCs w:val="22"/>
        </w:rPr>
      </w:pPr>
    </w:p>
    <w:p w:rsidR="0072177E" w:rsidRPr="0072177E" w:rsidRDefault="0072177E">
      <w:pPr>
        <w:widowControl/>
        <w:overflowPunct/>
        <w:autoSpaceDE/>
        <w:autoSpaceDN/>
        <w:adjustRightInd/>
        <w:textAlignment w:val="auto"/>
        <w:rPr>
          <w:sz w:val="22"/>
          <w:szCs w:val="22"/>
          <w:u w:val="single"/>
        </w:rPr>
      </w:pPr>
      <w:r w:rsidRPr="0072177E">
        <w:rPr>
          <w:sz w:val="22"/>
          <w:szCs w:val="22"/>
          <w:u w:val="single"/>
        </w:rPr>
        <w:t xml:space="preserve">Tables for England and Wales </w:t>
      </w:r>
    </w:p>
    <w:p w:rsidR="0072177E" w:rsidRDefault="0072177E">
      <w:pPr>
        <w:widowControl/>
        <w:overflowPunct/>
        <w:autoSpaceDE/>
        <w:autoSpaceDN/>
        <w:adjustRightInd/>
        <w:textAlignment w:val="auto"/>
        <w:rPr>
          <w:sz w:val="22"/>
          <w:szCs w:val="22"/>
        </w:rPr>
      </w:pPr>
    </w:p>
    <w:tbl>
      <w:tblPr>
        <w:tblStyle w:val="TableGrid"/>
        <w:tblW w:w="8931" w:type="dxa"/>
        <w:tblInd w:w="108" w:type="dxa"/>
        <w:tblLayout w:type="fixed"/>
        <w:tblLook w:val="04A0" w:firstRow="1" w:lastRow="0" w:firstColumn="1" w:lastColumn="0" w:noHBand="0" w:noVBand="1"/>
      </w:tblPr>
      <w:tblGrid>
        <w:gridCol w:w="1526"/>
        <w:gridCol w:w="1481"/>
        <w:gridCol w:w="1481"/>
        <w:gridCol w:w="1481"/>
        <w:gridCol w:w="1481"/>
        <w:gridCol w:w="1481"/>
      </w:tblGrid>
      <w:tr w:rsidR="007E7327" w:rsidRPr="0074053A" w:rsidTr="00E36B6F">
        <w:trPr>
          <w:trHeight w:val="1507"/>
        </w:trPr>
        <w:tc>
          <w:tcPr>
            <w:tcW w:w="8931" w:type="dxa"/>
            <w:gridSpan w:val="6"/>
          </w:tcPr>
          <w:p w:rsidR="007E7327" w:rsidRPr="0074053A" w:rsidRDefault="007E7327" w:rsidP="007E7327">
            <w:pPr>
              <w:pStyle w:val="DeptBullets"/>
              <w:numPr>
                <w:ilvl w:val="0"/>
                <w:numId w:val="0"/>
              </w:numPr>
              <w:rPr>
                <w:rFonts w:cs="Arial"/>
                <w:b/>
                <w:sz w:val="22"/>
                <w:szCs w:val="22"/>
              </w:rPr>
            </w:pPr>
            <w:r>
              <w:rPr>
                <w:sz w:val="22"/>
                <w:szCs w:val="22"/>
              </w:rPr>
              <w:br w:type="page"/>
            </w:r>
            <w:r w:rsidR="001E1AC2">
              <w:rPr>
                <w:rFonts w:cs="Arial"/>
                <w:b/>
                <w:sz w:val="22"/>
                <w:szCs w:val="22"/>
              </w:rPr>
              <w:t xml:space="preserve">Table </w:t>
            </w:r>
            <w:r w:rsidR="008E0463">
              <w:rPr>
                <w:rFonts w:cs="Arial"/>
                <w:b/>
                <w:sz w:val="22"/>
                <w:szCs w:val="22"/>
              </w:rPr>
              <w:t>F2.</w:t>
            </w:r>
            <w:r w:rsidR="004D0BBB">
              <w:rPr>
                <w:rFonts w:cs="Arial"/>
                <w:b/>
                <w:sz w:val="22"/>
                <w:szCs w:val="22"/>
              </w:rPr>
              <w:t>10</w:t>
            </w:r>
            <w:r>
              <w:rPr>
                <w:rFonts w:cs="Arial"/>
                <w:b/>
                <w:sz w:val="22"/>
                <w:szCs w:val="22"/>
              </w:rPr>
              <w:t xml:space="preserve">. </w:t>
            </w:r>
            <w:r w:rsidRPr="00D745BA">
              <w:rPr>
                <w:rFonts w:cs="Arial"/>
                <w:b/>
                <w:sz w:val="22"/>
                <w:szCs w:val="22"/>
              </w:rPr>
              <w:t>Rates of maternal mortality due to pregnancy, childbirth and the puerperium</w:t>
            </w:r>
            <w:r w:rsidR="004D0BBB" w:rsidRPr="004D0BBB">
              <w:rPr>
                <w:rFonts w:cs="Arial"/>
                <w:b/>
                <w:sz w:val="22"/>
                <w:szCs w:val="22"/>
                <w:vertAlign w:val="superscript"/>
              </w:rPr>
              <w:t>1</w:t>
            </w:r>
            <w:r w:rsidRPr="004D0BBB">
              <w:rPr>
                <w:rFonts w:cs="Arial"/>
                <w:b/>
                <w:sz w:val="22"/>
                <w:szCs w:val="22"/>
                <w:vertAlign w:val="superscript"/>
              </w:rPr>
              <w:t xml:space="preserve"> </w:t>
            </w:r>
            <w:r>
              <w:rPr>
                <w:rFonts w:cs="Arial"/>
                <w:b/>
                <w:sz w:val="22"/>
                <w:szCs w:val="22"/>
              </w:rPr>
              <w:t xml:space="preserve">(ICD-10 code O00-O99) </w:t>
            </w:r>
            <w:r w:rsidRPr="00D745BA">
              <w:rPr>
                <w:rFonts w:cs="Arial"/>
                <w:b/>
                <w:sz w:val="22"/>
                <w:szCs w:val="22"/>
              </w:rPr>
              <w:t xml:space="preserve">in </w:t>
            </w:r>
            <w:r w:rsidRPr="00CE151F">
              <w:rPr>
                <w:rFonts w:cs="Arial"/>
                <w:b/>
                <w:sz w:val="22"/>
                <w:szCs w:val="22"/>
                <w:u w:val="single"/>
              </w:rPr>
              <w:t>England and Wales</w:t>
            </w:r>
            <w:r>
              <w:rPr>
                <w:rFonts w:cs="Arial"/>
                <w:b/>
                <w:sz w:val="22"/>
                <w:szCs w:val="22"/>
              </w:rPr>
              <w:t>, 2007-</w:t>
            </w:r>
            <w:r w:rsidR="003E09F5">
              <w:rPr>
                <w:rFonts w:cs="Arial"/>
                <w:b/>
                <w:sz w:val="22"/>
                <w:szCs w:val="22"/>
              </w:rPr>
              <w:t>20</w:t>
            </w:r>
            <w:r>
              <w:rPr>
                <w:rFonts w:cs="Arial"/>
                <w:b/>
                <w:sz w:val="22"/>
                <w:szCs w:val="22"/>
              </w:rPr>
              <w:t>11.</w:t>
            </w:r>
          </w:p>
          <w:p w:rsidR="007E7327" w:rsidRDefault="007E7327" w:rsidP="007E7327">
            <w:pPr>
              <w:pStyle w:val="DeptBullets"/>
              <w:numPr>
                <w:ilvl w:val="0"/>
                <w:numId w:val="0"/>
              </w:numPr>
              <w:spacing w:after="0"/>
              <w:rPr>
                <w:rFonts w:cs="Arial"/>
                <w:sz w:val="22"/>
                <w:szCs w:val="22"/>
              </w:rPr>
            </w:pPr>
            <w:r w:rsidRPr="004D0BBB">
              <w:rPr>
                <w:rFonts w:cs="Arial"/>
                <w:b/>
                <w:sz w:val="22"/>
                <w:szCs w:val="22"/>
              </w:rPr>
              <w:t>Source:</w:t>
            </w:r>
            <w:r w:rsidRPr="0021336A">
              <w:rPr>
                <w:rFonts w:cs="Arial"/>
                <w:sz w:val="22"/>
                <w:szCs w:val="22"/>
              </w:rPr>
              <w:t xml:space="preserve"> ONS</w:t>
            </w:r>
            <w:r>
              <w:rPr>
                <w:rFonts w:cs="Arial"/>
                <w:sz w:val="22"/>
                <w:szCs w:val="22"/>
              </w:rPr>
              <w:t xml:space="preserve"> </w:t>
            </w:r>
            <w:hyperlink r:id="rId97" w:history="1">
              <w:r w:rsidRPr="00914BCC">
                <w:rPr>
                  <w:rStyle w:val="Hyperlink"/>
                  <w:rFonts w:cs="Arial"/>
                  <w:sz w:val="22"/>
                  <w:szCs w:val="22"/>
                </w:rPr>
                <w:t>http://www.ons.gov.uk/ons/rel/vsob1/mortality-statistics--deaths-registered-in-england-and-wales--series-dr-/index.html</w:t>
              </w:r>
            </w:hyperlink>
            <w:r>
              <w:rPr>
                <w:rFonts w:cs="Arial"/>
                <w:sz w:val="22"/>
                <w:szCs w:val="22"/>
              </w:rPr>
              <w:t xml:space="preserve"> </w:t>
            </w:r>
          </w:p>
          <w:p w:rsidR="007E7327" w:rsidRPr="0074053A" w:rsidRDefault="007E7327" w:rsidP="007E7327">
            <w:pPr>
              <w:pStyle w:val="DeptBullets"/>
              <w:numPr>
                <w:ilvl w:val="0"/>
                <w:numId w:val="0"/>
              </w:numPr>
              <w:spacing w:after="0"/>
              <w:rPr>
                <w:rFonts w:cs="Arial"/>
                <w:sz w:val="22"/>
                <w:szCs w:val="22"/>
              </w:rPr>
            </w:pPr>
          </w:p>
        </w:tc>
      </w:tr>
      <w:tr w:rsidR="007E7327" w:rsidRPr="0074053A" w:rsidTr="00E36B6F">
        <w:trPr>
          <w:trHeight w:val="878"/>
        </w:trPr>
        <w:tc>
          <w:tcPr>
            <w:tcW w:w="1526" w:type="dxa"/>
            <w:vMerge w:val="restart"/>
          </w:tcPr>
          <w:p w:rsidR="007E7327" w:rsidRPr="00D745BA" w:rsidRDefault="007E7327" w:rsidP="007E7327">
            <w:pPr>
              <w:widowControl/>
              <w:overflowPunct/>
              <w:textAlignment w:val="auto"/>
              <w:rPr>
                <w:rFonts w:cs="Arial"/>
                <w:b/>
                <w:bCs/>
                <w:sz w:val="22"/>
                <w:szCs w:val="22"/>
                <w:lang w:eastAsia="en-GB"/>
              </w:rPr>
            </w:pPr>
            <w:r w:rsidRPr="00D745BA">
              <w:rPr>
                <w:rFonts w:cs="Arial"/>
                <w:b/>
                <w:bCs/>
                <w:sz w:val="22"/>
                <w:szCs w:val="22"/>
                <w:lang w:eastAsia="en-GB"/>
              </w:rPr>
              <w:t>Pregnancy,</w:t>
            </w:r>
          </w:p>
          <w:p w:rsidR="007E7327" w:rsidRPr="00D745BA" w:rsidRDefault="007E7327" w:rsidP="007E7327">
            <w:pPr>
              <w:widowControl/>
              <w:overflowPunct/>
              <w:textAlignment w:val="auto"/>
              <w:rPr>
                <w:rFonts w:cs="Arial"/>
                <w:b/>
                <w:bCs/>
                <w:sz w:val="22"/>
                <w:szCs w:val="22"/>
                <w:lang w:eastAsia="en-GB"/>
              </w:rPr>
            </w:pPr>
            <w:r w:rsidRPr="00D745BA">
              <w:rPr>
                <w:rFonts w:cs="Arial"/>
                <w:b/>
                <w:bCs/>
                <w:sz w:val="22"/>
                <w:szCs w:val="22"/>
                <w:lang w:eastAsia="en-GB"/>
              </w:rPr>
              <w:t>childbirth and</w:t>
            </w:r>
          </w:p>
          <w:p w:rsidR="007E7327" w:rsidRPr="0074053A" w:rsidRDefault="007E7327" w:rsidP="00713FD4">
            <w:pPr>
              <w:pStyle w:val="DeptBullets"/>
              <w:numPr>
                <w:ilvl w:val="0"/>
                <w:numId w:val="0"/>
              </w:numPr>
              <w:spacing w:after="0"/>
              <w:rPr>
                <w:rFonts w:cs="Arial"/>
                <w:b/>
                <w:sz w:val="22"/>
                <w:szCs w:val="22"/>
              </w:rPr>
            </w:pPr>
            <w:r w:rsidRPr="00D745BA">
              <w:rPr>
                <w:rFonts w:cs="Arial"/>
                <w:b/>
                <w:bCs/>
                <w:sz w:val="22"/>
                <w:szCs w:val="22"/>
                <w:lang w:eastAsia="en-GB"/>
              </w:rPr>
              <w:t>the puerperium</w:t>
            </w:r>
          </w:p>
        </w:tc>
        <w:tc>
          <w:tcPr>
            <w:tcW w:w="1481" w:type="dxa"/>
            <w:vAlign w:val="bottom"/>
          </w:tcPr>
          <w:p w:rsidR="007E7327" w:rsidRPr="0074053A" w:rsidRDefault="007E7327" w:rsidP="004D0BBB">
            <w:pPr>
              <w:pStyle w:val="DeptBullets"/>
              <w:numPr>
                <w:ilvl w:val="0"/>
                <w:numId w:val="0"/>
              </w:numPr>
              <w:jc w:val="center"/>
              <w:rPr>
                <w:rFonts w:cs="Arial"/>
                <w:b/>
                <w:sz w:val="22"/>
                <w:szCs w:val="22"/>
              </w:rPr>
            </w:pPr>
            <w:r w:rsidRPr="0074053A">
              <w:rPr>
                <w:rFonts w:cs="Arial"/>
                <w:b/>
                <w:sz w:val="22"/>
                <w:szCs w:val="22"/>
              </w:rPr>
              <w:t>200</w:t>
            </w:r>
            <w:r>
              <w:rPr>
                <w:rFonts w:cs="Arial"/>
                <w:b/>
                <w:sz w:val="22"/>
                <w:szCs w:val="22"/>
              </w:rPr>
              <w:t>7</w:t>
            </w:r>
          </w:p>
        </w:tc>
        <w:tc>
          <w:tcPr>
            <w:tcW w:w="1481" w:type="dxa"/>
            <w:vAlign w:val="bottom"/>
          </w:tcPr>
          <w:p w:rsidR="007E7327" w:rsidRPr="0074053A" w:rsidRDefault="007E7327" w:rsidP="004D0BBB">
            <w:pPr>
              <w:pStyle w:val="DeptBullets"/>
              <w:numPr>
                <w:ilvl w:val="0"/>
                <w:numId w:val="0"/>
              </w:numPr>
              <w:jc w:val="center"/>
              <w:rPr>
                <w:rFonts w:cs="Arial"/>
                <w:b/>
                <w:sz w:val="22"/>
                <w:szCs w:val="22"/>
              </w:rPr>
            </w:pPr>
            <w:r>
              <w:rPr>
                <w:rFonts w:cs="Arial"/>
                <w:b/>
                <w:sz w:val="22"/>
                <w:szCs w:val="22"/>
              </w:rPr>
              <w:t>2008</w:t>
            </w:r>
          </w:p>
        </w:tc>
        <w:tc>
          <w:tcPr>
            <w:tcW w:w="1481" w:type="dxa"/>
            <w:vAlign w:val="bottom"/>
          </w:tcPr>
          <w:p w:rsidR="007E7327" w:rsidRPr="0074053A" w:rsidRDefault="007E7327" w:rsidP="004D0BBB">
            <w:pPr>
              <w:pStyle w:val="DeptBullets"/>
              <w:numPr>
                <w:ilvl w:val="0"/>
                <w:numId w:val="0"/>
              </w:numPr>
              <w:jc w:val="center"/>
              <w:rPr>
                <w:rFonts w:cs="Arial"/>
                <w:b/>
                <w:sz w:val="22"/>
                <w:szCs w:val="22"/>
              </w:rPr>
            </w:pPr>
            <w:r>
              <w:rPr>
                <w:rFonts w:cs="Arial"/>
                <w:b/>
                <w:sz w:val="22"/>
                <w:szCs w:val="22"/>
              </w:rPr>
              <w:t>2009</w:t>
            </w:r>
          </w:p>
        </w:tc>
        <w:tc>
          <w:tcPr>
            <w:tcW w:w="1481" w:type="dxa"/>
            <w:vAlign w:val="bottom"/>
          </w:tcPr>
          <w:p w:rsidR="007E7327" w:rsidRPr="0074053A" w:rsidRDefault="007E7327" w:rsidP="004D0BBB">
            <w:pPr>
              <w:pStyle w:val="DeptBullets"/>
              <w:numPr>
                <w:ilvl w:val="0"/>
                <w:numId w:val="0"/>
              </w:numPr>
              <w:jc w:val="center"/>
              <w:rPr>
                <w:rFonts w:cs="Arial"/>
                <w:b/>
                <w:sz w:val="22"/>
                <w:szCs w:val="22"/>
              </w:rPr>
            </w:pPr>
            <w:r>
              <w:rPr>
                <w:rFonts w:cs="Arial"/>
                <w:b/>
                <w:sz w:val="22"/>
                <w:szCs w:val="22"/>
              </w:rPr>
              <w:t>2010</w:t>
            </w:r>
          </w:p>
        </w:tc>
        <w:tc>
          <w:tcPr>
            <w:tcW w:w="1481" w:type="dxa"/>
            <w:vAlign w:val="bottom"/>
          </w:tcPr>
          <w:p w:rsidR="007E7327" w:rsidRPr="0074053A" w:rsidRDefault="007E7327" w:rsidP="004D0BBB">
            <w:pPr>
              <w:pStyle w:val="DeptBullets"/>
              <w:numPr>
                <w:ilvl w:val="0"/>
                <w:numId w:val="0"/>
              </w:numPr>
              <w:jc w:val="center"/>
              <w:rPr>
                <w:rFonts w:cs="Arial"/>
                <w:b/>
                <w:sz w:val="22"/>
                <w:szCs w:val="22"/>
              </w:rPr>
            </w:pPr>
            <w:r>
              <w:rPr>
                <w:rFonts w:cs="Arial"/>
                <w:b/>
                <w:sz w:val="22"/>
                <w:szCs w:val="22"/>
              </w:rPr>
              <w:t>2011</w:t>
            </w:r>
          </w:p>
        </w:tc>
      </w:tr>
      <w:tr w:rsidR="007E7327" w:rsidRPr="0074053A" w:rsidTr="00E36B6F">
        <w:trPr>
          <w:trHeight w:val="570"/>
        </w:trPr>
        <w:tc>
          <w:tcPr>
            <w:tcW w:w="1526" w:type="dxa"/>
            <w:vMerge/>
          </w:tcPr>
          <w:p w:rsidR="007E7327" w:rsidRPr="00D745BA" w:rsidRDefault="007E7327" w:rsidP="007E7327">
            <w:pPr>
              <w:widowControl/>
              <w:overflowPunct/>
              <w:textAlignment w:val="auto"/>
              <w:rPr>
                <w:rFonts w:cs="Arial"/>
                <w:b/>
                <w:bCs/>
                <w:sz w:val="22"/>
                <w:szCs w:val="22"/>
                <w:lang w:eastAsia="en-GB"/>
              </w:rPr>
            </w:pPr>
          </w:p>
        </w:tc>
        <w:tc>
          <w:tcPr>
            <w:tcW w:w="7405" w:type="dxa"/>
            <w:gridSpan w:val="5"/>
            <w:vAlign w:val="center"/>
          </w:tcPr>
          <w:p w:rsidR="007E7327" w:rsidRDefault="007E7327" w:rsidP="004D0BBB">
            <w:pPr>
              <w:pStyle w:val="DeptBullets"/>
              <w:numPr>
                <w:ilvl w:val="0"/>
                <w:numId w:val="0"/>
              </w:numPr>
              <w:spacing w:after="0"/>
              <w:jc w:val="center"/>
              <w:rPr>
                <w:rFonts w:cs="Arial"/>
                <w:b/>
                <w:sz w:val="22"/>
                <w:szCs w:val="22"/>
              </w:rPr>
            </w:pPr>
            <w:r>
              <w:rPr>
                <w:rFonts w:cs="Arial"/>
                <w:b/>
                <w:sz w:val="22"/>
                <w:szCs w:val="22"/>
              </w:rPr>
              <w:t>Death rates per million population</w:t>
            </w:r>
          </w:p>
        </w:tc>
      </w:tr>
      <w:tr w:rsidR="007E7327" w:rsidRPr="00562E5B" w:rsidTr="00E36B6F">
        <w:trPr>
          <w:trHeight w:val="741"/>
        </w:trPr>
        <w:tc>
          <w:tcPr>
            <w:tcW w:w="1526" w:type="dxa"/>
            <w:vAlign w:val="bottom"/>
          </w:tcPr>
          <w:p w:rsidR="007E7327" w:rsidRPr="00562E5B" w:rsidRDefault="005551FC" w:rsidP="00713FD4">
            <w:pPr>
              <w:pStyle w:val="DeptBullets"/>
              <w:numPr>
                <w:ilvl w:val="0"/>
                <w:numId w:val="0"/>
              </w:numPr>
              <w:spacing w:after="0"/>
              <w:jc w:val="center"/>
              <w:rPr>
                <w:rFonts w:cs="Arial"/>
                <w:b/>
                <w:sz w:val="22"/>
                <w:szCs w:val="22"/>
              </w:rPr>
            </w:pPr>
            <w:r>
              <w:rPr>
                <w:rFonts w:cs="Arial"/>
                <w:b/>
                <w:sz w:val="22"/>
                <w:szCs w:val="22"/>
              </w:rPr>
              <w:t>Total</w:t>
            </w:r>
          </w:p>
        </w:tc>
        <w:tc>
          <w:tcPr>
            <w:tcW w:w="1481" w:type="dxa"/>
            <w:vAlign w:val="bottom"/>
          </w:tcPr>
          <w:p w:rsidR="007E7327" w:rsidRPr="00562E5B" w:rsidRDefault="005551FC" w:rsidP="00713FD4">
            <w:pPr>
              <w:pStyle w:val="DeptBullets"/>
              <w:numPr>
                <w:ilvl w:val="0"/>
                <w:numId w:val="0"/>
              </w:numPr>
              <w:spacing w:after="0"/>
              <w:jc w:val="center"/>
              <w:rPr>
                <w:rFonts w:cs="Arial"/>
                <w:b/>
                <w:sz w:val="22"/>
                <w:szCs w:val="22"/>
              </w:rPr>
            </w:pPr>
            <w:r>
              <w:rPr>
                <w:rFonts w:cs="Arial"/>
                <w:b/>
                <w:sz w:val="22"/>
                <w:szCs w:val="22"/>
              </w:rPr>
              <w:t>12</w:t>
            </w:r>
          </w:p>
        </w:tc>
        <w:tc>
          <w:tcPr>
            <w:tcW w:w="1481" w:type="dxa"/>
            <w:vAlign w:val="bottom"/>
          </w:tcPr>
          <w:p w:rsidR="007E7327" w:rsidRPr="00562E5B" w:rsidRDefault="005551FC" w:rsidP="00713FD4">
            <w:pPr>
              <w:pStyle w:val="DeptBullets"/>
              <w:numPr>
                <w:ilvl w:val="0"/>
                <w:numId w:val="0"/>
              </w:numPr>
              <w:spacing w:after="0"/>
              <w:jc w:val="center"/>
              <w:rPr>
                <w:rFonts w:cs="Arial"/>
                <w:b/>
                <w:sz w:val="22"/>
                <w:szCs w:val="22"/>
              </w:rPr>
            </w:pPr>
            <w:r>
              <w:rPr>
                <w:rFonts w:cs="Arial"/>
                <w:b/>
                <w:sz w:val="22"/>
                <w:szCs w:val="22"/>
              </w:rPr>
              <w:t>13</w:t>
            </w:r>
          </w:p>
        </w:tc>
        <w:tc>
          <w:tcPr>
            <w:tcW w:w="1481" w:type="dxa"/>
            <w:vAlign w:val="bottom"/>
          </w:tcPr>
          <w:p w:rsidR="007E7327" w:rsidRPr="00562E5B" w:rsidRDefault="005551FC" w:rsidP="00713FD4">
            <w:pPr>
              <w:pStyle w:val="DeptBullets"/>
              <w:numPr>
                <w:ilvl w:val="0"/>
                <w:numId w:val="0"/>
              </w:numPr>
              <w:spacing w:after="0"/>
              <w:jc w:val="center"/>
              <w:rPr>
                <w:rFonts w:cs="Arial"/>
                <w:b/>
                <w:sz w:val="22"/>
                <w:szCs w:val="22"/>
              </w:rPr>
            </w:pPr>
            <w:r>
              <w:rPr>
                <w:rFonts w:cs="Arial"/>
                <w:b/>
                <w:sz w:val="22"/>
                <w:szCs w:val="22"/>
              </w:rPr>
              <w:t>18</w:t>
            </w:r>
          </w:p>
        </w:tc>
        <w:tc>
          <w:tcPr>
            <w:tcW w:w="1481" w:type="dxa"/>
            <w:vAlign w:val="bottom"/>
          </w:tcPr>
          <w:p w:rsidR="007E7327" w:rsidRPr="00562E5B" w:rsidRDefault="005551FC" w:rsidP="00713FD4">
            <w:pPr>
              <w:pStyle w:val="DeptBullets"/>
              <w:numPr>
                <w:ilvl w:val="0"/>
                <w:numId w:val="0"/>
              </w:numPr>
              <w:spacing w:after="0"/>
              <w:jc w:val="center"/>
              <w:rPr>
                <w:rFonts w:cs="Arial"/>
                <w:b/>
                <w:sz w:val="22"/>
                <w:szCs w:val="22"/>
              </w:rPr>
            </w:pPr>
            <w:r>
              <w:rPr>
                <w:rFonts w:cs="Arial"/>
                <w:b/>
                <w:sz w:val="22"/>
                <w:szCs w:val="22"/>
              </w:rPr>
              <w:t>10</w:t>
            </w:r>
          </w:p>
        </w:tc>
        <w:tc>
          <w:tcPr>
            <w:tcW w:w="1481" w:type="dxa"/>
            <w:vAlign w:val="bottom"/>
          </w:tcPr>
          <w:p w:rsidR="007E7327" w:rsidRPr="00562E5B" w:rsidRDefault="005551FC" w:rsidP="00713FD4">
            <w:pPr>
              <w:pStyle w:val="DeptBullets"/>
              <w:numPr>
                <w:ilvl w:val="0"/>
                <w:numId w:val="0"/>
              </w:numPr>
              <w:spacing w:after="0"/>
              <w:jc w:val="center"/>
              <w:rPr>
                <w:rFonts w:cs="Arial"/>
                <w:b/>
                <w:sz w:val="22"/>
                <w:szCs w:val="22"/>
              </w:rPr>
            </w:pPr>
            <w:r>
              <w:rPr>
                <w:rFonts w:cs="Arial"/>
                <w:b/>
                <w:sz w:val="22"/>
                <w:szCs w:val="22"/>
              </w:rPr>
              <w:t>12</w:t>
            </w:r>
          </w:p>
        </w:tc>
      </w:tr>
      <w:tr w:rsidR="007E7327" w:rsidRPr="0074053A" w:rsidTr="00E36B6F">
        <w:trPr>
          <w:trHeight w:val="489"/>
        </w:trPr>
        <w:tc>
          <w:tcPr>
            <w:tcW w:w="1526" w:type="dxa"/>
            <w:vAlign w:val="bottom"/>
          </w:tcPr>
          <w:p w:rsidR="007E7327" w:rsidRPr="0074053A" w:rsidRDefault="007E7327" w:rsidP="00713FD4">
            <w:pPr>
              <w:pStyle w:val="DeptBullets"/>
              <w:numPr>
                <w:ilvl w:val="0"/>
                <w:numId w:val="0"/>
              </w:numPr>
              <w:spacing w:after="0"/>
              <w:jc w:val="center"/>
              <w:rPr>
                <w:rFonts w:cs="Arial"/>
                <w:b/>
                <w:sz w:val="22"/>
                <w:szCs w:val="22"/>
              </w:rPr>
            </w:pPr>
            <w:r>
              <w:rPr>
                <w:rFonts w:cs="Arial"/>
                <w:b/>
                <w:sz w:val="22"/>
                <w:szCs w:val="22"/>
              </w:rPr>
              <w:t>0-5</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r>
      <w:tr w:rsidR="007E7327" w:rsidRPr="0074053A" w:rsidTr="00E36B6F">
        <w:trPr>
          <w:trHeight w:val="489"/>
        </w:trPr>
        <w:tc>
          <w:tcPr>
            <w:tcW w:w="1526" w:type="dxa"/>
            <w:vAlign w:val="bottom"/>
          </w:tcPr>
          <w:p w:rsidR="007E7327" w:rsidRPr="0074053A" w:rsidRDefault="007E7327" w:rsidP="00713FD4">
            <w:pPr>
              <w:pStyle w:val="DeptBullets"/>
              <w:numPr>
                <w:ilvl w:val="0"/>
                <w:numId w:val="0"/>
              </w:numPr>
              <w:spacing w:after="0"/>
              <w:jc w:val="center"/>
              <w:rPr>
                <w:rFonts w:cs="Arial"/>
                <w:b/>
                <w:sz w:val="22"/>
                <w:szCs w:val="22"/>
              </w:rPr>
            </w:pPr>
            <w:r>
              <w:rPr>
                <w:rFonts w:cs="Arial"/>
                <w:b/>
                <w:sz w:val="22"/>
                <w:szCs w:val="22"/>
              </w:rPr>
              <w:t>5-14</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r>
      <w:tr w:rsidR="007E7327" w:rsidRPr="0074053A" w:rsidTr="00E36B6F">
        <w:trPr>
          <w:trHeight w:val="489"/>
        </w:trPr>
        <w:tc>
          <w:tcPr>
            <w:tcW w:w="1526" w:type="dxa"/>
            <w:vAlign w:val="bottom"/>
          </w:tcPr>
          <w:p w:rsidR="007E7327" w:rsidRPr="0074053A" w:rsidRDefault="007E7327" w:rsidP="00713FD4">
            <w:pPr>
              <w:pStyle w:val="DeptBullets"/>
              <w:numPr>
                <w:ilvl w:val="0"/>
                <w:numId w:val="0"/>
              </w:numPr>
              <w:spacing w:after="0"/>
              <w:jc w:val="center"/>
              <w:rPr>
                <w:rFonts w:cs="Arial"/>
                <w:b/>
                <w:sz w:val="22"/>
                <w:szCs w:val="22"/>
              </w:rPr>
            </w:pPr>
            <w:r>
              <w:rPr>
                <w:rFonts w:cs="Arial"/>
                <w:b/>
                <w:sz w:val="22"/>
                <w:szCs w:val="22"/>
              </w:rPr>
              <w:t>15-24</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2</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3</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4</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1</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2</w:t>
            </w:r>
          </w:p>
        </w:tc>
      </w:tr>
      <w:tr w:rsidR="007E7327" w:rsidRPr="0074053A" w:rsidTr="00E36B6F">
        <w:trPr>
          <w:trHeight w:val="502"/>
        </w:trPr>
        <w:tc>
          <w:tcPr>
            <w:tcW w:w="1526" w:type="dxa"/>
            <w:vAlign w:val="bottom"/>
          </w:tcPr>
          <w:p w:rsidR="007E7327" w:rsidRPr="0074053A" w:rsidRDefault="007E7327" w:rsidP="00713FD4">
            <w:pPr>
              <w:pStyle w:val="DeptBullets"/>
              <w:numPr>
                <w:ilvl w:val="0"/>
                <w:numId w:val="0"/>
              </w:numPr>
              <w:spacing w:after="0"/>
              <w:jc w:val="center"/>
              <w:rPr>
                <w:rFonts w:cs="Arial"/>
                <w:b/>
                <w:sz w:val="22"/>
                <w:szCs w:val="22"/>
              </w:rPr>
            </w:pPr>
            <w:r>
              <w:rPr>
                <w:rFonts w:cs="Arial"/>
                <w:b/>
                <w:sz w:val="22"/>
                <w:szCs w:val="22"/>
              </w:rPr>
              <w:t>25-34</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5</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5</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7</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7</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6</w:t>
            </w:r>
          </w:p>
        </w:tc>
      </w:tr>
      <w:tr w:rsidR="007E7327" w:rsidRPr="0074053A" w:rsidTr="00E36B6F">
        <w:trPr>
          <w:trHeight w:val="489"/>
        </w:trPr>
        <w:tc>
          <w:tcPr>
            <w:tcW w:w="1526" w:type="dxa"/>
            <w:vAlign w:val="bottom"/>
          </w:tcPr>
          <w:p w:rsidR="007E7327" w:rsidRPr="0074053A" w:rsidRDefault="007E7327" w:rsidP="00713FD4">
            <w:pPr>
              <w:pStyle w:val="DeptBullets"/>
              <w:numPr>
                <w:ilvl w:val="0"/>
                <w:numId w:val="0"/>
              </w:numPr>
              <w:spacing w:after="0"/>
              <w:jc w:val="center"/>
              <w:rPr>
                <w:rFonts w:cs="Arial"/>
                <w:b/>
                <w:sz w:val="22"/>
                <w:szCs w:val="22"/>
              </w:rPr>
            </w:pPr>
            <w:r>
              <w:rPr>
                <w:rFonts w:cs="Arial"/>
                <w:b/>
                <w:sz w:val="22"/>
                <w:szCs w:val="22"/>
              </w:rPr>
              <w:t>35-44</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5</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4</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5</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2</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3</w:t>
            </w:r>
          </w:p>
        </w:tc>
      </w:tr>
      <w:tr w:rsidR="007E7327" w:rsidRPr="0074053A" w:rsidTr="00E36B6F">
        <w:trPr>
          <w:trHeight w:val="489"/>
        </w:trPr>
        <w:tc>
          <w:tcPr>
            <w:tcW w:w="1526" w:type="dxa"/>
            <w:vAlign w:val="bottom"/>
          </w:tcPr>
          <w:p w:rsidR="007E7327" w:rsidRPr="0074053A" w:rsidRDefault="007E7327" w:rsidP="00713FD4">
            <w:pPr>
              <w:pStyle w:val="DeptBullets"/>
              <w:numPr>
                <w:ilvl w:val="0"/>
                <w:numId w:val="0"/>
              </w:numPr>
              <w:spacing w:after="0"/>
              <w:jc w:val="center"/>
              <w:rPr>
                <w:rFonts w:cs="Arial"/>
                <w:b/>
                <w:sz w:val="22"/>
                <w:szCs w:val="22"/>
              </w:rPr>
            </w:pPr>
            <w:r>
              <w:rPr>
                <w:rFonts w:cs="Arial"/>
                <w:b/>
                <w:sz w:val="22"/>
                <w:szCs w:val="22"/>
              </w:rPr>
              <w:t>45-54</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1</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1</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1</w:t>
            </w:r>
          </w:p>
        </w:tc>
      </w:tr>
      <w:tr w:rsidR="007E7327" w:rsidRPr="0074053A" w:rsidTr="00E36B6F">
        <w:trPr>
          <w:trHeight w:val="535"/>
        </w:trPr>
        <w:tc>
          <w:tcPr>
            <w:tcW w:w="1526" w:type="dxa"/>
            <w:vAlign w:val="bottom"/>
          </w:tcPr>
          <w:p w:rsidR="007E7327" w:rsidRDefault="007E7327" w:rsidP="00713FD4">
            <w:pPr>
              <w:pStyle w:val="DeptBullets"/>
              <w:numPr>
                <w:ilvl w:val="0"/>
                <w:numId w:val="0"/>
              </w:numPr>
              <w:spacing w:after="0"/>
              <w:jc w:val="center"/>
              <w:rPr>
                <w:rFonts w:cs="Arial"/>
                <w:b/>
                <w:sz w:val="22"/>
                <w:szCs w:val="22"/>
              </w:rPr>
            </w:pPr>
            <w:r>
              <w:rPr>
                <w:rFonts w:cs="Arial"/>
                <w:b/>
                <w:sz w:val="22"/>
                <w:szCs w:val="22"/>
              </w:rPr>
              <w:t>55 and over</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1</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c>
          <w:tcPr>
            <w:tcW w:w="1481" w:type="dxa"/>
            <w:vAlign w:val="bottom"/>
          </w:tcPr>
          <w:p w:rsidR="007E7327" w:rsidRPr="0074053A" w:rsidRDefault="007E7327" w:rsidP="00713FD4">
            <w:pPr>
              <w:pStyle w:val="DeptBullets"/>
              <w:numPr>
                <w:ilvl w:val="0"/>
                <w:numId w:val="0"/>
              </w:numPr>
              <w:spacing w:after="0"/>
              <w:jc w:val="center"/>
              <w:rPr>
                <w:rFonts w:cs="Arial"/>
                <w:sz w:val="22"/>
                <w:szCs w:val="22"/>
              </w:rPr>
            </w:pPr>
            <w:r>
              <w:rPr>
                <w:rFonts w:cs="Arial"/>
                <w:sz w:val="22"/>
                <w:szCs w:val="22"/>
              </w:rPr>
              <w:t>-</w:t>
            </w:r>
          </w:p>
        </w:tc>
      </w:tr>
      <w:tr w:rsidR="004D0BBB" w:rsidRPr="0074053A" w:rsidTr="00E36B6F">
        <w:trPr>
          <w:trHeight w:val="535"/>
        </w:trPr>
        <w:tc>
          <w:tcPr>
            <w:tcW w:w="8931" w:type="dxa"/>
            <w:gridSpan w:val="6"/>
            <w:vAlign w:val="center"/>
          </w:tcPr>
          <w:p w:rsidR="004D0BBB" w:rsidRPr="00C94A9B" w:rsidRDefault="004D0BBB" w:rsidP="004D0BBB">
            <w:pPr>
              <w:pStyle w:val="DeptBullets"/>
              <w:numPr>
                <w:ilvl w:val="0"/>
                <w:numId w:val="0"/>
              </w:numPr>
              <w:spacing w:after="0"/>
              <w:rPr>
                <w:rFonts w:cs="Arial"/>
                <w:sz w:val="20"/>
              </w:rPr>
            </w:pPr>
            <w:r w:rsidRPr="00C94A9B">
              <w:rPr>
                <w:sz w:val="20"/>
                <w:vertAlign w:val="superscript"/>
              </w:rPr>
              <w:t>1</w:t>
            </w:r>
            <w:r w:rsidRPr="00C94A9B">
              <w:rPr>
                <w:sz w:val="20"/>
              </w:rPr>
              <w:t>The state of a woman during childbirth or immediately thereafter. The approximate six-week period lasting from childbirth to the return of normal uterine size.</w:t>
            </w:r>
          </w:p>
        </w:tc>
      </w:tr>
    </w:tbl>
    <w:p w:rsidR="007E7327" w:rsidRDefault="007E7327" w:rsidP="004D0BBB">
      <w:pPr>
        <w:pStyle w:val="DeptBullets"/>
        <w:numPr>
          <w:ilvl w:val="0"/>
          <w:numId w:val="0"/>
        </w:numPr>
        <w:spacing w:after="0"/>
      </w:pPr>
    </w:p>
    <w:p w:rsidR="00FF1198" w:rsidRDefault="00FF1198">
      <w:pPr>
        <w:widowControl/>
        <w:overflowPunct/>
        <w:autoSpaceDE/>
        <w:autoSpaceDN/>
        <w:adjustRightInd/>
        <w:textAlignment w:val="auto"/>
        <w:rPr>
          <w:sz w:val="22"/>
          <w:szCs w:val="22"/>
        </w:rPr>
      </w:pPr>
      <w:r>
        <w:rPr>
          <w:sz w:val="22"/>
          <w:szCs w:val="22"/>
        </w:rPr>
        <w:br w:type="page"/>
      </w:r>
    </w:p>
    <w:p w:rsidR="0072177E" w:rsidRDefault="0072177E">
      <w:pPr>
        <w:widowControl/>
        <w:overflowPunct/>
        <w:autoSpaceDE/>
        <w:autoSpaceDN/>
        <w:adjustRightInd/>
        <w:textAlignment w:val="auto"/>
        <w:rPr>
          <w:sz w:val="22"/>
          <w:szCs w:val="22"/>
          <w:u w:val="single"/>
        </w:rPr>
      </w:pPr>
      <w:r w:rsidRPr="0072177E">
        <w:rPr>
          <w:sz w:val="22"/>
          <w:szCs w:val="22"/>
          <w:u w:val="single"/>
        </w:rPr>
        <w:lastRenderedPageBreak/>
        <w:t>Tables for Scotland</w:t>
      </w:r>
    </w:p>
    <w:p w:rsidR="0072177E" w:rsidRPr="0072177E" w:rsidRDefault="0072177E">
      <w:pPr>
        <w:widowControl/>
        <w:overflowPunct/>
        <w:autoSpaceDE/>
        <w:autoSpaceDN/>
        <w:adjustRightInd/>
        <w:textAlignment w:val="auto"/>
        <w:rPr>
          <w:sz w:val="22"/>
          <w:szCs w:val="22"/>
          <w:u w:val="single"/>
        </w:rPr>
      </w:pPr>
    </w:p>
    <w:tbl>
      <w:tblPr>
        <w:tblW w:w="9880" w:type="dxa"/>
        <w:tblInd w:w="93" w:type="dxa"/>
        <w:tblLook w:val="04A0" w:firstRow="1" w:lastRow="0" w:firstColumn="1" w:lastColumn="0" w:noHBand="0" w:noVBand="1"/>
      </w:tblPr>
      <w:tblGrid>
        <w:gridCol w:w="5080"/>
        <w:gridCol w:w="960"/>
        <w:gridCol w:w="960"/>
        <w:gridCol w:w="960"/>
        <w:gridCol w:w="960"/>
        <w:gridCol w:w="960"/>
      </w:tblGrid>
      <w:tr w:rsidR="00FF1198" w:rsidRPr="00FF1198" w:rsidTr="00C50A7A">
        <w:trPr>
          <w:trHeight w:val="630"/>
        </w:trPr>
        <w:tc>
          <w:tcPr>
            <w:tcW w:w="9880" w:type="dxa"/>
            <w:gridSpan w:val="6"/>
            <w:tcBorders>
              <w:top w:val="single" w:sz="4" w:space="0" w:color="auto"/>
              <w:left w:val="single" w:sz="4" w:space="0" w:color="auto"/>
              <w:bottom w:val="single" w:sz="4" w:space="0" w:color="auto"/>
              <w:right w:val="single" w:sz="4" w:space="0" w:color="auto"/>
            </w:tcBorders>
            <w:noWrap/>
            <w:vAlign w:val="bottom"/>
          </w:tcPr>
          <w:p w:rsidR="00FF1198" w:rsidRPr="00FF1198" w:rsidRDefault="004D0BBB" w:rsidP="00FF1198">
            <w:pPr>
              <w:tabs>
                <w:tab w:val="left" w:pos="720"/>
              </w:tabs>
              <w:spacing w:after="240"/>
              <w:rPr>
                <w:rFonts w:cs="Arial"/>
                <w:b/>
                <w:sz w:val="22"/>
                <w:szCs w:val="22"/>
              </w:rPr>
            </w:pPr>
            <w:r>
              <w:rPr>
                <w:rFonts w:cs="Arial"/>
                <w:b/>
                <w:sz w:val="22"/>
                <w:szCs w:val="22"/>
              </w:rPr>
              <w:t>Table F2.11</w:t>
            </w:r>
            <w:r w:rsidR="00BC5938">
              <w:rPr>
                <w:rFonts w:cs="Arial"/>
                <w:b/>
                <w:sz w:val="22"/>
                <w:szCs w:val="22"/>
              </w:rPr>
              <w:t xml:space="preserve">. </w:t>
            </w:r>
            <w:r w:rsidR="00FF1198" w:rsidRPr="00FF1198">
              <w:rPr>
                <w:rFonts w:cs="Arial"/>
                <w:b/>
                <w:sz w:val="22"/>
                <w:szCs w:val="22"/>
              </w:rPr>
              <w:t xml:space="preserve">Maternal mortality, by underlying cause, </w:t>
            </w:r>
            <w:r w:rsidR="00FF1198" w:rsidRPr="00CE151F">
              <w:rPr>
                <w:rFonts w:cs="Arial"/>
                <w:b/>
                <w:sz w:val="22"/>
                <w:szCs w:val="22"/>
                <w:u w:val="single"/>
              </w:rPr>
              <w:t>Scotland</w:t>
            </w:r>
            <w:r w:rsidR="00FF1198" w:rsidRPr="00FF1198">
              <w:rPr>
                <w:rFonts w:cs="Arial"/>
                <w:b/>
                <w:sz w:val="22"/>
                <w:szCs w:val="22"/>
              </w:rPr>
              <w:t>, 2007- 2011.</w:t>
            </w:r>
          </w:p>
          <w:p w:rsidR="00FF1198" w:rsidRPr="00FF1198" w:rsidRDefault="00FF1198" w:rsidP="00FF1198">
            <w:pPr>
              <w:tabs>
                <w:tab w:val="left" w:pos="720"/>
              </w:tabs>
              <w:rPr>
                <w:rFonts w:cs="Arial"/>
                <w:b/>
                <w:sz w:val="22"/>
                <w:szCs w:val="22"/>
              </w:rPr>
            </w:pPr>
            <w:r w:rsidRPr="00FF1198">
              <w:rPr>
                <w:rFonts w:cs="Arial"/>
                <w:b/>
                <w:sz w:val="22"/>
                <w:szCs w:val="22"/>
              </w:rPr>
              <w:t>Source:</w:t>
            </w:r>
          </w:p>
          <w:p w:rsidR="00FF1198" w:rsidRPr="00FF1198" w:rsidRDefault="00351D98" w:rsidP="00FF1198">
            <w:pPr>
              <w:tabs>
                <w:tab w:val="left" w:pos="720"/>
              </w:tabs>
            </w:pPr>
            <w:hyperlink r:id="rId98" w:history="1">
              <w:r w:rsidR="00FF1198" w:rsidRPr="00FF1198">
                <w:rPr>
                  <w:color w:val="0000FF"/>
                  <w:u w:val="single"/>
                </w:rPr>
                <w:t>http://www.gro-scotland.gov.uk/statistics/theme/vital-events/general/ref-tables/index.html</w:t>
              </w:r>
            </w:hyperlink>
          </w:p>
          <w:p w:rsidR="00FF1198" w:rsidRPr="00FF1198" w:rsidRDefault="00FF1198" w:rsidP="00FF1198">
            <w:pPr>
              <w:widowControl/>
              <w:overflowPunct/>
              <w:autoSpaceDE/>
              <w:adjustRightInd/>
              <w:jc w:val="right"/>
              <w:rPr>
                <w:rFonts w:cs="Arial"/>
                <w:b/>
                <w:bCs/>
                <w:sz w:val="20"/>
                <w:lang w:eastAsia="en-GB"/>
              </w:rPr>
            </w:pPr>
          </w:p>
        </w:tc>
      </w:tr>
      <w:tr w:rsidR="0072177E" w:rsidRPr="004D0BBB" w:rsidTr="00AB6744">
        <w:trPr>
          <w:trHeight w:val="630"/>
        </w:trPr>
        <w:tc>
          <w:tcPr>
            <w:tcW w:w="9880" w:type="dxa"/>
            <w:gridSpan w:val="6"/>
            <w:tcBorders>
              <w:top w:val="single" w:sz="4" w:space="0" w:color="auto"/>
              <w:left w:val="single" w:sz="4" w:space="0" w:color="auto"/>
              <w:bottom w:val="single" w:sz="4" w:space="0" w:color="auto"/>
              <w:right w:val="single" w:sz="4" w:space="0" w:color="auto"/>
            </w:tcBorders>
            <w:noWrap/>
            <w:vAlign w:val="center"/>
          </w:tcPr>
          <w:p w:rsidR="0072177E" w:rsidRPr="004D0BBB" w:rsidRDefault="0072177E" w:rsidP="00E36B6F">
            <w:pPr>
              <w:widowControl/>
              <w:overflowPunct/>
              <w:autoSpaceDE/>
              <w:adjustRightInd/>
              <w:jc w:val="center"/>
              <w:rPr>
                <w:rFonts w:cs="Arial"/>
                <w:b/>
                <w:bCs/>
                <w:sz w:val="22"/>
                <w:szCs w:val="22"/>
                <w:lang w:eastAsia="en-GB"/>
              </w:rPr>
            </w:pPr>
            <w:r w:rsidRPr="004D0BBB">
              <w:rPr>
                <w:rFonts w:cs="Arial"/>
                <w:b/>
                <w:sz w:val="22"/>
                <w:szCs w:val="22"/>
                <w:lang w:eastAsia="en-GB"/>
              </w:rPr>
              <w:t>Number of deaths</w:t>
            </w:r>
          </w:p>
        </w:tc>
      </w:tr>
      <w:tr w:rsidR="00FF1198" w:rsidRPr="004D0BBB" w:rsidTr="00CE151F">
        <w:trPr>
          <w:trHeight w:val="630"/>
        </w:trPr>
        <w:tc>
          <w:tcPr>
            <w:tcW w:w="5080" w:type="dxa"/>
            <w:tcBorders>
              <w:top w:val="single" w:sz="4" w:space="0" w:color="auto"/>
              <w:left w:val="single" w:sz="4" w:space="0" w:color="auto"/>
              <w:bottom w:val="single" w:sz="4" w:space="0" w:color="auto"/>
              <w:right w:val="single" w:sz="4" w:space="0" w:color="auto"/>
            </w:tcBorders>
            <w:noWrap/>
            <w:vAlign w:val="center"/>
            <w:hideMark/>
          </w:tcPr>
          <w:p w:rsidR="00FF1198" w:rsidRPr="004D0BBB" w:rsidRDefault="00CE151F" w:rsidP="00CE151F">
            <w:pPr>
              <w:widowControl/>
              <w:overflowPunct/>
              <w:autoSpaceDE/>
              <w:adjustRightInd/>
              <w:rPr>
                <w:rFonts w:cs="Arial"/>
                <w:b/>
                <w:sz w:val="22"/>
                <w:szCs w:val="22"/>
                <w:lang w:eastAsia="en-GB"/>
              </w:rPr>
            </w:pPr>
            <w:r w:rsidRPr="004D0BBB">
              <w:rPr>
                <w:rFonts w:cs="Arial"/>
                <w:b/>
                <w:sz w:val="22"/>
                <w:szCs w:val="22"/>
                <w:lang w:eastAsia="en-GB"/>
              </w:rPr>
              <w:t>Year</w:t>
            </w:r>
          </w:p>
        </w:tc>
        <w:tc>
          <w:tcPr>
            <w:tcW w:w="960" w:type="dxa"/>
            <w:tcBorders>
              <w:top w:val="single" w:sz="4" w:space="0" w:color="auto"/>
              <w:left w:val="nil"/>
              <w:bottom w:val="single" w:sz="4" w:space="0" w:color="auto"/>
              <w:right w:val="single" w:sz="4" w:space="0" w:color="auto"/>
            </w:tcBorders>
            <w:noWrap/>
            <w:vAlign w:val="center"/>
            <w:hideMark/>
          </w:tcPr>
          <w:p w:rsidR="00FF1198" w:rsidRPr="004D0BBB" w:rsidRDefault="00FF1198" w:rsidP="00CE151F">
            <w:pPr>
              <w:widowControl/>
              <w:overflowPunct/>
              <w:autoSpaceDE/>
              <w:adjustRightInd/>
              <w:jc w:val="center"/>
              <w:rPr>
                <w:rFonts w:cs="Arial"/>
                <w:b/>
                <w:bCs/>
                <w:sz w:val="22"/>
                <w:szCs w:val="22"/>
                <w:lang w:eastAsia="en-GB"/>
              </w:rPr>
            </w:pPr>
            <w:r w:rsidRPr="004D0BBB">
              <w:rPr>
                <w:rFonts w:cs="Arial"/>
                <w:b/>
                <w:bCs/>
                <w:sz w:val="22"/>
                <w:szCs w:val="22"/>
                <w:lang w:eastAsia="en-GB"/>
              </w:rPr>
              <w:t>2007</w:t>
            </w:r>
          </w:p>
        </w:tc>
        <w:tc>
          <w:tcPr>
            <w:tcW w:w="960" w:type="dxa"/>
            <w:tcBorders>
              <w:top w:val="single" w:sz="4" w:space="0" w:color="auto"/>
              <w:left w:val="nil"/>
              <w:bottom w:val="single" w:sz="4" w:space="0" w:color="auto"/>
              <w:right w:val="single" w:sz="4" w:space="0" w:color="auto"/>
            </w:tcBorders>
            <w:noWrap/>
            <w:vAlign w:val="center"/>
            <w:hideMark/>
          </w:tcPr>
          <w:p w:rsidR="00FF1198" w:rsidRPr="004D0BBB" w:rsidRDefault="00FF1198" w:rsidP="00CE151F">
            <w:pPr>
              <w:widowControl/>
              <w:overflowPunct/>
              <w:autoSpaceDE/>
              <w:adjustRightInd/>
              <w:jc w:val="center"/>
              <w:rPr>
                <w:rFonts w:cs="Arial"/>
                <w:b/>
                <w:bCs/>
                <w:sz w:val="22"/>
                <w:szCs w:val="22"/>
                <w:lang w:eastAsia="en-GB"/>
              </w:rPr>
            </w:pPr>
            <w:r w:rsidRPr="004D0BBB">
              <w:rPr>
                <w:rFonts w:cs="Arial"/>
                <w:b/>
                <w:bCs/>
                <w:sz w:val="22"/>
                <w:szCs w:val="22"/>
                <w:lang w:eastAsia="en-GB"/>
              </w:rPr>
              <w:t>2008</w:t>
            </w:r>
          </w:p>
        </w:tc>
        <w:tc>
          <w:tcPr>
            <w:tcW w:w="960" w:type="dxa"/>
            <w:tcBorders>
              <w:top w:val="single" w:sz="4" w:space="0" w:color="auto"/>
              <w:left w:val="nil"/>
              <w:bottom w:val="single" w:sz="4" w:space="0" w:color="auto"/>
              <w:right w:val="single" w:sz="4" w:space="0" w:color="auto"/>
            </w:tcBorders>
            <w:noWrap/>
            <w:vAlign w:val="center"/>
            <w:hideMark/>
          </w:tcPr>
          <w:p w:rsidR="00FF1198" w:rsidRPr="004D0BBB" w:rsidRDefault="00FF1198" w:rsidP="00CE151F">
            <w:pPr>
              <w:widowControl/>
              <w:overflowPunct/>
              <w:autoSpaceDE/>
              <w:adjustRightInd/>
              <w:jc w:val="center"/>
              <w:rPr>
                <w:rFonts w:cs="Arial"/>
                <w:b/>
                <w:bCs/>
                <w:sz w:val="22"/>
                <w:szCs w:val="22"/>
                <w:lang w:eastAsia="en-GB"/>
              </w:rPr>
            </w:pPr>
            <w:r w:rsidRPr="004D0BBB">
              <w:rPr>
                <w:rFonts w:cs="Arial"/>
                <w:b/>
                <w:bCs/>
                <w:sz w:val="22"/>
                <w:szCs w:val="22"/>
                <w:lang w:eastAsia="en-GB"/>
              </w:rPr>
              <w:t>2009</w:t>
            </w:r>
          </w:p>
        </w:tc>
        <w:tc>
          <w:tcPr>
            <w:tcW w:w="960" w:type="dxa"/>
            <w:tcBorders>
              <w:top w:val="single" w:sz="4" w:space="0" w:color="auto"/>
              <w:left w:val="nil"/>
              <w:bottom w:val="single" w:sz="4" w:space="0" w:color="auto"/>
              <w:right w:val="single" w:sz="4" w:space="0" w:color="auto"/>
            </w:tcBorders>
            <w:noWrap/>
            <w:vAlign w:val="center"/>
            <w:hideMark/>
          </w:tcPr>
          <w:p w:rsidR="00FF1198" w:rsidRPr="004D0BBB" w:rsidRDefault="00FF1198" w:rsidP="00CE151F">
            <w:pPr>
              <w:widowControl/>
              <w:overflowPunct/>
              <w:autoSpaceDE/>
              <w:adjustRightInd/>
              <w:jc w:val="center"/>
              <w:rPr>
                <w:rFonts w:cs="Arial"/>
                <w:b/>
                <w:bCs/>
                <w:sz w:val="22"/>
                <w:szCs w:val="22"/>
                <w:lang w:eastAsia="en-GB"/>
              </w:rPr>
            </w:pPr>
            <w:r w:rsidRPr="004D0BBB">
              <w:rPr>
                <w:rFonts w:cs="Arial"/>
                <w:b/>
                <w:bCs/>
                <w:sz w:val="22"/>
                <w:szCs w:val="22"/>
                <w:lang w:eastAsia="en-GB"/>
              </w:rPr>
              <w:t>2010</w:t>
            </w:r>
          </w:p>
        </w:tc>
        <w:tc>
          <w:tcPr>
            <w:tcW w:w="960" w:type="dxa"/>
            <w:tcBorders>
              <w:top w:val="single" w:sz="4" w:space="0" w:color="auto"/>
              <w:left w:val="nil"/>
              <w:bottom w:val="single" w:sz="4" w:space="0" w:color="auto"/>
              <w:right w:val="single" w:sz="4" w:space="0" w:color="auto"/>
            </w:tcBorders>
            <w:noWrap/>
            <w:vAlign w:val="center"/>
            <w:hideMark/>
          </w:tcPr>
          <w:p w:rsidR="00FF1198" w:rsidRPr="004D0BBB" w:rsidRDefault="00FF1198" w:rsidP="00CE151F">
            <w:pPr>
              <w:widowControl/>
              <w:overflowPunct/>
              <w:autoSpaceDE/>
              <w:adjustRightInd/>
              <w:jc w:val="center"/>
              <w:rPr>
                <w:rFonts w:cs="Arial"/>
                <w:b/>
                <w:bCs/>
                <w:sz w:val="22"/>
                <w:szCs w:val="22"/>
                <w:lang w:eastAsia="en-GB"/>
              </w:rPr>
            </w:pPr>
            <w:r w:rsidRPr="004D0BBB">
              <w:rPr>
                <w:rFonts w:cs="Arial"/>
                <w:b/>
                <w:bCs/>
                <w:sz w:val="22"/>
                <w:szCs w:val="22"/>
                <w:lang w:eastAsia="en-GB"/>
              </w:rPr>
              <w:t>2011</w:t>
            </w:r>
          </w:p>
        </w:tc>
      </w:tr>
      <w:tr w:rsidR="00FF1198" w:rsidRPr="004D0BBB" w:rsidTr="00713FD4">
        <w:trPr>
          <w:trHeight w:val="630"/>
        </w:trPr>
        <w:tc>
          <w:tcPr>
            <w:tcW w:w="5080" w:type="dxa"/>
            <w:tcBorders>
              <w:top w:val="nil"/>
              <w:left w:val="single" w:sz="4" w:space="0" w:color="auto"/>
              <w:bottom w:val="single" w:sz="4" w:space="0" w:color="auto"/>
              <w:right w:val="single" w:sz="4" w:space="0" w:color="auto"/>
            </w:tcBorders>
            <w:noWrap/>
            <w:vAlign w:val="bottom"/>
            <w:hideMark/>
          </w:tcPr>
          <w:p w:rsidR="00CE151F" w:rsidRPr="004D0BBB" w:rsidRDefault="00CE151F" w:rsidP="00713FD4">
            <w:pPr>
              <w:widowControl/>
              <w:overflowPunct/>
              <w:autoSpaceDE/>
              <w:adjustRightInd/>
              <w:jc w:val="center"/>
              <w:rPr>
                <w:rFonts w:cs="Arial"/>
                <w:b/>
                <w:bCs/>
                <w:sz w:val="22"/>
                <w:szCs w:val="22"/>
                <w:lang w:eastAsia="en-GB"/>
              </w:rPr>
            </w:pPr>
          </w:p>
          <w:p w:rsidR="00FF1198" w:rsidRPr="004D0BBB" w:rsidRDefault="00FF1198" w:rsidP="00713FD4">
            <w:pPr>
              <w:widowControl/>
              <w:overflowPunct/>
              <w:autoSpaceDE/>
              <w:adjustRightInd/>
              <w:rPr>
                <w:rFonts w:cs="Arial"/>
                <w:b/>
                <w:bCs/>
                <w:sz w:val="22"/>
                <w:szCs w:val="22"/>
                <w:lang w:eastAsia="en-GB"/>
              </w:rPr>
            </w:pPr>
            <w:r w:rsidRPr="004D0BBB">
              <w:rPr>
                <w:rFonts w:cs="Arial"/>
                <w:b/>
                <w:bCs/>
                <w:sz w:val="22"/>
                <w:szCs w:val="22"/>
                <w:lang w:eastAsia="en-GB"/>
              </w:rPr>
              <w:t>Pregnancy, childbirth and the puerperium (O00-O99)</w:t>
            </w:r>
          </w:p>
        </w:tc>
        <w:tc>
          <w:tcPr>
            <w:tcW w:w="960" w:type="dxa"/>
            <w:tcBorders>
              <w:top w:val="nil"/>
              <w:left w:val="nil"/>
              <w:bottom w:val="single" w:sz="4" w:space="0" w:color="auto"/>
              <w:right w:val="single" w:sz="4" w:space="0" w:color="auto"/>
            </w:tcBorders>
            <w:noWrap/>
            <w:vAlign w:val="bottom"/>
            <w:hideMark/>
          </w:tcPr>
          <w:p w:rsidR="00FF1198" w:rsidRPr="004D0BBB" w:rsidRDefault="00FF1198" w:rsidP="00713FD4">
            <w:pPr>
              <w:widowControl/>
              <w:overflowPunct/>
              <w:autoSpaceDE/>
              <w:adjustRightInd/>
              <w:jc w:val="center"/>
              <w:rPr>
                <w:rFonts w:cs="Arial"/>
                <w:b/>
                <w:bCs/>
                <w:sz w:val="22"/>
                <w:szCs w:val="22"/>
                <w:lang w:eastAsia="en-GB"/>
              </w:rPr>
            </w:pPr>
            <w:r w:rsidRPr="004D0BBB">
              <w:rPr>
                <w:rFonts w:cs="Arial"/>
                <w:b/>
                <w:bCs/>
                <w:sz w:val="22"/>
                <w:szCs w:val="22"/>
                <w:lang w:eastAsia="en-GB"/>
              </w:rPr>
              <w:t>8</w:t>
            </w:r>
          </w:p>
        </w:tc>
        <w:tc>
          <w:tcPr>
            <w:tcW w:w="960" w:type="dxa"/>
            <w:tcBorders>
              <w:top w:val="nil"/>
              <w:left w:val="nil"/>
              <w:bottom w:val="single" w:sz="4" w:space="0" w:color="auto"/>
              <w:right w:val="single" w:sz="4" w:space="0" w:color="auto"/>
            </w:tcBorders>
            <w:noWrap/>
            <w:vAlign w:val="bottom"/>
            <w:hideMark/>
          </w:tcPr>
          <w:p w:rsidR="00FF1198" w:rsidRPr="004D0BBB" w:rsidRDefault="00FF1198" w:rsidP="00713FD4">
            <w:pPr>
              <w:widowControl/>
              <w:overflowPunct/>
              <w:autoSpaceDE/>
              <w:adjustRightInd/>
              <w:jc w:val="center"/>
              <w:rPr>
                <w:rFonts w:cs="Arial"/>
                <w:b/>
                <w:bCs/>
                <w:sz w:val="22"/>
                <w:szCs w:val="22"/>
                <w:lang w:eastAsia="en-GB"/>
              </w:rPr>
            </w:pPr>
            <w:r w:rsidRPr="004D0BBB">
              <w:rPr>
                <w:rFonts w:cs="Arial"/>
                <w:b/>
                <w:bCs/>
                <w:sz w:val="22"/>
                <w:szCs w:val="22"/>
                <w:lang w:eastAsia="en-GB"/>
              </w:rPr>
              <w:t>5</w:t>
            </w:r>
          </w:p>
        </w:tc>
        <w:tc>
          <w:tcPr>
            <w:tcW w:w="960" w:type="dxa"/>
            <w:tcBorders>
              <w:top w:val="nil"/>
              <w:left w:val="nil"/>
              <w:bottom w:val="single" w:sz="4" w:space="0" w:color="auto"/>
              <w:right w:val="single" w:sz="4" w:space="0" w:color="auto"/>
            </w:tcBorders>
            <w:noWrap/>
            <w:vAlign w:val="bottom"/>
            <w:hideMark/>
          </w:tcPr>
          <w:p w:rsidR="00FF1198" w:rsidRPr="004D0BBB" w:rsidRDefault="00FF1198" w:rsidP="00713FD4">
            <w:pPr>
              <w:widowControl/>
              <w:overflowPunct/>
              <w:autoSpaceDE/>
              <w:adjustRightInd/>
              <w:jc w:val="center"/>
              <w:rPr>
                <w:rFonts w:cs="Arial"/>
                <w:b/>
                <w:bCs/>
                <w:sz w:val="22"/>
                <w:szCs w:val="22"/>
                <w:lang w:eastAsia="en-GB"/>
              </w:rPr>
            </w:pPr>
            <w:r w:rsidRPr="004D0BBB">
              <w:rPr>
                <w:rFonts w:cs="Arial"/>
                <w:b/>
                <w:bCs/>
                <w:sz w:val="22"/>
                <w:szCs w:val="22"/>
                <w:lang w:eastAsia="en-GB"/>
              </w:rPr>
              <w:t>6</w:t>
            </w:r>
          </w:p>
        </w:tc>
        <w:tc>
          <w:tcPr>
            <w:tcW w:w="960" w:type="dxa"/>
            <w:tcBorders>
              <w:top w:val="nil"/>
              <w:left w:val="nil"/>
              <w:bottom w:val="single" w:sz="4" w:space="0" w:color="auto"/>
              <w:right w:val="single" w:sz="4" w:space="0" w:color="auto"/>
            </w:tcBorders>
            <w:noWrap/>
            <w:vAlign w:val="bottom"/>
            <w:hideMark/>
          </w:tcPr>
          <w:p w:rsidR="00FF1198" w:rsidRPr="004D0BBB" w:rsidRDefault="00FF1198" w:rsidP="00713FD4">
            <w:pPr>
              <w:widowControl/>
              <w:overflowPunct/>
              <w:autoSpaceDE/>
              <w:adjustRightInd/>
              <w:jc w:val="center"/>
              <w:rPr>
                <w:rFonts w:cs="Arial"/>
                <w:b/>
                <w:bCs/>
                <w:sz w:val="22"/>
                <w:szCs w:val="22"/>
                <w:lang w:eastAsia="en-GB"/>
              </w:rPr>
            </w:pPr>
            <w:r w:rsidRPr="004D0BBB">
              <w:rPr>
                <w:rFonts w:cs="Arial"/>
                <w:b/>
                <w:bCs/>
                <w:sz w:val="22"/>
                <w:szCs w:val="22"/>
                <w:lang w:eastAsia="en-GB"/>
              </w:rPr>
              <w:t>3</w:t>
            </w:r>
          </w:p>
        </w:tc>
        <w:tc>
          <w:tcPr>
            <w:tcW w:w="960" w:type="dxa"/>
            <w:tcBorders>
              <w:top w:val="nil"/>
              <w:left w:val="nil"/>
              <w:bottom w:val="single" w:sz="4" w:space="0" w:color="auto"/>
              <w:right w:val="single" w:sz="4" w:space="0" w:color="auto"/>
            </w:tcBorders>
            <w:noWrap/>
            <w:vAlign w:val="bottom"/>
            <w:hideMark/>
          </w:tcPr>
          <w:p w:rsidR="00FF1198" w:rsidRPr="004D0BBB" w:rsidRDefault="00FF1198" w:rsidP="00713FD4">
            <w:pPr>
              <w:widowControl/>
              <w:overflowPunct/>
              <w:autoSpaceDE/>
              <w:adjustRightInd/>
              <w:jc w:val="center"/>
              <w:rPr>
                <w:rFonts w:cs="Arial"/>
                <w:b/>
                <w:bCs/>
                <w:sz w:val="22"/>
                <w:szCs w:val="22"/>
                <w:lang w:eastAsia="en-GB"/>
              </w:rPr>
            </w:pPr>
            <w:r w:rsidRPr="004D0BBB">
              <w:rPr>
                <w:rFonts w:cs="Arial"/>
                <w:b/>
                <w:bCs/>
                <w:sz w:val="22"/>
                <w:szCs w:val="22"/>
                <w:lang w:eastAsia="en-GB"/>
              </w:rPr>
              <w:t>5</w:t>
            </w:r>
          </w:p>
        </w:tc>
      </w:tr>
      <w:tr w:rsidR="00CE151F" w:rsidRPr="004D0BBB" w:rsidTr="00713FD4">
        <w:trPr>
          <w:trHeight w:val="441"/>
        </w:trPr>
        <w:tc>
          <w:tcPr>
            <w:tcW w:w="9880" w:type="dxa"/>
            <w:gridSpan w:val="6"/>
            <w:tcBorders>
              <w:top w:val="nil"/>
              <w:left w:val="single" w:sz="4" w:space="0" w:color="auto"/>
              <w:bottom w:val="single" w:sz="4" w:space="0" w:color="auto"/>
              <w:right w:val="single" w:sz="4" w:space="0" w:color="auto"/>
            </w:tcBorders>
            <w:noWrap/>
            <w:vAlign w:val="bottom"/>
            <w:hideMark/>
          </w:tcPr>
          <w:p w:rsidR="00CE151F" w:rsidRPr="004D0BBB" w:rsidRDefault="00CE151F" w:rsidP="00713FD4">
            <w:pPr>
              <w:widowControl/>
              <w:overflowPunct/>
              <w:autoSpaceDE/>
              <w:adjustRightInd/>
              <w:jc w:val="center"/>
              <w:rPr>
                <w:rFonts w:cs="Arial"/>
                <w:b/>
                <w:bCs/>
                <w:sz w:val="22"/>
                <w:szCs w:val="22"/>
                <w:lang w:eastAsia="en-GB"/>
              </w:rPr>
            </w:pPr>
            <w:r w:rsidRPr="004D0BBB">
              <w:rPr>
                <w:rFonts w:cs="Arial"/>
                <w:b/>
                <w:bCs/>
                <w:sz w:val="22"/>
                <w:szCs w:val="22"/>
                <w:lang w:eastAsia="en-GB"/>
              </w:rPr>
              <w:t>By cause:</w:t>
            </w:r>
          </w:p>
        </w:tc>
      </w:tr>
      <w:tr w:rsidR="00FF1198" w:rsidRPr="004D0BBB" w:rsidTr="00713FD4">
        <w:trPr>
          <w:trHeight w:val="630"/>
        </w:trPr>
        <w:tc>
          <w:tcPr>
            <w:tcW w:w="5080" w:type="dxa"/>
            <w:tcBorders>
              <w:top w:val="nil"/>
              <w:left w:val="single" w:sz="4" w:space="0" w:color="auto"/>
              <w:bottom w:val="single" w:sz="4" w:space="0" w:color="auto"/>
              <w:right w:val="single" w:sz="4" w:space="0" w:color="auto"/>
            </w:tcBorders>
            <w:vAlign w:val="bottom"/>
            <w:hideMark/>
          </w:tcPr>
          <w:p w:rsidR="00FF1198" w:rsidRPr="004D0BBB" w:rsidRDefault="00FF1198" w:rsidP="00713FD4">
            <w:pPr>
              <w:widowControl/>
              <w:overflowPunct/>
              <w:autoSpaceDE/>
              <w:adjustRightInd/>
              <w:jc w:val="right"/>
              <w:rPr>
                <w:rFonts w:cs="Arial"/>
                <w:b/>
                <w:bCs/>
                <w:sz w:val="22"/>
                <w:szCs w:val="22"/>
                <w:lang w:eastAsia="en-GB"/>
              </w:rPr>
            </w:pPr>
            <w:r w:rsidRPr="004D0BBB">
              <w:rPr>
                <w:rFonts w:cs="Arial"/>
                <w:b/>
                <w:bCs/>
                <w:sz w:val="22"/>
                <w:szCs w:val="22"/>
                <w:lang w:eastAsia="en-GB"/>
              </w:rPr>
              <w:t>Oedema, proteinuria and hypertensive disorders in pregnancy, childbirth and the puerperium (O10-O16)</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1</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r>
      <w:tr w:rsidR="00FF1198" w:rsidRPr="004D0BBB" w:rsidTr="00713FD4">
        <w:trPr>
          <w:trHeight w:val="630"/>
        </w:trPr>
        <w:tc>
          <w:tcPr>
            <w:tcW w:w="5080" w:type="dxa"/>
            <w:tcBorders>
              <w:top w:val="nil"/>
              <w:left w:val="single" w:sz="4" w:space="0" w:color="auto"/>
              <w:bottom w:val="single" w:sz="4" w:space="0" w:color="auto"/>
              <w:right w:val="single" w:sz="4" w:space="0" w:color="auto"/>
            </w:tcBorders>
            <w:vAlign w:val="bottom"/>
            <w:hideMark/>
          </w:tcPr>
          <w:p w:rsidR="00FF1198" w:rsidRPr="004D0BBB" w:rsidRDefault="00FF1198" w:rsidP="00713FD4">
            <w:pPr>
              <w:widowControl/>
              <w:overflowPunct/>
              <w:autoSpaceDE/>
              <w:adjustRightInd/>
              <w:jc w:val="right"/>
              <w:rPr>
                <w:rFonts w:cs="Arial"/>
                <w:b/>
                <w:bCs/>
                <w:color w:val="000000"/>
                <w:sz w:val="22"/>
                <w:szCs w:val="22"/>
                <w:lang w:eastAsia="en-GB"/>
              </w:rPr>
            </w:pPr>
            <w:r w:rsidRPr="004D0BBB">
              <w:rPr>
                <w:rFonts w:cs="Arial"/>
                <w:b/>
                <w:bCs/>
                <w:color w:val="000000"/>
                <w:sz w:val="22"/>
                <w:szCs w:val="22"/>
                <w:lang w:eastAsia="en-GB"/>
              </w:rPr>
              <w:t>Other maternal disorders predominantly related to pregnancy (O20-O29)</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2</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r>
      <w:tr w:rsidR="00FF1198" w:rsidRPr="004D0BBB" w:rsidTr="00713FD4">
        <w:trPr>
          <w:trHeight w:val="630"/>
        </w:trPr>
        <w:tc>
          <w:tcPr>
            <w:tcW w:w="5080" w:type="dxa"/>
            <w:tcBorders>
              <w:top w:val="nil"/>
              <w:left w:val="single" w:sz="4" w:space="0" w:color="auto"/>
              <w:bottom w:val="single" w:sz="4" w:space="0" w:color="auto"/>
              <w:right w:val="single" w:sz="4" w:space="0" w:color="auto"/>
            </w:tcBorders>
            <w:vAlign w:val="bottom"/>
            <w:hideMark/>
          </w:tcPr>
          <w:p w:rsidR="00FF1198" w:rsidRPr="004D0BBB" w:rsidRDefault="00FF1198" w:rsidP="00713FD4">
            <w:pPr>
              <w:widowControl/>
              <w:overflowPunct/>
              <w:autoSpaceDE/>
              <w:adjustRightInd/>
              <w:jc w:val="right"/>
              <w:rPr>
                <w:rFonts w:cs="Arial"/>
                <w:b/>
                <w:bCs/>
                <w:color w:val="000000"/>
                <w:sz w:val="22"/>
                <w:szCs w:val="22"/>
                <w:lang w:eastAsia="en-GB"/>
              </w:rPr>
            </w:pPr>
            <w:r w:rsidRPr="004D0BBB">
              <w:rPr>
                <w:rFonts w:cs="Arial"/>
                <w:b/>
                <w:bCs/>
                <w:color w:val="000000"/>
                <w:sz w:val="22"/>
                <w:szCs w:val="22"/>
                <w:lang w:eastAsia="en-GB"/>
              </w:rPr>
              <w:t>Maternal care related to the fetus and amniotic cavity and possible delivery problems (O30-O48)</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1</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1</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r>
      <w:tr w:rsidR="00FF1198" w:rsidRPr="004D0BBB" w:rsidTr="00713FD4">
        <w:trPr>
          <w:trHeight w:val="630"/>
        </w:trPr>
        <w:tc>
          <w:tcPr>
            <w:tcW w:w="5080" w:type="dxa"/>
            <w:tcBorders>
              <w:top w:val="nil"/>
              <w:left w:val="single" w:sz="4" w:space="0" w:color="auto"/>
              <w:bottom w:val="single" w:sz="4" w:space="0" w:color="auto"/>
              <w:right w:val="single" w:sz="4" w:space="0" w:color="auto"/>
            </w:tcBorders>
            <w:vAlign w:val="bottom"/>
            <w:hideMark/>
          </w:tcPr>
          <w:p w:rsidR="00FF1198" w:rsidRPr="004D0BBB" w:rsidRDefault="00FF1198" w:rsidP="00713FD4">
            <w:pPr>
              <w:widowControl/>
              <w:overflowPunct/>
              <w:autoSpaceDE/>
              <w:adjustRightInd/>
              <w:jc w:val="right"/>
              <w:rPr>
                <w:rFonts w:cs="Arial"/>
                <w:b/>
                <w:bCs/>
                <w:color w:val="000000"/>
                <w:sz w:val="22"/>
                <w:szCs w:val="22"/>
                <w:lang w:eastAsia="en-GB"/>
              </w:rPr>
            </w:pPr>
            <w:r w:rsidRPr="004D0BBB">
              <w:rPr>
                <w:rFonts w:cs="Arial"/>
                <w:b/>
                <w:bCs/>
                <w:color w:val="000000"/>
                <w:sz w:val="22"/>
                <w:szCs w:val="22"/>
                <w:lang w:eastAsia="en-GB"/>
              </w:rPr>
              <w:t>Complications predominantly related to the puerperium (O85-O92)</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1</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0</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3</w:t>
            </w:r>
          </w:p>
        </w:tc>
      </w:tr>
      <w:tr w:rsidR="00FF1198" w:rsidRPr="004D0BBB" w:rsidTr="00713FD4">
        <w:trPr>
          <w:trHeight w:val="630"/>
        </w:trPr>
        <w:tc>
          <w:tcPr>
            <w:tcW w:w="5080" w:type="dxa"/>
            <w:tcBorders>
              <w:top w:val="nil"/>
              <w:left w:val="single" w:sz="4" w:space="0" w:color="auto"/>
              <w:bottom w:val="single" w:sz="4" w:space="0" w:color="auto"/>
              <w:right w:val="single" w:sz="4" w:space="0" w:color="auto"/>
            </w:tcBorders>
            <w:vAlign w:val="bottom"/>
            <w:hideMark/>
          </w:tcPr>
          <w:p w:rsidR="00FF1198" w:rsidRPr="004D0BBB" w:rsidRDefault="00FF1198" w:rsidP="00713FD4">
            <w:pPr>
              <w:widowControl/>
              <w:overflowPunct/>
              <w:autoSpaceDE/>
              <w:adjustRightInd/>
              <w:jc w:val="right"/>
              <w:rPr>
                <w:rFonts w:cs="Arial"/>
                <w:b/>
                <w:bCs/>
                <w:color w:val="000000"/>
                <w:sz w:val="22"/>
                <w:szCs w:val="22"/>
                <w:lang w:eastAsia="en-GB"/>
              </w:rPr>
            </w:pPr>
            <w:r w:rsidRPr="004D0BBB">
              <w:rPr>
                <w:rFonts w:cs="Arial"/>
                <w:b/>
                <w:bCs/>
                <w:color w:val="000000"/>
                <w:sz w:val="22"/>
                <w:szCs w:val="22"/>
                <w:lang w:eastAsia="en-GB"/>
              </w:rPr>
              <w:t>Other obstetric conditions, not elsewhere classified (O94-O99)</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4</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4</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5</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3</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713FD4">
            <w:pPr>
              <w:widowControl/>
              <w:overflowPunct/>
              <w:autoSpaceDE/>
              <w:adjustRightInd/>
              <w:jc w:val="center"/>
              <w:rPr>
                <w:rFonts w:cs="Arial"/>
                <w:color w:val="000000"/>
                <w:sz w:val="22"/>
                <w:szCs w:val="22"/>
                <w:lang w:eastAsia="en-GB"/>
              </w:rPr>
            </w:pPr>
            <w:r w:rsidRPr="004D0BBB">
              <w:rPr>
                <w:rFonts w:cs="Arial"/>
                <w:color w:val="000000"/>
                <w:sz w:val="22"/>
                <w:szCs w:val="22"/>
                <w:lang w:eastAsia="en-GB"/>
              </w:rPr>
              <w:t>2</w:t>
            </w:r>
          </w:p>
        </w:tc>
      </w:tr>
      <w:tr w:rsidR="0072177E" w:rsidRPr="004D0BBB" w:rsidTr="00AB6744">
        <w:trPr>
          <w:trHeight w:val="630"/>
        </w:trPr>
        <w:tc>
          <w:tcPr>
            <w:tcW w:w="9880" w:type="dxa"/>
            <w:gridSpan w:val="6"/>
            <w:tcBorders>
              <w:top w:val="single" w:sz="4" w:space="0" w:color="auto"/>
              <w:left w:val="single" w:sz="4" w:space="0" w:color="auto"/>
              <w:bottom w:val="single" w:sz="4" w:space="0" w:color="auto"/>
              <w:right w:val="single" w:sz="4" w:space="0" w:color="auto"/>
            </w:tcBorders>
            <w:noWrap/>
            <w:vAlign w:val="center"/>
          </w:tcPr>
          <w:p w:rsidR="0072177E" w:rsidRPr="004D0BBB" w:rsidRDefault="0072177E" w:rsidP="009617B7">
            <w:pPr>
              <w:widowControl/>
              <w:overflowPunct/>
              <w:autoSpaceDE/>
              <w:adjustRightInd/>
              <w:jc w:val="center"/>
              <w:rPr>
                <w:rFonts w:cs="Arial"/>
                <w:b/>
                <w:bCs/>
                <w:sz w:val="22"/>
                <w:szCs w:val="22"/>
                <w:lang w:eastAsia="en-GB"/>
              </w:rPr>
            </w:pPr>
            <w:r w:rsidRPr="004D0BBB">
              <w:rPr>
                <w:rFonts w:cs="Arial"/>
                <w:b/>
                <w:sz w:val="22"/>
                <w:szCs w:val="22"/>
                <w:lang w:eastAsia="en-GB"/>
              </w:rPr>
              <w:t>Rates per 100,000 births</w:t>
            </w:r>
          </w:p>
        </w:tc>
      </w:tr>
      <w:tr w:rsidR="00FF1198" w:rsidRPr="004D0BBB" w:rsidTr="009617B7">
        <w:trPr>
          <w:trHeight w:val="630"/>
        </w:trPr>
        <w:tc>
          <w:tcPr>
            <w:tcW w:w="5080" w:type="dxa"/>
            <w:tcBorders>
              <w:top w:val="single" w:sz="4" w:space="0" w:color="auto"/>
              <w:left w:val="single" w:sz="4" w:space="0" w:color="auto"/>
              <w:bottom w:val="single" w:sz="4" w:space="0" w:color="auto"/>
              <w:right w:val="single" w:sz="4" w:space="0" w:color="auto"/>
            </w:tcBorders>
            <w:noWrap/>
            <w:vAlign w:val="center"/>
            <w:hideMark/>
          </w:tcPr>
          <w:p w:rsidR="00FF1198" w:rsidRPr="004D0BBB" w:rsidRDefault="009617B7" w:rsidP="009617B7">
            <w:pPr>
              <w:widowControl/>
              <w:overflowPunct/>
              <w:autoSpaceDE/>
              <w:adjustRightInd/>
              <w:rPr>
                <w:rFonts w:cs="Arial"/>
                <w:b/>
                <w:sz w:val="22"/>
                <w:szCs w:val="22"/>
                <w:lang w:eastAsia="en-GB"/>
              </w:rPr>
            </w:pPr>
            <w:r w:rsidRPr="004D0BBB">
              <w:rPr>
                <w:rFonts w:cs="Arial"/>
                <w:b/>
                <w:sz w:val="22"/>
                <w:szCs w:val="22"/>
                <w:lang w:eastAsia="en-GB"/>
              </w:rPr>
              <w:t>Year</w:t>
            </w:r>
          </w:p>
        </w:tc>
        <w:tc>
          <w:tcPr>
            <w:tcW w:w="960" w:type="dxa"/>
            <w:tcBorders>
              <w:top w:val="single" w:sz="4" w:space="0" w:color="auto"/>
              <w:left w:val="nil"/>
              <w:bottom w:val="single" w:sz="4" w:space="0" w:color="auto"/>
              <w:right w:val="single" w:sz="4" w:space="0" w:color="auto"/>
            </w:tcBorders>
            <w:noWrap/>
            <w:vAlign w:val="center"/>
            <w:hideMark/>
          </w:tcPr>
          <w:p w:rsidR="00FF1198" w:rsidRPr="004D0BBB" w:rsidRDefault="00FF1198" w:rsidP="009617B7">
            <w:pPr>
              <w:widowControl/>
              <w:overflowPunct/>
              <w:autoSpaceDE/>
              <w:adjustRightInd/>
              <w:jc w:val="center"/>
              <w:rPr>
                <w:rFonts w:cs="Arial"/>
                <w:b/>
                <w:bCs/>
                <w:sz w:val="22"/>
                <w:szCs w:val="22"/>
                <w:lang w:eastAsia="en-GB"/>
              </w:rPr>
            </w:pPr>
            <w:r w:rsidRPr="004D0BBB">
              <w:rPr>
                <w:rFonts w:cs="Arial"/>
                <w:b/>
                <w:bCs/>
                <w:sz w:val="22"/>
                <w:szCs w:val="22"/>
                <w:lang w:eastAsia="en-GB"/>
              </w:rPr>
              <w:t>2007</w:t>
            </w:r>
          </w:p>
        </w:tc>
        <w:tc>
          <w:tcPr>
            <w:tcW w:w="960" w:type="dxa"/>
            <w:tcBorders>
              <w:top w:val="single" w:sz="4" w:space="0" w:color="auto"/>
              <w:left w:val="nil"/>
              <w:bottom w:val="single" w:sz="4" w:space="0" w:color="auto"/>
              <w:right w:val="single" w:sz="4" w:space="0" w:color="auto"/>
            </w:tcBorders>
            <w:noWrap/>
            <w:vAlign w:val="center"/>
            <w:hideMark/>
          </w:tcPr>
          <w:p w:rsidR="00FF1198" w:rsidRPr="004D0BBB" w:rsidRDefault="00FF1198" w:rsidP="009617B7">
            <w:pPr>
              <w:widowControl/>
              <w:overflowPunct/>
              <w:autoSpaceDE/>
              <w:adjustRightInd/>
              <w:jc w:val="center"/>
              <w:rPr>
                <w:rFonts w:cs="Arial"/>
                <w:b/>
                <w:bCs/>
                <w:sz w:val="22"/>
                <w:szCs w:val="22"/>
                <w:lang w:eastAsia="en-GB"/>
              </w:rPr>
            </w:pPr>
            <w:r w:rsidRPr="004D0BBB">
              <w:rPr>
                <w:rFonts w:cs="Arial"/>
                <w:b/>
                <w:bCs/>
                <w:sz w:val="22"/>
                <w:szCs w:val="22"/>
                <w:lang w:eastAsia="en-GB"/>
              </w:rPr>
              <w:t>2008</w:t>
            </w:r>
          </w:p>
        </w:tc>
        <w:tc>
          <w:tcPr>
            <w:tcW w:w="960" w:type="dxa"/>
            <w:tcBorders>
              <w:top w:val="single" w:sz="4" w:space="0" w:color="auto"/>
              <w:left w:val="nil"/>
              <w:bottom w:val="single" w:sz="4" w:space="0" w:color="auto"/>
              <w:right w:val="single" w:sz="4" w:space="0" w:color="auto"/>
            </w:tcBorders>
            <w:noWrap/>
            <w:vAlign w:val="center"/>
            <w:hideMark/>
          </w:tcPr>
          <w:p w:rsidR="00FF1198" w:rsidRPr="004D0BBB" w:rsidRDefault="00FF1198" w:rsidP="009617B7">
            <w:pPr>
              <w:widowControl/>
              <w:overflowPunct/>
              <w:autoSpaceDE/>
              <w:adjustRightInd/>
              <w:jc w:val="center"/>
              <w:rPr>
                <w:rFonts w:cs="Arial"/>
                <w:b/>
                <w:bCs/>
                <w:sz w:val="22"/>
                <w:szCs w:val="22"/>
                <w:lang w:eastAsia="en-GB"/>
              </w:rPr>
            </w:pPr>
            <w:r w:rsidRPr="004D0BBB">
              <w:rPr>
                <w:rFonts w:cs="Arial"/>
                <w:b/>
                <w:bCs/>
                <w:sz w:val="22"/>
                <w:szCs w:val="22"/>
                <w:lang w:eastAsia="en-GB"/>
              </w:rPr>
              <w:t>2009</w:t>
            </w:r>
          </w:p>
        </w:tc>
        <w:tc>
          <w:tcPr>
            <w:tcW w:w="960" w:type="dxa"/>
            <w:tcBorders>
              <w:top w:val="single" w:sz="4" w:space="0" w:color="auto"/>
              <w:left w:val="nil"/>
              <w:bottom w:val="single" w:sz="4" w:space="0" w:color="auto"/>
              <w:right w:val="single" w:sz="4" w:space="0" w:color="auto"/>
            </w:tcBorders>
            <w:noWrap/>
            <w:vAlign w:val="center"/>
            <w:hideMark/>
          </w:tcPr>
          <w:p w:rsidR="00FF1198" w:rsidRPr="004D0BBB" w:rsidRDefault="00FF1198" w:rsidP="009617B7">
            <w:pPr>
              <w:widowControl/>
              <w:overflowPunct/>
              <w:autoSpaceDE/>
              <w:adjustRightInd/>
              <w:jc w:val="center"/>
              <w:rPr>
                <w:rFonts w:cs="Arial"/>
                <w:b/>
                <w:bCs/>
                <w:sz w:val="22"/>
                <w:szCs w:val="22"/>
                <w:lang w:eastAsia="en-GB"/>
              </w:rPr>
            </w:pPr>
            <w:r w:rsidRPr="004D0BBB">
              <w:rPr>
                <w:rFonts w:cs="Arial"/>
                <w:b/>
                <w:bCs/>
                <w:sz w:val="22"/>
                <w:szCs w:val="22"/>
                <w:lang w:eastAsia="en-GB"/>
              </w:rPr>
              <w:t>2010</w:t>
            </w:r>
          </w:p>
        </w:tc>
        <w:tc>
          <w:tcPr>
            <w:tcW w:w="960" w:type="dxa"/>
            <w:tcBorders>
              <w:top w:val="single" w:sz="4" w:space="0" w:color="auto"/>
              <w:left w:val="nil"/>
              <w:bottom w:val="single" w:sz="4" w:space="0" w:color="auto"/>
              <w:right w:val="single" w:sz="4" w:space="0" w:color="auto"/>
            </w:tcBorders>
            <w:noWrap/>
            <w:vAlign w:val="center"/>
            <w:hideMark/>
          </w:tcPr>
          <w:p w:rsidR="00FF1198" w:rsidRPr="004D0BBB" w:rsidRDefault="00FF1198" w:rsidP="009617B7">
            <w:pPr>
              <w:widowControl/>
              <w:overflowPunct/>
              <w:autoSpaceDE/>
              <w:adjustRightInd/>
              <w:jc w:val="center"/>
              <w:rPr>
                <w:rFonts w:cs="Arial"/>
                <w:b/>
                <w:bCs/>
                <w:sz w:val="22"/>
                <w:szCs w:val="22"/>
                <w:lang w:eastAsia="en-GB"/>
              </w:rPr>
            </w:pPr>
            <w:r w:rsidRPr="004D0BBB">
              <w:rPr>
                <w:rFonts w:cs="Arial"/>
                <w:b/>
                <w:bCs/>
                <w:sz w:val="22"/>
                <w:szCs w:val="22"/>
                <w:lang w:eastAsia="en-GB"/>
              </w:rPr>
              <w:t>2011</w:t>
            </w:r>
          </w:p>
        </w:tc>
      </w:tr>
      <w:tr w:rsidR="00FF1198" w:rsidRPr="004D0BBB" w:rsidTr="00FF1198">
        <w:trPr>
          <w:trHeight w:val="630"/>
        </w:trPr>
        <w:tc>
          <w:tcPr>
            <w:tcW w:w="5080" w:type="dxa"/>
            <w:tcBorders>
              <w:top w:val="nil"/>
              <w:left w:val="single" w:sz="4" w:space="0" w:color="auto"/>
              <w:bottom w:val="single" w:sz="4" w:space="0" w:color="auto"/>
              <w:right w:val="single" w:sz="4" w:space="0" w:color="auto"/>
            </w:tcBorders>
            <w:noWrap/>
            <w:vAlign w:val="bottom"/>
            <w:hideMark/>
          </w:tcPr>
          <w:p w:rsidR="00FF1198" w:rsidRPr="004D0BBB" w:rsidRDefault="00FF1198" w:rsidP="00FF1198">
            <w:pPr>
              <w:widowControl/>
              <w:overflowPunct/>
              <w:autoSpaceDE/>
              <w:adjustRightInd/>
              <w:rPr>
                <w:rFonts w:cs="Arial"/>
                <w:b/>
                <w:bCs/>
                <w:sz w:val="22"/>
                <w:szCs w:val="22"/>
                <w:lang w:eastAsia="en-GB"/>
              </w:rPr>
            </w:pPr>
            <w:r w:rsidRPr="004D0BBB">
              <w:rPr>
                <w:rFonts w:cs="Arial"/>
                <w:b/>
                <w:bCs/>
                <w:sz w:val="22"/>
                <w:szCs w:val="22"/>
                <w:lang w:eastAsia="en-GB"/>
              </w:rPr>
              <w:t>Pregnancy, childbirth and the puerperium (O00-O99)</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b/>
                <w:bCs/>
                <w:sz w:val="22"/>
                <w:szCs w:val="22"/>
                <w:lang w:eastAsia="en-GB"/>
              </w:rPr>
            </w:pPr>
            <w:r w:rsidRPr="004D0BBB">
              <w:rPr>
                <w:rFonts w:cs="Arial"/>
                <w:b/>
                <w:bCs/>
                <w:sz w:val="22"/>
                <w:szCs w:val="22"/>
                <w:lang w:eastAsia="en-GB"/>
              </w:rPr>
              <w:t>13.8</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b/>
                <w:bCs/>
                <w:sz w:val="22"/>
                <w:szCs w:val="22"/>
                <w:lang w:eastAsia="en-GB"/>
              </w:rPr>
            </w:pPr>
            <w:r w:rsidRPr="004D0BBB">
              <w:rPr>
                <w:rFonts w:cs="Arial"/>
                <w:b/>
                <w:bCs/>
                <w:sz w:val="22"/>
                <w:szCs w:val="22"/>
                <w:lang w:eastAsia="en-GB"/>
              </w:rPr>
              <w:t>8.3</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b/>
                <w:bCs/>
                <w:sz w:val="22"/>
                <w:szCs w:val="22"/>
                <w:lang w:eastAsia="en-GB"/>
              </w:rPr>
            </w:pPr>
            <w:r w:rsidRPr="004D0BBB">
              <w:rPr>
                <w:rFonts w:cs="Arial"/>
                <w:b/>
                <w:bCs/>
                <w:sz w:val="22"/>
                <w:szCs w:val="22"/>
                <w:lang w:eastAsia="en-GB"/>
              </w:rPr>
              <w:t>10.2</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b/>
                <w:bCs/>
                <w:sz w:val="22"/>
                <w:szCs w:val="22"/>
                <w:lang w:eastAsia="en-GB"/>
              </w:rPr>
            </w:pPr>
            <w:r w:rsidRPr="004D0BBB">
              <w:rPr>
                <w:rFonts w:cs="Arial"/>
                <w:b/>
                <w:bCs/>
                <w:sz w:val="22"/>
                <w:szCs w:val="22"/>
                <w:lang w:eastAsia="en-GB"/>
              </w:rPr>
              <w:t>5.1</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b/>
                <w:bCs/>
                <w:sz w:val="22"/>
                <w:szCs w:val="22"/>
                <w:lang w:eastAsia="en-GB"/>
              </w:rPr>
            </w:pPr>
            <w:r w:rsidRPr="004D0BBB">
              <w:rPr>
                <w:rFonts w:cs="Arial"/>
                <w:b/>
                <w:bCs/>
                <w:sz w:val="22"/>
                <w:szCs w:val="22"/>
                <w:lang w:eastAsia="en-GB"/>
              </w:rPr>
              <w:t>8.5</w:t>
            </w:r>
          </w:p>
        </w:tc>
      </w:tr>
      <w:tr w:rsidR="009617B7" w:rsidRPr="004D0BBB" w:rsidTr="009617B7">
        <w:trPr>
          <w:trHeight w:val="367"/>
        </w:trPr>
        <w:tc>
          <w:tcPr>
            <w:tcW w:w="9880" w:type="dxa"/>
            <w:gridSpan w:val="6"/>
            <w:tcBorders>
              <w:top w:val="nil"/>
              <w:left w:val="single" w:sz="4" w:space="0" w:color="auto"/>
              <w:bottom w:val="single" w:sz="4" w:space="0" w:color="auto"/>
              <w:right w:val="single" w:sz="4" w:space="0" w:color="auto"/>
            </w:tcBorders>
            <w:noWrap/>
            <w:vAlign w:val="bottom"/>
            <w:hideMark/>
          </w:tcPr>
          <w:p w:rsidR="009617B7" w:rsidRPr="004D0BBB" w:rsidRDefault="009617B7" w:rsidP="00713FD4">
            <w:pPr>
              <w:widowControl/>
              <w:overflowPunct/>
              <w:autoSpaceDE/>
              <w:adjustRightInd/>
              <w:jc w:val="center"/>
              <w:rPr>
                <w:rFonts w:cs="Arial"/>
                <w:sz w:val="22"/>
                <w:szCs w:val="22"/>
                <w:lang w:eastAsia="en-GB"/>
              </w:rPr>
            </w:pPr>
            <w:r w:rsidRPr="004D0BBB">
              <w:rPr>
                <w:rFonts w:cs="Arial"/>
                <w:b/>
                <w:bCs/>
                <w:sz w:val="22"/>
                <w:szCs w:val="22"/>
                <w:lang w:eastAsia="en-GB"/>
              </w:rPr>
              <w:t>Underlying cause:</w:t>
            </w:r>
          </w:p>
        </w:tc>
      </w:tr>
      <w:tr w:rsidR="00FF1198" w:rsidRPr="004D0BBB" w:rsidTr="00FF1198">
        <w:trPr>
          <w:trHeight w:val="630"/>
        </w:trPr>
        <w:tc>
          <w:tcPr>
            <w:tcW w:w="5080" w:type="dxa"/>
            <w:tcBorders>
              <w:top w:val="nil"/>
              <w:left w:val="single" w:sz="4" w:space="0" w:color="auto"/>
              <w:bottom w:val="single" w:sz="4" w:space="0" w:color="auto"/>
              <w:right w:val="single" w:sz="4" w:space="0" w:color="auto"/>
            </w:tcBorders>
            <w:vAlign w:val="bottom"/>
            <w:hideMark/>
          </w:tcPr>
          <w:p w:rsidR="00FF1198" w:rsidRPr="004D0BBB" w:rsidRDefault="00FF1198" w:rsidP="00713FD4">
            <w:pPr>
              <w:widowControl/>
              <w:overflowPunct/>
              <w:autoSpaceDE/>
              <w:adjustRightInd/>
              <w:jc w:val="right"/>
              <w:rPr>
                <w:rFonts w:cs="Arial"/>
                <w:b/>
                <w:bCs/>
                <w:sz w:val="22"/>
                <w:szCs w:val="22"/>
                <w:lang w:eastAsia="en-GB"/>
              </w:rPr>
            </w:pPr>
            <w:r w:rsidRPr="004D0BBB">
              <w:rPr>
                <w:rFonts w:cs="Arial"/>
                <w:b/>
                <w:bCs/>
                <w:sz w:val="22"/>
                <w:szCs w:val="22"/>
                <w:lang w:eastAsia="en-GB"/>
              </w:rPr>
              <w:t>Oedema, proteinuria and hypertensive disorders in pregnancy, childbirth and the puerperium (O10-O16)</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1.7</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r>
      <w:tr w:rsidR="00FF1198" w:rsidRPr="004D0BBB" w:rsidTr="00FF1198">
        <w:trPr>
          <w:trHeight w:val="630"/>
        </w:trPr>
        <w:tc>
          <w:tcPr>
            <w:tcW w:w="5080" w:type="dxa"/>
            <w:tcBorders>
              <w:top w:val="nil"/>
              <w:left w:val="single" w:sz="4" w:space="0" w:color="auto"/>
              <w:bottom w:val="single" w:sz="4" w:space="0" w:color="auto"/>
              <w:right w:val="single" w:sz="4" w:space="0" w:color="auto"/>
            </w:tcBorders>
            <w:vAlign w:val="bottom"/>
            <w:hideMark/>
          </w:tcPr>
          <w:p w:rsidR="00FF1198" w:rsidRPr="004D0BBB" w:rsidRDefault="00FF1198" w:rsidP="00713FD4">
            <w:pPr>
              <w:widowControl/>
              <w:overflowPunct/>
              <w:autoSpaceDE/>
              <w:adjustRightInd/>
              <w:jc w:val="right"/>
              <w:rPr>
                <w:rFonts w:cs="Arial"/>
                <w:b/>
                <w:bCs/>
                <w:color w:val="000000"/>
                <w:sz w:val="22"/>
                <w:szCs w:val="22"/>
                <w:lang w:eastAsia="en-GB"/>
              </w:rPr>
            </w:pPr>
            <w:r w:rsidRPr="004D0BBB">
              <w:rPr>
                <w:rFonts w:cs="Arial"/>
                <w:b/>
                <w:bCs/>
                <w:color w:val="000000"/>
                <w:sz w:val="22"/>
                <w:szCs w:val="22"/>
                <w:lang w:eastAsia="en-GB"/>
              </w:rPr>
              <w:t>Other maternal disorders predominantly related to pregnancy (O20-O29)</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3.5</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r>
      <w:tr w:rsidR="00FF1198" w:rsidRPr="004D0BBB" w:rsidTr="00FF1198">
        <w:trPr>
          <w:trHeight w:val="630"/>
        </w:trPr>
        <w:tc>
          <w:tcPr>
            <w:tcW w:w="5080" w:type="dxa"/>
            <w:tcBorders>
              <w:top w:val="nil"/>
              <w:left w:val="single" w:sz="4" w:space="0" w:color="auto"/>
              <w:bottom w:val="single" w:sz="4" w:space="0" w:color="auto"/>
              <w:right w:val="single" w:sz="4" w:space="0" w:color="auto"/>
            </w:tcBorders>
            <w:vAlign w:val="bottom"/>
            <w:hideMark/>
          </w:tcPr>
          <w:p w:rsidR="00FF1198" w:rsidRPr="004D0BBB" w:rsidRDefault="00FF1198" w:rsidP="00713FD4">
            <w:pPr>
              <w:widowControl/>
              <w:overflowPunct/>
              <w:autoSpaceDE/>
              <w:adjustRightInd/>
              <w:jc w:val="right"/>
              <w:rPr>
                <w:rFonts w:cs="Arial"/>
                <w:b/>
                <w:bCs/>
                <w:color w:val="000000"/>
                <w:sz w:val="22"/>
                <w:szCs w:val="22"/>
                <w:lang w:eastAsia="en-GB"/>
              </w:rPr>
            </w:pPr>
            <w:r w:rsidRPr="004D0BBB">
              <w:rPr>
                <w:rFonts w:cs="Arial"/>
                <w:b/>
                <w:bCs/>
                <w:color w:val="000000"/>
                <w:sz w:val="22"/>
                <w:szCs w:val="22"/>
                <w:lang w:eastAsia="en-GB"/>
              </w:rPr>
              <w:t>Maternal care related to the fetus and amniotic cavity and possible delivery problems (O30-O48)</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1.7</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1.7</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r>
      <w:tr w:rsidR="00FF1198" w:rsidRPr="004D0BBB" w:rsidTr="00FF1198">
        <w:trPr>
          <w:trHeight w:val="630"/>
        </w:trPr>
        <w:tc>
          <w:tcPr>
            <w:tcW w:w="5080" w:type="dxa"/>
            <w:tcBorders>
              <w:top w:val="nil"/>
              <w:left w:val="single" w:sz="4" w:space="0" w:color="auto"/>
              <w:bottom w:val="single" w:sz="4" w:space="0" w:color="auto"/>
              <w:right w:val="single" w:sz="4" w:space="0" w:color="auto"/>
            </w:tcBorders>
            <w:vAlign w:val="bottom"/>
            <w:hideMark/>
          </w:tcPr>
          <w:p w:rsidR="00FF1198" w:rsidRPr="004D0BBB" w:rsidRDefault="00FF1198" w:rsidP="00713FD4">
            <w:pPr>
              <w:widowControl/>
              <w:overflowPunct/>
              <w:autoSpaceDE/>
              <w:adjustRightInd/>
              <w:jc w:val="right"/>
              <w:rPr>
                <w:rFonts w:cs="Arial"/>
                <w:b/>
                <w:bCs/>
                <w:color w:val="000000"/>
                <w:sz w:val="22"/>
                <w:szCs w:val="22"/>
                <w:lang w:eastAsia="en-GB"/>
              </w:rPr>
            </w:pPr>
            <w:r w:rsidRPr="004D0BBB">
              <w:rPr>
                <w:rFonts w:cs="Arial"/>
                <w:b/>
                <w:bCs/>
                <w:color w:val="000000"/>
                <w:sz w:val="22"/>
                <w:szCs w:val="22"/>
                <w:lang w:eastAsia="en-GB"/>
              </w:rPr>
              <w:t>Complications predominantly related to the puerperium (O85-O92)</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1.7</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5.1</w:t>
            </w:r>
          </w:p>
        </w:tc>
      </w:tr>
      <w:tr w:rsidR="00FF1198" w:rsidRPr="004D0BBB" w:rsidTr="00FF1198">
        <w:trPr>
          <w:trHeight w:val="630"/>
        </w:trPr>
        <w:tc>
          <w:tcPr>
            <w:tcW w:w="5080" w:type="dxa"/>
            <w:tcBorders>
              <w:top w:val="nil"/>
              <w:left w:val="single" w:sz="4" w:space="0" w:color="auto"/>
              <w:bottom w:val="single" w:sz="4" w:space="0" w:color="auto"/>
              <w:right w:val="single" w:sz="4" w:space="0" w:color="auto"/>
            </w:tcBorders>
            <w:vAlign w:val="bottom"/>
            <w:hideMark/>
          </w:tcPr>
          <w:p w:rsidR="00FF1198" w:rsidRPr="004D0BBB" w:rsidRDefault="00FF1198" w:rsidP="00713FD4">
            <w:pPr>
              <w:widowControl/>
              <w:overflowPunct/>
              <w:autoSpaceDE/>
              <w:adjustRightInd/>
              <w:jc w:val="right"/>
              <w:rPr>
                <w:rFonts w:cs="Arial"/>
                <w:b/>
                <w:bCs/>
                <w:color w:val="000000"/>
                <w:sz w:val="22"/>
                <w:szCs w:val="22"/>
                <w:lang w:eastAsia="en-GB"/>
              </w:rPr>
            </w:pPr>
            <w:r w:rsidRPr="004D0BBB">
              <w:rPr>
                <w:rFonts w:cs="Arial"/>
                <w:b/>
                <w:bCs/>
                <w:color w:val="000000"/>
                <w:sz w:val="22"/>
                <w:szCs w:val="22"/>
                <w:lang w:eastAsia="en-GB"/>
              </w:rPr>
              <w:t>Other obstetric conditions, not elsewhere classified (O94-O99)</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6.9</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6.7</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8.5</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5.1</w:t>
            </w:r>
          </w:p>
        </w:tc>
        <w:tc>
          <w:tcPr>
            <w:tcW w:w="960" w:type="dxa"/>
            <w:tcBorders>
              <w:top w:val="nil"/>
              <w:left w:val="nil"/>
              <w:bottom w:val="single" w:sz="4" w:space="0" w:color="auto"/>
              <w:right w:val="single" w:sz="4" w:space="0" w:color="auto"/>
            </w:tcBorders>
            <w:noWrap/>
            <w:vAlign w:val="center"/>
            <w:hideMark/>
          </w:tcPr>
          <w:p w:rsidR="00FF1198" w:rsidRPr="004D0BBB" w:rsidRDefault="00FF1198" w:rsidP="00FF1198">
            <w:pPr>
              <w:widowControl/>
              <w:overflowPunct/>
              <w:autoSpaceDE/>
              <w:adjustRightInd/>
              <w:jc w:val="center"/>
              <w:rPr>
                <w:rFonts w:cs="Arial"/>
                <w:sz w:val="22"/>
                <w:szCs w:val="22"/>
                <w:lang w:eastAsia="en-GB"/>
              </w:rPr>
            </w:pPr>
            <w:r w:rsidRPr="004D0BBB">
              <w:rPr>
                <w:rFonts w:cs="Arial"/>
                <w:sz w:val="22"/>
                <w:szCs w:val="22"/>
                <w:lang w:eastAsia="en-GB"/>
              </w:rPr>
              <w:t>3.4</w:t>
            </w:r>
          </w:p>
        </w:tc>
      </w:tr>
    </w:tbl>
    <w:p w:rsidR="00FF1198" w:rsidRPr="004D0BBB" w:rsidRDefault="00FF1198" w:rsidP="00FF1198">
      <w:pPr>
        <w:widowControl/>
        <w:overflowPunct/>
        <w:autoSpaceDE/>
        <w:adjustRightInd/>
        <w:rPr>
          <w:rFonts w:cs="Arial"/>
          <w:b/>
          <w:sz w:val="22"/>
          <w:szCs w:val="22"/>
        </w:rPr>
      </w:pPr>
    </w:p>
    <w:p w:rsidR="00AD1198" w:rsidRPr="0072177E" w:rsidRDefault="00FF1198" w:rsidP="00FF1198">
      <w:pPr>
        <w:widowControl/>
        <w:overflowPunct/>
        <w:autoSpaceDE/>
        <w:autoSpaceDN/>
        <w:adjustRightInd/>
        <w:textAlignment w:val="auto"/>
        <w:rPr>
          <w:sz w:val="22"/>
          <w:szCs w:val="22"/>
          <w:u w:val="single"/>
        </w:rPr>
      </w:pPr>
      <w:r w:rsidRPr="00FF1198">
        <w:rPr>
          <w:b/>
        </w:rPr>
        <w:lastRenderedPageBreak/>
        <w:t xml:space="preserve"> </w:t>
      </w:r>
      <w:r w:rsidR="0072177E" w:rsidRPr="0072177E">
        <w:rPr>
          <w:sz w:val="22"/>
          <w:szCs w:val="22"/>
          <w:u w:val="single"/>
        </w:rPr>
        <w:t>Tables for Northern Ireland</w:t>
      </w:r>
    </w:p>
    <w:tbl>
      <w:tblPr>
        <w:tblW w:w="8591" w:type="dxa"/>
        <w:tblInd w:w="108" w:type="dxa"/>
        <w:tblLayout w:type="fixed"/>
        <w:tblLook w:val="04A0" w:firstRow="1" w:lastRow="0" w:firstColumn="1" w:lastColumn="0" w:noHBand="0" w:noVBand="1"/>
      </w:tblPr>
      <w:tblGrid>
        <w:gridCol w:w="8591"/>
      </w:tblGrid>
      <w:tr w:rsidR="00AD1198" w:rsidRPr="00AD1198" w:rsidTr="00B41CF4">
        <w:trPr>
          <w:trHeight w:val="300"/>
        </w:trPr>
        <w:tc>
          <w:tcPr>
            <w:tcW w:w="8591" w:type="dxa"/>
            <w:tcBorders>
              <w:top w:val="nil"/>
              <w:left w:val="nil"/>
              <w:bottom w:val="nil"/>
              <w:right w:val="nil"/>
            </w:tcBorders>
            <w:shd w:val="clear" w:color="auto" w:fill="auto"/>
            <w:noWrap/>
            <w:vAlign w:val="bottom"/>
            <w:hideMark/>
          </w:tcPr>
          <w:p w:rsidR="00AD1198" w:rsidRDefault="00AD1198" w:rsidP="00AD1198">
            <w:pPr>
              <w:widowControl/>
              <w:overflowPunct/>
              <w:autoSpaceDE/>
              <w:autoSpaceDN/>
              <w:adjustRightInd/>
              <w:textAlignment w:val="auto"/>
              <w:rPr>
                <w:rFonts w:ascii="Calibri" w:hAnsi="Calibri" w:cs="Calibri"/>
                <w:color w:val="FF0000"/>
                <w:sz w:val="22"/>
                <w:szCs w:val="22"/>
                <w:lang w:eastAsia="en-GB"/>
              </w:rPr>
            </w:pPr>
          </w:p>
          <w:tbl>
            <w:tblPr>
              <w:tblW w:w="8380" w:type="dxa"/>
              <w:tblLayout w:type="fixed"/>
              <w:tblLook w:val="04A0" w:firstRow="1" w:lastRow="0" w:firstColumn="1" w:lastColumn="0" w:noHBand="0" w:noVBand="1"/>
            </w:tblPr>
            <w:tblGrid>
              <w:gridCol w:w="3695"/>
              <w:gridCol w:w="937"/>
              <w:gridCol w:w="937"/>
              <w:gridCol w:w="937"/>
              <w:gridCol w:w="937"/>
              <w:gridCol w:w="937"/>
            </w:tblGrid>
            <w:tr w:rsidR="00AD1198" w:rsidRPr="00FF1198" w:rsidTr="008D6184">
              <w:trPr>
                <w:trHeight w:val="630"/>
              </w:trPr>
              <w:tc>
                <w:tcPr>
                  <w:tcW w:w="8380" w:type="dxa"/>
                  <w:gridSpan w:val="6"/>
                  <w:tcBorders>
                    <w:top w:val="single" w:sz="4" w:space="0" w:color="auto"/>
                    <w:left w:val="single" w:sz="4" w:space="0" w:color="auto"/>
                    <w:bottom w:val="single" w:sz="4" w:space="0" w:color="auto"/>
                    <w:right w:val="single" w:sz="4" w:space="0" w:color="auto"/>
                  </w:tcBorders>
                  <w:noWrap/>
                  <w:vAlign w:val="bottom"/>
                </w:tcPr>
                <w:p w:rsidR="00AD1198" w:rsidRDefault="004D0BBB" w:rsidP="009617B7">
                  <w:pPr>
                    <w:tabs>
                      <w:tab w:val="left" w:pos="720"/>
                    </w:tabs>
                    <w:spacing w:after="240"/>
                    <w:rPr>
                      <w:rFonts w:cs="Arial"/>
                      <w:b/>
                      <w:sz w:val="22"/>
                      <w:szCs w:val="22"/>
                    </w:rPr>
                  </w:pPr>
                  <w:r>
                    <w:rPr>
                      <w:rFonts w:cs="Arial"/>
                      <w:b/>
                      <w:sz w:val="22"/>
                      <w:szCs w:val="22"/>
                    </w:rPr>
                    <w:t>Table F2.12</w:t>
                  </w:r>
                  <w:r w:rsidR="009617B7">
                    <w:rPr>
                      <w:rFonts w:cs="Arial"/>
                      <w:b/>
                      <w:sz w:val="22"/>
                      <w:szCs w:val="22"/>
                    </w:rPr>
                    <w:t>.</w:t>
                  </w:r>
                  <w:r w:rsidR="00BC5938">
                    <w:rPr>
                      <w:rFonts w:cs="Arial"/>
                      <w:b/>
                      <w:sz w:val="22"/>
                      <w:szCs w:val="22"/>
                    </w:rPr>
                    <w:t xml:space="preserve"> Rates of maternal mortality, in </w:t>
                  </w:r>
                  <w:r w:rsidR="00BC5938" w:rsidRPr="009617B7">
                    <w:rPr>
                      <w:rFonts w:cs="Arial"/>
                      <w:b/>
                      <w:sz w:val="22"/>
                      <w:szCs w:val="22"/>
                      <w:u w:val="single"/>
                    </w:rPr>
                    <w:t>Northern Ireland</w:t>
                  </w:r>
                  <w:r w:rsidR="00BC5938">
                    <w:rPr>
                      <w:rFonts w:cs="Arial"/>
                      <w:b/>
                      <w:sz w:val="22"/>
                      <w:szCs w:val="22"/>
                    </w:rPr>
                    <w:t>, 2008-2012.</w:t>
                  </w:r>
                </w:p>
                <w:p w:rsidR="00E92DBD" w:rsidRPr="009617B7" w:rsidRDefault="00E92DBD" w:rsidP="009617B7">
                  <w:pPr>
                    <w:tabs>
                      <w:tab w:val="left" w:pos="720"/>
                    </w:tabs>
                    <w:spacing w:after="240"/>
                    <w:rPr>
                      <w:rFonts w:cs="Arial"/>
                      <w:b/>
                      <w:sz w:val="22"/>
                      <w:szCs w:val="22"/>
                    </w:rPr>
                  </w:pPr>
                  <w:r>
                    <w:rPr>
                      <w:rFonts w:cs="Arial"/>
                      <w:b/>
                      <w:sz w:val="22"/>
                      <w:szCs w:val="22"/>
                    </w:rPr>
                    <w:t xml:space="preserve">Source: </w:t>
                  </w:r>
                  <w:r w:rsidRPr="00E92DBD">
                    <w:rPr>
                      <w:rFonts w:cs="Arial"/>
                      <w:sz w:val="22"/>
                      <w:szCs w:val="22"/>
                    </w:rPr>
                    <w:t>NISRA</w:t>
                  </w:r>
                </w:p>
              </w:tc>
            </w:tr>
            <w:tr w:rsidR="00AD1198" w:rsidRPr="00FF1198" w:rsidTr="00713FD4">
              <w:trPr>
                <w:trHeight w:val="630"/>
              </w:trPr>
              <w:tc>
                <w:tcPr>
                  <w:tcW w:w="3695" w:type="dxa"/>
                  <w:tcBorders>
                    <w:top w:val="single" w:sz="4" w:space="0" w:color="auto"/>
                    <w:left w:val="single" w:sz="4" w:space="0" w:color="auto"/>
                    <w:bottom w:val="single" w:sz="4" w:space="0" w:color="auto"/>
                    <w:right w:val="single" w:sz="4" w:space="0" w:color="auto"/>
                  </w:tcBorders>
                  <w:noWrap/>
                  <w:vAlign w:val="bottom"/>
                  <w:hideMark/>
                </w:tcPr>
                <w:p w:rsidR="00AD1198" w:rsidRPr="00BC5938" w:rsidRDefault="00AD1198" w:rsidP="00713FD4">
                  <w:pPr>
                    <w:widowControl/>
                    <w:overflowPunct/>
                    <w:autoSpaceDE/>
                    <w:adjustRightInd/>
                    <w:jc w:val="center"/>
                    <w:rPr>
                      <w:rFonts w:cs="Arial"/>
                      <w:b/>
                      <w:sz w:val="22"/>
                      <w:szCs w:val="22"/>
                      <w:lang w:eastAsia="en-GB"/>
                    </w:rPr>
                  </w:pPr>
                </w:p>
              </w:tc>
              <w:tc>
                <w:tcPr>
                  <w:tcW w:w="937" w:type="dxa"/>
                  <w:tcBorders>
                    <w:top w:val="single" w:sz="4" w:space="0" w:color="auto"/>
                    <w:left w:val="nil"/>
                    <w:bottom w:val="single" w:sz="4" w:space="0" w:color="auto"/>
                    <w:right w:val="single" w:sz="4" w:space="0" w:color="auto"/>
                  </w:tcBorders>
                  <w:noWrap/>
                  <w:vAlign w:val="bottom"/>
                  <w:hideMark/>
                </w:tcPr>
                <w:p w:rsidR="00AD1198" w:rsidRPr="00BC5938" w:rsidRDefault="00AD1198" w:rsidP="00713FD4">
                  <w:pPr>
                    <w:widowControl/>
                    <w:overflowPunct/>
                    <w:autoSpaceDE/>
                    <w:adjustRightInd/>
                    <w:jc w:val="center"/>
                    <w:rPr>
                      <w:rFonts w:cs="Arial"/>
                      <w:b/>
                      <w:bCs/>
                      <w:sz w:val="22"/>
                      <w:szCs w:val="22"/>
                      <w:lang w:eastAsia="en-GB"/>
                    </w:rPr>
                  </w:pPr>
                  <w:r w:rsidRPr="00BC5938">
                    <w:rPr>
                      <w:rFonts w:cs="Arial"/>
                      <w:b/>
                      <w:bCs/>
                      <w:sz w:val="22"/>
                      <w:szCs w:val="22"/>
                      <w:lang w:eastAsia="en-GB"/>
                    </w:rPr>
                    <w:t>2008</w:t>
                  </w:r>
                </w:p>
              </w:tc>
              <w:tc>
                <w:tcPr>
                  <w:tcW w:w="937" w:type="dxa"/>
                  <w:tcBorders>
                    <w:top w:val="single" w:sz="4" w:space="0" w:color="auto"/>
                    <w:left w:val="nil"/>
                    <w:bottom w:val="single" w:sz="4" w:space="0" w:color="auto"/>
                    <w:right w:val="single" w:sz="4" w:space="0" w:color="auto"/>
                  </w:tcBorders>
                  <w:noWrap/>
                  <w:vAlign w:val="bottom"/>
                  <w:hideMark/>
                </w:tcPr>
                <w:p w:rsidR="00AD1198" w:rsidRPr="00BC5938" w:rsidRDefault="00AD1198" w:rsidP="00713FD4">
                  <w:pPr>
                    <w:widowControl/>
                    <w:overflowPunct/>
                    <w:autoSpaceDE/>
                    <w:adjustRightInd/>
                    <w:jc w:val="center"/>
                    <w:rPr>
                      <w:rFonts w:cs="Arial"/>
                      <w:b/>
                      <w:bCs/>
                      <w:sz w:val="22"/>
                      <w:szCs w:val="22"/>
                      <w:lang w:eastAsia="en-GB"/>
                    </w:rPr>
                  </w:pPr>
                  <w:r w:rsidRPr="00BC5938">
                    <w:rPr>
                      <w:rFonts w:cs="Arial"/>
                      <w:b/>
                      <w:bCs/>
                      <w:sz w:val="22"/>
                      <w:szCs w:val="22"/>
                      <w:lang w:eastAsia="en-GB"/>
                    </w:rPr>
                    <w:t>200</w:t>
                  </w:r>
                  <w:r w:rsidR="00BC5938" w:rsidRPr="00BC5938">
                    <w:rPr>
                      <w:rFonts w:cs="Arial"/>
                      <w:b/>
                      <w:bCs/>
                      <w:sz w:val="22"/>
                      <w:szCs w:val="22"/>
                      <w:lang w:eastAsia="en-GB"/>
                    </w:rPr>
                    <w:t>9</w:t>
                  </w:r>
                </w:p>
              </w:tc>
              <w:tc>
                <w:tcPr>
                  <w:tcW w:w="937" w:type="dxa"/>
                  <w:tcBorders>
                    <w:top w:val="single" w:sz="4" w:space="0" w:color="auto"/>
                    <w:left w:val="nil"/>
                    <w:bottom w:val="single" w:sz="4" w:space="0" w:color="auto"/>
                    <w:right w:val="single" w:sz="4" w:space="0" w:color="auto"/>
                  </w:tcBorders>
                  <w:noWrap/>
                  <w:vAlign w:val="bottom"/>
                  <w:hideMark/>
                </w:tcPr>
                <w:p w:rsidR="00AD1198" w:rsidRPr="00BC5938" w:rsidRDefault="00AD1198" w:rsidP="00713FD4">
                  <w:pPr>
                    <w:widowControl/>
                    <w:overflowPunct/>
                    <w:autoSpaceDE/>
                    <w:adjustRightInd/>
                    <w:jc w:val="center"/>
                    <w:rPr>
                      <w:rFonts w:cs="Arial"/>
                      <w:b/>
                      <w:bCs/>
                      <w:sz w:val="22"/>
                      <w:szCs w:val="22"/>
                      <w:lang w:eastAsia="en-GB"/>
                    </w:rPr>
                  </w:pPr>
                  <w:r w:rsidRPr="00BC5938">
                    <w:rPr>
                      <w:rFonts w:cs="Arial"/>
                      <w:b/>
                      <w:bCs/>
                      <w:sz w:val="22"/>
                      <w:szCs w:val="22"/>
                      <w:lang w:eastAsia="en-GB"/>
                    </w:rPr>
                    <w:t>2010</w:t>
                  </w:r>
                </w:p>
              </w:tc>
              <w:tc>
                <w:tcPr>
                  <w:tcW w:w="937" w:type="dxa"/>
                  <w:tcBorders>
                    <w:top w:val="single" w:sz="4" w:space="0" w:color="auto"/>
                    <w:left w:val="nil"/>
                    <w:bottom w:val="single" w:sz="4" w:space="0" w:color="auto"/>
                    <w:right w:val="single" w:sz="4" w:space="0" w:color="auto"/>
                  </w:tcBorders>
                  <w:noWrap/>
                  <w:vAlign w:val="bottom"/>
                  <w:hideMark/>
                </w:tcPr>
                <w:p w:rsidR="00AD1198" w:rsidRPr="00BC5938" w:rsidRDefault="00AD1198" w:rsidP="00713FD4">
                  <w:pPr>
                    <w:widowControl/>
                    <w:overflowPunct/>
                    <w:autoSpaceDE/>
                    <w:adjustRightInd/>
                    <w:jc w:val="center"/>
                    <w:rPr>
                      <w:rFonts w:cs="Arial"/>
                      <w:b/>
                      <w:bCs/>
                      <w:sz w:val="22"/>
                      <w:szCs w:val="22"/>
                      <w:lang w:eastAsia="en-GB"/>
                    </w:rPr>
                  </w:pPr>
                  <w:r w:rsidRPr="00BC5938">
                    <w:rPr>
                      <w:rFonts w:cs="Arial"/>
                      <w:b/>
                      <w:bCs/>
                      <w:sz w:val="22"/>
                      <w:szCs w:val="22"/>
                      <w:lang w:eastAsia="en-GB"/>
                    </w:rPr>
                    <w:t>2011</w:t>
                  </w:r>
                </w:p>
              </w:tc>
              <w:tc>
                <w:tcPr>
                  <w:tcW w:w="937" w:type="dxa"/>
                  <w:tcBorders>
                    <w:top w:val="single" w:sz="4" w:space="0" w:color="auto"/>
                    <w:left w:val="nil"/>
                    <w:bottom w:val="single" w:sz="4" w:space="0" w:color="auto"/>
                    <w:right w:val="single" w:sz="4" w:space="0" w:color="auto"/>
                  </w:tcBorders>
                  <w:noWrap/>
                  <w:vAlign w:val="bottom"/>
                  <w:hideMark/>
                </w:tcPr>
                <w:p w:rsidR="00AD1198" w:rsidRPr="00BC5938" w:rsidRDefault="00AD1198" w:rsidP="00713FD4">
                  <w:pPr>
                    <w:widowControl/>
                    <w:overflowPunct/>
                    <w:autoSpaceDE/>
                    <w:adjustRightInd/>
                    <w:jc w:val="center"/>
                    <w:rPr>
                      <w:rFonts w:cs="Arial"/>
                      <w:b/>
                      <w:bCs/>
                      <w:sz w:val="22"/>
                      <w:szCs w:val="22"/>
                      <w:lang w:eastAsia="en-GB"/>
                    </w:rPr>
                  </w:pPr>
                  <w:r w:rsidRPr="00BC5938">
                    <w:rPr>
                      <w:rFonts w:cs="Arial"/>
                      <w:b/>
                      <w:bCs/>
                      <w:sz w:val="22"/>
                      <w:szCs w:val="22"/>
                      <w:lang w:eastAsia="en-GB"/>
                    </w:rPr>
                    <w:t>2012</w:t>
                  </w:r>
                  <w:r w:rsidR="00E92DBD" w:rsidRPr="00E92DBD">
                    <w:rPr>
                      <w:rFonts w:cs="Arial"/>
                      <w:b/>
                      <w:bCs/>
                      <w:sz w:val="22"/>
                      <w:szCs w:val="22"/>
                      <w:vertAlign w:val="superscript"/>
                      <w:lang w:eastAsia="en-GB"/>
                    </w:rPr>
                    <w:t>P</w:t>
                  </w:r>
                </w:p>
              </w:tc>
            </w:tr>
            <w:tr w:rsidR="00AD1198" w:rsidRPr="00FF1198" w:rsidTr="00713FD4">
              <w:trPr>
                <w:trHeight w:val="630"/>
              </w:trPr>
              <w:tc>
                <w:tcPr>
                  <w:tcW w:w="3695" w:type="dxa"/>
                  <w:tcBorders>
                    <w:top w:val="nil"/>
                    <w:left w:val="single" w:sz="4" w:space="0" w:color="auto"/>
                    <w:bottom w:val="single" w:sz="4" w:space="0" w:color="auto"/>
                    <w:right w:val="single" w:sz="4" w:space="0" w:color="auto"/>
                  </w:tcBorders>
                  <w:noWrap/>
                  <w:vAlign w:val="bottom"/>
                  <w:hideMark/>
                </w:tcPr>
                <w:p w:rsidR="00AD1198" w:rsidRPr="00ED6704" w:rsidRDefault="00BC5938" w:rsidP="00713FD4">
                  <w:pPr>
                    <w:widowControl/>
                    <w:overflowPunct/>
                    <w:autoSpaceDE/>
                    <w:adjustRightInd/>
                    <w:jc w:val="center"/>
                    <w:rPr>
                      <w:rFonts w:cs="Arial"/>
                      <w:b/>
                      <w:bCs/>
                      <w:sz w:val="22"/>
                      <w:szCs w:val="22"/>
                      <w:lang w:eastAsia="en-GB"/>
                    </w:rPr>
                  </w:pPr>
                  <w:r w:rsidRPr="00ED6704">
                    <w:rPr>
                      <w:rFonts w:cs="Arial"/>
                      <w:b/>
                      <w:color w:val="000000"/>
                      <w:sz w:val="22"/>
                      <w:szCs w:val="22"/>
                      <w:lang w:eastAsia="en-GB"/>
                    </w:rPr>
                    <w:t>Number of deaths</w:t>
                  </w:r>
                </w:p>
              </w:tc>
              <w:tc>
                <w:tcPr>
                  <w:tcW w:w="937" w:type="dxa"/>
                  <w:tcBorders>
                    <w:top w:val="nil"/>
                    <w:left w:val="nil"/>
                    <w:bottom w:val="single" w:sz="4" w:space="0" w:color="auto"/>
                    <w:right w:val="single" w:sz="4" w:space="0" w:color="auto"/>
                  </w:tcBorders>
                  <w:noWrap/>
                  <w:vAlign w:val="bottom"/>
                </w:tcPr>
                <w:p w:rsidR="00AD1198" w:rsidRPr="008D6184" w:rsidRDefault="00AD1198" w:rsidP="00713FD4">
                  <w:pPr>
                    <w:widowControl/>
                    <w:overflowPunct/>
                    <w:autoSpaceDE/>
                    <w:autoSpaceDN/>
                    <w:adjustRightInd/>
                    <w:jc w:val="center"/>
                    <w:textAlignment w:val="auto"/>
                    <w:rPr>
                      <w:rFonts w:cs="Arial"/>
                      <w:color w:val="000000"/>
                      <w:sz w:val="22"/>
                      <w:szCs w:val="22"/>
                      <w:lang w:eastAsia="en-GB"/>
                    </w:rPr>
                  </w:pPr>
                  <w:r w:rsidRPr="008D6184">
                    <w:rPr>
                      <w:rFonts w:cs="Arial"/>
                      <w:color w:val="000000"/>
                      <w:sz w:val="22"/>
                      <w:szCs w:val="22"/>
                      <w:lang w:eastAsia="en-GB"/>
                    </w:rPr>
                    <w:t>0</w:t>
                  </w:r>
                </w:p>
              </w:tc>
              <w:tc>
                <w:tcPr>
                  <w:tcW w:w="937" w:type="dxa"/>
                  <w:tcBorders>
                    <w:top w:val="nil"/>
                    <w:left w:val="nil"/>
                    <w:bottom w:val="single" w:sz="4" w:space="0" w:color="auto"/>
                    <w:right w:val="single" w:sz="4" w:space="0" w:color="auto"/>
                  </w:tcBorders>
                  <w:noWrap/>
                  <w:vAlign w:val="bottom"/>
                </w:tcPr>
                <w:p w:rsidR="00AD1198" w:rsidRPr="008D6184" w:rsidRDefault="00AD1198" w:rsidP="00713FD4">
                  <w:pPr>
                    <w:widowControl/>
                    <w:overflowPunct/>
                    <w:autoSpaceDE/>
                    <w:autoSpaceDN/>
                    <w:adjustRightInd/>
                    <w:jc w:val="center"/>
                    <w:textAlignment w:val="auto"/>
                    <w:rPr>
                      <w:rFonts w:cs="Arial"/>
                      <w:color w:val="000000"/>
                      <w:sz w:val="22"/>
                      <w:szCs w:val="22"/>
                      <w:lang w:eastAsia="en-GB"/>
                    </w:rPr>
                  </w:pPr>
                  <w:r w:rsidRPr="008D6184">
                    <w:rPr>
                      <w:rFonts w:cs="Arial"/>
                      <w:color w:val="000000"/>
                      <w:sz w:val="22"/>
                      <w:szCs w:val="22"/>
                      <w:lang w:eastAsia="en-GB"/>
                    </w:rPr>
                    <w:t>5</w:t>
                  </w:r>
                </w:p>
              </w:tc>
              <w:tc>
                <w:tcPr>
                  <w:tcW w:w="937" w:type="dxa"/>
                  <w:tcBorders>
                    <w:top w:val="nil"/>
                    <w:left w:val="nil"/>
                    <w:bottom w:val="single" w:sz="4" w:space="0" w:color="auto"/>
                    <w:right w:val="single" w:sz="4" w:space="0" w:color="auto"/>
                  </w:tcBorders>
                  <w:noWrap/>
                  <w:vAlign w:val="bottom"/>
                </w:tcPr>
                <w:p w:rsidR="00AD1198" w:rsidRPr="008D6184" w:rsidRDefault="00AD1198" w:rsidP="00713FD4">
                  <w:pPr>
                    <w:widowControl/>
                    <w:overflowPunct/>
                    <w:autoSpaceDE/>
                    <w:autoSpaceDN/>
                    <w:adjustRightInd/>
                    <w:jc w:val="center"/>
                    <w:textAlignment w:val="auto"/>
                    <w:rPr>
                      <w:rFonts w:cs="Arial"/>
                      <w:color w:val="000000"/>
                      <w:sz w:val="22"/>
                      <w:szCs w:val="22"/>
                      <w:lang w:eastAsia="en-GB"/>
                    </w:rPr>
                  </w:pPr>
                  <w:r w:rsidRPr="008D6184">
                    <w:rPr>
                      <w:rFonts w:cs="Arial"/>
                      <w:color w:val="000000"/>
                      <w:sz w:val="22"/>
                      <w:szCs w:val="22"/>
                      <w:lang w:eastAsia="en-GB"/>
                    </w:rPr>
                    <w:t>0</w:t>
                  </w:r>
                </w:p>
              </w:tc>
              <w:tc>
                <w:tcPr>
                  <w:tcW w:w="937" w:type="dxa"/>
                  <w:tcBorders>
                    <w:top w:val="nil"/>
                    <w:left w:val="nil"/>
                    <w:bottom w:val="single" w:sz="4" w:space="0" w:color="auto"/>
                    <w:right w:val="single" w:sz="4" w:space="0" w:color="auto"/>
                  </w:tcBorders>
                  <w:noWrap/>
                  <w:vAlign w:val="bottom"/>
                </w:tcPr>
                <w:p w:rsidR="00AD1198" w:rsidRPr="008D6184" w:rsidRDefault="00AD1198" w:rsidP="00713FD4">
                  <w:pPr>
                    <w:widowControl/>
                    <w:overflowPunct/>
                    <w:autoSpaceDE/>
                    <w:autoSpaceDN/>
                    <w:adjustRightInd/>
                    <w:jc w:val="center"/>
                    <w:textAlignment w:val="auto"/>
                    <w:rPr>
                      <w:rFonts w:cs="Arial"/>
                      <w:color w:val="000000"/>
                      <w:sz w:val="22"/>
                      <w:szCs w:val="22"/>
                      <w:lang w:eastAsia="en-GB"/>
                    </w:rPr>
                  </w:pPr>
                  <w:r w:rsidRPr="008D6184">
                    <w:rPr>
                      <w:rFonts w:cs="Arial"/>
                      <w:color w:val="000000"/>
                      <w:sz w:val="22"/>
                      <w:szCs w:val="22"/>
                      <w:lang w:eastAsia="en-GB"/>
                    </w:rPr>
                    <w:t>0</w:t>
                  </w:r>
                </w:p>
              </w:tc>
              <w:tc>
                <w:tcPr>
                  <w:tcW w:w="937" w:type="dxa"/>
                  <w:tcBorders>
                    <w:top w:val="nil"/>
                    <w:left w:val="nil"/>
                    <w:bottom w:val="single" w:sz="4" w:space="0" w:color="auto"/>
                    <w:right w:val="single" w:sz="4" w:space="0" w:color="auto"/>
                  </w:tcBorders>
                  <w:noWrap/>
                  <w:vAlign w:val="bottom"/>
                </w:tcPr>
                <w:p w:rsidR="00AD1198" w:rsidRPr="008D6184" w:rsidRDefault="00AD1198" w:rsidP="00713FD4">
                  <w:pPr>
                    <w:widowControl/>
                    <w:overflowPunct/>
                    <w:autoSpaceDE/>
                    <w:autoSpaceDN/>
                    <w:adjustRightInd/>
                    <w:jc w:val="center"/>
                    <w:textAlignment w:val="auto"/>
                    <w:rPr>
                      <w:rFonts w:cs="Arial"/>
                      <w:color w:val="000000"/>
                      <w:sz w:val="22"/>
                      <w:szCs w:val="22"/>
                      <w:lang w:eastAsia="en-GB"/>
                    </w:rPr>
                  </w:pPr>
                  <w:r w:rsidRPr="008D6184">
                    <w:rPr>
                      <w:rFonts w:cs="Arial"/>
                      <w:color w:val="000000"/>
                      <w:sz w:val="22"/>
                      <w:szCs w:val="22"/>
                      <w:lang w:eastAsia="en-GB"/>
                    </w:rPr>
                    <w:t>0</w:t>
                  </w:r>
                </w:p>
              </w:tc>
            </w:tr>
            <w:tr w:rsidR="00ED6704" w:rsidRPr="00FF1198" w:rsidTr="00713FD4">
              <w:trPr>
                <w:trHeight w:val="630"/>
              </w:trPr>
              <w:tc>
                <w:tcPr>
                  <w:tcW w:w="3695" w:type="dxa"/>
                  <w:tcBorders>
                    <w:top w:val="single" w:sz="4" w:space="0" w:color="auto"/>
                    <w:left w:val="single" w:sz="4" w:space="0" w:color="auto"/>
                    <w:bottom w:val="single" w:sz="4" w:space="0" w:color="auto"/>
                    <w:right w:val="single" w:sz="4" w:space="0" w:color="auto"/>
                  </w:tcBorders>
                  <w:noWrap/>
                  <w:vAlign w:val="bottom"/>
                </w:tcPr>
                <w:p w:rsidR="00ED6704" w:rsidRPr="00ED6704" w:rsidRDefault="00ED6704" w:rsidP="00713FD4">
                  <w:pPr>
                    <w:widowControl/>
                    <w:overflowPunct/>
                    <w:autoSpaceDE/>
                    <w:adjustRightInd/>
                    <w:jc w:val="center"/>
                    <w:rPr>
                      <w:rFonts w:cs="Arial"/>
                      <w:b/>
                      <w:sz w:val="22"/>
                      <w:szCs w:val="22"/>
                      <w:lang w:eastAsia="en-GB"/>
                    </w:rPr>
                  </w:pPr>
                  <w:r>
                    <w:rPr>
                      <w:rFonts w:cs="Arial"/>
                      <w:b/>
                      <w:sz w:val="22"/>
                      <w:szCs w:val="22"/>
                      <w:lang w:eastAsia="en-GB"/>
                    </w:rPr>
                    <w:t>Rate per 100,000 population</w:t>
                  </w:r>
                </w:p>
              </w:tc>
              <w:tc>
                <w:tcPr>
                  <w:tcW w:w="937" w:type="dxa"/>
                  <w:tcBorders>
                    <w:top w:val="single" w:sz="4" w:space="0" w:color="auto"/>
                    <w:left w:val="nil"/>
                    <w:bottom w:val="single" w:sz="4" w:space="0" w:color="auto"/>
                    <w:right w:val="single" w:sz="4" w:space="0" w:color="auto"/>
                  </w:tcBorders>
                  <w:noWrap/>
                  <w:vAlign w:val="bottom"/>
                </w:tcPr>
                <w:p w:rsidR="00ED6704" w:rsidRPr="008D6184" w:rsidRDefault="00ED6704" w:rsidP="00713FD4">
                  <w:pPr>
                    <w:jc w:val="center"/>
                    <w:rPr>
                      <w:rFonts w:cs="Arial"/>
                      <w:color w:val="000000"/>
                      <w:sz w:val="22"/>
                      <w:szCs w:val="22"/>
                    </w:rPr>
                  </w:pPr>
                  <w:r w:rsidRPr="008D6184">
                    <w:rPr>
                      <w:rFonts w:cs="Arial"/>
                      <w:color w:val="000000"/>
                      <w:sz w:val="22"/>
                      <w:szCs w:val="22"/>
                    </w:rPr>
                    <w:t>0</w:t>
                  </w:r>
                </w:p>
              </w:tc>
              <w:tc>
                <w:tcPr>
                  <w:tcW w:w="937" w:type="dxa"/>
                  <w:tcBorders>
                    <w:top w:val="single" w:sz="4" w:space="0" w:color="auto"/>
                    <w:left w:val="nil"/>
                    <w:bottom w:val="single" w:sz="4" w:space="0" w:color="auto"/>
                    <w:right w:val="single" w:sz="4" w:space="0" w:color="auto"/>
                  </w:tcBorders>
                  <w:noWrap/>
                  <w:vAlign w:val="bottom"/>
                </w:tcPr>
                <w:p w:rsidR="00ED6704" w:rsidRPr="008D6184" w:rsidRDefault="00ED6704" w:rsidP="00713FD4">
                  <w:pPr>
                    <w:jc w:val="center"/>
                    <w:rPr>
                      <w:rFonts w:cs="Arial"/>
                      <w:color w:val="000000"/>
                      <w:sz w:val="22"/>
                      <w:szCs w:val="22"/>
                    </w:rPr>
                  </w:pPr>
                  <w:r w:rsidRPr="008D6184">
                    <w:rPr>
                      <w:rFonts w:cs="Arial"/>
                      <w:color w:val="000000"/>
                      <w:sz w:val="22"/>
                      <w:szCs w:val="22"/>
                    </w:rPr>
                    <w:t>0.28</w:t>
                  </w:r>
                </w:p>
              </w:tc>
              <w:tc>
                <w:tcPr>
                  <w:tcW w:w="937" w:type="dxa"/>
                  <w:tcBorders>
                    <w:top w:val="single" w:sz="4" w:space="0" w:color="auto"/>
                    <w:left w:val="nil"/>
                    <w:bottom w:val="single" w:sz="4" w:space="0" w:color="auto"/>
                    <w:right w:val="single" w:sz="4" w:space="0" w:color="auto"/>
                  </w:tcBorders>
                  <w:noWrap/>
                  <w:vAlign w:val="bottom"/>
                </w:tcPr>
                <w:p w:rsidR="00ED6704" w:rsidRPr="008D6184" w:rsidRDefault="00ED6704" w:rsidP="00713FD4">
                  <w:pPr>
                    <w:jc w:val="center"/>
                    <w:rPr>
                      <w:rFonts w:cs="Arial"/>
                      <w:color w:val="000000"/>
                      <w:sz w:val="22"/>
                      <w:szCs w:val="22"/>
                    </w:rPr>
                  </w:pPr>
                  <w:r w:rsidRPr="008D6184">
                    <w:rPr>
                      <w:rFonts w:cs="Arial"/>
                      <w:color w:val="000000"/>
                      <w:sz w:val="22"/>
                      <w:szCs w:val="22"/>
                    </w:rPr>
                    <w:t>0</w:t>
                  </w:r>
                </w:p>
              </w:tc>
              <w:tc>
                <w:tcPr>
                  <w:tcW w:w="937" w:type="dxa"/>
                  <w:tcBorders>
                    <w:top w:val="single" w:sz="4" w:space="0" w:color="auto"/>
                    <w:left w:val="nil"/>
                    <w:bottom w:val="single" w:sz="4" w:space="0" w:color="auto"/>
                    <w:right w:val="single" w:sz="4" w:space="0" w:color="auto"/>
                  </w:tcBorders>
                  <w:noWrap/>
                  <w:vAlign w:val="bottom"/>
                </w:tcPr>
                <w:p w:rsidR="00ED6704" w:rsidRPr="008D6184" w:rsidRDefault="00ED6704" w:rsidP="00713FD4">
                  <w:pPr>
                    <w:jc w:val="center"/>
                    <w:rPr>
                      <w:rFonts w:cs="Arial"/>
                      <w:color w:val="000000"/>
                      <w:sz w:val="22"/>
                      <w:szCs w:val="22"/>
                    </w:rPr>
                  </w:pPr>
                  <w:r w:rsidRPr="008D6184">
                    <w:rPr>
                      <w:rFonts w:cs="Arial"/>
                      <w:color w:val="000000"/>
                      <w:sz w:val="22"/>
                      <w:szCs w:val="22"/>
                    </w:rPr>
                    <w:t>0</w:t>
                  </w:r>
                </w:p>
              </w:tc>
              <w:tc>
                <w:tcPr>
                  <w:tcW w:w="937" w:type="dxa"/>
                  <w:tcBorders>
                    <w:top w:val="single" w:sz="4" w:space="0" w:color="auto"/>
                    <w:left w:val="nil"/>
                    <w:bottom w:val="single" w:sz="4" w:space="0" w:color="auto"/>
                    <w:right w:val="single" w:sz="4" w:space="0" w:color="auto"/>
                  </w:tcBorders>
                  <w:noWrap/>
                  <w:vAlign w:val="bottom"/>
                </w:tcPr>
                <w:p w:rsidR="00ED6704" w:rsidRPr="008D6184" w:rsidRDefault="00ED6704" w:rsidP="00713FD4">
                  <w:pPr>
                    <w:jc w:val="center"/>
                    <w:rPr>
                      <w:rFonts w:cs="Arial"/>
                      <w:color w:val="000000"/>
                      <w:sz w:val="22"/>
                      <w:szCs w:val="22"/>
                    </w:rPr>
                  </w:pPr>
                  <w:r w:rsidRPr="008D6184">
                    <w:rPr>
                      <w:rFonts w:cs="Arial"/>
                      <w:color w:val="000000"/>
                      <w:sz w:val="22"/>
                      <w:szCs w:val="22"/>
                    </w:rPr>
                    <w:t>0</w:t>
                  </w:r>
                </w:p>
              </w:tc>
            </w:tr>
            <w:tr w:rsidR="00ED6704" w:rsidRPr="00FF1198" w:rsidTr="00713FD4">
              <w:trPr>
                <w:trHeight w:val="630"/>
              </w:trPr>
              <w:tc>
                <w:tcPr>
                  <w:tcW w:w="3695" w:type="dxa"/>
                  <w:tcBorders>
                    <w:top w:val="single" w:sz="4" w:space="0" w:color="auto"/>
                    <w:left w:val="single" w:sz="4" w:space="0" w:color="auto"/>
                    <w:bottom w:val="single" w:sz="4" w:space="0" w:color="auto"/>
                    <w:right w:val="single" w:sz="4" w:space="0" w:color="auto"/>
                  </w:tcBorders>
                  <w:noWrap/>
                  <w:vAlign w:val="bottom"/>
                </w:tcPr>
                <w:p w:rsidR="00ED6704" w:rsidRPr="00ED6704" w:rsidRDefault="00ED6704" w:rsidP="00713FD4">
                  <w:pPr>
                    <w:widowControl/>
                    <w:overflowPunct/>
                    <w:autoSpaceDE/>
                    <w:adjustRightInd/>
                    <w:jc w:val="center"/>
                    <w:rPr>
                      <w:rFonts w:cs="Arial"/>
                      <w:b/>
                      <w:color w:val="000000"/>
                      <w:sz w:val="22"/>
                      <w:szCs w:val="22"/>
                      <w:lang w:eastAsia="en-GB"/>
                    </w:rPr>
                  </w:pPr>
                  <w:r w:rsidRPr="00ED6704">
                    <w:rPr>
                      <w:rFonts w:cs="Arial"/>
                      <w:b/>
                      <w:sz w:val="22"/>
                      <w:szCs w:val="22"/>
                      <w:lang w:eastAsia="en-GB"/>
                    </w:rPr>
                    <w:t xml:space="preserve">Rate per 100,000 </w:t>
                  </w:r>
                  <w:r>
                    <w:rPr>
                      <w:rFonts w:cs="Arial"/>
                      <w:b/>
                      <w:sz w:val="22"/>
                      <w:szCs w:val="22"/>
                      <w:lang w:eastAsia="en-GB"/>
                    </w:rPr>
                    <w:t xml:space="preserve">live </w:t>
                  </w:r>
                  <w:r w:rsidRPr="00ED6704">
                    <w:rPr>
                      <w:rFonts w:cs="Arial"/>
                      <w:b/>
                      <w:sz w:val="22"/>
                      <w:szCs w:val="22"/>
                      <w:lang w:eastAsia="en-GB"/>
                    </w:rPr>
                    <w:t>births</w:t>
                  </w:r>
                  <w:r>
                    <w:rPr>
                      <w:rFonts w:cs="Arial"/>
                      <w:b/>
                      <w:sz w:val="22"/>
                      <w:szCs w:val="22"/>
                      <w:lang w:eastAsia="en-GB"/>
                    </w:rPr>
                    <w:t xml:space="preserve"> (including non residents)</w:t>
                  </w:r>
                </w:p>
              </w:tc>
              <w:tc>
                <w:tcPr>
                  <w:tcW w:w="937" w:type="dxa"/>
                  <w:tcBorders>
                    <w:top w:val="single" w:sz="4" w:space="0" w:color="auto"/>
                    <w:left w:val="nil"/>
                    <w:bottom w:val="single" w:sz="4" w:space="0" w:color="auto"/>
                    <w:right w:val="single" w:sz="4" w:space="0" w:color="auto"/>
                  </w:tcBorders>
                  <w:noWrap/>
                  <w:vAlign w:val="bottom"/>
                </w:tcPr>
                <w:p w:rsidR="00ED6704" w:rsidRPr="008D6184" w:rsidRDefault="00ED6704" w:rsidP="00713FD4">
                  <w:pPr>
                    <w:jc w:val="center"/>
                    <w:rPr>
                      <w:rFonts w:cs="Arial"/>
                      <w:color w:val="000000"/>
                      <w:sz w:val="22"/>
                      <w:szCs w:val="22"/>
                    </w:rPr>
                  </w:pPr>
                  <w:r w:rsidRPr="008D6184">
                    <w:rPr>
                      <w:rFonts w:cs="Arial"/>
                      <w:color w:val="000000"/>
                      <w:sz w:val="22"/>
                      <w:szCs w:val="22"/>
                    </w:rPr>
                    <w:t>0</w:t>
                  </w:r>
                </w:p>
              </w:tc>
              <w:tc>
                <w:tcPr>
                  <w:tcW w:w="937" w:type="dxa"/>
                  <w:tcBorders>
                    <w:top w:val="single" w:sz="4" w:space="0" w:color="auto"/>
                    <w:left w:val="nil"/>
                    <w:bottom w:val="single" w:sz="4" w:space="0" w:color="auto"/>
                    <w:right w:val="single" w:sz="4" w:space="0" w:color="auto"/>
                  </w:tcBorders>
                  <w:noWrap/>
                  <w:vAlign w:val="bottom"/>
                </w:tcPr>
                <w:p w:rsidR="00ED6704" w:rsidRPr="008D6184" w:rsidRDefault="00ED6704" w:rsidP="00713FD4">
                  <w:pPr>
                    <w:jc w:val="center"/>
                    <w:rPr>
                      <w:rFonts w:cs="Arial"/>
                      <w:color w:val="000000"/>
                      <w:sz w:val="22"/>
                      <w:szCs w:val="22"/>
                    </w:rPr>
                  </w:pPr>
                  <w:r w:rsidRPr="008D6184">
                    <w:rPr>
                      <w:rFonts w:cs="Arial"/>
                      <w:color w:val="000000"/>
                      <w:sz w:val="22"/>
                      <w:szCs w:val="22"/>
                    </w:rPr>
                    <w:t>19.62</w:t>
                  </w:r>
                </w:p>
              </w:tc>
              <w:tc>
                <w:tcPr>
                  <w:tcW w:w="937" w:type="dxa"/>
                  <w:tcBorders>
                    <w:top w:val="single" w:sz="4" w:space="0" w:color="auto"/>
                    <w:left w:val="nil"/>
                    <w:bottom w:val="single" w:sz="4" w:space="0" w:color="auto"/>
                    <w:right w:val="single" w:sz="4" w:space="0" w:color="auto"/>
                  </w:tcBorders>
                  <w:noWrap/>
                  <w:vAlign w:val="bottom"/>
                </w:tcPr>
                <w:p w:rsidR="00ED6704" w:rsidRPr="008D6184" w:rsidRDefault="00ED6704" w:rsidP="00713FD4">
                  <w:pPr>
                    <w:jc w:val="center"/>
                    <w:rPr>
                      <w:rFonts w:cs="Arial"/>
                      <w:color w:val="000000"/>
                      <w:sz w:val="22"/>
                      <w:szCs w:val="22"/>
                    </w:rPr>
                  </w:pPr>
                  <w:r w:rsidRPr="008D6184">
                    <w:rPr>
                      <w:rFonts w:cs="Arial"/>
                      <w:color w:val="000000"/>
                      <w:sz w:val="22"/>
                      <w:szCs w:val="22"/>
                    </w:rPr>
                    <w:t>0</w:t>
                  </w:r>
                </w:p>
              </w:tc>
              <w:tc>
                <w:tcPr>
                  <w:tcW w:w="937" w:type="dxa"/>
                  <w:tcBorders>
                    <w:top w:val="single" w:sz="4" w:space="0" w:color="auto"/>
                    <w:left w:val="nil"/>
                    <w:bottom w:val="single" w:sz="4" w:space="0" w:color="auto"/>
                    <w:right w:val="single" w:sz="4" w:space="0" w:color="auto"/>
                  </w:tcBorders>
                  <w:noWrap/>
                  <w:vAlign w:val="bottom"/>
                </w:tcPr>
                <w:p w:rsidR="00ED6704" w:rsidRPr="008D6184" w:rsidRDefault="00ED6704" w:rsidP="00713FD4">
                  <w:pPr>
                    <w:jc w:val="center"/>
                    <w:rPr>
                      <w:rFonts w:cs="Arial"/>
                      <w:color w:val="000000"/>
                      <w:sz w:val="22"/>
                      <w:szCs w:val="22"/>
                    </w:rPr>
                  </w:pPr>
                  <w:r w:rsidRPr="008D6184">
                    <w:rPr>
                      <w:rFonts w:cs="Arial"/>
                      <w:color w:val="000000"/>
                      <w:sz w:val="22"/>
                      <w:szCs w:val="22"/>
                    </w:rPr>
                    <w:t>0</w:t>
                  </w:r>
                </w:p>
              </w:tc>
              <w:tc>
                <w:tcPr>
                  <w:tcW w:w="937" w:type="dxa"/>
                  <w:tcBorders>
                    <w:top w:val="single" w:sz="4" w:space="0" w:color="auto"/>
                    <w:left w:val="nil"/>
                    <w:bottom w:val="single" w:sz="4" w:space="0" w:color="auto"/>
                    <w:right w:val="single" w:sz="4" w:space="0" w:color="auto"/>
                  </w:tcBorders>
                  <w:noWrap/>
                  <w:vAlign w:val="bottom"/>
                </w:tcPr>
                <w:p w:rsidR="00ED6704" w:rsidRPr="008D6184" w:rsidRDefault="00ED6704" w:rsidP="00713FD4">
                  <w:pPr>
                    <w:jc w:val="center"/>
                    <w:rPr>
                      <w:rFonts w:cs="Arial"/>
                      <w:color w:val="000000"/>
                      <w:sz w:val="22"/>
                      <w:szCs w:val="22"/>
                    </w:rPr>
                  </w:pPr>
                  <w:r w:rsidRPr="008D6184">
                    <w:rPr>
                      <w:rFonts w:cs="Arial"/>
                      <w:color w:val="000000"/>
                      <w:sz w:val="22"/>
                      <w:szCs w:val="22"/>
                    </w:rPr>
                    <w:t>0</w:t>
                  </w:r>
                </w:p>
              </w:tc>
            </w:tr>
            <w:tr w:rsidR="00E92DBD" w:rsidRPr="00E92DBD" w:rsidTr="00BA3191">
              <w:trPr>
                <w:trHeight w:val="630"/>
              </w:trPr>
              <w:tc>
                <w:tcPr>
                  <w:tcW w:w="8380" w:type="dxa"/>
                  <w:gridSpan w:val="6"/>
                  <w:tcBorders>
                    <w:top w:val="single" w:sz="4" w:space="0" w:color="auto"/>
                    <w:left w:val="single" w:sz="4" w:space="0" w:color="auto"/>
                    <w:bottom w:val="single" w:sz="4" w:space="0" w:color="auto"/>
                    <w:right w:val="single" w:sz="4" w:space="0" w:color="auto"/>
                  </w:tcBorders>
                  <w:noWrap/>
                  <w:vAlign w:val="center"/>
                </w:tcPr>
                <w:p w:rsidR="00E92DBD" w:rsidRPr="00AD4654" w:rsidRDefault="00E92DBD" w:rsidP="00E92DBD">
                  <w:pPr>
                    <w:rPr>
                      <w:rFonts w:cs="Arial"/>
                      <w:b/>
                      <w:color w:val="000000"/>
                      <w:sz w:val="20"/>
                    </w:rPr>
                  </w:pPr>
                  <w:r w:rsidRPr="00AD4654">
                    <w:rPr>
                      <w:rFonts w:cs="Arial"/>
                      <w:b/>
                      <w:color w:val="000000"/>
                      <w:sz w:val="20"/>
                      <w:vertAlign w:val="superscript"/>
                    </w:rPr>
                    <w:t>P</w:t>
                  </w:r>
                  <w:r w:rsidRPr="00AD4654">
                    <w:rPr>
                      <w:rFonts w:cs="Arial"/>
                      <w:b/>
                      <w:color w:val="000000"/>
                      <w:sz w:val="20"/>
                    </w:rPr>
                    <w:t xml:space="preserve"> </w:t>
                  </w:r>
                  <w:r w:rsidRPr="00AD4654">
                    <w:rPr>
                      <w:rFonts w:cs="Arial"/>
                      <w:color w:val="000000"/>
                      <w:sz w:val="20"/>
                    </w:rPr>
                    <w:t>provisional data</w:t>
                  </w:r>
                </w:p>
              </w:tc>
            </w:tr>
          </w:tbl>
          <w:p w:rsidR="00AD1198" w:rsidRPr="00FF1198" w:rsidRDefault="00AD1198" w:rsidP="00AD1198">
            <w:pPr>
              <w:widowControl/>
              <w:overflowPunct/>
              <w:autoSpaceDE/>
              <w:adjustRightInd/>
              <w:rPr>
                <w:b/>
              </w:rPr>
            </w:pPr>
          </w:p>
          <w:p w:rsidR="00AD1198" w:rsidRPr="00AD1198" w:rsidRDefault="00AD1198" w:rsidP="00AD1198">
            <w:pPr>
              <w:widowControl/>
              <w:overflowPunct/>
              <w:autoSpaceDE/>
              <w:autoSpaceDN/>
              <w:adjustRightInd/>
              <w:textAlignment w:val="auto"/>
              <w:rPr>
                <w:rFonts w:ascii="Calibri" w:hAnsi="Calibri" w:cs="Calibri"/>
                <w:color w:val="FF0000"/>
                <w:sz w:val="22"/>
                <w:szCs w:val="22"/>
                <w:lang w:eastAsia="en-GB"/>
              </w:rPr>
            </w:pPr>
          </w:p>
        </w:tc>
      </w:tr>
    </w:tbl>
    <w:p w:rsidR="0072177E" w:rsidRDefault="0072177E" w:rsidP="00FF1198">
      <w:pPr>
        <w:widowControl/>
        <w:overflowPunct/>
        <w:autoSpaceDE/>
        <w:autoSpaceDN/>
        <w:adjustRightInd/>
        <w:textAlignment w:val="auto"/>
        <w:rPr>
          <w:b/>
          <w:sz w:val="22"/>
          <w:szCs w:val="22"/>
        </w:rPr>
      </w:pPr>
      <w:r w:rsidRPr="0072177E">
        <w:rPr>
          <w:b/>
          <w:sz w:val="22"/>
          <w:szCs w:val="22"/>
        </w:rPr>
        <w:t>Proportion of children born in hospitals</w:t>
      </w:r>
      <w:r>
        <w:rPr>
          <w:b/>
          <w:sz w:val="22"/>
          <w:szCs w:val="22"/>
        </w:rPr>
        <w:t>:</w:t>
      </w:r>
    </w:p>
    <w:p w:rsidR="0072177E" w:rsidRDefault="0072177E" w:rsidP="00FF1198">
      <w:pPr>
        <w:widowControl/>
        <w:overflowPunct/>
        <w:autoSpaceDE/>
        <w:autoSpaceDN/>
        <w:adjustRightInd/>
        <w:textAlignment w:val="auto"/>
        <w:rPr>
          <w:b/>
          <w:sz w:val="22"/>
          <w:szCs w:val="22"/>
        </w:rPr>
      </w:pPr>
    </w:p>
    <w:p w:rsidR="0072177E" w:rsidRDefault="0072177E" w:rsidP="00FF1198">
      <w:pPr>
        <w:widowControl/>
        <w:overflowPunct/>
        <w:autoSpaceDE/>
        <w:autoSpaceDN/>
        <w:adjustRightInd/>
        <w:textAlignment w:val="auto"/>
        <w:rPr>
          <w:sz w:val="22"/>
          <w:szCs w:val="22"/>
          <w:u w:val="single"/>
        </w:rPr>
      </w:pPr>
      <w:r w:rsidRPr="0072177E">
        <w:rPr>
          <w:sz w:val="22"/>
          <w:szCs w:val="22"/>
          <w:u w:val="single"/>
        </w:rPr>
        <w:t>Tables for England and Wales</w:t>
      </w:r>
    </w:p>
    <w:p w:rsidR="007E7327" w:rsidRPr="0072177E" w:rsidRDefault="007E7327" w:rsidP="00FF1198">
      <w:pPr>
        <w:widowControl/>
        <w:overflowPunct/>
        <w:autoSpaceDE/>
        <w:autoSpaceDN/>
        <w:adjustRightInd/>
        <w:textAlignment w:val="auto"/>
        <w:rPr>
          <w:sz w:val="22"/>
          <w:szCs w:val="22"/>
          <w:u w:val="single"/>
        </w:rPr>
      </w:pPr>
    </w:p>
    <w:tbl>
      <w:tblPr>
        <w:tblStyle w:val="TableGrid"/>
        <w:tblW w:w="0" w:type="auto"/>
        <w:tblInd w:w="108" w:type="dxa"/>
        <w:tblLook w:val="04A0" w:firstRow="1" w:lastRow="0" w:firstColumn="1" w:lastColumn="0" w:noHBand="0" w:noVBand="1"/>
      </w:tblPr>
      <w:tblGrid>
        <w:gridCol w:w="3503"/>
        <w:gridCol w:w="1017"/>
        <w:gridCol w:w="1017"/>
        <w:gridCol w:w="1017"/>
        <w:gridCol w:w="1017"/>
        <w:gridCol w:w="1018"/>
      </w:tblGrid>
      <w:tr w:rsidR="007E7327" w:rsidRPr="0074053A" w:rsidTr="00E36B6F">
        <w:trPr>
          <w:trHeight w:val="904"/>
        </w:trPr>
        <w:tc>
          <w:tcPr>
            <w:tcW w:w="8591" w:type="dxa"/>
            <w:gridSpan w:val="6"/>
          </w:tcPr>
          <w:p w:rsidR="007E7327" w:rsidRPr="0074053A" w:rsidRDefault="001E1AC2" w:rsidP="007E7327">
            <w:pPr>
              <w:pStyle w:val="DeptBullets"/>
              <w:numPr>
                <w:ilvl w:val="0"/>
                <w:numId w:val="0"/>
              </w:numPr>
              <w:rPr>
                <w:rFonts w:cs="Arial"/>
                <w:b/>
                <w:sz w:val="22"/>
                <w:szCs w:val="22"/>
              </w:rPr>
            </w:pPr>
            <w:r>
              <w:rPr>
                <w:rFonts w:cs="Arial"/>
                <w:b/>
                <w:sz w:val="22"/>
                <w:szCs w:val="22"/>
              </w:rPr>
              <w:t xml:space="preserve">Table </w:t>
            </w:r>
            <w:r w:rsidR="008E0463">
              <w:rPr>
                <w:rFonts w:cs="Arial"/>
                <w:b/>
                <w:sz w:val="22"/>
                <w:szCs w:val="22"/>
              </w:rPr>
              <w:t>F2.</w:t>
            </w:r>
            <w:r w:rsidR="004D0BBB">
              <w:rPr>
                <w:rFonts w:cs="Arial"/>
                <w:b/>
                <w:sz w:val="22"/>
                <w:szCs w:val="22"/>
              </w:rPr>
              <w:t>13</w:t>
            </w:r>
            <w:r w:rsidR="007E7327">
              <w:rPr>
                <w:rFonts w:cs="Arial"/>
                <w:b/>
                <w:sz w:val="22"/>
                <w:szCs w:val="22"/>
              </w:rPr>
              <w:t xml:space="preserve">. </w:t>
            </w:r>
            <w:r w:rsidR="007E7327" w:rsidRPr="00914BCC">
              <w:rPr>
                <w:rFonts w:cs="Arial"/>
                <w:b/>
                <w:sz w:val="22"/>
                <w:szCs w:val="22"/>
              </w:rPr>
              <w:t>Maternitie</w:t>
            </w:r>
            <w:r w:rsidR="004D0BBB">
              <w:rPr>
                <w:rFonts w:cs="Arial"/>
                <w:b/>
                <w:sz w:val="22"/>
                <w:szCs w:val="22"/>
              </w:rPr>
              <w:t>s</w:t>
            </w:r>
            <w:r w:rsidR="004D0BBB" w:rsidRPr="004D0BBB">
              <w:rPr>
                <w:vertAlign w:val="superscript"/>
              </w:rPr>
              <w:t>1</w:t>
            </w:r>
            <w:r w:rsidR="007E7327">
              <w:rPr>
                <w:rFonts w:cs="Arial"/>
                <w:b/>
                <w:sz w:val="22"/>
                <w:szCs w:val="22"/>
              </w:rPr>
              <w:t xml:space="preserve"> </w:t>
            </w:r>
            <w:r w:rsidR="00FF72F4">
              <w:rPr>
                <w:rFonts w:cs="Arial"/>
                <w:b/>
                <w:sz w:val="22"/>
                <w:szCs w:val="22"/>
              </w:rPr>
              <w:t xml:space="preserve">by place of birth </w:t>
            </w:r>
            <w:r w:rsidR="00436D08">
              <w:rPr>
                <w:rFonts w:cs="Arial"/>
                <w:b/>
                <w:sz w:val="22"/>
                <w:szCs w:val="22"/>
              </w:rPr>
              <w:t xml:space="preserve">in </w:t>
            </w:r>
            <w:r w:rsidR="00436D08" w:rsidRPr="009617B7">
              <w:rPr>
                <w:rFonts w:cs="Arial"/>
                <w:b/>
                <w:sz w:val="22"/>
                <w:szCs w:val="22"/>
                <w:u w:val="single"/>
              </w:rPr>
              <w:t>England and Wales</w:t>
            </w:r>
            <w:r w:rsidR="007E7327" w:rsidRPr="00914BCC">
              <w:rPr>
                <w:rFonts w:cs="Arial"/>
                <w:b/>
                <w:sz w:val="22"/>
                <w:szCs w:val="22"/>
              </w:rPr>
              <w:t xml:space="preserve">, </w:t>
            </w:r>
            <w:r w:rsidR="007E7327">
              <w:rPr>
                <w:rFonts w:cs="Arial"/>
                <w:b/>
                <w:sz w:val="22"/>
                <w:szCs w:val="22"/>
              </w:rPr>
              <w:t>2007-</w:t>
            </w:r>
            <w:r w:rsidR="003E09F5">
              <w:rPr>
                <w:rFonts w:cs="Arial"/>
                <w:b/>
                <w:sz w:val="22"/>
                <w:szCs w:val="22"/>
              </w:rPr>
              <w:t>20</w:t>
            </w:r>
            <w:r w:rsidR="007E7327">
              <w:rPr>
                <w:rFonts w:cs="Arial"/>
                <w:b/>
                <w:sz w:val="22"/>
                <w:szCs w:val="22"/>
              </w:rPr>
              <w:t>11.</w:t>
            </w:r>
          </w:p>
          <w:p w:rsidR="007E7327" w:rsidRDefault="007E7327" w:rsidP="007E7327">
            <w:pPr>
              <w:pStyle w:val="DeptBullets"/>
              <w:numPr>
                <w:ilvl w:val="0"/>
                <w:numId w:val="0"/>
              </w:numPr>
              <w:spacing w:after="0"/>
              <w:rPr>
                <w:rFonts w:cs="Arial"/>
                <w:b/>
                <w:sz w:val="22"/>
                <w:szCs w:val="22"/>
              </w:rPr>
            </w:pPr>
            <w:r w:rsidRPr="009617B7">
              <w:rPr>
                <w:rFonts w:cs="Arial"/>
                <w:b/>
                <w:sz w:val="22"/>
                <w:szCs w:val="22"/>
              </w:rPr>
              <w:t>Source:</w:t>
            </w:r>
            <w:r>
              <w:rPr>
                <w:rFonts w:cs="Arial"/>
                <w:b/>
                <w:sz w:val="22"/>
                <w:szCs w:val="22"/>
              </w:rPr>
              <w:t xml:space="preserve"> </w:t>
            </w:r>
            <w:r w:rsidRPr="0021336A">
              <w:rPr>
                <w:rFonts w:cs="Arial"/>
                <w:sz w:val="22"/>
                <w:szCs w:val="22"/>
              </w:rPr>
              <w:t xml:space="preserve">ONS </w:t>
            </w:r>
          </w:p>
          <w:p w:rsidR="007E7327" w:rsidRPr="00F03C1C" w:rsidRDefault="00351D98" w:rsidP="007E7327">
            <w:pPr>
              <w:pStyle w:val="DeptBullets"/>
              <w:numPr>
                <w:ilvl w:val="0"/>
                <w:numId w:val="0"/>
              </w:numPr>
              <w:spacing w:after="0"/>
              <w:rPr>
                <w:rFonts w:cs="Arial"/>
                <w:b/>
                <w:sz w:val="22"/>
                <w:szCs w:val="22"/>
              </w:rPr>
            </w:pPr>
            <w:hyperlink r:id="rId99" w:history="1">
              <w:r w:rsidR="007E7327" w:rsidRPr="00914BCC">
                <w:rPr>
                  <w:rStyle w:val="Hyperlink"/>
                  <w:rFonts w:cs="Arial"/>
                  <w:sz w:val="22"/>
                  <w:szCs w:val="22"/>
                </w:rPr>
                <w:t>http://www.ons.gov.uk/ons/rel/vsob1/characteristics-of-birth-2--england-and-wales/index.html</w:t>
              </w:r>
            </w:hyperlink>
          </w:p>
          <w:p w:rsidR="007E7327" w:rsidRDefault="00351D98" w:rsidP="007E7327">
            <w:pPr>
              <w:pStyle w:val="DeptBullets"/>
              <w:numPr>
                <w:ilvl w:val="0"/>
                <w:numId w:val="0"/>
              </w:numPr>
              <w:spacing w:after="0"/>
              <w:rPr>
                <w:rFonts w:cs="Arial"/>
                <w:sz w:val="22"/>
                <w:szCs w:val="22"/>
              </w:rPr>
            </w:pPr>
            <w:hyperlink r:id="rId100" w:history="1">
              <w:r w:rsidR="007E7327" w:rsidRPr="00914BCC">
                <w:rPr>
                  <w:rStyle w:val="Hyperlink"/>
                  <w:rFonts w:cs="Arial"/>
                  <w:sz w:val="22"/>
                  <w:szCs w:val="22"/>
                </w:rPr>
                <w:t>http://www.ons.gov.uk/ons/rel/vsob1/birth-statistics--england-and-wales--series-fm1-/index.html</w:t>
              </w:r>
            </w:hyperlink>
            <w:r w:rsidR="007E7327">
              <w:rPr>
                <w:rFonts w:cs="Arial"/>
                <w:sz w:val="22"/>
                <w:szCs w:val="22"/>
              </w:rPr>
              <w:t xml:space="preserve">  </w:t>
            </w:r>
          </w:p>
          <w:p w:rsidR="007E7327" w:rsidRPr="0074053A" w:rsidRDefault="007E7327" w:rsidP="007E7327">
            <w:pPr>
              <w:pStyle w:val="DeptBullets"/>
              <w:numPr>
                <w:ilvl w:val="0"/>
                <w:numId w:val="0"/>
              </w:numPr>
              <w:spacing w:after="0"/>
              <w:rPr>
                <w:rFonts w:cs="Arial"/>
                <w:sz w:val="22"/>
                <w:szCs w:val="22"/>
              </w:rPr>
            </w:pPr>
          </w:p>
        </w:tc>
      </w:tr>
      <w:tr w:rsidR="007E7327" w:rsidRPr="00D66750" w:rsidTr="00E36B6F">
        <w:trPr>
          <w:trHeight w:val="523"/>
        </w:trPr>
        <w:tc>
          <w:tcPr>
            <w:tcW w:w="0" w:type="auto"/>
          </w:tcPr>
          <w:p w:rsidR="007E7327" w:rsidRPr="00D66750" w:rsidRDefault="009617B7" w:rsidP="00B41CF4">
            <w:pPr>
              <w:pStyle w:val="DeptBullets"/>
              <w:numPr>
                <w:ilvl w:val="0"/>
                <w:numId w:val="0"/>
              </w:numPr>
              <w:spacing w:before="240" w:after="0"/>
              <w:rPr>
                <w:rFonts w:cs="Arial"/>
                <w:b/>
                <w:sz w:val="22"/>
                <w:szCs w:val="22"/>
              </w:rPr>
            </w:pPr>
            <w:r>
              <w:rPr>
                <w:rFonts w:cs="Arial"/>
                <w:b/>
                <w:sz w:val="22"/>
                <w:szCs w:val="22"/>
              </w:rPr>
              <w:t xml:space="preserve">Year </w:t>
            </w:r>
          </w:p>
        </w:tc>
        <w:tc>
          <w:tcPr>
            <w:tcW w:w="1017" w:type="dxa"/>
            <w:vAlign w:val="bottom"/>
          </w:tcPr>
          <w:p w:rsidR="007E7327" w:rsidRPr="00D66750" w:rsidRDefault="007E7327" w:rsidP="00713FD4">
            <w:pPr>
              <w:pStyle w:val="DeptBullets"/>
              <w:numPr>
                <w:ilvl w:val="0"/>
                <w:numId w:val="0"/>
              </w:numPr>
              <w:spacing w:before="240" w:after="0"/>
              <w:jc w:val="center"/>
              <w:rPr>
                <w:rFonts w:cs="Arial"/>
                <w:b/>
                <w:sz w:val="22"/>
                <w:szCs w:val="22"/>
              </w:rPr>
            </w:pPr>
            <w:r w:rsidRPr="00D66750">
              <w:rPr>
                <w:rFonts w:cs="Arial"/>
                <w:b/>
                <w:sz w:val="22"/>
                <w:szCs w:val="22"/>
              </w:rPr>
              <w:t>200</w:t>
            </w:r>
            <w:r w:rsidR="00935034">
              <w:rPr>
                <w:rFonts w:cs="Arial"/>
                <w:b/>
                <w:sz w:val="22"/>
                <w:szCs w:val="22"/>
              </w:rPr>
              <w:t>7</w:t>
            </w:r>
          </w:p>
        </w:tc>
        <w:tc>
          <w:tcPr>
            <w:tcW w:w="1017" w:type="dxa"/>
            <w:vAlign w:val="bottom"/>
          </w:tcPr>
          <w:p w:rsidR="007E7327" w:rsidRPr="00D66750" w:rsidRDefault="007E7327" w:rsidP="00713FD4">
            <w:pPr>
              <w:pStyle w:val="DeptBullets"/>
              <w:numPr>
                <w:ilvl w:val="0"/>
                <w:numId w:val="0"/>
              </w:numPr>
              <w:spacing w:before="240" w:after="0"/>
              <w:jc w:val="center"/>
              <w:rPr>
                <w:rFonts w:cs="Arial"/>
                <w:b/>
                <w:sz w:val="22"/>
                <w:szCs w:val="22"/>
              </w:rPr>
            </w:pPr>
            <w:r w:rsidRPr="00D66750">
              <w:rPr>
                <w:rFonts w:cs="Arial"/>
                <w:b/>
                <w:sz w:val="22"/>
                <w:szCs w:val="22"/>
              </w:rPr>
              <w:t>2008</w:t>
            </w:r>
          </w:p>
        </w:tc>
        <w:tc>
          <w:tcPr>
            <w:tcW w:w="1017" w:type="dxa"/>
            <w:vAlign w:val="bottom"/>
          </w:tcPr>
          <w:p w:rsidR="007E7327" w:rsidRPr="00D66750" w:rsidRDefault="007E7327" w:rsidP="00713FD4">
            <w:pPr>
              <w:pStyle w:val="DeptBullets"/>
              <w:numPr>
                <w:ilvl w:val="0"/>
                <w:numId w:val="0"/>
              </w:numPr>
              <w:spacing w:before="240" w:after="0"/>
              <w:jc w:val="center"/>
              <w:rPr>
                <w:rFonts w:cs="Arial"/>
                <w:b/>
                <w:sz w:val="22"/>
                <w:szCs w:val="22"/>
              </w:rPr>
            </w:pPr>
            <w:r w:rsidRPr="00D66750">
              <w:rPr>
                <w:rFonts w:cs="Arial"/>
                <w:b/>
                <w:sz w:val="22"/>
                <w:szCs w:val="22"/>
              </w:rPr>
              <w:t>2009</w:t>
            </w:r>
          </w:p>
        </w:tc>
        <w:tc>
          <w:tcPr>
            <w:tcW w:w="1017" w:type="dxa"/>
            <w:vAlign w:val="bottom"/>
          </w:tcPr>
          <w:p w:rsidR="007E7327" w:rsidRPr="00D66750" w:rsidRDefault="007E7327" w:rsidP="00713FD4">
            <w:pPr>
              <w:pStyle w:val="DeptBullets"/>
              <w:numPr>
                <w:ilvl w:val="0"/>
                <w:numId w:val="0"/>
              </w:numPr>
              <w:spacing w:before="240" w:after="0"/>
              <w:jc w:val="center"/>
              <w:rPr>
                <w:rFonts w:cs="Arial"/>
                <w:b/>
                <w:sz w:val="22"/>
                <w:szCs w:val="22"/>
              </w:rPr>
            </w:pPr>
            <w:r w:rsidRPr="00D66750">
              <w:rPr>
                <w:rFonts w:cs="Arial"/>
                <w:b/>
                <w:sz w:val="22"/>
                <w:szCs w:val="22"/>
              </w:rPr>
              <w:t>2010</w:t>
            </w:r>
          </w:p>
        </w:tc>
        <w:tc>
          <w:tcPr>
            <w:tcW w:w="1018" w:type="dxa"/>
            <w:vAlign w:val="bottom"/>
          </w:tcPr>
          <w:p w:rsidR="007E7327" w:rsidRPr="00D66750" w:rsidRDefault="007E7327" w:rsidP="00713FD4">
            <w:pPr>
              <w:pStyle w:val="DeptBullets"/>
              <w:numPr>
                <w:ilvl w:val="0"/>
                <w:numId w:val="0"/>
              </w:numPr>
              <w:spacing w:before="240" w:after="0"/>
              <w:jc w:val="center"/>
              <w:rPr>
                <w:rFonts w:cs="Arial"/>
                <w:b/>
                <w:sz w:val="22"/>
                <w:szCs w:val="22"/>
              </w:rPr>
            </w:pPr>
            <w:r w:rsidRPr="00D66750">
              <w:rPr>
                <w:rFonts w:cs="Arial"/>
                <w:b/>
                <w:sz w:val="22"/>
                <w:szCs w:val="22"/>
              </w:rPr>
              <w:t>2011</w:t>
            </w:r>
          </w:p>
        </w:tc>
      </w:tr>
      <w:tr w:rsidR="00FF72F4" w:rsidRPr="00D66750" w:rsidTr="00E36B6F">
        <w:trPr>
          <w:trHeight w:val="586"/>
        </w:trPr>
        <w:tc>
          <w:tcPr>
            <w:tcW w:w="0" w:type="auto"/>
            <w:vAlign w:val="bottom"/>
          </w:tcPr>
          <w:p w:rsidR="00FF72F4" w:rsidRPr="00D66750" w:rsidRDefault="00FF72F4" w:rsidP="00713FD4">
            <w:pPr>
              <w:pStyle w:val="DeptBullets"/>
              <w:numPr>
                <w:ilvl w:val="0"/>
                <w:numId w:val="0"/>
              </w:numPr>
              <w:spacing w:before="240" w:after="0"/>
              <w:rPr>
                <w:rFonts w:cs="Arial"/>
                <w:b/>
                <w:sz w:val="22"/>
                <w:szCs w:val="22"/>
              </w:rPr>
            </w:pPr>
            <w:r w:rsidRPr="00D66750">
              <w:rPr>
                <w:rFonts w:cs="Arial"/>
                <w:b/>
                <w:sz w:val="22"/>
                <w:szCs w:val="22"/>
              </w:rPr>
              <w:t>TOTAL Maternities</w:t>
            </w:r>
          </w:p>
        </w:tc>
        <w:tc>
          <w:tcPr>
            <w:tcW w:w="1017" w:type="dxa"/>
            <w:vAlign w:val="bottom"/>
          </w:tcPr>
          <w:p w:rsidR="00FF72F4" w:rsidRPr="00713FD4" w:rsidRDefault="00FB34A3" w:rsidP="00713FD4">
            <w:pPr>
              <w:pStyle w:val="DeptBullets"/>
              <w:numPr>
                <w:ilvl w:val="0"/>
                <w:numId w:val="0"/>
              </w:numPr>
              <w:spacing w:before="240" w:after="0"/>
              <w:jc w:val="center"/>
              <w:rPr>
                <w:rFonts w:cs="Arial"/>
                <w:b/>
                <w:sz w:val="22"/>
                <w:szCs w:val="22"/>
              </w:rPr>
            </w:pPr>
            <w:r w:rsidRPr="00713FD4">
              <w:rPr>
                <w:rFonts w:cs="Arial"/>
                <w:b/>
                <w:sz w:val="22"/>
                <w:szCs w:val="22"/>
              </w:rPr>
              <w:t>682,999</w:t>
            </w:r>
          </w:p>
        </w:tc>
        <w:tc>
          <w:tcPr>
            <w:tcW w:w="1017" w:type="dxa"/>
            <w:vAlign w:val="bottom"/>
          </w:tcPr>
          <w:p w:rsidR="00FF72F4" w:rsidRPr="00713FD4" w:rsidRDefault="00FB34A3" w:rsidP="00713FD4">
            <w:pPr>
              <w:pStyle w:val="DeptBullets"/>
              <w:numPr>
                <w:ilvl w:val="0"/>
                <w:numId w:val="0"/>
              </w:numPr>
              <w:spacing w:before="240" w:after="0"/>
              <w:jc w:val="center"/>
              <w:rPr>
                <w:rFonts w:cs="Arial"/>
                <w:b/>
                <w:sz w:val="22"/>
                <w:szCs w:val="22"/>
              </w:rPr>
            </w:pPr>
            <w:r w:rsidRPr="00713FD4">
              <w:rPr>
                <w:rFonts w:cs="Arial"/>
                <w:b/>
                <w:sz w:val="22"/>
                <w:szCs w:val="22"/>
              </w:rPr>
              <w:t>701,297</w:t>
            </w:r>
          </w:p>
        </w:tc>
        <w:tc>
          <w:tcPr>
            <w:tcW w:w="1017" w:type="dxa"/>
            <w:vAlign w:val="bottom"/>
          </w:tcPr>
          <w:p w:rsidR="00FF72F4" w:rsidRPr="00713FD4" w:rsidRDefault="00FB34A3" w:rsidP="00713FD4">
            <w:pPr>
              <w:pStyle w:val="DeptBullets"/>
              <w:numPr>
                <w:ilvl w:val="0"/>
                <w:numId w:val="0"/>
              </w:numPr>
              <w:spacing w:before="240" w:after="0"/>
              <w:jc w:val="center"/>
              <w:rPr>
                <w:rFonts w:cs="Arial"/>
                <w:b/>
                <w:sz w:val="22"/>
                <w:szCs w:val="22"/>
              </w:rPr>
            </w:pPr>
            <w:r w:rsidRPr="00713FD4">
              <w:rPr>
                <w:rFonts w:cs="Arial"/>
                <w:b/>
                <w:sz w:val="22"/>
                <w:szCs w:val="22"/>
              </w:rPr>
              <w:t>698,324</w:t>
            </w:r>
          </w:p>
        </w:tc>
        <w:tc>
          <w:tcPr>
            <w:tcW w:w="1017" w:type="dxa"/>
            <w:vAlign w:val="bottom"/>
          </w:tcPr>
          <w:p w:rsidR="00FF72F4" w:rsidRPr="00713FD4" w:rsidRDefault="00FF72F4" w:rsidP="00713FD4">
            <w:pPr>
              <w:pStyle w:val="DeptBullets"/>
              <w:numPr>
                <w:ilvl w:val="0"/>
                <w:numId w:val="0"/>
              </w:numPr>
              <w:spacing w:before="240" w:after="0"/>
              <w:jc w:val="center"/>
              <w:rPr>
                <w:rFonts w:cs="Arial"/>
                <w:b/>
                <w:sz w:val="22"/>
                <w:szCs w:val="22"/>
              </w:rPr>
            </w:pPr>
            <w:r w:rsidRPr="00713FD4">
              <w:rPr>
                <w:rFonts w:cs="Arial"/>
                <w:b/>
                <w:sz w:val="22"/>
                <w:szCs w:val="22"/>
              </w:rPr>
              <w:t>715,467</w:t>
            </w:r>
          </w:p>
        </w:tc>
        <w:tc>
          <w:tcPr>
            <w:tcW w:w="1018" w:type="dxa"/>
            <w:vAlign w:val="bottom"/>
          </w:tcPr>
          <w:p w:rsidR="00FF72F4" w:rsidRPr="00713FD4" w:rsidRDefault="00FF72F4" w:rsidP="00713FD4">
            <w:pPr>
              <w:pStyle w:val="DeptBullets"/>
              <w:numPr>
                <w:ilvl w:val="0"/>
                <w:numId w:val="0"/>
              </w:numPr>
              <w:spacing w:before="240" w:after="0"/>
              <w:jc w:val="center"/>
              <w:rPr>
                <w:rFonts w:cs="Arial"/>
                <w:b/>
                <w:sz w:val="22"/>
                <w:szCs w:val="22"/>
              </w:rPr>
            </w:pPr>
            <w:r w:rsidRPr="00713FD4">
              <w:rPr>
                <w:rFonts w:cs="Arial"/>
                <w:b/>
                <w:sz w:val="22"/>
                <w:szCs w:val="22"/>
              </w:rPr>
              <w:t>716,040</w:t>
            </w:r>
          </w:p>
        </w:tc>
      </w:tr>
      <w:tr w:rsidR="007E7327" w:rsidRPr="00D66750" w:rsidTr="00E36B6F">
        <w:trPr>
          <w:trHeight w:val="586"/>
        </w:trPr>
        <w:tc>
          <w:tcPr>
            <w:tcW w:w="0" w:type="auto"/>
            <w:vAlign w:val="bottom"/>
          </w:tcPr>
          <w:p w:rsidR="007E7327" w:rsidRPr="00D66750" w:rsidRDefault="00436D08" w:rsidP="00713FD4">
            <w:pPr>
              <w:pStyle w:val="DeptBullets"/>
              <w:numPr>
                <w:ilvl w:val="0"/>
                <w:numId w:val="0"/>
              </w:numPr>
              <w:spacing w:before="240" w:after="0"/>
              <w:jc w:val="right"/>
              <w:rPr>
                <w:rFonts w:cs="Arial"/>
                <w:b/>
                <w:sz w:val="22"/>
                <w:szCs w:val="22"/>
                <w:vertAlign w:val="superscript"/>
              </w:rPr>
            </w:pPr>
            <w:r w:rsidRPr="00D66750">
              <w:rPr>
                <w:rFonts w:cs="Arial"/>
                <w:b/>
                <w:sz w:val="22"/>
                <w:szCs w:val="22"/>
              </w:rPr>
              <w:t>Maternities in NHS establishments</w:t>
            </w:r>
            <w:r w:rsidR="004D0BBB">
              <w:rPr>
                <w:rFonts w:cs="Arial"/>
                <w:b/>
                <w:sz w:val="22"/>
                <w:szCs w:val="22"/>
                <w:vertAlign w:val="superscript"/>
              </w:rPr>
              <w:t>2</w:t>
            </w:r>
          </w:p>
        </w:tc>
        <w:tc>
          <w:tcPr>
            <w:tcW w:w="1017" w:type="dxa"/>
            <w:vAlign w:val="bottom"/>
          </w:tcPr>
          <w:p w:rsidR="007E7327" w:rsidRPr="0072177E" w:rsidRDefault="007E7327" w:rsidP="00713FD4">
            <w:pPr>
              <w:pStyle w:val="DeptBullets"/>
              <w:numPr>
                <w:ilvl w:val="0"/>
                <w:numId w:val="0"/>
              </w:numPr>
              <w:spacing w:before="240" w:after="0"/>
              <w:jc w:val="center"/>
              <w:rPr>
                <w:rFonts w:cs="Arial"/>
                <w:sz w:val="22"/>
                <w:szCs w:val="22"/>
              </w:rPr>
            </w:pPr>
            <w:r w:rsidRPr="0072177E">
              <w:rPr>
                <w:rFonts w:cs="Arial"/>
                <w:sz w:val="22"/>
                <w:szCs w:val="22"/>
              </w:rPr>
              <w:t>659,028</w:t>
            </w:r>
          </w:p>
        </w:tc>
        <w:tc>
          <w:tcPr>
            <w:tcW w:w="1017" w:type="dxa"/>
            <w:vAlign w:val="bottom"/>
          </w:tcPr>
          <w:p w:rsidR="007E7327" w:rsidRPr="0072177E" w:rsidRDefault="007E7327" w:rsidP="00713FD4">
            <w:pPr>
              <w:pStyle w:val="DeptBullets"/>
              <w:numPr>
                <w:ilvl w:val="0"/>
                <w:numId w:val="0"/>
              </w:numPr>
              <w:spacing w:before="240" w:after="0"/>
              <w:jc w:val="center"/>
              <w:rPr>
                <w:rFonts w:cs="Arial"/>
                <w:sz w:val="22"/>
                <w:szCs w:val="22"/>
              </w:rPr>
            </w:pPr>
            <w:r w:rsidRPr="0072177E">
              <w:rPr>
                <w:rFonts w:cs="Arial"/>
                <w:sz w:val="22"/>
                <w:szCs w:val="22"/>
              </w:rPr>
              <w:t>676,680</w:t>
            </w:r>
          </w:p>
        </w:tc>
        <w:tc>
          <w:tcPr>
            <w:tcW w:w="1017" w:type="dxa"/>
            <w:vAlign w:val="bottom"/>
          </w:tcPr>
          <w:p w:rsidR="007E7327" w:rsidRPr="0072177E" w:rsidRDefault="007E7327" w:rsidP="00713FD4">
            <w:pPr>
              <w:pStyle w:val="DeptBullets"/>
              <w:numPr>
                <w:ilvl w:val="0"/>
                <w:numId w:val="0"/>
              </w:numPr>
              <w:spacing w:before="240" w:after="0"/>
              <w:jc w:val="center"/>
              <w:rPr>
                <w:rFonts w:cs="Arial"/>
                <w:sz w:val="22"/>
                <w:szCs w:val="22"/>
              </w:rPr>
            </w:pPr>
            <w:r w:rsidRPr="0072177E">
              <w:rPr>
                <w:rFonts w:cs="Arial"/>
                <w:sz w:val="22"/>
                <w:szCs w:val="22"/>
              </w:rPr>
              <w:t>675,193</w:t>
            </w:r>
          </w:p>
        </w:tc>
        <w:tc>
          <w:tcPr>
            <w:tcW w:w="1017" w:type="dxa"/>
            <w:vAlign w:val="bottom"/>
          </w:tcPr>
          <w:p w:rsidR="007E7327" w:rsidRPr="0072177E" w:rsidRDefault="007E7327" w:rsidP="00713FD4">
            <w:pPr>
              <w:pStyle w:val="DeptBullets"/>
              <w:numPr>
                <w:ilvl w:val="0"/>
                <w:numId w:val="0"/>
              </w:numPr>
              <w:spacing w:before="240" w:after="0"/>
              <w:jc w:val="center"/>
              <w:rPr>
                <w:rFonts w:cs="Arial"/>
                <w:sz w:val="22"/>
                <w:szCs w:val="22"/>
              </w:rPr>
            </w:pPr>
            <w:r w:rsidRPr="0072177E">
              <w:rPr>
                <w:rFonts w:cs="Arial"/>
                <w:sz w:val="22"/>
                <w:szCs w:val="22"/>
              </w:rPr>
              <w:t>693,327</w:t>
            </w:r>
          </w:p>
        </w:tc>
        <w:tc>
          <w:tcPr>
            <w:tcW w:w="1018" w:type="dxa"/>
            <w:vAlign w:val="bottom"/>
          </w:tcPr>
          <w:p w:rsidR="007E7327" w:rsidRPr="0072177E" w:rsidRDefault="00DB144C" w:rsidP="00713FD4">
            <w:pPr>
              <w:pStyle w:val="DeptBullets"/>
              <w:numPr>
                <w:ilvl w:val="0"/>
                <w:numId w:val="0"/>
              </w:numPr>
              <w:spacing w:before="240" w:after="0"/>
              <w:jc w:val="center"/>
              <w:rPr>
                <w:rFonts w:cs="Arial"/>
                <w:sz w:val="22"/>
                <w:szCs w:val="22"/>
              </w:rPr>
            </w:pPr>
            <w:r w:rsidRPr="0072177E">
              <w:rPr>
                <w:rFonts w:cs="Arial"/>
                <w:sz w:val="22"/>
                <w:szCs w:val="22"/>
              </w:rPr>
              <w:t>694,773</w:t>
            </w:r>
          </w:p>
        </w:tc>
      </w:tr>
      <w:tr w:rsidR="00FF72F4" w:rsidRPr="00D66750" w:rsidTr="00E36B6F">
        <w:trPr>
          <w:trHeight w:val="586"/>
        </w:trPr>
        <w:tc>
          <w:tcPr>
            <w:tcW w:w="0" w:type="auto"/>
            <w:vAlign w:val="bottom"/>
          </w:tcPr>
          <w:p w:rsidR="00FF72F4" w:rsidRPr="00D66750" w:rsidRDefault="00FF72F4" w:rsidP="00713FD4">
            <w:pPr>
              <w:pStyle w:val="DeptBullets"/>
              <w:numPr>
                <w:ilvl w:val="0"/>
                <w:numId w:val="0"/>
              </w:numPr>
              <w:spacing w:before="240" w:after="0"/>
              <w:jc w:val="right"/>
              <w:rPr>
                <w:rFonts w:cs="Arial"/>
                <w:b/>
                <w:sz w:val="22"/>
                <w:szCs w:val="22"/>
              </w:rPr>
            </w:pPr>
            <w:r w:rsidRPr="00D66750">
              <w:rPr>
                <w:rFonts w:cs="Arial"/>
                <w:b/>
                <w:sz w:val="22"/>
                <w:szCs w:val="22"/>
              </w:rPr>
              <w:t>Mater</w:t>
            </w:r>
            <w:r w:rsidR="00D66750">
              <w:rPr>
                <w:rFonts w:cs="Arial"/>
                <w:b/>
                <w:sz w:val="22"/>
                <w:szCs w:val="22"/>
              </w:rPr>
              <w:t>nities in Non-NHS establishment</w:t>
            </w:r>
            <w:r w:rsidR="004D0BBB">
              <w:rPr>
                <w:rFonts w:cs="Arial"/>
                <w:b/>
                <w:sz w:val="22"/>
                <w:szCs w:val="22"/>
                <w:vertAlign w:val="superscript"/>
              </w:rPr>
              <w:t>3</w:t>
            </w:r>
          </w:p>
        </w:tc>
        <w:tc>
          <w:tcPr>
            <w:tcW w:w="1017" w:type="dxa"/>
            <w:vAlign w:val="bottom"/>
          </w:tcPr>
          <w:p w:rsidR="00FF72F4" w:rsidRPr="0072177E" w:rsidRDefault="00FF72F4" w:rsidP="00713FD4">
            <w:pPr>
              <w:pStyle w:val="DeptBullets"/>
              <w:numPr>
                <w:ilvl w:val="0"/>
                <w:numId w:val="0"/>
              </w:numPr>
              <w:spacing w:before="240" w:after="0"/>
              <w:jc w:val="center"/>
              <w:rPr>
                <w:rFonts w:cs="Arial"/>
                <w:sz w:val="22"/>
                <w:szCs w:val="22"/>
              </w:rPr>
            </w:pPr>
            <w:r w:rsidRPr="0072177E">
              <w:rPr>
                <w:rFonts w:cs="Arial"/>
                <w:sz w:val="22"/>
                <w:szCs w:val="22"/>
              </w:rPr>
              <w:t>3,265</w:t>
            </w:r>
          </w:p>
        </w:tc>
        <w:tc>
          <w:tcPr>
            <w:tcW w:w="1017" w:type="dxa"/>
            <w:vAlign w:val="bottom"/>
          </w:tcPr>
          <w:p w:rsidR="00FF72F4" w:rsidRPr="0072177E" w:rsidRDefault="00FF72F4" w:rsidP="00713FD4">
            <w:pPr>
              <w:pStyle w:val="DeptBullets"/>
              <w:numPr>
                <w:ilvl w:val="0"/>
                <w:numId w:val="0"/>
              </w:numPr>
              <w:spacing w:before="240" w:after="0"/>
              <w:jc w:val="center"/>
              <w:rPr>
                <w:rFonts w:cs="Arial"/>
                <w:sz w:val="22"/>
                <w:szCs w:val="22"/>
              </w:rPr>
            </w:pPr>
            <w:r w:rsidRPr="0072177E">
              <w:rPr>
                <w:rFonts w:cs="Arial"/>
                <w:sz w:val="22"/>
                <w:szCs w:val="22"/>
              </w:rPr>
              <w:t>3,327</w:t>
            </w:r>
          </w:p>
        </w:tc>
        <w:tc>
          <w:tcPr>
            <w:tcW w:w="1017" w:type="dxa"/>
            <w:vAlign w:val="bottom"/>
          </w:tcPr>
          <w:p w:rsidR="00FF72F4" w:rsidRPr="0072177E" w:rsidRDefault="00FF72F4" w:rsidP="00713FD4">
            <w:pPr>
              <w:pStyle w:val="DeptBullets"/>
              <w:numPr>
                <w:ilvl w:val="0"/>
                <w:numId w:val="0"/>
              </w:numPr>
              <w:spacing w:before="240" w:after="0"/>
              <w:jc w:val="center"/>
              <w:rPr>
                <w:rFonts w:cs="Arial"/>
                <w:sz w:val="22"/>
                <w:szCs w:val="22"/>
              </w:rPr>
            </w:pPr>
            <w:r w:rsidRPr="0072177E">
              <w:rPr>
                <w:rFonts w:cs="Arial"/>
                <w:sz w:val="22"/>
                <w:szCs w:val="22"/>
              </w:rPr>
              <w:t>2,868</w:t>
            </w:r>
          </w:p>
        </w:tc>
        <w:tc>
          <w:tcPr>
            <w:tcW w:w="1017" w:type="dxa"/>
            <w:vAlign w:val="bottom"/>
          </w:tcPr>
          <w:p w:rsidR="00FF72F4" w:rsidRPr="0072177E" w:rsidRDefault="00FF72F4" w:rsidP="00713FD4">
            <w:pPr>
              <w:pStyle w:val="DeptBullets"/>
              <w:numPr>
                <w:ilvl w:val="0"/>
                <w:numId w:val="0"/>
              </w:numPr>
              <w:spacing w:before="240" w:after="0"/>
              <w:jc w:val="center"/>
              <w:rPr>
                <w:rFonts w:cs="Arial"/>
                <w:sz w:val="22"/>
                <w:szCs w:val="22"/>
              </w:rPr>
            </w:pPr>
            <w:r w:rsidRPr="0072177E">
              <w:rPr>
                <w:rFonts w:cs="Arial"/>
                <w:sz w:val="22"/>
                <w:szCs w:val="22"/>
              </w:rPr>
              <w:t>2,758</w:t>
            </w:r>
          </w:p>
        </w:tc>
        <w:tc>
          <w:tcPr>
            <w:tcW w:w="1018" w:type="dxa"/>
            <w:vAlign w:val="bottom"/>
          </w:tcPr>
          <w:p w:rsidR="00FF72F4" w:rsidRPr="0072177E" w:rsidRDefault="00FF72F4" w:rsidP="00713FD4">
            <w:pPr>
              <w:pStyle w:val="DeptBullets"/>
              <w:numPr>
                <w:ilvl w:val="0"/>
                <w:numId w:val="0"/>
              </w:numPr>
              <w:spacing w:before="240" w:after="0"/>
              <w:jc w:val="center"/>
              <w:rPr>
                <w:rFonts w:cs="Arial"/>
                <w:sz w:val="22"/>
                <w:szCs w:val="22"/>
              </w:rPr>
            </w:pPr>
            <w:r w:rsidRPr="0072177E">
              <w:rPr>
                <w:rFonts w:cs="Arial"/>
                <w:sz w:val="22"/>
                <w:szCs w:val="22"/>
              </w:rPr>
              <w:t>2,801</w:t>
            </w:r>
          </w:p>
        </w:tc>
      </w:tr>
      <w:tr w:rsidR="00FF72F4" w:rsidRPr="00D66750" w:rsidTr="00E36B6F">
        <w:trPr>
          <w:trHeight w:val="586"/>
        </w:trPr>
        <w:tc>
          <w:tcPr>
            <w:tcW w:w="0" w:type="auto"/>
            <w:vAlign w:val="bottom"/>
          </w:tcPr>
          <w:p w:rsidR="00FF72F4" w:rsidRPr="00D66750" w:rsidRDefault="00FF72F4" w:rsidP="00713FD4">
            <w:pPr>
              <w:pStyle w:val="DeptBullets"/>
              <w:numPr>
                <w:ilvl w:val="0"/>
                <w:numId w:val="0"/>
              </w:numPr>
              <w:spacing w:before="240" w:after="0"/>
              <w:jc w:val="right"/>
              <w:rPr>
                <w:rFonts w:cs="Arial"/>
                <w:b/>
                <w:sz w:val="22"/>
                <w:szCs w:val="22"/>
                <w:vertAlign w:val="superscript"/>
              </w:rPr>
            </w:pPr>
            <w:r w:rsidRPr="00D66750">
              <w:rPr>
                <w:rFonts w:cs="Arial"/>
                <w:b/>
                <w:sz w:val="22"/>
                <w:szCs w:val="22"/>
              </w:rPr>
              <w:t>At Home</w:t>
            </w:r>
            <w:r w:rsidR="004D0BBB" w:rsidRPr="004D0BBB">
              <w:rPr>
                <w:rFonts w:cs="Arial"/>
                <w:b/>
                <w:sz w:val="22"/>
                <w:szCs w:val="22"/>
                <w:vertAlign w:val="superscript"/>
              </w:rPr>
              <w:t>4</w:t>
            </w:r>
          </w:p>
        </w:tc>
        <w:tc>
          <w:tcPr>
            <w:tcW w:w="1017" w:type="dxa"/>
            <w:vAlign w:val="bottom"/>
          </w:tcPr>
          <w:p w:rsidR="00FF72F4" w:rsidRPr="0072177E" w:rsidRDefault="00FB34A3" w:rsidP="00713FD4">
            <w:pPr>
              <w:pStyle w:val="DeptBullets"/>
              <w:numPr>
                <w:ilvl w:val="0"/>
                <w:numId w:val="0"/>
              </w:numPr>
              <w:spacing w:before="240" w:after="0"/>
              <w:jc w:val="center"/>
              <w:rPr>
                <w:rFonts w:cs="Arial"/>
                <w:sz w:val="22"/>
                <w:szCs w:val="22"/>
              </w:rPr>
            </w:pPr>
            <w:r w:rsidRPr="0072177E">
              <w:rPr>
                <w:rFonts w:cs="Arial"/>
                <w:sz w:val="22"/>
                <w:szCs w:val="22"/>
              </w:rPr>
              <w:t>19,594</w:t>
            </w:r>
          </w:p>
        </w:tc>
        <w:tc>
          <w:tcPr>
            <w:tcW w:w="1017" w:type="dxa"/>
            <w:vAlign w:val="bottom"/>
          </w:tcPr>
          <w:p w:rsidR="00FF72F4" w:rsidRPr="0072177E" w:rsidRDefault="00FB34A3" w:rsidP="00713FD4">
            <w:pPr>
              <w:pStyle w:val="DeptBullets"/>
              <w:numPr>
                <w:ilvl w:val="0"/>
                <w:numId w:val="0"/>
              </w:numPr>
              <w:spacing w:before="240" w:after="0"/>
              <w:jc w:val="center"/>
              <w:rPr>
                <w:rFonts w:cs="Arial"/>
                <w:sz w:val="22"/>
                <w:szCs w:val="22"/>
              </w:rPr>
            </w:pPr>
            <w:r w:rsidRPr="0072177E">
              <w:rPr>
                <w:rFonts w:cs="Arial"/>
                <w:sz w:val="22"/>
                <w:szCs w:val="22"/>
              </w:rPr>
              <w:t>20,247</w:t>
            </w:r>
          </w:p>
        </w:tc>
        <w:tc>
          <w:tcPr>
            <w:tcW w:w="1017" w:type="dxa"/>
            <w:vAlign w:val="bottom"/>
          </w:tcPr>
          <w:p w:rsidR="00FF72F4" w:rsidRPr="0072177E" w:rsidRDefault="00FB34A3" w:rsidP="00713FD4">
            <w:pPr>
              <w:pStyle w:val="DeptBullets"/>
              <w:numPr>
                <w:ilvl w:val="0"/>
                <w:numId w:val="0"/>
              </w:numPr>
              <w:spacing w:before="240" w:after="0"/>
              <w:jc w:val="center"/>
              <w:rPr>
                <w:rFonts w:cs="Arial"/>
                <w:sz w:val="22"/>
                <w:szCs w:val="22"/>
              </w:rPr>
            </w:pPr>
            <w:r w:rsidRPr="0072177E">
              <w:rPr>
                <w:rFonts w:cs="Arial"/>
                <w:sz w:val="22"/>
                <w:szCs w:val="22"/>
              </w:rPr>
              <w:t>19,159</w:t>
            </w:r>
          </w:p>
        </w:tc>
        <w:tc>
          <w:tcPr>
            <w:tcW w:w="1017" w:type="dxa"/>
            <w:vAlign w:val="bottom"/>
          </w:tcPr>
          <w:p w:rsidR="00FF72F4" w:rsidRPr="0072177E" w:rsidRDefault="00FF72F4" w:rsidP="00713FD4">
            <w:pPr>
              <w:pStyle w:val="DeptBullets"/>
              <w:numPr>
                <w:ilvl w:val="0"/>
                <w:numId w:val="0"/>
              </w:numPr>
              <w:spacing w:before="240" w:after="0"/>
              <w:jc w:val="center"/>
              <w:rPr>
                <w:rFonts w:cs="Arial"/>
                <w:sz w:val="22"/>
                <w:szCs w:val="22"/>
              </w:rPr>
            </w:pPr>
            <w:r w:rsidRPr="0072177E">
              <w:rPr>
                <w:rFonts w:cs="Arial"/>
                <w:sz w:val="22"/>
                <w:szCs w:val="22"/>
              </w:rPr>
              <w:t>18,155</w:t>
            </w:r>
          </w:p>
        </w:tc>
        <w:tc>
          <w:tcPr>
            <w:tcW w:w="1018" w:type="dxa"/>
            <w:vAlign w:val="bottom"/>
          </w:tcPr>
          <w:p w:rsidR="00FF72F4" w:rsidRPr="0072177E" w:rsidRDefault="00FF72F4" w:rsidP="00713FD4">
            <w:pPr>
              <w:pStyle w:val="DeptBullets"/>
              <w:numPr>
                <w:ilvl w:val="0"/>
                <w:numId w:val="0"/>
              </w:numPr>
              <w:spacing w:before="240" w:after="0"/>
              <w:jc w:val="center"/>
              <w:rPr>
                <w:rFonts w:cs="Arial"/>
                <w:sz w:val="22"/>
                <w:szCs w:val="22"/>
              </w:rPr>
            </w:pPr>
            <w:r w:rsidRPr="0072177E">
              <w:rPr>
                <w:rFonts w:cs="Arial"/>
                <w:sz w:val="22"/>
                <w:szCs w:val="22"/>
              </w:rPr>
              <w:t>17,200</w:t>
            </w:r>
          </w:p>
        </w:tc>
      </w:tr>
      <w:tr w:rsidR="00FF72F4" w:rsidRPr="00D66750" w:rsidTr="00E36B6F">
        <w:trPr>
          <w:trHeight w:val="586"/>
        </w:trPr>
        <w:tc>
          <w:tcPr>
            <w:tcW w:w="0" w:type="auto"/>
            <w:vAlign w:val="bottom"/>
          </w:tcPr>
          <w:p w:rsidR="00FF72F4" w:rsidRPr="00D66750" w:rsidRDefault="00FF72F4" w:rsidP="00713FD4">
            <w:pPr>
              <w:pStyle w:val="DeptBullets"/>
              <w:numPr>
                <w:ilvl w:val="0"/>
                <w:numId w:val="0"/>
              </w:numPr>
              <w:spacing w:before="240" w:after="0"/>
              <w:jc w:val="right"/>
              <w:rPr>
                <w:rFonts w:cs="Arial"/>
                <w:b/>
                <w:sz w:val="22"/>
                <w:szCs w:val="22"/>
                <w:vertAlign w:val="superscript"/>
              </w:rPr>
            </w:pPr>
            <w:r w:rsidRPr="00D66750">
              <w:rPr>
                <w:rFonts w:cs="Arial"/>
                <w:b/>
                <w:sz w:val="22"/>
                <w:szCs w:val="22"/>
              </w:rPr>
              <w:t>Elsewhere</w:t>
            </w:r>
            <w:r w:rsidR="004D0BBB" w:rsidRPr="004D0BBB">
              <w:rPr>
                <w:rFonts w:cs="Arial"/>
                <w:b/>
                <w:sz w:val="22"/>
                <w:szCs w:val="22"/>
                <w:vertAlign w:val="superscript"/>
              </w:rPr>
              <w:t>5</w:t>
            </w:r>
          </w:p>
        </w:tc>
        <w:tc>
          <w:tcPr>
            <w:tcW w:w="1017" w:type="dxa"/>
            <w:vAlign w:val="bottom"/>
          </w:tcPr>
          <w:p w:rsidR="00FF72F4" w:rsidRPr="0072177E" w:rsidRDefault="00FB34A3" w:rsidP="00713FD4">
            <w:pPr>
              <w:pStyle w:val="DeptBullets"/>
              <w:numPr>
                <w:ilvl w:val="0"/>
                <w:numId w:val="0"/>
              </w:numPr>
              <w:spacing w:before="240" w:after="0"/>
              <w:jc w:val="center"/>
              <w:rPr>
                <w:rFonts w:cs="Arial"/>
                <w:sz w:val="22"/>
                <w:szCs w:val="22"/>
              </w:rPr>
            </w:pPr>
            <w:r w:rsidRPr="0072177E">
              <w:rPr>
                <w:rFonts w:cs="Arial"/>
                <w:sz w:val="22"/>
                <w:szCs w:val="22"/>
              </w:rPr>
              <w:t>1,112</w:t>
            </w:r>
          </w:p>
        </w:tc>
        <w:tc>
          <w:tcPr>
            <w:tcW w:w="1017" w:type="dxa"/>
            <w:vAlign w:val="bottom"/>
          </w:tcPr>
          <w:p w:rsidR="00FF72F4" w:rsidRPr="0072177E" w:rsidRDefault="00FB34A3" w:rsidP="00713FD4">
            <w:pPr>
              <w:pStyle w:val="DeptBullets"/>
              <w:numPr>
                <w:ilvl w:val="0"/>
                <w:numId w:val="0"/>
              </w:numPr>
              <w:spacing w:before="240" w:after="0"/>
              <w:jc w:val="center"/>
              <w:rPr>
                <w:rFonts w:cs="Arial"/>
                <w:sz w:val="22"/>
                <w:szCs w:val="22"/>
              </w:rPr>
            </w:pPr>
            <w:r w:rsidRPr="0072177E">
              <w:rPr>
                <w:rFonts w:cs="Arial"/>
                <w:sz w:val="22"/>
                <w:szCs w:val="22"/>
              </w:rPr>
              <w:t>1,133</w:t>
            </w:r>
          </w:p>
        </w:tc>
        <w:tc>
          <w:tcPr>
            <w:tcW w:w="1017" w:type="dxa"/>
            <w:vAlign w:val="bottom"/>
          </w:tcPr>
          <w:p w:rsidR="00FF72F4" w:rsidRPr="0072177E" w:rsidRDefault="00FB34A3" w:rsidP="00713FD4">
            <w:pPr>
              <w:pStyle w:val="DeptBullets"/>
              <w:numPr>
                <w:ilvl w:val="0"/>
                <w:numId w:val="0"/>
              </w:numPr>
              <w:spacing w:before="240" w:after="0"/>
              <w:jc w:val="center"/>
              <w:rPr>
                <w:rFonts w:cs="Arial"/>
                <w:sz w:val="22"/>
                <w:szCs w:val="22"/>
              </w:rPr>
            </w:pPr>
            <w:r w:rsidRPr="0072177E">
              <w:rPr>
                <w:rFonts w:cs="Arial"/>
                <w:sz w:val="22"/>
                <w:szCs w:val="22"/>
              </w:rPr>
              <w:t>1,104</w:t>
            </w:r>
          </w:p>
        </w:tc>
        <w:tc>
          <w:tcPr>
            <w:tcW w:w="1017" w:type="dxa"/>
            <w:vAlign w:val="bottom"/>
          </w:tcPr>
          <w:p w:rsidR="00FF72F4" w:rsidRPr="0072177E" w:rsidRDefault="00FB34A3" w:rsidP="00713FD4">
            <w:pPr>
              <w:pStyle w:val="DeptBullets"/>
              <w:numPr>
                <w:ilvl w:val="0"/>
                <w:numId w:val="0"/>
              </w:numPr>
              <w:spacing w:before="240" w:after="0"/>
              <w:jc w:val="center"/>
              <w:rPr>
                <w:rFonts w:cs="Arial"/>
                <w:sz w:val="22"/>
                <w:szCs w:val="22"/>
              </w:rPr>
            </w:pPr>
            <w:r w:rsidRPr="0072177E">
              <w:rPr>
                <w:rFonts w:cs="Arial"/>
                <w:sz w:val="22"/>
                <w:szCs w:val="22"/>
              </w:rPr>
              <w:t>1,227</w:t>
            </w:r>
          </w:p>
        </w:tc>
        <w:tc>
          <w:tcPr>
            <w:tcW w:w="1018" w:type="dxa"/>
            <w:vAlign w:val="bottom"/>
          </w:tcPr>
          <w:p w:rsidR="00FF72F4" w:rsidRPr="0072177E" w:rsidRDefault="00FF72F4" w:rsidP="00713FD4">
            <w:pPr>
              <w:pStyle w:val="DeptBullets"/>
              <w:numPr>
                <w:ilvl w:val="0"/>
                <w:numId w:val="0"/>
              </w:numPr>
              <w:spacing w:before="240" w:after="0"/>
              <w:jc w:val="center"/>
              <w:rPr>
                <w:rFonts w:cs="Arial"/>
                <w:sz w:val="22"/>
                <w:szCs w:val="22"/>
              </w:rPr>
            </w:pPr>
            <w:r w:rsidRPr="0072177E">
              <w:rPr>
                <w:rFonts w:cs="Arial"/>
                <w:sz w:val="22"/>
                <w:szCs w:val="22"/>
              </w:rPr>
              <w:t>1,266</w:t>
            </w:r>
          </w:p>
        </w:tc>
      </w:tr>
      <w:tr w:rsidR="008806EF" w:rsidRPr="00D66750" w:rsidTr="00E36B6F">
        <w:trPr>
          <w:trHeight w:val="904"/>
        </w:trPr>
        <w:tc>
          <w:tcPr>
            <w:tcW w:w="8591" w:type="dxa"/>
            <w:gridSpan w:val="6"/>
          </w:tcPr>
          <w:p w:rsidR="004D0BBB" w:rsidRDefault="004D0BBB" w:rsidP="00B41CF4">
            <w:pPr>
              <w:pStyle w:val="DeptBullets"/>
              <w:numPr>
                <w:ilvl w:val="0"/>
                <w:numId w:val="0"/>
              </w:numPr>
              <w:spacing w:after="0"/>
              <w:rPr>
                <w:sz w:val="20"/>
              </w:rPr>
            </w:pPr>
            <w:r w:rsidRPr="004D0BBB">
              <w:rPr>
                <w:sz w:val="20"/>
                <w:vertAlign w:val="superscript"/>
              </w:rPr>
              <w:t>1</w:t>
            </w:r>
            <w:r w:rsidRPr="004D0BBB">
              <w:rPr>
                <w:sz w:val="20"/>
              </w:rPr>
              <w:t xml:space="preserve"> The figures for maternities refer to pregnancies resulting in live births and/or stillbirths.</w:t>
            </w:r>
          </w:p>
          <w:p w:rsidR="008806EF" w:rsidRPr="004D0BBB" w:rsidRDefault="004D0BBB" w:rsidP="00B41CF4">
            <w:pPr>
              <w:pStyle w:val="DeptBullets"/>
              <w:numPr>
                <w:ilvl w:val="0"/>
                <w:numId w:val="0"/>
              </w:numPr>
              <w:spacing w:after="0"/>
              <w:rPr>
                <w:rFonts w:cs="Arial"/>
                <w:sz w:val="20"/>
              </w:rPr>
            </w:pPr>
            <w:r w:rsidRPr="004D0BBB">
              <w:rPr>
                <w:rFonts w:cs="Arial"/>
                <w:sz w:val="20"/>
                <w:vertAlign w:val="superscript"/>
              </w:rPr>
              <w:t>2</w:t>
            </w:r>
            <w:r w:rsidR="008806EF" w:rsidRPr="004D0BBB">
              <w:rPr>
                <w:rFonts w:cs="Arial"/>
                <w:sz w:val="20"/>
              </w:rPr>
              <w:t>NHS establishments – generally hospitals, maternity units and maternity wings</w:t>
            </w:r>
          </w:p>
          <w:p w:rsidR="008806EF" w:rsidRPr="004D0BBB" w:rsidRDefault="004D0BBB" w:rsidP="00B41CF4">
            <w:pPr>
              <w:pStyle w:val="DeptBullets"/>
              <w:numPr>
                <w:ilvl w:val="0"/>
                <w:numId w:val="0"/>
              </w:numPr>
              <w:spacing w:after="0"/>
              <w:rPr>
                <w:rFonts w:cs="Arial"/>
                <w:sz w:val="20"/>
              </w:rPr>
            </w:pPr>
            <w:r>
              <w:rPr>
                <w:rFonts w:cs="Arial"/>
                <w:sz w:val="20"/>
                <w:vertAlign w:val="superscript"/>
              </w:rPr>
              <w:t>3</w:t>
            </w:r>
            <w:r w:rsidR="008806EF" w:rsidRPr="004D0BBB">
              <w:rPr>
                <w:rFonts w:cs="Arial"/>
                <w:sz w:val="20"/>
              </w:rPr>
              <w:t>Non-NHS establishments – including private maternity units, military hospitals, private hospitals and communal establishments</w:t>
            </w:r>
            <w:r w:rsidR="00AD4654">
              <w:rPr>
                <w:rFonts w:cs="Arial"/>
                <w:sz w:val="20"/>
              </w:rPr>
              <w:t>.</w:t>
            </w:r>
          </w:p>
          <w:p w:rsidR="008806EF" w:rsidRPr="004D0BBB" w:rsidRDefault="004D0BBB" w:rsidP="00B41CF4">
            <w:pPr>
              <w:pStyle w:val="DeptBullets"/>
              <w:numPr>
                <w:ilvl w:val="0"/>
                <w:numId w:val="0"/>
              </w:numPr>
              <w:spacing w:after="0"/>
              <w:rPr>
                <w:rFonts w:cs="Arial"/>
                <w:sz w:val="20"/>
              </w:rPr>
            </w:pPr>
            <w:r>
              <w:rPr>
                <w:rFonts w:cs="Arial"/>
                <w:sz w:val="20"/>
                <w:vertAlign w:val="superscript"/>
              </w:rPr>
              <w:t>4</w:t>
            </w:r>
            <w:r w:rsidR="008806EF" w:rsidRPr="004D0BBB">
              <w:rPr>
                <w:rFonts w:cs="Arial"/>
                <w:sz w:val="20"/>
              </w:rPr>
              <w:t>At home – denoting the usual place of residence of the mother</w:t>
            </w:r>
            <w:r w:rsidR="00AD4654">
              <w:rPr>
                <w:rFonts w:cs="Arial"/>
                <w:sz w:val="20"/>
              </w:rPr>
              <w:t>.</w:t>
            </w:r>
          </w:p>
          <w:p w:rsidR="008806EF" w:rsidRPr="0072177E" w:rsidRDefault="004D0BBB" w:rsidP="00B41CF4">
            <w:pPr>
              <w:widowControl/>
              <w:overflowPunct/>
              <w:autoSpaceDE/>
              <w:autoSpaceDN/>
              <w:adjustRightInd/>
              <w:textAlignment w:val="auto"/>
              <w:rPr>
                <w:sz w:val="20"/>
              </w:rPr>
            </w:pPr>
            <w:r>
              <w:rPr>
                <w:rFonts w:cs="Arial"/>
                <w:sz w:val="20"/>
                <w:vertAlign w:val="superscript"/>
              </w:rPr>
              <w:t>5</w:t>
            </w:r>
            <w:r w:rsidR="008806EF" w:rsidRPr="004D0BBB">
              <w:rPr>
                <w:rFonts w:cs="Arial"/>
                <w:sz w:val="20"/>
              </w:rPr>
              <w:t>Elsewhere – including all locations not covered above: most of these are at a private residence not that of the mother, or are on the way to a hospital</w:t>
            </w:r>
            <w:r w:rsidR="00AD4654">
              <w:rPr>
                <w:rFonts w:cs="Arial"/>
                <w:sz w:val="20"/>
              </w:rPr>
              <w:t>.</w:t>
            </w:r>
          </w:p>
        </w:tc>
      </w:tr>
    </w:tbl>
    <w:p w:rsidR="00FF1198" w:rsidRPr="0072177E" w:rsidRDefault="0072177E">
      <w:pPr>
        <w:widowControl/>
        <w:overflowPunct/>
        <w:autoSpaceDE/>
        <w:autoSpaceDN/>
        <w:adjustRightInd/>
        <w:textAlignment w:val="auto"/>
        <w:rPr>
          <w:sz w:val="22"/>
          <w:szCs w:val="22"/>
          <w:u w:val="single"/>
        </w:rPr>
      </w:pPr>
      <w:r w:rsidRPr="0072177E">
        <w:rPr>
          <w:sz w:val="22"/>
          <w:szCs w:val="22"/>
          <w:u w:val="single"/>
        </w:rPr>
        <w:lastRenderedPageBreak/>
        <w:t>Tables for Scotland</w:t>
      </w:r>
    </w:p>
    <w:p w:rsidR="0072177E" w:rsidRPr="0072177E" w:rsidRDefault="0072177E">
      <w:pPr>
        <w:widowControl/>
        <w:overflowPunct/>
        <w:autoSpaceDE/>
        <w:autoSpaceDN/>
        <w:adjustRightInd/>
        <w:textAlignment w:val="auto"/>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200"/>
        <w:gridCol w:w="1201"/>
        <w:gridCol w:w="1201"/>
        <w:gridCol w:w="1201"/>
        <w:gridCol w:w="1201"/>
      </w:tblGrid>
      <w:tr w:rsidR="00FF1198" w:rsidRPr="00CB0DA0" w:rsidTr="00E36B6F">
        <w:tc>
          <w:tcPr>
            <w:tcW w:w="8414" w:type="dxa"/>
            <w:gridSpan w:val="6"/>
            <w:tcBorders>
              <w:top w:val="single" w:sz="4" w:space="0" w:color="auto"/>
              <w:left w:val="single" w:sz="4" w:space="0" w:color="auto"/>
              <w:bottom w:val="single" w:sz="4" w:space="0" w:color="auto"/>
              <w:right w:val="single" w:sz="4" w:space="0" w:color="auto"/>
            </w:tcBorders>
            <w:shd w:val="clear" w:color="auto" w:fill="auto"/>
            <w:hideMark/>
          </w:tcPr>
          <w:p w:rsidR="00FF1198" w:rsidRPr="00CB0DA0" w:rsidRDefault="00FF1198" w:rsidP="00C50A7A">
            <w:pPr>
              <w:pStyle w:val="DeptBullets"/>
              <w:numPr>
                <w:ilvl w:val="0"/>
                <w:numId w:val="0"/>
              </w:numPr>
              <w:tabs>
                <w:tab w:val="left" w:pos="720"/>
              </w:tabs>
              <w:rPr>
                <w:rFonts w:cs="Arial"/>
                <w:b/>
                <w:sz w:val="22"/>
                <w:szCs w:val="22"/>
              </w:rPr>
            </w:pPr>
            <w:r w:rsidRPr="00CB0DA0">
              <w:rPr>
                <w:rFonts w:cs="Arial"/>
                <w:b/>
                <w:sz w:val="22"/>
                <w:szCs w:val="22"/>
              </w:rPr>
              <w:t xml:space="preserve">Table </w:t>
            </w:r>
            <w:r>
              <w:rPr>
                <w:rFonts w:cs="Arial"/>
                <w:b/>
                <w:sz w:val="22"/>
                <w:szCs w:val="22"/>
              </w:rPr>
              <w:t>F2.1</w:t>
            </w:r>
            <w:r w:rsidR="000528C5">
              <w:rPr>
                <w:rFonts w:cs="Arial"/>
                <w:b/>
                <w:sz w:val="22"/>
                <w:szCs w:val="22"/>
              </w:rPr>
              <w:t>4</w:t>
            </w:r>
            <w:r w:rsidR="00AF7BE1">
              <w:rPr>
                <w:rFonts w:cs="Arial"/>
                <w:b/>
                <w:sz w:val="22"/>
                <w:szCs w:val="22"/>
              </w:rPr>
              <w:t>.</w:t>
            </w:r>
            <w:r>
              <w:rPr>
                <w:rFonts w:cs="Arial"/>
                <w:b/>
                <w:sz w:val="22"/>
                <w:szCs w:val="22"/>
              </w:rPr>
              <w:t xml:space="preserve"> </w:t>
            </w:r>
            <w:r w:rsidRPr="00CB0DA0">
              <w:rPr>
                <w:rFonts w:cs="Arial"/>
                <w:b/>
                <w:sz w:val="22"/>
                <w:szCs w:val="22"/>
              </w:rPr>
              <w:t xml:space="preserve">Proportion of children born in hospitals in </w:t>
            </w:r>
            <w:r w:rsidRPr="009617B7">
              <w:rPr>
                <w:rFonts w:cs="Arial"/>
                <w:b/>
                <w:sz w:val="22"/>
                <w:szCs w:val="22"/>
                <w:u w:val="single"/>
              </w:rPr>
              <w:t>Scotland</w:t>
            </w:r>
            <w:r w:rsidRPr="00CB0DA0">
              <w:rPr>
                <w:rFonts w:cs="Arial"/>
                <w:b/>
                <w:sz w:val="22"/>
                <w:szCs w:val="22"/>
              </w:rPr>
              <w:t>, 2008-2012</w:t>
            </w:r>
            <w:r w:rsidR="00DE47DE">
              <w:rPr>
                <w:rFonts w:cs="Arial"/>
                <w:b/>
                <w:sz w:val="22"/>
                <w:szCs w:val="22"/>
              </w:rPr>
              <w:t>.</w:t>
            </w:r>
          </w:p>
          <w:p w:rsidR="00FF1198" w:rsidRPr="00CB0DA0" w:rsidRDefault="00FF1198" w:rsidP="004D29E2">
            <w:pPr>
              <w:pStyle w:val="DeptBullets"/>
              <w:numPr>
                <w:ilvl w:val="0"/>
                <w:numId w:val="0"/>
              </w:numPr>
              <w:tabs>
                <w:tab w:val="left" w:pos="720"/>
              </w:tabs>
              <w:rPr>
                <w:rFonts w:cs="Arial"/>
                <w:sz w:val="22"/>
                <w:szCs w:val="22"/>
              </w:rPr>
            </w:pPr>
            <w:r w:rsidRPr="00CB0DA0">
              <w:rPr>
                <w:rFonts w:cs="Arial"/>
                <w:b/>
                <w:sz w:val="22"/>
                <w:szCs w:val="22"/>
              </w:rPr>
              <w:t xml:space="preserve">Source: </w:t>
            </w:r>
            <w:r w:rsidRPr="00FF1198">
              <w:rPr>
                <w:rFonts w:cs="Arial"/>
                <w:sz w:val="22"/>
                <w:szCs w:val="22"/>
              </w:rPr>
              <w:t>NRS Birth Records – information provided on request</w:t>
            </w:r>
          </w:p>
        </w:tc>
      </w:tr>
      <w:tr w:rsidR="00FF1198" w:rsidRPr="00CB0DA0" w:rsidTr="00E36B6F">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198" w:rsidRPr="0072177E" w:rsidRDefault="00FF1198" w:rsidP="0072177E">
            <w:pPr>
              <w:pStyle w:val="DeptBullets"/>
              <w:numPr>
                <w:ilvl w:val="0"/>
                <w:numId w:val="0"/>
              </w:numPr>
              <w:tabs>
                <w:tab w:val="left" w:pos="720"/>
              </w:tabs>
              <w:spacing w:before="240" w:after="0"/>
              <w:rPr>
                <w:rFonts w:cs="Arial"/>
                <w:b/>
                <w:sz w:val="22"/>
                <w:szCs w:val="22"/>
              </w:rPr>
            </w:pPr>
            <w:r w:rsidRPr="0072177E">
              <w:rPr>
                <w:b/>
                <w:sz w:val="22"/>
                <w:szCs w:val="22"/>
              </w:rPr>
              <w:t xml:space="preserve">Year </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FF1198" w:rsidRPr="0072177E" w:rsidRDefault="00FF1198" w:rsidP="0072177E">
            <w:pPr>
              <w:pStyle w:val="DeptBullets"/>
              <w:numPr>
                <w:ilvl w:val="0"/>
                <w:numId w:val="0"/>
              </w:numPr>
              <w:tabs>
                <w:tab w:val="left" w:pos="720"/>
              </w:tabs>
              <w:spacing w:before="240" w:after="0"/>
              <w:jc w:val="center"/>
              <w:rPr>
                <w:rFonts w:cs="Arial"/>
                <w:b/>
                <w:sz w:val="22"/>
                <w:szCs w:val="22"/>
              </w:rPr>
            </w:pPr>
            <w:r w:rsidRPr="0072177E">
              <w:rPr>
                <w:rFonts w:cs="Arial"/>
                <w:b/>
                <w:sz w:val="22"/>
                <w:szCs w:val="22"/>
              </w:rPr>
              <w:t>2008</w:t>
            </w:r>
          </w:p>
        </w:tc>
        <w:tc>
          <w:tcPr>
            <w:tcW w:w="1201" w:type="dxa"/>
            <w:tcBorders>
              <w:top w:val="single" w:sz="4" w:space="0" w:color="auto"/>
              <w:left w:val="single" w:sz="4" w:space="0" w:color="auto"/>
              <w:bottom w:val="single" w:sz="4" w:space="0" w:color="auto"/>
              <w:right w:val="single" w:sz="4" w:space="0" w:color="auto"/>
            </w:tcBorders>
            <w:shd w:val="clear" w:color="auto" w:fill="auto"/>
          </w:tcPr>
          <w:p w:rsidR="00FF1198" w:rsidRPr="0072177E" w:rsidRDefault="00FF1198" w:rsidP="0072177E">
            <w:pPr>
              <w:pStyle w:val="DeptBullets"/>
              <w:numPr>
                <w:ilvl w:val="0"/>
                <w:numId w:val="0"/>
              </w:numPr>
              <w:tabs>
                <w:tab w:val="left" w:pos="720"/>
              </w:tabs>
              <w:spacing w:before="240" w:after="0"/>
              <w:jc w:val="center"/>
              <w:rPr>
                <w:rFonts w:cs="Arial"/>
                <w:b/>
                <w:sz w:val="22"/>
                <w:szCs w:val="22"/>
              </w:rPr>
            </w:pPr>
            <w:r w:rsidRPr="0072177E">
              <w:rPr>
                <w:rFonts w:cs="Arial"/>
                <w:b/>
                <w:sz w:val="22"/>
                <w:szCs w:val="22"/>
              </w:rPr>
              <w:t>2009</w:t>
            </w:r>
          </w:p>
        </w:tc>
        <w:tc>
          <w:tcPr>
            <w:tcW w:w="1201" w:type="dxa"/>
            <w:tcBorders>
              <w:top w:val="single" w:sz="4" w:space="0" w:color="auto"/>
              <w:left w:val="single" w:sz="4" w:space="0" w:color="auto"/>
              <w:bottom w:val="single" w:sz="4" w:space="0" w:color="auto"/>
              <w:right w:val="single" w:sz="4" w:space="0" w:color="auto"/>
            </w:tcBorders>
            <w:shd w:val="clear" w:color="auto" w:fill="auto"/>
          </w:tcPr>
          <w:p w:rsidR="00FF1198" w:rsidRPr="0072177E" w:rsidRDefault="00FF1198" w:rsidP="0072177E">
            <w:pPr>
              <w:pStyle w:val="DeptBullets"/>
              <w:numPr>
                <w:ilvl w:val="0"/>
                <w:numId w:val="0"/>
              </w:numPr>
              <w:tabs>
                <w:tab w:val="left" w:pos="720"/>
              </w:tabs>
              <w:spacing w:before="240" w:after="0"/>
              <w:jc w:val="center"/>
              <w:rPr>
                <w:rFonts w:cs="Arial"/>
                <w:b/>
                <w:sz w:val="22"/>
                <w:szCs w:val="22"/>
              </w:rPr>
            </w:pPr>
            <w:r w:rsidRPr="0072177E">
              <w:rPr>
                <w:rFonts w:cs="Arial"/>
                <w:b/>
                <w:sz w:val="22"/>
                <w:szCs w:val="22"/>
              </w:rPr>
              <w:t>2010</w:t>
            </w:r>
          </w:p>
        </w:tc>
        <w:tc>
          <w:tcPr>
            <w:tcW w:w="1201" w:type="dxa"/>
            <w:tcBorders>
              <w:top w:val="single" w:sz="4" w:space="0" w:color="auto"/>
              <w:left w:val="single" w:sz="4" w:space="0" w:color="auto"/>
              <w:bottom w:val="single" w:sz="4" w:space="0" w:color="auto"/>
              <w:right w:val="single" w:sz="4" w:space="0" w:color="auto"/>
            </w:tcBorders>
            <w:shd w:val="clear" w:color="auto" w:fill="auto"/>
          </w:tcPr>
          <w:p w:rsidR="00FF1198" w:rsidRPr="0072177E" w:rsidRDefault="00FF1198" w:rsidP="0072177E">
            <w:pPr>
              <w:pStyle w:val="DeptBullets"/>
              <w:numPr>
                <w:ilvl w:val="0"/>
                <w:numId w:val="0"/>
              </w:numPr>
              <w:tabs>
                <w:tab w:val="left" w:pos="720"/>
              </w:tabs>
              <w:spacing w:before="240" w:after="0"/>
              <w:jc w:val="center"/>
              <w:rPr>
                <w:rFonts w:cs="Arial"/>
                <w:b/>
                <w:sz w:val="22"/>
                <w:szCs w:val="22"/>
              </w:rPr>
            </w:pPr>
            <w:r w:rsidRPr="0072177E">
              <w:rPr>
                <w:rFonts w:cs="Arial"/>
                <w:b/>
                <w:sz w:val="22"/>
                <w:szCs w:val="22"/>
              </w:rPr>
              <w:t>2011</w:t>
            </w:r>
          </w:p>
        </w:tc>
        <w:tc>
          <w:tcPr>
            <w:tcW w:w="1201" w:type="dxa"/>
            <w:tcBorders>
              <w:top w:val="single" w:sz="4" w:space="0" w:color="auto"/>
              <w:left w:val="single" w:sz="4" w:space="0" w:color="auto"/>
              <w:bottom w:val="single" w:sz="4" w:space="0" w:color="auto"/>
              <w:right w:val="single" w:sz="4" w:space="0" w:color="auto"/>
            </w:tcBorders>
            <w:shd w:val="clear" w:color="auto" w:fill="auto"/>
            <w:hideMark/>
          </w:tcPr>
          <w:p w:rsidR="00FF1198" w:rsidRPr="0072177E" w:rsidRDefault="00FF1198" w:rsidP="0072177E">
            <w:pPr>
              <w:pStyle w:val="DeptBullets"/>
              <w:numPr>
                <w:ilvl w:val="0"/>
                <w:numId w:val="0"/>
              </w:numPr>
              <w:tabs>
                <w:tab w:val="left" w:pos="720"/>
              </w:tabs>
              <w:spacing w:before="240" w:after="0"/>
              <w:jc w:val="center"/>
              <w:rPr>
                <w:rFonts w:cs="Arial"/>
                <w:b/>
                <w:sz w:val="22"/>
                <w:szCs w:val="22"/>
              </w:rPr>
            </w:pPr>
            <w:r w:rsidRPr="0072177E">
              <w:rPr>
                <w:rFonts w:cs="Arial"/>
                <w:b/>
                <w:sz w:val="22"/>
                <w:szCs w:val="22"/>
              </w:rPr>
              <w:t>2012</w:t>
            </w:r>
          </w:p>
        </w:tc>
      </w:tr>
      <w:tr w:rsidR="00FF1198" w:rsidRPr="00CB0DA0" w:rsidTr="00E36B6F">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13FD4">
            <w:pPr>
              <w:pStyle w:val="DeptBullets"/>
              <w:numPr>
                <w:ilvl w:val="0"/>
                <w:numId w:val="0"/>
              </w:numPr>
              <w:tabs>
                <w:tab w:val="left" w:pos="720"/>
              </w:tabs>
              <w:spacing w:before="240" w:after="0"/>
              <w:jc w:val="center"/>
              <w:rPr>
                <w:rFonts w:cs="Arial"/>
                <w:b/>
                <w:sz w:val="22"/>
                <w:szCs w:val="22"/>
              </w:rPr>
            </w:pPr>
            <w:r w:rsidRPr="0072177E">
              <w:rPr>
                <w:rFonts w:cs="Arial"/>
                <w:b/>
                <w:sz w:val="22"/>
                <w:szCs w:val="22"/>
              </w:rPr>
              <w:t>Hospital</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59</w:t>
            </w:r>
            <w:r w:rsidR="000528C5">
              <w:rPr>
                <w:rFonts w:cs="Arial"/>
                <w:sz w:val="22"/>
                <w:szCs w:val="22"/>
              </w:rPr>
              <w:t>,</w:t>
            </w:r>
            <w:r w:rsidRPr="0072177E">
              <w:rPr>
                <w:rFonts w:cs="Arial"/>
                <w:sz w:val="22"/>
                <w:szCs w:val="22"/>
              </w:rPr>
              <w:t>163</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58</w:t>
            </w:r>
            <w:r w:rsidR="000528C5">
              <w:rPr>
                <w:rFonts w:cs="Arial"/>
                <w:sz w:val="22"/>
                <w:szCs w:val="22"/>
              </w:rPr>
              <w:t>,</w:t>
            </w:r>
            <w:r w:rsidRPr="0072177E">
              <w:rPr>
                <w:rFonts w:cs="Arial"/>
                <w:sz w:val="22"/>
                <w:szCs w:val="22"/>
              </w:rPr>
              <w:t>175</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57</w:t>
            </w:r>
            <w:r w:rsidR="000528C5">
              <w:rPr>
                <w:rFonts w:cs="Arial"/>
                <w:sz w:val="22"/>
                <w:szCs w:val="22"/>
              </w:rPr>
              <w:t>,</w:t>
            </w:r>
            <w:r w:rsidRPr="0072177E">
              <w:rPr>
                <w:rFonts w:cs="Arial"/>
                <w:sz w:val="22"/>
                <w:szCs w:val="22"/>
              </w:rPr>
              <w:t>969</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57</w:t>
            </w:r>
            <w:r w:rsidR="000528C5">
              <w:rPr>
                <w:rFonts w:cs="Arial"/>
                <w:sz w:val="22"/>
                <w:szCs w:val="22"/>
              </w:rPr>
              <w:t>,</w:t>
            </w:r>
            <w:r w:rsidRPr="0072177E">
              <w:rPr>
                <w:rFonts w:cs="Arial"/>
                <w:sz w:val="22"/>
                <w:szCs w:val="22"/>
              </w:rPr>
              <w:t>788</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57</w:t>
            </w:r>
            <w:r w:rsidR="000528C5">
              <w:rPr>
                <w:rFonts w:cs="Arial"/>
                <w:sz w:val="22"/>
                <w:szCs w:val="22"/>
              </w:rPr>
              <w:t>,</w:t>
            </w:r>
            <w:r w:rsidRPr="0072177E">
              <w:rPr>
                <w:rFonts w:cs="Arial"/>
                <w:sz w:val="22"/>
                <w:szCs w:val="22"/>
              </w:rPr>
              <w:t>303</w:t>
            </w:r>
          </w:p>
        </w:tc>
      </w:tr>
      <w:tr w:rsidR="00FF1198" w:rsidRPr="00CB0DA0" w:rsidTr="00E36B6F">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13FD4">
            <w:pPr>
              <w:pStyle w:val="DeptBullets"/>
              <w:numPr>
                <w:ilvl w:val="0"/>
                <w:numId w:val="0"/>
              </w:numPr>
              <w:tabs>
                <w:tab w:val="left" w:pos="720"/>
              </w:tabs>
              <w:spacing w:before="240" w:after="0"/>
              <w:jc w:val="center"/>
              <w:rPr>
                <w:rFonts w:cs="Arial"/>
                <w:b/>
                <w:sz w:val="22"/>
                <w:szCs w:val="22"/>
              </w:rPr>
            </w:pPr>
            <w:r w:rsidRPr="0072177E">
              <w:rPr>
                <w:rFonts w:cs="Arial"/>
                <w:b/>
                <w:sz w:val="22"/>
                <w:szCs w:val="22"/>
              </w:rPr>
              <w:t>Other</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878</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871</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822</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802</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725</w:t>
            </w:r>
          </w:p>
        </w:tc>
      </w:tr>
      <w:tr w:rsidR="00FF1198" w:rsidRPr="00CB0DA0" w:rsidTr="00E36B6F">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1198" w:rsidRPr="0072177E" w:rsidRDefault="00FF1198" w:rsidP="00713FD4">
            <w:pPr>
              <w:pStyle w:val="DeptBullets"/>
              <w:numPr>
                <w:ilvl w:val="0"/>
                <w:numId w:val="0"/>
              </w:numPr>
              <w:tabs>
                <w:tab w:val="left" w:pos="720"/>
              </w:tabs>
              <w:spacing w:before="240" w:after="0"/>
              <w:jc w:val="center"/>
              <w:rPr>
                <w:rFonts w:cs="Arial"/>
                <w:b/>
                <w:sz w:val="22"/>
                <w:szCs w:val="22"/>
              </w:rPr>
            </w:pPr>
            <w:r w:rsidRPr="0072177E">
              <w:rPr>
                <w:rFonts w:cs="Arial"/>
                <w:b/>
                <w:sz w:val="22"/>
                <w:szCs w:val="22"/>
              </w:rPr>
              <w:t>Total</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13FD4" w:rsidRDefault="00FF1198" w:rsidP="0072177E">
            <w:pPr>
              <w:spacing w:before="240"/>
              <w:jc w:val="center"/>
              <w:rPr>
                <w:rFonts w:cs="Arial"/>
                <w:sz w:val="22"/>
                <w:szCs w:val="22"/>
              </w:rPr>
            </w:pPr>
            <w:r w:rsidRPr="00713FD4">
              <w:rPr>
                <w:rFonts w:cs="Arial"/>
                <w:sz w:val="22"/>
                <w:szCs w:val="22"/>
              </w:rPr>
              <w:t>60</w:t>
            </w:r>
            <w:r w:rsidR="000528C5" w:rsidRPr="00713FD4">
              <w:rPr>
                <w:rFonts w:cs="Arial"/>
                <w:sz w:val="22"/>
                <w:szCs w:val="22"/>
              </w:rPr>
              <w:t>,</w:t>
            </w:r>
            <w:r w:rsidRPr="00713FD4">
              <w:rPr>
                <w:rFonts w:cs="Arial"/>
                <w:sz w:val="22"/>
                <w:szCs w:val="22"/>
              </w:rPr>
              <w:t>041</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13FD4" w:rsidRDefault="00FF1198" w:rsidP="0072177E">
            <w:pPr>
              <w:spacing w:before="240"/>
              <w:jc w:val="center"/>
              <w:rPr>
                <w:rFonts w:cs="Arial"/>
                <w:sz w:val="22"/>
                <w:szCs w:val="22"/>
              </w:rPr>
            </w:pPr>
            <w:r w:rsidRPr="00713FD4">
              <w:rPr>
                <w:rFonts w:cs="Arial"/>
                <w:sz w:val="22"/>
                <w:szCs w:val="22"/>
              </w:rPr>
              <w:t>59</w:t>
            </w:r>
            <w:r w:rsidR="000528C5" w:rsidRPr="00713FD4">
              <w:rPr>
                <w:rFonts w:cs="Arial"/>
                <w:sz w:val="22"/>
                <w:szCs w:val="22"/>
              </w:rPr>
              <w:t>,</w:t>
            </w:r>
            <w:r w:rsidRPr="00713FD4">
              <w:rPr>
                <w:rFonts w:cs="Arial"/>
                <w:sz w:val="22"/>
                <w:szCs w:val="22"/>
              </w:rPr>
              <w:t>046</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13FD4" w:rsidRDefault="00FF1198" w:rsidP="0072177E">
            <w:pPr>
              <w:spacing w:before="240"/>
              <w:jc w:val="center"/>
              <w:rPr>
                <w:rFonts w:cs="Arial"/>
                <w:sz w:val="22"/>
                <w:szCs w:val="22"/>
              </w:rPr>
            </w:pPr>
            <w:r w:rsidRPr="00713FD4">
              <w:rPr>
                <w:rFonts w:cs="Arial"/>
                <w:sz w:val="22"/>
                <w:szCs w:val="22"/>
              </w:rPr>
              <w:t>58</w:t>
            </w:r>
            <w:r w:rsidR="000528C5" w:rsidRPr="00713FD4">
              <w:rPr>
                <w:rFonts w:cs="Arial"/>
                <w:sz w:val="22"/>
                <w:szCs w:val="22"/>
              </w:rPr>
              <w:t>,</w:t>
            </w:r>
            <w:r w:rsidRPr="00713FD4">
              <w:rPr>
                <w:rFonts w:cs="Arial"/>
                <w:sz w:val="22"/>
                <w:szCs w:val="22"/>
              </w:rPr>
              <w:t>791</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13FD4" w:rsidRDefault="00FF1198" w:rsidP="0072177E">
            <w:pPr>
              <w:spacing w:before="240"/>
              <w:jc w:val="center"/>
              <w:rPr>
                <w:rFonts w:cs="Arial"/>
                <w:sz w:val="22"/>
                <w:szCs w:val="22"/>
              </w:rPr>
            </w:pPr>
            <w:r w:rsidRPr="00713FD4">
              <w:rPr>
                <w:rFonts w:cs="Arial"/>
                <w:sz w:val="22"/>
                <w:szCs w:val="22"/>
              </w:rPr>
              <w:t>58</w:t>
            </w:r>
            <w:r w:rsidR="000528C5" w:rsidRPr="00713FD4">
              <w:rPr>
                <w:rFonts w:cs="Arial"/>
                <w:sz w:val="22"/>
                <w:szCs w:val="22"/>
              </w:rPr>
              <w:t>,</w:t>
            </w:r>
            <w:r w:rsidRPr="00713FD4">
              <w:rPr>
                <w:rFonts w:cs="Arial"/>
                <w:sz w:val="22"/>
                <w:szCs w:val="22"/>
              </w:rPr>
              <w:t>590</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13FD4" w:rsidRDefault="00FF1198" w:rsidP="0072177E">
            <w:pPr>
              <w:spacing w:before="240"/>
              <w:jc w:val="center"/>
              <w:rPr>
                <w:rFonts w:cs="Arial"/>
                <w:sz w:val="22"/>
                <w:szCs w:val="22"/>
              </w:rPr>
            </w:pPr>
            <w:r w:rsidRPr="00713FD4">
              <w:rPr>
                <w:rFonts w:cs="Arial"/>
                <w:sz w:val="22"/>
                <w:szCs w:val="22"/>
              </w:rPr>
              <w:t>58</w:t>
            </w:r>
            <w:r w:rsidR="000528C5" w:rsidRPr="00713FD4">
              <w:rPr>
                <w:rFonts w:cs="Arial"/>
                <w:sz w:val="22"/>
                <w:szCs w:val="22"/>
              </w:rPr>
              <w:t>,</w:t>
            </w:r>
            <w:r w:rsidRPr="00713FD4">
              <w:rPr>
                <w:rFonts w:cs="Arial"/>
                <w:sz w:val="22"/>
                <w:szCs w:val="22"/>
              </w:rPr>
              <w:t>028</w:t>
            </w:r>
          </w:p>
        </w:tc>
      </w:tr>
      <w:tr w:rsidR="00FF1198" w:rsidRPr="00CB0DA0" w:rsidTr="00E36B6F">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pStyle w:val="DeptBullets"/>
              <w:numPr>
                <w:ilvl w:val="0"/>
                <w:numId w:val="0"/>
              </w:numPr>
              <w:tabs>
                <w:tab w:val="left" w:pos="720"/>
              </w:tabs>
              <w:spacing w:before="240" w:after="0"/>
              <w:rPr>
                <w:rFonts w:cs="Arial"/>
                <w:b/>
                <w:sz w:val="22"/>
                <w:szCs w:val="22"/>
              </w:rPr>
            </w:pPr>
            <w:r w:rsidRPr="0072177E">
              <w:rPr>
                <w:rFonts w:cs="Arial"/>
                <w:b/>
                <w:sz w:val="22"/>
                <w:szCs w:val="22"/>
              </w:rPr>
              <w:t>% in hospital</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98.5</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98.5</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98.6</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98.6</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FF1198" w:rsidRPr="0072177E" w:rsidRDefault="00FF1198" w:rsidP="0072177E">
            <w:pPr>
              <w:spacing w:before="240"/>
              <w:jc w:val="center"/>
              <w:rPr>
                <w:rFonts w:cs="Arial"/>
                <w:sz w:val="22"/>
                <w:szCs w:val="22"/>
              </w:rPr>
            </w:pPr>
            <w:r w:rsidRPr="0072177E">
              <w:rPr>
                <w:rFonts w:cs="Arial"/>
                <w:sz w:val="22"/>
                <w:szCs w:val="22"/>
              </w:rPr>
              <w:t>98.8</w:t>
            </w:r>
          </w:p>
        </w:tc>
      </w:tr>
    </w:tbl>
    <w:p w:rsidR="0072177E" w:rsidRDefault="0072177E">
      <w:pPr>
        <w:widowControl/>
        <w:overflowPunct/>
        <w:autoSpaceDE/>
        <w:autoSpaceDN/>
        <w:adjustRightInd/>
        <w:textAlignment w:val="auto"/>
      </w:pPr>
    </w:p>
    <w:p w:rsidR="000528C5" w:rsidRDefault="000528C5">
      <w:pPr>
        <w:widowControl/>
        <w:overflowPunct/>
        <w:autoSpaceDE/>
        <w:autoSpaceDN/>
        <w:adjustRightInd/>
        <w:textAlignment w:val="auto"/>
        <w:rPr>
          <w:sz w:val="22"/>
          <w:szCs w:val="22"/>
          <w:u w:val="single"/>
        </w:rPr>
      </w:pPr>
    </w:p>
    <w:p w:rsidR="0072177E" w:rsidRDefault="0072177E">
      <w:pPr>
        <w:widowControl/>
        <w:overflowPunct/>
        <w:autoSpaceDE/>
        <w:autoSpaceDN/>
        <w:adjustRightInd/>
        <w:textAlignment w:val="auto"/>
        <w:rPr>
          <w:sz w:val="22"/>
          <w:szCs w:val="22"/>
          <w:u w:val="single"/>
        </w:rPr>
      </w:pPr>
      <w:r w:rsidRPr="0072177E">
        <w:rPr>
          <w:sz w:val="22"/>
          <w:szCs w:val="22"/>
          <w:u w:val="single"/>
        </w:rPr>
        <w:t>Tables for Northern Ireland</w:t>
      </w:r>
    </w:p>
    <w:p w:rsidR="00AE6D49" w:rsidRPr="0072177E" w:rsidRDefault="00AE6D49">
      <w:pPr>
        <w:widowControl/>
        <w:overflowPunct/>
        <w:autoSpaceDE/>
        <w:autoSpaceDN/>
        <w:adjustRightInd/>
        <w:textAlignment w:val="auto"/>
        <w:rPr>
          <w:sz w:val="22"/>
          <w:szCs w:val="22"/>
          <w:u w:val="single"/>
        </w:rPr>
      </w:pPr>
    </w:p>
    <w:tbl>
      <w:tblPr>
        <w:tblStyle w:val="TableGrid"/>
        <w:tblW w:w="0" w:type="auto"/>
        <w:tblLayout w:type="fixed"/>
        <w:tblLook w:val="04A0" w:firstRow="1" w:lastRow="0" w:firstColumn="1" w:lastColumn="0" w:noHBand="0" w:noVBand="1"/>
      </w:tblPr>
      <w:tblGrid>
        <w:gridCol w:w="1668"/>
        <w:gridCol w:w="1172"/>
        <w:gridCol w:w="1421"/>
        <w:gridCol w:w="1420"/>
        <w:gridCol w:w="1420"/>
        <w:gridCol w:w="1421"/>
      </w:tblGrid>
      <w:tr w:rsidR="00AE6D49" w:rsidRPr="0074053A" w:rsidTr="00E22529">
        <w:tc>
          <w:tcPr>
            <w:tcW w:w="8522" w:type="dxa"/>
            <w:gridSpan w:val="6"/>
          </w:tcPr>
          <w:p w:rsidR="00AE6D49" w:rsidRPr="00AE6D49" w:rsidRDefault="000528C5" w:rsidP="00AE6D49">
            <w:pPr>
              <w:rPr>
                <w:rFonts w:cs="Arial"/>
                <w:sz w:val="22"/>
                <w:szCs w:val="22"/>
              </w:rPr>
            </w:pPr>
            <w:r>
              <w:rPr>
                <w:rFonts w:cs="Arial"/>
                <w:b/>
                <w:sz w:val="22"/>
                <w:szCs w:val="22"/>
              </w:rPr>
              <w:t>Table F2.15</w:t>
            </w:r>
            <w:r w:rsidR="00AE6D49" w:rsidRPr="00AE6D49">
              <w:rPr>
                <w:rFonts w:cs="Arial"/>
                <w:b/>
                <w:sz w:val="22"/>
                <w:szCs w:val="22"/>
              </w:rPr>
              <w:t xml:space="preserve">.  Proportion of children born in hospitals in </w:t>
            </w:r>
            <w:r w:rsidR="00AE6D49" w:rsidRPr="009617B7">
              <w:rPr>
                <w:rFonts w:cs="Arial"/>
                <w:b/>
                <w:sz w:val="22"/>
                <w:szCs w:val="22"/>
                <w:u w:val="single"/>
              </w:rPr>
              <w:t>Northern Ireland</w:t>
            </w:r>
            <w:r w:rsidR="00AE6D49" w:rsidRPr="00AE6D49">
              <w:rPr>
                <w:rFonts w:cs="Arial"/>
                <w:b/>
                <w:sz w:val="22"/>
                <w:szCs w:val="22"/>
              </w:rPr>
              <w:t>, 2008-2012.</w:t>
            </w:r>
          </w:p>
          <w:p w:rsidR="00AE6D49" w:rsidRPr="00AE6D49" w:rsidRDefault="00AE6D49" w:rsidP="00AE6D49">
            <w:pPr>
              <w:rPr>
                <w:rFonts w:cs="Arial"/>
                <w:sz w:val="22"/>
                <w:szCs w:val="22"/>
              </w:rPr>
            </w:pPr>
          </w:p>
          <w:p w:rsidR="00AE6D49" w:rsidRPr="00AE6D49" w:rsidRDefault="00AE6D49" w:rsidP="00AE6D49">
            <w:pPr>
              <w:pStyle w:val="DeptBullets"/>
              <w:numPr>
                <w:ilvl w:val="0"/>
                <w:numId w:val="0"/>
              </w:numPr>
              <w:rPr>
                <w:rFonts w:cs="Arial"/>
                <w:sz w:val="22"/>
                <w:szCs w:val="22"/>
              </w:rPr>
            </w:pPr>
            <w:r w:rsidRPr="00AE6D49">
              <w:rPr>
                <w:rFonts w:cs="Arial"/>
                <w:b/>
                <w:sz w:val="22"/>
                <w:szCs w:val="22"/>
              </w:rPr>
              <w:t xml:space="preserve">Source: </w:t>
            </w:r>
            <w:r w:rsidRPr="00AE6D49">
              <w:rPr>
                <w:rFonts w:cs="Arial"/>
                <w:sz w:val="22"/>
                <w:szCs w:val="22"/>
              </w:rPr>
              <w:t xml:space="preserve">NISRA </w:t>
            </w:r>
            <w:hyperlink r:id="rId101" w:history="1">
              <w:r w:rsidRPr="00AE6D49">
                <w:rPr>
                  <w:rStyle w:val="Hyperlink"/>
                  <w:rFonts w:cs="Arial"/>
                  <w:sz w:val="22"/>
                  <w:szCs w:val="22"/>
                </w:rPr>
                <w:t>http://www.nisra.gov.uk/demography/default.asp8.htm</w:t>
              </w:r>
            </w:hyperlink>
            <w:r w:rsidRPr="00AE6D49">
              <w:rPr>
                <w:rFonts w:cs="Arial"/>
                <w:sz w:val="22"/>
                <w:szCs w:val="22"/>
              </w:rPr>
              <w:t xml:space="preserve"> </w:t>
            </w:r>
          </w:p>
        </w:tc>
      </w:tr>
      <w:tr w:rsidR="00AE6D49" w:rsidRPr="0074053A" w:rsidTr="0072177E">
        <w:tc>
          <w:tcPr>
            <w:tcW w:w="1668" w:type="dxa"/>
            <w:tcBorders>
              <w:bottom w:val="single" w:sz="4" w:space="0" w:color="auto"/>
            </w:tcBorders>
          </w:tcPr>
          <w:p w:rsidR="00AE6D49" w:rsidRPr="00AE6D49" w:rsidRDefault="00AE6D49" w:rsidP="00B41CF4">
            <w:pPr>
              <w:pStyle w:val="DeptBullets"/>
              <w:numPr>
                <w:ilvl w:val="0"/>
                <w:numId w:val="0"/>
              </w:numPr>
              <w:spacing w:before="240" w:after="0"/>
              <w:rPr>
                <w:rFonts w:cs="Arial"/>
                <w:b/>
                <w:sz w:val="22"/>
                <w:szCs w:val="22"/>
              </w:rPr>
            </w:pPr>
            <w:r w:rsidRPr="00AE6D49">
              <w:rPr>
                <w:b/>
                <w:sz w:val="22"/>
                <w:szCs w:val="22"/>
              </w:rPr>
              <w:t xml:space="preserve">Year </w:t>
            </w:r>
          </w:p>
        </w:tc>
        <w:tc>
          <w:tcPr>
            <w:tcW w:w="1172" w:type="dxa"/>
            <w:tcBorders>
              <w:bottom w:val="single" w:sz="4" w:space="0" w:color="auto"/>
            </w:tcBorders>
          </w:tcPr>
          <w:p w:rsidR="00AE6D49" w:rsidRPr="00AE6D49" w:rsidRDefault="00AE6D49" w:rsidP="00B41CF4">
            <w:pPr>
              <w:pStyle w:val="DeptBullets"/>
              <w:numPr>
                <w:ilvl w:val="0"/>
                <w:numId w:val="0"/>
              </w:numPr>
              <w:spacing w:before="240" w:after="0"/>
              <w:jc w:val="center"/>
              <w:rPr>
                <w:rFonts w:cs="Arial"/>
                <w:b/>
                <w:sz w:val="22"/>
                <w:szCs w:val="22"/>
              </w:rPr>
            </w:pPr>
            <w:r w:rsidRPr="00AE6D49">
              <w:rPr>
                <w:rFonts w:cs="Arial"/>
                <w:b/>
                <w:sz w:val="22"/>
                <w:szCs w:val="22"/>
              </w:rPr>
              <w:t>2008</w:t>
            </w:r>
          </w:p>
        </w:tc>
        <w:tc>
          <w:tcPr>
            <w:tcW w:w="1421" w:type="dxa"/>
            <w:tcBorders>
              <w:bottom w:val="single" w:sz="4" w:space="0" w:color="auto"/>
            </w:tcBorders>
          </w:tcPr>
          <w:p w:rsidR="00AE6D49" w:rsidRPr="00AE6D49" w:rsidRDefault="00AE6D49" w:rsidP="00B41CF4">
            <w:pPr>
              <w:pStyle w:val="DeptBullets"/>
              <w:numPr>
                <w:ilvl w:val="0"/>
                <w:numId w:val="0"/>
              </w:numPr>
              <w:spacing w:before="240" w:after="0"/>
              <w:jc w:val="center"/>
              <w:rPr>
                <w:rFonts w:cs="Arial"/>
                <w:b/>
                <w:sz w:val="22"/>
                <w:szCs w:val="22"/>
              </w:rPr>
            </w:pPr>
            <w:r w:rsidRPr="00AE6D49">
              <w:rPr>
                <w:rFonts w:cs="Arial"/>
                <w:b/>
                <w:sz w:val="22"/>
                <w:szCs w:val="22"/>
              </w:rPr>
              <w:t>2009</w:t>
            </w:r>
          </w:p>
        </w:tc>
        <w:tc>
          <w:tcPr>
            <w:tcW w:w="1420" w:type="dxa"/>
            <w:tcBorders>
              <w:bottom w:val="single" w:sz="4" w:space="0" w:color="auto"/>
            </w:tcBorders>
          </w:tcPr>
          <w:p w:rsidR="00AE6D49" w:rsidRPr="00AE6D49" w:rsidRDefault="00AE6D49" w:rsidP="00B41CF4">
            <w:pPr>
              <w:pStyle w:val="DeptBullets"/>
              <w:numPr>
                <w:ilvl w:val="0"/>
                <w:numId w:val="0"/>
              </w:numPr>
              <w:spacing w:before="240" w:after="0"/>
              <w:jc w:val="center"/>
              <w:rPr>
                <w:rFonts w:cs="Arial"/>
                <w:b/>
                <w:sz w:val="22"/>
                <w:szCs w:val="22"/>
              </w:rPr>
            </w:pPr>
            <w:r w:rsidRPr="00AE6D49">
              <w:rPr>
                <w:rFonts w:cs="Arial"/>
                <w:b/>
                <w:sz w:val="22"/>
                <w:szCs w:val="22"/>
              </w:rPr>
              <w:t>2010</w:t>
            </w:r>
          </w:p>
        </w:tc>
        <w:tc>
          <w:tcPr>
            <w:tcW w:w="1420" w:type="dxa"/>
            <w:tcBorders>
              <w:bottom w:val="single" w:sz="4" w:space="0" w:color="auto"/>
            </w:tcBorders>
          </w:tcPr>
          <w:p w:rsidR="00AE6D49" w:rsidRPr="00AE6D49" w:rsidRDefault="00AE6D49" w:rsidP="00B41CF4">
            <w:pPr>
              <w:pStyle w:val="DeptBullets"/>
              <w:numPr>
                <w:ilvl w:val="0"/>
                <w:numId w:val="0"/>
              </w:numPr>
              <w:spacing w:before="240" w:after="0"/>
              <w:jc w:val="center"/>
              <w:rPr>
                <w:rFonts w:cs="Arial"/>
                <w:b/>
                <w:sz w:val="22"/>
                <w:szCs w:val="22"/>
              </w:rPr>
            </w:pPr>
            <w:r w:rsidRPr="00AE6D49">
              <w:rPr>
                <w:rFonts w:cs="Arial"/>
                <w:b/>
                <w:sz w:val="22"/>
                <w:szCs w:val="22"/>
              </w:rPr>
              <w:t>2011</w:t>
            </w:r>
          </w:p>
        </w:tc>
        <w:tc>
          <w:tcPr>
            <w:tcW w:w="1421" w:type="dxa"/>
            <w:tcBorders>
              <w:bottom w:val="single" w:sz="4" w:space="0" w:color="auto"/>
            </w:tcBorders>
          </w:tcPr>
          <w:p w:rsidR="00AE6D49" w:rsidRPr="00AE6D49" w:rsidRDefault="00AE6D49" w:rsidP="00B41CF4">
            <w:pPr>
              <w:pStyle w:val="DeptBullets"/>
              <w:numPr>
                <w:ilvl w:val="0"/>
                <w:numId w:val="0"/>
              </w:numPr>
              <w:spacing w:before="240" w:after="0"/>
              <w:jc w:val="center"/>
              <w:rPr>
                <w:rFonts w:cs="Arial"/>
                <w:b/>
                <w:sz w:val="22"/>
                <w:szCs w:val="22"/>
              </w:rPr>
            </w:pPr>
            <w:r w:rsidRPr="00AE6D49">
              <w:rPr>
                <w:rFonts w:cs="Arial"/>
                <w:b/>
                <w:sz w:val="22"/>
                <w:szCs w:val="22"/>
              </w:rPr>
              <w:t>2012</w:t>
            </w:r>
            <w:r w:rsidRPr="007A4BC9">
              <w:rPr>
                <w:rFonts w:cs="Arial"/>
                <w:b/>
                <w:sz w:val="22"/>
                <w:szCs w:val="22"/>
                <w:vertAlign w:val="superscript"/>
              </w:rPr>
              <w:t>P</w:t>
            </w:r>
          </w:p>
        </w:tc>
      </w:tr>
      <w:tr w:rsidR="00AE6D49" w:rsidRPr="0074053A" w:rsidTr="0072177E">
        <w:trPr>
          <w:trHeight w:val="2253"/>
        </w:trPr>
        <w:tc>
          <w:tcPr>
            <w:tcW w:w="1668" w:type="dxa"/>
            <w:tcBorders>
              <w:right w:val="single" w:sz="4" w:space="0" w:color="auto"/>
            </w:tcBorders>
          </w:tcPr>
          <w:p w:rsidR="00AE6D49" w:rsidRPr="00AE6D49" w:rsidRDefault="00AE6D49" w:rsidP="00E22529">
            <w:pPr>
              <w:pStyle w:val="DeptBullets"/>
              <w:numPr>
                <w:ilvl w:val="0"/>
                <w:numId w:val="0"/>
              </w:numPr>
              <w:rPr>
                <w:rFonts w:cs="Arial"/>
                <w:b/>
                <w:sz w:val="22"/>
                <w:szCs w:val="22"/>
              </w:rPr>
            </w:pPr>
          </w:p>
          <w:p w:rsidR="00AE6D49" w:rsidRPr="00AE6D49" w:rsidRDefault="00AE6D49" w:rsidP="00E22529">
            <w:pPr>
              <w:pStyle w:val="DeptBullets"/>
              <w:numPr>
                <w:ilvl w:val="0"/>
                <w:numId w:val="0"/>
              </w:numPr>
              <w:rPr>
                <w:rFonts w:cs="Arial"/>
                <w:b/>
                <w:sz w:val="22"/>
                <w:szCs w:val="22"/>
              </w:rPr>
            </w:pPr>
            <w:r w:rsidRPr="00AE6D49">
              <w:rPr>
                <w:rFonts w:cs="Arial"/>
                <w:b/>
                <w:sz w:val="22"/>
                <w:szCs w:val="22"/>
              </w:rPr>
              <w:t>Resident Live Births</w:t>
            </w:r>
          </w:p>
          <w:p w:rsidR="00AE6D49" w:rsidRPr="00AE6D49" w:rsidRDefault="00AE6D49" w:rsidP="00E22529">
            <w:pPr>
              <w:pStyle w:val="DeptBullets"/>
              <w:numPr>
                <w:ilvl w:val="0"/>
                <w:numId w:val="0"/>
              </w:numPr>
              <w:rPr>
                <w:rFonts w:cs="Arial"/>
                <w:b/>
                <w:sz w:val="22"/>
                <w:szCs w:val="22"/>
              </w:rPr>
            </w:pPr>
            <w:r w:rsidRPr="00AE6D49">
              <w:rPr>
                <w:rFonts w:cs="Arial"/>
                <w:b/>
                <w:sz w:val="22"/>
                <w:szCs w:val="22"/>
              </w:rPr>
              <w:t>Number born in Hospital</w:t>
            </w:r>
          </w:p>
          <w:p w:rsidR="00AE6D49" w:rsidRPr="00AE6D49" w:rsidRDefault="00AE6D49" w:rsidP="00E22529">
            <w:pPr>
              <w:pStyle w:val="DeptBullets"/>
              <w:numPr>
                <w:ilvl w:val="0"/>
                <w:numId w:val="0"/>
              </w:numPr>
              <w:rPr>
                <w:rFonts w:cs="Arial"/>
                <w:b/>
                <w:sz w:val="22"/>
                <w:szCs w:val="22"/>
              </w:rPr>
            </w:pPr>
            <w:r w:rsidRPr="00AE6D49">
              <w:rPr>
                <w:rFonts w:cs="Arial"/>
                <w:b/>
                <w:sz w:val="22"/>
                <w:szCs w:val="22"/>
              </w:rPr>
              <w:t>Percentage</w:t>
            </w:r>
          </w:p>
        </w:tc>
        <w:tc>
          <w:tcPr>
            <w:tcW w:w="1172" w:type="dxa"/>
            <w:tcBorders>
              <w:left w:val="single" w:sz="4" w:space="0" w:color="auto"/>
              <w:right w:val="single" w:sz="4" w:space="0" w:color="auto"/>
            </w:tcBorders>
          </w:tcPr>
          <w:p w:rsidR="00AE6D49" w:rsidRPr="00AE6D49" w:rsidRDefault="00AE6D49" w:rsidP="00E22529">
            <w:pPr>
              <w:pStyle w:val="DeptBullets"/>
              <w:numPr>
                <w:ilvl w:val="0"/>
                <w:numId w:val="0"/>
              </w:numPr>
              <w:jc w:val="center"/>
              <w:rPr>
                <w:rFonts w:cs="Arial"/>
                <w:sz w:val="22"/>
                <w:szCs w:val="22"/>
              </w:rPr>
            </w:pP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25</w:t>
            </w:r>
            <w:r w:rsidR="000528C5">
              <w:rPr>
                <w:rFonts w:cs="Arial"/>
                <w:sz w:val="22"/>
                <w:szCs w:val="22"/>
              </w:rPr>
              <w:t>,</w:t>
            </w:r>
            <w:r w:rsidRPr="00AE6D49">
              <w:rPr>
                <w:rFonts w:cs="Arial"/>
                <w:sz w:val="22"/>
                <w:szCs w:val="22"/>
              </w:rPr>
              <w:t>631</w:t>
            </w:r>
          </w:p>
          <w:p w:rsidR="0072177E" w:rsidRDefault="0072177E" w:rsidP="0072177E">
            <w:pPr>
              <w:pStyle w:val="DeptBullets"/>
              <w:numPr>
                <w:ilvl w:val="0"/>
                <w:numId w:val="0"/>
              </w:numPr>
              <w:jc w:val="center"/>
              <w:rPr>
                <w:rFonts w:cs="Arial"/>
                <w:sz w:val="22"/>
                <w:szCs w:val="22"/>
              </w:rPr>
            </w:pPr>
          </w:p>
          <w:p w:rsidR="00AE6D49" w:rsidRPr="00AE6D49" w:rsidRDefault="00AE6D49" w:rsidP="0072177E">
            <w:pPr>
              <w:pStyle w:val="DeptBullets"/>
              <w:numPr>
                <w:ilvl w:val="0"/>
                <w:numId w:val="0"/>
              </w:numPr>
              <w:jc w:val="center"/>
              <w:rPr>
                <w:rFonts w:cs="Arial"/>
                <w:sz w:val="22"/>
                <w:szCs w:val="22"/>
              </w:rPr>
            </w:pPr>
            <w:r w:rsidRPr="00AE6D49">
              <w:rPr>
                <w:rFonts w:cs="Arial"/>
                <w:sz w:val="22"/>
                <w:szCs w:val="22"/>
              </w:rPr>
              <w:t>25</w:t>
            </w:r>
            <w:r w:rsidR="000528C5">
              <w:rPr>
                <w:rFonts w:cs="Arial"/>
                <w:sz w:val="22"/>
                <w:szCs w:val="22"/>
              </w:rPr>
              <w:t>,</w:t>
            </w:r>
            <w:r w:rsidRPr="00AE6D49">
              <w:rPr>
                <w:rFonts w:cs="Arial"/>
                <w:sz w:val="22"/>
                <w:szCs w:val="22"/>
              </w:rPr>
              <w:t>532</w:t>
            </w: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99.6%</w:t>
            </w:r>
          </w:p>
        </w:tc>
        <w:tc>
          <w:tcPr>
            <w:tcW w:w="1421" w:type="dxa"/>
            <w:tcBorders>
              <w:left w:val="single" w:sz="4" w:space="0" w:color="auto"/>
              <w:right w:val="single" w:sz="4" w:space="0" w:color="auto"/>
            </w:tcBorders>
          </w:tcPr>
          <w:p w:rsidR="00AE6D49" w:rsidRPr="00AE6D49" w:rsidRDefault="00AE6D49" w:rsidP="00E22529">
            <w:pPr>
              <w:pStyle w:val="DeptBullets"/>
              <w:numPr>
                <w:ilvl w:val="0"/>
                <w:numId w:val="0"/>
              </w:numPr>
              <w:jc w:val="center"/>
              <w:rPr>
                <w:rFonts w:cs="Arial"/>
                <w:sz w:val="22"/>
                <w:szCs w:val="22"/>
              </w:rPr>
            </w:pP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24</w:t>
            </w:r>
            <w:r w:rsidR="000528C5">
              <w:rPr>
                <w:rFonts w:cs="Arial"/>
                <w:sz w:val="22"/>
                <w:szCs w:val="22"/>
              </w:rPr>
              <w:t>,</w:t>
            </w:r>
            <w:r w:rsidRPr="00AE6D49">
              <w:rPr>
                <w:rFonts w:cs="Arial"/>
                <w:sz w:val="22"/>
                <w:szCs w:val="22"/>
              </w:rPr>
              <w:t>910</w:t>
            </w:r>
          </w:p>
          <w:p w:rsidR="00AE6D49" w:rsidRPr="00AE6D49" w:rsidRDefault="00AE6D49" w:rsidP="00E22529">
            <w:pPr>
              <w:pStyle w:val="DeptBullets"/>
              <w:numPr>
                <w:ilvl w:val="0"/>
                <w:numId w:val="0"/>
              </w:numPr>
              <w:jc w:val="center"/>
              <w:rPr>
                <w:rFonts w:cs="Arial"/>
                <w:sz w:val="22"/>
                <w:szCs w:val="22"/>
              </w:rPr>
            </w:pP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24</w:t>
            </w:r>
            <w:r w:rsidR="000528C5">
              <w:rPr>
                <w:rFonts w:cs="Arial"/>
                <w:sz w:val="22"/>
                <w:szCs w:val="22"/>
              </w:rPr>
              <w:t>,</w:t>
            </w:r>
            <w:r w:rsidRPr="00AE6D49">
              <w:rPr>
                <w:rFonts w:cs="Arial"/>
                <w:sz w:val="22"/>
                <w:szCs w:val="22"/>
              </w:rPr>
              <w:t>815</w:t>
            </w: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99.6%</w:t>
            </w:r>
          </w:p>
        </w:tc>
        <w:tc>
          <w:tcPr>
            <w:tcW w:w="1420" w:type="dxa"/>
            <w:tcBorders>
              <w:left w:val="single" w:sz="4" w:space="0" w:color="auto"/>
              <w:right w:val="single" w:sz="4" w:space="0" w:color="auto"/>
            </w:tcBorders>
          </w:tcPr>
          <w:p w:rsidR="00AE6D49" w:rsidRPr="00AE6D49" w:rsidRDefault="00AE6D49" w:rsidP="00E22529">
            <w:pPr>
              <w:pStyle w:val="DeptBullets"/>
              <w:numPr>
                <w:ilvl w:val="0"/>
                <w:numId w:val="0"/>
              </w:numPr>
              <w:jc w:val="center"/>
              <w:rPr>
                <w:rFonts w:cs="Arial"/>
                <w:sz w:val="22"/>
                <w:szCs w:val="22"/>
              </w:rPr>
            </w:pP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25</w:t>
            </w:r>
            <w:r w:rsidR="000528C5">
              <w:rPr>
                <w:rFonts w:cs="Arial"/>
                <w:sz w:val="22"/>
                <w:szCs w:val="22"/>
              </w:rPr>
              <w:t>,</w:t>
            </w:r>
            <w:r w:rsidRPr="00AE6D49">
              <w:rPr>
                <w:rFonts w:cs="Arial"/>
                <w:sz w:val="22"/>
                <w:szCs w:val="22"/>
              </w:rPr>
              <w:t>315</w:t>
            </w:r>
          </w:p>
          <w:p w:rsidR="00AE6D49" w:rsidRPr="00AE6D49" w:rsidRDefault="00AE6D49" w:rsidP="00E22529">
            <w:pPr>
              <w:pStyle w:val="DeptBullets"/>
              <w:numPr>
                <w:ilvl w:val="0"/>
                <w:numId w:val="0"/>
              </w:numPr>
              <w:jc w:val="center"/>
              <w:rPr>
                <w:rFonts w:cs="Arial"/>
                <w:sz w:val="22"/>
                <w:szCs w:val="22"/>
              </w:rPr>
            </w:pP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25</w:t>
            </w:r>
            <w:r w:rsidR="000528C5">
              <w:rPr>
                <w:rFonts w:cs="Arial"/>
                <w:sz w:val="22"/>
                <w:szCs w:val="22"/>
              </w:rPr>
              <w:t>,</w:t>
            </w:r>
            <w:r w:rsidRPr="00AE6D49">
              <w:rPr>
                <w:rFonts w:cs="Arial"/>
                <w:sz w:val="22"/>
                <w:szCs w:val="22"/>
              </w:rPr>
              <w:t>203</w:t>
            </w: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99.6%</w:t>
            </w:r>
          </w:p>
        </w:tc>
        <w:tc>
          <w:tcPr>
            <w:tcW w:w="1420" w:type="dxa"/>
            <w:tcBorders>
              <w:left w:val="single" w:sz="4" w:space="0" w:color="auto"/>
              <w:right w:val="single" w:sz="4" w:space="0" w:color="auto"/>
            </w:tcBorders>
          </w:tcPr>
          <w:p w:rsidR="00AE6D49" w:rsidRPr="00AE6D49" w:rsidRDefault="00AE6D49" w:rsidP="00E22529">
            <w:pPr>
              <w:pStyle w:val="DeptBullets"/>
              <w:numPr>
                <w:ilvl w:val="0"/>
                <w:numId w:val="0"/>
              </w:numPr>
              <w:jc w:val="center"/>
              <w:rPr>
                <w:rFonts w:cs="Arial"/>
                <w:sz w:val="22"/>
                <w:szCs w:val="22"/>
              </w:rPr>
            </w:pP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25</w:t>
            </w:r>
            <w:r w:rsidR="000528C5">
              <w:rPr>
                <w:rFonts w:cs="Arial"/>
                <w:sz w:val="22"/>
                <w:szCs w:val="22"/>
              </w:rPr>
              <w:t>,</w:t>
            </w:r>
            <w:r w:rsidRPr="00AE6D49">
              <w:rPr>
                <w:rFonts w:cs="Arial"/>
                <w:sz w:val="22"/>
                <w:szCs w:val="22"/>
              </w:rPr>
              <w:t>273</w:t>
            </w:r>
          </w:p>
          <w:p w:rsidR="00AE6D49" w:rsidRPr="00AE6D49" w:rsidRDefault="00AE6D49" w:rsidP="00E22529">
            <w:pPr>
              <w:pStyle w:val="DeptBullets"/>
              <w:numPr>
                <w:ilvl w:val="0"/>
                <w:numId w:val="0"/>
              </w:numPr>
              <w:jc w:val="center"/>
              <w:rPr>
                <w:rFonts w:cs="Arial"/>
                <w:sz w:val="22"/>
                <w:szCs w:val="22"/>
              </w:rPr>
            </w:pP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25</w:t>
            </w:r>
            <w:r w:rsidR="000528C5">
              <w:rPr>
                <w:rFonts w:cs="Arial"/>
                <w:sz w:val="22"/>
                <w:szCs w:val="22"/>
              </w:rPr>
              <w:t>,</w:t>
            </w:r>
            <w:r w:rsidRPr="00AE6D49">
              <w:rPr>
                <w:rFonts w:cs="Arial"/>
                <w:sz w:val="22"/>
                <w:szCs w:val="22"/>
              </w:rPr>
              <w:t>184</w:t>
            </w: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99.6%</w:t>
            </w:r>
          </w:p>
        </w:tc>
        <w:tc>
          <w:tcPr>
            <w:tcW w:w="1421" w:type="dxa"/>
            <w:tcBorders>
              <w:left w:val="single" w:sz="4" w:space="0" w:color="auto"/>
            </w:tcBorders>
          </w:tcPr>
          <w:p w:rsidR="00AE6D49" w:rsidRPr="00AE6D49" w:rsidRDefault="00AE6D49" w:rsidP="00E22529">
            <w:pPr>
              <w:pStyle w:val="DeptBullets"/>
              <w:numPr>
                <w:ilvl w:val="0"/>
                <w:numId w:val="0"/>
              </w:numPr>
              <w:jc w:val="center"/>
              <w:rPr>
                <w:rFonts w:cs="Arial"/>
                <w:sz w:val="22"/>
                <w:szCs w:val="22"/>
              </w:rPr>
            </w:pP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25</w:t>
            </w:r>
            <w:r w:rsidR="000528C5">
              <w:rPr>
                <w:rFonts w:cs="Arial"/>
                <w:sz w:val="22"/>
                <w:szCs w:val="22"/>
              </w:rPr>
              <w:t>,</w:t>
            </w:r>
            <w:r w:rsidRPr="00AE6D49">
              <w:rPr>
                <w:rFonts w:cs="Arial"/>
                <w:sz w:val="22"/>
                <w:szCs w:val="22"/>
              </w:rPr>
              <w:t>269</w:t>
            </w:r>
          </w:p>
          <w:p w:rsidR="00AE6D49" w:rsidRPr="00AE6D49" w:rsidRDefault="00AE6D49" w:rsidP="00E22529">
            <w:pPr>
              <w:pStyle w:val="DeptBullets"/>
              <w:numPr>
                <w:ilvl w:val="0"/>
                <w:numId w:val="0"/>
              </w:numPr>
              <w:jc w:val="center"/>
              <w:rPr>
                <w:rFonts w:cs="Arial"/>
                <w:sz w:val="22"/>
                <w:szCs w:val="22"/>
              </w:rPr>
            </w:pP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25</w:t>
            </w:r>
            <w:r w:rsidR="000528C5">
              <w:rPr>
                <w:rFonts w:cs="Arial"/>
                <w:sz w:val="22"/>
                <w:szCs w:val="22"/>
              </w:rPr>
              <w:t>,</w:t>
            </w:r>
            <w:r w:rsidRPr="00AE6D49">
              <w:rPr>
                <w:rFonts w:cs="Arial"/>
                <w:sz w:val="22"/>
                <w:szCs w:val="22"/>
              </w:rPr>
              <w:t>179</w:t>
            </w:r>
          </w:p>
          <w:p w:rsidR="00AE6D49" w:rsidRPr="00AE6D49" w:rsidRDefault="00AE6D49" w:rsidP="00E22529">
            <w:pPr>
              <w:pStyle w:val="DeptBullets"/>
              <w:numPr>
                <w:ilvl w:val="0"/>
                <w:numId w:val="0"/>
              </w:numPr>
              <w:jc w:val="center"/>
              <w:rPr>
                <w:rFonts w:cs="Arial"/>
                <w:sz w:val="22"/>
                <w:szCs w:val="22"/>
              </w:rPr>
            </w:pPr>
            <w:r w:rsidRPr="00AE6D49">
              <w:rPr>
                <w:rFonts w:cs="Arial"/>
                <w:sz w:val="22"/>
                <w:szCs w:val="22"/>
              </w:rPr>
              <w:t>99.6%</w:t>
            </w:r>
          </w:p>
        </w:tc>
      </w:tr>
      <w:tr w:rsidR="007A4BC9" w:rsidRPr="0074053A" w:rsidTr="007A4BC9">
        <w:trPr>
          <w:trHeight w:val="411"/>
        </w:trPr>
        <w:tc>
          <w:tcPr>
            <w:tcW w:w="8522" w:type="dxa"/>
            <w:gridSpan w:val="6"/>
          </w:tcPr>
          <w:p w:rsidR="007A4BC9" w:rsidRPr="00AD4654" w:rsidRDefault="007A4BC9" w:rsidP="007A4BC9">
            <w:pPr>
              <w:pStyle w:val="DeptBullets"/>
              <w:numPr>
                <w:ilvl w:val="0"/>
                <w:numId w:val="0"/>
              </w:numPr>
              <w:spacing w:after="0"/>
              <w:rPr>
                <w:rFonts w:cs="Arial"/>
                <w:sz w:val="20"/>
              </w:rPr>
            </w:pPr>
            <w:r w:rsidRPr="00AD4654">
              <w:rPr>
                <w:rFonts w:cs="Arial"/>
                <w:sz w:val="20"/>
                <w:vertAlign w:val="superscript"/>
              </w:rPr>
              <w:t>P</w:t>
            </w:r>
            <w:r w:rsidRPr="00AD4654">
              <w:rPr>
                <w:rFonts w:cs="Arial"/>
                <w:sz w:val="20"/>
              </w:rPr>
              <w:t xml:space="preserve"> provisional figures</w:t>
            </w:r>
          </w:p>
        </w:tc>
      </w:tr>
    </w:tbl>
    <w:p w:rsidR="00AE6D49" w:rsidRDefault="00AE6D49">
      <w:pPr>
        <w:widowControl/>
        <w:overflowPunct/>
        <w:autoSpaceDE/>
        <w:autoSpaceDN/>
        <w:adjustRightInd/>
        <w:textAlignment w:val="auto"/>
      </w:pPr>
      <w:r>
        <w:br w:type="page"/>
      </w:r>
    </w:p>
    <w:p w:rsidR="00BD45B0" w:rsidRPr="0072177E" w:rsidRDefault="0072177E" w:rsidP="00A70F14">
      <w:pPr>
        <w:rPr>
          <w:b/>
          <w:sz w:val="22"/>
          <w:szCs w:val="22"/>
        </w:rPr>
      </w:pPr>
      <w:r w:rsidRPr="0072177E">
        <w:rPr>
          <w:b/>
          <w:sz w:val="22"/>
          <w:szCs w:val="22"/>
        </w:rPr>
        <w:lastRenderedPageBreak/>
        <w:t xml:space="preserve">Incidence of breastfeeding: </w:t>
      </w:r>
    </w:p>
    <w:p w:rsidR="0072177E" w:rsidRPr="0072177E" w:rsidRDefault="0072177E" w:rsidP="00A70F14">
      <w:pPr>
        <w:rPr>
          <w:b/>
          <w:sz w:val="22"/>
          <w:szCs w:val="22"/>
        </w:rPr>
      </w:pPr>
    </w:p>
    <w:p w:rsidR="0072177E" w:rsidRPr="0072177E" w:rsidRDefault="0072177E" w:rsidP="00A70F14">
      <w:pPr>
        <w:rPr>
          <w:sz w:val="22"/>
          <w:szCs w:val="22"/>
          <w:u w:val="single"/>
        </w:rPr>
      </w:pPr>
      <w:r w:rsidRPr="0072177E">
        <w:rPr>
          <w:sz w:val="22"/>
          <w:szCs w:val="22"/>
          <w:u w:val="single"/>
        </w:rPr>
        <w:t xml:space="preserve">Tables for the </w:t>
      </w:r>
      <w:r w:rsidR="00F45142">
        <w:rPr>
          <w:sz w:val="22"/>
          <w:szCs w:val="22"/>
          <w:u w:val="single"/>
        </w:rPr>
        <w:t xml:space="preserve">United Kingdom/ Great Britain </w:t>
      </w:r>
    </w:p>
    <w:p w:rsidR="0072177E" w:rsidRPr="00A70F14" w:rsidRDefault="0072177E" w:rsidP="00A70F14"/>
    <w:tbl>
      <w:tblPr>
        <w:tblStyle w:val="TableGrid"/>
        <w:tblW w:w="9119" w:type="dxa"/>
        <w:tblInd w:w="108" w:type="dxa"/>
        <w:tblLayout w:type="fixed"/>
        <w:tblLook w:val="04A0" w:firstRow="1" w:lastRow="0" w:firstColumn="1" w:lastColumn="0" w:noHBand="0" w:noVBand="1"/>
      </w:tblPr>
      <w:tblGrid>
        <w:gridCol w:w="2370"/>
        <w:gridCol w:w="1349"/>
        <w:gridCol w:w="1350"/>
        <w:gridCol w:w="1349"/>
        <w:gridCol w:w="1350"/>
        <w:gridCol w:w="1351"/>
      </w:tblGrid>
      <w:tr w:rsidR="00BD45B0" w:rsidRPr="0074053A" w:rsidTr="009A0277">
        <w:trPr>
          <w:trHeight w:val="991"/>
        </w:trPr>
        <w:tc>
          <w:tcPr>
            <w:tcW w:w="9119" w:type="dxa"/>
            <w:gridSpan w:val="6"/>
          </w:tcPr>
          <w:p w:rsidR="00BD45B0" w:rsidRPr="0074053A" w:rsidRDefault="00331DE8" w:rsidP="00BD45B0">
            <w:pPr>
              <w:pStyle w:val="DeptBullets"/>
              <w:numPr>
                <w:ilvl w:val="0"/>
                <w:numId w:val="0"/>
              </w:numPr>
              <w:rPr>
                <w:rFonts w:cs="Arial"/>
                <w:b/>
                <w:sz w:val="22"/>
                <w:szCs w:val="22"/>
              </w:rPr>
            </w:pPr>
            <w:r>
              <w:rPr>
                <w:rFonts w:cs="Arial"/>
                <w:b/>
                <w:sz w:val="22"/>
                <w:szCs w:val="22"/>
              </w:rPr>
              <w:t xml:space="preserve">Table </w:t>
            </w:r>
            <w:r w:rsidR="008E0463">
              <w:rPr>
                <w:rFonts w:cs="Arial"/>
                <w:b/>
                <w:sz w:val="22"/>
                <w:szCs w:val="22"/>
              </w:rPr>
              <w:t>F2.</w:t>
            </w:r>
            <w:r w:rsidR="000528C5">
              <w:rPr>
                <w:rFonts w:cs="Arial"/>
                <w:b/>
                <w:sz w:val="22"/>
                <w:szCs w:val="22"/>
              </w:rPr>
              <w:t>16</w:t>
            </w:r>
            <w:r w:rsidR="00BD45B0">
              <w:rPr>
                <w:rFonts w:cs="Arial"/>
                <w:b/>
                <w:sz w:val="22"/>
                <w:szCs w:val="22"/>
              </w:rPr>
              <w:t xml:space="preserve">. </w:t>
            </w:r>
            <w:r w:rsidR="00BD45B0" w:rsidRPr="001A06F7">
              <w:rPr>
                <w:rFonts w:cs="Arial"/>
                <w:b/>
                <w:sz w:val="22"/>
                <w:szCs w:val="22"/>
              </w:rPr>
              <w:t>Incidence of br</w:t>
            </w:r>
            <w:r w:rsidR="00CC1A69">
              <w:rPr>
                <w:rFonts w:cs="Arial"/>
                <w:b/>
                <w:sz w:val="22"/>
                <w:szCs w:val="22"/>
              </w:rPr>
              <w:t xml:space="preserve">eastfeeding by </w:t>
            </w:r>
            <w:r w:rsidR="00CC1A69" w:rsidRPr="00713FD4">
              <w:rPr>
                <w:rFonts w:cs="Arial"/>
                <w:b/>
                <w:sz w:val="22"/>
                <w:szCs w:val="22"/>
                <w:u w:val="single"/>
              </w:rPr>
              <w:t>country of the</w:t>
            </w:r>
            <w:r w:rsidR="00CC1A69">
              <w:rPr>
                <w:rFonts w:cs="Arial"/>
                <w:b/>
                <w:sz w:val="22"/>
                <w:szCs w:val="22"/>
              </w:rPr>
              <w:t xml:space="preserve"> </w:t>
            </w:r>
            <w:r w:rsidR="00CC1A69" w:rsidRPr="00713FD4">
              <w:rPr>
                <w:rFonts w:cs="Arial"/>
                <w:b/>
                <w:sz w:val="22"/>
                <w:szCs w:val="22"/>
                <w:u w:val="single"/>
              </w:rPr>
              <w:t>U</w:t>
            </w:r>
            <w:r w:rsidR="00713FD4" w:rsidRPr="00713FD4">
              <w:rPr>
                <w:rFonts w:cs="Arial"/>
                <w:b/>
                <w:sz w:val="22"/>
                <w:szCs w:val="22"/>
                <w:u w:val="single"/>
              </w:rPr>
              <w:t xml:space="preserve">nited </w:t>
            </w:r>
            <w:r w:rsidR="00CC1A69" w:rsidRPr="00713FD4">
              <w:rPr>
                <w:rFonts w:cs="Arial"/>
                <w:b/>
                <w:sz w:val="22"/>
                <w:szCs w:val="22"/>
                <w:u w:val="single"/>
              </w:rPr>
              <w:t>K</w:t>
            </w:r>
            <w:r w:rsidR="00713FD4" w:rsidRPr="00713FD4">
              <w:rPr>
                <w:rFonts w:cs="Arial"/>
                <w:b/>
                <w:sz w:val="22"/>
                <w:szCs w:val="22"/>
                <w:u w:val="single"/>
              </w:rPr>
              <w:t>ingdom</w:t>
            </w:r>
            <w:r w:rsidR="00CC1A69">
              <w:rPr>
                <w:rFonts w:cs="Arial"/>
                <w:b/>
                <w:sz w:val="22"/>
                <w:szCs w:val="22"/>
              </w:rPr>
              <w:t>, 1990-2010</w:t>
            </w:r>
            <w:r w:rsidR="00BD45B0">
              <w:rPr>
                <w:rFonts w:cs="Arial"/>
                <w:b/>
                <w:sz w:val="22"/>
                <w:szCs w:val="22"/>
              </w:rPr>
              <w:t xml:space="preserve">. </w:t>
            </w:r>
          </w:p>
          <w:p w:rsidR="00BD45B0" w:rsidRPr="005F0680" w:rsidRDefault="00BD45B0" w:rsidP="00BD45B0">
            <w:pPr>
              <w:pStyle w:val="DeptBullets"/>
              <w:numPr>
                <w:ilvl w:val="0"/>
                <w:numId w:val="0"/>
              </w:numPr>
              <w:spacing w:after="0"/>
              <w:rPr>
                <w:rFonts w:cs="Arial"/>
                <w:b/>
                <w:sz w:val="22"/>
                <w:szCs w:val="22"/>
              </w:rPr>
            </w:pPr>
            <w:r w:rsidRPr="009617B7">
              <w:rPr>
                <w:rFonts w:cs="Arial"/>
                <w:b/>
                <w:sz w:val="22"/>
                <w:szCs w:val="22"/>
              </w:rPr>
              <w:t>Source:</w:t>
            </w:r>
            <w:r>
              <w:rPr>
                <w:rFonts w:cs="Arial"/>
                <w:b/>
                <w:sz w:val="22"/>
                <w:szCs w:val="22"/>
              </w:rPr>
              <w:t xml:space="preserve"> </w:t>
            </w:r>
            <w:r w:rsidRPr="0021336A">
              <w:rPr>
                <w:rFonts w:cs="Arial"/>
                <w:sz w:val="22"/>
                <w:szCs w:val="22"/>
              </w:rPr>
              <w:t>HSCIC</w:t>
            </w:r>
            <w:r>
              <w:rPr>
                <w:rFonts w:cs="Arial"/>
                <w:b/>
                <w:sz w:val="22"/>
                <w:szCs w:val="22"/>
              </w:rPr>
              <w:t xml:space="preserve"> </w:t>
            </w:r>
            <w:hyperlink r:id="rId102" w:anchor="top" w:history="1">
              <w:r w:rsidR="002F6B12" w:rsidRPr="002F6B12">
                <w:rPr>
                  <w:rStyle w:val="Hyperlink"/>
                  <w:rFonts w:cs="Arial"/>
                  <w:sz w:val="22"/>
                  <w:szCs w:val="22"/>
                </w:rPr>
                <w:t>http://www.hscic.gov.uk/article/2021/Website-Search?productid=9569&amp;q=Infant+breastfeeding+statistics&amp;sort=Relevance&amp;size=10&amp;page=1&amp;area=both#top</w:t>
              </w:r>
            </w:hyperlink>
          </w:p>
          <w:p w:rsidR="00BD45B0" w:rsidRPr="0074053A" w:rsidRDefault="00BD45B0" w:rsidP="00BD45B0">
            <w:pPr>
              <w:pStyle w:val="DeptBullets"/>
              <w:numPr>
                <w:ilvl w:val="0"/>
                <w:numId w:val="0"/>
              </w:numPr>
              <w:spacing w:after="0"/>
              <w:rPr>
                <w:rFonts w:cs="Arial"/>
                <w:sz w:val="22"/>
                <w:szCs w:val="22"/>
              </w:rPr>
            </w:pPr>
          </w:p>
        </w:tc>
      </w:tr>
      <w:tr w:rsidR="00BD45B0" w:rsidRPr="0074053A" w:rsidTr="009A0277">
        <w:trPr>
          <w:trHeight w:val="466"/>
        </w:trPr>
        <w:tc>
          <w:tcPr>
            <w:tcW w:w="2370" w:type="dxa"/>
          </w:tcPr>
          <w:p w:rsidR="00BD45B0" w:rsidRPr="000528C5" w:rsidRDefault="009617B7" w:rsidP="000528C5">
            <w:pPr>
              <w:pStyle w:val="DeptBullets"/>
              <w:numPr>
                <w:ilvl w:val="0"/>
                <w:numId w:val="0"/>
              </w:numPr>
              <w:spacing w:before="240" w:after="0"/>
              <w:rPr>
                <w:rFonts w:cs="Arial"/>
                <w:b/>
                <w:sz w:val="22"/>
                <w:szCs w:val="22"/>
              </w:rPr>
            </w:pPr>
            <w:r w:rsidRPr="000528C5">
              <w:rPr>
                <w:rFonts w:cs="Arial"/>
                <w:b/>
                <w:sz w:val="22"/>
                <w:szCs w:val="22"/>
              </w:rPr>
              <w:t xml:space="preserve">Year </w:t>
            </w:r>
          </w:p>
        </w:tc>
        <w:tc>
          <w:tcPr>
            <w:tcW w:w="1349"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1990</w:t>
            </w:r>
          </w:p>
        </w:tc>
        <w:tc>
          <w:tcPr>
            <w:tcW w:w="1350"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1995</w:t>
            </w:r>
          </w:p>
        </w:tc>
        <w:tc>
          <w:tcPr>
            <w:tcW w:w="1349"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2000</w:t>
            </w:r>
          </w:p>
        </w:tc>
        <w:tc>
          <w:tcPr>
            <w:tcW w:w="1350"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2005</w:t>
            </w:r>
          </w:p>
        </w:tc>
        <w:tc>
          <w:tcPr>
            <w:tcW w:w="1351"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2010</w:t>
            </w: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rPr>
                <w:rFonts w:cs="Arial"/>
                <w:b/>
                <w:sz w:val="22"/>
                <w:szCs w:val="22"/>
              </w:rPr>
            </w:pPr>
            <w:r w:rsidRPr="000528C5">
              <w:rPr>
                <w:rFonts w:cs="Arial"/>
                <w:b/>
                <w:sz w:val="22"/>
                <w:szCs w:val="22"/>
              </w:rPr>
              <w:t>% who breastfed initially</w:t>
            </w:r>
          </w:p>
        </w:tc>
        <w:tc>
          <w:tcPr>
            <w:tcW w:w="1349" w:type="dxa"/>
          </w:tcPr>
          <w:p w:rsidR="00BD45B0" w:rsidRPr="000528C5" w:rsidRDefault="00BD45B0" w:rsidP="000528C5">
            <w:pPr>
              <w:pStyle w:val="DeptBullets"/>
              <w:numPr>
                <w:ilvl w:val="0"/>
                <w:numId w:val="0"/>
              </w:numPr>
              <w:spacing w:before="240" w:after="0"/>
              <w:jc w:val="center"/>
              <w:rPr>
                <w:rFonts w:cs="Arial"/>
                <w:sz w:val="22"/>
                <w:szCs w:val="22"/>
              </w:rPr>
            </w:pPr>
          </w:p>
        </w:tc>
        <w:tc>
          <w:tcPr>
            <w:tcW w:w="1350" w:type="dxa"/>
          </w:tcPr>
          <w:p w:rsidR="00BD45B0" w:rsidRPr="000528C5" w:rsidRDefault="00BD45B0" w:rsidP="000528C5">
            <w:pPr>
              <w:pStyle w:val="DeptBullets"/>
              <w:numPr>
                <w:ilvl w:val="0"/>
                <w:numId w:val="0"/>
              </w:numPr>
              <w:spacing w:before="240" w:after="0"/>
              <w:jc w:val="center"/>
              <w:rPr>
                <w:rFonts w:cs="Arial"/>
                <w:sz w:val="22"/>
                <w:szCs w:val="22"/>
              </w:rPr>
            </w:pPr>
          </w:p>
        </w:tc>
        <w:tc>
          <w:tcPr>
            <w:tcW w:w="1349" w:type="dxa"/>
          </w:tcPr>
          <w:p w:rsidR="00BD45B0" w:rsidRPr="000528C5" w:rsidRDefault="00BD45B0" w:rsidP="000528C5">
            <w:pPr>
              <w:pStyle w:val="DeptBullets"/>
              <w:numPr>
                <w:ilvl w:val="0"/>
                <w:numId w:val="0"/>
              </w:numPr>
              <w:spacing w:before="240" w:after="0"/>
              <w:jc w:val="center"/>
              <w:rPr>
                <w:rFonts w:cs="Arial"/>
                <w:sz w:val="22"/>
                <w:szCs w:val="22"/>
              </w:rPr>
            </w:pPr>
          </w:p>
        </w:tc>
        <w:tc>
          <w:tcPr>
            <w:tcW w:w="1350" w:type="dxa"/>
          </w:tcPr>
          <w:p w:rsidR="00BD45B0" w:rsidRPr="000528C5" w:rsidRDefault="00BD45B0" w:rsidP="000528C5">
            <w:pPr>
              <w:pStyle w:val="DeptBullets"/>
              <w:numPr>
                <w:ilvl w:val="0"/>
                <w:numId w:val="0"/>
              </w:numPr>
              <w:spacing w:before="240" w:after="0"/>
              <w:jc w:val="center"/>
              <w:rPr>
                <w:rFonts w:cs="Arial"/>
                <w:sz w:val="22"/>
                <w:szCs w:val="22"/>
              </w:rPr>
            </w:pPr>
          </w:p>
        </w:tc>
        <w:tc>
          <w:tcPr>
            <w:tcW w:w="1351" w:type="dxa"/>
          </w:tcPr>
          <w:p w:rsidR="00BD45B0" w:rsidRPr="000528C5" w:rsidRDefault="00BD45B0" w:rsidP="000528C5">
            <w:pPr>
              <w:pStyle w:val="DeptBullets"/>
              <w:numPr>
                <w:ilvl w:val="0"/>
                <w:numId w:val="0"/>
              </w:numPr>
              <w:spacing w:before="240" w:after="0"/>
              <w:jc w:val="center"/>
              <w:rPr>
                <w:rFonts w:cs="Arial"/>
                <w:sz w:val="22"/>
                <w:szCs w:val="22"/>
              </w:rPr>
            </w:pP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jc w:val="right"/>
              <w:rPr>
                <w:rFonts w:cs="Arial"/>
                <w:b/>
                <w:sz w:val="22"/>
                <w:szCs w:val="22"/>
              </w:rPr>
            </w:pPr>
            <w:r w:rsidRPr="000528C5">
              <w:rPr>
                <w:rFonts w:cs="Arial"/>
                <w:b/>
                <w:sz w:val="22"/>
                <w:szCs w:val="22"/>
              </w:rPr>
              <w:t>UK</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62</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66</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69</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76</w:t>
            </w:r>
          </w:p>
        </w:tc>
        <w:tc>
          <w:tcPr>
            <w:tcW w:w="1351" w:type="dxa"/>
            <w:vAlign w:val="center"/>
          </w:tcPr>
          <w:p w:rsidR="00BD45B0" w:rsidRPr="000528C5" w:rsidRDefault="00BD45B0" w:rsidP="000528C5">
            <w:pPr>
              <w:spacing w:before="240"/>
              <w:jc w:val="center"/>
              <w:rPr>
                <w:rFonts w:cs="Arial"/>
                <w:sz w:val="22"/>
                <w:szCs w:val="22"/>
              </w:rPr>
            </w:pPr>
            <w:r w:rsidRPr="000528C5">
              <w:rPr>
                <w:rFonts w:cs="Arial"/>
                <w:sz w:val="22"/>
                <w:szCs w:val="22"/>
              </w:rPr>
              <w:t>81</w:t>
            </w: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jc w:val="right"/>
              <w:rPr>
                <w:rFonts w:cs="Arial"/>
                <w:b/>
                <w:sz w:val="22"/>
                <w:szCs w:val="22"/>
              </w:rPr>
            </w:pPr>
            <w:r w:rsidRPr="000528C5">
              <w:rPr>
                <w:rFonts w:cs="Arial"/>
                <w:b/>
                <w:sz w:val="22"/>
                <w:szCs w:val="22"/>
              </w:rPr>
              <w:t>England</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78</w:t>
            </w:r>
          </w:p>
        </w:tc>
        <w:tc>
          <w:tcPr>
            <w:tcW w:w="1351" w:type="dxa"/>
            <w:vAlign w:val="center"/>
          </w:tcPr>
          <w:p w:rsidR="00BD45B0" w:rsidRPr="000528C5" w:rsidRDefault="00BD45B0" w:rsidP="000528C5">
            <w:pPr>
              <w:spacing w:before="240"/>
              <w:jc w:val="center"/>
              <w:rPr>
                <w:rFonts w:cs="Arial"/>
                <w:sz w:val="22"/>
                <w:szCs w:val="22"/>
              </w:rPr>
            </w:pPr>
            <w:r w:rsidRPr="000528C5">
              <w:rPr>
                <w:rFonts w:cs="Arial"/>
                <w:sz w:val="22"/>
                <w:szCs w:val="22"/>
              </w:rPr>
              <w:t>83</w:t>
            </w:r>
          </w:p>
        </w:tc>
      </w:tr>
      <w:tr w:rsidR="00BD45B0" w:rsidRPr="0074053A" w:rsidTr="000528C5">
        <w:trPr>
          <w:trHeight w:val="549"/>
        </w:trPr>
        <w:tc>
          <w:tcPr>
            <w:tcW w:w="2370" w:type="dxa"/>
          </w:tcPr>
          <w:p w:rsidR="00BD45B0" w:rsidRPr="000528C5" w:rsidRDefault="00BD45B0" w:rsidP="000528C5">
            <w:pPr>
              <w:pStyle w:val="DeptBullets"/>
              <w:numPr>
                <w:ilvl w:val="0"/>
                <w:numId w:val="0"/>
              </w:numPr>
              <w:spacing w:before="240" w:after="0"/>
              <w:jc w:val="right"/>
              <w:rPr>
                <w:rFonts w:cs="Arial"/>
                <w:b/>
                <w:sz w:val="22"/>
                <w:szCs w:val="22"/>
              </w:rPr>
            </w:pPr>
            <w:r w:rsidRPr="000528C5">
              <w:rPr>
                <w:rFonts w:cs="Arial"/>
                <w:b/>
                <w:sz w:val="22"/>
                <w:szCs w:val="22"/>
              </w:rPr>
              <w:t>Wales</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67</w:t>
            </w:r>
          </w:p>
        </w:tc>
        <w:tc>
          <w:tcPr>
            <w:tcW w:w="1351" w:type="dxa"/>
            <w:vAlign w:val="center"/>
          </w:tcPr>
          <w:p w:rsidR="00BD45B0" w:rsidRPr="000528C5" w:rsidRDefault="00BD45B0" w:rsidP="000528C5">
            <w:pPr>
              <w:spacing w:before="240"/>
              <w:jc w:val="center"/>
              <w:rPr>
                <w:rFonts w:cs="Arial"/>
                <w:sz w:val="22"/>
                <w:szCs w:val="22"/>
              </w:rPr>
            </w:pPr>
            <w:r w:rsidRPr="000528C5">
              <w:rPr>
                <w:rFonts w:cs="Arial"/>
                <w:sz w:val="22"/>
                <w:szCs w:val="22"/>
              </w:rPr>
              <w:t>71</w:t>
            </w: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jc w:val="right"/>
              <w:rPr>
                <w:rFonts w:cs="Arial"/>
                <w:b/>
                <w:sz w:val="22"/>
                <w:szCs w:val="22"/>
              </w:rPr>
            </w:pPr>
            <w:r w:rsidRPr="000528C5">
              <w:rPr>
                <w:rFonts w:cs="Arial"/>
                <w:b/>
                <w:sz w:val="22"/>
                <w:szCs w:val="22"/>
              </w:rPr>
              <w:t>England and Wales</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64</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68</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71</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77</w:t>
            </w:r>
          </w:p>
        </w:tc>
        <w:tc>
          <w:tcPr>
            <w:tcW w:w="1351" w:type="dxa"/>
            <w:vAlign w:val="center"/>
          </w:tcPr>
          <w:p w:rsidR="00BD45B0" w:rsidRPr="000528C5" w:rsidRDefault="00BD45B0" w:rsidP="000528C5">
            <w:pPr>
              <w:spacing w:before="240"/>
              <w:jc w:val="center"/>
              <w:rPr>
                <w:rFonts w:cs="Arial"/>
                <w:sz w:val="22"/>
                <w:szCs w:val="22"/>
              </w:rPr>
            </w:pPr>
            <w:r w:rsidRPr="000528C5">
              <w:rPr>
                <w:rFonts w:cs="Arial"/>
                <w:sz w:val="22"/>
                <w:szCs w:val="22"/>
              </w:rPr>
              <w:t>82</w:t>
            </w: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jc w:val="right"/>
              <w:rPr>
                <w:rFonts w:cs="Arial"/>
                <w:b/>
                <w:sz w:val="22"/>
                <w:szCs w:val="22"/>
              </w:rPr>
            </w:pPr>
            <w:r w:rsidRPr="000528C5">
              <w:rPr>
                <w:rFonts w:cs="Arial"/>
                <w:b/>
                <w:sz w:val="22"/>
                <w:szCs w:val="22"/>
              </w:rPr>
              <w:t>Scotland</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50</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55</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63</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70</w:t>
            </w:r>
          </w:p>
        </w:tc>
        <w:tc>
          <w:tcPr>
            <w:tcW w:w="1351" w:type="dxa"/>
            <w:vAlign w:val="center"/>
          </w:tcPr>
          <w:p w:rsidR="00BD45B0" w:rsidRPr="000528C5" w:rsidRDefault="00BD45B0" w:rsidP="000528C5">
            <w:pPr>
              <w:spacing w:before="240"/>
              <w:jc w:val="center"/>
              <w:rPr>
                <w:rFonts w:cs="Arial"/>
                <w:sz w:val="22"/>
                <w:szCs w:val="22"/>
              </w:rPr>
            </w:pPr>
            <w:r w:rsidRPr="000528C5">
              <w:rPr>
                <w:rFonts w:cs="Arial"/>
                <w:sz w:val="22"/>
                <w:szCs w:val="22"/>
              </w:rPr>
              <w:t>74</w:t>
            </w: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jc w:val="right"/>
              <w:rPr>
                <w:rFonts w:cs="Arial"/>
                <w:b/>
                <w:sz w:val="22"/>
                <w:szCs w:val="22"/>
              </w:rPr>
            </w:pPr>
            <w:r w:rsidRPr="000528C5">
              <w:rPr>
                <w:rFonts w:cs="Arial"/>
                <w:b/>
                <w:sz w:val="22"/>
                <w:szCs w:val="22"/>
              </w:rPr>
              <w:t>Northern Ireland</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36</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45</w:t>
            </w:r>
          </w:p>
        </w:tc>
        <w:tc>
          <w:tcPr>
            <w:tcW w:w="1349" w:type="dxa"/>
            <w:vAlign w:val="center"/>
          </w:tcPr>
          <w:p w:rsidR="00BD45B0" w:rsidRPr="000528C5" w:rsidRDefault="00BD45B0" w:rsidP="000528C5">
            <w:pPr>
              <w:spacing w:before="240"/>
              <w:jc w:val="center"/>
              <w:rPr>
                <w:rFonts w:cs="Arial"/>
                <w:sz w:val="22"/>
                <w:szCs w:val="22"/>
              </w:rPr>
            </w:pPr>
            <w:r w:rsidRPr="000528C5">
              <w:rPr>
                <w:rFonts w:cs="Arial"/>
                <w:sz w:val="22"/>
                <w:szCs w:val="22"/>
              </w:rPr>
              <w:t>54</w:t>
            </w:r>
          </w:p>
        </w:tc>
        <w:tc>
          <w:tcPr>
            <w:tcW w:w="1350" w:type="dxa"/>
            <w:vAlign w:val="center"/>
          </w:tcPr>
          <w:p w:rsidR="00BD45B0" w:rsidRPr="000528C5" w:rsidRDefault="00BD45B0" w:rsidP="000528C5">
            <w:pPr>
              <w:spacing w:before="240"/>
              <w:jc w:val="center"/>
              <w:rPr>
                <w:rFonts w:cs="Arial"/>
                <w:sz w:val="22"/>
                <w:szCs w:val="22"/>
              </w:rPr>
            </w:pPr>
            <w:r w:rsidRPr="000528C5">
              <w:rPr>
                <w:rFonts w:cs="Arial"/>
                <w:sz w:val="22"/>
                <w:szCs w:val="22"/>
              </w:rPr>
              <w:t>63</w:t>
            </w:r>
          </w:p>
        </w:tc>
        <w:tc>
          <w:tcPr>
            <w:tcW w:w="1351" w:type="dxa"/>
            <w:vAlign w:val="center"/>
          </w:tcPr>
          <w:p w:rsidR="00BD45B0" w:rsidRPr="000528C5" w:rsidRDefault="00BD45B0" w:rsidP="000528C5">
            <w:pPr>
              <w:spacing w:before="240"/>
              <w:jc w:val="center"/>
              <w:rPr>
                <w:rFonts w:cs="Arial"/>
                <w:sz w:val="22"/>
                <w:szCs w:val="22"/>
              </w:rPr>
            </w:pPr>
            <w:r w:rsidRPr="000528C5">
              <w:rPr>
                <w:rFonts w:cs="Arial"/>
                <w:sz w:val="22"/>
                <w:szCs w:val="22"/>
              </w:rPr>
              <w:t>64</w:t>
            </w:r>
          </w:p>
        </w:tc>
      </w:tr>
      <w:tr w:rsidR="00BD45B0" w:rsidRPr="0074053A" w:rsidTr="009A0277">
        <w:trPr>
          <w:trHeight w:val="466"/>
        </w:trPr>
        <w:tc>
          <w:tcPr>
            <w:tcW w:w="9119" w:type="dxa"/>
            <w:gridSpan w:val="6"/>
          </w:tcPr>
          <w:p w:rsidR="00BD45B0" w:rsidRPr="000528C5" w:rsidRDefault="00BD45B0" w:rsidP="000528C5">
            <w:pPr>
              <w:pStyle w:val="DeptBullets"/>
              <w:numPr>
                <w:ilvl w:val="0"/>
                <w:numId w:val="0"/>
              </w:numPr>
              <w:spacing w:before="240" w:after="0"/>
              <w:rPr>
                <w:rFonts w:cs="Arial"/>
                <w:i/>
                <w:sz w:val="22"/>
                <w:szCs w:val="22"/>
              </w:rPr>
            </w:pPr>
            <w:r w:rsidRPr="000528C5">
              <w:rPr>
                <w:rFonts w:cs="Arial"/>
                <w:i/>
                <w:sz w:val="22"/>
                <w:szCs w:val="22"/>
              </w:rPr>
              <w:t>Weighted bases: All Stage 1 mothers</w:t>
            </w: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UK</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5</w:t>
            </w:r>
            <w:r w:rsidR="000528C5">
              <w:rPr>
                <w:rFonts w:cs="Arial"/>
                <w:i/>
                <w:iCs/>
                <w:sz w:val="22"/>
                <w:szCs w:val="22"/>
              </w:rPr>
              <w:t>,</w:t>
            </w:r>
            <w:r w:rsidRPr="000528C5">
              <w:rPr>
                <w:rFonts w:cs="Arial"/>
                <w:i/>
                <w:iCs/>
                <w:sz w:val="22"/>
                <w:szCs w:val="22"/>
              </w:rPr>
              <w:t>533</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5</w:t>
            </w:r>
            <w:r w:rsidR="000528C5">
              <w:rPr>
                <w:rFonts w:cs="Arial"/>
                <w:i/>
                <w:iCs/>
                <w:sz w:val="22"/>
                <w:szCs w:val="22"/>
              </w:rPr>
              <w:t>,</w:t>
            </w:r>
            <w:r w:rsidRPr="000528C5">
              <w:rPr>
                <w:rFonts w:cs="Arial"/>
                <w:i/>
                <w:iCs/>
                <w:sz w:val="22"/>
                <w:szCs w:val="22"/>
              </w:rPr>
              <w:t xml:space="preserve">181 </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9</w:t>
            </w:r>
            <w:r w:rsidR="000528C5">
              <w:rPr>
                <w:rFonts w:cs="Arial"/>
                <w:i/>
                <w:iCs/>
                <w:sz w:val="22"/>
                <w:szCs w:val="22"/>
              </w:rPr>
              <w:t>,</w:t>
            </w:r>
            <w:r w:rsidRPr="000528C5">
              <w:rPr>
                <w:rFonts w:cs="Arial"/>
                <w:i/>
                <w:iCs/>
                <w:sz w:val="22"/>
                <w:szCs w:val="22"/>
              </w:rPr>
              <w:t>492</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12</w:t>
            </w:r>
            <w:r w:rsidR="000528C5">
              <w:rPr>
                <w:rFonts w:cs="Arial"/>
                <w:i/>
                <w:iCs/>
                <w:sz w:val="22"/>
                <w:szCs w:val="22"/>
              </w:rPr>
              <w:t>,</w:t>
            </w:r>
            <w:r w:rsidRPr="000528C5">
              <w:rPr>
                <w:rFonts w:cs="Arial"/>
                <w:i/>
                <w:iCs/>
                <w:sz w:val="22"/>
                <w:szCs w:val="22"/>
              </w:rPr>
              <w:t>290</w:t>
            </w:r>
          </w:p>
        </w:tc>
        <w:tc>
          <w:tcPr>
            <w:tcW w:w="1351" w:type="dxa"/>
          </w:tcPr>
          <w:p w:rsidR="00BD45B0" w:rsidRPr="000528C5" w:rsidRDefault="00BD45B0" w:rsidP="000528C5">
            <w:pPr>
              <w:spacing w:before="240"/>
              <w:jc w:val="right"/>
              <w:rPr>
                <w:rFonts w:cs="Arial"/>
                <w:i/>
                <w:iCs/>
                <w:sz w:val="22"/>
                <w:szCs w:val="22"/>
              </w:rPr>
            </w:pPr>
            <w:r w:rsidRPr="000528C5">
              <w:rPr>
                <w:rFonts w:cs="Arial"/>
                <w:i/>
                <w:iCs/>
                <w:sz w:val="22"/>
                <w:szCs w:val="22"/>
              </w:rPr>
              <w:t>15</w:t>
            </w:r>
            <w:r w:rsidR="000528C5">
              <w:rPr>
                <w:rFonts w:cs="Arial"/>
                <w:i/>
                <w:iCs/>
                <w:sz w:val="22"/>
                <w:szCs w:val="22"/>
              </w:rPr>
              <w:t>,</w:t>
            </w:r>
            <w:r w:rsidRPr="000528C5">
              <w:rPr>
                <w:rFonts w:cs="Arial"/>
                <w:i/>
                <w:iCs/>
                <w:sz w:val="22"/>
                <w:szCs w:val="22"/>
              </w:rPr>
              <w:t>722</w:t>
            </w: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England</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n/a</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n/a</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n/a</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6</w:t>
            </w:r>
            <w:r w:rsidR="000528C5">
              <w:rPr>
                <w:rFonts w:cs="Arial"/>
                <w:i/>
                <w:iCs/>
                <w:sz w:val="22"/>
                <w:szCs w:val="22"/>
              </w:rPr>
              <w:t>,</w:t>
            </w:r>
            <w:r w:rsidRPr="000528C5">
              <w:rPr>
                <w:rFonts w:cs="Arial"/>
                <w:i/>
                <w:iCs/>
                <w:sz w:val="22"/>
                <w:szCs w:val="22"/>
              </w:rPr>
              <w:t>075</w:t>
            </w:r>
          </w:p>
        </w:tc>
        <w:tc>
          <w:tcPr>
            <w:tcW w:w="1351" w:type="dxa"/>
          </w:tcPr>
          <w:p w:rsidR="00BD45B0" w:rsidRPr="000528C5" w:rsidRDefault="00BD45B0" w:rsidP="000528C5">
            <w:pPr>
              <w:spacing w:before="240"/>
              <w:jc w:val="right"/>
              <w:rPr>
                <w:rFonts w:cs="Arial"/>
                <w:i/>
                <w:iCs/>
                <w:sz w:val="22"/>
                <w:szCs w:val="22"/>
              </w:rPr>
            </w:pPr>
            <w:r w:rsidRPr="000528C5">
              <w:rPr>
                <w:rFonts w:cs="Arial"/>
                <w:i/>
                <w:iCs/>
                <w:sz w:val="22"/>
                <w:szCs w:val="22"/>
              </w:rPr>
              <w:t>7</w:t>
            </w:r>
            <w:r w:rsidR="000528C5">
              <w:rPr>
                <w:rFonts w:cs="Arial"/>
                <w:i/>
                <w:iCs/>
                <w:sz w:val="22"/>
                <w:szCs w:val="22"/>
              </w:rPr>
              <w:t>,</w:t>
            </w:r>
            <w:r w:rsidRPr="000528C5">
              <w:rPr>
                <w:rFonts w:cs="Arial"/>
                <w:i/>
                <w:iCs/>
                <w:sz w:val="22"/>
                <w:szCs w:val="22"/>
              </w:rPr>
              <w:t>335</w:t>
            </w: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Wales</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n/a</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n/a</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n/a</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2</w:t>
            </w:r>
            <w:r w:rsidR="000528C5">
              <w:rPr>
                <w:rFonts w:cs="Arial"/>
                <w:i/>
                <w:iCs/>
                <w:sz w:val="22"/>
                <w:szCs w:val="22"/>
              </w:rPr>
              <w:t>,</w:t>
            </w:r>
            <w:r w:rsidRPr="000528C5">
              <w:rPr>
                <w:rFonts w:cs="Arial"/>
                <w:i/>
                <w:iCs/>
                <w:sz w:val="22"/>
                <w:szCs w:val="22"/>
              </w:rPr>
              <w:t>135</w:t>
            </w:r>
          </w:p>
        </w:tc>
        <w:tc>
          <w:tcPr>
            <w:tcW w:w="1351" w:type="dxa"/>
          </w:tcPr>
          <w:p w:rsidR="00BD45B0" w:rsidRPr="000528C5" w:rsidRDefault="00BD45B0" w:rsidP="000528C5">
            <w:pPr>
              <w:spacing w:before="240"/>
              <w:jc w:val="right"/>
              <w:rPr>
                <w:rFonts w:cs="Arial"/>
                <w:i/>
                <w:iCs/>
                <w:sz w:val="22"/>
                <w:szCs w:val="22"/>
              </w:rPr>
            </w:pPr>
            <w:r w:rsidRPr="000528C5">
              <w:rPr>
                <w:rFonts w:cs="Arial"/>
                <w:i/>
                <w:iCs/>
                <w:sz w:val="22"/>
                <w:szCs w:val="22"/>
              </w:rPr>
              <w:t>2</w:t>
            </w:r>
            <w:r w:rsidR="000528C5">
              <w:rPr>
                <w:rFonts w:cs="Arial"/>
                <w:i/>
                <w:iCs/>
                <w:sz w:val="22"/>
                <w:szCs w:val="22"/>
              </w:rPr>
              <w:t>,</w:t>
            </w:r>
            <w:r w:rsidRPr="000528C5">
              <w:rPr>
                <w:rFonts w:cs="Arial"/>
                <w:i/>
                <w:iCs/>
                <w:sz w:val="22"/>
                <w:szCs w:val="22"/>
              </w:rPr>
              <w:t>633</w:t>
            </w: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England and Wales</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4</w:t>
            </w:r>
            <w:r w:rsidR="000528C5">
              <w:rPr>
                <w:rFonts w:cs="Arial"/>
                <w:i/>
                <w:iCs/>
                <w:sz w:val="22"/>
                <w:szCs w:val="22"/>
              </w:rPr>
              <w:t>,</w:t>
            </w:r>
            <w:r w:rsidRPr="000528C5">
              <w:rPr>
                <w:rFonts w:cs="Arial"/>
                <w:i/>
                <w:iCs/>
                <w:sz w:val="22"/>
                <w:szCs w:val="22"/>
              </w:rPr>
              <w:t>942</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4</w:t>
            </w:r>
            <w:r w:rsidR="000528C5">
              <w:rPr>
                <w:rFonts w:cs="Arial"/>
                <w:i/>
                <w:iCs/>
                <w:sz w:val="22"/>
                <w:szCs w:val="22"/>
              </w:rPr>
              <w:t>,</w:t>
            </w:r>
            <w:r w:rsidRPr="000528C5">
              <w:rPr>
                <w:rFonts w:cs="Arial"/>
                <w:i/>
                <w:iCs/>
                <w:sz w:val="22"/>
                <w:szCs w:val="22"/>
              </w:rPr>
              <w:t>598</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5</w:t>
            </w:r>
            <w:r w:rsidR="000528C5">
              <w:rPr>
                <w:rFonts w:cs="Arial"/>
                <w:i/>
                <w:iCs/>
                <w:sz w:val="22"/>
                <w:szCs w:val="22"/>
              </w:rPr>
              <w:t>,</w:t>
            </w:r>
            <w:r w:rsidRPr="000528C5">
              <w:rPr>
                <w:rFonts w:cs="Arial"/>
                <w:i/>
                <w:iCs/>
                <w:sz w:val="22"/>
                <w:szCs w:val="22"/>
              </w:rPr>
              <w:t>441</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8</w:t>
            </w:r>
            <w:r w:rsidR="000528C5">
              <w:rPr>
                <w:rFonts w:cs="Arial"/>
                <w:i/>
                <w:iCs/>
                <w:sz w:val="22"/>
                <w:szCs w:val="22"/>
              </w:rPr>
              <w:t>,</w:t>
            </w:r>
            <w:r w:rsidRPr="000528C5">
              <w:rPr>
                <w:rFonts w:cs="Arial"/>
                <w:i/>
                <w:iCs/>
                <w:sz w:val="22"/>
                <w:szCs w:val="22"/>
              </w:rPr>
              <w:t>210</w:t>
            </w:r>
          </w:p>
        </w:tc>
        <w:tc>
          <w:tcPr>
            <w:tcW w:w="1351" w:type="dxa"/>
          </w:tcPr>
          <w:p w:rsidR="00BD45B0" w:rsidRPr="000528C5" w:rsidRDefault="00BD45B0" w:rsidP="000528C5">
            <w:pPr>
              <w:spacing w:before="240"/>
              <w:jc w:val="right"/>
              <w:rPr>
                <w:rFonts w:cs="Arial"/>
                <w:i/>
                <w:iCs/>
                <w:sz w:val="22"/>
                <w:szCs w:val="22"/>
              </w:rPr>
            </w:pPr>
            <w:r w:rsidRPr="000528C5">
              <w:rPr>
                <w:rFonts w:cs="Arial"/>
                <w:i/>
                <w:iCs/>
                <w:sz w:val="22"/>
                <w:szCs w:val="22"/>
              </w:rPr>
              <w:t>9</w:t>
            </w:r>
            <w:r w:rsidR="000528C5">
              <w:rPr>
                <w:rFonts w:cs="Arial"/>
                <w:i/>
                <w:iCs/>
                <w:sz w:val="22"/>
                <w:szCs w:val="22"/>
              </w:rPr>
              <w:t>,</w:t>
            </w:r>
            <w:r w:rsidRPr="000528C5">
              <w:rPr>
                <w:rFonts w:cs="Arial"/>
                <w:i/>
                <w:iCs/>
                <w:sz w:val="22"/>
                <w:szCs w:val="22"/>
              </w:rPr>
              <w:t>959</w:t>
            </w: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Scotland</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1</w:t>
            </w:r>
            <w:r w:rsidR="000528C5">
              <w:rPr>
                <w:rFonts w:cs="Arial"/>
                <w:i/>
                <w:iCs/>
                <w:sz w:val="22"/>
                <w:szCs w:val="22"/>
              </w:rPr>
              <w:t>,</w:t>
            </w:r>
            <w:r w:rsidRPr="000528C5">
              <w:rPr>
                <w:rFonts w:cs="Arial"/>
                <w:i/>
                <w:iCs/>
                <w:sz w:val="22"/>
                <w:szCs w:val="22"/>
              </w:rPr>
              <w:t>981</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1</w:t>
            </w:r>
            <w:r w:rsidR="000528C5">
              <w:rPr>
                <w:rFonts w:cs="Arial"/>
                <w:i/>
                <w:iCs/>
                <w:sz w:val="22"/>
                <w:szCs w:val="22"/>
              </w:rPr>
              <w:t>,</w:t>
            </w:r>
            <w:r w:rsidRPr="000528C5">
              <w:rPr>
                <w:rFonts w:cs="Arial"/>
                <w:i/>
                <w:iCs/>
                <w:sz w:val="22"/>
                <w:szCs w:val="22"/>
              </w:rPr>
              <w:t>863</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2</w:t>
            </w:r>
            <w:r w:rsidR="000528C5">
              <w:rPr>
                <w:rFonts w:cs="Arial"/>
                <w:i/>
                <w:iCs/>
                <w:sz w:val="22"/>
                <w:szCs w:val="22"/>
              </w:rPr>
              <w:t>,</w:t>
            </w:r>
            <w:r w:rsidRPr="000528C5">
              <w:rPr>
                <w:rFonts w:cs="Arial"/>
                <w:i/>
                <w:iCs/>
                <w:sz w:val="22"/>
                <w:szCs w:val="22"/>
              </w:rPr>
              <w:t>274</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2</w:t>
            </w:r>
            <w:r w:rsidR="000528C5">
              <w:rPr>
                <w:rFonts w:cs="Arial"/>
                <w:i/>
                <w:iCs/>
                <w:sz w:val="22"/>
                <w:szCs w:val="22"/>
              </w:rPr>
              <w:t>,</w:t>
            </w:r>
            <w:r w:rsidRPr="000528C5">
              <w:rPr>
                <w:rFonts w:cs="Arial"/>
                <w:i/>
                <w:iCs/>
                <w:sz w:val="22"/>
                <w:szCs w:val="22"/>
              </w:rPr>
              <w:t>194</w:t>
            </w:r>
          </w:p>
        </w:tc>
        <w:tc>
          <w:tcPr>
            <w:tcW w:w="1351" w:type="dxa"/>
          </w:tcPr>
          <w:p w:rsidR="00BD45B0" w:rsidRPr="000528C5" w:rsidRDefault="00BD45B0" w:rsidP="000528C5">
            <w:pPr>
              <w:spacing w:before="240"/>
              <w:jc w:val="right"/>
              <w:rPr>
                <w:rFonts w:cs="Arial"/>
                <w:i/>
                <w:iCs/>
                <w:sz w:val="22"/>
                <w:szCs w:val="22"/>
              </w:rPr>
            </w:pPr>
            <w:r w:rsidRPr="000528C5">
              <w:rPr>
                <w:rFonts w:cs="Arial"/>
                <w:i/>
                <w:iCs/>
                <w:sz w:val="22"/>
                <w:szCs w:val="22"/>
              </w:rPr>
              <w:t>3</w:t>
            </w:r>
            <w:r w:rsidR="000528C5">
              <w:rPr>
                <w:rFonts w:cs="Arial"/>
                <w:i/>
                <w:iCs/>
                <w:sz w:val="22"/>
                <w:szCs w:val="22"/>
              </w:rPr>
              <w:t>,</w:t>
            </w:r>
            <w:r w:rsidRPr="000528C5">
              <w:rPr>
                <w:rFonts w:cs="Arial"/>
                <w:i/>
                <w:iCs/>
                <w:sz w:val="22"/>
                <w:szCs w:val="22"/>
              </w:rPr>
              <w:t>108</w:t>
            </w:r>
          </w:p>
        </w:tc>
      </w:tr>
      <w:tr w:rsidR="00BD45B0" w:rsidRPr="0074053A" w:rsidTr="009A0277">
        <w:trPr>
          <w:trHeight w:val="466"/>
        </w:trPr>
        <w:tc>
          <w:tcPr>
            <w:tcW w:w="2370"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Northern Ireland</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1</w:t>
            </w:r>
            <w:r w:rsidR="000528C5">
              <w:rPr>
                <w:rFonts w:cs="Arial"/>
                <w:i/>
                <w:iCs/>
                <w:sz w:val="22"/>
                <w:szCs w:val="22"/>
              </w:rPr>
              <w:t>,</w:t>
            </w:r>
            <w:r w:rsidRPr="000528C5">
              <w:rPr>
                <w:rFonts w:cs="Arial"/>
                <w:i/>
                <w:iCs/>
                <w:sz w:val="22"/>
                <w:szCs w:val="22"/>
              </w:rPr>
              <w:t>497</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1</w:t>
            </w:r>
            <w:r w:rsidR="000528C5">
              <w:rPr>
                <w:rFonts w:cs="Arial"/>
                <w:i/>
                <w:iCs/>
                <w:sz w:val="22"/>
                <w:szCs w:val="22"/>
              </w:rPr>
              <w:t>,</w:t>
            </w:r>
            <w:r w:rsidRPr="000528C5">
              <w:rPr>
                <w:rFonts w:cs="Arial"/>
                <w:i/>
                <w:iCs/>
                <w:sz w:val="22"/>
                <w:szCs w:val="22"/>
              </w:rPr>
              <w:t>476</w:t>
            </w:r>
          </w:p>
        </w:tc>
        <w:tc>
          <w:tcPr>
            <w:tcW w:w="1349" w:type="dxa"/>
          </w:tcPr>
          <w:p w:rsidR="00BD45B0" w:rsidRPr="000528C5" w:rsidRDefault="00BD45B0" w:rsidP="000528C5">
            <w:pPr>
              <w:spacing w:before="240"/>
              <w:jc w:val="right"/>
              <w:rPr>
                <w:rFonts w:cs="Arial"/>
                <w:i/>
                <w:iCs/>
                <w:sz w:val="22"/>
                <w:szCs w:val="22"/>
              </w:rPr>
            </w:pPr>
            <w:r w:rsidRPr="000528C5">
              <w:rPr>
                <w:rFonts w:cs="Arial"/>
                <w:i/>
                <w:iCs/>
                <w:sz w:val="22"/>
                <w:szCs w:val="22"/>
              </w:rPr>
              <w:t>1</w:t>
            </w:r>
            <w:r w:rsidR="000528C5">
              <w:rPr>
                <w:rFonts w:cs="Arial"/>
                <w:i/>
                <w:iCs/>
                <w:sz w:val="22"/>
                <w:szCs w:val="22"/>
              </w:rPr>
              <w:t>,</w:t>
            </w:r>
            <w:r w:rsidRPr="000528C5">
              <w:rPr>
                <w:rFonts w:cs="Arial"/>
                <w:i/>
                <w:iCs/>
                <w:sz w:val="22"/>
                <w:szCs w:val="22"/>
              </w:rPr>
              <w:t>778</w:t>
            </w:r>
          </w:p>
        </w:tc>
        <w:tc>
          <w:tcPr>
            <w:tcW w:w="1350" w:type="dxa"/>
          </w:tcPr>
          <w:p w:rsidR="00BD45B0" w:rsidRPr="000528C5" w:rsidRDefault="00BD45B0" w:rsidP="000528C5">
            <w:pPr>
              <w:spacing w:before="240"/>
              <w:jc w:val="right"/>
              <w:rPr>
                <w:rFonts w:cs="Arial"/>
                <w:i/>
                <w:iCs/>
                <w:sz w:val="22"/>
                <w:szCs w:val="22"/>
              </w:rPr>
            </w:pPr>
            <w:r w:rsidRPr="000528C5">
              <w:rPr>
                <w:rFonts w:cs="Arial"/>
                <w:i/>
                <w:iCs/>
                <w:sz w:val="22"/>
                <w:szCs w:val="22"/>
              </w:rPr>
              <w:t>1</w:t>
            </w:r>
            <w:r w:rsidR="000528C5">
              <w:rPr>
                <w:rFonts w:cs="Arial"/>
                <w:i/>
                <w:iCs/>
                <w:sz w:val="22"/>
                <w:szCs w:val="22"/>
              </w:rPr>
              <w:t>,</w:t>
            </w:r>
            <w:r w:rsidRPr="000528C5">
              <w:rPr>
                <w:rFonts w:cs="Arial"/>
                <w:i/>
                <w:iCs/>
                <w:sz w:val="22"/>
                <w:szCs w:val="22"/>
              </w:rPr>
              <w:t>886</w:t>
            </w:r>
          </w:p>
        </w:tc>
        <w:tc>
          <w:tcPr>
            <w:tcW w:w="1351" w:type="dxa"/>
          </w:tcPr>
          <w:p w:rsidR="00BD45B0" w:rsidRPr="000528C5" w:rsidRDefault="00BD45B0" w:rsidP="000528C5">
            <w:pPr>
              <w:spacing w:before="240"/>
              <w:jc w:val="right"/>
              <w:rPr>
                <w:rFonts w:cs="Arial"/>
                <w:i/>
                <w:iCs/>
                <w:sz w:val="22"/>
                <w:szCs w:val="22"/>
              </w:rPr>
            </w:pPr>
            <w:r w:rsidRPr="000528C5">
              <w:rPr>
                <w:rFonts w:cs="Arial"/>
                <w:i/>
                <w:iCs/>
                <w:sz w:val="22"/>
                <w:szCs w:val="22"/>
              </w:rPr>
              <w:t>2</w:t>
            </w:r>
            <w:r w:rsidR="000528C5">
              <w:rPr>
                <w:rFonts w:cs="Arial"/>
                <w:i/>
                <w:iCs/>
                <w:sz w:val="22"/>
                <w:szCs w:val="22"/>
              </w:rPr>
              <w:t>,</w:t>
            </w:r>
            <w:r w:rsidRPr="000528C5">
              <w:rPr>
                <w:rFonts w:cs="Arial"/>
                <w:i/>
                <w:iCs/>
                <w:sz w:val="22"/>
                <w:szCs w:val="22"/>
              </w:rPr>
              <w:t>650</w:t>
            </w:r>
          </w:p>
        </w:tc>
      </w:tr>
    </w:tbl>
    <w:p w:rsidR="00BD45B0" w:rsidRDefault="00BD45B0" w:rsidP="00BD45B0">
      <w:pPr>
        <w:pStyle w:val="DeptBullets"/>
        <w:numPr>
          <w:ilvl w:val="0"/>
          <w:numId w:val="0"/>
        </w:numPr>
        <w:rPr>
          <w:sz w:val="22"/>
          <w:szCs w:val="22"/>
        </w:rPr>
      </w:pPr>
    </w:p>
    <w:p w:rsidR="00BD45B0" w:rsidRDefault="00BD45B0" w:rsidP="00BD45B0">
      <w:pPr>
        <w:widowControl/>
        <w:overflowPunct/>
        <w:autoSpaceDE/>
        <w:autoSpaceDN/>
        <w:adjustRightInd/>
        <w:textAlignment w:val="auto"/>
        <w:rPr>
          <w:sz w:val="22"/>
          <w:szCs w:val="22"/>
        </w:rPr>
      </w:pPr>
    </w:p>
    <w:p w:rsidR="00BD45B0" w:rsidRDefault="00BD45B0" w:rsidP="00BD45B0">
      <w:r>
        <w:br w:type="page"/>
      </w:r>
    </w:p>
    <w:tbl>
      <w:tblPr>
        <w:tblStyle w:val="TableGrid"/>
        <w:tblW w:w="9730" w:type="dxa"/>
        <w:tblInd w:w="-318" w:type="dxa"/>
        <w:tblLayout w:type="fixed"/>
        <w:tblLook w:val="04A0" w:firstRow="1" w:lastRow="0" w:firstColumn="1" w:lastColumn="0" w:noHBand="0" w:noVBand="1"/>
      </w:tblPr>
      <w:tblGrid>
        <w:gridCol w:w="1135"/>
        <w:gridCol w:w="859"/>
        <w:gridCol w:w="860"/>
        <w:gridCol w:w="859"/>
        <w:gridCol w:w="860"/>
        <w:gridCol w:w="859"/>
        <w:gridCol w:w="860"/>
        <w:gridCol w:w="859"/>
        <w:gridCol w:w="860"/>
        <w:gridCol w:w="859"/>
        <w:gridCol w:w="860"/>
      </w:tblGrid>
      <w:tr w:rsidR="00BD45B0" w:rsidRPr="0074053A" w:rsidTr="008806EF">
        <w:trPr>
          <w:trHeight w:val="1408"/>
        </w:trPr>
        <w:tc>
          <w:tcPr>
            <w:tcW w:w="9730" w:type="dxa"/>
            <w:gridSpan w:val="11"/>
          </w:tcPr>
          <w:p w:rsidR="00BD45B0" w:rsidRPr="0074053A" w:rsidRDefault="00331DE8" w:rsidP="00BD45B0">
            <w:pPr>
              <w:pStyle w:val="DeptBullets"/>
              <w:numPr>
                <w:ilvl w:val="0"/>
                <w:numId w:val="0"/>
              </w:numPr>
              <w:rPr>
                <w:rFonts w:cs="Arial"/>
                <w:b/>
                <w:sz w:val="22"/>
                <w:szCs w:val="22"/>
              </w:rPr>
            </w:pPr>
            <w:r>
              <w:rPr>
                <w:rFonts w:cs="Arial"/>
                <w:b/>
                <w:sz w:val="22"/>
                <w:szCs w:val="22"/>
              </w:rPr>
              <w:lastRenderedPageBreak/>
              <w:t xml:space="preserve">Table </w:t>
            </w:r>
            <w:r w:rsidR="008E0463">
              <w:rPr>
                <w:rFonts w:cs="Arial"/>
                <w:b/>
                <w:sz w:val="22"/>
                <w:szCs w:val="22"/>
              </w:rPr>
              <w:t>F2.</w:t>
            </w:r>
            <w:r w:rsidR="000528C5">
              <w:rPr>
                <w:rFonts w:cs="Arial"/>
                <w:b/>
                <w:sz w:val="22"/>
                <w:szCs w:val="22"/>
              </w:rPr>
              <w:t>17</w:t>
            </w:r>
            <w:r w:rsidR="00BD45B0">
              <w:rPr>
                <w:rFonts w:cs="Arial"/>
                <w:b/>
                <w:sz w:val="22"/>
                <w:szCs w:val="22"/>
              </w:rPr>
              <w:t xml:space="preserve">. </w:t>
            </w:r>
            <w:r w:rsidR="00BD45B0" w:rsidRPr="007837A6">
              <w:rPr>
                <w:rFonts w:cs="Arial"/>
                <w:b/>
                <w:sz w:val="22"/>
                <w:szCs w:val="22"/>
              </w:rPr>
              <w:t>Incidence of breastfeeding b</w:t>
            </w:r>
            <w:r w:rsidR="00CC1A69">
              <w:rPr>
                <w:rFonts w:cs="Arial"/>
                <w:b/>
                <w:sz w:val="22"/>
                <w:szCs w:val="22"/>
              </w:rPr>
              <w:t xml:space="preserve">y mother's age and </w:t>
            </w:r>
            <w:r w:rsidR="00CC1A69" w:rsidRPr="00713FD4">
              <w:rPr>
                <w:rFonts w:cs="Arial"/>
                <w:b/>
                <w:sz w:val="22"/>
                <w:szCs w:val="22"/>
                <w:u w:val="single"/>
              </w:rPr>
              <w:t>country of the</w:t>
            </w:r>
            <w:r w:rsidR="00CC1A69" w:rsidRPr="009617B7">
              <w:rPr>
                <w:rFonts w:cs="Arial"/>
                <w:b/>
                <w:sz w:val="22"/>
                <w:szCs w:val="22"/>
                <w:u w:val="single"/>
              </w:rPr>
              <w:t xml:space="preserve"> U</w:t>
            </w:r>
            <w:r w:rsidR="009617B7" w:rsidRPr="009617B7">
              <w:rPr>
                <w:rFonts w:cs="Arial"/>
                <w:b/>
                <w:sz w:val="22"/>
                <w:szCs w:val="22"/>
                <w:u w:val="single"/>
              </w:rPr>
              <w:t xml:space="preserve">nited </w:t>
            </w:r>
            <w:r w:rsidR="00CC1A69" w:rsidRPr="009617B7">
              <w:rPr>
                <w:rFonts w:cs="Arial"/>
                <w:b/>
                <w:sz w:val="22"/>
                <w:szCs w:val="22"/>
                <w:u w:val="single"/>
              </w:rPr>
              <w:t>K</w:t>
            </w:r>
            <w:r w:rsidR="009617B7" w:rsidRPr="009617B7">
              <w:rPr>
                <w:rFonts w:cs="Arial"/>
                <w:b/>
                <w:sz w:val="22"/>
                <w:szCs w:val="22"/>
                <w:u w:val="single"/>
              </w:rPr>
              <w:t>ingdom</w:t>
            </w:r>
            <w:r w:rsidR="00CC1A69">
              <w:rPr>
                <w:rFonts w:cs="Arial"/>
                <w:b/>
                <w:sz w:val="22"/>
                <w:szCs w:val="22"/>
              </w:rPr>
              <w:t xml:space="preserve">, 2005 and 2010. </w:t>
            </w:r>
          </w:p>
          <w:p w:rsidR="003D2490" w:rsidRPr="002F6B12" w:rsidRDefault="00BD45B0" w:rsidP="002F6B12">
            <w:pPr>
              <w:pStyle w:val="DeptBullets"/>
              <w:numPr>
                <w:ilvl w:val="0"/>
                <w:numId w:val="0"/>
              </w:numPr>
              <w:spacing w:after="0"/>
              <w:rPr>
                <w:rFonts w:cs="Arial"/>
                <w:b/>
                <w:sz w:val="22"/>
                <w:szCs w:val="22"/>
              </w:rPr>
            </w:pPr>
            <w:r w:rsidRPr="000528C5">
              <w:rPr>
                <w:rFonts w:cs="Arial"/>
                <w:b/>
                <w:sz w:val="22"/>
                <w:szCs w:val="22"/>
              </w:rPr>
              <w:t>Source:</w:t>
            </w:r>
            <w:r w:rsidRPr="0021336A">
              <w:rPr>
                <w:rFonts w:cs="Arial"/>
                <w:sz w:val="22"/>
                <w:szCs w:val="22"/>
              </w:rPr>
              <w:t xml:space="preserve"> HSCIC</w:t>
            </w:r>
            <w:r w:rsidR="003D2490">
              <w:rPr>
                <w:rFonts w:cs="Arial"/>
                <w:b/>
                <w:sz w:val="22"/>
                <w:szCs w:val="22"/>
              </w:rPr>
              <w:t xml:space="preserve"> </w:t>
            </w:r>
            <w:hyperlink r:id="rId103" w:anchor="top" w:history="1">
              <w:r w:rsidR="002F6B12" w:rsidRPr="002F6B12">
                <w:rPr>
                  <w:rStyle w:val="Hyperlink"/>
                  <w:rFonts w:cs="Arial"/>
                  <w:sz w:val="22"/>
                  <w:szCs w:val="22"/>
                </w:rPr>
                <w:t>http://www.hscic.gov.uk/article/2021/Website-Search?productid=9569&amp;q=Infant+breastfeeding+statistics&amp;sort=Relevance&amp;size=10&amp;page=1&amp;area=both#top</w:t>
              </w:r>
            </w:hyperlink>
          </w:p>
        </w:tc>
      </w:tr>
      <w:tr w:rsidR="00BD45B0" w:rsidRPr="002F6B12" w:rsidTr="000528C5">
        <w:trPr>
          <w:trHeight w:val="296"/>
        </w:trPr>
        <w:tc>
          <w:tcPr>
            <w:tcW w:w="1135" w:type="dxa"/>
          </w:tcPr>
          <w:p w:rsidR="00BD45B0" w:rsidRPr="000528C5" w:rsidRDefault="00BD45B0" w:rsidP="00BD45B0">
            <w:pPr>
              <w:pStyle w:val="DeptBullets"/>
              <w:numPr>
                <w:ilvl w:val="0"/>
                <w:numId w:val="0"/>
              </w:numPr>
              <w:rPr>
                <w:rFonts w:cs="Arial"/>
                <w:b/>
                <w:sz w:val="22"/>
                <w:szCs w:val="22"/>
              </w:rPr>
            </w:pPr>
          </w:p>
        </w:tc>
        <w:tc>
          <w:tcPr>
            <w:tcW w:w="1719" w:type="dxa"/>
            <w:gridSpan w:val="2"/>
          </w:tcPr>
          <w:p w:rsidR="00BD45B0" w:rsidRPr="000528C5" w:rsidRDefault="00BD45B0" w:rsidP="00BD45B0">
            <w:pPr>
              <w:pStyle w:val="DeptBullets"/>
              <w:numPr>
                <w:ilvl w:val="0"/>
                <w:numId w:val="0"/>
              </w:numPr>
              <w:jc w:val="center"/>
              <w:rPr>
                <w:rFonts w:cs="Arial"/>
                <w:b/>
                <w:sz w:val="22"/>
                <w:szCs w:val="22"/>
              </w:rPr>
            </w:pPr>
            <w:r w:rsidRPr="000528C5">
              <w:rPr>
                <w:rFonts w:cs="Arial"/>
                <w:b/>
                <w:sz w:val="22"/>
                <w:szCs w:val="22"/>
              </w:rPr>
              <w:t>UK</w:t>
            </w:r>
          </w:p>
        </w:tc>
        <w:tc>
          <w:tcPr>
            <w:tcW w:w="1719" w:type="dxa"/>
            <w:gridSpan w:val="2"/>
          </w:tcPr>
          <w:p w:rsidR="00BD45B0" w:rsidRPr="000528C5" w:rsidRDefault="00BD45B0" w:rsidP="00BD45B0">
            <w:pPr>
              <w:pStyle w:val="DeptBullets"/>
              <w:numPr>
                <w:ilvl w:val="0"/>
                <w:numId w:val="0"/>
              </w:numPr>
              <w:jc w:val="center"/>
              <w:rPr>
                <w:rFonts w:cs="Arial"/>
                <w:b/>
                <w:sz w:val="22"/>
                <w:szCs w:val="22"/>
              </w:rPr>
            </w:pPr>
            <w:r w:rsidRPr="000528C5">
              <w:rPr>
                <w:rFonts w:cs="Arial"/>
                <w:b/>
                <w:sz w:val="22"/>
                <w:szCs w:val="22"/>
              </w:rPr>
              <w:t>England</w:t>
            </w:r>
          </w:p>
        </w:tc>
        <w:tc>
          <w:tcPr>
            <w:tcW w:w="1719" w:type="dxa"/>
            <w:gridSpan w:val="2"/>
          </w:tcPr>
          <w:p w:rsidR="00BD45B0" w:rsidRPr="000528C5" w:rsidRDefault="00BD45B0" w:rsidP="00BD45B0">
            <w:pPr>
              <w:pStyle w:val="DeptBullets"/>
              <w:numPr>
                <w:ilvl w:val="0"/>
                <w:numId w:val="0"/>
              </w:numPr>
              <w:jc w:val="center"/>
              <w:rPr>
                <w:rFonts w:cs="Arial"/>
                <w:b/>
                <w:sz w:val="22"/>
                <w:szCs w:val="22"/>
              </w:rPr>
            </w:pPr>
            <w:r w:rsidRPr="000528C5">
              <w:rPr>
                <w:rFonts w:cs="Arial"/>
                <w:b/>
                <w:sz w:val="22"/>
                <w:szCs w:val="22"/>
              </w:rPr>
              <w:t>Wales</w:t>
            </w:r>
          </w:p>
        </w:tc>
        <w:tc>
          <w:tcPr>
            <w:tcW w:w="1719" w:type="dxa"/>
            <w:gridSpan w:val="2"/>
          </w:tcPr>
          <w:p w:rsidR="00BD45B0" w:rsidRPr="000528C5" w:rsidRDefault="00BD45B0" w:rsidP="00BD45B0">
            <w:pPr>
              <w:pStyle w:val="DeptBullets"/>
              <w:numPr>
                <w:ilvl w:val="0"/>
                <w:numId w:val="0"/>
              </w:numPr>
              <w:jc w:val="center"/>
              <w:rPr>
                <w:rFonts w:cs="Arial"/>
                <w:b/>
                <w:sz w:val="22"/>
                <w:szCs w:val="22"/>
              </w:rPr>
            </w:pPr>
            <w:r w:rsidRPr="000528C5">
              <w:rPr>
                <w:rFonts w:cs="Arial"/>
                <w:b/>
                <w:sz w:val="22"/>
                <w:szCs w:val="22"/>
              </w:rPr>
              <w:t>Scotland</w:t>
            </w:r>
          </w:p>
        </w:tc>
        <w:tc>
          <w:tcPr>
            <w:tcW w:w="1719" w:type="dxa"/>
            <w:gridSpan w:val="2"/>
          </w:tcPr>
          <w:p w:rsidR="00BD45B0" w:rsidRPr="000528C5" w:rsidRDefault="00BD45B0" w:rsidP="00BD45B0">
            <w:pPr>
              <w:pStyle w:val="DeptBullets"/>
              <w:numPr>
                <w:ilvl w:val="0"/>
                <w:numId w:val="0"/>
              </w:numPr>
              <w:jc w:val="center"/>
              <w:rPr>
                <w:rFonts w:cs="Arial"/>
                <w:b/>
                <w:sz w:val="22"/>
                <w:szCs w:val="22"/>
              </w:rPr>
            </w:pPr>
            <w:r w:rsidRPr="000528C5">
              <w:rPr>
                <w:rFonts w:cs="Arial"/>
                <w:b/>
                <w:sz w:val="22"/>
                <w:szCs w:val="22"/>
              </w:rPr>
              <w:t>Northern Ireland</w:t>
            </w:r>
          </w:p>
        </w:tc>
      </w:tr>
      <w:tr w:rsidR="00BD45B0" w:rsidRPr="002F6B12" w:rsidTr="000528C5">
        <w:trPr>
          <w:trHeight w:val="674"/>
        </w:trPr>
        <w:tc>
          <w:tcPr>
            <w:tcW w:w="1135" w:type="dxa"/>
          </w:tcPr>
          <w:p w:rsidR="00BD45B0" w:rsidRPr="000528C5" w:rsidRDefault="009617B7" w:rsidP="000528C5">
            <w:pPr>
              <w:pStyle w:val="DeptBullets"/>
              <w:numPr>
                <w:ilvl w:val="0"/>
                <w:numId w:val="0"/>
              </w:numPr>
              <w:spacing w:after="0"/>
              <w:rPr>
                <w:rFonts w:cs="Arial"/>
                <w:b/>
                <w:sz w:val="22"/>
                <w:szCs w:val="22"/>
              </w:rPr>
            </w:pPr>
            <w:r w:rsidRPr="000528C5">
              <w:rPr>
                <w:rFonts w:cs="Arial"/>
                <w:b/>
                <w:sz w:val="22"/>
                <w:szCs w:val="22"/>
              </w:rPr>
              <w:t xml:space="preserve">Year </w:t>
            </w:r>
          </w:p>
        </w:tc>
        <w:tc>
          <w:tcPr>
            <w:tcW w:w="859" w:type="dxa"/>
          </w:tcPr>
          <w:p w:rsidR="006F211D" w:rsidRPr="000528C5" w:rsidRDefault="00BD45B0" w:rsidP="000528C5">
            <w:pPr>
              <w:pStyle w:val="DeptBullets"/>
              <w:numPr>
                <w:ilvl w:val="0"/>
                <w:numId w:val="0"/>
              </w:numPr>
              <w:spacing w:after="0"/>
              <w:jc w:val="center"/>
              <w:rPr>
                <w:rFonts w:cs="Arial"/>
                <w:b/>
                <w:sz w:val="22"/>
                <w:szCs w:val="22"/>
              </w:rPr>
            </w:pPr>
            <w:r w:rsidRPr="000528C5">
              <w:rPr>
                <w:rFonts w:cs="Arial"/>
                <w:b/>
                <w:sz w:val="22"/>
                <w:szCs w:val="22"/>
              </w:rPr>
              <w:t>2005</w:t>
            </w:r>
          </w:p>
          <w:p w:rsidR="000528C5" w:rsidRDefault="000528C5" w:rsidP="000528C5">
            <w:pPr>
              <w:pStyle w:val="DeptBullets"/>
              <w:numPr>
                <w:ilvl w:val="0"/>
                <w:numId w:val="0"/>
              </w:numPr>
              <w:spacing w:after="0"/>
              <w:jc w:val="center"/>
              <w:rPr>
                <w:rFonts w:cs="Arial"/>
                <w:b/>
                <w:sz w:val="22"/>
                <w:szCs w:val="22"/>
              </w:rPr>
            </w:pPr>
          </w:p>
          <w:p w:rsidR="00BD45B0" w:rsidRPr="000528C5" w:rsidRDefault="006F211D" w:rsidP="000528C5">
            <w:pPr>
              <w:pStyle w:val="DeptBullets"/>
              <w:numPr>
                <w:ilvl w:val="0"/>
                <w:numId w:val="0"/>
              </w:numPr>
              <w:spacing w:after="0"/>
              <w:jc w:val="center"/>
              <w:rPr>
                <w:rFonts w:cs="Arial"/>
                <w:b/>
                <w:sz w:val="22"/>
                <w:szCs w:val="22"/>
              </w:rPr>
            </w:pPr>
            <w:r w:rsidRPr="000528C5">
              <w:rPr>
                <w:rFonts w:cs="Arial"/>
                <w:b/>
                <w:sz w:val="22"/>
                <w:szCs w:val="22"/>
              </w:rPr>
              <w:t>%</w:t>
            </w:r>
          </w:p>
        </w:tc>
        <w:tc>
          <w:tcPr>
            <w:tcW w:w="860" w:type="dxa"/>
          </w:tcPr>
          <w:p w:rsidR="006F211D" w:rsidRPr="000528C5" w:rsidRDefault="00BD45B0" w:rsidP="000528C5">
            <w:pPr>
              <w:pStyle w:val="DeptBullets"/>
              <w:numPr>
                <w:ilvl w:val="0"/>
                <w:numId w:val="0"/>
              </w:numPr>
              <w:spacing w:after="0"/>
              <w:jc w:val="center"/>
              <w:rPr>
                <w:rFonts w:cs="Arial"/>
                <w:b/>
                <w:sz w:val="22"/>
                <w:szCs w:val="22"/>
              </w:rPr>
            </w:pPr>
            <w:r w:rsidRPr="000528C5">
              <w:rPr>
                <w:rFonts w:cs="Arial"/>
                <w:b/>
                <w:sz w:val="22"/>
                <w:szCs w:val="22"/>
              </w:rPr>
              <w:t>2010</w:t>
            </w:r>
          </w:p>
          <w:p w:rsidR="000528C5" w:rsidRDefault="000528C5" w:rsidP="000528C5">
            <w:pPr>
              <w:pStyle w:val="DeptBullets"/>
              <w:numPr>
                <w:ilvl w:val="0"/>
                <w:numId w:val="0"/>
              </w:numPr>
              <w:spacing w:after="0"/>
              <w:jc w:val="center"/>
              <w:rPr>
                <w:rFonts w:cs="Arial"/>
                <w:b/>
                <w:sz w:val="22"/>
                <w:szCs w:val="22"/>
              </w:rPr>
            </w:pPr>
          </w:p>
          <w:p w:rsidR="00BD45B0" w:rsidRPr="000528C5" w:rsidRDefault="006F211D" w:rsidP="000528C5">
            <w:pPr>
              <w:pStyle w:val="DeptBullets"/>
              <w:numPr>
                <w:ilvl w:val="0"/>
                <w:numId w:val="0"/>
              </w:numPr>
              <w:spacing w:after="0"/>
              <w:jc w:val="center"/>
              <w:rPr>
                <w:rFonts w:cs="Arial"/>
                <w:b/>
                <w:sz w:val="22"/>
                <w:szCs w:val="22"/>
              </w:rPr>
            </w:pPr>
            <w:r w:rsidRPr="000528C5">
              <w:rPr>
                <w:rFonts w:cs="Arial"/>
                <w:b/>
                <w:sz w:val="22"/>
                <w:szCs w:val="22"/>
              </w:rPr>
              <w:t>%</w:t>
            </w:r>
          </w:p>
        </w:tc>
        <w:tc>
          <w:tcPr>
            <w:tcW w:w="859" w:type="dxa"/>
          </w:tcPr>
          <w:p w:rsidR="006F211D" w:rsidRPr="000528C5" w:rsidRDefault="00BD45B0" w:rsidP="000528C5">
            <w:pPr>
              <w:pStyle w:val="DeptBullets"/>
              <w:numPr>
                <w:ilvl w:val="0"/>
                <w:numId w:val="0"/>
              </w:numPr>
              <w:spacing w:after="0"/>
              <w:jc w:val="center"/>
              <w:rPr>
                <w:rFonts w:cs="Arial"/>
                <w:b/>
                <w:sz w:val="22"/>
                <w:szCs w:val="22"/>
              </w:rPr>
            </w:pPr>
            <w:r w:rsidRPr="000528C5">
              <w:rPr>
                <w:rFonts w:cs="Arial"/>
                <w:b/>
                <w:sz w:val="22"/>
                <w:szCs w:val="22"/>
              </w:rPr>
              <w:t>2005</w:t>
            </w:r>
          </w:p>
          <w:p w:rsidR="000528C5" w:rsidRDefault="000528C5" w:rsidP="000528C5">
            <w:pPr>
              <w:pStyle w:val="DeptBullets"/>
              <w:numPr>
                <w:ilvl w:val="0"/>
                <w:numId w:val="0"/>
              </w:numPr>
              <w:spacing w:after="0"/>
              <w:jc w:val="center"/>
              <w:rPr>
                <w:rFonts w:cs="Arial"/>
                <w:b/>
                <w:sz w:val="22"/>
                <w:szCs w:val="22"/>
              </w:rPr>
            </w:pPr>
          </w:p>
          <w:p w:rsidR="00BD45B0" w:rsidRPr="000528C5" w:rsidRDefault="006F211D" w:rsidP="000528C5">
            <w:pPr>
              <w:pStyle w:val="DeptBullets"/>
              <w:numPr>
                <w:ilvl w:val="0"/>
                <w:numId w:val="0"/>
              </w:numPr>
              <w:spacing w:after="0"/>
              <w:jc w:val="center"/>
              <w:rPr>
                <w:rFonts w:cs="Arial"/>
                <w:b/>
                <w:sz w:val="22"/>
                <w:szCs w:val="22"/>
              </w:rPr>
            </w:pPr>
            <w:r w:rsidRPr="000528C5">
              <w:rPr>
                <w:rFonts w:cs="Arial"/>
                <w:b/>
                <w:sz w:val="22"/>
                <w:szCs w:val="22"/>
              </w:rPr>
              <w:t>%</w:t>
            </w:r>
          </w:p>
        </w:tc>
        <w:tc>
          <w:tcPr>
            <w:tcW w:w="860" w:type="dxa"/>
          </w:tcPr>
          <w:p w:rsidR="006F211D" w:rsidRPr="000528C5" w:rsidRDefault="00BD45B0" w:rsidP="000528C5">
            <w:pPr>
              <w:pStyle w:val="DeptBullets"/>
              <w:numPr>
                <w:ilvl w:val="0"/>
                <w:numId w:val="0"/>
              </w:numPr>
              <w:spacing w:after="0"/>
              <w:jc w:val="center"/>
              <w:rPr>
                <w:rFonts w:cs="Arial"/>
                <w:b/>
                <w:sz w:val="22"/>
                <w:szCs w:val="22"/>
              </w:rPr>
            </w:pPr>
            <w:r w:rsidRPr="000528C5">
              <w:rPr>
                <w:rFonts w:cs="Arial"/>
                <w:b/>
                <w:sz w:val="22"/>
                <w:szCs w:val="22"/>
              </w:rPr>
              <w:t>2010</w:t>
            </w:r>
          </w:p>
          <w:p w:rsidR="000528C5" w:rsidRDefault="000528C5" w:rsidP="000528C5">
            <w:pPr>
              <w:pStyle w:val="DeptBullets"/>
              <w:numPr>
                <w:ilvl w:val="0"/>
                <w:numId w:val="0"/>
              </w:numPr>
              <w:spacing w:after="0"/>
              <w:jc w:val="center"/>
              <w:rPr>
                <w:rFonts w:cs="Arial"/>
                <w:b/>
                <w:sz w:val="22"/>
                <w:szCs w:val="22"/>
              </w:rPr>
            </w:pPr>
          </w:p>
          <w:p w:rsidR="00BD45B0" w:rsidRPr="000528C5" w:rsidRDefault="006F211D" w:rsidP="000528C5">
            <w:pPr>
              <w:pStyle w:val="DeptBullets"/>
              <w:numPr>
                <w:ilvl w:val="0"/>
                <w:numId w:val="0"/>
              </w:numPr>
              <w:spacing w:after="0"/>
              <w:jc w:val="center"/>
              <w:rPr>
                <w:rFonts w:cs="Arial"/>
                <w:b/>
                <w:sz w:val="22"/>
                <w:szCs w:val="22"/>
              </w:rPr>
            </w:pPr>
            <w:r w:rsidRPr="000528C5">
              <w:rPr>
                <w:rFonts w:cs="Arial"/>
                <w:b/>
                <w:sz w:val="22"/>
                <w:szCs w:val="22"/>
              </w:rPr>
              <w:t>%</w:t>
            </w:r>
          </w:p>
        </w:tc>
        <w:tc>
          <w:tcPr>
            <w:tcW w:w="859" w:type="dxa"/>
          </w:tcPr>
          <w:p w:rsidR="006F211D" w:rsidRPr="000528C5" w:rsidRDefault="00BD45B0" w:rsidP="000528C5">
            <w:pPr>
              <w:pStyle w:val="DeptBullets"/>
              <w:numPr>
                <w:ilvl w:val="0"/>
                <w:numId w:val="0"/>
              </w:numPr>
              <w:spacing w:after="0"/>
              <w:jc w:val="center"/>
              <w:rPr>
                <w:rFonts w:cs="Arial"/>
                <w:b/>
                <w:sz w:val="22"/>
                <w:szCs w:val="22"/>
              </w:rPr>
            </w:pPr>
            <w:r w:rsidRPr="000528C5">
              <w:rPr>
                <w:rFonts w:cs="Arial"/>
                <w:b/>
                <w:sz w:val="22"/>
                <w:szCs w:val="22"/>
              </w:rPr>
              <w:t>2005</w:t>
            </w:r>
          </w:p>
          <w:p w:rsidR="000528C5" w:rsidRDefault="000528C5" w:rsidP="000528C5">
            <w:pPr>
              <w:pStyle w:val="DeptBullets"/>
              <w:numPr>
                <w:ilvl w:val="0"/>
                <w:numId w:val="0"/>
              </w:numPr>
              <w:spacing w:after="0"/>
              <w:jc w:val="center"/>
              <w:rPr>
                <w:rFonts w:cs="Arial"/>
                <w:b/>
                <w:sz w:val="22"/>
                <w:szCs w:val="22"/>
              </w:rPr>
            </w:pPr>
          </w:p>
          <w:p w:rsidR="00BD45B0" w:rsidRPr="000528C5" w:rsidRDefault="006F211D" w:rsidP="000528C5">
            <w:pPr>
              <w:pStyle w:val="DeptBullets"/>
              <w:numPr>
                <w:ilvl w:val="0"/>
                <w:numId w:val="0"/>
              </w:numPr>
              <w:spacing w:after="0"/>
              <w:jc w:val="center"/>
              <w:rPr>
                <w:rFonts w:cs="Arial"/>
                <w:b/>
                <w:sz w:val="22"/>
                <w:szCs w:val="22"/>
              </w:rPr>
            </w:pPr>
            <w:r w:rsidRPr="000528C5">
              <w:rPr>
                <w:rFonts w:cs="Arial"/>
                <w:b/>
                <w:sz w:val="22"/>
                <w:szCs w:val="22"/>
              </w:rPr>
              <w:t>%</w:t>
            </w:r>
          </w:p>
        </w:tc>
        <w:tc>
          <w:tcPr>
            <w:tcW w:w="860" w:type="dxa"/>
          </w:tcPr>
          <w:p w:rsidR="006F211D" w:rsidRPr="000528C5" w:rsidRDefault="00BD45B0" w:rsidP="000528C5">
            <w:pPr>
              <w:pStyle w:val="DeptBullets"/>
              <w:numPr>
                <w:ilvl w:val="0"/>
                <w:numId w:val="0"/>
              </w:numPr>
              <w:spacing w:after="0"/>
              <w:jc w:val="center"/>
              <w:rPr>
                <w:rFonts w:cs="Arial"/>
                <w:b/>
                <w:sz w:val="22"/>
                <w:szCs w:val="22"/>
              </w:rPr>
            </w:pPr>
            <w:r w:rsidRPr="000528C5">
              <w:rPr>
                <w:rFonts w:cs="Arial"/>
                <w:b/>
                <w:sz w:val="22"/>
                <w:szCs w:val="22"/>
              </w:rPr>
              <w:t>2010</w:t>
            </w:r>
          </w:p>
          <w:p w:rsidR="000528C5" w:rsidRDefault="000528C5" w:rsidP="000528C5">
            <w:pPr>
              <w:pStyle w:val="DeptBullets"/>
              <w:numPr>
                <w:ilvl w:val="0"/>
                <w:numId w:val="0"/>
              </w:numPr>
              <w:spacing w:after="0"/>
              <w:jc w:val="center"/>
              <w:rPr>
                <w:rFonts w:cs="Arial"/>
                <w:b/>
                <w:sz w:val="22"/>
                <w:szCs w:val="22"/>
              </w:rPr>
            </w:pPr>
          </w:p>
          <w:p w:rsidR="00BD45B0" w:rsidRPr="000528C5" w:rsidRDefault="006F211D" w:rsidP="000528C5">
            <w:pPr>
              <w:pStyle w:val="DeptBullets"/>
              <w:numPr>
                <w:ilvl w:val="0"/>
                <w:numId w:val="0"/>
              </w:numPr>
              <w:spacing w:after="0"/>
              <w:jc w:val="center"/>
              <w:rPr>
                <w:rFonts w:cs="Arial"/>
                <w:b/>
                <w:sz w:val="22"/>
                <w:szCs w:val="22"/>
              </w:rPr>
            </w:pPr>
            <w:r w:rsidRPr="000528C5">
              <w:rPr>
                <w:rFonts w:cs="Arial"/>
                <w:b/>
                <w:sz w:val="22"/>
                <w:szCs w:val="22"/>
              </w:rPr>
              <w:t>%</w:t>
            </w:r>
          </w:p>
        </w:tc>
        <w:tc>
          <w:tcPr>
            <w:tcW w:w="859" w:type="dxa"/>
          </w:tcPr>
          <w:p w:rsidR="006F211D" w:rsidRPr="000528C5" w:rsidRDefault="00BD45B0" w:rsidP="000528C5">
            <w:pPr>
              <w:pStyle w:val="DeptBullets"/>
              <w:numPr>
                <w:ilvl w:val="0"/>
                <w:numId w:val="0"/>
              </w:numPr>
              <w:spacing w:after="0"/>
              <w:jc w:val="center"/>
              <w:rPr>
                <w:rFonts w:cs="Arial"/>
                <w:b/>
                <w:sz w:val="22"/>
                <w:szCs w:val="22"/>
              </w:rPr>
            </w:pPr>
            <w:r w:rsidRPr="000528C5">
              <w:rPr>
                <w:rFonts w:cs="Arial"/>
                <w:b/>
                <w:sz w:val="22"/>
                <w:szCs w:val="22"/>
              </w:rPr>
              <w:t>2005</w:t>
            </w:r>
          </w:p>
          <w:p w:rsidR="000528C5" w:rsidRDefault="000528C5" w:rsidP="000528C5">
            <w:pPr>
              <w:pStyle w:val="DeptBullets"/>
              <w:numPr>
                <w:ilvl w:val="0"/>
                <w:numId w:val="0"/>
              </w:numPr>
              <w:spacing w:after="0"/>
              <w:jc w:val="center"/>
              <w:rPr>
                <w:rFonts w:cs="Arial"/>
                <w:b/>
                <w:sz w:val="22"/>
                <w:szCs w:val="22"/>
              </w:rPr>
            </w:pPr>
          </w:p>
          <w:p w:rsidR="00BD45B0" w:rsidRPr="000528C5" w:rsidRDefault="006F211D" w:rsidP="000528C5">
            <w:pPr>
              <w:pStyle w:val="DeptBullets"/>
              <w:numPr>
                <w:ilvl w:val="0"/>
                <w:numId w:val="0"/>
              </w:numPr>
              <w:spacing w:after="0"/>
              <w:jc w:val="center"/>
              <w:rPr>
                <w:rFonts w:cs="Arial"/>
                <w:b/>
                <w:sz w:val="22"/>
                <w:szCs w:val="22"/>
              </w:rPr>
            </w:pPr>
            <w:r w:rsidRPr="000528C5">
              <w:rPr>
                <w:rFonts w:cs="Arial"/>
                <w:b/>
                <w:sz w:val="22"/>
                <w:szCs w:val="22"/>
              </w:rPr>
              <w:t>%</w:t>
            </w:r>
          </w:p>
        </w:tc>
        <w:tc>
          <w:tcPr>
            <w:tcW w:w="860" w:type="dxa"/>
          </w:tcPr>
          <w:p w:rsidR="006F211D" w:rsidRPr="000528C5" w:rsidRDefault="00BD45B0" w:rsidP="000528C5">
            <w:pPr>
              <w:pStyle w:val="DeptBullets"/>
              <w:numPr>
                <w:ilvl w:val="0"/>
                <w:numId w:val="0"/>
              </w:numPr>
              <w:spacing w:after="0"/>
              <w:jc w:val="center"/>
              <w:rPr>
                <w:rFonts w:cs="Arial"/>
                <w:b/>
                <w:sz w:val="22"/>
                <w:szCs w:val="22"/>
              </w:rPr>
            </w:pPr>
            <w:r w:rsidRPr="000528C5">
              <w:rPr>
                <w:rFonts w:cs="Arial"/>
                <w:b/>
                <w:sz w:val="22"/>
                <w:szCs w:val="22"/>
              </w:rPr>
              <w:t>2010</w:t>
            </w:r>
          </w:p>
          <w:p w:rsidR="000528C5" w:rsidRDefault="000528C5" w:rsidP="000528C5">
            <w:pPr>
              <w:pStyle w:val="DeptBullets"/>
              <w:numPr>
                <w:ilvl w:val="0"/>
                <w:numId w:val="0"/>
              </w:numPr>
              <w:spacing w:after="0"/>
              <w:jc w:val="center"/>
              <w:rPr>
                <w:rFonts w:cs="Arial"/>
                <w:b/>
                <w:sz w:val="22"/>
                <w:szCs w:val="22"/>
              </w:rPr>
            </w:pPr>
          </w:p>
          <w:p w:rsidR="00BD45B0" w:rsidRPr="000528C5" w:rsidRDefault="006F211D" w:rsidP="000528C5">
            <w:pPr>
              <w:pStyle w:val="DeptBullets"/>
              <w:numPr>
                <w:ilvl w:val="0"/>
                <w:numId w:val="0"/>
              </w:numPr>
              <w:spacing w:after="0"/>
              <w:jc w:val="center"/>
              <w:rPr>
                <w:rFonts w:cs="Arial"/>
                <w:b/>
                <w:sz w:val="22"/>
                <w:szCs w:val="22"/>
              </w:rPr>
            </w:pPr>
            <w:r w:rsidRPr="000528C5">
              <w:rPr>
                <w:rFonts w:cs="Arial"/>
                <w:b/>
                <w:sz w:val="22"/>
                <w:szCs w:val="22"/>
              </w:rPr>
              <w:t>%</w:t>
            </w:r>
          </w:p>
        </w:tc>
        <w:tc>
          <w:tcPr>
            <w:tcW w:w="859" w:type="dxa"/>
          </w:tcPr>
          <w:p w:rsidR="006F211D" w:rsidRPr="000528C5" w:rsidRDefault="00BD45B0" w:rsidP="000528C5">
            <w:pPr>
              <w:pStyle w:val="DeptBullets"/>
              <w:numPr>
                <w:ilvl w:val="0"/>
                <w:numId w:val="0"/>
              </w:numPr>
              <w:spacing w:after="0"/>
              <w:jc w:val="center"/>
              <w:rPr>
                <w:rFonts w:cs="Arial"/>
                <w:b/>
                <w:sz w:val="22"/>
                <w:szCs w:val="22"/>
              </w:rPr>
            </w:pPr>
            <w:r w:rsidRPr="000528C5">
              <w:rPr>
                <w:rFonts w:cs="Arial"/>
                <w:b/>
                <w:sz w:val="22"/>
                <w:szCs w:val="22"/>
              </w:rPr>
              <w:t>2005</w:t>
            </w:r>
          </w:p>
          <w:p w:rsidR="000528C5" w:rsidRDefault="000528C5" w:rsidP="000528C5">
            <w:pPr>
              <w:pStyle w:val="DeptBullets"/>
              <w:numPr>
                <w:ilvl w:val="0"/>
                <w:numId w:val="0"/>
              </w:numPr>
              <w:spacing w:after="0"/>
              <w:jc w:val="center"/>
              <w:rPr>
                <w:rFonts w:cs="Arial"/>
                <w:b/>
                <w:sz w:val="22"/>
                <w:szCs w:val="22"/>
              </w:rPr>
            </w:pPr>
          </w:p>
          <w:p w:rsidR="00BD45B0" w:rsidRPr="000528C5" w:rsidRDefault="006F211D" w:rsidP="000528C5">
            <w:pPr>
              <w:pStyle w:val="DeptBullets"/>
              <w:numPr>
                <w:ilvl w:val="0"/>
                <w:numId w:val="0"/>
              </w:numPr>
              <w:spacing w:after="0"/>
              <w:jc w:val="center"/>
              <w:rPr>
                <w:rFonts w:cs="Arial"/>
                <w:b/>
                <w:sz w:val="22"/>
                <w:szCs w:val="22"/>
              </w:rPr>
            </w:pPr>
            <w:r w:rsidRPr="000528C5">
              <w:rPr>
                <w:rFonts w:cs="Arial"/>
                <w:b/>
                <w:sz w:val="22"/>
                <w:szCs w:val="22"/>
              </w:rPr>
              <w:t>%</w:t>
            </w:r>
          </w:p>
        </w:tc>
        <w:tc>
          <w:tcPr>
            <w:tcW w:w="860" w:type="dxa"/>
          </w:tcPr>
          <w:p w:rsidR="006F211D" w:rsidRPr="000528C5" w:rsidRDefault="00BD45B0" w:rsidP="000528C5">
            <w:pPr>
              <w:pStyle w:val="DeptBullets"/>
              <w:numPr>
                <w:ilvl w:val="0"/>
                <w:numId w:val="0"/>
              </w:numPr>
              <w:spacing w:after="0"/>
              <w:jc w:val="center"/>
              <w:rPr>
                <w:rFonts w:cs="Arial"/>
                <w:b/>
                <w:sz w:val="22"/>
                <w:szCs w:val="22"/>
              </w:rPr>
            </w:pPr>
            <w:r w:rsidRPr="000528C5">
              <w:rPr>
                <w:rFonts w:cs="Arial"/>
                <w:b/>
                <w:sz w:val="22"/>
                <w:szCs w:val="22"/>
              </w:rPr>
              <w:t>2010</w:t>
            </w:r>
          </w:p>
          <w:p w:rsidR="000528C5" w:rsidRDefault="000528C5" w:rsidP="000528C5">
            <w:pPr>
              <w:pStyle w:val="DeptBullets"/>
              <w:numPr>
                <w:ilvl w:val="0"/>
                <w:numId w:val="0"/>
              </w:numPr>
              <w:spacing w:after="0"/>
              <w:jc w:val="center"/>
              <w:rPr>
                <w:rFonts w:cs="Arial"/>
                <w:b/>
                <w:sz w:val="22"/>
                <w:szCs w:val="22"/>
              </w:rPr>
            </w:pPr>
          </w:p>
          <w:p w:rsidR="00BD45B0" w:rsidRPr="000528C5" w:rsidRDefault="006F211D" w:rsidP="000528C5">
            <w:pPr>
              <w:pStyle w:val="DeptBullets"/>
              <w:numPr>
                <w:ilvl w:val="0"/>
                <w:numId w:val="0"/>
              </w:numPr>
              <w:spacing w:after="0"/>
              <w:jc w:val="center"/>
              <w:rPr>
                <w:rFonts w:cs="Arial"/>
                <w:b/>
                <w:sz w:val="22"/>
                <w:szCs w:val="22"/>
              </w:rPr>
            </w:pPr>
            <w:r w:rsidRPr="000528C5">
              <w:rPr>
                <w:rFonts w:cs="Arial"/>
                <w:b/>
                <w:sz w:val="22"/>
                <w:szCs w:val="22"/>
              </w:rPr>
              <w:t>%</w:t>
            </w:r>
          </w:p>
        </w:tc>
      </w:tr>
      <w:tr w:rsidR="00BD45B0" w:rsidRPr="002F6B12" w:rsidTr="000528C5">
        <w:trPr>
          <w:trHeight w:val="470"/>
        </w:trPr>
        <w:tc>
          <w:tcPr>
            <w:tcW w:w="1135" w:type="dxa"/>
          </w:tcPr>
          <w:p w:rsidR="00BD45B0" w:rsidRPr="000528C5" w:rsidRDefault="00BD45B0" w:rsidP="000528C5">
            <w:pPr>
              <w:pStyle w:val="DeptBullets"/>
              <w:numPr>
                <w:ilvl w:val="0"/>
                <w:numId w:val="0"/>
              </w:numPr>
              <w:spacing w:before="240" w:after="0"/>
              <w:jc w:val="right"/>
              <w:rPr>
                <w:rFonts w:cs="Arial"/>
                <w:b/>
                <w:sz w:val="22"/>
                <w:szCs w:val="22"/>
              </w:rPr>
            </w:pPr>
            <w:r w:rsidRPr="000528C5">
              <w:rPr>
                <w:rFonts w:cs="Arial"/>
                <w:b/>
                <w:sz w:val="22"/>
                <w:szCs w:val="22"/>
              </w:rPr>
              <w:t>All mothers</w:t>
            </w:r>
          </w:p>
        </w:tc>
        <w:tc>
          <w:tcPr>
            <w:tcW w:w="859" w:type="dxa"/>
            <w:vAlign w:val="center"/>
          </w:tcPr>
          <w:p w:rsidR="00BD45B0" w:rsidRPr="000528C5" w:rsidRDefault="00BD45B0" w:rsidP="000528C5">
            <w:pPr>
              <w:spacing w:before="240"/>
              <w:jc w:val="center"/>
              <w:rPr>
                <w:rFonts w:cs="Arial"/>
                <w:b/>
                <w:bCs/>
                <w:sz w:val="20"/>
              </w:rPr>
            </w:pPr>
            <w:r w:rsidRPr="000528C5">
              <w:rPr>
                <w:rFonts w:cs="Arial"/>
                <w:b/>
                <w:bCs/>
                <w:sz w:val="20"/>
              </w:rPr>
              <w:t>76</w:t>
            </w:r>
          </w:p>
        </w:tc>
        <w:tc>
          <w:tcPr>
            <w:tcW w:w="860" w:type="dxa"/>
            <w:vAlign w:val="center"/>
          </w:tcPr>
          <w:p w:rsidR="00BD45B0" w:rsidRPr="000528C5" w:rsidRDefault="00BD45B0" w:rsidP="000528C5">
            <w:pPr>
              <w:spacing w:before="240"/>
              <w:jc w:val="center"/>
              <w:rPr>
                <w:rFonts w:cs="Arial"/>
                <w:b/>
                <w:bCs/>
                <w:sz w:val="20"/>
              </w:rPr>
            </w:pPr>
            <w:r w:rsidRPr="000528C5">
              <w:rPr>
                <w:rFonts w:cs="Arial"/>
                <w:b/>
                <w:bCs/>
                <w:sz w:val="20"/>
              </w:rPr>
              <w:t>81</w:t>
            </w:r>
          </w:p>
        </w:tc>
        <w:tc>
          <w:tcPr>
            <w:tcW w:w="859" w:type="dxa"/>
            <w:vAlign w:val="center"/>
          </w:tcPr>
          <w:p w:rsidR="00BD45B0" w:rsidRPr="000528C5" w:rsidRDefault="00BD45B0" w:rsidP="000528C5">
            <w:pPr>
              <w:spacing w:before="240"/>
              <w:jc w:val="center"/>
              <w:rPr>
                <w:rFonts w:cs="Arial"/>
                <w:b/>
                <w:bCs/>
                <w:sz w:val="20"/>
              </w:rPr>
            </w:pPr>
            <w:r w:rsidRPr="000528C5">
              <w:rPr>
                <w:rFonts w:cs="Arial"/>
                <w:b/>
                <w:bCs/>
                <w:sz w:val="20"/>
              </w:rPr>
              <w:t>78</w:t>
            </w:r>
          </w:p>
        </w:tc>
        <w:tc>
          <w:tcPr>
            <w:tcW w:w="860" w:type="dxa"/>
            <w:vAlign w:val="center"/>
          </w:tcPr>
          <w:p w:rsidR="00BD45B0" w:rsidRPr="000528C5" w:rsidRDefault="00BD45B0" w:rsidP="000528C5">
            <w:pPr>
              <w:spacing w:before="240"/>
              <w:jc w:val="center"/>
              <w:rPr>
                <w:rFonts w:cs="Arial"/>
                <w:b/>
                <w:bCs/>
                <w:sz w:val="20"/>
              </w:rPr>
            </w:pPr>
            <w:r w:rsidRPr="000528C5">
              <w:rPr>
                <w:rFonts w:cs="Arial"/>
                <w:b/>
                <w:bCs/>
                <w:sz w:val="20"/>
              </w:rPr>
              <w:t>83</w:t>
            </w:r>
          </w:p>
        </w:tc>
        <w:tc>
          <w:tcPr>
            <w:tcW w:w="859" w:type="dxa"/>
            <w:vAlign w:val="center"/>
          </w:tcPr>
          <w:p w:rsidR="00BD45B0" w:rsidRPr="000528C5" w:rsidRDefault="00BD45B0" w:rsidP="000528C5">
            <w:pPr>
              <w:spacing w:before="240"/>
              <w:jc w:val="center"/>
              <w:rPr>
                <w:rFonts w:cs="Arial"/>
                <w:b/>
                <w:bCs/>
                <w:sz w:val="20"/>
              </w:rPr>
            </w:pPr>
            <w:r w:rsidRPr="000528C5">
              <w:rPr>
                <w:rFonts w:cs="Arial"/>
                <w:b/>
                <w:bCs/>
                <w:sz w:val="20"/>
              </w:rPr>
              <w:t>67</w:t>
            </w:r>
          </w:p>
        </w:tc>
        <w:tc>
          <w:tcPr>
            <w:tcW w:w="860" w:type="dxa"/>
            <w:vAlign w:val="center"/>
          </w:tcPr>
          <w:p w:rsidR="00BD45B0" w:rsidRPr="000528C5" w:rsidRDefault="00BD45B0" w:rsidP="000528C5">
            <w:pPr>
              <w:spacing w:before="240"/>
              <w:jc w:val="center"/>
              <w:rPr>
                <w:rFonts w:cs="Arial"/>
                <w:b/>
                <w:bCs/>
                <w:sz w:val="20"/>
              </w:rPr>
            </w:pPr>
            <w:r w:rsidRPr="000528C5">
              <w:rPr>
                <w:rFonts w:cs="Arial"/>
                <w:b/>
                <w:bCs/>
                <w:sz w:val="20"/>
              </w:rPr>
              <w:t>71</w:t>
            </w:r>
          </w:p>
        </w:tc>
        <w:tc>
          <w:tcPr>
            <w:tcW w:w="859" w:type="dxa"/>
            <w:vAlign w:val="center"/>
          </w:tcPr>
          <w:p w:rsidR="00BD45B0" w:rsidRPr="000528C5" w:rsidRDefault="00BD45B0" w:rsidP="000528C5">
            <w:pPr>
              <w:spacing w:before="240"/>
              <w:jc w:val="center"/>
              <w:rPr>
                <w:rFonts w:cs="Arial"/>
                <w:b/>
                <w:bCs/>
                <w:sz w:val="20"/>
              </w:rPr>
            </w:pPr>
            <w:r w:rsidRPr="000528C5">
              <w:rPr>
                <w:rFonts w:cs="Arial"/>
                <w:b/>
                <w:bCs/>
                <w:sz w:val="20"/>
              </w:rPr>
              <w:t>70</w:t>
            </w:r>
          </w:p>
        </w:tc>
        <w:tc>
          <w:tcPr>
            <w:tcW w:w="860" w:type="dxa"/>
            <w:vAlign w:val="center"/>
          </w:tcPr>
          <w:p w:rsidR="00BD45B0" w:rsidRPr="000528C5" w:rsidRDefault="00BD45B0" w:rsidP="000528C5">
            <w:pPr>
              <w:spacing w:before="240"/>
              <w:jc w:val="center"/>
              <w:rPr>
                <w:rFonts w:cs="Arial"/>
                <w:b/>
                <w:bCs/>
                <w:sz w:val="20"/>
              </w:rPr>
            </w:pPr>
            <w:r w:rsidRPr="000528C5">
              <w:rPr>
                <w:rFonts w:cs="Arial"/>
                <w:b/>
                <w:bCs/>
                <w:sz w:val="20"/>
              </w:rPr>
              <w:t>74</w:t>
            </w:r>
          </w:p>
        </w:tc>
        <w:tc>
          <w:tcPr>
            <w:tcW w:w="859" w:type="dxa"/>
            <w:vAlign w:val="center"/>
          </w:tcPr>
          <w:p w:rsidR="00BD45B0" w:rsidRPr="000528C5" w:rsidRDefault="00BD45B0" w:rsidP="000528C5">
            <w:pPr>
              <w:spacing w:before="240"/>
              <w:jc w:val="center"/>
              <w:rPr>
                <w:rFonts w:cs="Arial"/>
                <w:b/>
                <w:bCs/>
                <w:sz w:val="20"/>
              </w:rPr>
            </w:pPr>
            <w:r w:rsidRPr="000528C5">
              <w:rPr>
                <w:rFonts w:cs="Arial"/>
                <w:b/>
                <w:bCs/>
                <w:sz w:val="20"/>
              </w:rPr>
              <w:t>63</w:t>
            </w:r>
          </w:p>
        </w:tc>
        <w:tc>
          <w:tcPr>
            <w:tcW w:w="860" w:type="dxa"/>
            <w:vAlign w:val="center"/>
          </w:tcPr>
          <w:p w:rsidR="00BD45B0" w:rsidRPr="000528C5" w:rsidRDefault="00BD45B0" w:rsidP="000528C5">
            <w:pPr>
              <w:spacing w:before="240"/>
              <w:jc w:val="center"/>
              <w:rPr>
                <w:rFonts w:cs="Arial"/>
                <w:b/>
                <w:bCs/>
                <w:sz w:val="20"/>
              </w:rPr>
            </w:pPr>
            <w:r w:rsidRPr="000528C5">
              <w:rPr>
                <w:rFonts w:cs="Arial"/>
                <w:b/>
                <w:bCs/>
                <w:sz w:val="20"/>
              </w:rPr>
              <w:t>64</w:t>
            </w:r>
          </w:p>
        </w:tc>
      </w:tr>
      <w:tr w:rsidR="00BD45B0" w:rsidRPr="002F6B12" w:rsidTr="000528C5">
        <w:trPr>
          <w:trHeight w:val="470"/>
        </w:trPr>
        <w:tc>
          <w:tcPr>
            <w:tcW w:w="1135" w:type="dxa"/>
          </w:tcPr>
          <w:p w:rsidR="00BD45B0" w:rsidRPr="000528C5" w:rsidRDefault="00BD45B0" w:rsidP="000528C5">
            <w:pPr>
              <w:pStyle w:val="DeptBullets"/>
              <w:numPr>
                <w:ilvl w:val="0"/>
                <w:numId w:val="0"/>
              </w:numPr>
              <w:spacing w:before="240" w:after="0"/>
              <w:jc w:val="right"/>
              <w:rPr>
                <w:rFonts w:cs="Arial"/>
                <w:b/>
                <w:sz w:val="22"/>
                <w:szCs w:val="22"/>
              </w:rPr>
            </w:pPr>
            <w:r w:rsidRPr="000528C5">
              <w:rPr>
                <w:rFonts w:cs="Arial"/>
                <w:b/>
                <w:sz w:val="22"/>
                <w:szCs w:val="22"/>
              </w:rPr>
              <w:t>Under 20</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51</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58</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54</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61</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42</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50</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40</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39</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35</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34</w:t>
            </w:r>
          </w:p>
        </w:tc>
      </w:tr>
      <w:tr w:rsidR="00BD45B0" w:rsidRPr="002F6B12" w:rsidTr="000528C5">
        <w:trPr>
          <w:trHeight w:val="470"/>
        </w:trPr>
        <w:tc>
          <w:tcPr>
            <w:tcW w:w="1135" w:type="dxa"/>
          </w:tcPr>
          <w:p w:rsidR="00BD45B0" w:rsidRPr="000528C5" w:rsidRDefault="00BD45B0" w:rsidP="000528C5">
            <w:pPr>
              <w:pStyle w:val="DeptBullets"/>
              <w:numPr>
                <w:ilvl w:val="0"/>
                <w:numId w:val="0"/>
              </w:numPr>
              <w:spacing w:before="240" w:after="0"/>
              <w:jc w:val="right"/>
              <w:rPr>
                <w:rFonts w:cs="Arial"/>
                <w:b/>
                <w:sz w:val="22"/>
                <w:szCs w:val="22"/>
              </w:rPr>
            </w:pPr>
            <w:r w:rsidRPr="000528C5">
              <w:rPr>
                <w:rFonts w:cs="Arial"/>
                <w:b/>
                <w:sz w:val="22"/>
                <w:szCs w:val="22"/>
              </w:rPr>
              <w:t>20-24*</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67</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68</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69</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70</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58</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57</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59</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61</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49</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48</w:t>
            </w:r>
          </w:p>
        </w:tc>
      </w:tr>
      <w:tr w:rsidR="00BD45B0" w:rsidRPr="002F6B12" w:rsidTr="000528C5">
        <w:trPr>
          <w:trHeight w:val="470"/>
        </w:trPr>
        <w:tc>
          <w:tcPr>
            <w:tcW w:w="1135" w:type="dxa"/>
          </w:tcPr>
          <w:p w:rsidR="00BD45B0" w:rsidRPr="000528C5" w:rsidRDefault="00BD45B0" w:rsidP="000528C5">
            <w:pPr>
              <w:pStyle w:val="DeptBullets"/>
              <w:numPr>
                <w:ilvl w:val="0"/>
                <w:numId w:val="0"/>
              </w:numPr>
              <w:spacing w:before="240" w:after="0"/>
              <w:jc w:val="right"/>
              <w:rPr>
                <w:rFonts w:cs="Arial"/>
                <w:b/>
                <w:sz w:val="22"/>
                <w:szCs w:val="22"/>
              </w:rPr>
            </w:pPr>
            <w:r w:rsidRPr="000528C5">
              <w:rPr>
                <w:rFonts w:cs="Arial"/>
                <w:b/>
                <w:sz w:val="22"/>
                <w:szCs w:val="22"/>
              </w:rPr>
              <w:t>25-29</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76</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83</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78</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85</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71</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73</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70</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76</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63</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62</w:t>
            </w:r>
          </w:p>
        </w:tc>
      </w:tr>
      <w:tr w:rsidR="00BD45B0" w:rsidRPr="002F6B12" w:rsidTr="000528C5">
        <w:trPr>
          <w:trHeight w:val="470"/>
        </w:trPr>
        <w:tc>
          <w:tcPr>
            <w:tcW w:w="1135" w:type="dxa"/>
          </w:tcPr>
          <w:p w:rsidR="00BD45B0" w:rsidRPr="000528C5" w:rsidRDefault="00BD45B0" w:rsidP="000528C5">
            <w:pPr>
              <w:pStyle w:val="DeptBullets"/>
              <w:numPr>
                <w:ilvl w:val="0"/>
                <w:numId w:val="0"/>
              </w:numPr>
              <w:spacing w:before="240" w:after="0"/>
              <w:jc w:val="right"/>
              <w:rPr>
                <w:rFonts w:cs="Arial"/>
                <w:b/>
                <w:sz w:val="22"/>
                <w:szCs w:val="22"/>
              </w:rPr>
            </w:pPr>
            <w:r w:rsidRPr="000528C5">
              <w:rPr>
                <w:rFonts w:cs="Arial"/>
                <w:b/>
                <w:sz w:val="22"/>
                <w:szCs w:val="22"/>
              </w:rPr>
              <w:t>30+</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84</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87</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85</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89</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76</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81</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78</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82</w:t>
            </w:r>
          </w:p>
        </w:tc>
        <w:tc>
          <w:tcPr>
            <w:tcW w:w="859" w:type="dxa"/>
            <w:vAlign w:val="center"/>
          </w:tcPr>
          <w:p w:rsidR="00BD45B0" w:rsidRPr="000528C5" w:rsidRDefault="00BD45B0" w:rsidP="000528C5">
            <w:pPr>
              <w:spacing w:before="240"/>
              <w:jc w:val="center"/>
              <w:rPr>
                <w:rFonts w:cs="Arial"/>
                <w:sz w:val="20"/>
              </w:rPr>
            </w:pPr>
            <w:r w:rsidRPr="000528C5">
              <w:rPr>
                <w:rFonts w:cs="Arial"/>
                <w:sz w:val="20"/>
              </w:rPr>
              <w:t>70</w:t>
            </w:r>
          </w:p>
        </w:tc>
        <w:tc>
          <w:tcPr>
            <w:tcW w:w="860" w:type="dxa"/>
            <w:vAlign w:val="center"/>
          </w:tcPr>
          <w:p w:rsidR="00BD45B0" w:rsidRPr="000528C5" w:rsidRDefault="00BD45B0" w:rsidP="000528C5">
            <w:pPr>
              <w:spacing w:before="240"/>
              <w:jc w:val="center"/>
              <w:rPr>
                <w:rFonts w:cs="Arial"/>
                <w:sz w:val="20"/>
              </w:rPr>
            </w:pPr>
            <w:r w:rsidRPr="000528C5">
              <w:rPr>
                <w:rFonts w:cs="Arial"/>
                <w:sz w:val="20"/>
              </w:rPr>
              <w:t>74</w:t>
            </w:r>
          </w:p>
        </w:tc>
      </w:tr>
      <w:tr w:rsidR="00BD45B0" w:rsidRPr="002F6B12" w:rsidTr="008806EF">
        <w:trPr>
          <w:trHeight w:val="341"/>
        </w:trPr>
        <w:tc>
          <w:tcPr>
            <w:tcW w:w="9730" w:type="dxa"/>
            <w:gridSpan w:val="11"/>
          </w:tcPr>
          <w:p w:rsidR="00BD45B0" w:rsidRPr="000528C5" w:rsidRDefault="00BD45B0" w:rsidP="000528C5">
            <w:pPr>
              <w:pStyle w:val="DeptBullets"/>
              <w:numPr>
                <w:ilvl w:val="0"/>
                <w:numId w:val="0"/>
              </w:numPr>
              <w:spacing w:before="240" w:after="0"/>
              <w:rPr>
                <w:rFonts w:cs="Arial"/>
                <w:b/>
                <w:i/>
                <w:sz w:val="20"/>
              </w:rPr>
            </w:pPr>
            <w:r w:rsidRPr="000528C5">
              <w:rPr>
                <w:rFonts w:cs="Arial"/>
                <w:b/>
                <w:i/>
                <w:sz w:val="20"/>
              </w:rPr>
              <w:t>Weighted bases: All Stage 1 mothers</w:t>
            </w:r>
          </w:p>
        </w:tc>
      </w:tr>
      <w:tr w:rsidR="00BD45B0" w:rsidRPr="002F6B12" w:rsidTr="000528C5">
        <w:trPr>
          <w:trHeight w:val="470"/>
        </w:trPr>
        <w:tc>
          <w:tcPr>
            <w:tcW w:w="1135"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All mothers</w:t>
            </w:r>
          </w:p>
        </w:tc>
        <w:tc>
          <w:tcPr>
            <w:tcW w:w="859" w:type="dxa"/>
          </w:tcPr>
          <w:p w:rsidR="00BD45B0" w:rsidRPr="000528C5" w:rsidRDefault="00BD45B0" w:rsidP="000528C5">
            <w:pPr>
              <w:spacing w:before="240"/>
              <w:jc w:val="right"/>
              <w:rPr>
                <w:rFonts w:cs="Arial"/>
                <w:i/>
                <w:iCs/>
                <w:sz w:val="20"/>
              </w:rPr>
            </w:pPr>
            <w:r w:rsidRPr="000528C5">
              <w:rPr>
                <w:rFonts w:cs="Arial"/>
                <w:i/>
                <w:iCs/>
                <w:sz w:val="20"/>
              </w:rPr>
              <w:t>12</w:t>
            </w:r>
            <w:r w:rsidR="000528C5" w:rsidRPr="000528C5">
              <w:rPr>
                <w:rFonts w:cs="Arial"/>
                <w:i/>
                <w:iCs/>
                <w:sz w:val="20"/>
              </w:rPr>
              <w:t>,</w:t>
            </w:r>
            <w:r w:rsidRPr="000528C5">
              <w:rPr>
                <w:rFonts w:cs="Arial"/>
                <w:i/>
                <w:iCs/>
                <w:sz w:val="20"/>
              </w:rPr>
              <w:t>290</w:t>
            </w:r>
          </w:p>
        </w:tc>
        <w:tc>
          <w:tcPr>
            <w:tcW w:w="860" w:type="dxa"/>
          </w:tcPr>
          <w:p w:rsidR="00BD45B0" w:rsidRPr="000528C5" w:rsidRDefault="00BD45B0" w:rsidP="000528C5">
            <w:pPr>
              <w:spacing w:before="240"/>
              <w:jc w:val="right"/>
              <w:rPr>
                <w:rFonts w:cs="Arial"/>
                <w:i/>
                <w:iCs/>
                <w:sz w:val="20"/>
              </w:rPr>
            </w:pPr>
            <w:r w:rsidRPr="000528C5">
              <w:rPr>
                <w:rFonts w:cs="Arial"/>
                <w:i/>
                <w:iCs/>
                <w:sz w:val="20"/>
              </w:rPr>
              <w:t>15</w:t>
            </w:r>
            <w:r w:rsidR="000528C5" w:rsidRPr="000528C5">
              <w:rPr>
                <w:rFonts w:cs="Arial"/>
                <w:i/>
                <w:iCs/>
                <w:sz w:val="20"/>
              </w:rPr>
              <w:t>,</w:t>
            </w:r>
            <w:r w:rsidRPr="000528C5">
              <w:rPr>
                <w:rFonts w:cs="Arial"/>
                <w:i/>
                <w:iCs/>
                <w:sz w:val="20"/>
              </w:rPr>
              <w:t>722</w:t>
            </w:r>
          </w:p>
        </w:tc>
        <w:tc>
          <w:tcPr>
            <w:tcW w:w="859" w:type="dxa"/>
          </w:tcPr>
          <w:p w:rsidR="00BD45B0" w:rsidRPr="000528C5" w:rsidRDefault="00BD45B0" w:rsidP="000528C5">
            <w:pPr>
              <w:spacing w:before="240"/>
              <w:jc w:val="right"/>
              <w:rPr>
                <w:rFonts w:cs="Arial"/>
                <w:i/>
                <w:iCs/>
                <w:sz w:val="20"/>
              </w:rPr>
            </w:pPr>
            <w:r w:rsidRPr="000528C5">
              <w:rPr>
                <w:rFonts w:cs="Arial"/>
                <w:i/>
                <w:iCs/>
                <w:sz w:val="20"/>
              </w:rPr>
              <w:t>6</w:t>
            </w:r>
            <w:r w:rsidR="000528C5" w:rsidRPr="000528C5">
              <w:rPr>
                <w:rFonts w:cs="Arial"/>
                <w:i/>
                <w:iCs/>
                <w:sz w:val="20"/>
              </w:rPr>
              <w:t>,</w:t>
            </w:r>
            <w:r w:rsidRPr="000528C5">
              <w:rPr>
                <w:rFonts w:cs="Arial"/>
                <w:i/>
                <w:iCs/>
                <w:sz w:val="20"/>
              </w:rPr>
              <w:t>075</w:t>
            </w:r>
          </w:p>
        </w:tc>
        <w:tc>
          <w:tcPr>
            <w:tcW w:w="860" w:type="dxa"/>
          </w:tcPr>
          <w:p w:rsidR="00BD45B0" w:rsidRPr="000528C5" w:rsidRDefault="00BD45B0" w:rsidP="000528C5">
            <w:pPr>
              <w:spacing w:before="240"/>
              <w:jc w:val="right"/>
              <w:rPr>
                <w:rFonts w:cs="Arial"/>
                <w:i/>
                <w:iCs/>
                <w:sz w:val="20"/>
              </w:rPr>
            </w:pPr>
            <w:r w:rsidRPr="000528C5">
              <w:rPr>
                <w:rFonts w:cs="Arial"/>
                <w:i/>
                <w:iCs/>
                <w:sz w:val="20"/>
              </w:rPr>
              <w:t>7</w:t>
            </w:r>
            <w:r w:rsidR="000528C5" w:rsidRPr="000528C5">
              <w:rPr>
                <w:rFonts w:cs="Arial"/>
                <w:i/>
                <w:iCs/>
                <w:sz w:val="20"/>
              </w:rPr>
              <w:t>,</w:t>
            </w:r>
            <w:r w:rsidRPr="000528C5">
              <w:rPr>
                <w:rFonts w:cs="Arial"/>
                <w:i/>
                <w:iCs/>
                <w:sz w:val="20"/>
              </w:rPr>
              <w:t>335</w:t>
            </w:r>
          </w:p>
        </w:tc>
        <w:tc>
          <w:tcPr>
            <w:tcW w:w="859" w:type="dxa"/>
          </w:tcPr>
          <w:p w:rsidR="00BD45B0" w:rsidRPr="000528C5" w:rsidRDefault="00BD45B0" w:rsidP="000528C5">
            <w:pPr>
              <w:spacing w:before="240"/>
              <w:jc w:val="right"/>
              <w:rPr>
                <w:rFonts w:cs="Arial"/>
                <w:i/>
                <w:iCs/>
                <w:sz w:val="20"/>
              </w:rPr>
            </w:pPr>
            <w:r w:rsidRPr="000528C5">
              <w:rPr>
                <w:rFonts w:cs="Arial"/>
                <w:i/>
                <w:iCs/>
                <w:sz w:val="20"/>
              </w:rPr>
              <w:t>2</w:t>
            </w:r>
            <w:r w:rsidR="000528C5" w:rsidRPr="000528C5">
              <w:rPr>
                <w:rFonts w:cs="Arial"/>
                <w:i/>
                <w:iCs/>
                <w:sz w:val="20"/>
              </w:rPr>
              <w:t>,</w:t>
            </w:r>
            <w:r w:rsidRPr="000528C5">
              <w:rPr>
                <w:rFonts w:cs="Arial"/>
                <w:i/>
                <w:iCs/>
                <w:sz w:val="20"/>
              </w:rPr>
              <w:t>135</w:t>
            </w:r>
          </w:p>
        </w:tc>
        <w:tc>
          <w:tcPr>
            <w:tcW w:w="860" w:type="dxa"/>
          </w:tcPr>
          <w:p w:rsidR="00BD45B0" w:rsidRPr="000528C5" w:rsidRDefault="00BD45B0" w:rsidP="000528C5">
            <w:pPr>
              <w:spacing w:before="240"/>
              <w:jc w:val="right"/>
              <w:rPr>
                <w:rFonts w:cs="Arial"/>
                <w:i/>
                <w:iCs/>
                <w:sz w:val="20"/>
              </w:rPr>
            </w:pPr>
            <w:r w:rsidRPr="000528C5">
              <w:rPr>
                <w:rFonts w:cs="Arial"/>
                <w:i/>
                <w:iCs/>
                <w:sz w:val="20"/>
              </w:rPr>
              <w:t>2</w:t>
            </w:r>
            <w:r w:rsidR="000528C5" w:rsidRPr="000528C5">
              <w:rPr>
                <w:rFonts w:cs="Arial"/>
                <w:i/>
                <w:iCs/>
                <w:sz w:val="20"/>
              </w:rPr>
              <w:t>,</w:t>
            </w:r>
            <w:r w:rsidRPr="000528C5">
              <w:rPr>
                <w:rFonts w:cs="Arial"/>
                <w:i/>
                <w:iCs/>
                <w:sz w:val="20"/>
              </w:rPr>
              <w:t>633</w:t>
            </w:r>
          </w:p>
        </w:tc>
        <w:tc>
          <w:tcPr>
            <w:tcW w:w="859" w:type="dxa"/>
          </w:tcPr>
          <w:p w:rsidR="00BD45B0" w:rsidRPr="000528C5" w:rsidRDefault="00BD45B0" w:rsidP="000528C5">
            <w:pPr>
              <w:spacing w:before="240"/>
              <w:jc w:val="right"/>
              <w:rPr>
                <w:rFonts w:cs="Arial"/>
                <w:i/>
                <w:iCs/>
                <w:sz w:val="20"/>
              </w:rPr>
            </w:pPr>
            <w:r w:rsidRPr="000528C5">
              <w:rPr>
                <w:rFonts w:cs="Arial"/>
                <w:i/>
                <w:iCs/>
                <w:sz w:val="20"/>
              </w:rPr>
              <w:t>2</w:t>
            </w:r>
            <w:r w:rsidR="000528C5" w:rsidRPr="000528C5">
              <w:rPr>
                <w:rFonts w:cs="Arial"/>
                <w:i/>
                <w:iCs/>
                <w:sz w:val="20"/>
              </w:rPr>
              <w:t>,</w:t>
            </w:r>
            <w:r w:rsidRPr="000528C5">
              <w:rPr>
                <w:rFonts w:cs="Arial"/>
                <w:i/>
                <w:iCs/>
                <w:sz w:val="20"/>
              </w:rPr>
              <w:t>194</w:t>
            </w:r>
          </w:p>
        </w:tc>
        <w:tc>
          <w:tcPr>
            <w:tcW w:w="860" w:type="dxa"/>
          </w:tcPr>
          <w:p w:rsidR="00BD45B0" w:rsidRPr="000528C5" w:rsidRDefault="00BD45B0" w:rsidP="000528C5">
            <w:pPr>
              <w:spacing w:before="240"/>
              <w:jc w:val="right"/>
              <w:rPr>
                <w:rFonts w:cs="Arial"/>
                <w:i/>
                <w:iCs/>
                <w:sz w:val="20"/>
              </w:rPr>
            </w:pPr>
            <w:r w:rsidRPr="000528C5">
              <w:rPr>
                <w:rFonts w:cs="Arial"/>
                <w:i/>
                <w:iCs/>
                <w:sz w:val="20"/>
              </w:rPr>
              <w:t>3</w:t>
            </w:r>
            <w:r w:rsidR="000528C5" w:rsidRPr="000528C5">
              <w:rPr>
                <w:rFonts w:cs="Arial"/>
                <w:i/>
                <w:iCs/>
                <w:sz w:val="20"/>
              </w:rPr>
              <w:t>,</w:t>
            </w:r>
            <w:r w:rsidRPr="000528C5">
              <w:rPr>
                <w:rFonts w:cs="Arial"/>
                <w:i/>
                <w:iCs/>
                <w:sz w:val="20"/>
              </w:rPr>
              <w:t>108</w:t>
            </w:r>
          </w:p>
        </w:tc>
        <w:tc>
          <w:tcPr>
            <w:tcW w:w="859" w:type="dxa"/>
          </w:tcPr>
          <w:p w:rsidR="00BD45B0" w:rsidRPr="000528C5" w:rsidRDefault="00BD45B0" w:rsidP="000528C5">
            <w:pPr>
              <w:spacing w:before="240"/>
              <w:jc w:val="right"/>
              <w:rPr>
                <w:rFonts w:cs="Arial"/>
                <w:i/>
                <w:iCs/>
                <w:sz w:val="20"/>
              </w:rPr>
            </w:pPr>
            <w:r w:rsidRPr="000528C5">
              <w:rPr>
                <w:rFonts w:cs="Arial"/>
                <w:i/>
                <w:iCs/>
                <w:sz w:val="20"/>
              </w:rPr>
              <w:t>1</w:t>
            </w:r>
            <w:r w:rsidR="000528C5" w:rsidRPr="000528C5">
              <w:rPr>
                <w:rFonts w:cs="Arial"/>
                <w:i/>
                <w:iCs/>
                <w:sz w:val="20"/>
              </w:rPr>
              <w:t>,</w:t>
            </w:r>
            <w:r w:rsidRPr="000528C5">
              <w:rPr>
                <w:rFonts w:cs="Arial"/>
                <w:i/>
                <w:iCs/>
                <w:sz w:val="20"/>
              </w:rPr>
              <w:t>886</w:t>
            </w:r>
          </w:p>
        </w:tc>
        <w:tc>
          <w:tcPr>
            <w:tcW w:w="860" w:type="dxa"/>
          </w:tcPr>
          <w:p w:rsidR="00BD45B0" w:rsidRPr="000528C5" w:rsidRDefault="00BD45B0" w:rsidP="000528C5">
            <w:pPr>
              <w:spacing w:before="240"/>
              <w:jc w:val="right"/>
              <w:rPr>
                <w:rFonts w:cs="Arial"/>
                <w:i/>
                <w:iCs/>
                <w:sz w:val="20"/>
              </w:rPr>
            </w:pPr>
            <w:r w:rsidRPr="000528C5">
              <w:rPr>
                <w:rFonts w:cs="Arial"/>
                <w:i/>
                <w:iCs/>
                <w:sz w:val="20"/>
              </w:rPr>
              <w:t>2</w:t>
            </w:r>
            <w:r w:rsidR="000528C5" w:rsidRPr="000528C5">
              <w:rPr>
                <w:rFonts w:cs="Arial"/>
                <w:i/>
                <w:iCs/>
                <w:sz w:val="20"/>
              </w:rPr>
              <w:t>,</w:t>
            </w:r>
            <w:r w:rsidRPr="000528C5">
              <w:rPr>
                <w:rFonts w:cs="Arial"/>
                <w:i/>
                <w:iCs/>
                <w:sz w:val="20"/>
              </w:rPr>
              <w:t>650</w:t>
            </w:r>
          </w:p>
        </w:tc>
      </w:tr>
      <w:tr w:rsidR="00BD45B0" w:rsidRPr="002F6B12" w:rsidTr="000528C5">
        <w:trPr>
          <w:trHeight w:val="470"/>
        </w:trPr>
        <w:tc>
          <w:tcPr>
            <w:tcW w:w="1135"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Under 20</w:t>
            </w:r>
          </w:p>
        </w:tc>
        <w:tc>
          <w:tcPr>
            <w:tcW w:w="859" w:type="dxa"/>
          </w:tcPr>
          <w:p w:rsidR="00BD45B0" w:rsidRPr="000528C5" w:rsidRDefault="00BD45B0" w:rsidP="000528C5">
            <w:pPr>
              <w:spacing w:before="240"/>
              <w:jc w:val="right"/>
              <w:rPr>
                <w:rFonts w:cs="Arial"/>
                <w:i/>
                <w:iCs/>
                <w:sz w:val="20"/>
              </w:rPr>
            </w:pPr>
            <w:r w:rsidRPr="000528C5">
              <w:rPr>
                <w:rFonts w:cs="Arial"/>
                <w:i/>
                <w:iCs/>
                <w:sz w:val="20"/>
              </w:rPr>
              <w:t>905</w:t>
            </w:r>
          </w:p>
        </w:tc>
        <w:tc>
          <w:tcPr>
            <w:tcW w:w="860" w:type="dxa"/>
          </w:tcPr>
          <w:p w:rsidR="00BD45B0" w:rsidRPr="000528C5" w:rsidRDefault="00BD45B0" w:rsidP="000528C5">
            <w:pPr>
              <w:spacing w:before="240"/>
              <w:jc w:val="right"/>
              <w:rPr>
                <w:rFonts w:cs="Arial"/>
                <w:i/>
                <w:iCs/>
                <w:sz w:val="20"/>
              </w:rPr>
            </w:pPr>
            <w:r w:rsidRPr="000528C5">
              <w:rPr>
                <w:rFonts w:cs="Arial"/>
                <w:i/>
                <w:iCs/>
                <w:sz w:val="20"/>
              </w:rPr>
              <w:t>838</w:t>
            </w:r>
          </w:p>
        </w:tc>
        <w:tc>
          <w:tcPr>
            <w:tcW w:w="859" w:type="dxa"/>
          </w:tcPr>
          <w:p w:rsidR="00BD45B0" w:rsidRPr="000528C5" w:rsidRDefault="00BD45B0" w:rsidP="000528C5">
            <w:pPr>
              <w:spacing w:before="240"/>
              <w:jc w:val="right"/>
              <w:rPr>
                <w:rFonts w:cs="Arial"/>
                <w:i/>
                <w:iCs/>
                <w:sz w:val="20"/>
              </w:rPr>
            </w:pPr>
            <w:r w:rsidRPr="000528C5">
              <w:rPr>
                <w:rFonts w:cs="Arial"/>
                <w:i/>
                <w:iCs/>
                <w:sz w:val="20"/>
              </w:rPr>
              <w:t>436</w:t>
            </w:r>
          </w:p>
        </w:tc>
        <w:tc>
          <w:tcPr>
            <w:tcW w:w="860" w:type="dxa"/>
          </w:tcPr>
          <w:p w:rsidR="00BD45B0" w:rsidRPr="000528C5" w:rsidRDefault="00BD45B0" w:rsidP="000528C5">
            <w:pPr>
              <w:spacing w:before="240"/>
              <w:jc w:val="right"/>
              <w:rPr>
                <w:rFonts w:cs="Arial"/>
                <w:i/>
                <w:iCs/>
                <w:sz w:val="20"/>
              </w:rPr>
            </w:pPr>
            <w:r w:rsidRPr="000528C5">
              <w:rPr>
                <w:rFonts w:cs="Arial"/>
                <w:i/>
                <w:iCs/>
                <w:sz w:val="20"/>
              </w:rPr>
              <w:t>381</w:t>
            </w:r>
          </w:p>
        </w:tc>
        <w:tc>
          <w:tcPr>
            <w:tcW w:w="859" w:type="dxa"/>
          </w:tcPr>
          <w:p w:rsidR="00BD45B0" w:rsidRPr="000528C5" w:rsidRDefault="00BD45B0" w:rsidP="000528C5">
            <w:pPr>
              <w:spacing w:before="240"/>
              <w:jc w:val="right"/>
              <w:rPr>
                <w:rFonts w:cs="Arial"/>
                <w:i/>
                <w:iCs/>
                <w:sz w:val="20"/>
              </w:rPr>
            </w:pPr>
            <w:r w:rsidRPr="000528C5">
              <w:rPr>
                <w:rFonts w:cs="Arial"/>
                <w:i/>
                <w:iCs/>
                <w:sz w:val="20"/>
              </w:rPr>
              <w:t>205</w:t>
            </w:r>
          </w:p>
        </w:tc>
        <w:tc>
          <w:tcPr>
            <w:tcW w:w="860" w:type="dxa"/>
          </w:tcPr>
          <w:p w:rsidR="00BD45B0" w:rsidRPr="000528C5" w:rsidRDefault="00BD45B0" w:rsidP="000528C5">
            <w:pPr>
              <w:spacing w:before="240"/>
              <w:jc w:val="right"/>
              <w:rPr>
                <w:rFonts w:cs="Arial"/>
                <w:i/>
                <w:iCs/>
                <w:sz w:val="20"/>
              </w:rPr>
            </w:pPr>
            <w:r w:rsidRPr="000528C5">
              <w:rPr>
                <w:rFonts w:cs="Arial"/>
                <w:i/>
                <w:iCs/>
                <w:sz w:val="20"/>
              </w:rPr>
              <w:t>188</w:t>
            </w:r>
          </w:p>
        </w:tc>
        <w:tc>
          <w:tcPr>
            <w:tcW w:w="859" w:type="dxa"/>
          </w:tcPr>
          <w:p w:rsidR="00BD45B0" w:rsidRPr="000528C5" w:rsidRDefault="00BD45B0" w:rsidP="000528C5">
            <w:pPr>
              <w:spacing w:before="240"/>
              <w:jc w:val="right"/>
              <w:rPr>
                <w:rFonts w:cs="Arial"/>
                <w:i/>
                <w:iCs/>
                <w:sz w:val="20"/>
              </w:rPr>
            </w:pPr>
            <w:r w:rsidRPr="000528C5">
              <w:rPr>
                <w:rFonts w:cs="Arial"/>
                <w:i/>
                <w:iCs/>
                <w:sz w:val="20"/>
              </w:rPr>
              <w:t>180</w:t>
            </w:r>
          </w:p>
        </w:tc>
        <w:tc>
          <w:tcPr>
            <w:tcW w:w="860" w:type="dxa"/>
          </w:tcPr>
          <w:p w:rsidR="00BD45B0" w:rsidRPr="000528C5" w:rsidRDefault="00BD45B0" w:rsidP="000528C5">
            <w:pPr>
              <w:spacing w:before="240"/>
              <w:jc w:val="right"/>
              <w:rPr>
                <w:rFonts w:cs="Arial"/>
                <w:i/>
                <w:iCs/>
                <w:sz w:val="20"/>
              </w:rPr>
            </w:pPr>
            <w:r w:rsidRPr="000528C5">
              <w:rPr>
                <w:rFonts w:cs="Arial"/>
                <w:i/>
                <w:iCs/>
                <w:sz w:val="20"/>
              </w:rPr>
              <w:t>187</w:t>
            </w:r>
          </w:p>
        </w:tc>
        <w:tc>
          <w:tcPr>
            <w:tcW w:w="859" w:type="dxa"/>
          </w:tcPr>
          <w:p w:rsidR="00BD45B0" w:rsidRPr="000528C5" w:rsidRDefault="00BD45B0" w:rsidP="000528C5">
            <w:pPr>
              <w:spacing w:before="240"/>
              <w:jc w:val="right"/>
              <w:rPr>
                <w:rFonts w:cs="Arial"/>
                <w:i/>
                <w:iCs/>
                <w:sz w:val="20"/>
              </w:rPr>
            </w:pPr>
            <w:r w:rsidRPr="000528C5">
              <w:rPr>
                <w:rFonts w:cs="Arial"/>
                <w:i/>
                <w:iCs/>
                <w:sz w:val="20"/>
              </w:rPr>
              <w:t>118</w:t>
            </w:r>
          </w:p>
        </w:tc>
        <w:tc>
          <w:tcPr>
            <w:tcW w:w="860" w:type="dxa"/>
          </w:tcPr>
          <w:p w:rsidR="00BD45B0" w:rsidRPr="000528C5" w:rsidRDefault="00BD45B0" w:rsidP="000528C5">
            <w:pPr>
              <w:spacing w:before="240"/>
              <w:jc w:val="right"/>
              <w:rPr>
                <w:rFonts w:cs="Arial"/>
                <w:i/>
                <w:iCs/>
                <w:sz w:val="20"/>
              </w:rPr>
            </w:pPr>
            <w:r w:rsidRPr="000528C5">
              <w:rPr>
                <w:rFonts w:cs="Arial"/>
                <w:i/>
                <w:iCs/>
                <w:sz w:val="20"/>
              </w:rPr>
              <w:t>130</w:t>
            </w:r>
          </w:p>
        </w:tc>
      </w:tr>
      <w:tr w:rsidR="00BD45B0" w:rsidRPr="002F6B12" w:rsidTr="000528C5">
        <w:trPr>
          <w:trHeight w:val="470"/>
        </w:trPr>
        <w:tc>
          <w:tcPr>
            <w:tcW w:w="1135"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20-24</w:t>
            </w:r>
          </w:p>
        </w:tc>
        <w:tc>
          <w:tcPr>
            <w:tcW w:w="859" w:type="dxa"/>
          </w:tcPr>
          <w:p w:rsidR="00BD45B0" w:rsidRPr="000528C5" w:rsidRDefault="00BD45B0" w:rsidP="000528C5">
            <w:pPr>
              <w:spacing w:before="240"/>
              <w:jc w:val="right"/>
              <w:rPr>
                <w:rFonts w:cs="Arial"/>
                <w:i/>
                <w:iCs/>
                <w:sz w:val="20"/>
              </w:rPr>
            </w:pPr>
            <w:r w:rsidRPr="000528C5">
              <w:rPr>
                <w:rFonts w:cs="Arial"/>
                <w:i/>
                <w:iCs/>
                <w:sz w:val="20"/>
              </w:rPr>
              <w:t>2</w:t>
            </w:r>
            <w:r w:rsidR="000528C5" w:rsidRPr="000528C5">
              <w:rPr>
                <w:rFonts w:cs="Arial"/>
                <w:i/>
                <w:iCs/>
                <w:sz w:val="20"/>
              </w:rPr>
              <w:t>,</w:t>
            </w:r>
            <w:r w:rsidRPr="000528C5">
              <w:rPr>
                <w:rFonts w:cs="Arial"/>
                <w:i/>
                <w:iCs/>
                <w:sz w:val="20"/>
              </w:rPr>
              <w:t>397</w:t>
            </w:r>
          </w:p>
        </w:tc>
        <w:tc>
          <w:tcPr>
            <w:tcW w:w="860" w:type="dxa"/>
          </w:tcPr>
          <w:p w:rsidR="00BD45B0" w:rsidRPr="000528C5" w:rsidRDefault="00BD45B0" w:rsidP="000528C5">
            <w:pPr>
              <w:spacing w:before="240"/>
              <w:jc w:val="right"/>
              <w:rPr>
                <w:rFonts w:cs="Arial"/>
                <w:i/>
                <w:iCs/>
                <w:sz w:val="20"/>
              </w:rPr>
            </w:pPr>
            <w:r w:rsidRPr="000528C5">
              <w:rPr>
                <w:rFonts w:cs="Arial"/>
                <w:i/>
                <w:iCs/>
                <w:sz w:val="20"/>
              </w:rPr>
              <w:t>2</w:t>
            </w:r>
            <w:r w:rsidR="000528C5" w:rsidRPr="000528C5">
              <w:rPr>
                <w:rFonts w:cs="Arial"/>
                <w:i/>
                <w:iCs/>
                <w:sz w:val="20"/>
              </w:rPr>
              <w:t>,</w:t>
            </w:r>
            <w:r w:rsidRPr="000528C5">
              <w:rPr>
                <w:rFonts w:cs="Arial"/>
                <w:i/>
                <w:iCs/>
                <w:sz w:val="20"/>
              </w:rPr>
              <w:t>891</w:t>
            </w:r>
          </w:p>
        </w:tc>
        <w:tc>
          <w:tcPr>
            <w:tcW w:w="859" w:type="dxa"/>
          </w:tcPr>
          <w:p w:rsidR="00BD45B0" w:rsidRPr="000528C5" w:rsidRDefault="00BD45B0" w:rsidP="000528C5">
            <w:pPr>
              <w:spacing w:before="240"/>
              <w:jc w:val="right"/>
              <w:rPr>
                <w:rFonts w:cs="Arial"/>
                <w:i/>
                <w:iCs/>
                <w:sz w:val="20"/>
              </w:rPr>
            </w:pPr>
            <w:r w:rsidRPr="000528C5">
              <w:rPr>
                <w:rFonts w:cs="Arial"/>
                <w:i/>
                <w:iCs/>
                <w:sz w:val="20"/>
              </w:rPr>
              <w:t>1</w:t>
            </w:r>
            <w:r w:rsidR="000528C5" w:rsidRPr="000528C5">
              <w:rPr>
                <w:rFonts w:cs="Arial"/>
                <w:i/>
                <w:iCs/>
                <w:sz w:val="20"/>
              </w:rPr>
              <w:t>,</w:t>
            </w:r>
            <w:r w:rsidRPr="000528C5">
              <w:rPr>
                <w:rFonts w:cs="Arial"/>
                <w:i/>
                <w:iCs/>
                <w:sz w:val="20"/>
              </w:rPr>
              <w:t>193</w:t>
            </w:r>
          </w:p>
        </w:tc>
        <w:tc>
          <w:tcPr>
            <w:tcW w:w="860" w:type="dxa"/>
          </w:tcPr>
          <w:p w:rsidR="00BD45B0" w:rsidRPr="000528C5" w:rsidRDefault="00BD45B0" w:rsidP="000528C5">
            <w:pPr>
              <w:spacing w:before="240"/>
              <w:jc w:val="right"/>
              <w:rPr>
                <w:rFonts w:cs="Arial"/>
                <w:i/>
                <w:iCs/>
                <w:sz w:val="20"/>
              </w:rPr>
            </w:pPr>
            <w:r w:rsidRPr="000528C5">
              <w:rPr>
                <w:rFonts w:cs="Arial"/>
                <w:i/>
                <w:iCs/>
                <w:sz w:val="20"/>
              </w:rPr>
              <w:t>1</w:t>
            </w:r>
            <w:r w:rsidR="000528C5" w:rsidRPr="000528C5">
              <w:rPr>
                <w:rFonts w:cs="Arial"/>
                <w:i/>
                <w:iCs/>
                <w:sz w:val="20"/>
              </w:rPr>
              <w:t>,</w:t>
            </w:r>
            <w:r w:rsidRPr="000528C5">
              <w:rPr>
                <w:rFonts w:cs="Arial"/>
                <w:i/>
                <w:iCs/>
                <w:sz w:val="20"/>
              </w:rPr>
              <w:t>349</w:t>
            </w:r>
          </w:p>
        </w:tc>
        <w:tc>
          <w:tcPr>
            <w:tcW w:w="859" w:type="dxa"/>
          </w:tcPr>
          <w:p w:rsidR="00BD45B0" w:rsidRPr="000528C5" w:rsidRDefault="00BD45B0" w:rsidP="000528C5">
            <w:pPr>
              <w:spacing w:before="240"/>
              <w:jc w:val="right"/>
              <w:rPr>
                <w:rFonts w:cs="Arial"/>
                <w:i/>
                <w:iCs/>
                <w:sz w:val="20"/>
              </w:rPr>
            </w:pPr>
            <w:r w:rsidRPr="000528C5">
              <w:rPr>
                <w:rFonts w:cs="Arial"/>
                <w:i/>
                <w:iCs/>
                <w:sz w:val="20"/>
              </w:rPr>
              <w:t>495</w:t>
            </w:r>
          </w:p>
        </w:tc>
        <w:tc>
          <w:tcPr>
            <w:tcW w:w="860" w:type="dxa"/>
          </w:tcPr>
          <w:p w:rsidR="00BD45B0" w:rsidRPr="000528C5" w:rsidRDefault="00BD45B0" w:rsidP="000528C5">
            <w:pPr>
              <w:spacing w:before="240"/>
              <w:jc w:val="right"/>
              <w:rPr>
                <w:rFonts w:cs="Arial"/>
                <w:i/>
                <w:iCs/>
                <w:sz w:val="20"/>
              </w:rPr>
            </w:pPr>
            <w:r w:rsidRPr="000528C5">
              <w:rPr>
                <w:rFonts w:cs="Arial"/>
                <w:i/>
                <w:iCs/>
                <w:sz w:val="20"/>
              </w:rPr>
              <w:t>576</w:t>
            </w:r>
          </w:p>
        </w:tc>
        <w:tc>
          <w:tcPr>
            <w:tcW w:w="859" w:type="dxa"/>
          </w:tcPr>
          <w:p w:rsidR="00BD45B0" w:rsidRPr="000528C5" w:rsidRDefault="00BD45B0" w:rsidP="000528C5">
            <w:pPr>
              <w:spacing w:before="240"/>
              <w:jc w:val="right"/>
              <w:rPr>
                <w:rFonts w:cs="Arial"/>
                <w:i/>
                <w:iCs/>
                <w:sz w:val="20"/>
              </w:rPr>
            </w:pPr>
            <w:r w:rsidRPr="000528C5">
              <w:rPr>
                <w:rFonts w:cs="Arial"/>
                <w:i/>
                <w:iCs/>
                <w:sz w:val="20"/>
              </w:rPr>
              <w:t>386</w:t>
            </w:r>
          </w:p>
        </w:tc>
        <w:tc>
          <w:tcPr>
            <w:tcW w:w="860" w:type="dxa"/>
          </w:tcPr>
          <w:p w:rsidR="00BD45B0" w:rsidRPr="000528C5" w:rsidRDefault="00BD45B0" w:rsidP="000528C5">
            <w:pPr>
              <w:spacing w:before="240"/>
              <w:jc w:val="right"/>
              <w:rPr>
                <w:rFonts w:cs="Arial"/>
                <w:i/>
                <w:iCs/>
                <w:sz w:val="20"/>
              </w:rPr>
            </w:pPr>
            <w:r w:rsidRPr="000528C5">
              <w:rPr>
                <w:rFonts w:cs="Arial"/>
                <w:i/>
                <w:iCs/>
                <w:sz w:val="20"/>
              </w:rPr>
              <w:t>543</w:t>
            </w:r>
          </w:p>
        </w:tc>
        <w:tc>
          <w:tcPr>
            <w:tcW w:w="859" w:type="dxa"/>
          </w:tcPr>
          <w:p w:rsidR="00BD45B0" w:rsidRPr="000528C5" w:rsidRDefault="00BD45B0" w:rsidP="000528C5">
            <w:pPr>
              <w:spacing w:before="240"/>
              <w:jc w:val="right"/>
              <w:rPr>
                <w:rFonts w:cs="Arial"/>
                <w:i/>
                <w:iCs/>
                <w:sz w:val="20"/>
              </w:rPr>
            </w:pPr>
            <w:r w:rsidRPr="000528C5">
              <w:rPr>
                <w:rFonts w:cs="Arial"/>
                <w:i/>
                <w:iCs/>
                <w:sz w:val="20"/>
              </w:rPr>
              <w:t>316</w:t>
            </w:r>
          </w:p>
        </w:tc>
        <w:tc>
          <w:tcPr>
            <w:tcW w:w="860" w:type="dxa"/>
          </w:tcPr>
          <w:p w:rsidR="00BD45B0" w:rsidRPr="000528C5" w:rsidRDefault="00BD45B0" w:rsidP="000528C5">
            <w:pPr>
              <w:spacing w:before="240"/>
              <w:jc w:val="right"/>
              <w:rPr>
                <w:rFonts w:cs="Arial"/>
                <w:i/>
                <w:iCs/>
                <w:sz w:val="20"/>
              </w:rPr>
            </w:pPr>
            <w:r w:rsidRPr="000528C5">
              <w:rPr>
                <w:rFonts w:cs="Arial"/>
                <w:i/>
                <w:iCs/>
                <w:sz w:val="20"/>
              </w:rPr>
              <w:t>418</w:t>
            </w:r>
          </w:p>
        </w:tc>
      </w:tr>
      <w:tr w:rsidR="00BD45B0" w:rsidRPr="002F6B12" w:rsidTr="000528C5">
        <w:trPr>
          <w:trHeight w:val="470"/>
        </w:trPr>
        <w:tc>
          <w:tcPr>
            <w:tcW w:w="1135"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25-29</w:t>
            </w:r>
          </w:p>
        </w:tc>
        <w:tc>
          <w:tcPr>
            <w:tcW w:w="859" w:type="dxa"/>
          </w:tcPr>
          <w:p w:rsidR="00BD45B0" w:rsidRPr="000528C5" w:rsidRDefault="00BD45B0" w:rsidP="000528C5">
            <w:pPr>
              <w:spacing w:before="240"/>
              <w:jc w:val="right"/>
              <w:rPr>
                <w:rFonts w:cs="Arial"/>
                <w:i/>
                <w:iCs/>
                <w:sz w:val="20"/>
              </w:rPr>
            </w:pPr>
            <w:r w:rsidRPr="000528C5">
              <w:rPr>
                <w:rFonts w:cs="Arial"/>
                <w:i/>
                <w:iCs/>
                <w:sz w:val="20"/>
              </w:rPr>
              <w:t>3</w:t>
            </w:r>
            <w:r w:rsidR="000528C5" w:rsidRPr="000528C5">
              <w:rPr>
                <w:rFonts w:cs="Arial"/>
                <w:i/>
                <w:iCs/>
                <w:sz w:val="20"/>
              </w:rPr>
              <w:t>,</w:t>
            </w:r>
            <w:r w:rsidRPr="000528C5">
              <w:rPr>
                <w:rFonts w:cs="Arial"/>
                <w:i/>
                <w:iCs/>
                <w:sz w:val="20"/>
              </w:rPr>
              <w:t>179</w:t>
            </w:r>
          </w:p>
        </w:tc>
        <w:tc>
          <w:tcPr>
            <w:tcW w:w="860" w:type="dxa"/>
          </w:tcPr>
          <w:p w:rsidR="00BD45B0" w:rsidRPr="000528C5" w:rsidRDefault="00BD45B0" w:rsidP="000528C5">
            <w:pPr>
              <w:spacing w:before="240"/>
              <w:jc w:val="right"/>
              <w:rPr>
                <w:rFonts w:cs="Arial"/>
                <w:i/>
                <w:iCs/>
                <w:sz w:val="20"/>
              </w:rPr>
            </w:pPr>
            <w:r w:rsidRPr="000528C5">
              <w:rPr>
                <w:rFonts w:cs="Arial"/>
                <w:i/>
                <w:iCs/>
                <w:sz w:val="20"/>
              </w:rPr>
              <w:t>4</w:t>
            </w:r>
            <w:r w:rsidR="000528C5" w:rsidRPr="000528C5">
              <w:rPr>
                <w:rFonts w:cs="Arial"/>
                <w:i/>
                <w:iCs/>
                <w:sz w:val="20"/>
              </w:rPr>
              <w:t>,</w:t>
            </w:r>
            <w:r w:rsidRPr="000528C5">
              <w:rPr>
                <w:rFonts w:cs="Arial"/>
                <w:i/>
                <w:iCs/>
                <w:sz w:val="20"/>
              </w:rPr>
              <w:t>380</w:t>
            </w:r>
          </w:p>
        </w:tc>
        <w:tc>
          <w:tcPr>
            <w:tcW w:w="859" w:type="dxa"/>
          </w:tcPr>
          <w:p w:rsidR="00BD45B0" w:rsidRPr="000528C5" w:rsidRDefault="00BD45B0" w:rsidP="000528C5">
            <w:pPr>
              <w:spacing w:before="240"/>
              <w:jc w:val="right"/>
              <w:rPr>
                <w:rFonts w:cs="Arial"/>
                <w:i/>
                <w:iCs/>
                <w:sz w:val="20"/>
              </w:rPr>
            </w:pPr>
            <w:r w:rsidRPr="000528C5">
              <w:rPr>
                <w:rFonts w:cs="Arial"/>
                <w:i/>
                <w:iCs/>
                <w:sz w:val="20"/>
              </w:rPr>
              <w:t>1</w:t>
            </w:r>
            <w:r w:rsidR="000528C5" w:rsidRPr="000528C5">
              <w:rPr>
                <w:rFonts w:cs="Arial"/>
                <w:i/>
                <w:iCs/>
                <w:sz w:val="20"/>
              </w:rPr>
              <w:t>,</w:t>
            </w:r>
            <w:r w:rsidRPr="000528C5">
              <w:rPr>
                <w:rFonts w:cs="Arial"/>
                <w:i/>
                <w:iCs/>
                <w:sz w:val="20"/>
              </w:rPr>
              <w:t>572</w:t>
            </w:r>
          </w:p>
        </w:tc>
        <w:tc>
          <w:tcPr>
            <w:tcW w:w="860" w:type="dxa"/>
          </w:tcPr>
          <w:p w:rsidR="00BD45B0" w:rsidRPr="000528C5" w:rsidRDefault="00BD45B0" w:rsidP="000528C5">
            <w:pPr>
              <w:spacing w:before="240"/>
              <w:jc w:val="right"/>
              <w:rPr>
                <w:rFonts w:cs="Arial"/>
                <w:i/>
                <w:iCs/>
                <w:sz w:val="20"/>
              </w:rPr>
            </w:pPr>
            <w:r w:rsidRPr="000528C5">
              <w:rPr>
                <w:rFonts w:cs="Arial"/>
                <w:i/>
                <w:iCs/>
                <w:sz w:val="20"/>
              </w:rPr>
              <w:t>2</w:t>
            </w:r>
            <w:r w:rsidR="000528C5" w:rsidRPr="000528C5">
              <w:rPr>
                <w:rFonts w:cs="Arial"/>
                <w:i/>
                <w:iCs/>
                <w:sz w:val="20"/>
              </w:rPr>
              <w:t>,</w:t>
            </w:r>
            <w:r w:rsidRPr="000528C5">
              <w:rPr>
                <w:rFonts w:cs="Arial"/>
                <w:i/>
                <w:iCs/>
                <w:sz w:val="20"/>
              </w:rPr>
              <w:t>033</w:t>
            </w:r>
          </w:p>
        </w:tc>
        <w:tc>
          <w:tcPr>
            <w:tcW w:w="859" w:type="dxa"/>
          </w:tcPr>
          <w:p w:rsidR="00BD45B0" w:rsidRPr="000528C5" w:rsidRDefault="00BD45B0" w:rsidP="000528C5">
            <w:pPr>
              <w:spacing w:before="240"/>
              <w:jc w:val="right"/>
              <w:rPr>
                <w:rFonts w:cs="Arial"/>
                <w:i/>
                <w:iCs/>
                <w:sz w:val="20"/>
              </w:rPr>
            </w:pPr>
            <w:r w:rsidRPr="000528C5">
              <w:rPr>
                <w:rFonts w:cs="Arial"/>
                <w:i/>
                <w:iCs/>
                <w:sz w:val="20"/>
              </w:rPr>
              <w:t>540</w:t>
            </w:r>
          </w:p>
        </w:tc>
        <w:tc>
          <w:tcPr>
            <w:tcW w:w="860" w:type="dxa"/>
          </w:tcPr>
          <w:p w:rsidR="00BD45B0" w:rsidRPr="000528C5" w:rsidRDefault="00BD45B0" w:rsidP="000528C5">
            <w:pPr>
              <w:spacing w:before="240"/>
              <w:jc w:val="right"/>
              <w:rPr>
                <w:rFonts w:cs="Arial"/>
                <w:i/>
                <w:iCs/>
                <w:sz w:val="20"/>
              </w:rPr>
            </w:pPr>
            <w:r w:rsidRPr="000528C5">
              <w:rPr>
                <w:rFonts w:cs="Arial"/>
                <w:i/>
                <w:iCs/>
                <w:sz w:val="20"/>
              </w:rPr>
              <w:t>818</w:t>
            </w:r>
          </w:p>
        </w:tc>
        <w:tc>
          <w:tcPr>
            <w:tcW w:w="859" w:type="dxa"/>
          </w:tcPr>
          <w:p w:rsidR="00BD45B0" w:rsidRPr="000528C5" w:rsidRDefault="00BD45B0" w:rsidP="000528C5">
            <w:pPr>
              <w:spacing w:before="240"/>
              <w:jc w:val="right"/>
              <w:rPr>
                <w:rFonts w:cs="Arial"/>
                <w:i/>
                <w:iCs/>
                <w:sz w:val="20"/>
              </w:rPr>
            </w:pPr>
            <w:r w:rsidRPr="000528C5">
              <w:rPr>
                <w:rFonts w:cs="Arial"/>
                <w:i/>
                <w:iCs/>
                <w:sz w:val="20"/>
              </w:rPr>
              <w:t>568</w:t>
            </w:r>
          </w:p>
        </w:tc>
        <w:tc>
          <w:tcPr>
            <w:tcW w:w="860" w:type="dxa"/>
          </w:tcPr>
          <w:p w:rsidR="00BD45B0" w:rsidRPr="000528C5" w:rsidRDefault="00BD45B0" w:rsidP="000528C5">
            <w:pPr>
              <w:spacing w:before="240"/>
              <w:jc w:val="right"/>
              <w:rPr>
                <w:rFonts w:cs="Arial"/>
                <w:i/>
                <w:iCs/>
                <w:sz w:val="20"/>
              </w:rPr>
            </w:pPr>
            <w:r w:rsidRPr="000528C5">
              <w:rPr>
                <w:rFonts w:cs="Arial"/>
                <w:i/>
                <w:iCs/>
                <w:sz w:val="20"/>
              </w:rPr>
              <w:t>870</w:t>
            </w:r>
          </w:p>
        </w:tc>
        <w:tc>
          <w:tcPr>
            <w:tcW w:w="859" w:type="dxa"/>
          </w:tcPr>
          <w:p w:rsidR="00BD45B0" w:rsidRPr="000528C5" w:rsidRDefault="00BD45B0" w:rsidP="000528C5">
            <w:pPr>
              <w:spacing w:before="240"/>
              <w:jc w:val="right"/>
              <w:rPr>
                <w:rFonts w:cs="Arial"/>
                <w:i/>
                <w:iCs/>
                <w:sz w:val="20"/>
              </w:rPr>
            </w:pPr>
            <w:r w:rsidRPr="000528C5">
              <w:rPr>
                <w:rFonts w:cs="Arial"/>
                <w:i/>
                <w:iCs/>
                <w:sz w:val="20"/>
              </w:rPr>
              <w:t>497</w:t>
            </w:r>
          </w:p>
        </w:tc>
        <w:tc>
          <w:tcPr>
            <w:tcW w:w="860" w:type="dxa"/>
          </w:tcPr>
          <w:p w:rsidR="00BD45B0" w:rsidRPr="000528C5" w:rsidRDefault="00BD45B0" w:rsidP="000528C5">
            <w:pPr>
              <w:spacing w:before="240"/>
              <w:jc w:val="right"/>
              <w:rPr>
                <w:rFonts w:cs="Arial"/>
                <w:i/>
                <w:iCs/>
                <w:sz w:val="20"/>
              </w:rPr>
            </w:pPr>
            <w:r w:rsidRPr="000528C5">
              <w:rPr>
                <w:rFonts w:cs="Arial"/>
                <w:i/>
                <w:iCs/>
                <w:sz w:val="20"/>
              </w:rPr>
              <w:t>755</w:t>
            </w:r>
          </w:p>
        </w:tc>
      </w:tr>
      <w:tr w:rsidR="00BD45B0" w:rsidRPr="002F6B12" w:rsidTr="000528C5">
        <w:trPr>
          <w:trHeight w:val="470"/>
        </w:trPr>
        <w:tc>
          <w:tcPr>
            <w:tcW w:w="1135"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30+</w:t>
            </w:r>
          </w:p>
        </w:tc>
        <w:tc>
          <w:tcPr>
            <w:tcW w:w="859" w:type="dxa"/>
          </w:tcPr>
          <w:p w:rsidR="00BD45B0" w:rsidRPr="000528C5" w:rsidRDefault="00BD45B0" w:rsidP="000528C5">
            <w:pPr>
              <w:spacing w:before="240"/>
              <w:jc w:val="right"/>
              <w:rPr>
                <w:rFonts w:cs="Arial"/>
                <w:i/>
                <w:iCs/>
                <w:sz w:val="20"/>
              </w:rPr>
            </w:pPr>
            <w:r w:rsidRPr="000528C5">
              <w:rPr>
                <w:rFonts w:cs="Arial"/>
                <w:i/>
                <w:iCs/>
                <w:sz w:val="20"/>
              </w:rPr>
              <w:t>5</w:t>
            </w:r>
            <w:r w:rsidR="000528C5" w:rsidRPr="000528C5">
              <w:rPr>
                <w:rFonts w:cs="Arial"/>
                <w:i/>
                <w:iCs/>
                <w:sz w:val="20"/>
              </w:rPr>
              <w:t>,</w:t>
            </w:r>
            <w:r w:rsidRPr="000528C5">
              <w:rPr>
                <w:rFonts w:cs="Arial"/>
                <w:i/>
                <w:iCs/>
                <w:sz w:val="20"/>
              </w:rPr>
              <w:t>774</w:t>
            </w:r>
          </w:p>
        </w:tc>
        <w:tc>
          <w:tcPr>
            <w:tcW w:w="860" w:type="dxa"/>
          </w:tcPr>
          <w:p w:rsidR="00BD45B0" w:rsidRPr="000528C5" w:rsidRDefault="00BD45B0" w:rsidP="000528C5">
            <w:pPr>
              <w:spacing w:before="240"/>
              <w:jc w:val="right"/>
              <w:rPr>
                <w:rFonts w:cs="Arial"/>
                <w:i/>
                <w:iCs/>
                <w:sz w:val="20"/>
              </w:rPr>
            </w:pPr>
            <w:r w:rsidRPr="000528C5">
              <w:rPr>
                <w:rFonts w:cs="Arial"/>
                <w:i/>
                <w:iCs/>
                <w:sz w:val="20"/>
              </w:rPr>
              <w:t>7</w:t>
            </w:r>
            <w:r w:rsidR="000528C5" w:rsidRPr="000528C5">
              <w:rPr>
                <w:rFonts w:cs="Arial"/>
                <w:i/>
                <w:iCs/>
                <w:sz w:val="20"/>
              </w:rPr>
              <w:t>,</w:t>
            </w:r>
            <w:r w:rsidRPr="000528C5">
              <w:rPr>
                <w:rFonts w:cs="Arial"/>
                <w:i/>
                <w:iCs/>
                <w:sz w:val="20"/>
              </w:rPr>
              <w:t>541</w:t>
            </w:r>
          </w:p>
        </w:tc>
        <w:tc>
          <w:tcPr>
            <w:tcW w:w="859" w:type="dxa"/>
          </w:tcPr>
          <w:p w:rsidR="00BD45B0" w:rsidRPr="000528C5" w:rsidRDefault="00BD45B0" w:rsidP="000528C5">
            <w:pPr>
              <w:spacing w:before="240"/>
              <w:jc w:val="right"/>
              <w:rPr>
                <w:rFonts w:cs="Arial"/>
                <w:i/>
                <w:iCs/>
                <w:sz w:val="20"/>
              </w:rPr>
            </w:pPr>
            <w:r w:rsidRPr="000528C5">
              <w:rPr>
                <w:rFonts w:cs="Arial"/>
                <w:i/>
                <w:iCs/>
                <w:sz w:val="20"/>
              </w:rPr>
              <w:t>2</w:t>
            </w:r>
            <w:r w:rsidR="000528C5" w:rsidRPr="000528C5">
              <w:rPr>
                <w:rFonts w:cs="Arial"/>
                <w:i/>
                <w:iCs/>
                <w:sz w:val="20"/>
              </w:rPr>
              <w:t>,</w:t>
            </w:r>
            <w:r w:rsidRPr="000528C5">
              <w:rPr>
                <w:rFonts w:cs="Arial"/>
                <w:i/>
                <w:iCs/>
                <w:sz w:val="20"/>
              </w:rPr>
              <w:t>861</w:t>
            </w:r>
          </w:p>
        </w:tc>
        <w:tc>
          <w:tcPr>
            <w:tcW w:w="860" w:type="dxa"/>
          </w:tcPr>
          <w:p w:rsidR="00BD45B0" w:rsidRPr="000528C5" w:rsidRDefault="00BD45B0" w:rsidP="000528C5">
            <w:pPr>
              <w:spacing w:before="240"/>
              <w:jc w:val="right"/>
              <w:rPr>
                <w:rFonts w:cs="Arial"/>
                <w:i/>
                <w:iCs/>
                <w:sz w:val="20"/>
              </w:rPr>
            </w:pPr>
            <w:r w:rsidRPr="000528C5">
              <w:rPr>
                <w:rFonts w:cs="Arial"/>
                <w:i/>
                <w:iCs/>
                <w:sz w:val="20"/>
              </w:rPr>
              <w:t>3</w:t>
            </w:r>
            <w:r w:rsidR="000528C5" w:rsidRPr="000528C5">
              <w:rPr>
                <w:rFonts w:cs="Arial"/>
                <w:i/>
                <w:iCs/>
                <w:sz w:val="20"/>
              </w:rPr>
              <w:t>,</w:t>
            </w:r>
            <w:r w:rsidRPr="000528C5">
              <w:rPr>
                <w:rFonts w:cs="Arial"/>
                <w:i/>
                <w:iCs/>
                <w:sz w:val="20"/>
              </w:rPr>
              <w:t>537</w:t>
            </w:r>
          </w:p>
        </w:tc>
        <w:tc>
          <w:tcPr>
            <w:tcW w:w="859" w:type="dxa"/>
          </w:tcPr>
          <w:p w:rsidR="00BD45B0" w:rsidRPr="000528C5" w:rsidRDefault="00BD45B0" w:rsidP="000528C5">
            <w:pPr>
              <w:spacing w:before="240"/>
              <w:jc w:val="right"/>
              <w:rPr>
                <w:rFonts w:cs="Arial"/>
                <w:i/>
                <w:iCs/>
                <w:sz w:val="20"/>
              </w:rPr>
            </w:pPr>
            <w:r w:rsidRPr="000528C5">
              <w:rPr>
                <w:rFonts w:cs="Arial"/>
                <w:i/>
                <w:iCs/>
                <w:sz w:val="20"/>
              </w:rPr>
              <w:t>883</w:t>
            </w:r>
          </w:p>
        </w:tc>
        <w:tc>
          <w:tcPr>
            <w:tcW w:w="860" w:type="dxa"/>
          </w:tcPr>
          <w:p w:rsidR="00BD45B0" w:rsidRPr="000528C5" w:rsidRDefault="00BD45B0" w:rsidP="000528C5">
            <w:pPr>
              <w:spacing w:before="240"/>
              <w:jc w:val="right"/>
              <w:rPr>
                <w:rFonts w:cs="Arial"/>
                <w:i/>
                <w:iCs/>
                <w:sz w:val="20"/>
              </w:rPr>
            </w:pPr>
            <w:r w:rsidRPr="000528C5">
              <w:rPr>
                <w:rFonts w:cs="Arial"/>
                <w:i/>
                <w:iCs/>
                <w:sz w:val="20"/>
              </w:rPr>
              <w:t>1</w:t>
            </w:r>
            <w:r w:rsidR="000528C5" w:rsidRPr="000528C5">
              <w:rPr>
                <w:rFonts w:cs="Arial"/>
                <w:i/>
                <w:iCs/>
                <w:sz w:val="20"/>
              </w:rPr>
              <w:t>,</w:t>
            </w:r>
            <w:r w:rsidRPr="000528C5">
              <w:rPr>
                <w:rFonts w:cs="Arial"/>
                <w:i/>
                <w:iCs/>
                <w:sz w:val="20"/>
              </w:rPr>
              <w:t>035</w:t>
            </w:r>
          </w:p>
        </w:tc>
        <w:tc>
          <w:tcPr>
            <w:tcW w:w="859" w:type="dxa"/>
          </w:tcPr>
          <w:p w:rsidR="00BD45B0" w:rsidRPr="000528C5" w:rsidRDefault="00BD45B0" w:rsidP="000528C5">
            <w:pPr>
              <w:spacing w:before="240"/>
              <w:jc w:val="right"/>
              <w:rPr>
                <w:rFonts w:cs="Arial"/>
                <w:i/>
                <w:iCs/>
                <w:sz w:val="20"/>
              </w:rPr>
            </w:pPr>
            <w:r w:rsidRPr="000528C5">
              <w:rPr>
                <w:rFonts w:cs="Arial"/>
                <w:i/>
                <w:iCs/>
                <w:sz w:val="20"/>
              </w:rPr>
              <w:t>1</w:t>
            </w:r>
            <w:r w:rsidR="000528C5" w:rsidRPr="000528C5">
              <w:rPr>
                <w:rFonts w:cs="Arial"/>
                <w:i/>
                <w:iCs/>
                <w:sz w:val="20"/>
              </w:rPr>
              <w:t>,</w:t>
            </w:r>
            <w:r w:rsidRPr="000528C5">
              <w:rPr>
                <w:rFonts w:cs="Arial"/>
                <w:i/>
                <w:iCs/>
                <w:sz w:val="20"/>
              </w:rPr>
              <w:t>044</w:t>
            </w:r>
          </w:p>
        </w:tc>
        <w:tc>
          <w:tcPr>
            <w:tcW w:w="860" w:type="dxa"/>
          </w:tcPr>
          <w:p w:rsidR="00BD45B0" w:rsidRPr="000528C5" w:rsidRDefault="00BD45B0" w:rsidP="000528C5">
            <w:pPr>
              <w:spacing w:before="240"/>
              <w:jc w:val="right"/>
              <w:rPr>
                <w:rFonts w:cs="Arial"/>
                <w:i/>
                <w:iCs/>
                <w:sz w:val="20"/>
              </w:rPr>
            </w:pPr>
            <w:r w:rsidRPr="000528C5">
              <w:rPr>
                <w:rFonts w:cs="Arial"/>
                <w:i/>
                <w:iCs/>
                <w:sz w:val="20"/>
              </w:rPr>
              <w:t>1</w:t>
            </w:r>
            <w:r w:rsidR="000528C5" w:rsidRPr="000528C5">
              <w:rPr>
                <w:rFonts w:cs="Arial"/>
                <w:i/>
                <w:iCs/>
                <w:sz w:val="20"/>
              </w:rPr>
              <w:t>,</w:t>
            </w:r>
            <w:r w:rsidRPr="000528C5">
              <w:rPr>
                <w:rFonts w:cs="Arial"/>
                <w:i/>
                <w:iCs/>
                <w:sz w:val="20"/>
              </w:rPr>
              <w:t>502</w:t>
            </w:r>
          </w:p>
        </w:tc>
        <w:tc>
          <w:tcPr>
            <w:tcW w:w="859" w:type="dxa"/>
          </w:tcPr>
          <w:p w:rsidR="00BD45B0" w:rsidRPr="000528C5" w:rsidRDefault="00BD45B0" w:rsidP="000528C5">
            <w:pPr>
              <w:spacing w:before="240"/>
              <w:jc w:val="right"/>
              <w:rPr>
                <w:rFonts w:cs="Arial"/>
                <w:i/>
                <w:iCs/>
                <w:sz w:val="20"/>
              </w:rPr>
            </w:pPr>
            <w:r w:rsidRPr="000528C5">
              <w:rPr>
                <w:rFonts w:cs="Arial"/>
                <w:i/>
                <w:iCs/>
                <w:sz w:val="20"/>
              </w:rPr>
              <w:t>948</w:t>
            </w:r>
          </w:p>
        </w:tc>
        <w:tc>
          <w:tcPr>
            <w:tcW w:w="860" w:type="dxa"/>
          </w:tcPr>
          <w:p w:rsidR="00BD45B0" w:rsidRPr="000528C5" w:rsidRDefault="00BD45B0" w:rsidP="000528C5">
            <w:pPr>
              <w:spacing w:before="240"/>
              <w:jc w:val="right"/>
              <w:rPr>
                <w:rFonts w:cs="Arial"/>
                <w:i/>
                <w:iCs/>
                <w:sz w:val="20"/>
              </w:rPr>
            </w:pPr>
            <w:r w:rsidRPr="000528C5">
              <w:rPr>
                <w:rFonts w:cs="Arial"/>
                <w:i/>
                <w:iCs/>
                <w:sz w:val="20"/>
              </w:rPr>
              <w:t>1</w:t>
            </w:r>
            <w:r w:rsidR="000528C5" w:rsidRPr="000528C5">
              <w:rPr>
                <w:rFonts w:cs="Arial"/>
                <w:i/>
                <w:iCs/>
                <w:sz w:val="20"/>
              </w:rPr>
              <w:t>,</w:t>
            </w:r>
            <w:r w:rsidRPr="000528C5">
              <w:rPr>
                <w:rFonts w:cs="Arial"/>
                <w:i/>
                <w:iCs/>
                <w:sz w:val="20"/>
              </w:rPr>
              <w:t>341</w:t>
            </w:r>
          </w:p>
        </w:tc>
      </w:tr>
      <w:tr w:rsidR="00BD45B0" w:rsidRPr="002F6B12" w:rsidTr="008806EF">
        <w:trPr>
          <w:trHeight w:val="862"/>
        </w:trPr>
        <w:tc>
          <w:tcPr>
            <w:tcW w:w="9730" w:type="dxa"/>
            <w:gridSpan w:val="11"/>
          </w:tcPr>
          <w:p w:rsidR="00BD45B0" w:rsidRPr="00E36B6F" w:rsidRDefault="00BD45B0" w:rsidP="00E36B6F">
            <w:pPr>
              <w:pStyle w:val="DeptBullets"/>
              <w:numPr>
                <w:ilvl w:val="0"/>
                <w:numId w:val="0"/>
              </w:numPr>
              <w:spacing w:before="240"/>
              <w:rPr>
                <w:rFonts w:cs="Arial"/>
                <w:b/>
                <w:sz w:val="20"/>
              </w:rPr>
            </w:pPr>
            <w:r w:rsidRPr="00E36B6F">
              <w:rPr>
                <w:rFonts w:cs="Arial"/>
                <w:b/>
                <w:sz w:val="20"/>
              </w:rPr>
              <w:t>*</w:t>
            </w:r>
            <w:r w:rsidRPr="00E36B6F">
              <w:rPr>
                <w:sz w:val="20"/>
              </w:rPr>
              <w:t xml:space="preserve"> </w:t>
            </w:r>
            <w:r w:rsidRPr="00E36B6F">
              <w:rPr>
                <w:rFonts w:cs="Arial"/>
                <w:sz w:val="20"/>
              </w:rPr>
              <w:t xml:space="preserve">In the 2010 IFS Early Results report, published in June 2011, it was reported that incidence of breastfeeding among mothers in this group increased since 2005 in all age groups, but the difference for mothers in the 20-24 age group was not significant.  The report can be found at: </w:t>
            </w:r>
            <w:hyperlink r:id="rId104" w:history="1">
              <w:r w:rsidR="00CA49B7" w:rsidRPr="00E36B6F">
                <w:rPr>
                  <w:rStyle w:val="Hyperlink"/>
                  <w:rFonts w:cs="Arial"/>
                  <w:sz w:val="20"/>
                </w:rPr>
                <w:t>http://www.ic.nhs.uk/pubs/infantfeeding10</w:t>
              </w:r>
            </w:hyperlink>
          </w:p>
        </w:tc>
      </w:tr>
    </w:tbl>
    <w:p w:rsidR="008806EF" w:rsidRDefault="008806EF">
      <w:r>
        <w:br w:type="page"/>
      </w:r>
    </w:p>
    <w:tbl>
      <w:tblPr>
        <w:tblStyle w:val="TableGrid"/>
        <w:tblW w:w="8686" w:type="dxa"/>
        <w:tblInd w:w="106" w:type="dxa"/>
        <w:tblLayout w:type="fixed"/>
        <w:tblLook w:val="04A0" w:firstRow="1" w:lastRow="0" w:firstColumn="1" w:lastColumn="0" w:noHBand="0" w:noVBand="1"/>
      </w:tblPr>
      <w:tblGrid>
        <w:gridCol w:w="2939"/>
        <w:gridCol w:w="2940"/>
        <w:gridCol w:w="2807"/>
      </w:tblGrid>
      <w:tr w:rsidR="00BD45B0" w:rsidRPr="0074053A" w:rsidTr="008806EF">
        <w:trPr>
          <w:trHeight w:val="997"/>
        </w:trPr>
        <w:tc>
          <w:tcPr>
            <w:tcW w:w="8686" w:type="dxa"/>
            <w:gridSpan w:val="3"/>
          </w:tcPr>
          <w:p w:rsidR="00BD45B0" w:rsidRPr="0074053A" w:rsidRDefault="00331DE8" w:rsidP="00BD45B0">
            <w:pPr>
              <w:pStyle w:val="DeptBullets"/>
              <w:numPr>
                <w:ilvl w:val="0"/>
                <w:numId w:val="0"/>
              </w:numPr>
              <w:rPr>
                <w:rFonts w:cs="Arial"/>
                <w:b/>
                <w:sz w:val="22"/>
                <w:szCs w:val="22"/>
              </w:rPr>
            </w:pPr>
            <w:r>
              <w:rPr>
                <w:rFonts w:cs="Arial"/>
                <w:b/>
                <w:sz w:val="22"/>
                <w:szCs w:val="22"/>
              </w:rPr>
              <w:lastRenderedPageBreak/>
              <w:t xml:space="preserve">Table </w:t>
            </w:r>
            <w:r w:rsidR="008E0463">
              <w:rPr>
                <w:rFonts w:cs="Arial"/>
                <w:b/>
                <w:sz w:val="22"/>
                <w:szCs w:val="22"/>
              </w:rPr>
              <w:t>F2.</w:t>
            </w:r>
            <w:r w:rsidR="000528C5">
              <w:rPr>
                <w:rFonts w:cs="Arial"/>
                <w:b/>
                <w:sz w:val="22"/>
                <w:szCs w:val="22"/>
              </w:rPr>
              <w:t>18</w:t>
            </w:r>
            <w:r w:rsidR="00BD45B0">
              <w:rPr>
                <w:rFonts w:cs="Arial"/>
                <w:b/>
                <w:sz w:val="22"/>
                <w:szCs w:val="22"/>
              </w:rPr>
              <w:t xml:space="preserve">. </w:t>
            </w:r>
            <w:r w:rsidR="00BD45B0" w:rsidRPr="00135C2C">
              <w:rPr>
                <w:rFonts w:cs="Arial"/>
                <w:b/>
                <w:sz w:val="22"/>
                <w:szCs w:val="22"/>
              </w:rPr>
              <w:t>Incidence of breas</w:t>
            </w:r>
            <w:r w:rsidR="00CC1A69">
              <w:rPr>
                <w:rFonts w:cs="Arial"/>
                <w:b/>
                <w:sz w:val="22"/>
                <w:szCs w:val="22"/>
              </w:rPr>
              <w:t xml:space="preserve">tfeeding by mother's ethnicity, </w:t>
            </w:r>
            <w:r w:rsidR="00CC1A69" w:rsidRPr="009617B7">
              <w:rPr>
                <w:rFonts w:cs="Arial"/>
                <w:b/>
                <w:sz w:val="22"/>
                <w:szCs w:val="22"/>
                <w:u w:val="single"/>
              </w:rPr>
              <w:t xml:space="preserve">Great </w:t>
            </w:r>
            <w:r w:rsidR="00BD45B0" w:rsidRPr="009617B7">
              <w:rPr>
                <w:rFonts w:cs="Arial"/>
                <w:b/>
                <w:sz w:val="22"/>
                <w:szCs w:val="22"/>
                <w:u w:val="single"/>
              </w:rPr>
              <w:t>B</w:t>
            </w:r>
            <w:r w:rsidR="00CC1A69" w:rsidRPr="009617B7">
              <w:rPr>
                <w:rFonts w:cs="Arial"/>
                <w:b/>
                <w:sz w:val="22"/>
                <w:szCs w:val="22"/>
                <w:u w:val="single"/>
              </w:rPr>
              <w:t>ritain</w:t>
            </w:r>
            <w:r w:rsidR="00CC1A69">
              <w:rPr>
                <w:rFonts w:cs="Arial"/>
                <w:b/>
                <w:sz w:val="22"/>
                <w:szCs w:val="22"/>
              </w:rPr>
              <w:t>, 2005 and 2010</w:t>
            </w:r>
            <w:r w:rsidR="00BD45B0">
              <w:rPr>
                <w:rFonts w:cs="Arial"/>
                <w:b/>
                <w:sz w:val="22"/>
                <w:szCs w:val="22"/>
              </w:rPr>
              <w:t>.</w:t>
            </w:r>
          </w:p>
          <w:p w:rsidR="00BD45B0" w:rsidRDefault="00BD45B0" w:rsidP="00BD45B0">
            <w:pPr>
              <w:pStyle w:val="DeptBullets"/>
              <w:numPr>
                <w:ilvl w:val="0"/>
                <w:numId w:val="0"/>
              </w:numPr>
              <w:spacing w:after="0"/>
              <w:rPr>
                <w:rFonts w:cs="Arial"/>
                <w:sz w:val="22"/>
                <w:szCs w:val="22"/>
              </w:rPr>
            </w:pPr>
            <w:r w:rsidRPr="009617B7">
              <w:rPr>
                <w:rFonts w:cs="Arial"/>
                <w:b/>
                <w:sz w:val="22"/>
                <w:szCs w:val="22"/>
              </w:rPr>
              <w:t>Source:</w:t>
            </w:r>
            <w:r>
              <w:rPr>
                <w:rFonts w:cs="Arial"/>
                <w:b/>
                <w:sz w:val="22"/>
                <w:szCs w:val="22"/>
              </w:rPr>
              <w:t xml:space="preserve"> </w:t>
            </w:r>
            <w:r w:rsidRPr="0021336A">
              <w:rPr>
                <w:rFonts w:cs="Arial"/>
                <w:sz w:val="22"/>
                <w:szCs w:val="22"/>
              </w:rPr>
              <w:t>HSCIC</w:t>
            </w:r>
            <w:r>
              <w:rPr>
                <w:rFonts w:cs="Arial"/>
                <w:b/>
                <w:sz w:val="22"/>
                <w:szCs w:val="22"/>
              </w:rPr>
              <w:t xml:space="preserve"> </w:t>
            </w:r>
            <w:r>
              <w:rPr>
                <w:rFonts w:cs="Arial"/>
                <w:sz w:val="22"/>
                <w:szCs w:val="22"/>
              </w:rPr>
              <w:t xml:space="preserve"> </w:t>
            </w:r>
          </w:p>
          <w:p w:rsidR="00BD45B0" w:rsidRDefault="00351D98" w:rsidP="002F6B12">
            <w:pPr>
              <w:pStyle w:val="DeptBullets"/>
              <w:numPr>
                <w:ilvl w:val="0"/>
                <w:numId w:val="0"/>
              </w:numPr>
              <w:spacing w:after="0"/>
              <w:rPr>
                <w:rFonts w:cs="Arial"/>
                <w:sz w:val="22"/>
                <w:szCs w:val="22"/>
              </w:rPr>
            </w:pPr>
            <w:hyperlink r:id="rId105" w:anchor="top" w:history="1">
              <w:r w:rsidR="002F6B12" w:rsidRPr="002F6B12">
                <w:rPr>
                  <w:rStyle w:val="Hyperlink"/>
                  <w:rFonts w:cs="Arial"/>
                  <w:sz w:val="22"/>
                  <w:szCs w:val="22"/>
                </w:rPr>
                <w:t>http://www.hscic.gov.uk/article/2021/Website-Search?productid=9569&amp;q=Infant+breastfeeding+statistics&amp;sort=Relevance&amp;size=10&amp;page=1&amp;area=both#top</w:t>
              </w:r>
            </w:hyperlink>
          </w:p>
          <w:p w:rsidR="002F6B12" w:rsidRPr="0074053A" w:rsidRDefault="002F6B12" w:rsidP="002F6B12">
            <w:pPr>
              <w:pStyle w:val="DeptBullets"/>
              <w:numPr>
                <w:ilvl w:val="0"/>
                <w:numId w:val="0"/>
              </w:numPr>
              <w:spacing w:after="0"/>
              <w:rPr>
                <w:rFonts w:cs="Arial"/>
                <w:sz w:val="22"/>
                <w:szCs w:val="22"/>
              </w:rPr>
            </w:pPr>
          </w:p>
        </w:tc>
      </w:tr>
      <w:tr w:rsidR="00BD45B0" w:rsidRPr="00AC4468" w:rsidTr="008806EF">
        <w:trPr>
          <w:trHeight w:val="436"/>
        </w:trPr>
        <w:tc>
          <w:tcPr>
            <w:tcW w:w="2939" w:type="dxa"/>
          </w:tcPr>
          <w:p w:rsidR="00BD45B0" w:rsidRPr="00AC4468" w:rsidRDefault="00BD45B0" w:rsidP="000528C5">
            <w:pPr>
              <w:pStyle w:val="DeptBullets"/>
              <w:numPr>
                <w:ilvl w:val="0"/>
                <w:numId w:val="0"/>
              </w:numPr>
              <w:spacing w:before="240" w:after="0"/>
              <w:rPr>
                <w:rFonts w:cs="Arial"/>
                <w:b/>
                <w:sz w:val="22"/>
                <w:szCs w:val="22"/>
              </w:rPr>
            </w:pPr>
            <w:r w:rsidRPr="00AC4468">
              <w:rPr>
                <w:b/>
                <w:sz w:val="22"/>
                <w:szCs w:val="22"/>
              </w:rPr>
              <w:t>% who breastfed initially</w:t>
            </w:r>
          </w:p>
        </w:tc>
        <w:tc>
          <w:tcPr>
            <w:tcW w:w="2940" w:type="dxa"/>
          </w:tcPr>
          <w:p w:rsidR="00BD45B0" w:rsidRPr="00AC4468" w:rsidRDefault="00BD45B0" w:rsidP="000528C5">
            <w:pPr>
              <w:pStyle w:val="DeptBullets"/>
              <w:numPr>
                <w:ilvl w:val="0"/>
                <w:numId w:val="0"/>
              </w:numPr>
              <w:spacing w:before="240" w:after="0"/>
              <w:jc w:val="center"/>
              <w:rPr>
                <w:rFonts w:cs="Arial"/>
                <w:b/>
                <w:sz w:val="22"/>
                <w:szCs w:val="22"/>
              </w:rPr>
            </w:pPr>
            <w:r w:rsidRPr="00AC4468">
              <w:rPr>
                <w:rFonts w:cs="Arial"/>
                <w:b/>
                <w:sz w:val="22"/>
                <w:szCs w:val="22"/>
              </w:rPr>
              <w:t>2005</w:t>
            </w:r>
          </w:p>
        </w:tc>
        <w:tc>
          <w:tcPr>
            <w:tcW w:w="2807" w:type="dxa"/>
          </w:tcPr>
          <w:p w:rsidR="00BD45B0" w:rsidRPr="00AC4468" w:rsidRDefault="00BD45B0" w:rsidP="000528C5">
            <w:pPr>
              <w:pStyle w:val="DeptBullets"/>
              <w:numPr>
                <w:ilvl w:val="0"/>
                <w:numId w:val="0"/>
              </w:numPr>
              <w:spacing w:before="240" w:after="0"/>
              <w:jc w:val="center"/>
              <w:rPr>
                <w:rFonts w:cs="Arial"/>
                <w:b/>
                <w:sz w:val="22"/>
                <w:szCs w:val="22"/>
              </w:rPr>
            </w:pPr>
            <w:r w:rsidRPr="00AC4468">
              <w:rPr>
                <w:rFonts w:cs="Arial"/>
                <w:b/>
                <w:sz w:val="22"/>
                <w:szCs w:val="22"/>
              </w:rPr>
              <w:t>2010</w:t>
            </w:r>
          </w:p>
        </w:tc>
      </w:tr>
      <w:tr w:rsidR="00BD45B0" w:rsidRPr="00AC4468" w:rsidTr="008806EF">
        <w:trPr>
          <w:trHeight w:val="449"/>
        </w:trPr>
        <w:tc>
          <w:tcPr>
            <w:tcW w:w="2939" w:type="dxa"/>
          </w:tcPr>
          <w:p w:rsidR="00BD45B0" w:rsidRPr="00AC4468" w:rsidRDefault="00BD45B0" w:rsidP="000528C5">
            <w:pPr>
              <w:pStyle w:val="DeptBullets"/>
              <w:numPr>
                <w:ilvl w:val="0"/>
                <w:numId w:val="0"/>
              </w:numPr>
              <w:spacing w:before="240" w:after="0"/>
              <w:jc w:val="right"/>
              <w:rPr>
                <w:rFonts w:cs="Arial"/>
                <w:sz w:val="22"/>
                <w:szCs w:val="22"/>
              </w:rPr>
            </w:pPr>
            <w:r w:rsidRPr="00AC4468">
              <w:rPr>
                <w:rFonts w:cs="Arial"/>
                <w:b/>
                <w:sz w:val="22"/>
                <w:szCs w:val="22"/>
              </w:rPr>
              <w:t xml:space="preserve">All mothers </w:t>
            </w:r>
          </w:p>
        </w:tc>
        <w:tc>
          <w:tcPr>
            <w:tcW w:w="2940" w:type="dxa"/>
            <w:vAlign w:val="center"/>
          </w:tcPr>
          <w:p w:rsidR="00BD45B0" w:rsidRPr="00E36B6F" w:rsidRDefault="00BD45B0" w:rsidP="000528C5">
            <w:pPr>
              <w:pStyle w:val="DeptBullets"/>
              <w:numPr>
                <w:ilvl w:val="0"/>
                <w:numId w:val="0"/>
              </w:numPr>
              <w:spacing w:before="240" w:after="0"/>
              <w:jc w:val="center"/>
              <w:rPr>
                <w:rFonts w:cs="Arial"/>
                <w:b/>
                <w:sz w:val="22"/>
                <w:szCs w:val="22"/>
              </w:rPr>
            </w:pPr>
            <w:r w:rsidRPr="00E36B6F">
              <w:rPr>
                <w:rFonts w:cs="Arial"/>
                <w:b/>
                <w:sz w:val="22"/>
                <w:szCs w:val="22"/>
              </w:rPr>
              <w:t>77</w:t>
            </w:r>
          </w:p>
        </w:tc>
        <w:tc>
          <w:tcPr>
            <w:tcW w:w="2807" w:type="dxa"/>
            <w:vAlign w:val="center"/>
          </w:tcPr>
          <w:p w:rsidR="00BD45B0" w:rsidRPr="00E36B6F" w:rsidRDefault="00BD45B0" w:rsidP="000528C5">
            <w:pPr>
              <w:pStyle w:val="DeptBullets"/>
              <w:numPr>
                <w:ilvl w:val="0"/>
                <w:numId w:val="0"/>
              </w:numPr>
              <w:spacing w:before="240" w:after="0"/>
              <w:jc w:val="center"/>
              <w:rPr>
                <w:rFonts w:cs="Arial"/>
                <w:b/>
                <w:sz w:val="22"/>
                <w:szCs w:val="22"/>
              </w:rPr>
            </w:pPr>
            <w:r w:rsidRPr="00E36B6F">
              <w:rPr>
                <w:rFonts w:cs="Arial"/>
                <w:b/>
                <w:sz w:val="22"/>
                <w:szCs w:val="22"/>
              </w:rPr>
              <w:t>82</w:t>
            </w:r>
          </w:p>
        </w:tc>
      </w:tr>
      <w:tr w:rsidR="00BD45B0" w:rsidRPr="003D2490" w:rsidTr="008806EF">
        <w:trPr>
          <w:trHeight w:val="436"/>
        </w:trPr>
        <w:tc>
          <w:tcPr>
            <w:tcW w:w="2939" w:type="dxa"/>
          </w:tcPr>
          <w:p w:rsidR="00BD45B0" w:rsidRPr="003D2490" w:rsidRDefault="00BD45B0" w:rsidP="000528C5">
            <w:pPr>
              <w:pStyle w:val="DeptBullets"/>
              <w:numPr>
                <w:ilvl w:val="0"/>
                <w:numId w:val="0"/>
              </w:numPr>
              <w:spacing w:before="240" w:after="0"/>
              <w:jc w:val="right"/>
              <w:rPr>
                <w:rFonts w:cs="Arial"/>
                <w:b/>
                <w:sz w:val="22"/>
                <w:szCs w:val="22"/>
              </w:rPr>
            </w:pPr>
            <w:r w:rsidRPr="003D2490">
              <w:rPr>
                <w:rFonts w:cs="Arial"/>
                <w:b/>
                <w:sz w:val="22"/>
                <w:szCs w:val="22"/>
              </w:rPr>
              <w:t>White</w:t>
            </w:r>
          </w:p>
        </w:tc>
        <w:tc>
          <w:tcPr>
            <w:tcW w:w="2940" w:type="dxa"/>
            <w:vAlign w:val="center"/>
          </w:tcPr>
          <w:p w:rsidR="00BD45B0" w:rsidRPr="003D2490" w:rsidRDefault="00BD45B0" w:rsidP="000528C5">
            <w:pPr>
              <w:spacing w:before="240"/>
              <w:jc w:val="center"/>
              <w:rPr>
                <w:rFonts w:cs="Arial"/>
                <w:sz w:val="22"/>
                <w:szCs w:val="22"/>
              </w:rPr>
            </w:pPr>
            <w:r w:rsidRPr="003D2490">
              <w:rPr>
                <w:rFonts w:cs="Arial"/>
                <w:sz w:val="22"/>
                <w:szCs w:val="22"/>
              </w:rPr>
              <w:t>74</w:t>
            </w:r>
          </w:p>
        </w:tc>
        <w:tc>
          <w:tcPr>
            <w:tcW w:w="2807" w:type="dxa"/>
            <w:vAlign w:val="center"/>
          </w:tcPr>
          <w:p w:rsidR="00BD45B0" w:rsidRPr="003D2490" w:rsidRDefault="00BD45B0" w:rsidP="000528C5">
            <w:pPr>
              <w:spacing w:before="240"/>
              <w:jc w:val="center"/>
              <w:rPr>
                <w:rFonts w:cs="Arial"/>
                <w:sz w:val="22"/>
                <w:szCs w:val="22"/>
              </w:rPr>
            </w:pPr>
            <w:r w:rsidRPr="003D2490">
              <w:rPr>
                <w:rFonts w:cs="Arial"/>
                <w:sz w:val="22"/>
                <w:szCs w:val="22"/>
              </w:rPr>
              <w:t>79</w:t>
            </w:r>
          </w:p>
        </w:tc>
      </w:tr>
      <w:tr w:rsidR="00BD45B0" w:rsidRPr="003D2490" w:rsidTr="008806EF">
        <w:trPr>
          <w:trHeight w:val="449"/>
        </w:trPr>
        <w:tc>
          <w:tcPr>
            <w:tcW w:w="2939" w:type="dxa"/>
          </w:tcPr>
          <w:p w:rsidR="00BD45B0" w:rsidRPr="003D2490" w:rsidRDefault="00BD45B0" w:rsidP="000528C5">
            <w:pPr>
              <w:pStyle w:val="DeptBullets"/>
              <w:numPr>
                <w:ilvl w:val="0"/>
                <w:numId w:val="0"/>
              </w:numPr>
              <w:spacing w:before="240" w:after="0"/>
              <w:ind w:left="720" w:hanging="360"/>
              <w:jc w:val="right"/>
              <w:rPr>
                <w:rFonts w:cs="Arial"/>
                <w:b/>
                <w:sz w:val="22"/>
                <w:szCs w:val="22"/>
              </w:rPr>
            </w:pPr>
            <w:r w:rsidRPr="003D2490">
              <w:rPr>
                <w:rFonts w:cs="Arial"/>
                <w:b/>
                <w:sz w:val="22"/>
                <w:szCs w:val="22"/>
              </w:rPr>
              <w:t>Mixed</w:t>
            </w:r>
          </w:p>
        </w:tc>
        <w:tc>
          <w:tcPr>
            <w:tcW w:w="2940" w:type="dxa"/>
            <w:vAlign w:val="center"/>
          </w:tcPr>
          <w:p w:rsidR="00BD45B0" w:rsidRPr="003D2490" w:rsidRDefault="00BD45B0" w:rsidP="000528C5">
            <w:pPr>
              <w:spacing w:before="240"/>
              <w:jc w:val="center"/>
              <w:rPr>
                <w:rFonts w:cs="Arial"/>
                <w:sz w:val="22"/>
                <w:szCs w:val="22"/>
              </w:rPr>
            </w:pPr>
            <w:r w:rsidRPr="003D2490">
              <w:rPr>
                <w:rFonts w:cs="Arial"/>
                <w:sz w:val="22"/>
                <w:szCs w:val="22"/>
              </w:rPr>
              <w:t>84</w:t>
            </w:r>
          </w:p>
        </w:tc>
        <w:tc>
          <w:tcPr>
            <w:tcW w:w="2807" w:type="dxa"/>
            <w:vAlign w:val="center"/>
          </w:tcPr>
          <w:p w:rsidR="00BD45B0" w:rsidRPr="003D2490" w:rsidRDefault="00BD45B0" w:rsidP="000528C5">
            <w:pPr>
              <w:spacing w:before="240"/>
              <w:jc w:val="center"/>
              <w:rPr>
                <w:rFonts w:cs="Arial"/>
                <w:sz w:val="22"/>
                <w:szCs w:val="22"/>
              </w:rPr>
            </w:pPr>
            <w:r w:rsidRPr="003D2490">
              <w:rPr>
                <w:rFonts w:cs="Arial"/>
                <w:sz w:val="22"/>
                <w:szCs w:val="22"/>
              </w:rPr>
              <w:t>89</w:t>
            </w:r>
          </w:p>
        </w:tc>
      </w:tr>
      <w:tr w:rsidR="00BD45B0" w:rsidRPr="003D2490" w:rsidTr="008806EF">
        <w:trPr>
          <w:trHeight w:val="436"/>
        </w:trPr>
        <w:tc>
          <w:tcPr>
            <w:tcW w:w="2939" w:type="dxa"/>
          </w:tcPr>
          <w:p w:rsidR="00BD45B0" w:rsidRPr="003D2490" w:rsidRDefault="00BD45B0" w:rsidP="000528C5">
            <w:pPr>
              <w:pStyle w:val="DeptBullets"/>
              <w:numPr>
                <w:ilvl w:val="0"/>
                <w:numId w:val="0"/>
              </w:numPr>
              <w:spacing w:before="240" w:after="0"/>
              <w:jc w:val="right"/>
              <w:rPr>
                <w:rFonts w:cs="Arial"/>
                <w:b/>
                <w:sz w:val="22"/>
                <w:szCs w:val="22"/>
              </w:rPr>
            </w:pPr>
            <w:r w:rsidRPr="003D2490">
              <w:rPr>
                <w:rFonts w:cs="Arial"/>
                <w:b/>
                <w:sz w:val="22"/>
                <w:szCs w:val="22"/>
              </w:rPr>
              <w:t>Asian or Asian British</w:t>
            </w:r>
          </w:p>
        </w:tc>
        <w:tc>
          <w:tcPr>
            <w:tcW w:w="2940" w:type="dxa"/>
            <w:vAlign w:val="center"/>
          </w:tcPr>
          <w:p w:rsidR="00BD45B0" w:rsidRPr="003D2490" w:rsidRDefault="00BD45B0" w:rsidP="000528C5">
            <w:pPr>
              <w:spacing w:before="240"/>
              <w:jc w:val="center"/>
              <w:rPr>
                <w:rFonts w:cs="Arial"/>
                <w:sz w:val="22"/>
                <w:szCs w:val="22"/>
              </w:rPr>
            </w:pPr>
            <w:r w:rsidRPr="003D2490">
              <w:rPr>
                <w:rFonts w:cs="Arial"/>
                <w:sz w:val="22"/>
                <w:szCs w:val="22"/>
              </w:rPr>
              <w:t>94</w:t>
            </w:r>
          </w:p>
        </w:tc>
        <w:tc>
          <w:tcPr>
            <w:tcW w:w="2807" w:type="dxa"/>
            <w:vAlign w:val="center"/>
          </w:tcPr>
          <w:p w:rsidR="00BD45B0" w:rsidRPr="003D2490" w:rsidRDefault="00BD45B0" w:rsidP="000528C5">
            <w:pPr>
              <w:spacing w:before="240"/>
              <w:jc w:val="center"/>
              <w:rPr>
                <w:rFonts w:cs="Arial"/>
                <w:sz w:val="22"/>
                <w:szCs w:val="22"/>
              </w:rPr>
            </w:pPr>
            <w:r w:rsidRPr="003D2490">
              <w:rPr>
                <w:rFonts w:cs="Arial"/>
                <w:sz w:val="22"/>
                <w:szCs w:val="22"/>
              </w:rPr>
              <w:t>95</w:t>
            </w:r>
          </w:p>
        </w:tc>
      </w:tr>
      <w:tr w:rsidR="00BD45B0" w:rsidRPr="003D2490" w:rsidTr="008806EF">
        <w:trPr>
          <w:trHeight w:val="449"/>
        </w:trPr>
        <w:tc>
          <w:tcPr>
            <w:tcW w:w="2939" w:type="dxa"/>
          </w:tcPr>
          <w:p w:rsidR="00BD45B0" w:rsidRPr="003D2490" w:rsidRDefault="00BD45B0" w:rsidP="000528C5">
            <w:pPr>
              <w:pStyle w:val="DeptBullets"/>
              <w:numPr>
                <w:ilvl w:val="0"/>
                <w:numId w:val="0"/>
              </w:numPr>
              <w:spacing w:before="240" w:after="0"/>
              <w:jc w:val="right"/>
              <w:rPr>
                <w:rFonts w:cs="Arial"/>
                <w:b/>
                <w:sz w:val="22"/>
                <w:szCs w:val="22"/>
              </w:rPr>
            </w:pPr>
            <w:r w:rsidRPr="003D2490">
              <w:rPr>
                <w:rFonts w:cs="Arial"/>
                <w:b/>
                <w:sz w:val="22"/>
                <w:szCs w:val="22"/>
              </w:rPr>
              <w:t>Black or Black British</w:t>
            </w:r>
          </w:p>
        </w:tc>
        <w:tc>
          <w:tcPr>
            <w:tcW w:w="2940" w:type="dxa"/>
            <w:vAlign w:val="center"/>
          </w:tcPr>
          <w:p w:rsidR="00BD45B0" w:rsidRPr="003D2490" w:rsidRDefault="00BD45B0" w:rsidP="000528C5">
            <w:pPr>
              <w:spacing w:before="240"/>
              <w:jc w:val="center"/>
              <w:rPr>
                <w:rFonts w:cs="Arial"/>
                <w:sz w:val="22"/>
                <w:szCs w:val="22"/>
              </w:rPr>
            </w:pPr>
            <w:r w:rsidRPr="003D2490">
              <w:rPr>
                <w:rFonts w:cs="Arial"/>
                <w:sz w:val="22"/>
                <w:szCs w:val="22"/>
              </w:rPr>
              <w:t>96</w:t>
            </w:r>
          </w:p>
        </w:tc>
        <w:tc>
          <w:tcPr>
            <w:tcW w:w="2807" w:type="dxa"/>
            <w:vAlign w:val="center"/>
          </w:tcPr>
          <w:p w:rsidR="00BD45B0" w:rsidRPr="003D2490" w:rsidRDefault="00BD45B0" w:rsidP="000528C5">
            <w:pPr>
              <w:spacing w:before="240"/>
              <w:jc w:val="center"/>
              <w:rPr>
                <w:rFonts w:cs="Arial"/>
                <w:sz w:val="22"/>
                <w:szCs w:val="22"/>
              </w:rPr>
            </w:pPr>
            <w:r w:rsidRPr="003D2490">
              <w:rPr>
                <w:rFonts w:cs="Arial"/>
                <w:sz w:val="22"/>
                <w:szCs w:val="22"/>
              </w:rPr>
              <w:t>96</w:t>
            </w:r>
          </w:p>
        </w:tc>
      </w:tr>
      <w:tr w:rsidR="00BD45B0" w:rsidRPr="003D2490" w:rsidTr="008806EF">
        <w:trPr>
          <w:trHeight w:val="436"/>
        </w:trPr>
        <w:tc>
          <w:tcPr>
            <w:tcW w:w="2939" w:type="dxa"/>
          </w:tcPr>
          <w:p w:rsidR="00BD45B0" w:rsidRPr="003D2490" w:rsidRDefault="00BD45B0" w:rsidP="000528C5">
            <w:pPr>
              <w:pStyle w:val="DeptBullets"/>
              <w:numPr>
                <w:ilvl w:val="0"/>
                <w:numId w:val="0"/>
              </w:numPr>
              <w:spacing w:before="240" w:after="0"/>
              <w:jc w:val="right"/>
              <w:rPr>
                <w:rFonts w:cs="Arial"/>
                <w:b/>
                <w:sz w:val="22"/>
                <w:szCs w:val="22"/>
              </w:rPr>
            </w:pPr>
            <w:r w:rsidRPr="003D2490">
              <w:rPr>
                <w:rFonts w:cs="Arial"/>
                <w:b/>
                <w:sz w:val="22"/>
                <w:szCs w:val="22"/>
              </w:rPr>
              <w:t>Chinese or other ethnic group</w:t>
            </w:r>
          </w:p>
        </w:tc>
        <w:tc>
          <w:tcPr>
            <w:tcW w:w="2940" w:type="dxa"/>
            <w:vAlign w:val="center"/>
          </w:tcPr>
          <w:p w:rsidR="00BD45B0" w:rsidRPr="003D2490" w:rsidRDefault="00BD45B0" w:rsidP="000528C5">
            <w:pPr>
              <w:spacing w:before="240"/>
              <w:jc w:val="center"/>
              <w:rPr>
                <w:rFonts w:cs="Arial"/>
                <w:sz w:val="22"/>
                <w:szCs w:val="22"/>
              </w:rPr>
            </w:pPr>
            <w:r w:rsidRPr="003D2490">
              <w:rPr>
                <w:rFonts w:cs="Arial"/>
                <w:sz w:val="22"/>
                <w:szCs w:val="22"/>
              </w:rPr>
              <w:t>93</w:t>
            </w:r>
          </w:p>
        </w:tc>
        <w:tc>
          <w:tcPr>
            <w:tcW w:w="2807" w:type="dxa"/>
            <w:vAlign w:val="center"/>
          </w:tcPr>
          <w:p w:rsidR="00BD45B0" w:rsidRPr="003D2490" w:rsidRDefault="00BD45B0" w:rsidP="000528C5">
            <w:pPr>
              <w:spacing w:before="240"/>
              <w:jc w:val="center"/>
              <w:rPr>
                <w:rFonts w:cs="Arial"/>
                <w:sz w:val="22"/>
                <w:szCs w:val="22"/>
              </w:rPr>
            </w:pPr>
            <w:r w:rsidRPr="003D2490">
              <w:rPr>
                <w:rFonts w:cs="Arial"/>
                <w:sz w:val="22"/>
                <w:szCs w:val="22"/>
              </w:rPr>
              <w:t>97</w:t>
            </w:r>
          </w:p>
        </w:tc>
      </w:tr>
      <w:tr w:rsidR="00BD45B0" w:rsidRPr="003D2490" w:rsidTr="008806EF">
        <w:trPr>
          <w:trHeight w:val="436"/>
        </w:trPr>
        <w:tc>
          <w:tcPr>
            <w:tcW w:w="8686" w:type="dxa"/>
            <w:gridSpan w:val="3"/>
          </w:tcPr>
          <w:p w:rsidR="00BD45B0" w:rsidRPr="000528C5" w:rsidRDefault="00BD45B0" w:rsidP="000528C5">
            <w:pPr>
              <w:pStyle w:val="DeptBullets"/>
              <w:numPr>
                <w:ilvl w:val="0"/>
                <w:numId w:val="0"/>
              </w:numPr>
              <w:spacing w:before="240" w:after="0"/>
              <w:rPr>
                <w:rFonts w:cs="Arial"/>
                <w:i/>
                <w:sz w:val="22"/>
                <w:szCs w:val="22"/>
              </w:rPr>
            </w:pPr>
            <w:r w:rsidRPr="000528C5">
              <w:rPr>
                <w:rFonts w:cs="Arial"/>
                <w:i/>
                <w:sz w:val="22"/>
                <w:szCs w:val="22"/>
              </w:rPr>
              <w:t>Weighted bases: All Stage 1 mothers in Great Britain</w:t>
            </w:r>
          </w:p>
        </w:tc>
      </w:tr>
      <w:tr w:rsidR="00BD45B0" w:rsidRPr="003D2490" w:rsidTr="008806EF">
        <w:trPr>
          <w:trHeight w:val="436"/>
        </w:trPr>
        <w:tc>
          <w:tcPr>
            <w:tcW w:w="2939" w:type="dxa"/>
          </w:tcPr>
          <w:p w:rsidR="00BD45B0" w:rsidRPr="00E36B6F" w:rsidRDefault="00BD45B0" w:rsidP="000528C5">
            <w:pPr>
              <w:pStyle w:val="DeptBullets"/>
              <w:numPr>
                <w:ilvl w:val="0"/>
                <w:numId w:val="0"/>
              </w:numPr>
              <w:spacing w:before="240" w:after="0"/>
              <w:jc w:val="right"/>
              <w:rPr>
                <w:rFonts w:cs="Arial"/>
                <w:b/>
                <w:i/>
                <w:sz w:val="22"/>
                <w:szCs w:val="22"/>
              </w:rPr>
            </w:pPr>
            <w:r w:rsidRPr="00E36B6F">
              <w:rPr>
                <w:rFonts w:cs="Arial"/>
                <w:b/>
                <w:i/>
                <w:sz w:val="22"/>
                <w:szCs w:val="22"/>
              </w:rPr>
              <w:t>All mothers</w:t>
            </w:r>
          </w:p>
        </w:tc>
        <w:tc>
          <w:tcPr>
            <w:tcW w:w="2940" w:type="dxa"/>
            <w:vAlign w:val="center"/>
          </w:tcPr>
          <w:p w:rsidR="00BD45B0" w:rsidRPr="000528C5" w:rsidRDefault="00BD45B0" w:rsidP="000528C5">
            <w:pPr>
              <w:spacing w:before="240"/>
              <w:jc w:val="center"/>
              <w:rPr>
                <w:rFonts w:cs="Arial"/>
                <w:i/>
                <w:iCs/>
                <w:sz w:val="22"/>
                <w:szCs w:val="22"/>
              </w:rPr>
            </w:pPr>
            <w:r w:rsidRPr="000528C5">
              <w:rPr>
                <w:rFonts w:cs="Arial"/>
                <w:i/>
                <w:iCs/>
                <w:sz w:val="22"/>
                <w:szCs w:val="22"/>
              </w:rPr>
              <w:t>10</w:t>
            </w:r>
            <w:r w:rsidR="000528C5" w:rsidRPr="000528C5">
              <w:rPr>
                <w:rFonts w:cs="Arial"/>
                <w:i/>
                <w:iCs/>
                <w:sz w:val="22"/>
                <w:szCs w:val="22"/>
              </w:rPr>
              <w:t>,</w:t>
            </w:r>
            <w:r w:rsidRPr="000528C5">
              <w:rPr>
                <w:rFonts w:cs="Arial"/>
                <w:i/>
                <w:iCs/>
                <w:sz w:val="22"/>
                <w:szCs w:val="22"/>
              </w:rPr>
              <w:t>404</w:t>
            </w:r>
          </w:p>
        </w:tc>
        <w:tc>
          <w:tcPr>
            <w:tcW w:w="2807" w:type="dxa"/>
            <w:vAlign w:val="center"/>
          </w:tcPr>
          <w:p w:rsidR="00BD45B0" w:rsidRPr="000528C5" w:rsidRDefault="00BD45B0" w:rsidP="000528C5">
            <w:pPr>
              <w:spacing w:before="240"/>
              <w:jc w:val="center"/>
              <w:rPr>
                <w:rFonts w:cs="Arial"/>
                <w:i/>
                <w:iCs/>
                <w:sz w:val="22"/>
                <w:szCs w:val="22"/>
              </w:rPr>
            </w:pPr>
            <w:r w:rsidRPr="000528C5">
              <w:rPr>
                <w:rFonts w:cs="Arial"/>
                <w:i/>
                <w:iCs/>
                <w:sz w:val="22"/>
                <w:szCs w:val="22"/>
              </w:rPr>
              <w:t>15</w:t>
            </w:r>
            <w:r w:rsidR="000528C5" w:rsidRPr="000528C5">
              <w:rPr>
                <w:rFonts w:cs="Arial"/>
                <w:i/>
                <w:iCs/>
                <w:sz w:val="22"/>
                <w:szCs w:val="22"/>
              </w:rPr>
              <w:t>,</w:t>
            </w:r>
            <w:r w:rsidRPr="000528C5">
              <w:rPr>
                <w:rFonts w:cs="Arial"/>
                <w:i/>
                <w:iCs/>
                <w:sz w:val="22"/>
                <w:szCs w:val="22"/>
              </w:rPr>
              <w:t>239</w:t>
            </w:r>
          </w:p>
        </w:tc>
      </w:tr>
      <w:tr w:rsidR="00BD45B0" w:rsidRPr="003D2490" w:rsidTr="008806EF">
        <w:trPr>
          <w:trHeight w:val="449"/>
        </w:trPr>
        <w:tc>
          <w:tcPr>
            <w:tcW w:w="2939" w:type="dxa"/>
          </w:tcPr>
          <w:p w:rsidR="00BD45B0" w:rsidRPr="00E36B6F" w:rsidRDefault="00BD45B0" w:rsidP="000528C5">
            <w:pPr>
              <w:pStyle w:val="DeptBullets"/>
              <w:numPr>
                <w:ilvl w:val="0"/>
                <w:numId w:val="0"/>
              </w:numPr>
              <w:spacing w:before="240" w:after="0"/>
              <w:jc w:val="right"/>
              <w:rPr>
                <w:rFonts w:cs="Arial"/>
                <w:b/>
                <w:i/>
                <w:sz w:val="22"/>
                <w:szCs w:val="22"/>
              </w:rPr>
            </w:pPr>
            <w:r w:rsidRPr="00E36B6F">
              <w:rPr>
                <w:rFonts w:cs="Arial"/>
                <w:b/>
                <w:i/>
                <w:sz w:val="22"/>
                <w:szCs w:val="22"/>
              </w:rPr>
              <w:t>White</w:t>
            </w:r>
          </w:p>
        </w:tc>
        <w:tc>
          <w:tcPr>
            <w:tcW w:w="2940" w:type="dxa"/>
            <w:vAlign w:val="center"/>
          </w:tcPr>
          <w:p w:rsidR="00BD45B0" w:rsidRPr="000528C5" w:rsidRDefault="00BD45B0" w:rsidP="000528C5">
            <w:pPr>
              <w:spacing w:before="240"/>
              <w:jc w:val="center"/>
              <w:rPr>
                <w:rFonts w:cs="Arial"/>
                <w:i/>
                <w:iCs/>
                <w:sz w:val="22"/>
                <w:szCs w:val="22"/>
              </w:rPr>
            </w:pPr>
            <w:r w:rsidRPr="000528C5">
              <w:rPr>
                <w:rFonts w:cs="Arial"/>
                <w:i/>
                <w:iCs/>
                <w:sz w:val="22"/>
                <w:szCs w:val="22"/>
              </w:rPr>
              <w:t>9</w:t>
            </w:r>
            <w:r w:rsidR="000528C5" w:rsidRPr="000528C5">
              <w:rPr>
                <w:rFonts w:cs="Arial"/>
                <w:i/>
                <w:iCs/>
                <w:sz w:val="22"/>
                <w:szCs w:val="22"/>
              </w:rPr>
              <w:t>,</w:t>
            </w:r>
            <w:r w:rsidRPr="000528C5">
              <w:rPr>
                <w:rFonts w:cs="Arial"/>
                <w:i/>
                <w:iCs/>
                <w:sz w:val="22"/>
                <w:szCs w:val="22"/>
              </w:rPr>
              <w:t>023</w:t>
            </w:r>
          </w:p>
        </w:tc>
        <w:tc>
          <w:tcPr>
            <w:tcW w:w="2807" w:type="dxa"/>
            <w:vAlign w:val="center"/>
          </w:tcPr>
          <w:p w:rsidR="00BD45B0" w:rsidRPr="000528C5" w:rsidRDefault="00BD45B0" w:rsidP="000528C5">
            <w:pPr>
              <w:spacing w:before="240"/>
              <w:jc w:val="center"/>
              <w:rPr>
                <w:rFonts w:cs="Arial"/>
                <w:i/>
                <w:iCs/>
                <w:sz w:val="22"/>
                <w:szCs w:val="22"/>
              </w:rPr>
            </w:pPr>
            <w:r w:rsidRPr="000528C5">
              <w:rPr>
                <w:rFonts w:cs="Arial"/>
                <w:i/>
                <w:iCs/>
                <w:sz w:val="22"/>
                <w:szCs w:val="22"/>
              </w:rPr>
              <w:t>12</w:t>
            </w:r>
            <w:r w:rsidR="000528C5" w:rsidRPr="000528C5">
              <w:rPr>
                <w:rFonts w:cs="Arial"/>
                <w:i/>
                <w:iCs/>
                <w:sz w:val="22"/>
                <w:szCs w:val="22"/>
              </w:rPr>
              <w:t>,</w:t>
            </w:r>
            <w:r w:rsidRPr="000528C5">
              <w:rPr>
                <w:rFonts w:cs="Arial"/>
                <w:i/>
                <w:iCs/>
                <w:sz w:val="22"/>
                <w:szCs w:val="22"/>
              </w:rPr>
              <w:t>455</w:t>
            </w:r>
          </w:p>
        </w:tc>
      </w:tr>
      <w:tr w:rsidR="00BD45B0" w:rsidRPr="003D2490" w:rsidTr="008806EF">
        <w:trPr>
          <w:trHeight w:val="436"/>
        </w:trPr>
        <w:tc>
          <w:tcPr>
            <w:tcW w:w="2939" w:type="dxa"/>
          </w:tcPr>
          <w:p w:rsidR="00BD45B0" w:rsidRPr="00E36B6F" w:rsidRDefault="00BD45B0" w:rsidP="000528C5">
            <w:pPr>
              <w:pStyle w:val="DeptBullets"/>
              <w:numPr>
                <w:ilvl w:val="0"/>
                <w:numId w:val="0"/>
              </w:numPr>
              <w:spacing w:before="240" w:after="0"/>
              <w:jc w:val="right"/>
              <w:rPr>
                <w:rFonts w:cs="Arial"/>
                <w:b/>
                <w:i/>
                <w:sz w:val="22"/>
                <w:szCs w:val="22"/>
              </w:rPr>
            </w:pPr>
            <w:r w:rsidRPr="00E36B6F">
              <w:rPr>
                <w:rFonts w:cs="Arial"/>
                <w:b/>
                <w:i/>
                <w:sz w:val="22"/>
                <w:szCs w:val="22"/>
              </w:rPr>
              <w:t>Mixed</w:t>
            </w:r>
          </w:p>
        </w:tc>
        <w:tc>
          <w:tcPr>
            <w:tcW w:w="2940" w:type="dxa"/>
            <w:vAlign w:val="center"/>
          </w:tcPr>
          <w:p w:rsidR="00BD45B0" w:rsidRPr="000528C5" w:rsidRDefault="00BD45B0" w:rsidP="000528C5">
            <w:pPr>
              <w:spacing w:before="240"/>
              <w:jc w:val="center"/>
              <w:rPr>
                <w:rFonts w:cs="Arial"/>
                <w:i/>
                <w:iCs/>
                <w:sz w:val="22"/>
                <w:szCs w:val="22"/>
              </w:rPr>
            </w:pPr>
            <w:r w:rsidRPr="000528C5">
              <w:rPr>
                <w:rFonts w:cs="Arial"/>
                <w:i/>
                <w:iCs/>
                <w:sz w:val="22"/>
                <w:szCs w:val="22"/>
              </w:rPr>
              <w:t>182</w:t>
            </w:r>
          </w:p>
        </w:tc>
        <w:tc>
          <w:tcPr>
            <w:tcW w:w="2807" w:type="dxa"/>
            <w:vAlign w:val="center"/>
          </w:tcPr>
          <w:p w:rsidR="00BD45B0" w:rsidRPr="000528C5" w:rsidRDefault="00BD45B0" w:rsidP="000528C5">
            <w:pPr>
              <w:spacing w:before="240"/>
              <w:jc w:val="center"/>
              <w:rPr>
                <w:rFonts w:cs="Arial"/>
                <w:i/>
                <w:iCs/>
                <w:sz w:val="22"/>
                <w:szCs w:val="22"/>
              </w:rPr>
            </w:pPr>
            <w:r w:rsidRPr="000528C5">
              <w:rPr>
                <w:rFonts w:cs="Arial"/>
                <w:i/>
                <w:iCs/>
                <w:sz w:val="22"/>
                <w:szCs w:val="22"/>
              </w:rPr>
              <w:t>264</w:t>
            </w:r>
          </w:p>
        </w:tc>
      </w:tr>
      <w:tr w:rsidR="00BD45B0" w:rsidRPr="003D2490" w:rsidTr="008806EF">
        <w:trPr>
          <w:trHeight w:val="449"/>
        </w:trPr>
        <w:tc>
          <w:tcPr>
            <w:tcW w:w="2939" w:type="dxa"/>
          </w:tcPr>
          <w:p w:rsidR="00BD45B0" w:rsidRPr="00E36B6F" w:rsidRDefault="00BD45B0" w:rsidP="000528C5">
            <w:pPr>
              <w:pStyle w:val="DeptBullets"/>
              <w:numPr>
                <w:ilvl w:val="0"/>
                <w:numId w:val="0"/>
              </w:numPr>
              <w:spacing w:before="240" w:after="0"/>
              <w:jc w:val="right"/>
              <w:rPr>
                <w:rFonts w:cs="Arial"/>
                <w:b/>
                <w:i/>
                <w:sz w:val="22"/>
                <w:szCs w:val="22"/>
              </w:rPr>
            </w:pPr>
            <w:r w:rsidRPr="00E36B6F">
              <w:rPr>
                <w:rFonts w:cs="Arial"/>
                <w:b/>
                <w:i/>
                <w:sz w:val="22"/>
                <w:szCs w:val="22"/>
              </w:rPr>
              <w:t xml:space="preserve">Asian or Asian British </w:t>
            </w:r>
          </w:p>
        </w:tc>
        <w:tc>
          <w:tcPr>
            <w:tcW w:w="2940" w:type="dxa"/>
            <w:vAlign w:val="center"/>
          </w:tcPr>
          <w:p w:rsidR="00BD45B0" w:rsidRPr="000528C5" w:rsidRDefault="00BD45B0" w:rsidP="000528C5">
            <w:pPr>
              <w:spacing w:before="240"/>
              <w:jc w:val="center"/>
              <w:rPr>
                <w:rFonts w:cs="Arial"/>
                <w:i/>
                <w:iCs/>
                <w:sz w:val="22"/>
                <w:szCs w:val="22"/>
              </w:rPr>
            </w:pPr>
            <w:r w:rsidRPr="000528C5">
              <w:rPr>
                <w:rFonts w:cs="Arial"/>
                <w:i/>
                <w:iCs/>
                <w:sz w:val="22"/>
                <w:szCs w:val="22"/>
              </w:rPr>
              <w:t>635</w:t>
            </w:r>
          </w:p>
        </w:tc>
        <w:tc>
          <w:tcPr>
            <w:tcW w:w="2807" w:type="dxa"/>
            <w:vAlign w:val="center"/>
          </w:tcPr>
          <w:p w:rsidR="00BD45B0" w:rsidRPr="000528C5" w:rsidRDefault="00BD45B0" w:rsidP="000528C5">
            <w:pPr>
              <w:spacing w:before="240"/>
              <w:jc w:val="center"/>
              <w:rPr>
                <w:rFonts w:cs="Arial"/>
                <w:i/>
                <w:iCs/>
                <w:sz w:val="22"/>
                <w:szCs w:val="22"/>
              </w:rPr>
            </w:pPr>
            <w:r w:rsidRPr="000528C5">
              <w:rPr>
                <w:rFonts w:cs="Arial"/>
                <w:i/>
                <w:iCs/>
                <w:sz w:val="22"/>
                <w:szCs w:val="22"/>
              </w:rPr>
              <w:t>1</w:t>
            </w:r>
            <w:r w:rsidR="00804DBC">
              <w:rPr>
                <w:rFonts w:cs="Arial"/>
                <w:i/>
                <w:iCs/>
                <w:sz w:val="22"/>
                <w:szCs w:val="22"/>
              </w:rPr>
              <w:t>,</w:t>
            </w:r>
            <w:r w:rsidRPr="000528C5">
              <w:rPr>
                <w:rFonts w:cs="Arial"/>
                <w:i/>
                <w:iCs/>
                <w:sz w:val="22"/>
                <w:szCs w:val="22"/>
              </w:rPr>
              <w:t>098</w:t>
            </w:r>
          </w:p>
        </w:tc>
      </w:tr>
      <w:tr w:rsidR="00BD45B0" w:rsidRPr="003D2490" w:rsidTr="008806EF">
        <w:trPr>
          <w:trHeight w:val="436"/>
        </w:trPr>
        <w:tc>
          <w:tcPr>
            <w:tcW w:w="2939" w:type="dxa"/>
          </w:tcPr>
          <w:p w:rsidR="00BD45B0" w:rsidRPr="00E36B6F" w:rsidRDefault="00BD45B0" w:rsidP="000528C5">
            <w:pPr>
              <w:pStyle w:val="DeptBullets"/>
              <w:numPr>
                <w:ilvl w:val="0"/>
                <w:numId w:val="0"/>
              </w:numPr>
              <w:spacing w:before="240" w:after="0"/>
              <w:jc w:val="right"/>
              <w:rPr>
                <w:rFonts w:cs="Arial"/>
                <w:b/>
                <w:i/>
                <w:sz w:val="22"/>
                <w:szCs w:val="22"/>
              </w:rPr>
            </w:pPr>
            <w:r w:rsidRPr="00E36B6F">
              <w:rPr>
                <w:rFonts w:cs="Arial"/>
                <w:b/>
                <w:i/>
                <w:sz w:val="22"/>
                <w:szCs w:val="22"/>
              </w:rPr>
              <w:t>Black or Black British</w:t>
            </w:r>
          </w:p>
        </w:tc>
        <w:tc>
          <w:tcPr>
            <w:tcW w:w="2940" w:type="dxa"/>
            <w:vAlign w:val="center"/>
          </w:tcPr>
          <w:p w:rsidR="00BD45B0" w:rsidRPr="000528C5" w:rsidRDefault="00BD45B0" w:rsidP="000528C5">
            <w:pPr>
              <w:spacing w:before="240"/>
              <w:jc w:val="center"/>
              <w:rPr>
                <w:rFonts w:cs="Arial"/>
                <w:i/>
                <w:iCs/>
                <w:sz w:val="22"/>
                <w:szCs w:val="22"/>
              </w:rPr>
            </w:pPr>
            <w:r w:rsidRPr="000528C5">
              <w:rPr>
                <w:rFonts w:cs="Arial"/>
                <w:i/>
                <w:iCs/>
                <w:sz w:val="22"/>
                <w:szCs w:val="22"/>
              </w:rPr>
              <w:t>352</w:t>
            </w:r>
          </w:p>
        </w:tc>
        <w:tc>
          <w:tcPr>
            <w:tcW w:w="2807" w:type="dxa"/>
            <w:vAlign w:val="center"/>
          </w:tcPr>
          <w:p w:rsidR="00BD45B0" w:rsidRPr="000528C5" w:rsidRDefault="00BD45B0" w:rsidP="000528C5">
            <w:pPr>
              <w:spacing w:before="240"/>
              <w:jc w:val="center"/>
              <w:rPr>
                <w:rFonts w:cs="Arial"/>
                <w:i/>
                <w:iCs/>
                <w:sz w:val="22"/>
                <w:szCs w:val="22"/>
              </w:rPr>
            </w:pPr>
            <w:r w:rsidRPr="000528C5">
              <w:rPr>
                <w:rFonts w:cs="Arial"/>
                <w:i/>
                <w:iCs/>
                <w:sz w:val="22"/>
                <w:szCs w:val="22"/>
              </w:rPr>
              <w:t>637</w:t>
            </w:r>
          </w:p>
        </w:tc>
      </w:tr>
      <w:tr w:rsidR="00BD45B0" w:rsidRPr="003D2490" w:rsidTr="008806EF">
        <w:trPr>
          <w:trHeight w:val="449"/>
        </w:trPr>
        <w:tc>
          <w:tcPr>
            <w:tcW w:w="2939" w:type="dxa"/>
          </w:tcPr>
          <w:p w:rsidR="00BD45B0" w:rsidRPr="00E36B6F" w:rsidRDefault="00BD45B0" w:rsidP="00BD45B0">
            <w:pPr>
              <w:pStyle w:val="DeptBullets"/>
              <w:numPr>
                <w:ilvl w:val="0"/>
                <w:numId w:val="0"/>
              </w:numPr>
              <w:jc w:val="right"/>
              <w:rPr>
                <w:rFonts w:cs="Arial"/>
                <w:b/>
                <w:i/>
                <w:sz w:val="22"/>
                <w:szCs w:val="22"/>
              </w:rPr>
            </w:pPr>
            <w:r w:rsidRPr="00E36B6F">
              <w:rPr>
                <w:rFonts w:cs="Arial"/>
                <w:b/>
                <w:i/>
                <w:sz w:val="22"/>
                <w:szCs w:val="22"/>
              </w:rPr>
              <w:t>Chinese or other ethnic group</w:t>
            </w:r>
          </w:p>
        </w:tc>
        <w:tc>
          <w:tcPr>
            <w:tcW w:w="2940" w:type="dxa"/>
            <w:vAlign w:val="center"/>
          </w:tcPr>
          <w:p w:rsidR="00BD45B0" w:rsidRPr="000528C5" w:rsidRDefault="00BD45B0" w:rsidP="00BD45B0">
            <w:pPr>
              <w:jc w:val="center"/>
              <w:rPr>
                <w:rFonts w:cs="Arial"/>
                <w:i/>
                <w:iCs/>
                <w:sz w:val="22"/>
                <w:szCs w:val="22"/>
              </w:rPr>
            </w:pPr>
            <w:r w:rsidRPr="000528C5">
              <w:rPr>
                <w:rFonts w:cs="Arial"/>
                <w:i/>
                <w:iCs/>
                <w:sz w:val="22"/>
                <w:szCs w:val="22"/>
              </w:rPr>
              <w:t>132</w:t>
            </w:r>
          </w:p>
        </w:tc>
        <w:tc>
          <w:tcPr>
            <w:tcW w:w="2807" w:type="dxa"/>
            <w:vAlign w:val="center"/>
          </w:tcPr>
          <w:p w:rsidR="00BD45B0" w:rsidRPr="000528C5" w:rsidRDefault="00BD45B0" w:rsidP="00BD45B0">
            <w:pPr>
              <w:jc w:val="center"/>
              <w:rPr>
                <w:rFonts w:cs="Arial"/>
                <w:i/>
                <w:iCs/>
                <w:sz w:val="22"/>
                <w:szCs w:val="22"/>
              </w:rPr>
            </w:pPr>
            <w:r w:rsidRPr="000528C5">
              <w:rPr>
                <w:rFonts w:cs="Arial"/>
                <w:i/>
                <w:iCs/>
                <w:sz w:val="22"/>
                <w:szCs w:val="22"/>
              </w:rPr>
              <w:t>191</w:t>
            </w:r>
          </w:p>
        </w:tc>
      </w:tr>
    </w:tbl>
    <w:p w:rsidR="008806EF" w:rsidRDefault="008806EF">
      <w:r>
        <w:br w:type="page"/>
      </w:r>
    </w:p>
    <w:tbl>
      <w:tblPr>
        <w:tblStyle w:val="TableGrid"/>
        <w:tblW w:w="9702" w:type="dxa"/>
        <w:tblInd w:w="-178" w:type="dxa"/>
        <w:tblLayout w:type="fixed"/>
        <w:tblLook w:val="04A0" w:firstRow="1" w:lastRow="0" w:firstColumn="1" w:lastColumn="0" w:noHBand="0" w:noVBand="1"/>
      </w:tblPr>
      <w:tblGrid>
        <w:gridCol w:w="1841"/>
        <w:gridCol w:w="783"/>
        <w:gridCol w:w="785"/>
        <w:gridCol w:w="784"/>
        <w:gridCol w:w="785"/>
        <w:gridCol w:w="785"/>
        <w:gridCol w:w="784"/>
        <w:gridCol w:w="785"/>
        <w:gridCol w:w="785"/>
        <w:gridCol w:w="784"/>
        <w:gridCol w:w="785"/>
        <w:gridCol w:w="16"/>
      </w:tblGrid>
      <w:tr w:rsidR="00BD45B0" w:rsidRPr="0074053A" w:rsidTr="00B66142">
        <w:trPr>
          <w:gridAfter w:val="1"/>
          <w:wAfter w:w="16" w:type="dxa"/>
          <w:trHeight w:val="1260"/>
        </w:trPr>
        <w:tc>
          <w:tcPr>
            <w:tcW w:w="9686" w:type="dxa"/>
            <w:gridSpan w:val="11"/>
          </w:tcPr>
          <w:p w:rsidR="00BD45B0" w:rsidRPr="0074053A" w:rsidRDefault="00BD45B0" w:rsidP="00BD45B0">
            <w:pPr>
              <w:pStyle w:val="DeptBullets"/>
              <w:numPr>
                <w:ilvl w:val="0"/>
                <w:numId w:val="0"/>
              </w:numPr>
              <w:rPr>
                <w:rFonts w:cs="Arial"/>
                <w:b/>
                <w:sz w:val="22"/>
                <w:szCs w:val="22"/>
              </w:rPr>
            </w:pPr>
            <w:r>
              <w:rPr>
                <w:rFonts w:cs="Arial"/>
                <w:b/>
                <w:sz w:val="22"/>
                <w:szCs w:val="22"/>
              </w:rPr>
              <w:lastRenderedPageBreak/>
              <w:t xml:space="preserve">Table </w:t>
            </w:r>
            <w:r w:rsidR="008E0463">
              <w:rPr>
                <w:rFonts w:cs="Arial"/>
                <w:b/>
                <w:sz w:val="22"/>
                <w:szCs w:val="22"/>
              </w:rPr>
              <w:t>F2.</w:t>
            </w:r>
            <w:r w:rsidR="0000667E">
              <w:rPr>
                <w:rFonts w:cs="Arial"/>
                <w:b/>
                <w:sz w:val="22"/>
                <w:szCs w:val="22"/>
              </w:rPr>
              <w:t>1</w:t>
            </w:r>
            <w:r w:rsidR="00E97B0C">
              <w:rPr>
                <w:rFonts w:cs="Arial"/>
                <w:b/>
                <w:sz w:val="22"/>
                <w:szCs w:val="22"/>
              </w:rPr>
              <w:t>9</w:t>
            </w:r>
            <w:r>
              <w:rPr>
                <w:rFonts w:cs="Arial"/>
                <w:b/>
                <w:sz w:val="22"/>
                <w:szCs w:val="22"/>
              </w:rPr>
              <w:t xml:space="preserve">. </w:t>
            </w:r>
            <w:r w:rsidRPr="00C83636">
              <w:rPr>
                <w:rFonts w:cs="Arial"/>
                <w:b/>
                <w:sz w:val="22"/>
                <w:szCs w:val="22"/>
              </w:rPr>
              <w:t>Incidence of breastfeeding by mother's socio-economic class</w:t>
            </w:r>
            <w:r w:rsidR="00CC1A69">
              <w:rPr>
                <w:rFonts w:cs="Arial"/>
                <w:b/>
                <w:sz w:val="22"/>
                <w:szCs w:val="22"/>
              </w:rPr>
              <w:t xml:space="preserve">ification (NS-SEC) and </w:t>
            </w:r>
            <w:r w:rsidR="00CC1A69" w:rsidRPr="009617B7">
              <w:rPr>
                <w:rFonts w:cs="Arial"/>
                <w:b/>
                <w:sz w:val="22"/>
                <w:szCs w:val="22"/>
                <w:u w:val="single"/>
              </w:rPr>
              <w:t>country of the U</w:t>
            </w:r>
            <w:r w:rsidR="009617B7">
              <w:rPr>
                <w:rFonts w:cs="Arial"/>
                <w:b/>
                <w:sz w:val="22"/>
                <w:szCs w:val="22"/>
                <w:u w:val="single"/>
              </w:rPr>
              <w:t xml:space="preserve">nited </w:t>
            </w:r>
            <w:r w:rsidR="00CC1A69" w:rsidRPr="009617B7">
              <w:rPr>
                <w:rFonts w:cs="Arial"/>
                <w:b/>
                <w:sz w:val="22"/>
                <w:szCs w:val="22"/>
                <w:u w:val="single"/>
              </w:rPr>
              <w:t>K</w:t>
            </w:r>
            <w:r w:rsidR="009617B7">
              <w:rPr>
                <w:rFonts w:cs="Arial"/>
                <w:b/>
                <w:sz w:val="22"/>
                <w:szCs w:val="22"/>
                <w:u w:val="single"/>
              </w:rPr>
              <w:t>ingdom</w:t>
            </w:r>
            <w:r w:rsidR="00CC1A69">
              <w:rPr>
                <w:rFonts w:cs="Arial"/>
                <w:b/>
                <w:sz w:val="22"/>
                <w:szCs w:val="22"/>
              </w:rPr>
              <w:t>, 2005 and 2010</w:t>
            </w:r>
            <w:r>
              <w:rPr>
                <w:rFonts w:cs="Arial"/>
                <w:b/>
                <w:sz w:val="22"/>
                <w:szCs w:val="22"/>
              </w:rPr>
              <w:t>.</w:t>
            </w:r>
          </w:p>
          <w:p w:rsidR="00BD45B0" w:rsidRPr="005F0680" w:rsidRDefault="00BD45B0" w:rsidP="00BD45B0">
            <w:pPr>
              <w:pStyle w:val="DeptBullets"/>
              <w:numPr>
                <w:ilvl w:val="0"/>
                <w:numId w:val="0"/>
              </w:numPr>
              <w:spacing w:after="0"/>
              <w:rPr>
                <w:rFonts w:cs="Arial"/>
                <w:b/>
                <w:sz w:val="22"/>
                <w:szCs w:val="22"/>
              </w:rPr>
            </w:pPr>
            <w:r w:rsidRPr="000528C5">
              <w:rPr>
                <w:rFonts w:cs="Arial"/>
                <w:b/>
                <w:sz w:val="22"/>
                <w:szCs w:val="22"/>
              </w:rPr>
              <w:t>Source:</w:t>
            </w:r>
            <w:r>
              <w:rPr>
                <w:rFonts w:cs="Arial"/>
                <w:b/>
                <w:sz w:val="22"/>
                <w:szCs w:val="22"/>
              </w:rPr>
              <w:t xml:space="preserve"> </w:t>
            </w:r>
            <w:r w:rsidRPr="0021336A">
              <w:rPr>
                <w:rFonts w:cs="Arial"/>
                <w:sz w:val="22"/>
                <w:szCs w:val="22"/>
              </w:rPr>
              <w:t>HSCIC</w:t>
            </w:r>
            <w:r>
              <w:rPr>
                <w:rFonts w:cs="Arial"/>
                <w:b/>
                <w:sz w:val="22"/>
                <w:szCs w:val="22"/>
              </w:rPr>
              <w:t xml:space="preserve"> </w:t>
            </w:r>
            <w:hyperlink r:id="rId106" w:anchor="top" w:history="1">
              <w:r w:rsidR="002F6B12" w:rsidRPr="002F6B12">
                <w:rPr>
                  <w:rStyle w:val="Hyperlink"/>
                  <w:rFonts w:cs="Arial"/>
                  <w:sz w:val="22"/>
                  <w:szCs w:val="22"/>
                </w:rPr>
                <w:t>http://www.hscic.gov.uk/article/2021/Website-Search?productid=9569&amp;q=Infant+breastfeeding+statistics&amp;sort=Relevance&amp;size=10&amp;page=1&amp;area=both#top</w:t>
              </w:r>
            </w:hyperlink>
          </w:p>
          <w:p w:rsidR="00BD45B0" w:rsidRPr="0074053A" w:rsidRDefault="00BD45B0" w:rsidP="00BD45B0">
            <w:pPr>
              <w:pStyle w:val="DeptBullets"/>
              <w:numPr>
                <w:ilvl w:val="0"/>
                <w:numId w:val="0"/>
              </w:numPr>
              <w:spacing w:after="0"/>
              <w:rPr>
                <w:rFonts w:cs="Arial"/>
                <w:sz w:val="22"/>
                <w:szCs w:val="22"/>
              </w:rPr>
            </w:pPr>
          </w:p>
        </w:tc>
      </w:tr>
      <w:tr w:rsidR="00BD45B0" w:rsidRPr="009A0277" w:rsidTr="000528C5">
        <w:trPr>
          <w:gridAfter w:val="1"/>
          <w:wAfter w:w="16" w:type="dxa"/>
          <w:trHeight w:val="441"/>
        </w:trPr>
        <w:tc>
          <w:tcPr>
            <w:tcW w:w="1843" w:type="dxa"/>
          </w:tcPr>
          <w:p w:rsidR="00BD45B0" w:rsidRPr="000528C5" w:rsidRDefault="00BD45B0" w:rsidP="000528C5">
            <w:pPr>
              <w:pStyle w:val="DeptBullets"/>
              <w:numPr>
                <w:ilvl w:val="0"/>
                <w:numId w:val="0"/>
              </w:numPr>
              <w:spacing w:before="240" w:after="0"/>
              <w:rPr>
                <w:rFonts w:cs="Arial"/>
                <w:b/>
                <w:sz w:val="22"/>
                <w:szCs w:val="22"/>
              </w:rPr>
            </w:pPr>
          </w:p>
        </w:tc>
        <w:tc>
          <w:tcPr>
            <w:tcW w:w="1569" w:type="dxa"/>
            <w:gridSpan w:val="2"/>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UK</w:t>
            </w:r>
          </w:p>
        </w:tc>
        <w:tc>
          <w:tcPr>
            <w:tcW w:w="1569" w:type="dxa"/>
            <w:gridSpan w:val="2"/>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England</w:t>
            </w:r>
          </w:p>
        </w:tc>
        <w:tc>
          <w:tcPr>
            <w:tcW w:w="1569" w:type="dxa"/>
            <w:gridSpan w:val="2"/>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Wales</w:t>
            </w:r>
          </w:p>
        </w:tc>
        <w:tc>
          <w:tcPr>
            <w:tcW w:w="1570" w:type="dxa"/>
            <w:gridSpan w:val="2"/>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Scotland</w:t>
            </w:r>
          </w:p>
        </w:tc>
        <w:tc>
          <w:tcPr>
            <w:tcW w:w="1566" w:type="dxa"/>
            <w:gridSpan w:val="2"/>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Northern Ireland</w:t>
            </w:r>
          </w:p>
        </w:tc>
      </w:tr>
      <w:tr w:rsidR="00BD45B0" w:rsidRPr="009A0277" w:rsidTr="000528C5">
        <w:trPr>
          <w:trHeight w:val="454"/>
        </w:trPr>
        <w:tc>
          <w:tcPr>
            <w:tcW w:w="1843" w:type="dxa"/>
          </w:tcPr>
          <w:p w:rsidR="00BD45B0" w:rsidRPr="000528C5" w:rsidRDefault="009617B7" w:rsidP="000528C5">
            <w:pPr>
              <w:pStyle w:val="DeptBullets"/>
              <w:numPr>
                <w:ilvl w:val="0"/>
                <w:numId w:val="0"/>
              </w:numPr>
              <w:spacing w:before="240" w:after="0"/>
              <w:rPr>
                <w:rFonts w:cs="Arial"/>
                <w:b/>
                <w:sz w:val="22"/>
                <w:szCs w:val="22"/>
              </w:rPr>
            </w:pPr>
            <w:r w:rsidRPr="000528C5">
              <w:rPr>
                <w:rFonts w:cs="Arial"/>
                <w:b/>
                <w:sz w:val="22"/>
                <w:szCs w:val="22"/>
              </w:rPr>
              <w:t xml:space="preserve">Year </w:t>
            </w:r>
          </w:p>
        </w:tc>
        <w:tc>
          <w:tcPr>
            <w:tcW w:w="784"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2005</w:t>
            </w:r>
          </w:p>
          <w:p w:rsidR="002F6B12" w:rsidRPr="000528C5" w:rsidRDefault="002F6B12" w:rsidP="000528C5">
            <w:pPr>
              <w:pStyle w:val="DeptBullets"/>
              <w:numPr>
                <w:ilvl w:val="0"/>
                <w:numId w:val="0"/>
              </w:numPr>
              <w:spacing w:before="240" w:after="0"/>
              <w:jc w:val="center"/>
              <w:rPr>
                <w:rFonts w:cs="Arial"/>
                <w:b/>
                <w:sz w:val="22"/>
                <w:szCs w:val="22"/>
              </w:rPr>
            </w:pPr>
            <w:r w:rsidRPr="000528C5">
              <w:rPr>
                <w:rFonts w:cs="Arial"/>
                <w:b/>
                <w:sz w:val="22"/>
                <w:szCs w:val="22"/>
              </w:rPr>
              <w:t>%</w:t>
            </w:r>
          </w:p>
        </w:tc>
        <w:tc>
          <w:tcPr>
            <w:tcW w:w="785"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2010</w:t>
            </w:r>
          </w:p>
          <w:p w:rsidR="002F6B12" w:rsidRPr="000528C5" w:rsidRDefault="002F6B12" w:rsidP="000528C5">
            <w:pPr>
              <w:pStyle w:val="DeptBullets"/>
              <w:numPr>
                <w:ilvl w:val="0"/>
                <w:numId w:val="0"/>
              </w:numPr>
              <w:spacing w:before="240" w:after="0"/>
              <w:jc w:val="center"/>
              <w:rPr>
                <w:rFonts w:cs="Arial"/>
                <w:b/>
                <w:sz w:val="22"/>
                <w:szCs w:val="22"/>
              </w:rPr>
            </w:pPr>
            <w:r w:rsidRPr="000528C5">
              <w:rPr>
                <w:rFonts w:cs="Arial"/>
                <w:b/>
                <w:sz w:val="22"/>
                <w:szCs w:val="22"/>
              </w:rPr>
              <w:t>%</w:t>
            </w:r>
          </w:p>
        </w:tc>
        <w:tc>
          <w:tcPr>
            <w:tcW w:w="784"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2005</w:t>
            </w:r>
          </w:p>
          <w:p w:rsidR="002F6B12" w:rsidRPr="000528C5" w:rsidRDefault="002F6B12" w:rsidP="000528C5">
            <w:pPr>
              <w:pStyle w:val="DeptBullets"/>
              <w:numPr>
                <w:ilvl w:val="0"/>
                <w:numId w:val="0"/>
              </w:numPr>
              <w:spacing w:before="240" w:after="0"/>
              <w:jc w:val="center"/>
              <w:rPr>
                <w:rFonts w:cs="Arial"/>
                <w:b/>
                <w:sz w:val="22"/>
                <w:szCs w:val="22"/>
              </w:rPr>
            </w:pPr>
            <w:r w:rsidRPr="000528C5">
              <w:rPr>
                <w:rFonts w:cs="Arial"/>
                <w:b/>
                <w:sz w:val="22"/>
                <w:szCs w:val="22"/>
              </w:rPr>
              <w:t>%</w:t>
            </w:r>
          </w:p>
        </w:tc>
        <w:tc>
          <w:tcPr>
            <w:tcW w:w="785"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2010</w:t>
            </w:r>
          </w:p>
          <w:p w:rsidR="002F6B12" w:rsidRPr="000528C5" w:rsidRDefault="002F6B12" w:rsidP="000528C5">
            <w:pPr>
              <w:pStyle w:val="DeptBullets"/>
              <w:numPr>
                <w:ilvl w:val="0"/>
                <w:numId w:val="0"/>
              </w:numPr>
              <w:spacing w:before="240" w:after="0"/>
              <w:jc w:val="center"/>
              <w:rPr>
                <w:rFonts w:cs="Arial"/>
                <w:b/>
                <w:sz w:val="22"/>
                <w:szCs w:val="22"/>
              </w:rPr>
            </w:pPr>
            <w:r w:rsidRPr="000528C5">
              <w:rPr>
                <w:rFonts w:cs="Arial"/>
                <w:b/>
                <w:sz w:val="22"/>
                <w:szCs w:val="22"/>
              </w:rPr>
              <w:t>%</w:t>
            </w:r>
          </w:p>
        </w:tc>
        <w:tc>
          <w:tcPr>
            <w:tcW w:w="785"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2005</w:t>
            </w:r>
          </w:p>
          <w:p w:rsidR="002F6B12" w:rsidRPr="000528C5" w:rsidRDefault="002F6B12" w:rsidP="000528C5">
            <w:pPr>
              <w:pStyle w:val="DeptBullets"/>
              <w:numPr>
                <w:ilvl w:val="0"/>
                <w:numId w:val="0"/>
              </w:numPr>
              <w:spacing w:before="240" w:after="0"/>
              <w:jc w:val="center"/>
              <w:rPr>
                <w:rFonts w:cs="Arial"/>
                <w:b/>
                <w:sz w:val="22"/>
                <w:szCs w:val="22"/>
              </w:rPr>
            </w:pPr>
            <w:r w:rsidRPr="000528C5">
              <w:rPr>
                <w:rFonts w:cs="Arial"/>
                <w:b/>
                <w:sz w:val="22"/>
                <w:szCs w:val="22"/>
              </w:rPr>
              <w:t>%</w:t>
            </w:r>
          </w:p>
        </w:tc>
        <w:tc>
          <w:tcPr>
            <w:tcW w:w="784"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2010</w:t>
            </w:r>
          </w:p>
          <w:p w:rsidR="002F6B12" w:rsidRPr="000528C5" w:rsidRDefault="002F6B12" w:rsidP="000528C5">
            <w:pPr>
              <w:pStyle w:val="DeptBullets"/>
              <w:numPr>
                <w:ilvl w:val="0"/>
                <w:numId w:val="0"/>
              </w:numPr>
              <w:spacing w:before="240" w:after="0"/>
              <w:jc w:val="center"/>
              <w:rPr>
                <w:rFonts w:cs="Arial"/>
                <w:b/>
                <w:sz w:val="22"/>
                <w:szCs w:val="22"/>
              </w:rPr>
            </w:pPr>
            <w:r w:rsidRPr="000528C5">
              <w:rPr>
                <w:rFonts w:cs="Arial"/>
                <w:b/>
                <w:sz w:val="22"/>
                <w:szCs w:val="22"/>
              </w:rPr>
              <w:t>%</w:t>
            </w:r>
          </w:p>
        </w:tc>
        <w:tc>
          <w:tcPr>
            <w:tcW w:w="785"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2005</w:t>
            </w:r>
          </w:p>
          <w:p w:rsidR="002F6B12" w:rsidRPr="000528C5" w:rsidRDefault="002F6B12" w:rsidP="000528C5">
            <w:pPr>
              <w:pStyle w:val="DeptBullets"/>
              <w:numPr>
                <w:ilvl w:val="0"/>
                <w:numId w:val="0"/>
              </w:numPr>
              <w:spacing w:before="240" w:after="0"/>
              <w:jc w:val="center"/>
              <w:rPr>
                <w:rFonts w:cs="Arial"/>
                <w:b/>
                <w:sz w:val="22"/>
                <w:szCs w:val="22"/>
              </w:rPr>
            </w:pPr>
            <w:r w:rsidRPr="000528C5">
              <w:rPr>
                <w:rFonts w:cs="Arial"/>
                <w:b/>
                <w:sz w:val="22"/>
                <w:szCs w:val="22"/>
              </w:rPr>
              <w:t>%</w:t>
            </w:r>
          </w:p>
        </w:tc>
        <w:tc>
          <w:tcPr>
            <w:tcW w:w="785"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2010</w:t>
            </w:r>
          </w:p>
          <w:p w:rsidR="002F6B12" w:rsidRPr="000528C5" w:rsidRDefault="002F6B12" w:rsidP="000528C5">
            <w:pPr>
              <w:pStyle w:val="DeptBullets"/>
              <w:numPr>
                <w:ilvl w:val="0"/>
                <w:numId w:val="0"/>
              </w:numPr>
              <w:spacing w:before="240" w:after="0"/>
              <w:jc w:val="center"/>
              <w:rPr>
                <w:rFonts w:cs="Arial"/>
                <w:b/>
                <w:sz w:val="22"/>
                <w:szCs w:val="22"/>
              </w:rPr>
            </w:pPr>
            <w:r w:rsidRPr="000528C5">
              <w:rPr>
                <w:rFonts w:cs="Arial"/>
                <w:b/>
                <w:sz w:val="22"/>
                <w:szCs w:val="22"/>
              </w:rPr>
              <w:t>%</w:t>
            </w:r>
          </w:p>
        </w:tc>
        <w:tc>
          <w:tcPr>
            <w:tcW w:w="784" w:type="dxa"/>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2005</w:t>
            </w:r>
          </w:p>
          <w:p w:rsidR="002F6B12" w:rsidRPr="000528C5" w:rsidRDefault="002F6B12" w:rsidP="000528C5">
            <w:pPr>
              <w:pStyle w:val="DeptBullets"/>
              <w:numPr>
                <w:ilvl w:val="0"/>
                <w:numId w:val="0"/>
              </w:numPr>
              <w:spacing w:before="240" w:after="0"/>
              <w:jc w:val="center"/>
              <w:rPr>
                <w:rFonts w:cs="Arial"/>
                <w:b/>
                <w:sz w:val="22"/>
                <w:szCs w:val="22"/>
              </w:rPr>
            </w:pPr>
            <w:r w:rsidRPr="000528C5">
              <w:rPr>
                <w:rFonts w:cs="Arial"/>
                <w:b/>
                <w:sz w:val="22"/>
                <w:szCs w:val="22"/>
              </w:rPr>
              <w:t>%</w:t>
            </w:r>
          </w:p>
        </w:tc>
        <w:tc>
          <w:tcPr>
            <w:tcW w:w="798" w:type="dxa"/>
            <w:gridSpan w:val="2"/>
          </w:tcPr>
          <w:p w:rsidR="00BD45B0" w:rsidRPr="000528C5" w:rsidRDefault="00BD45B0" w:rsidP="000528C5">
            <w:pPr>
              <w:pStyle w:val="DeptBullets"/>
              <w:numPr>
                <w:ilvl w:val="0"/>
                <w:numId w:val="0"/>
              </w:numPr>
              <w:spacing w:before="240" w:after="0"/>
              <w:jc w:val="center"/>
              <w:rPr>
                <w:rFonts w:cs="Arial"/>
                <w:b/>
                <w:sz w:val="22"/>
                <w:szCs w:val="22"/>
              </w:rPr>
            </w:pPr>
            <w:r w:rsidRPr="000528C5">
              <w:rPr>
                <w:rFonts w:cs="Arial"/>
                <w:b/>
                <w:sz w:val="22"/>
                <w:szCs w:val="22"/>
              </w:rPr>
              <w:t>2010</w:t>
            </w:r>
          </w:p>
          <w:p w:rsidR="002F6B12" w:rsidRPr="000528C5" w:rsidRDefault="002F6B12" w:rsidP="000528C5">
            <w:pPr>
              <w:pStyle w:val="DeptBullets"/>
              <w:numPr>
                <w:ilvl w:val="0"/>
                <w:numId w:val="0"/>
              </w:numPr>
              <w:spacing w:before="240" w:after="0"/>
              <w:jc w:val="center"/>
              <w:rPr>
                <w:rFonts w:cs="Arial"/>
                <w:b/>
                <w:sz w:val="22"/>
                <w:szCs w:val="22"/>
              </w:rPr>
            </w:pPr>
            <w:r w:rsidRPr="000528C5">
              <w:rPr>
                <w:rFonts w:cs="Arial"/>
                <w:b/>
                <w:sz w:val="22"/>
                <w:szCs w:val="22"/>
              </w:rPr>
              <w:t>%</w:t>
            </w:r>
          </w:p>
        </w:tc>
      </w:tr>
      <w:tr w:rsidR="00BD45B0" w:rsidRPr="009A0277" w:rsidTr="00713FD4">
        <w:trPr>
          <w:trHeight w:val="441"/>
        </w:trPr>
        <w:tc>
          <w:tcPr>
            <w:tcW w:w="1843" w:type="dxa"/>
            <w:vAlign w:val="bottom"/>
          </w:tcPr>
          <w:p w:rsidR="00BD45B0" w:rsidRPr="000528C5" w:rsidRDefault="00BD45B0" w:rsidP="00713FD4">
            <w:pPr>
              <w:pStyle w:val="DeptBullets"/>
              <w:numPr>
                <w:ilvl w:val="0"/>
                <w:numId w:val="0"/>
              </w:numPr>
              <w:spacing w:before="240" w:after="0"/>
              <w:jc w:val="right"/>
              <w:rPr>
                <w:rFonts w:cs="Arial"/>
                <w:b/>
                <w:sz w:val="22"/>
                <w:szCs w:val="22"/>
              </w:rPr>
            </w:pPr>
            <w:r w:rsidRPr="000528C5">
              <w:rPr>
                <w:rFonts w:cs="Arial"/>
                <w:b/>
                <w:sz w:val="22"/>
                <w:szCs w:val="22"/>
              </w:rPr>
              <w:t>All mothers</w:t>
            </w:r>
          </w:p>
        </w:tc>
        <w:tc>
          <w:tcPr>
            <w:tcW w:w="784" w:type="dxa"/>
            <w:vAlign w:val="bottom"/>
          </w:tcPr>
          <w:p w:rsidR="00BD45B0" w:rsidRPr="000528C5" w:rsidRDefault="00BD45B0" w:rsidP="00713FD4">
            <w:pPr>
              <w:spacing w:before="240"/>
              <w:jc w:val="center"/>
              <w:rPr>
                <w:rFonts w:cs="Arial"/>
                <w:b/>
                <w:bCs/>
                <w:sz w:val="20"/>
              </w:rPr>
            </w:pPr>
            <w:r w:rsidRPr="000528C5">
              <w:rPr>
                <w:rFonts w:cs="Arial"/>
                <w:b/>
                <w:bCs/>
                <w:sz w:val="20"/>
              </w:rPr>
              <w:t>76</w:t>
            </w:r>
          </w:p>
        </w:tc>
        <w:tc>
          <w:tcPr>
            <w:tcW w:w="785" w:type="dxa"/>
            <w:vAlign w:val="bottom"/>
          </w:tcPr>
          <w:p w:rsidR="00BD45B0" w:rsidRPr="000528C5" w:rsidRDefault="00BD45B0" w:rsidP="00713FD4">
            <w:pPr>
              <w:spacing w:before="240"/>
              <w:jc w:val="center"/>
              <w:rPr>
                <w:rFonts w:cs="Arial"/>
                <w:b/>
                <w:bCs/>
                <w:sz w:val="20"/>
              </w:rPr>
            </w:pPr>
            <w:r w:rsidRPr="000528C5">
              <w:rPr>
                <w:rFonts w:cs="Arial"/>
                <w:b/>
                <w:bCs/>
                <w:sz w:val="20"/>
              </w:rPr>
              <w:t>81</w:t>
            </w:r>
          </w:p>
        </w:tc>
        <w:tc>
          <w:tcPr>
            <w:tcW w:w="784" w:type="dxa"/>
            <w:vAlign w:val="bottom"/>
          </w:tcPr>
          <w:p w:rsidR="00BD45B0" w:rsidRPr="000528C5" w:rsidRDefault="00BD45B0" w:rsidP="00713FD4">
            <w:pPr>
              <w:spacing w:before="240"/>
              <w:jc w:val="center"/>
              <w:rPr>
                <w:rFonts w:cs="Arial"/>
                <w:b/>
                <w:bCs/>
                <w:sz w:val="20"/>
              </w:rPr>
            </w:pPr>
            <w:r w:rsidRPr="000528C5">
              <w:rPr>
                <w:rFonts w:cs="Arial"/>
                <w:b/>
                <w:bCs/>
                <w:sz w:val="20"/>
              </w:rPr>
              <w:t>78</w:t>
            </w:r>
          </w:p>
        </w:tc>
        <w:tc>
          <w:tcPr>
            <w:tcW w:w="785" w:type="dxa"/>
            <w:vAlign w:val="bottom"/>
          </w:tcPr>
          <w:p w:rsidR="00BD45B0" w:rsidRPr="000528C5" w:rsidRDefault="00BD45B0" w:rsidP="00713FD4">
            <w:pPr>
              <w:spacing w:before="240"/>
              <w:jc w:val="center"/>
              <w:rPr>
                <w:rFonts w:cs="Arial"/>
                <w:b/>
                <w:bCs/>
                <w:sz w:val="20"/>
              </w:rPr>
            </w:pPr>
            <w:r w:rsidRPr="000528C5">
              <w:rPr>
                <w:rFonts w:cs="Arial"/>
                <w:b/>
                <w:bCs/>
                <w:sz w:val="20"/>
              </w:rPr>
              <w:t>83</w:t>
            </w:r>
          </w:p>
        </w:tc>
        <w:tc>
          <w:tcPr>
            <w:tcW w:w="785" w:type="dxa"/>
            <w:vAlign w:val="bottom"/>
          </w:tcPr>
          <w:p w:rsidR="00BD45B0" w:rsidRPr="000528C5" w:rsidRDefault="00BD45B0" w:rsidP="00713FD4">
            <w:pPr>
              <w:spacing w:before="240"/>
              <w:jc w:val="center"/>
              <w:rPr>
                <w:rFonts w:cs="Arial"/>
                <w:b/>
                <w:bCs/>
                <w:sz w:val="20"/>
              </w:rPr>
            </w:pPr>
            <w:r w:rsidRPr="000528C5">
              <w:rPr>
                <w:rFonts w:cs="Arial"/>
                <w:b/>
                <w:bCs/>
                <w:sz w:val="20"/>
              </w:rPr>
              <w:t>67</w:t>
            </w:r>
          </w:p>
        </w:tc>
        <w:tc>
          <w:tcPr>
            <w:tcW w:w="784" w:type="dxa"/>
            <w:vAlign w:val="bottom"/>
          </w:tcPr>
          <w:p w:rsidR="00BD45B0" w:rsidRPr="000528C5" w:rsidRDefault="00BD45B0" w:rsidP="00713FD4">
            <w:pPr>
              <w:spacing w:before="240"/>
              <w:jc w:val="center"/>
              <w:rPr>
                <w:rFonts w:cs="Arial"/>
                <w:b/>
                <w:bCs/>
                <w:sz w:val="20"/>
              </w:rPr>
            </w:pPr>
            <w:r w:rsidRPr="000528C5">
              <w:rPr>
                <w:rFonts w:cs="Arial"/>
                <w:b/>
                <w:bCs/>
                <w:sz w:val="20"/>
              </w:rPr>
              <w:t>71</w:t>
            </w:r>
          </w:p>
        </w:tc>
        <w:tc>
          <w:tcPr>
            <w:tcW w:w="785" w:type="dxa"/>
            <w:vAlign w:val="bottom"/>
          </w:tcPr>
          <w:p w:rsidR="00BD45B0" w:rsidRPr="000528C5" w:rsidRDefault="00BD45B0" w:rsidP="00713FD4">
            <w:pPr>
              <w:spacing w:before="240"/>
              <w:jc w:val="center"/>
              <w:rPr>
                <w:rFonts w:cs="Arial"/>
                <w:b/>
                <w:bCs/>
                <w:sz w:val="20"/>
              </w:rPr>
            </w:pPr>
            <w:r w:rsidRPr="000528C5">
              <w:rPr>
                <w:rFonts w:cs="Arial"/>
                <w:b/>
                <w:bCs/>
                <w:sz w:val="20"/>
              </w:rPr>
              <w:t>70</w:t>
            </w:r>
          </w:p>
        </w:tc>
        <w:tc>
          <w:tcPr>
            <w:tcW w:w="785" w:type="dxa"/>
            <w:vAlign w:val="bottom"/>
          </w:tcPr>
          <w:p w:rsidR="00BD45B0" w:rsidRPr="000528C5" w:rsidRDefault="00BD45B0" w:rsidP="00713FD4">
            <w:pPr>
              <w:spacing w:before="240"/>
              <w:jc w:val="center"/>
              <w:rPr>
                <w:rFonts w:cs="Arial"/>
                <w:b/>
                <w:bCs/>
                <w:sz w:val="20"/>
              </w:rPr>
            </w:pPr>
            <w:r w:rsidRPr="000528C5">
              <w:rPr>
                <w:rFonts w:cs="Arial"/>
                <w:b/>
                <w:bCs/>
                <w:sz w:val="20"/>
              </w:rPr>
              <w:t>74</w:t>
            </w:r>
          </w:p>
        </w:tc>
        <w:tc>
          <w:tcPr>
            <w:tcW w:w="784" w:type="dxa"/>
            <w:vAlign w:val="bottom"/>
          </w:tcPr>
          <w:p w:rsidR="00BD45B0" w:rsidRPr="000528C5" w:rsidRDefault="00BD45B0" w:rsidP="00713FD4">
            <w:pPr>
              <w:spacing w:before="240"/>
              <w:jc w:val="center"/>
              <w:rPr>
                <w:rFonts w:cs="Arial"/>
                <w:b/>
                <w:bCs/>
                <w:sz w:val="20"/>
              </w:rPr>
            </w:pPr>
            <w:r w:rsidRPr="000528C5">
              <w:rPr>
                <w:rFonts w:cs="Arial"/>
                <w:b/>
                <w:bCs/>
                <w:sz w:val="20"/>
              </w:rPr>
              <w:t>63</w:t>
            </w:r>
          </w:p>
        </w:tc>
        <w:tc>
          <w:tcPr>
            <w:tcW w:w="798" w:type="dxa"/>
            <w:gridSpan w:val="2"/>
            <w:vAlign w:val="bottom"/>
          </w:tcPr>
          <w:p w:rsidR="00BD45B0" w:rsidRPr="000528C5" w:rsidRDefault="00BD45B0" w:rsidP="00713FD4">
            <w:pPr>
              <w:spacing w:before="240"/>
              <w:jc w:val="center"/>
              <w:rPr>
                <w:rFonts w:cs="Arial"/>
                <w:b/>
                <w:bCs/>
                <w:sz w:val="20"/>
              </w:rPr>
            </w:pPr>
            <w:r w:rsidRPr="000528C5">
              <w:rPr>
                <w:rFonts w:cs="Arial"/>
                <w:b/>
                <w:bCs/>
                <w:sz w:val="20"/>
              </w:rPr>
              <w:t>64</w:t>
            </w:r>
          </w:p>
        </w:tc>
      </w:tr>
      <w:tr w:rsidR="00BD45B0" w:rsidRPr="009A0277" w:rsidTr="00713FD4">
        <w:trPr>
          <w:trHeight w:val="655"/>
        </w:trPr>
        <w:tc>
          <w:tcPr>
            <w:tcW w:w="1843" w:type="dxa"/>
            <w:vAlign w:val="bottom"/>
          </w:tcPr>
          <w:p w:rsidR="00BD45B0" w:rsidRPr="000528C5" w:rsidRDefault="00BD45B0" w:rsidP="00713FD4">
            <w:pPr>
              <w:pStyle w:val="DeptBullets"/>
              <w:numPr>
                <w:ilvl w:val="0"/>
                <w:numId w:val="0"/>
              </w:numPr>
              <w:spacing w:before="240" w:after="0"/>
              <w:ind w:left="34"/>
              <w:jc w:val="right"/>
              <w:rPr>
                <w:rFonts w:cs="Arial"/>
                <w:b/>
                <w:sz w:val="22"/>
                <w:szCs w:val="22"/>
              </w:rPr>
            </w:pPr>
            <w:r w:rsidRPr="000528C5">
              <w:rPr>
                <w:rFonts w:cs="Arial"/>
                <w:b/>
                <w:sz w:val="22"/>
                <w:szCs w:val="22"/>
              </w:rPr>
              <w:t>Managerial &amp; professional</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88</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90</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89</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91</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84</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85</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84</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86</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80</w:t>
            </w:r>
          </w:p>
        </w:tc>
        <w:tc>
          <w:tcPr>
            <w:tcW w:w="798" w:type="dxa"/>
            <w:gridSpan w:val="2"/>
            <w:vAlign w:val="bottom"/>
          </w:tcPr>
          <w:p w:rsidR="00BD45B0" w:rsidRPr="000528C5" w:rsidRDefault="00BD45B0" w:rsidP="00713FD4">
            <w:pPr>
              <w:spacing w:before="240"/>
              <w:jc w:val="center"/>
              <w:rPr>
                <w:rFonts w:cs="Arial"/>
                <w:sz w:val="20"/>
              </w:rPr>
            </w:pPr>
            <w:r w:rsidRPr="000528C5">
              <w:rPr>
                <w:rFonts w:cs="Arial"/>
                <w:sz w:val="20"/>
              </w:rPr>
              <w:t>81</w:t>
            </w:r>
          </w:p>
        </w:tc>
      </w:tr>
      <w:tr w:rsidR="00BD45B0" w:rsidRPr="009A0277" w:rsidTr="00713FD4">
        <w:trPr>
          <w:trHeight w:val="655"/>
        </w:trPr>
        <w:tc>
          <w:tcPr>
            <w:tcW w:w="1843" w:type="dxa"/>
            <w:vAlign w:val="bottom"/>
          </w:tcPr>
          <w:p w:rsidR="00BD45B0" w:rsidRPr="000528C5" w:rsidRDefault="00BD45B0" w:rsidP="00713FD4">
            <w:pPr>
              <w:pStyle w:val="DeptBullets"/>
              <w:numPr>
                <w:ilvl w:val="0"/>
                <w:numId w:val="0"/>
              </w:numPr>
              <w:spacing w:before="240" w:after="0"/>
              <w:jc w:val="right"/>
              <w:rPr>
                <w:rFonts w:cs="Arial"/>
                <w:b/>
                <w:sz w:val="22"/>
                <w:szCs w:val="22"/>
              </w:rPr>
            </w:pPr>
            <w:r w:rsidRPr="000528C5">
              <w:rPr>
                <w:rFonts w:cs="Arial"/>
                <w:b/>
                <w:sz w:val="22"/>
                <w:szCs w:val="22"/>
              </w:rPr>
              <w:t>Intermediate occupations</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77</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80</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80</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81</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72</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73</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72</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72</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58</w:t>
            </w:r>
          </w:p>
        </w:tc>
        <w:tc>
          <w:tcPr>
            <w:tcW w:w="798" w:type="dxa"/>
            <w:gridSpan w:val="2"/>
            <w:vAlign w:val="bottom"/>
          </w:tcPr>
          <w:p w:rsidR="00BD45B0" w:rsidRPr="000528C5" w:rsidRDefault="00BD45B0" w:rsidP="00713FD4">
            <w:pPr>
              <w:spacing w:before="240"/>
              <w:jc w:val="center"/>
              <w:rPr>
                <w:rFonts w:cs="Arial"/>
                <w:sz w:val="20"/>
              </w:rPr>
            </w:pPr>
            <w:r w:rsidRPr="000528C5">
              <w:rPr>
                <w:rFonts w:cs="Arial"/>
                <w:sz w:val="20"/>
              </w:rPr>
              <w:t>59</w:t>
            </w:r>
          </w:p>
        </w:tc>
      </w:tr>
      <w:tr w:rsidR="00BD45B0" w:rsidRPr="009A0277" w:rsidTr="00713FD4">
        <w:trPr>
          <w:trHeight w:val="655"/>
        </w:trPr>
        <w:tc>
          <w:tcPr>
            <w:tcW w:w="1843" w:type="dxa"/>
            <w:vAlign w:val="bottom"/>
          </w:tcPr>
          <w:p w:rsidR="00BD45B0" w:rsidRPr="000528C5" w:rsidRDefault="00BD45B0" w:rsidP="00713FD4">
            <w:pPr>
              <w:pStyle w:val="DeptBullets"/>
              <w:numPr>
                <w:ilvl w:val="0"/>
                <w:numId w:val="0"/>
              </w:numPr>
              <w:spacing w:before="240" w:after="0"/>
              <w:jc w:val="right"/>
              <w:rPr>
                <w:rFonts w:cs="Arial"/>
                <w:b/>
                <w:sz w:val="22"/>
                <w:szCs w:val="22"/>
              </w:rPr>
            </w:pPr>
            <w:r w:rsidRPr="000528C5">
              <w:rPr>
                <w:rFonts w:cs="Arial"/>
                <w:b/>
                <w:sz w:val="22"/>
                <w:szCs w:val="22"/>
              </w:rPr>
              <w:t>Routine &amp; manual</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65</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74</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67</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76</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55</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63</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56</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65</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49</w:t>
            </w:r>
          </w:p>
        </w:tc>
        <w:tc>
          <w:tcPr>
            <w:tcW w:w="798" w:type="dxa"/>
            <w:gridSpan w:val="2"/>
            <w:vAlign w:val="bottom"/>
          </w:tcPr>
          <w:p w:rsidR="00BD45B0" w:rsidRPr="000528C5" w:rsidRDefault="00BD45B0" w:rsidP="00713FD4">
            <w:pPr>
              <w:spacing w:before="240"/>
              <w:jc w:val="center"/>
              <w:rPr>
                <w:rFonts w:cs="Arial"/>
                <w:sz w:val="20"/>
              </w:rPr>
            </w:pPr>
            <w:r w:rsidRPr="000528C5">
              <w:rPr>
                <w:rFonts w:cs="Arial"/>
                <w:sz w:val="20"/>
              </w:rPr>
              <w:t>56</w:t>
            </w:r>
          </w:p>
        </w:tc>
      </w:tr>
      <w:tr w:rsidR="00BD45B0" w:rsidRPr="009A0277" w:rsidTr="00713FD4">
        <w:trPr>
          <w:trHeight w:val="454"/>
        </w:trPr>
        <w:tc>
          <w:tcPr>
            <w:tcW w:w="1843" w:type="dxa"/>
            <w:vAlign w:val="bottom"/>
          </w:tcPr>
          <w:p w:rsidR="00BD45B0" w:rsidRPr="000528C5" w:rsidRDefault="00BD45B0" w:rsidP="00713FD4">
            <w:pPr>
              <w:pStyle w:val="DeptBullets"/>
              <w:numPr>
                <w:ilvl w:val="0"/>
                <w:numId w:val="0"/>
              </w:numPr>
              <w:spacing w:before="240" w:after="0"/>
              <w:jc w:val="right"/>
              <w:rPr>
                <w:rFonts w:cs="Arial"/>
                <w:b/>
                <w:sz w:val="22"/>
                <w:szCs w:val="22"/>
              </w:rPr>
            </w:pPr>
            <w:r w:rsidRPr="000528C5">
              <w:rPr>
                <w:rFonts w:cs="Arial"/>
                <w:b/>
                <w:sz w:val="22"/>
                <w:szCs w:val="22"/>
              </w:rPr>
              <w:t>Never worked</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65</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71</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68</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74</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41</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47</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52</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56</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37</w:t>
            </w:r>
          </w:p>
        </w:tc>
        <w:tc>
          <w:tcPr>
            <w:tcW w:w="798" w:type="dxa"/>
            <w:gridSpan w:val="2"/>
            <w:vAlign w:val="bottom"/>
          </w:tcPr>
          <w:p w:rsidR="00BD45B0" w:rsidRPr="000528C5" w:rsidRDefault="00BD45B0" w:rsidP="00713FD4">
            <w:pPr>
              <w:spacing w:before="240"/>
              <w:jc w:val="center"/>
              <w:rPr>
                <w:rFonts w:cs="Arial"/>
                <w:sz w:val="20"/>
              </w:rPr>
            </w:pPr>
            <w:r w:rsidRPr="000528C5">
              <w:rPr>
                <w:rFonts w:cs="Arial"/>
                <w:sz w:val="20"/>
              </w:rPr>
              <w:t>30</w:t>
            </w:r>
          </w:p>
        </w:tc>
      </w:tr>
      <w:tr w:rsidR="00BD45B0" w:rsidRPr="009A0277" w:rsidTr="00713FD4">
        <w:trPr>
          <w:trHeight w:val="441"/>
        </w:trPr>
        <w:tc>
          <w:tcPr>
            <w:tcW w:w="1843" w:type="dxa"/>
            <w:vAlign w:val="bottom"/>
          </w:tcPr>
          <w:p w:rsidR="00BD45B0" w:rsidRPr="000528C5" w:rsidRDefault="00BD45B0" w:rsidP="00713FD4">
            <w:pPr>
              <w:pStyle w:val="DeptBullets"/>
              <w:numPr>
                <w:ilvl w:val="0"/>
                <w:numId w:val="0"/>
              </w:numPr>
              <w:spacing w:before="240" w:after="0"/>
              <w:jc w:val="right"/>
              <w:rPr>
                <w:rFonts w:cs="Arial"/>
                <w:b/>
                <w:sz w:val="22"/>
                <w:szCs w:val="22"/>
              </w:rPr>
            </w:pPr>
            <w:r w:rsidRPr="000528C5">
              <w:rPr>
                <w:rFonts w:cs="Arial"/>
                <w:b/>
                <w:sz w:val="22"/>
                <w:szCs w:val="22"/>
              </w:rPr>
              <w:t>Unclassified</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71</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80</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73</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82</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62</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62</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[53]</w:t>
            </w:r>
          </w:p>
        </w:tc>
        <w:tc>
          <w:tcPr>
            <w:tcW w:w="785" w:type="dxa"/>
            <w:vAlign w:val="bottom"/>
          </w:tcPr>
          <w:p w:rsidR="00BD45B0" w:rsidRPr="000528C5" w:rsidRDefault="00BD45B0" w:rsidP="00713FD4">
            <w:pPr>
              <w:spacing w:before="240"/>
              <w:jc w:val="center"/>
              <w:rPr>
                <w:rFonts w:cs="Arial"/>
                <w:sz w:val="20"/>
              </w:rPr>
            </w:pPr>
            <w:r w:rsidRPr="000528C5">
              <w:rPr>
                <w:rFonts w:cs="Arial"/>
                <w:sz w:val="20"/>
              </w:rPr>
              <w:t>68</w:t>
            </w:r>
          </w:p>
        </w:tc>
        <w:tc>
          <w:tcPr>
            <w:tcW w:w="784" w:type="dxa"/>
            <w:vAlign w:val="bottom"/>
          </w:tcPr>
          <w:p w:rsidR="00BD45B0" w:rsidRPr="000528C5" w:rsidRDefault="00BD45B0" w:rsidP="00713FD4">
            <w:pPr>
              <w:spacing w:before="240"/>
              <w:jc w:val="center"/>
              <w:rPr>
                <w:rFonts w:cs="Arial"/>
                <w:sz w:val="20"/>
              </w:rPr>
            </w:pPr>
            <w:r w:rsidRPr="000528C5">
              <w:rPr>
                <w:rFonts w:cs="Arial"/>
                <w:sz w:val="20"/>
              </w:rPr>
              <w:t>[64]</w:t>
            </w:r>
          </w:p>
        </w:tc>
        <w:tc>
          <w:tcPr>
            <w:tcW w:w="798" w:type="dxa"/>
            <w:gridSpan w:val="2"/>
            <w:vAlign w:val="bottom"/>
          </w:tcPr>
          <w:p w:rsidR="00BD45B0" w:rsidRPr="000528C5" w:rsidRDefault="00BD45B0" w:rsidP="00713FD4">
            <w:pPr>
              <w:spacing w:before="240"/>
              <w:jc w:val="center"/>
              <w:rPr>
                <w:rFonts w:cs="Arial"/>
                <w:sz w:val="20"/>
              </w:rPr>
            </w:pPr>
            <w:r w:rsidRPr="000528C5">
              <w:rPr>
                <w:rFonts w:cs="Arial"/>
                <w:sz w:val="20"/>
              </w:rPr>
              <w:t>63</w:t>
            </w:r>
          </w:p>
        </w:tc>
      </w:tr>
      <w:tr w:rsidR="00BD45B0" w:rsidRPr="009A0277" w:rsidTr="00B66142">
        <w:trPr>
          <w:gridAfter w:val="1"/>
          <w:wAfter w:w="16" w:type="dxa"/>
          <w:trHeight w:val="454"/>
        </w:trPr>
        <w:tc>
          <w:tcPr>
            <w:tcW w:w="9686" w:type="dxa"/>
            <w:gridSpan w:val="11"/>
          </w:tcPr>
          <w:p w:rsidR="00BD45B0" w:rsidRPr="000528C5" w:rsidRDefault="00BD45B0" w:rsidP="000528C5">
            <w:pPr>
              <w:pStyle w:val="DeptBullets"/>
              <w:numPr>
                <w:ilvl w:val="0"/>
                <w:numId w:val="0"/>
              </w:numPr>
              <w:spacing w:before="240" w:after="0"/>
              <w:rPr>
                <w:rFonts w:cs="Arial"/>
                <w:i/>
                <w:sz w:val="22"/>
                <w:szCs w:val="22"/>
              </w:rPr>
            </w:pPr>
            <w:r w:rsidRPr="000528C5">
              <w:rPr>
                <w:rFonts w:cs="Arial"/>
                <w:i/>
                <w:sz w:val="22"/>
                <w:szCs w:val="22"/>
              </w:rPr>
              <w:t>Weighted bases: All Stage 1 mothers</w:t>
            </w:r>
          </w:p>
        </w:tc>
      </w:tr>
      <w:tr w:rsidR="00BD45B0" w:rsidRPr="009A0277" w:rsidTr="00713FD4">
        <w:trPr>
          <w:gridAfter w:val="1"/>
          <w:wAfter w:w="16" w:type="dxa"/>
          <w:trHeight w:val="441"/>
        </w:trPr>
        <w:tc>
          <w:tcPr>
            <w:tcW w:w="1843"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All mothers</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12290</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15722</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6075</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7335</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2135</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2633</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2194</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3108</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1886</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2650</w:t>
            </w:r>
          </w:p>
        </w:tc>
      </w:tr>
      <w:tr w:rsidR="00BD45B0" w:rsidRPr="009A0277" w:rsidTr="00713FD4">
        <w:trPr>
          <w:gridAfter w:val="1"/>
          <w:wAfter w:w="16" w:type="dxa"/>
          <w:trHeight w:val="655"/>
        </w:trPr>
        <w:tc>
          <w:tcPr>
            <w:tcW w:w="1843"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Managerial &amp; professional</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4463</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5443</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2216</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2520</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667</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890</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807</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1162</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723</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969</w:t>
            </w:r>
          </w:p>
        </w:tc>
      </w:tr>
      <w:tr w:rsidR="00BD45B0" w:rsidRPr="009A0277" w:rsidTr="00713FD4">
        <w:trPr>
          <w:gridAfter w:val="1"/>
          <w:wAfter w:w="16" w:type="dxa"/>
          <w:trHeight w:val="655"/>
        </w:trPr>
        <w:tc>
          <w:tcPr>
            <w:tcW w:w="1843"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Intermediate occupation</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2536</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3089</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1240</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1437</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467</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491</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472</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641</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406</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544</w:t>
            </w:r>
          </w:p>
        </w:tc>
      </w:tr>
      <w:tr w:rsidR="00BD45B0" w:rsidRPr="009A0277" w:rsidTr="00713FD4">
        <w:trPr>
          <w:gridAfter w:val="1"/>
          <w:wAfter w:w="16" w:type="dxa"/>
          <w:trHeight w:val="655"/>
        </w:trPr>
        <w:tc>
          <w:tcPr>
            <w:tcW w:w="1843"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Routine &amp; manual</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4047</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4257</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1970</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1962</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826</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800</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750</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896</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625</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731</w:t>
            </w:r>
          </w:p>
        </w:tc>
      </w:tr>
      <w:tr w:rsidR="00BD45B0" w:rsidRPr="009A0277" w:rsidTr="00713FD4">
        <w:trPr>
          <w:gridAfter w:val="1"/>
          <w:wAfter w:w="16" w:type="dxa"/>
          <w:trHeight w:val="668"/>
        </w:trPr>
        <w:tc>
          <w:tcPr>
            <w:tcW w:w="1843"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Never Worked</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868</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1584</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455</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771</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116</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240</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117</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210</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85</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191</w:t>
            </w:r>
          </w:p>
        </w:tc>
      </w:tr>
      <w:tr w:rsidR="00BD45B0" w:rsidRPr="009A0277" w:rsidTr="00713FD4">
        <w:trPr>
          <w:gridAfter w:val="1"/>
          <w:wAfter w:w="16" w:type="dxa"/>
          <w:trHeight w:val="441"/>
        </w:trPr>
        <w:tc>
          <w:tcPr>
            <w:tcW w:w="1843" w:type="dxa"/>
          </w:tcPr>
          <w:p w:rsidR="00BD45B0" w:rsidRPr="000528C5" w:rsidRDefault="00BD45B0" w:rsidP="000528C5">
            <w:pPr>
              <w:pStyle w:val="DeptBullets"/>
              <w:numPr>
                <w:ilvl w:val="0"/>
                <w:numId w:val="0"/>
              </w:numPr>
              <w:spacing w:before="240" w:after="0"/>
              <w:jc w:val="right"/>
              <w:rPr>
                <w:rFonts w:cs="Arial"/>
                <w:b/>
                <w:i/>
                <w:sz w:val="22"/>
                <w:szCs w:val="22"/>
              </w:rPr>
            </w:pPr>
            <w:r w:rsidRPr="000528C5">
              <w:rPr>
                <w:rFonts w:cs="Arial"/>
                <w:b/>
                <w:i/>
                <w:sz w:val="22"/>
                <w:szCs w:val="22"/>
              </w:rPr>
              <w:t>Unclassified</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376</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1349</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195</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646</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58</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213</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48</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199</w:t>
            </w:r>
          </w:p>
        </w:tc>
        <w:tc>
          <w:tcPr>
            <w:tcW w:w="784" w:type="dxa"/>
            <w:vAlign w:val="bottom"/>
          </w:tcPr>
          <w:p w:rsidR="00BD45B0" w:rsidRPr="000528C5" w:rsidRDefault="00BD45B0" w:rsidP="00713FD4">
            <w:pPr>
              <w:spacing w:before="240"/>
              <w:jc w:val="center"/>
              <w:rPr>
                <w:rFonts w:cs="Arial"/>
                <w:i/>
                <w:iCs/>
                <w:sz w:val="20"/>
              </w:rPr>
            </w:pPr>
            <w:r w:rsidRPr="000528C5">
              <w:rPr>
                <w:rFonts w:cs="Arial"/>
                <w:i/>
                <w:iCs/>
                <w:sz w:val="20"/>
              </w:rPr>
              <w:t>47</w:t>
            </w:r>
          </w:p>
        </w:tc>
        <w:tc>
          <w:tcPr>
            <w:tcW w:w="785" w:type="dxa"/>
            <w:vAlign w:val="bottom"/>
          </w:tcPr>
          <w:p w:rsidR="00BD45B0" w:rsidRPr="000528C5" w:rsidRDefault="00BD45B0" w:rsidP="00713FD4">
            <w:pPr>
              <w:spacing w:before="240"/>
              <w:jc w:val="center"/>
              <w:rPr>
                <w:rFonts w:cs="Arial"/>
                <w:i/>
                <w:iCs/>
                <w:sz w:val="20"/>
              </w:rPr>
            </w:pPr>
            <w:r w:rsidRPr="000528C5">
              <w:rPr>
                <w:rFonts w:cs="Arial"/>
                <w:i/>
                <w:iCs/>
                <w:sz w:val="20"/>
              </w:rPr>
              <w:t>216</w:t>
            </w:r>
          </w:p>
        </w:tc>
      </w:tr>
    </w:tbl>
    <w:p w:rsidR="008077A8" w:rsidRDefault="008077A8">
      <w:r>
        <w:br w:type="page"/>
      </w:r>
    </w:p>
    <w:tbl>
      <w:tblPr>
        <w:tblStyle w:val="TableGrid"/>
        <w:tblW w:w="9181" w:type="dxa"/>
        <w:tblInd w:w="106" w:type="dxa"/>
        <w:tblLayout w:type="fixed"/>
        <w:tblLook w:val="04A0" w:firstRow="1" w:lastRow="0" w:firstColumn="1" w:lastColumn="0" w:noHBand="0" w:noVBand="1"/>
      </w:tblPr>
      <w:tblGrid>
        <w:gridCol w:w="1562"/>
        <w:gridCol w:w="1523"/>
        <w:gridCol w:w="1524"/>
        <w:gridCol w:w="1524"/>
        <w:gridCol w:w="1524"/>
        <w:gridCol w:w="1524"/>
      </w:tblGrid>
      <w:tr w:rsidR="00BD45B0" w:rsidRPr="0074053A" w:rsidTr="008077A8">
        <w:trPr>
          <w:trHeight w:val="208"/>
        </w:trPr>
        <w:tc>
          <w:tcPr>
            <w:tcW w:w="9181" w:type="dxa"/>
            <w:gridSpan w:val="6"/>
          </w:tcPr>
          <w:p w:rsidR="00BD45B0" w:rsidRPr="0074053A" w:rsidRDefault="00BD45B0" w:rsidP="00BD45B0">
            <w:pPr>
              <w:pStyle w:val="DeptBullets"/>
              <w:numPr>
                <w:ilvl w:val="0"/>
                <w:numId w:val="0"/>
              </w:numPr>
              <w:rPr>
                <w:rFonts w:cs="Arial"/>
                <w:b/>
                <w:sz w:val="22"/>
                <w:szCs w:val="22"/>
              </w:rPr>
            </w:pPr>
            <w:r>
              <w:rPr>
                <w:rFonts w:cs="Arial"/>
                <w:b/>
                <w:sz w:val="22"/>
                <w:szCs w:val="22"/>
              </w:rPr>
              <w:lastRenderedPageBreak/>
              <w:t xml:space="preserve">Table </w:t>
            </w:r>
            <w:r w:rsidR="008E0463">
              <w:rPr>
                <w:rFonts w:cs="Arial"/>
                <w:b/>
                <w:sz w:val="22"/>
                <w:szCs w:val="22"/>
              </w:rPr>
              <w:t>F2.</w:t>
            </w:r>
            <w:r w:rsidR="000528C5">
              <w:rPr>
                <w:rFonts w:cs="Arial"/>
                <w:b/>
                <w:sz w:val="22"/>
                <w:szCs w:val="22"/>
              </w:rPr>
              <w:t>20</w:t>
            </w:r>
            <w:r>
              <w:rPr>
                <w:rFonts w:cs="Arial"/>
                <w:b/>
                <w:sz w:val="22"/>
                <w:szCs w:val="22"/>
              </w:rPr>
              <w:t xml:space="preserve">. </w:t>
            </w:r>
            <w:r w:rsidRPr="00135C2C">
              <w:rPr>
                <w:rFonts w:cs="Arial"/>
                <w:b/>
                <w:sz w:val="22"/>
                <w:szCs w:val="22"/>
              </w:rPr>
              <w:t>Incidence of breastfeeding by Index of Multiple</w:t>
            </w:r>
            <w:r w:rsidR="00CC1A69">
              <w:rPr>
                <w:rFonts w:cs="Arial"/>
                <w:b/>
                <w:sz w:val="22"/>
                <w:szCs w:val="22"/>
              </w:rPr>
              <w:t xml:space="preserve"> Deprivation (IMD) and country of the </w:t>
            </w:r>
            <w:r w:rsidR="00CC1A69" w:rsidRPr="009617B7">
              <w:rPr>
                <w:rFonts w:cs="Arial"/>
                <w:b/>
                <w:sz w:val="22"/>
                <w:szCs w:val="22"/>
                <w:u w:val="single"/>
              </w:rPr>
              <w:t>U</w:t>
            </w:r>
            <w:r w:rsidR="009617B7" w:rsidRPr="009617B7">
              <w:rPr>
                <w:rFonts w:cs="Arial"/>
                <w:b/>
                <w:sz w:val="22"/>
                <w:szCs w:val="22"/>
                <w:u w:val="single"/>
              </w:rPr>
              <w:t xml:space="preserve">nited </w:t>
            </w:r>
            <w:r w:rsidR="00CC1A69" w:rsidRPr="009617B7">
              <w:rPr>
                <w:rFonts w:cs="Arial"/>
                <w:b/>
                <w:sz w:val="22"/>
                <w:szCs w:val="22"/>
                <w:u w:val="single"/>
              </w:rPr>
              <w:t>K</w:t>
            </w:r>
            <w:r w:rsidR="009617B7" w:rsidRPr="009617B7">
              <w:rPr>
                <w:rFonts w:cs="Arial"/>
                <w:b/>
                <w:sz w:val="22"/>
                <w:szCs w:val="22"/>
                <w:u w:val="single"/>
              </w:rPr>
              <w:t>ingdom</w:t>
            </w:r>
            <w:r w:rsidR="00CC1A69">
              <w:rPr>
                <w:rFonts w:cs="Arial"/>
                <w:b/>
                <w:sz w:val="22"/>
                <w:szCs w:val="22"/>
              </w:rPr>
              <w:t>, 2010.</w:t>
            </w:r>
          </w:p>
          <w:p w:rsidR="00BD45B0" w:rsidRPr="002F6B12" w:rsidRDefault="00BD45B0" w:rsidP="00BD45B0">
            <w:pPr>
              <w:pStyle w:val="DeptBullets"/>
              <w:numPr>
                <w:ilvl w:val="0"/>
                <w:numId w:val="0"/>
              </w:numPr>
              <w:spacing w:after="0"/>
              <w:rPr>
                <w:rFonts w:cs="Arial"/>
                <w:sz w:val="22"/>
                <w:szCs w:val="22"/>
              </w:rPr>
            </w:pPr>
            <w:r w:rsidRPr="009617B7">
              <w:rPr>
                <w:rFonts w:cs="Arial"/>
                <w:b/>
                <w:sz w:val="22"/>
                <w:szCs w:val="22"/>
              </w:rPr>
              <w:t>Source</w:t>
            </w:r>
            <w:r w:rsidRPr="005F0680">
              <w:rPr>
                <w:rFonts w:cs="Arial"/>
                <w:sz w:val="22"/>
                <w:szCs w:val="22"/>
              </w:rPr>
              <w:t>:</w:t>
            </w:r>
            <w:r>
              <w:rPr>
                <w:rFonts w:cs="Arial"/>
                <w:b/>
                <w:sz w:val="22"/>
                <w:szCs w:val="22"/>
              </w:rPr>
              <w:t xml:space="preserve"> </w:t>
            </w:r>
            <w:r w:rsidRPr="0021336A">
              <w:rPr>
                <w:rFonts w:cs="Arial"/>
                <w:sz w:val="22"/>
                <w:szCs w:val="22"/>
              </w:rPr>
              <w:t>HSCIC</w:t>
            </w:r>
            <w:r>
              <w:rPr>
                <w:rFonts w:cs="Arial"/>
                <w:b/>
                <w:sz w:val="22"/>
                <w:szCs w:val="22"/>
              </w:rPr>
              <w:t xml:space="preserve"> </w:t>
            </w:r>
            <w:hyperlink r:id="rId107" w:anchor="top" w:history="1">
              <w:r w:rsidR="002F6B12" w:rsidRPr="002F6B12">
                <w:rPr>
                  <w:rStyle w:val="Hyperlink"/>
                  <w:rFonts w:cs="Arial"/>
                  <w:sz w:val="22"/>
                  <w:szCs w:val="22"/>
                </w:rPr>
                <w:t>http://www.hscic.gov.uk/article/2021/Website-Search?productid=9569&amp;q=Infant+breastfeeding+statistics&amp;sort=Relevance&amp;size=10&amp;page=1&amp;area=both#top</w:t>
              </w:r>
            </w:hyperlink>
          </w:p>
          <w:p w:rsidR="00BD45B0" w:rsidRPr="005F0680" w:rsidRDefault="00BD45B0" w:rsidP="00BD45B0">
            <w:pPr>
              <w:pStyle w:val="DeptBullets"/>
              <w:numPr>
                <w:ilvl w:val="0"/>
                <w:numId w:val="0"/>
              </w:numPr>
              <w:spacing w:after="0"/>
              <w:rPr>
                <w:rFonts w:cs="Arial"/>
                <w:b/>
                <w:sz w:val="22"/>
                <w:szCs w:val="22"/>
              </w:rPr>
            </w:pPr>
          </w:p>
        </w:tc>
      </w:tr>
      <w:tr w:rsidR="00BD45B0" w:rsidRPr="000528C5" w:rsidTr="000528C5">
        <w:trPr>
          <w:trHeight w:val="208"/>
        </w:trPr>
        <w:tc>
          <w:tcPr>
            <w:tcW w:w="1562" w:type="dxa"/>
            <w:vMerge w:val="restart"/>
          </w:tcPr>
          <w:p w:rsidR="00BD45B0" w:rsidRPr="000528C5" w:rsidRDefault="00BD45B0" w:rsidP="004C6477">
            <w:pPr>
              <w:pStyle w:val="DeptBullets"/>
              <w:numPr>
                <w:ilvl w:val="0"/>
                <w:numId w:val="0"/>
              </w:numPr>
              <w:spacing w:before="240" w:after="0"/>
              <w:rPr>
                <w:rFonts w:cs="Arial"/>
                <w:b/>
                <w:sz w:val="22"/>
                <w:szCs w:val="22"/>
              </w:rPr>
            </w:pPr>
            <w:r w:rsidRPr="000528C5">
              <w:rPr>
                <w:rFonts w:cs="Arial"/>
                <w:b/>
                <w:sz w:val="22"/>
                <w:szCs w:val="22"/>
              </w:rPr>
              <w:t>% who breastfed initially</w:t>
            </w:r>
          </w:p>
        </w:tc>
        <w:tc>
          <w:tcPr>
            <w:tcW w:w="7619" w:type="dxa"/>
            <w:gridSpan w:val="5"/>
          </w:tcPr>
          <w:p w:rsidR="00BD45B0" w:rsidRPr="000528C5" w:rsidRDefault="00BD45B0" w:rsidP="004C6477">
            <w:pPr>
              <w:pStyle w:val="DeptBullets"/>
              <w:numPr>
                <w:ilvl w:val="0"/>
                <w:numId w:val="0"/>
              </w:numPr>
              <w:spacing w:before="240" w:after="0"/>
              <w:jc w:val="center"/>
              <w:rPr>
                <w:rFonts w:cs="Arial"/>
                <w:b/>
                <w:sz w:val="22"/>
                <w:szCs w:val="22"/>
              </w:rPr>
            </w:pPr>
            <w:r w:rsidRPr="000528C5">
              <w:rPr>
                <w:rFonts w:cs="Arial"/>
                <w:b/>
                <w:sz w:val="22"/>
                <w:szCs w:val="22"/>
              </w:rPr>
              <w:t>Country</w:t>
            </w:r>
          </w:p>
        </w:tc>
      </w:tr>
      <w:tr w:rsidR="00BD45B0" w:rsidRPr="000528C5" w:rsidTr="000528C5">
        <w:trPr>
          <w:trHeight w:val="208"/>
        </w:trPr>
        <w:tc>
          <w:tcPr>
            <w:tcW w:w="1562" w:type="dxa"/>
            <w:vMerge/>
          </w:tcPr>
          <w:p w:rsidR="00BD45B0" w:rsidRPr="000528C5" w:rsidRDefault="00BD45B0" w:rsidP="004C6477">
            <w:pPr>
              <w:pStyle w:val="DeptBullets"/>
              <w:numPr>
                <w:ilvl w:val="0"/>
                <w:numId w:val="0"/>
              </w:numPr>
              <w:spacing w:before="240" w:after="0"/>
              <w:rPr>
                <w:rFonts w:cs="Arial"/>
                <w:b/>
                <w:sz w:val="22"/>
                <w:szCs w:val="22"/>
              </w:rPr>
            </w:pPr>
          </w:p>
        </w:tc>
        <w:tc>
          <w:tcPr>
            <w:tcW w:w="1523" w:type="dxa"/>
          </w:tcPr>
          <w:p w:rsidR="00BD45B0" w:rsidRPr="000528C5" w:rsidRDefault="00BD45B0" w:rsidP="004C6477">
            <w:pPr>
              <w:pStyle w:val="DeptBullets"/>
              <w:numPr>
                <w:ilvl w:val="0"/>
                <w:numId w:val="0"/>
              </w:numPr>
              <w:spacing w:before="240" w:after="0"/>
              <w:jc w:val="center"/>
              <w:rPr>
                <w:rFonts w:cs="Arial"/>
                <w:b/>
                <w:sz w:val="22"/>
                <w:szCs w:val="22"/>
              </w:rPr>
            </w:pPr>
            <w:r w:rsidRPr="000528C5">
              <w:rPr>
                <w:rFonts w:cs="Arial"/>
                <w:b/>
                <w:sz w:val="22"/>
                <w:szCs w:val="22"/>
              </w:rPr>
              <w:t>UK</w:t>
            </w:r>
          </w:p>
        </w:tc>
        <w:tc>
          <w:tcPr>
            <w:tcW w:w="1524" w:type="dxa"/>
          </w:tcPr>
          <w:p w:rsidR="00BD45B0" w:rsidRPr="000528C5" w:rsidRDefault="00BD45B0" w:rsidP="004C6477">
            <w:pPr>
              <w:pStyle w:val="DeptBullets"/>
              <w:numPr>
                <w:ilvl w:val="0"/>
                <w:numId w:val="0"/>
              </w:numPr>
              <w:spacing w:before="240" w:after="0"/>
              <w:jc w:val="center"/>
              <w:rPr>
                <w:rFonts w:cs="Arial"/>
                <w:b/>
                <w:sz w:val="22"/>
                <w:szCs w:val="22"/>
              </w:rPr>
            </w:pPr>
            <w:r w:rsidRPr="000528C5">
              <w:rPr>
                <w:rFonts w:cs="Arial"/>
                <w:b/>
                <w:sz w:val="22"/>
                <w:szCs w:val="22"/>
              </w:rPr>
              <w:t xml:space="preserve">England </w:t>
            </w:r>
          </w:p>
        </w:tc>
        <w:tc>
          <w:tcPr>
            <w:tcW w:w="1524" w:type="dxa"/>
          </w:tcPr>
          <w:p w:rsidR="00BD45B0" w:rsidRPr="000528C5" w:rsidRDefault="00BD45B0" w:rsidP="004C6477">
            <w:pPr>
              <w:pStyle w:val="DeptBullets"/>
              <w:numPr>
                <w:ilvl w:val="0"/>
                <w:numId w:val="0"/>
              </w:numPr>
              <w:spacing w:before="240" w:after="0"/>
              <w:jc w:val="center"/>
              <w:rPr>
                <w:rFonts w:cs="Arial"/>
                <w:b/>
                <w:sz w:val="22"/>
                <w:szCs w:val="22"/>
              </w:rPr>
            </w:pPr>
            <w:r w:rsidRPr="000528C5">
              <w:rPr>
                <w:rFonts w:cs="Arial"/>
                <w:b/>
                <w:sz w:val="22"/>
                <w:szCs w:val="22"/>
              </w:rPr>
              <w:t>Wales</w:t>
            </w:r>
          </w:p>
        </w:tc>
        <w:tc>
          <w:tcPr>
            <w:tcW w:w="1524" w:type="dxa"/>
          </w:tcPr>
          <w:p w:rsidR="00BD45B0" w:rsidRPr="000528C5" w:rsidRDefault="00BD45B0" w:rsidP="004C6477">
            <w:pPr>
              <w:pStyle w:val="DeptBullets"/>
              <w:numPr>
                <w:ilvl w:val="0"/>
                <w:numId w:val="0"/>
              </w:numPr>
              <w:spacing w:before="240" w:after="0"/>
              <w:jc w:val="center"/>
              <w:rPr>
                <w:rFonts w:cs="Arial"/>
                <w:b/>
                <w:sz w:val="22"/>
                <w:szCs w:val="22"/>
              </w:rPr>
            </w:pPr>
            <w:r w:rsidRPr="000528C5">
              <w:rPr>
                <w:rFonts w:cs="Arial"/>
                <w:b/>
                <w:sz w:val="22"/>
                <w:szCs w:val="22"/>
              </w:rPr>
              <w:t>Scotland</w:t>
            </w:r>
          </w:p>
        </w:tc>
        <w:tc>
          <w:tcPr>
            <w:tcW w:w="1524" w:type="dxa"/>
          </w:tcPr>
          <w:p w:rsidR="00BD45B0" w:rsidRPr="000528C5" w:rsidRDefault="00BD45B0" w:rsidP="004C6477">
            <w:pPr>
              <w:pStyle w:val="DeptBullets"/>
              <w:numPr>
                <w:ilvl w:val="0"/>
                <w:numId w:val="0"/>
              </w:numPr>
              <w:spacing w:before="240" w:after="0"/>
              <w:jc w:val="center"/>
              <w:rPr>
                <w:rFonts w:cs="Arial"/>
                <w:b/>
                <w:sz w:val="22"/>
                <w:szCs w:val="22"/>
              </w:rPr>
            </w:pPr>
            <w:r w:rsidRPr="000528C5">
              <w:rPr>
                <w:rFonts w:cs="Arial"/>
                <w:b/>
                <w:sz w:val="22"/>
                <w:szCs w:val="22"/>
              </w:rPr>
              <w:t>Northern Ireland</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jc w:val="right"/>
              <w:rPr>
                <w:rFonts w:cs="Arial"/>
                <w:b/>
                <w:sz w:val="22"/>
                <w:szCs w:val="22"/>
              </w:rPr>
            </w:pPr>
            <w:r w:rsidRPr="000528C5">
              <w:rPr>
                <w:rFonts w:cs="Arial"/>
                <w:b/>
                <w:sz w:val="22"/>
                <w:szCs w:val="22"/>
              </w:rPr>
              <w:t>All mothers</w:t>
            </w:r>
          </w:p>
        </w:tc>
        <w:tc>
          <w:tcPr>
            <w:tcW w:w="1523" w:type="dxa"/>
            <w:vAlign w:val="center"/>
          </w:tcPr>
          <w:p w:rsidR="00BD45B0" w:rsidRPr="000528C5" w:rsidRDefault="00BD45B0" w:rsidP="004C6477">
            <w:pPr>
              <w:spacing w:before="240"/>
              <w:jc w:val="center"/>
              <w:rPr>
                <w:rFonts w:cs="Arial"/>
                <w:b/>
                <w:bCs/>
                <w:sz w:val="22"/>
                <w:szCs w:val="22"/>
              </w:rPr>
            </w:pPr>
            <w:r w:rsidRPr="000528C5">
              <w:rPr>
                <w:rFonts w:cs="Arial"/>
                <w:b/>
                <w:bCs/>
                <w:sz w:val="22"/>
                <w:szCs w:val="22"/>
              </w:rPr>
              <w:t>81</w:t>
            </w:r>
          </w:p>
        </w:tc>
        <w:tc>
          <w:tcPr>
            <w:tcW w:w="1524" w:type="dxa"/>
            <w:vAlign w:val="center"/>
          </w:tcPr>
          <w:p w:rsidR="00BD45B0" w:rsidRPr="000528C5" w:rsidRDefault="00BD45B0" w:rsidP="004C6477">
            <w:pPr>
              <w:spacing w:before="240"/>
              <w:jc w:val="center"/>
              <w:rPr>
                <w:rFonts w:cs="Arial"/>
                <w:b/>
                <w:bCs/>
                <w:sz w:val="22"/>
                <w:szCs w:val="22"/>
              </w:rPr>
            </w:pPr>
            <w:r w:rsidRPr="000528C5">
              <w:rPr>
                <w:rFonts w:cs="Arial"/>
                <w:b/>
                <w:bCs/>
                <w:sz w:val="22"/>
                <w:szCs w:val="22"/>
              </w:rPr>
              <w:t>83</w:t>
            </w:r>
          </w:p>
        </w:tc>
        <w:tc>
          <w:tcPr>
            <w:tcW w:w="1524" w:type="dxa"/>
            <w:vAlign w:val="center"/>
          </w:tcPr>
          <w:p w:rsidR="00BD45B0" w:rsidRPr="000528C5" w:rsidRDefault="00BD45B0" w:rsidP="004C6477">
            <w:pPr>
              <w:spacing w:before="240"/>
              <w:jc w:val="center"/>
              <w:rPr>
                <w:rFonts w:cs="Arial"/>
                <w:b/>
                <w:bCs/>
                <w:sz w:val="22"/>
                <w:szCs w:val="22"/>
              </w:rPr>
            </w:pPr>
            <w:r w:rsidRPr="000528C5">
              <w:rPr>
                <w:rFonts w:cs="Arial"/>
                <w:b/>
                <w:bCs/>
                <w:sz w:val="22"/>
                <w:szCs w:val="22"/>
              </w:rPr>
              <w:t>71</w:t>
            </w:r>
          </w:p>
        </w:tc>
        <w:tc>
          <w:tcPr>
            <w:tcW w:w="1524" w:type="dxa"/>
            <w:vAlign w:val="center"/>
          </w:tcPr>
          <w:p w:rsidR="00BD45B0" w:rsidRPr="000528C5" w:rsidRDefault="00BD45B0" w:rsidP="004C6477">
            <w:pPr>
              <w:spacing w:before="240"/>
              <w:jc w:val="center"/>
              <w:rPr>
                <w:rFonts w:cs="Arial"/>
                <w:b/>
                <w:bCs/>
                <w:sz w:val="22"/>
                <w:szCs w:val="22"/>
              </w:rPr>
            </w:pPr>
            <w:r w:rsidRPr="000528C5">
              <w:rPr>
                <w:rFonts w:cs="Arial"/>
                <w:b/>
                <w:bCs/>
                <w:sz w:val="22"/>
                <w:szCs w:val="22"/>
              </w:rPr>
              <w:t>74</w:t>
            </w:r>
          </w:p>
        </w:tc>
        <w:tc>
          <w:tcPr>
            <w:tcW w:w="1524" w:type="dxa"/>
            <w:vAlign w:val="center"/>
          </w:tcPr>
          <w:p w:rsidR="00BD45B0" w:rsidRPr="000528C5" w:rsidRDefault="00BD45B0" w:rsidP="004C6477">
            <w:pPr>
              <w:spacing w:before="240"/>
              <w:jc w:val="center"/>
              <w:rPr>
                <w:rFonts w:cs="Arial"/>
                <w:b/>
                <w:bCs/>
                <w:sz w:val="22"/>
                <w:szCs w:val="22"/>
              </w:rPr>
            </w:pPr>
            <w:r w:rsidRPr="000528C5">
              <w:rPr>
                <w:rFonts w:cs="Arial"/>
                <w:b/>
                <w:bCs/>
                <w:sz w:val="22"/>
                <w:szCs w:val="22"/>
              </w:rPr>
              <w:t>64</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jc w:val="right"/>
              <w:rPr>
                <w:rFonts w:cs="Arial"/>
                <w:sz w:val="22"/>
                <w:szCs w:val="22"/>
              </w:rPr>
            </w:pPr>
            <w:r w:rsidRPr="000528C5">
              <w:rPr>
                <w:rFonts w:cs="Arial"/>
                <w:b/>
                <w:sz w:val="22"/>
                <w:szCs w:val="22"/>
              </w:rPr>
              <w:t xml:space="preserve">1 – Most deprived </w:t>
            </w:r>
          </w:p>
        </w:tc>
        <w:tc>
          <w:tcPr>
            <w:tcW w:w="1523" w:type="dxa"/>
            <w:vAlign w:val="center"/>
          </w:tcPr>
          <w:p w:rsidR="00BD45B0" w:rsidRPr="000528C5" w:rsidRDefault="00BD45B0" w:rsidP="004C6477">
            <w:pPr>
              <w:spacing w:before="240"/>
              <w:jc w:val="center"/>
              <w:rPr>
                <w:rFonts w:cs="Arial"/>
                <w:sz w:val="22"/>
                <w:szCs w:val="22"/>
              </w:rPr>
            </w:pPr>
            <w:r w:rsidRPr="000528C5">
              <w:rPr>
                <w:rFonts w:cs="Arial"/>
                <w:sz w:val="22"/>
                <w:szCs w:val="22"/>
              </w:rPr>
              <w:t>73</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76</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60</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60</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49</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jc w:val="right"/>
              <w:rPr>
                <w:rFonts w:cs="Arial"/>
                <w:b/>
                <w:sz w:val="22"/>
                <w:szCs w:val="22"/>
              </w:rPr>
            </w:pPr>
            <w:r w:rsidRPr="000528C5">
              <w:rPr>
                <w:rFonts w:cs="Arial"/>
                <w:b/>
                <w:sz w:val="22"/>
                <w:szCs w:val="22"/>
              </w:rPr>
              <w:t>2</w:t>
            </w:r>
          </w:p>
        </w:tc>
        <w:tc>
          <w:tcPr>
            <w:tcW w:w="1523" w:type="dxa"/>
            <w:vAlign w:val="center"/>
          </w:tcPr>
          <w:p w:rsidR="00BD45B0" w:rsidRPr="000528C5" w:rsidRDefault="00BD45B0" w:rsidP="004C6477">
            <w:pPr>
              <w:spacing w:before="240"/>
              <w:jc w:val="center"/>
              <w:rPr>
                <w:rFonts w:cs="Arial"/>
                <w:sz w:val="22"/>
                <w:szCs w:val="22"/>
              </w:rPr>
            </w:pPr>
            <w:r w:rsidRPr="000528C5">
              <w:rPr>
                <w:rFonts w:cs="Arial"/>
                <w:sz w:val="22"/>
                <w:szCs w:val="22"/>
              </w:rPr>
              <w:t>79</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81</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67</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72</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60</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ind w:left="720" w:hanging="360"/>
              <w:jc w:val="right"/>
              <w:rPr>
                <w:rFonts w:cs="Arial"/>
                <w:b/>
                <w:sz w:val="22"/>
                <w:szCs w:val="22"/>
              </w:rPr>
            </w:pPr>
            <w:r w:rsidRPr="000528C5">
              <w:rPr>
                <w:rFonts w:cs="Arial"/>
                <w:b/>
                <w:sz w:val="22"/>
                <w:szCs w:val="22"/>
              </w:rPr>
              <w:t>3</w:t>
            </w:r>
          </w:p>
        </w:tc>
        <w:tc>
          <w:tcPr>
            <w:tcW w:w="1523" w:type="dxa"/>
            <w:vAlign w:val="center"/>
          </w:tcPr>
          <w:p w:rsidR="00BD45B0" w:rsidRPr="000528C5" w:rsidRDefault="00BD45B0" w:rsidP="004C6477">
            <w:pPr>
              <w:spacing w:before="240"/>
              <w:jc w:val="center"/>
              <w:rPr>
                <w:rFonts w:cs="Arial"/>
                <w:sz w:val="22"/>
                <w:szCs w:val="22"/>
              </w:rPr>
            </w:pPr>
            <w:r w:rsidRPr="000528C5">
              <w:rPr>
                <w:rFonts w:cs="Arial"/>
                <w:sz w:val="22"/>
                <w:szCs w:val="22"/>
              </w:rPr>
              <w:t>84</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86</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73</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76</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66</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jc w:val="right"/>
              <w:rPr>
                <w:rFonts w:cs="Arial"/>
                <w:b/>
                <w:sz w:val="22"/>
                <w:szCs w:val="22"/>
              </w:rPr>
            </w:pPr>
            <w:r w:rsidRPr="000528C5">
              <w:rPr>
                <w:rFonts w:cs="Arial"/>
                <w:b/>
                <w:sz w:val="22"/>
                <w:szCs w:val="22"/>
              </w:rPr>
              <w:t>4</w:t>
            </w:r>
          </w:p>
        </w:tc>
        <w:tc>
          <w:tcPr>
            <w:tcW w:w="1523" w:type="dxa"/>
            <w:vAlign w:val="center"/>
          </w:tcPr>
          <w:p w:rsidR="00BD45B0" w:rsidRPr="000528C5" w:rsidRDefault="00BD45B0" w:rsidP="004C6477">
            <w:pPr>
              <w:spacing w:before="240"/>
              <w:jc w:val="center"/>
              <w:rPr>
                <w:rFonts w:cs="Arial"/>
                <w:sz w:val="22"/>
                <w:szCs w:val="22"/>
              </w:rPr>
            </w:pPr>
            <w:r w:rsidRPr="000528C5">
              <w:rPr>
                <w:rFonts w:cs="Arial"/>
                <w:sz w:val="22"/>
                <w:szCs w:val="22"/>
              </w:rPr>
              <w:t>86</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87</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78</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81</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74</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jc w:val="right"/>
              <w:rPr>
                <w:rFonts w:cs="Arial"/>
                <w:b/>
                <w:sz w:val="22"/>
                <w:szCs w:val="22"/>
              </w:rPr>
            </w:pPr>
            <w:r w:rsidRPr="000528C5">
              <w:rPr>
                <w:rFonts w:cs="Arial"/>
                <w:b/>
                <w:sz w:val="22"/>
                <w:szCs w:val="22"/>
              </w:rPr>
              <w:t>5 – Least deprived</w:t>
            </w:r>
          </w:p>
        </w:tc>
        <w:tc>
          <w:tcPr>
            <w:tcW w:w="1523" w:type="dxa"/>
            <w:vAlign w:val="center"/>
          </w:tcPr>
          <w:p w:rsidR="00BD45B0" w:rsidRPr="000528C5" w:rsidRDefault="00BD45B0" w:rsidP="004C6477">
            <w:pPr>
              <w:spacing w:before="240"/>
              <w:jc w:val="center"/>
              <w:rPr>
                <w:rFonts w:cs="Arial"/>
                <w:sz w:val="22"/>
                <w:szCs w:val="22"/>
              </w:rPr>
            </w:pPr>
            <w:r w:rsidRPr="000528C5">
              <w:rPr>
                <w:rFonts w:cs="Arial"/>
                <w:sz w:val="22"/>
                <w:szCs w:val="22"/>
              </w:rPr>
              <w:t>89</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89</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85</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88</w:t>
            </w:r>
          </w:p>
        </w:tc>
        <w:tc>
          <w:tcPr>
            <w:tcW w:w="1524" w:type="dxa"/>
            <w:vAlign w:val="center"/>
          </w:tcPr>
          <w:p w:rsidR="00BD45B0" w:rsidRPr="000528C5" w:rsidRDefault="00BD45B0" w:rsidP="004C6477">
            <w:pPr>
              <w:spacing w:before="240"/>
              <w:jc w:val="center"/>
              <w:rPr>
                <w:rFonts w:cs="Arial"/>
                <w:sz w:val="22"/>
                <w:szCs w:val="22"/>
              </w:rPr>
            </w:pPr>
            <w:r w:rsidRPr="000528C5">
              <w:rPr>
                <w:rFonts w:cs="Arial"/>
                <w:sz w:val="22"/>
                <w:szCs w:val="22"/>
              </w:rPr>
              <w:t>79</w:t>
            </w:r>
          </w:p>
        </w:tc>
      </w:tr>
      <w:tr w:rsidR="00BD45B0" w:rsidRPr="000528C5" w:rsidTr="008077A8">
        <w:trPr>
          <w:trHeight w:val="208"/>
        </w:trPr>
        <w:tc>
          <w:tcPr>
            <w:tcW w:w="9181" w:type="dxa"/>
            <w:gridSpan w:val="6"/>
          </w:tcPr>
          <w:p w:rsidR="00BD45B0" w:rsidRPr="000528C5" w:rsidRDefault="00BD45B0" w:rsidP="004C6477">
            <w:pPr>
              <w:pStyle w:val="DeptBullets"/>
              <w:numPr>
                <w:ilvl w:val="0"/>
                <w:numId w:val="0"/>
              </w:numPr>
              <w:spacing w:before="240" w:after="0"/>
              <w:rPr>
                <w:rFonts w:cs="Arial"/>
                <w:i/>
                <w:sz w:val="22"/>
                <w:szCs w:val="22"/>
              </w:rPr>
            </w:pPr>
            <w:r w:rsidRPr="000528C5">
              <w:rPr>
                <w:rFonts w:cs="Arial"/>
                <w:i/>
                <w:sz w:val="22"/>
                <w:szCs w:val="22"/>
              </w:rPr>
              <w:t>Weighted bases: All Stage 1 mothers in Great Britain</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jc w:val="right"/>
              <w:rPr>
                <w:rFonts w:cs="Arial"/>
                <w:b/>
                <w:i/>
                <w:sz w:val="22"/>
                <w:szCs w:val="22"/>
              </w:rPr>
            </w:pPr>
            <w:r w:rsidRPr="000528C5">
              <w:rPr>
                <w:rFonts w:cs="Arial"/>
                <w:b/>
                <w:i/>
                <w:sz w:val="22"/>
                <w:szCs w:val="22"/>
              </w:rPr>
              <w:t>All mothers</w:t>
            </w:r>
          </w:p>
        </w:tc>
        <w:tc>
          <w:tcPr>
            <w:tcW w:w="1523"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15</w:t>
            </w:r>
            <w:r w:rsidR="009B3BC9">
              <w:rPr>
                <w:rFonts w:cs="Arial"/>
                <w:i/>
                <w:iCs/>
                <w:sz w:val="22"/>
                <w:szCs w:val="22"/>
              </w:rPr>
              <w:t>,</w:t>
            </w:r>
            <w:r w:rsidRPr="000528C5">
              <w:rPr>
                <w:rFonts w:cs="Arial"/>
                <w:i/>
                <w:iCs/>
                <w:sz w:val="22"/>
                <w:szCs w:val="22"/>
              </w:rPr>
              <w:t>722</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7</w:t>
            </w:r>
            <w:r w:rsidR="009B3BC9">
              <w:rPr>
                <w:rFonts w:cs="Arial"/>
                <w:i/>
                <w:iCs/>
                <w:sz w:val="22"/>
                <w:szCs w:val="22"/>
              </w:rPr>
              <w:t>,</w:t>
            </w:r>
            <w:r w:rsidRPr="000528C5">
              <w:rPr>
                <w:rFonts w:cs="Arial"/>
                <w:i/>
                <w:iCs/>
                <w:sz w:val="22"/>
                <w:szCs w:val="22"/>
              </w:rPr>
              <w:t>335</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2</w:t>
            </w:r>
            <w:r w:rsidR="009B3BC9">
              <w:rPr>
                <w:rFonts w:cs="Arial"/>
                <w:i/>
                <w:iCs/>
                <w:sz w:val="22"/>
                <w:szCs w:val="22"/>
              </w:rPr>
              <w:t>,</w:t>
            </w:r>
            <w:r w:rsidRPr="000528C5">
              <w:rPr>
                <w:rFonts w:cs="Arial"/>
                <w:i/>
                <w:iCs/>
                <w:sz w:val="22"/>
                <w:szCs w:val="22"/>
              </w:rPr>
              <w:t>633</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3</w:t>
            </w:r>
            <w:r w:rsidR="009B3BC9">
              <w:rPr>
                <w:rFonts w:cs="Arial"/>
                <w:i/>
                <w:iCs/>
                <w:sz w:val="22"/>
                <w:szCs w:val="22"/>
              </w:rPr>
              <w:t>,</w:t>
            </w:r>
            <w:r w:rsidRPr="000528C5">
              <w:rPr>
                <w:rFonts w:cs="Arial"/>
                <w:i/>
                <w:iCs/>
                <w:sz w:val="22"/>
                <w:szCs w:val="22"/>
              </w:rPr>
              <w:t>108</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2</w:t>
            </w:r>
            <w:r w:rsidR="009B3BC9">
              <w:rPr>
                <w:rFonts w:cs="Arial"/>
                <w:i/>
                <w:iCs/>
                <w:sz w:val="22"/>
                <w:szCs w:val="22"/>
              </w:rPr>
              <w:t>,</w:t>
            </w:r>
            <w:r w:rsidRPr="000528C5">
              <w:rPr>
                <w:rFonts w:cs="Arial"/>
                <w:i/>
                <w:iCs/>
                <w:sz w:val="22"/>
                <w:szCs w:val="22"/>
              </w:rPr>
              <w:t>650</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jc w:val="right"/>
              <w:rPr>
                <w:rFonts w:cs="Arial"/>
                <w:b/>
                <w:i/>
                <w:sz w:val="22"/>
                <w:szCs w:val="22"/>
              </w:rPr>
            </w:pPr>
            <w:r w:rsidRPr="000528C5">
              <w:rPr>
                <w:rFonts w:cs="Arial"/>
                <w:b/>
                <w:i/>
                <w:sz w:val="22"/>
                <w:szCs w:val="22"/>
              </w:rPr>
              <w:t>1 – Most deprived</w:t>
            </w:r>
          </w:p>
        </w:tc>
        <w:tc>
          <w:tcPr>
            <w:tcW w:w="1523"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4</w:t>
            </w:r>
            <w:r w:rsidR="009B3BC9">
              <w:rPr>
                <w:rFonts w:cs="Arial"/>
                <w:i/>
                <w:iCs/>
                <w:sz w:val="22"/>
                <w:szCs w:val="22"/>
              </w:rPr>
              <w:t>,</w:t>
            </w:r>
            <w:r w:rsidRPr="000528C5">
              <w:rPr>
                <w:rFonts w:cs="Arial"/>
                <w:i/>
                <w:iCs/>
                <w:sz w:val="22"/>
                <w:szCs w:val="22"/>
              </w:rPr>
              <w:t>379</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2</w:t>
            </w:r>
            <w:r w:rsidR="009B3BC9">
              <w:rPr>
                <w:rFonts w:cs="Arial"/>
                <w:i/>
                <w:iCs/>
                <w:sz w:val="22"/>
                <w:szCs w:val="22"/>
              </w:rPr>
              <w:t>,</w:t>
            </w:r>
            <w:r w:rsidRPr="000528C5">
              <w:rPr>
                <w:rFonts w:cs="Arial"/>
                <w:i/>
                <w:iCs/>
                <w:sz w:val="22"/>
                <w:szCs w:val="22"/>
              </w:rPr>
              <w:t>086</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695</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767</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579</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jc w:val="right"/>
              <w:rPr>
                <w:rFonts w:cs="Arial"/>
                <w:b/>
                <w:i/>
                <w:sz w:val="22"/>
                <w:szCs w:val="22"/>
              </w:rPr>
            </w:pPr>
            <w:r w:rsidRPr="000528C5">
              <w:rPr>
                <w:rFonts w:cs="Arial"/>
                <w:b/>
                <w:i/>
                <w:sz w:val="22"/>
                <w:szCs w:val="22"/>
              </w:rPr>
              <w:t>2</w:t>
            </w:r>
          </w:p>
        </w:tc>
        <w:tc>
          <w:tcPr>
            <w:tcW w:w="1523"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3</w:t>
            </w:r>
            <w:r w:rsidR="009B3BC9">
              <w:rPr>
                <w:rFonts w:cs="Arial"/>
                <w:i/>
                <w:iCs/>
                <w:sz w:val="22"/>
                <w:szCs w:val="22"/>
              </w:rPr>
              <w:t>,</w:t>
            </w:r>
            <w:r w:rsidRPr="000528C5">
              <w:rPr>
                <w:rFonts w:cs="Arial"/>
                <w:i/>
                <w:iCs/>
                <w:sz w:val="22"/>
                <w:szCs w:val="22"/>
              </w:rPr>
              <w:t>498</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1</w:t>
            </w:r>
            <w:r w:rsidR="009B3BC9">
              <w:rPr>
                <w:rFonts w:cs="Arial"/>
                <w:i/>
                <w:iCs/>
                <w:sz w:val="22"/>
                <w:szCs w:val="22"/>
              </w:rPr>
              <w:t>,</w:t>
            </w:r>
            <w:r w:rsidRPr="000528C5">
              <w:rPr>
                <w:rFonts w:cs="Arial"/>
                <w:i/>
                <w:iCs/>
                <w:sz w:val="22"/>
                <w:szCs w:val="22"/>
              </w:rPr>
              <w:t>638</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596</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649</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592</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jc w:val="right"/>
              <w:rPr>
                <w:rFonts w:cs="Arial"/>
                <w:b/>
                <w:i/>
                <w:sz w:val="22"/>
                <w:szCs w:val="22"/>
              </w:rPr>
            </w:pPr>
            <w:r w:rsidRPr="000528C5">
              <w:rPr>
                <w:rFonts w:cs="Arial"/>
                <w:b/>
                <w:i/>
                <w:sz w:val="22"/>
                <w:szCs w:val="22"/>
              </w:rPr>
              <w:t>3</w:t>
            </w:r>
          </w:p>
        </w:tc>
        <w:tc>
          <w:tcPr>
            <w:tcW w:w="1523"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2</w:t>
            </w:r>
            <w:r w:rsidR="009B3BC9">
              <w:rPr>
                <w:rFonts w:cs="Arial"/>
                <w:i/>
                <w:iCs/>
                <w:sz w:val="22"/>
                <w:szCs w:val="22"/>
              </w:rPr>
              <w:t>,</w:t>
            </w:r>
            <w:r w:rsidRPr="000528C5">
              <w:rPr>
                <w:rFonts w:cs="Arial"/>
                <w:i/>
                <w:iCs/>
                <w:sz w:val="22"/>
                <w:szCs w:val="22"/>
              </w:rPr>
              <w:t>882</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1</w:t>
            </w:r>
            <w:r w:rsidR="009B3BC9">
              <w:rPr>
                <w:rFonts w:cs="Arial"/>
                <w:i/>
                <w:iCs/>
                <w:sz w:val="22"/>
                <w:szCs w:val="22"/>
              </w:rPr>
              <w:t>,</w:t>
            </w:r>
            <w:r w:rsidRPr="000528C5">
              <w:rPr>
                <w:rFonts w:cs="Arial"/>
                <w:i/>
                <w:iCs/>
                <w:sz w:val="22"/>
                <w:szCs w:val="22"/>
              </w:rPr>
              <w:t>324</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535</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599</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558</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jc w:val="right"/>
              <w:rPr>
                <w:rFonts w:cs="Arial"/>
                <w:b/>
                <w:i/>
                <w:sz w:val="22"/>
                <w:szCs w:val="22"/>
              </w:rPr>
            </w:pPr>
            <w:r w:rsidRPr="000528C5">
              <w:rPr>
                <w:rFonts w:cs="Arial"/>
                <w:b/>
                <w:i/>
                <w:sz w:val="22"/>
                <w:szCs w:val="22"/>
              </w:rPr>
              <w:t>4</w:t>
            </w:r>
          </w:p>
        </w:tc>
        <w:tc>
          <w:tcPr>
            <w:tcW w:w="1523"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2</w:t>
            </w:r>
            <w:r w:rsidR="009B3BC9">
              <w:rPr>
                <w:rFonts w:cs="Arial"/>
                <w:i/>
                <w:iCs/>
                <w:sz w:val="22"/>
                <w:szCs w:val="22"/>
              </w:rPr>
              <w:t>,</w:t>
            </w:r>
            <w:r w:rsidRPr="000528C5">
              <w:rPr>
                <w:rFonts w:cs="Arial"/>
                <w:i/>
                <w:iCs/>
                <w:sz w:val="22"/>
                <w:szCs w:val="22"/>
              </w:rPr>
              <w:t>562</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1</w:t>
            </w:r>
            <w:r w:rsidR="009B3BC9">
              <w:rPr>
                <w:rFonts w:cs="Arial"/>
                <w:i/>
                <w:iCs/>
                <w:sz w:val="22"/>
                <w:szCs w:val="22"/>
              </w:rPr>
              <w:t>,</w:t>
            </w:r>
            <w:r w:rsidRPr="000528C5">
              <w:rPr>
                <w:rFonts w:cs="Arial"/>
                <w:i/>
                <w:iCs/>
                <w:sz w:val="22"/>
                <w:szCs w:val="22"/>
              </w:rPr>
              <w:t>170</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428</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582</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527</w:t>
            </w:r>
          </w:p>
        </w:tc>
      </w:tr>
      <w:tr w:rsidR="00BD45B0" w:rsidRPr="000528C5" w:rsidTr="000528C5">
        <w:trPr>
          <w:trHeight w:val="208"/>
        </w:trPr>
        <w:tc>
          <w:tcPr>
            <w:tcW w:w="1562" w:type="dxa"/>
          </w:tcPr>
          <w:p w:rsidR="00BD45B0" w:rsidRPr="000528C5" w:rsidRDefault="00BD45B0" w:rsidP="004C6477">
            <w:pPr>
              <w:pStyle w:val="DeptBullets"/>
              <w:numPr>
                <w:ilvl w:val="0"/>
                <w:numId w:val="0"/>
              </w:numPr>
              <w:spacing w:before="240" w:after="0"/>
              <w:jc w:val="right"/>
              <w:rPr>
                <w:rFonts w:cs="Arial"/>
                <w:b/>
                <w:i/>
                <w:sz w:val="22"/>
                <w:szCs w:val="22"/>
              </w:rPr>
            </w:pPr>
            <w:r w:rsidRPr="000528C5">
              <w:rPr>
                <w:rFonts w:cs="Arial"/>
                <w:b/>
                <w:i/>
                <w:sz w:val="22"/>
                <w:szCs w:val="22"/>
              </w:rPr>
              <w:t>5 – Least deprived</w:t>
            </w:r>
          </w:p>
        </w:tc>
        <w:tc>
          <w:tcPr>
            <w:tcW w:w="1523"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2</w:t>
            </w:r>
            <w:r w:rsidR="009B3BC9">
              <w:rPr>
                <w:rFonts w:cs="Arial"/>
                <w:i/>
                <w:iCs/>
                <w:sz w:val="22"/>
                <w:szCs w:val="22"/>
              </w:rPr>
              <w:t>,</w:t>
            </w:r>
            <w:r w:rsidRPr="000528C5">
              <w:rPr>
                <w:rFonts w:cs="Arial"/>
                <w:i/>
                <w:iCs/>
                <w:sz w:val="22"/>
                <w:szCs w:val="22"/>
              </w:rPr>
              <w:t>381</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1</w:t>
            </w:r>
            <w:r w:rsidR="009B3BC9">
              <w:rPr>
                <w:rFonts w:cs="Arial"/>
                <w:i/>
                <w:iCs/>
                <w:sz w:val="22"/>
                <w:szCs w:val="22"/>
              </w:rPr>
              <w:t>,</w:t>
            </w:r>
            <w:r w:rsidRPr="000528C5">
              <w:rPr>
                <w:rFonts w:cs="Arial"/>
                <w:i/>
                <w:iCs/>
                <w:sz w:val="22"/>
                <w:szCs w:val="22"/>
              </w:rPr>
              <w:t>106</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380</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509</w:t>
            </w:r>
          </w:p>
        </w:tc>
        <w:tc>
          <w:tcPr>
            <w:tcW w:w="1524" w:type="dxa"/>
            <w:vAlign w:val="center"/>
          </w:tcPr>
          <w:p w:rsidR="00BD45B0" w:rsidRPr="000528C5" w:rsidRDefault="00BD45B0" w:rsidP="004C6477">
            <w:pPr>
              <w:spacing w:before="240"/>
              <w:jc w:val="center"/>
              <w:rPr>
                <w:rFonts w:cs="Arial"/>
                <w:i/>
                <w:iCs/>
                <w:sz w:val="22"/>
                <w:szCs w:val="22"/>
              </w:rPr>
            </w:pPr>
            <w:r w:rsidRPr="000528C5">
              <w:rPr>
                <w:rFonts w:cs="Arial"/>
                <w:i/>
                <w:iCs/>
                <w:sz w:val="22"/>
                <w:szCs w:val="22"/>
              </w:rPr>
              <w:t>395</w:t>
            </w:r>
          </w:p>
        </w:tc>
      </w:tr>
    </w:tbl>
    <w:p w:rsidR="00F45142" w:rsidRPr="000528C5" w:rsidRDefault="00F45142">
      <w:pPr>
        <w:rPr>
          <w:rFonts w:cs="Arial"/>
          <w:sz w:val="22"/>
          <w:szCs w:val="22"/>
        </w:rPr>
      </w:pPr>
    </w:p>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Pr="00F45142" w:rsidRDefault="00F45142">
      <w:pPr>
        <w:rPr>
          <w:b/>
          <w:sz w:val="22"/>
          <w:szCs w:val="22"/>
        </w:rPr>
      </w:pPr>
      <w:r w:rsidRPr="00F45142">
        <w:rPr>
          <w:b/>
          <w:sz w:val="22"/>
          <w:szCs w:val="22"/>
        </w:rPr>
        <w:lastRenderedPageBreak/>
        <w:t xml:space="preserve">Under 18 conceptions: </w:t>
      </w:r>
    </w:p>
    <w:p w:rsidR="00F45142" w:rsidRPr="00F45142" w:rsidRDefault="00F45142">
      <w:pPr>
        <w:rPr>
          <w:sz w:val="22"/>
          <w:szCs w:val="22"/>
        </w:rPr>
      </w:pPr>
    </w:p>
    <w:p w:rsidR="008077A8" w:rsidRDefault="00F45142">
      <w:pPr>
        <w:rPr>
          <w:sz w:val="22"/>
          <w:szCs w:val="22"/>
          <w:u w:val="single"/>
        </w:rPr>
      </w:pPr>
      <w:r w:rsidRPr="00F45142">
        <w:rPr>
          <w:sz w:val="22"/>
          <w:szCs w:val="22"/>
          <w:u w:val="single"/>
        </w:rPr>
        <w:t>Tables for England and Wales</w:t>
      </w:r>
    </w:p>
    <w:p w:rsidR="00F45142" w:rsidRPr="00F45142" w:rsidRDefault="00F45142">
      <w:pPr>
        <w:rPr>
          <w:u w:val="single"/>
        </w:rPr>
      </w:pPr>
    </w:p>
    <w:tbl>
      <w:tblPr>
        <w:tblW w:w="9087" w:type="dxa"/>
        <w:tblInd w:w="93" w:type="dxa"/>
        <w:tblLayout w:type="fixed"/>
        <w:tblLook w:val="04A0" w:firstRow="1" w:lastRow="0" w:firstColumn="1" w:lastColumn="0" w:noHBand="0" w:noVBand="1"/>
      </w:tblPr>
      <w:tblGrid>
        <w:gridCol w:w="1149"/>
        <w:gridCol w:w="1276"/>
        <w:gridCol w:w="1276"/>
        <w:gridCol w:w="1276"/>
        <w:gridCol w:w="1275"/>
        <w:gridCol w:w="1418"/>
        <w:gridCol w:w="1417"/>
      </w:tblGrid>
      <w:tr w:rsidR="00031579" w:rsidRPr="00E86155" w:rsidTr="00B21166">
        <w:trPr>
          <w:trHeight w:val="525"/>
        </w:trPr>
        <w:tc>
          <w:tcPr>
            <w:tcW w:w="9087" w:type="dxa"/>
            <w:gridSpan w:val="7"/>
            <w:tcBorders>
              <w:top w:val="single" w:sz="4" w:space="0" w:color="auto"/>
              <w:left w:val="single" w:sz="4" w:space="0" w:color="auto"/>
              <w:bottom w:val="single" w:sz="4" w:space="0" w:color="auto"/>
              <w:right w:val="single" w:sz="4" w:space="0" w:color="auto"/>
            </w:tcBorders>
            <w:shd w:val="clear" w:color="auto" w:fill="auto"/>
          </w:tcPr>
          <w:p w:rsidR="00031579" w:rsidRPr="00E86155" w:rsidRDefault="00031579" w:rsidP="00E86155">
            <w:pPr>
              <w:widowControl/>
              <w:overflowPunct/>
              <w:autoSpaceDE/>
              <w:autoSpaceDN/>
              <w:adjustRightInd/>
              <w:textAlignment w:val="auto"/>
              <w:rPr>
                <w:rFonts w:cs="Arial"/>
                <w:b/>
                <w:bCs/>
                <w:color w:val="000000"/>
                <w:sz w:val="22"/>
                <w:szCs w:val="22"/>
                <w:lang w:eastAsia="en-GB"/>
              </w:rPr>
            </w:pPr>
            <w:r w:rsidRPr="00E86155">
              <w:rPr>
                <w:rFonts w:cs="Arial"/>
                <w:b/>
                <w:bCs/>
                <w:sz w:val="22"/>
                <w:szCs w:val="22"/>
                <w:lang w:eastAsia="en-GB"/>
              </w:rPr>
              <w:t xml:space="preserve">Table F2.21. </w:t>
            </w:r>
            <w:r w:rsidRPr="00E86155">
              <w:rPr>
                <w:rFonts w:cs="Arial"/>
                <w:b/>
                <w:bCs/>
                <w:color w:val="000000"/>
                <w:sz w:val="22"/>
                <w:szCs w:val="22"/>
                <w:lang w:eastAsia="en-GB"/>
              </w:rPr>
              <w:t xml:space="preserve">Under 18 conceptions for </w:t>
            </w:r>
            <w:r w:rsidRPr="009617B7">
              <w:rPr>
                <w:rFonts w:cs="Arial"/>
                <w:b/>
                <w:bCs/>
                <w:color w:val="000000"/>
                <w:sz w:val="22"/>
                <w:szCs w:val="22"/>
                <w:u w:val="single"/>
                <w:lang w:eastAsia="en-GB"/>
              </w:rPr>
              <w:t>England and Wales</w:t>
            </w:r>
            <w:r w:rsidRPr="00E86155">
              <w:rPr>
                <w:rFonts w:cs="Arial"/>
                <w:b/>
                <w:bCs/>
                <w:color w:val="000000"/>
                <w:sz w:val="22"/>
                <w:szCs w:val="22"/>
                <w:lang w:eastAsia="en-GB"/>
              </w:rPr>
              <w:t>, 2007-201</w:t>
            </w:r>
            <w:r w:rsidR="00DF5B49">
              <w:rPr>
                <w:rFonts w:cs="Arial"/>
                <w:b/>
                <w:bCs/>
                <w:color w:val="000000"/>
                <w:sz w:val="22"/>
                <w:szCs w:val="22"/>
                <w:lang w:eastAsia="en-GB"/>
              </w:rPr>
              <w:t>2</w:t>
            </w:r>
            <w:r w:rsidRPr="00E86155">
              <w:rPr>
                <w:rFonts w:cs="Arial"/>
                <w:b/>
                <w:bCs/>
                <w:color w:val="000000"/>
                <w:sz w:val="22"/>
                <w:szCs w:val="22"/>
                <w:lang w:eastAsia="en-GB"/>
              </w:rPr>
              <w:t>.</w:t>
            </w:r>
          </w:p>
          <w:p w:rsidR="00031579" w:rsidRPr="00E86155" w:rsidRDefault="00031579" w:rsidP="00E86155">
            <w:pPr>
              <w:widowControl/>
              <w:overflowPunct/>
              <w:autoSpaceDE/>
              <w:autoSpaceDN/>
              <w:adjustRightInd/>
              <w:textAlignment w:val="auto"/>
              <w:rPr>
                <w:rFonts w:cs="Arial"/>
                <w:b/>
                <w:bCs/>
                <w:sz w:val="22"/>
                <w:szCs w:val="22"/>
                <w:lang w:eastAsia="en-GB"/>
              </w:rPr>
            </w:pPr>
          </w:p>
          <w:p w:rsidR="00031579" w:rsidRPr="002E032B" w:rsidRDefault="00031579" w:rsidP="002E032B">
            <w:pPr>
              <w:rPr>
                <w:rFonts w:cs="Arial"/>
                <w:szCs w:val="24"/>
              </w:rPr>
            </w:pPr>
            <w:r w:rsidRPr="00E86155">
              <w:rPr>
                <w:rFonts w:cs="Arial"/>
                <w:b/>
                <w:bCs/>
                <w:sz w:val="22"/>
                <w:szCs w:val="22"/>
                <w:lang w:eastAsia="en-GB"/>
              </w:rPr>
              <w:t>Source:</w:t>
            </w:r>
            <w:r>
              <w:t xml:space="preserve"> </w:t>
            </w:r>
            <w:hyperlink r:id="rId108" w:history="1">
              <w:r>
                <w:rPr>
                  <w:rStyle w:val="Hyperlink"/>
                  <w:rFonts w:cs="Arial"/>
                  <w:szCs w:val="24"/>
                </w:rPr>
                <w:t>http://www.ons.gov.uk/ons/rel/vsob1/conception-statistics--england-and-wales/2012/2012-conceptions-statistical-bulletin.html</w:t>
              </w:r>
            </w:hyperlink>
          </w:p>
        </w:tc>
      </w:tr>
      <w:tr w:rsidR="00031579" w:rsidRPr="00E86155" w:rsidTr="00031579">
        <w:trPr>
          <w:trHeight w:val="525"/>
        </w:trPr>
        <w:tc>
          <w:tcPr>
            <w:tcW w:w="1149" w:type="dxa"/>
            <w:tcBorders>
              <w:top w:val="single" w:sz="4" w:space="0" w:color="auto"/>
              <w:left w:val="single" w:sz="4" w:space="0" w:color="auto"/>
              <w:bottom w:val="single" w:sz="4" w:space="0" w:color="auto"/>
              <w:right w:val="single" w:sz="4" w:space="0" w:color="auto"/>
            </w:tcBorders>
            <w:shd w:val="clear" w:color="auto" w:fill="auto"/>
            <w:hideMark/>
          </w:tcPr>
          <w:p w:rsidR="00031579" w:rsidRPr="00E86155" w:rsidRDefault="00031579" w:rsidP="009B3BC9">
            <w:pPr>
              <w:widowControl/>
              <w:overflowPunct/>
              <w:autoSpaceDE/>
              <w:autoSpaceDN/>
              <w:adjustRightInd/>
              <w:spacing w:before="240"/>
              <w:textAlignment w:val="auto"/>
              <w:rPr>
                <w:rFonts w:cs="Arial"/>
                <w:b/>
                <w:bCs/>
                <w:sz w:val="22"/>
                <w:szCs w:val="22"/>
                <w:lang w:eastAsia="en-GB"/>
              </w:rPr>
            </w:pPr>
            <w:r w:rsidRPr="00E86155">
              <w:rPr>
                <w:rFonts w:cs="Arial"/>
                <w:b/>
                <w:bCs/>
                <w:sz w:val="22"/>
                <w:szCs w:val="22"/>
                <w:lang w:eastAsia="en-GB"/>
              </w:rPr>
              <w:t xml:space="preserve">Year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31579" w:rsidRPr="00E86155" w:rsidRDefault="00031579" w:rsidP="009B3BC9">
            <w:pPr>
              <w:widowControl/>
              <w:overflowPunct/>
              <w:autoSpaceDE/>
              <w:autoSpaceDN/>
              <w:adjustRightInd/>
              <w:spacing w:before="240"/>
              <w:jc w:val="center"/>
              <w:textAlignment w:val="auto"/>
              <w:rPr>
                <w:rFonts w:cs="Arial"/>
                <w:b/>
                <w:bCs/>
                <w:sz w:val="22"/>
                <w:szCs w:val="22"/>
                <w:lang w:eastAsia="en-GB"/>
              </w:rPr>
            </w:pPr>
            <w:r w:rsidRPr="00E86155">
              <w:rPr>
                <w:rFonts w:cs="Arial"/>
                <w:b/>
                <w:bCs/>
                <w:sz w:val="22"/>
                <w:szCs w:val="22"/>
                <w:lang w:eastAsia="en-GB"/>
              </w:rPr>
              <w:t>2007</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31579" w:rsidRPr="00E86155" w:rsidRDefault="00031579" w:rsidP="009B3BC9">
            <w:pPr>
              <w:widowControl/>
              <w:overflowPunct/>
              <w:autoSpaceDE/>
              <w:autoSpaceDN/>
              <w:adjustRightInd/>
              <w:spacing w:before="240"/>
              <w:jc w:val="center"/>
              <w:textAlignment w:val="auto"/>
              <w:rPr>
                <w:rFonts w:cs="Arial"/>
                <w:b/>
                <w:bCs/>
                <w:sz w:val="22"/>
                <w:szCs w:val="22"/>
                <w:lang w:eastAsia="en-GB"/>
              </w:rPr>
            </w:pPr>
            <w:r w:rsidRPr="00E86155">
              <w:rPr>
                <w:rFonts w:cs="Arial"/>
                <w:b/>
                <w:bCs/>
                <w:sz w:val="22"/>
                <w:szCs w:val="22"/>
                <w:lang w:eastAsia="en-GB"/>
              </w:rPr>
              <w:t>2008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031579" w:rsidRPr="00E86155" w:rsidRDefault="00031579" w:rsidP="009B3BC9">
            <w:pPr>
              <w:widowControl/>
              <w:overflowPunct/>
              <w:autoSpaceDE/>
              <w:autoSpaceDN/>
              <w:adjustRightInd/>
              <w:spacing w:before="240"/>
              <w:jc w:val="center"/>
              <w:textAlignment w:val="auto"/>
              <w:rPr>
                <w:rFonts w:cs="Arial"/>
                <w:b/>
                <w:bCs/>
                <w:sz w:val="22"/>
                <w:szCs w:val="22"/>
                <w:lang w:eastAsia="en-GB"/>
              </w:rPr>
            </w:pPr>
            <w:r w:rsidRPr="00E86155">
              <w:rPr>
                <w:rFonts w:cs="Arial"/>
                <w:b/>
                <w:bCs/>
                <w:sz w:val="22"/>
                <w:szCs w:val="22"/>
                <w:lang w:eastAsia="en-GB"/>
              </w:rPr>
              <w:t>2009</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031579" w:rsidRPr="00E86155" w:rsidRDefault="00031579" w:rsidP="009B3BC9">
            <w:pPr>
              <w:widowControl/>
              <w:overflowPunct/>
              <w:autoSpaceDE/>
              <w:autoSpaceDN/>
              <w:adjustRightInd/>
              <w:spacing w:before="240"/>
              <w:jc w:val="center"/>
              <w:textAlignment w:val="auto"/>
              <w:rPr>
                <w:rFonts w:cs="Arial"/>
                <w:b/>
                <w:bCs/>
                <w:sz w:val="22"/>
                <w:szCs w:val="22"/>
                <w:lang w:eastAsia="en-GB"/>
              </w:rPr>
            </w:pPr>
            <w:r w:rsidRPr="00E86155">
              <w:rPr>
                <w:rFonts w:cs="Arial"/>
                <w:b/>
                <w:bCs/>
                <w:sz w:val="22"/>
                <w:szCs w:val="22"/>
                <w:lang w:eastAsia="en-GB"/>
              </w:rPr>
              <w:t>2010</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031579" w:rsidRPr="00E86155" w:rsidRDefault="00031579" w:rsidP="009B3BC9">
            <w:pPr>
              <w:widowControl/>
              <w:overflowPunct/>
              <w:autoSpaceDE/>
              <w:autoSpaceDN/>
              <w:adjustRightInd/>
              <w:spacing w:before="240"/>
              <w:jc w:val="center"/>
              <w:textAlignment w:val="auto"/>
              <w:rPr>
                <w:rFonts w:cs="Arial"/>
                <w:b/>
                <w:bCs/>
                <w:sz w:val="22"/>
                <w:szCs w:val="22"/>
                <w:lang w:eastAsia="en-GB"/>
              </w:rPr>
            </w:pPr>
            <w:r w:rsidRPr="00E86155">
              <w:rPr>
                <w:rFonts w:cs="Arial"/>
                <w:b/>
                <w:bCs/>
                <w:sz w:val="22"/>
                <w:szCs w:val="22"/>
                <w:lang w:eastAsia="en-GB"/>
              </w:rPr>
              <w:t>2011</w:t>
            </w:r>
          </w:p>
        </w:tc>
        <w:tc>
          <w:tcPr>
            <w:tcW w:w="1417" w:type="dxa"/>
            <w:tcBorders>
              <w:top w:val="single" w:sz="4" w:space="0" w:color="auto"/>
              <w:left w:val="nil"/>
              <w:bottom w:val="single" w:sz="4" w:space="0" w:color="auto"/>
              <w:right w:val="single" w:sz="4" w:space="0" w:color="auto"/>
            </w:tcBorders>
          </w:tcPr>
          <w:p w:rsidR="00031579" w:rsidRPr="00E86155" w:rsidRDefault="00031579" w:rsidP="009B3BC9">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2012</w:t>
            </w:r>
          </w:p>
        </w:tc>
      </w:tr>
      <w:tr w:rsidR="00031579" w:rsidRPr="00E86155" w:rsidTr="00031579">
        <w:trPr>
          <w:trHeight w:val="255"/>
        </w:trPr>
        <w:tc>
          <w:tcPr>
            <w:tcW w:w="1149" w:type="dxa"/>
            <w:tcBorders>
              <w:top w:val="nil"/>
              <w:left w:val="single" w:sz="4" w:space="0" w:color="auto"/>
              <w:bottom w:val="single" w:sz="4" w:space="0" w:color="auto"/>
              <w:right w:val="single" w:sz="4" w:space="0" w:color="auto"/>
            </w:tcBorders>
            <w:shd w:val="clear" w:color="auto" w:fill="auto"/>
            <w:hideMark/>
          </w:tcPr>
          <w:p w:rsidR="00031579" w:rsidRPr="009B3BC9" w:rsidRDefault="00031579" w:rsidP="009B3BC9">
            <w:pPr>
              <w:widowControl/>
              <w:overflowPunct/>
              <w:autoSpaceDE/>
              <w:autoSpaceDN/>
              <w:adjustRightInd/>
              <w:spacing w:before="240"/>
              <w:textAlignment w:val="auto"/>
              <w:rPr>
                <w:rFonts w:cs="Arial"/>
                <w:b/>
                <w:sz w:val="22"/>
                <w:szCs w:val="22"/>
                <w:lang w:eastAsia="en-GB"/>
              </w:rPr>
            </w:pPr>
            <w:r w:rsidRPr="009B3BC9">
              <w:rPr>
                <w:rFonts w:cs="Arial"/>
                <w:b/>
                <w:sz w:val="22"/>
                <w:szCs w:val="22"/>
                <w:lang w:eastAsia="en-GB"/>
              </w:rPr>
              <w:t>Total</w:t>
            </w:r>
          </w:p>
        </w:tc>
        <w:tc>
          <w:tcPr>
            <w:tcW w:w="1276" w:type="dxa"/>
            <w:tcBorders>
              <w:top w:val="nil"/>
              <w:left w:val="nil"/>
              <w:bottom w:val="single" w:sz="4" w:space="0" w:color="auto"/>
              <w:right w:val="single" w:sz="4" w:space="0" w:color="auto"/>
            </w:tcBorders>
            <w:shd w:val="clear" w:color="auto" w:fill="auto"/>
            <w:vAlign w:val="center"/>
            <w:hideMark/>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sidRPr="00E86155">
              <w:rPr>
                <w:rFonts w:cs="Arial"/>
                <w:sz w:val="22"/>
                <w:szCs w:val="22"/>
                <w:lang w:eastAsia="en-GB"/>
              </w:rPr>
              <w:t>42,988</w:t>
            </w:r>
          </w:p>
        </w:tc>
        <w:tc>
          <w:tcPr>
            <w:tcW w:w="1276" w:type="dxa"/>
            <w:tcBorders>
              <w:top w:val="nil"/>
              <w:left w:val="nil"/>
              <w:bottom w:val="single" w:sz="4" w:space="0" w:color="auto"/>
              <w:right w:val="single" w:sz="4" w:space="0" w:color="auto"/>
            </w:tcBorders>
            <w:shd w:val="clear" w:color="auto" w:fill="auto"/>
            <w:vAlign w:val="center"/>
            <w:hideMark/>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sidRPr="00E86155">
              <w:rPr>
                <w:rFonts w:cs="Arial"/>
                <w:sz w:val="22"/>
                <w:szCs w:val="22"/>
                <w:lang w:eastAsia="en-GB"/>
              </w:rPr>
              <w:t>41,361</w:t>
            </w:r>
          </w:p>
        </w:tc>
        <w:tc>
          <w:tcPr>
            <w:tcW w:w="1276" w:type="dxa"/>
            <w:tcBorders>
              <w:top w:val="nil"/>
              <w:left w:val="nil"/>
              <w:bottom w:val="single" w:sz="4" w:space="0" w:color="auto"/>
              <w:right w:val="single" w:sz="4" w:space="0" w:color="auto"/>
            </w:tcBorders>
            <w:shd w:val="clear" w:color="auto" w:fill="auto"/>
            <w:vAlign w:val="center"/>
            <w:hideMark/>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sidRPr="00E86155">
              <w:rPr>
                <w:rFonts w:cs="Arial"/>
                <w:sz w:val="22"/>
                <w:szCs w:val="22"/>
                <w:lang w:eastAsia="en-GB"/>
              </w:rPr>
              <w:t>38,259</w:t>
            </w:r>
          </w:p>
        </w:tc>
        <w:tc>
          <w:tcPr>
            <w:tcW w:w="1275" w:type="dxa"/>
            <w:tcBorders>
              <w:top w:val="nil"/>
              <w:left w:val="nil"/>
              <w:bottom w:val="single" w:sz="4" w:space="0" w:color="auto"/>
              <w:right w:val="single" w:sz="4" w:space="0" w:color="auto"/>
            </w:tcBorders>
            <w:shd w:val="clear" w:color="auto" w:fill="auto"/>
            <w:vAlign w:val="center"/>
            <w:hideMark/>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sidRPr="00E86155">
              <w:rPr>
                <w:rFonts w:cs="Arial"/>
                <w:sz w:val="22"/>
                <w:szCs w:val="22"/>
                <w:lang w:eastAsia="en-GB"/>
              </w:rPr>
              <w:t>34,633</w:t>
            </w:r>
          </w:p>
        </w:tc>
        <w:tc>
          <w:tcPr>
            <w:tcW w:w="1418" w:type="dxa"/>
            <w:tcBorders>
              <w:top w:val="nil"/>
              <w:left w:val="nil"/>
              <w:bottom w:val="single" w:sz="4" w:space="0" w:color="auto"/>
              <w:right w:val="single" w:sz="4" w:space="0" w:color="auto"/>
            </w:tcBorders>
            <w:shd w:val="clear" w:color="auto" w:fill="auto"/>
            <w:vAlign w:val="center"/>
            <w:hideMark/>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sidRPr="00E86155">
              <w:rPr>
                <w:rFonts w:cs="Arial"/>
                <w:sz w:val="22"/>
                <w:szCs w:val="22"/>
                <w:lang w:eastAsia="en-GB"/>
              </w:rPr>
              <w:t>31,051</w:t>
            </w:r>
          </w:p>
        </w:tc>
        <w:tc>
          <w:tcPr>
            <w:tcW w:w="1417" w:type="dxa"/>
            <w:tcBorders>
              <w:top w:val="nil"/>
              <w:left w:val="nil"/>
              <w:bottom w:val="single" w:sz="4" w:space="0" w:color="auto"/>
              <w:right w:val="single" w:sz="4" w:space="0" w:color="auto"/>
            </w:tcBorders>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Pr>
                <w:rFonts w:cs="Arial"/>
                <w:sz w:val="22"/>
                <w:szCs w:val="22"/>
                <w:lang w:eastAsia="en-GB"/>
              </w:rPr>
              <w:t>27,834</w:t>
            </w:r>
          </w:p>
        </w:tc>
      </w:tr>
      <w:tr w:rsidR="00031579" w:rsidRPr="00E86155" w:rsidTr="00031579">
        <w:trPr>
          <w:trHeight w:val="255"/>
        </w:trPr>
        <w:tc>
          <w:tcPr>
            <w:tcW w:w="114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31579" w:rsidRPr="009B3BC9" w:rsidRDefault="00031579" w:rsidP="009B3BC9">
            <w:pPr>
              <w:widowControl/>
              <w:overflowPunct/>
              <w:autoSpaceDE/>
              <w:autoSpaceDN/>
              <w:adjustRightInd/>
              <w:spacing w:before="240"/>
              <w:textAlignment w:val="auto"/>
              <w:rPr>
                <w:rFonts w:cs="Arial"/>
                <w:b/>
                <w:sz w:val="22"/>
                <w:szCs w:val="22"/>
                <w:lang w:eastAsia="en-GB"/>
              </w:rPr>
            </w:pPr>
            <w:r w:rsidRPr="009B3BC9">
              <w:rPr>
                <w:rFonts w:cs="Arial"/>
                <w:b/>
                <w:sz w:val="22"/>
                <w:szCs w:val="22"/>
                <w:lang w:eastAsia="en-GB"/>
              </w:rPr>
              <w:t>Rate (a)</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hideMark/>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sidRPr="00E86155">
              <w:rPr>
                <w:rFonts w:cs="Arial"/>
                <w:sz w:val="22"/>
                <w:szCs w:val="22"/>
                <w:lang w:eastAsia="en-GB"/>
              </w:rPr>
              <w:t>41.6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hideMark/>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sidRPr="00E86155">
              <w:rPr>
                <w:rFonts w:cs="Arial"/>
                <w:sz w:val="22"/>
                <w:szCs w:val="22"/>
                <w:lang w:eastAsia="en-GB"/>
              </w:rPr>
              <w:t>39.9</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hideMark/>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sidRPr="00E86155">
              <w:rPr>
                <w:rFonts w:cs="Arial"/>
                <w:sz w:val="22"/>
                <w:szCs w:val="22"/>
                <w:lang w:eastAsia="en-GB"/>
              </w:rPr>
              <w:t>37.2</w:t>
            </w:r>
          </w:p>
        </w:tc>
        <w:tc>
          <w:tcPr>
            <w:tcW w:w="1275" w:type="dxa"/>
            <w:tcBorders>
              <w:top w:val="single" w:sz="4" w:space="0" w:color="auto"/>
              <w:left w:val="nil"/>
              <w:bottom w:val="single" w:sz="4" w:space="0" w:color="auto"/>
              <w:right w:val="nil"/>
            </w:tcBorders>
            <w:shd w:val="clear" w:color="auto" w:fill="FFFFFF" w:themeFill="background1"/>
            <w:vAlign w:val="center"/>
            <w:hideMark/>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sidRPr="00E86155">
              <w:rPr>
                <w:rFonts w:cs="Arial"/>
                <w:sz w:val="22"/>
                <w:szCs w:val="22"/>
                <w:lang w:eastAsia="en-GB"/>
              </w:rPr>
              <w:t>34.3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sidRPr="00E86155">
              <w:rPr>
                <w:rFonts w:cs="Arial"/>
                <w:sz w:val="22"/>
                <w:szCs w:val="22"/>
                <w:lang w:eastAsia="en-GB"/>
              </w:rPr>
              <w:t>30.9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rsidR="00031579" w:rsidRPr="00E86155" w:rsidRDefault="00031579" w:rsidP="009B3BC9">
            <w:pPr>
              <w:widowControl/>
              <w:overflowPunct/>
              <w:autoSpaceDE/>
              <w:autoSpaceDN/>
              <w:adjustRightInd/>
              <w:spacing w:before="240"/>
              <w:jc w:val="center"/>
              <w:textAlignment w:val="auto"/>
              <w:rPr>
                <w:rFonts w:cs="Arial"/>
                <w:sz w:val="22"/>
                <w:szCs w:val="22"/>
                <w:lang w:eastAsia="en-GB"/>
              </w:rPr>
            </w:pPr>
            <w:r>
              <w:rPr>
                <w:rFonts w:cs="Arial"/>
                <w:sz w:val="22"/>
                <w:szCs w:val="22"/>
                <w:lang w:eastAsia="en-GB"/>
              </w:rPr>
              <w:t>27.9</w:t>
            </w:r>
          </w:p>
        </w:tc>
      </w:tr>
      <w:tr w:rsidR="00031579" w:rsidRPr="00E86155" w:rsidTr="00B21166">
        <w:trPr>
          <w:trHeight w:val="255"/>
        </w:trPr>
        <w:tc>
          <w:tcPr>
            <w:tcW w:w="908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rsidR="00031579" w:rsidRPr="00804DBC" w:rsidRDefault="00031579" w:rsidP="00AD4654">
            <w:pPr>
              <w:pStyle w:val="ListParagraph"/>
              <w:numPr>
                <w:ilvl w:val="0"/>
                <w:numId w:val="36"/>
              </w:numPr>
              <w:spacing w:before="240"/>
              <w:rPr>
                <w:rFonts w:cs="Arial"/>
                <w:sz w:val="20"/>
                <w:lang w:eastAsia="en-GB"/>
              </w:rPr>
            </w:pPr>
            <w:r w:rsidRPr="00804DBC">
              <w:rPr>
                <w:rFonts w:cs="Arial"/>
                <w:sz w:val="20"/>
                <w:lang w:eastAsia="en-GB"/>
              </w:rPr>
              <w:t>Rate per 1,000 female residents aged 15-17.</w:t>
            </w:r>
          </w:p>
        </w:tc>
      </w:tr>
    </w:tbl>
    <w:p w:rsidR="00F45142" w:rsidRDefault="00F45142">
      <w:pPr>
        <w:widowControl/>
        <w:overflowPunct/>
        <w:autoSpaceDE/>
        <w:autoSpaceDN/>
        <w:adjustRightInd/>
        <w:textAlignment w:val="auto"/>
      </w:pPr>
    </w:p>
    <w:p w:rsidR="00E86155" w:rsidRPr="0062242C" w:rsidRDefault="00F45142">
      <w:pPr>
        <w:widowControl/>
        <w:overflowPunct/>
        <w:autoSpaceDE/>
        <w:autoSpaceDN/>
        <w:adjustRightInd/>
        <w:textAlignment w:val="auto"/>
        <w:rPr>
          <w:sz w:val="22"/>
          <w:szCs w:val="22"/>
          <w:u w:val="single"/>
        </w:rPr>
      </w:pPr>
      <w:r w:rsidRPr="0062242C">
        <w:rPr>
          <w:sz w:val="22"/>
          <w:szCs w:val="22"/>
          <w:u w:val="single"/>
        </w:rPr>
        <w:t>Tables for Scotland</w:t>
      </w:r>
    </w:p>
    <w:p w:rsidR="00E86155" w:rsidRDefault="00E86155"/>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850"/>
        <w:gridCol w:w="163"/>
        <w:gridCol w:w="338"/>
        <w:gridCol w:w="831"/>
        <w:gridCol w:w="521"/>
        <w:gridCol w:w="811"/>
        <w:gridCol w:w="541"/>
        <w:gridCol w:w="792"/>
        <w:gridCol w:w="560"/>
        <w:gridCol w:w="48"/>
        <w:gridCol w:w="724"/>
        <w:gridCol w:w="479"/>
        <w:gridCol w:w="101"/>
        <w:gridCol w:w="753"/>
        <w:gridCol w:w="567"/>
      </w:tblGrid>
      <w:tr w:rsidR="00BC6F95" w:rsidRPr="00BC6F95" w:rsidTr="00AD4654">
        <w:trPr>
          <w:gridAfter w:val="1"/>
          <w:wAfter w:w="567" w:type="dxa"/>
        </w:trPr>
        <w:tc>
          <w:tcPr>
            <w:tcW w:w="9072" w:type="dxa"/>
            <w:gridSpan w:val="15"/>
            <w:tcBorders>
              <w:top w:val="single" w:sz="4" w:space="0" w:color="auto"/>
              <w:left w:val="single" w:sz="4" w:space="0" w:color="auto"/>
              <w:bottom w:val="single" w:sz="4" w:space="0" w:color="auto"/>
              <w:right w:val="single" w:sz="4" w:space="0" w:color="auto"/>
            </w:tcBorders>
            <w:shd w:val="clear" w:color="auto" w:fill="auto"/>
            <w:hideMark/>
          </w:tcPr>
          <w:p w:rsidR="00BC6F95" w:rsidRPr="00BC6F95" w:rsidRDefault="00BC6F95" w:rsidP="00BC6F95">
            <w:pPr>
              <w:tabs>
                <w:tab w:val="left" w:pos="720"/>
              </w:tabs>
              <w:spacing w:after="240"/>
              <w:rPr>
                <w:rFonts w:cs="Arial"/>
                <w:b/>
                <w:sz w:val="22"/>
                <w:szCs w:val="22"/>
              </w:rPr>
            </w:pPr>
            <w:r w:rsidRPr="00BC6F95">
              <w:rPr>
                <w:rFonts w:cs="Arial"/>
                <w:b/>
                <w:sz w:val="22"/>
                <w:szCs w:val="22"/>
              </w:rPr>
              <w:t xml:space="preserve">Table </w:t>
            </w:r>
            <w:r w:rsidR="009617B7">
              <w:rPr>
                <w:rFonts w:cs="Arial"/>
                <w:b/>
                <w:sz w:val="22"/>
                <w:szCs w:val="22"/>
              </w:rPr>
              <w:t>F2.22.</w:t>
            </w:r>
            <w:r>
              <w:rPr>
                <w:rFonts w:cs="Arial"/>
                <w:b/>
                <w:sz w:val="22"/>
                <w:szCs w:val="22"/>
              </w:rPr>
              <w:t xml:space="preserve">  </w:t>
            </w:r>
            <w:r w:rsidRPr="00BC6F95">
              <w:rPr>
                <w:rFonts w:cs="Arial"/>
                <w:b/>
                <w:sz w:val="22"/>
                <w:szCs w:val="22"/>
              </w:rPr>
              <w:t xml:space="preserve">Teenage pregnancies in </w:t>
            </w:r>
            <w:r w:rsidRPr="009617B7">
              <w:rPr>
                <w:rFonts w:cs="Arial"/>
                <w:b/>
                <w:sz w:val="22"/>
                <w:szCs w:val="22"/>
                <w:u w:val="single"/>
              </w:rPr>
              <w:t>Scotland</w:t>
            </w:r>
            <w:r w:rsidRPr="00BC6F95">
              <w:rPr>
                <w:rFonts w:cs="Arial"/>
                <w:b/>
                <w:sz w:val="22"/>
                <w:szCs w:val="22"/>
              </w:rPr>
              <w:t xml:space="preserve"> by age of mother at conception, 2006-2010</w:t>
            </w:r>
            <w:r w:rsidR="00DE47DE">
              <w:rPr>
                <w:rFonts w:cs="Arial"/>
                <w:b/>
                <w:sz w:val="22"/>
                <w:szCs w:val="22"/>
              </w:rPr>
              <w:t>.</w:t>
            </w:r>
          </w:p>
          <w:p w:rsidR="00BC6F95" w:rsidRPr="00BC6F95" w:rsidRDefault="00BC6F95" w:rsidP="004D29E2">
            <w:pPr>
              <w:tabs>
                <w:tab w:val="left" w:pos="720"/>
              </w:tabs>
              <w:spacing w:after="240"/>
              <w:rPr>
                <w:rFonts w:cs="Arial"/>
                <w:sz w:val="22"/>
                <w:szCs w:val="22"/>
              </w:rPr>
            </w:pPr>
            <w:r w:rsidRPr="00BC6F95">
              <w:rPr>
                <w:rFonts w:cs="Arial"/>
                <w:b/>
                <w:sz w:val="22"/>
                <w:szCs w:val="22"/>
              </w:rPr>
              <w:t xml:space="preserve">Source: </w:t>
            </w:r>
            <w:r w:rsidRPr="00BC6F95">
              <w:rPr>
                <w:rFonts w:cs="Arial"/>
                <w:sz w:val="22"/>
                <w:szCs w:val="22"/>
              </w:rPr>
              <w:t xml:space="preserve">(NRS) registered births and stillbirths &amp; Notifications (to the Chief Medical Officer for Scotland) of abortions performed under the Abortion Act 1967.  </w:t>
            </w:r>
            <w:hyperlink r:id="rId109" w:history="1">
              <w:r w:rsidRPr="00BC6F95">
                <w:rPr>
                  <w:rFonts w:cs="Arial"/>
                  <w:color w:val="0000FF"/>
                  <w:sz w:val="22"/>
                  <w:szCs w:val="22"/>
                  <w:u w:val="single"/>
                </w:rPr>
                <w:t>http://www.isdscotland.org/Health-Topics/Maternity-and-Births/Teenage-Pregnancy/</w:t>
              </w:r>
            </w:hyperlink>
          </w:p>
        </w:tc>
      </w:tr>
      <w:tr w:rsidR="00BC6F95" w:rsidRPr="00BC6F95" w:rsidTr="00AD4654">
        <w:trPr>
          <w:gridAfter w:val="1"/>
          <w:wAfter w:w="567" w:type="dxa"/>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rsidR="00BC6F95" w:rsidRPr="00BC6F95" w:rsidRDefault="00BC6F95" w:rsidP="009B3BC9">
            <w:pPr>
              <w:tabs>
                <w:tab w:val="left" w:pos="720"/>
              </w:tabs>
              <w:spacing w:before="240"/>
              <w:rPr>
                <w:rFonts w:cs="Arial"/>
                <w:b/>
                <w:sz w:val="22"/>
                <w:szCs w:val="22"/>
              </w:rPr>
            </w:pPr>
            <w:r w:rsidRPr="00BC6F95">
              <w:rPr>
                <w:b/>
              </w:rPr>
              <w:t xml:space="preserve">Year </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hideMark/>
          </w:tcPr>
          <w:p w:rsidR="00BC6F95" w:rsidRPr="00BC6F95" w:rsidRDefault="00BC6F95" w:rsidP="009B3BC9">
            <w:pPr>
              <w:tabs>
                <w:tab w:val="left" w:pos="720"/>
              </w:tabs>
              <w:spacing w:before="240"/>
              <w:jc w:val="center"/>
              <w:rPr>
                <w:rFonts w:cs="Arial"/>
                <w:b/>
                <w:sz w:val="22"/>
                <w:szCs w:val="22"/>
              </w:rPr>
            </w:pPr>
            <w:r w:rsidRPr="00BC6F95">
              <w:rPr>
                <w:rFonts w:cs="Arial"/>
                <w:b/>
                <w:sz w:val="22"/>
                <w:szCs w:val="22"/>
              </w:rPr>
              <w:t>2006</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hideMark/>
          </w:tcPr>
          <w:p w:rsidR="00BC6F95" w:rsidRPr="00BC6F95" w:rsidRDefault="00BC6F95" w:rsidP="009B3BC9">
            <w:pPr>
              <w:tabs>
                <w:tab w:val="left" w:pos="720"/>
              </w:tabs>
              <w:spacing w:before="240"/>
              <w:jc w:val="center"/>
              <w:rPr>
                <w:rFonts w:cs="Arial"/>
                <w:b/>
                <w:sz w:val="22"/>
                <w:szCs w:val="22"/>
              </w:rPr>
            </w:pPr>
            <w:r w:rsidRPr="00BC6F95">
              <w:rPr>
                <w:rFonts w:cs="Arial"/>
                <w:b/>
                <w:sz w:val="22"/>
                <w:szCs w:val="22"/>
              </w:rPr>
              <w:t>2007</w:t>
            </w:r>
          </w:p>
        </w:tc>
        <w:tc>
          <w:tcPr>
            <w:tcW w:w="1333" w:type="dxa"/>
            <w:gridSpan w:val="2"/>
            <w:tcBorders>
              <w:top w:val="single" w:sz="4" w:space="0" w:color="auto"/>
              <w:left w:val="single" w:sz="4" w:space="0" w:color="auto"/>
              <w:bottom w:val="single" w:sz="4" w:space="0" w:color="auto"/>
              <w:right w:val="single" w:sz="4" w:space="0" w:color="auto"/>
            </w:tcBorders>
            <w:shd w:val="clear" w:color="auto" w:fill="auto"/>
            <w:hideMark/>
          </w:tcPr>
          <w:p w:rsidR="00BC6F95" w:rsidRPr="00BC6F95" w:rsidRDefault="00BC6F95" w:rsidP="009B3BC9">
            <w:pPr>
              <w:tabs>
                <w:tab w:val="left" w:pos="720"/>
              </w:tabs>
              <w:spacing w:before="240"/>
              <w:jc w:val="center"/>
              <w:rPr>
                <w:rFonts w:cs="Arial"/>
                <w:b/>
                <w:sz w:val="22"/>
                <w:szCs w:val="22"/>
              </w:rPr>
            </w:pPr>
            <w:r w:rsidRPr="00BC6F95">
              <w:rPr>
                <w:rFonts w:cs="Arial"/>
                <w:b/>
                <w:sz w:val="22"/>
                <w:szCs w:val="22"/>
              </w:rPr>
              <w:t>2008</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hideMark/>
          </w:tcPr>
          <w:p w:rsidR="00BC6F95" w:rsidRPr="00BC6F95" w:rsidRDefault="00BC6F95" w:rsidP="009B3BC9">
            <w:pPr>
              <w:tabs>
                <w:tab w:val="left" w:pos="720"/>
              </w:tabs>
              <w:spacing w:before="240"/>
              <w:jc w:val="center"/>
              <w:rPr>
                <w:rFonts w:cs="Arial"/>
                <w:b/>
                <w:sz w:val="22"/>
                <w:szCs w:val="22"/>
              </w:rPr>
            </w:pPr>
            <w:r w:rsidRPr="00BC6F95">
              <w:rPr>
                <w:rFonts w:cs="Arial"/>
                <w:b/>
                <w:sz w:val="22"/>
                <w:szCs w:val="22"/>
              </w:rPr>
              <w:t>2009</w:t>
            </w:r>
          </w:p>
        </w:tc>
        <w:tc>
          <w:tcPr>
            <w:tcW w:w="1333" w:type="dxa"/>
            <w:gridSpan w:val="3"/>
            <w:tcBorders>
              <w:top w:val="single" w:sz="4" w:space="0" w:color="auto"/>
              <w:left w:val="single" w:sz="4" w:space="0" w:color="auto"/>
              <w:bottom w:val="single" w:sz="4" w:space="0" w:color="auto"/>
              <w:right w:val="single" w:sz="4" w:space="0" w:color="auto"/>
            </w:tcBorders>
            <w:shd w:val="clear" w:color="auto" w:fill="auto"/>
            <w:hideMark/>
          </w:tcPr>
          <w:p w:rsidR="00BC6F95" w:rsidRPr="00BC6F95" w:rsidRDefault="00BC6F95" w:rsidP="009B3BC9">
            <w:pPr>
              <w:tabs>
                <w:tab w:val="left" w:pos="720"/>
              </w:tabs>
              <w:spacing w:before="240"/>
              <w:jc w:val="center"/>
              <w:rPr>
                <w:rFonts w:cs="Arial"/>
                <w:b/>
                <w:sz w:val="22"/>
                <w:szCs w:val="22"/>
              </w:rPr>
            </w:pPr>
            <w:r w:rsidRPr="00BC6F95">
              <w:rPr>
                <w:rFonts w:cs="Arial"/>
                <w:b/>
                <w:sz w:val="22"/>
                <w:szCs w:val="22"/>
              </w:rPr>
              <w:t>2010</w:t>
            </w:r>
          </w:p>
        </w:tc>
      </w:tr>
      <w:tr w:rsidR="009B3BC9" w:rsidRPr="00BC6F95" w:rsidTr="00AD4654">
        <w:trPr>
          <w:gridAfter w:val="1"/>
          <w:wAfter w:w="567" w:type="dxa"/>
        </w:trPr>
        <w:tc>
          <w:tcPr>
            <w:tcW w:w="9072" w:type="dxa"/>
            <w:gridSpan w:val="15"/>
            <w:tcBorders>
              <w:top w:val="single" w:sz="4" w:space="0" w:color="auto"/>
              <w:left w:val="single" w:sz="4" w:space="0" w:color="auto"/>
              <w:bottom w:val="single" w:sz="4" w:space="0" w:color="auto"/>
              <w:right w:val="single" w:sz="4" w:space="0" w:color="auto"/>
            </w:tcBorders>
            <w:shd w:val="clear" w:color="auto" w:fill="auto"/>
            <w:hideMark/>
          </w:tcPr>
          <w:p w:rsidR="009B3BC9" w:rsidRPr="00BC6F95" w:rsidRDefault="009B3BC9" w:rsidP="009B3BC9">
            <w:pPr>
              <w:tabs>
                <w:tab w:val="left" w:pos="720"/>
              </w:tabs>
              <w:spacing w:before="240"/>
              <w:rPr>
                <w:rFonts w:cs="Arial"/>
                <w:sz w:val="22"/>
                <w:szCs w:val="22"/>
              </w:rPr>
            </w:pPr>
            <w:r w:rsidRPr="00BC6F95">
              <w:rPr>
                <w:rFonts w:cs="Arial"/>
                <w:b/>
                <w:sz w:val="22"/>
                <w:szCs w:val="22"/>
              </w:rPr>
              <w:t>Age</w:t>
            </w:r>
          </w:p>
        </w:tc>
      </w:tr>
      <w:tr w:rsidR="00BC6F95" w:rsidRPr="00BC6F95" w:rsidTr="00AD4654">
        <w:trPr>
          <w:gridAfter w:val="1"/>
          <w:wAfter w:w="567" w:type="dxa"/>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C6F95" w:rsidRPr="00BC6F95" w:rsidRDefault="00BC6F95" w:rsidP="009B3BC9">
            <w:pPr>
              <w:tabs>
                <w:tab w:val="left" w:pos="720"/>
              </w:tabs>
              <w:rPr>
                <w:rFonts w:cs="Arial"/>
                <w:b/>
                <w:sz w:val="22"/>
                <w:szCs w:val="22"/>
              </w:rPr>
            </w:pPr>
            <w:r w:rsidRPr="00BC6F95">
              <w:rPr>
                <w:rFonts w:cs="Arial"/>
                <w:b/>
                <w:sz w:val="22"/>
                <w:szCs w:val="22"/>
              </w:rPr>
              <w:t>Aged under 16</w:t>
            </w:r>
          </w:p>
          <w:p w:rsidR="00BC6F95" w:rsidRPr="00BC6F95" w:rsidRDefault="00713FD4" w:rsidP="009B3BC9">
            <w:pPr>
              <w:tabs>
                <w:tab w:val="left" w:pos="720"/>
              </w:tabs>
              <w:rPr>
                <w:rFonts w:cs="Arial"/>
                <w:b/>
                <w:sz w:val="22"/>
                <w:szCs w:val="22"/>
              </w:rPr>
            </w:pPr>
            <w:r>
              <w:rPr>
                <w:rFonts w:cs="Arial"/>
                <w:b/>
                <w:sz w:val="22"/>
                <w:szCs w:val="22"/>
              </w:rPr>
              <w:t>N</w:t>
            </w:r>
            <w:r w:rsidR="00BC6F95" w:rsidRPr="00BC6F95">
              <w:rPr>
                <w:rFonts w:cs="Arial"/>
                <w:b/>
                <w:sz w:val="22"/>
                <w:szCs w:val="22"/>
              </w:rPr>
              <w:t>umber</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tabs>
                <w:tab w:val="left" w:pos="720"/>
              </w:tabs>
              <w:spacing w:before="240"/>
              <w:jc w:val="center"/>
              <w:rPr>
                <w:rFonts w:cs="Arial"/>
                <w:sz w:val="22"/>
                <w:szCs w:val="22"/>
              </w:rPr>
            </w:pPr>
            <w:r w:rsidRPr="00804DBC">
              <w:rPr>
                <w:rFonts w:cs="Arial"/>
                <w:sz w:val="22"/>
                <w:szCs w:val="22"/>
              </w:rPr>
              <w:t>757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tabs>
                <w:tab w:val="left" w:pos="720"/>
              </w:tabs>
              <w:spacing w:before="240"/>
              <w:jc w:val="center"/>
              <w:rPr>
                <w:rFonts w:cs="Arial"/>
                <w:sz w:val="22"/>
                <w:szCs w:val="22"/>
              </w:rPr>
            </w:pPr>
            <w:r w:rsidRPr="00804DBC">
              <w:rPr>
                <w:rFonts w:cs="Arial"/>
                <w:sz w:val="22"/>
                <w:szCs w:val="22"/>
              </w:rPr>
              <w:t>731</w:t>
            </w:r>
          </w:p>
        </w:tc>
        <w:tc>
          <w:tcPr>
            <w:tcW w:w="1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tabs>
                <w:tab w:val="left" w:pos="720"/>
              </w:tabs>
              <w:spacing w:before="240"/>
              <w:jc w:val="center"/>
              <w:rPr>
                <w:rFonts w:cs="Arial"/>
                <w:sz w:val="22"/>
                <w:szCs w:val="22"/>
              </w:rPr>
            </w:pPr>
            <w:r w:rsidRPr="00804DBC">
              <w:rPr>
                <w:rFonts w:cs="Arial"/>
                <w:sz w:val="22"/>
                <w:szCs w:val="22"/>
              </w:rPr>
              <w:t>709</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tabs>
                <w:tab w:val="left" w:pos="720"/>
              </w:tabs>
              <w:spacing w:before="240"/>
              <w:jc w:val="center"/>
              <w:rPr>
                <w:rFonts w:cs="Arial"/>
                <w:sz w:val="22"/>
                <w:szCs w:val="22"/>
              </w:rPr>
            </w:pPr>
            <w:r w:rsidRPr="00804DBC">
              <w:rPr>
                <w:rFonts w:cs="Arial"/>
                <w:sz w:val="22"/>
                <w:szCs w:val="22"/>
              </w:rPr>
              <w:t>631</w:t>
            </w:r>
          </w:p>
        </w:tc>
        <w:tc>
          <w:tcPr>
            <w:tcW w:w="133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tabs>
                <w:tab w:val="left" w:pos="720"/>
              </w:tabs>
              <w:spacing w:before="240"/>
              <w:jc w:val="center"/>
              <w:rPr>
                <w:rFonts w:cs="Arial"/>
                <w:sz w:val="22"/>
                <w:szCs w:val="22"/>
              </w:rPr>
            </w:pPr>
            <w:r w:rsidRPr="00804DBC">
              <w:rPr>
                <w:rFonts w:cs="Arial"/>
                <w:sz w:val="22"/>
                <w:szCs w:val="22"/>
              </w:rPr>
              <w:t>616</w:t>
            </w:r>
          </w:p>
        </w:tc>
      </w:tr>
      <w:tr w:rsidR="00BC6F95" w:rsidRPr="00BC6F95" w:rsidTr="00AD4654">
        <w:trPr>
          <w:gridAfter w:val="1"/>
          <w:wAfter w:w="567" w:type="dxa"/>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C6F95" w:rsidRPr="00BC6F95" w:rsidRDefault="00BC6F95" w:rsidP="009B3BC9">
            <w:pPr>
              <w:tabs>
                <w:tab w:val="left" w:pos="720"/>
              </w:tabs>
              <w:spacing w:before="240"/>
              <w:rPr>
                <w:rFonts w:cs="Arial"/>
                <w:b/>
                <w:sz w:val="22"/>
                <w:szCs w:val="22"/>
              </w:rPr>
            </w:pPr>
            <w:r w:rsidRPr="00BC6F95">
              <w:rPr>
                <w:rFonts w:cs="Arial"/>
                <w:b/>
                <w:sz w:val="22"/>
                <w:szCs w:val="22"/>
              </w:rPr>
              <w:t>Aged under 16</w:t>
            </w:r>
          </w:p>
          <w:p w:rsidR="00BC6F95" w:rsidRPr="00BC6F95" w:rsidRDefault="00BC6F95" w:rsidP="00E36B6F">
            <w:pPr>
              <w:tabs>
                <w:tab w:val="left" w:pos="720"/>
              </w:tabs>
              <w:spacing w:before="240"/>
              <w:rPr>
                <w:rFonts w:cs="Arial"/>
                <w:b/>
                <w:sz w:val="22"/>
                <w:szCs w:val="22"/>
              </w:rPr>
            </w:pPr>
            <w:r w:rsidRPr="00BC6F95">
              <w:rPr>
                <w:rFonts w:cs="Arial"/>
                <w:sz w:val="22"/>
                <w:szCs w:val="22"/>
              </w:rPr>
              <w:t>Rate as percentage of female population aged 13-15</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8.0</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7.8</w:t>
            </w:r>
          </w:p>
        </w:tc>
        <w:tc>
          <w:tcPr>
            <w:tcW w:w="1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7.8</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7.1</w:t>
            </w:r>
          </w:p>
        </w:tc>
        <w:tc>
          <w:tcPr>
            <w:tcW w:w="133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7.1</w:t>
            </w:r>
          </w:p>
        </w:tc>
      </w:tr>
      <w:tr w:rsidR="00BC6F95" w:rsidRPr="00BC6F95" w:rsidTr="00AD4654">
        <w:trPr>
          <w:gridAfter w:val="1"/>
          <w:wAfter w:w="567" w:type="dxa"/>
          <w:trHeight w:val="347"/>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C6F95" w:rsidRPr="00BC6F95" w:rsidRDefault="00BC6F95" w:rsidP="009B3BC9">
            <w:pPr>
              <w:tabs>
                <w:tab w:val="left" w:pos="720"/>
              </w:tabs>
              <w:spacing w:before="240"/>
              <w:rPr>
                <w:rFonts w:cs="Arial"/>
                <w:b/>
                <w:sz w:val="22"/>
                <w:szCs w:val="22"/>
              </w:rPr>
            </w:pPr>
            <w:r w:rsidRPr="00BC6F95">
              <w:rPr>
                <w:rFonts w:cs="Arial"/>
                <w:b/>
                <w:sz w:val="22"/>
                <w:szCs w:val="22"/>
              </w:rPr>
              <w:t>&lt;18 Number</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9B3BC9" w:rsidP="00713FD4">
            <w:pPr>
              <w:tabs>
                <w:tab w:val="left" w:pos="720"/>
              </w:tabs>
              <w:spacing w:before="240"/>
              <w:jc w:val="center"/>
              <w:rPr>
                <w:rFonts w:cs="Arial"/>
                <w:sz w:val="22"/>
                <w:szCs w:val="22"/>
              </w:rPr>
            </w:pPr>
            <w:r w:rsidRPr="00804DBC">
              <w:rPr>
                <w:rFonts w:cs="Arial"/>
                <w:sz w:val="22"/>
                <w:szCs w:val="22"/>
              </w:rPr>
              <w:t>3,</w:t>
            </w:r>
            <w:r w:rsidR="00BC6F95" w:rsidRPr="00804DBC">
              <w:rPr>
                <w:rFonts w:cs="Arial"/>
                <w:sz w:val="22"/>
                <w:szCs w:val="22"/>
              </w:rPr>
              <w:t>872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9B3BC9" w:rsidP="00713FD4">
            <w:pPr>
              <w:tabs>
                <w:tab w:val="left" w:pos="720"/>
              </w:tabs>
              <w:spacing w:before="240"/>
              <w:jc w:val="center"/>
              <w:rPr>
                <w:rFonts w:cs="Arial"/>
                <w:sz w:val="22"/>
                <w:szCs w:val="22"/>
              </w:rPr>
            </w:pPr>
            <w:r w:rsidRPr="00804DBC">
              <w:rPr>
                <w:rFonts w:cs="Arial"/>
                <w:sz w:val="22"/>
                <w:szCs w:val="22"/>
              </w:rPr>
              <w:t>4,</w:t>
            </w:r>
            <w:r w:rsidR="00BC6F95" w:rsidRPr="00804DBC">
              <w:rPr>
                <w:rFonts w:cs="Arial"/>
                <w:sz w:val="22"/>
                <w:szCs w:val="22"/>
              </w:rPr>
              <w:t>019</w:t>
            </w:r>
          </w:p>
        </w:tc>
        <w:tc>
          <w:tcPr>
            <w:tcW w:w="1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9B3BC9" w:rsidP="00713FD4">
            <w:pPr>
              <w:tabs>
                <w:tab w:val="left" w:pos="720"/>
              </w:tabs>
              <w:spacing w:before="240"/>
              <w:jc w:val="center"/>
              <w:rPr>
                <w:rFonts w:cs="Arial"/>
                <w:sz w:val="22"/>
                <w:szCs w:val="22"/>
              </w:rPr>
            </w:pPr>
            <w:r w:rsidRPr="00804DBC">
              <w:rPr>
                <w:rFonts w:cs="Arial"/>
                <w:sz w:val="22"/>
                <w:szCs w:val="22"/>
              </w:rPr>
              <w:t>3,</w:t>
            </w:r>
            <w:r w:rsidR="00BC6F95" w:rsidRPr="00804DBC">
              <w:rPr>
                <w:rFonts w:cs="Arial"/>
                <w:sz w:val="22"/>
                <w:szCs w:val="22"/>
              </w:rPr>
              <w:t>841</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9B3BC9" w:rsidP="00713FD4">
            <w:pPr>
              <w:tabs>
                <w:tab w:val="left" w:pos="720"/>
              </w:tabs>
              <w:spacing w:before="240"/>
              <w:jc w:val="center"/>
              <w:rPr>
                <w:rFonts w:cs="Arial"/>
                <w:sz w:val="22"/>
                <w:szCs w:val="22"/>
              </w:rPr>
            </w:pPr>
            <w:r w:rsidRPr="00804DBC">
              <w:rPr>
                <w:rFonts w:cs="Arial"/>
                <w:sz w:val="22"/>
                <w:szCs w:val="22"/>
              </w:rPr>
              <w:t>3,</w:t>
            </w:r>
            <w:r w:rsidR="00BC6F95" w:rsidRPr="00804DBC">
              <w:rPr>
                <w:rFonts w:cs="Arial"/>
                <w:sz w:val="22"/>
                <w:szCs w:val="22"/>
              </w:rPr>
              <w:t>496</w:t>
            </w:r>
          </w:p>
        </w:tc>
        <w:tc>
          <w:tcPr>
            <w:tcW w:w="133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9B3BC9" w:rsidP="00713FD4">
            <w:pPr>
              <w:tabs>
                <w:tab w:val="left" w:pos="720"/>
              </w:tabs>
              <w:spacing w:before="240"/>
              <w:jc w:val="center"/>
              <w:rPr>
                <w:rFonts w:cs="Arial"/>
                <w:sz w:val="22"/>
                <w:szCs w:val="22"/>
              </w:rPr>
            </w:pPr>
            <w:r w:rsidRPr="00804DBC">
              <w:rPr>
                <w:rFonts w:cs="Arial"/>
                <w:sz w:val="22"/>
                <w:szCs w:val="22"/>
              </w:rPr>
              <w:t>3,</w:t>
            </w:r>
            <w:r w:rsidR="00BC6F95" w:rsidRPr="00804DBC">
              <w:rPr>
                <w:rFonts w:cs="Arial"/>
                <w:sz w:val="22"/>
                <w:szCs w:val="22"/>
              </w:rPr>
              <w:t>260</w:t>
            </w:r>
          </w:p>
        </w:tc>
      </w:tr>
      <w:tr w:rsidR="00BC6F95" w:rsidRPr="00BC6F95" w:rsidTr="00AD4654">
        <w:trPr>
          <w:gridAfter w:val="1"/>
          <w:wAfter w:w="567" w:type="dxa"/>
          <w:trHeight w:val="409"/>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C6F95" w:rsidRPr="00BC6F95" w:rsidRDefault="00BC6F95" w:rsidP="009B3BC9">
            <w:pPr>
              <w:tabs>
                <w:tab w:val="left" w:pos="720"/>
              </w:tabs>
              <w:spacing w:before="240"/>
              <w:rPr>
                <w:rFonts w:cs="Arial"/>
                <w:b/>
                <w:sz w:val="22"/>
                <w:szCs w:val="22"/>
              </w:rPr>
            </w:pPr>
            <w:r w:rsidRPr="00BC6F95">
              <w:rPr>
                <w:rFonts w:cs="Arial"/>
                <w:b/>
                <w:sz w:val="22"/>
                <w:szCs w:val="22"/>
              </w:rPr>
              <w:t xml:space="preserve">Aged under 18 </w:t>
            </w:r>
          </w:p>
          <w:p w:rsidR="00BC6F95" w:rsidRPr="00BC6F95" w:rsidRDefault="00BC6F95" w:rsidP="00E36B6F">
            <w:pPr>
              <w:tabs>
                <w:tab w:val="left" w:pos="720"/>
              </w:tabs>
              <w:spacing w:before="240"/>
              <w:rPr>
                <w:rFonts w:cs="Arial"/>
                <w:sz w:val="22"/>
                <w:szCs w:val="22"/>
              </w:rPr>
            </w:pPr>
            <w:r w:rsidRPr="00BC6F95">
              <w:rPr>
                <w:rFonts w:cs="Arial"/>
                <w:sz w:val="22"/>
                <w:szCs w:val="22"/>
              </w:rPr>
              <w:t>Rate as percentage of female population aged 15-17</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41.1</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42.1</w:t>
            </w:r>
          </w:p>
        </w:tc>
        <w:tc>
          <w:tcPr>
            <w:tcW w:w="1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40.3</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37.3</w:t>
            </w:r>
          </w:p>
        </w:tc>
        <w:tc>
          <w:tcPr>
            <w:tcW w:w="133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35.9</w:t>
            </w:r>
          </w:p>
        </w:tc>
      </w:tr>
      <w:tr w:rsidR="00BC6F95" w:rsidRPr="00BC6F95" w:rsidTr="00AD4654">
        <w:trPr>
          <w:gridAfter w:val="1"/>
          <w:wAfter w:w="567" w:type="dxa"/>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C6F95" w:rsidRPr="00BC6F95" w:rsidRDefault="00BC6F95" w:rsidP="009B3BC9">
            <w:pPr>
              <w:tabs>
                <w:tab w:val="left" w:pos="720"/>
              </w:tabs>
              <w:spacing w:before="240"/>
              <w:rPr>
                <w:rFonts w:cs="Arial"/>
                <w:b/>
                <w:sz w:val="22"/>
                <w:szCs w:val="22"/>
              </w:rPr>
            </w:pPr>
            <w:r w:rsidRPr="00BC6F95">
              <w:rPr>
                <w:rFonts w:cs="Arial"/>
                <w:b/>
                <w:sz w:val="22"/>
                <w:szCs w:val="22"/>
              </w:rPr>
              <w:t>&lt;20 Number</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9B3BC9" w:rsidP="00713FD4">
            <w:pPr>
              <w:tabs>
                <w:tab w:val="left" w:pos="720"/>
              </w:tabs>
              <w:spacing w:before="240"/>
              <w:jc w:val="center"/>
              <w:rPr>
                <w:rFonts w:cs="Arial"/>
                <w:sz w:val="22"/>
                <w:szCs w:val="22"/>
              </w:rPr>
            </w:pPr>
            <w:r w:rsidRPr="00804DBC">
              <w:rPr>
                <w:rFonts w:cs="Arial"/>
                <w:sz w:val="22"/>
                <w:szCs w:val="22"/>
              </w:rPr>
              <w:t>9,</w:t>
            </w:r>
            <w:r w:rsidR="00BC6F95" w:rsidRPr="00804DBC">
              <w:rPr>
                <w:rFonts w:cs="Arial"/>
                <w:sz w:val="22"/>
                <w:szCs w:val="22"/>
              </w:rPr>
              <w:t>222</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9B3BC9" w:rsidP="00713FD4">
            <w:pPr>
              <w:tabs>
                <w:tab w:val="left" w:pos="720"/>
              </w:tabs>
              <w:spacing w:before="240"/>
              <w:jc w:val="center"/>
              <w:rPr>
                <w:rFonts w:cs="Arial"/>
                <w:sz w:val="22"/>
                <w:szCs w:val="22"/>
              </w:rPr>
            </w:pPr>
            <w:r w:rsidRPr="00804DBC">
              <w:rPr>
                <w:rFonts w:cs="Arial"/>
                <w:sz w:val="22"/>
                <w:szCs w:val="22"/>
              </w:rPr>
              <w:t>9,</w:t>
            </w:r>
            <w:r w:rsidR="00BC6F95" w:rsidRPr="00804DBC">
              <w:rPr>
                <w:rFonts w:cs="Arial"/>
                <w:sz w:val="22"/>
                <w:szCs w:val="22"/>
              </w:rPr>
              <w:t>362</w:t>
            </w:r>
          </w:p>
        </w:tc>
        <w:tc>
          <w:tcPr>
            <w:tcW w:w="1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9B3BC9" w:rsidP="00713FD4">
            <w:pPr>
              <w:tabs>
                <w:tab w:val="left" w:pos="720"/>
              </w:tabs>
              <w:spacing w:before="240"/>
              <w:jc w:val="center"/>
              <w:rPr>
                <w:rFonts w:cs="Arial"/>
                <w:sz w:val="22"/>
                <w:szCs w:val="22"/>
              </w:rPr>
            </w:pPr>
            <w:r w:rsidRPr="00804DBC">
              <w:rPr>
                <w:rFonts w:cs="Arial"/>
                <w:sz w:val="22"/>
                <w:szCs w:val="22"/>
              </w:rPr>
              <w:t>8,</w:t>
            </w:r>
            <w:r w:rsidR="00BC6F95" w:rsidRPr="00804DBC">
              <w:rPr>
                <w:rFonts w:cs="Arial"/>
                <w:sz w:val="22"/>
                <w:szCs w:val="22"/>
              </w:rPr>
              <w:t>888</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tabs>
                <w:tab w:val="left" w:pos="720"/>
              </w:tabs>
              <w:spacing w:before="240"/>
              <w:jc w:val="center"/>
              <w:rPr>
                <w:rFonts w:cs="Arial"/>
                <w:sz w:val="22"/>
                <w:szCs w:val="22"/>
              </w:rPr>
            </w:pPr>
            <w:r w:rsidRPr="00804DBC">
              <w:rPr>
                <w:rFonts w:cs="Arial"/>
                <w:sz w:val="22"/>
                <w:szCs w:val="22"/>
              </w:rPr>
              <w:t>8</w:t>
            </w:r>
            <w:r w:rsidR="009B3BC9" w:rsidRPr="00804DBC">
              <w:rPr>
                <w:rFonts w:cs="Arial"/>
                <w:sz w:val="22"/>
                <w:szCs w:val="22"/>
              </w:rPr>
              <w:t>,</w:t>
            </w:r>
            <w:r w:rsidRPr="00804DBC">
              <w:rPr>
                <w:rFonts w:cs="Arial"/>
                <w:sz w:val="22"/>
                <w:szCs w:val="22"/>
              </w:rPr>
              <w:t>419</w:t>
            </w:r>
          </w:p>
        </w:tc>
        <w:tc>
          <w:tcPr>
            <w:tcW w:w="133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9B3BC9" w:rsidP="00713FD4">
            <w:pPr>
              <w:tabs>
                <w:tab w:val="left" w:pos="720"/>
              </w:tabs>
              <w:spacing w:before="240"/>
              <w:jc w:val="center"/>
              <w:rPr>
                <w:rFonts w:cs="Arial"/>
                <w:sz w:val="22"/>
                <w:szCs w:val="22"/>
              </w:rPr>
            </w:pPr>
            <w:r w:rsidRPr="00804DBC">
              <w:rPr>
                <w:rFonts w:cs="Arial"/>
                <w:sz w:val="22"/>
                <w:szCs w:val="22"/>
              </w:rPr>
              <w:t>7,</w:t>
            </w:r>
            <w:r w:rsidR="00BC6F95" w:rsidRPr="00804DBC">
              <w:rPr>
                <w:rFonts w:cs="Arial"/>
                <w:sz w:val="22"/>
                <w:szCs w:val="22"/>
              </w:rPr>
              <w:t>931</w:t>
            </w:r>
          </w:p>
        </w:tc>
      </w:tr>
      <w:tr w:rsidR="00BC6F95" w:rsidRPr="00BC6F95" w:rsidTr="00AD4654">
        <w:trPr>
          <w:gridAfter w:val="1"/>
          <w:wAfter w:w="567" w:type="dxa"/>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BC6F95" w:rsidRPr="00BC6F95" w:rsidRDefault="00713FD4" w:rsidP="009B3BC9">
            <w:pPr>
              <w:tabs>
                <w:tab w:val="left" w:pos="720"/>
              </w:tabs>
              <w:spacing w:before="240"/>
              <w:rPr>
                <w:rFonts w:cs="Arial"/>
                <w:b/>
                <w:sz w:val="22"/>
                <w:szCs w:val="22"/>
              </w:rPr>
            </w:pPr>
            <w:r>
              <w:rPr>
                <w:rFonts w:cs="Arial"/>
                <w:b/>
                <w:sz w:val="22"/>
                <w:szCs w:val="22"/>
              </w:rPr>
              <w:t>Aged under 20</w:t>
            </w:r>
            <w:r w:rsidR="00BC6F95" w:rsidRPr="00BC6F95">
              <w:rPr>
                <w:rFonts w:cs="Arial"/>
                <w:b/>
                <w:sz w:val="22"/>
                <w:szCs w:val="22"/>
              </w:rPr>
              <w:t xml:space="preserve"> </w:t>
            </w:r>
          </w:p>
          <w:p w:rsidR="00BC6F95" w:rsidRPr="00BC6F95" w:rsidRDefault="00BC6F95" w:rsidP="00E36B6F">
            <w:pPr>
              <w:tabs>
                <w:tab w:val="left" w:pos="720"/>
              </w:tabs>
              <w:spacing w:before="240"/>
              <w:rPr>
                <w:rFonts w:cs="Arial"/>
                <w:sz w:val="22"/>
                <w:szCs w:val="22"/>
              </w:rPr>
            </w:pPr>
            <w:r w:rsidRPr="00BC6F95">
              <w:rPr>
                <w:rFonts w:cs="Arial"/>
                <w:sz w:val="22"/>
                <w:szCs w:val="22"/>
              </w:rPr>
              <w:t>Rate as percentage of female population aged 15-19</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57.7</w:t>
            </w:r>
          </w:p>
        </w:tc>
        <w:tc>
          <w:tcPr>
            <w:tcW w:w="13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58.4</w:t>
            </w:r>
          </w:p>
        </w:tc>
        <w:tc>
          <w:tcPr>
            <w:tcW w:w="133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55.7</w:t>
            </w:r>
          </w:p>
        </w:tc>
        <w:tc>
          <w:tcPr>
            <w:tcW w:w="133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52.9</w:t>
            </w:r>
          </w:p>
        </w:tc>
        <w:tc>
          <w:tcPr>
            <w:tcW w:w="133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BC6F95" w:rsidRPr="00804DBC" w:rsidRDefault="00BC6F95" w:rsidP="00713FD4">
            <w:pPr>
              <w:spacing w:before="240"/>
              <w:jc w:val="center"/>
              <w:rPr>
                <w:rFonts w:cs="Arial"/>
                <w:iCs/>
                <w:sz w:val="22"/>
                <w:szCs w:val="22"/>
              </w:rPr>
            </w:pPr>
            <w:r w:rsidRPr="00804DBC">
              <w:rPr>
                <w:rFonts w:cs="Arial"/>
                <w:iCs/>
                <w:sz w:val="22"/>
                <w:szCs w:val="22"/>
              </w:rPr>
              <w:t>50.2</w:t>
            </w:r>
          </w:p>
        </w:tc>
      </w:tr>
      <w:tr w:rsidR="00BC6F95" w:rsidRPr="00774842"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9639" w:type="dxa"/>
            <w:gridSpan w:val="16"/>
            <w:tcBorders>
              <w:top w:val="single" w:sz="8" w:space="0" w:color="auto"/>
              <w:left w:val="single" w:sz="4" w:space="0" w:color="auto"/>
              <w:bottom w:val="single" w:sz="4" w:space="0" w:color="auto"/>
              <w:right w:val="single" w:sz="8" w:space="0" w:color="auto"/>
            </w:tcBorders>
            <w:shd w:val="clear" w:color="auto" w:fill="auto"/>
            <w:noWrap/>
          </w:tcPr>
          <w:p w:rsidR="00BC6F95" w:rsidRDefault="00AE6D49" w:rsidP="00C50A7A">
            <w:pPr>
              <w:widowControl/>
              <w:overflowPunct/>
              <w:autoSpaceDE/>
              <w:autoSpaceDN/>
              <w:adjustRightInd/>
              <w:rPr>
                <w:rFonts w:cs="Arial"/>
                <w:b/>
                <w:sz w:val="22"/>
                <w:szCs w:val="22"/>
                <w:lang w:eastAsia="en-GB"/>
              </w:rPr>
            </w:pPr>
            <w:r>
              <w:rPr>
                <w:rFonts w:cs="Arial"/>
                <w:b/>
                <w:bCs/>
                <w:szCs w:val="24"/>
                <w:lang w:eastAsia="en-GB"/>
              </w:rPr>
              <w:lastRenderedPageBreak/>
              <w:t>Table F2.23.</w:t>
            </w:r>
            <w:r w:rsidR="00EA1CF1">
              <w:rPr>
                <w:rFonts w:cs="Arial"/>
                <w:b/>
                <w:bCs/>
                <w:szCs w:val="24"/>
                <w:lang w:eastAsia="en-GB"/>
              </w:rPr>
              <w:t xml:space="preserve"> </w:t>
            </w:r>
            <w:r w:rsidR="00EA1CF1" w:rsidRPr="00D55A20">
              <w:rPr>
                <w:rFonts w:cs="Arial"/>
                <w:b/>
                <w:sz w:val="22"/>
                <w:szCs w:val="22"/>
                <w:lang w:eastAsia="en-GB"/>
              </w:rPr>
              <w:t xml:space="preserve">Teenage pregnancies in </w:t>
            </w:r>
            <w:r w:rsidR="00EA1CF1" w:rsidRPr="009617B7">
              <w:rPr>
                <w:rFonts w:cs="Arial"/>
                <w:b/>
                <w:sz w:val="22"/>
                <w:szCs w:val="22"/>
                <w:u w:val="single"/>
                <w:lang w:eastAsia="en-GB"/>
              </w:rPr>
              <w:t>Scotland</w:t>
            </w:r>
            <w:r w:rsidR="00EA1CF1" w:rsidRPr="00D55A20">
              <w:rPr>
                <w:rFonts w:cs="Arial"/>
                <w:b/>
                <w:sz w:val="22"/>
                <w:szCs w:val="22"/>
                <w:lang w:eastAsia="en-GB"/>
              </w:rPr>
              <w:t xml:space="preserve"> by age group of mother at conception and deprivation, 2006-2010</w:t>
            </w:r>
          </w:p>
          <w:p w:rsidR="00EA1CF1" w:rsidRDefault="00EA1CF1" w:rsidP="00C50A7A">
            <w:pPr>
              <w:widowControl/>
              <w:overflowPunct/>
              <w:autoSpaceDE/>
              <w:autoSpaceDN/>
              <w:adjustRightInd/>
              <w:rPr>
                <w:rFonts w:cs="Arial"/>
                <w:b/>
                <w:sz w:val="22"/>
                <w:szCs w:val="22"/>
                <w:lang w:eastAsia="en-GB"/>
              </w:rPr>
            </w:pPr>
          </w:p>
          <w:p w:rsidR="00EA1CF1" w:rsidRPr="009B3BC9" w:rsidRDefault="00EA1CF1" w:rsidP="00C50A7A">
            <w:pPr>
              <w:widowControl/>
              <w:overflowPunct/>
              <w:autoSpaceDE/>
              <w:autoSpaceDN/>
              <w:adjustRightInd/>
              <w:rPr>
                <w:rFonts w:cs="Arial"/>
                <w:b/>
                <w:bCs/>
                <w:sz w:val="22"/>
                <w:szCs w:val="22"/>
                <w:lang w:eastAsia="en-GB"/>
              </w:rPr>
            </w:pPr>
            <w:r w:rsidRPr="009B3BC9">
              <w:rPr>
                <w:rFonts w:cs="Arial"/>
                <w:b/>
                <w:sz w:val="22"/>
                <w:szCs w:val="22"/>
                <w:lang w:eastAsia="en-GB"/>
              </w:rPr>
              <w:t>Source:</w:t>
            </w:r>
            <w:r w:rsidRPr="009B3BC9">
              <w:rPr>
                <w:rFonts w:cs="Arial"/>
                <w:sz w:val="22"/>
                <w:szCs w:val="22"/>
                <w:lang w:eastAsia="en-GB"/>
              </w:rPr>
              <w:t xml:space="preserve"> NRS registered births and stillbirths &amp; Notifications (to the Chief Medical Officer for Scotland) of abortions performed under the Abortion Act 1967</w:t>
            </w:r>
          </w:p>
        </w:tc>
      </w:tr>
      <w:tr w:rsidR="00BC6F95" w:rsidRPr="00774842"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1560" w:type="dxa"/>
            <w:tcBorders>
              <w:top w:val="single" w:sz="8" w:space="0" w:color="auto"/>
              <w:left w:val="single" w:sz="4" w:space="0" w:color="auto"/>
              <w:bottom w:val="single" w:sz="8" w:space="0" w:color="auto"/>
              <w:right w:val="nil"/>
            </w:tcBorders>
            <w:shd w:val="clear" w:color="auto" w:fill="auto"/>
            <w:noWrap/>
            <w:vAlign w:val="bottom"/>
            <w:hideMark/>
          </w:tcPr>
          <w:p w:rsidR="00BC6F95" w:rsidRPr="009B3BC9" w:rsidRDefault="008077A8" w:rsidP="00EA1CF1">
            <w:pPr>
              <w:widowControl/>
              <w:overflowPunct/>
              <w:autoSpaceDE/>
              <w:autoSpaceDN/>
              <w:adjustRightInd/>
              <w:rPr>
                <w:rFonts w:cs="Arial"/>
                <w:sz w:val="22"/>
                <w:szCs w:val="22"/>
                <w:lang w:eastAsia="en-GB"/>
              </w:rPr>
            </w:pPr>
            <w:r w:rsidRPr="009B3BC9">
              <w:rPr>
                <w:rFonts w:cs="Arial"/>
                <w:b/>
                <w:sz w:val="22"/>
                <w:szCs w:val="22"/>
                <w:lang w:eastAsia="en-GB"/>
              </w:rPr>
              <w:t>Number</w:t>
            </w:r>
            <w:r w:rsidR="00BC6F95" w:rsidRPr="009B3BC9">
              <w:rPr>
                <w:rFonts w:cs="Arial"/>
                <w:sz w:val="22"/>
                <w:szCs w:val="22"/>
                <w:lang w:eastAsia="en-GB"/>
              </w:rPr>
              <w:t> </w:t>
            </w:r>
          </w:p>
        </w:tc>
        <w:tc>
          <w:tcPr>
            <w:tcW w:w="1013" w:type="dxa"/>
            <w:gridSpan w:val="2"/>
            <w:tcBorders>
              <w:top w:val="single" w:sz="8" w:space="0" w:color="auto"/>
              <w:left w:val="nil"/>
              <w:bottom w:val="single" w:sz="8" w:space="0" w:color="auto"/>
              <w:right w:val="nil"/>
            </w:tcBorders>
            <w:shd w:val="clear" w:color="auto" w:fill="auto"/>
            <w:noWrap/>
            <w:vAlign w:val="bottom"/>
            <w:hideMark/>
          </w:tcPr>
          <w:p w:rsidR="00BC6F95" w:rsidRPr="009B3BC9" w:rsidRDefault="00BC6F95" w:rsidP="00EA1CF1">
            <w:pPr>
              <w:widowControl/>
              <w:overflowPunct/>
              <w:autoSpaceDE/>
              <w:autoSpaceDN/>
              <w:adjustRightInd/>
              <w:rPr>
                <w:rFonts w:cs="Arial"/>
                <w:sz w:val="22"/>
                <w:szCs w:val="22"/>
                <w:lang w:eastAsia="en-GB"/>
              </w:rPr>
            </w:pPr>
            <w:r w:rsidRPr="009B3BC9">
              <w:rPr>
                <w:rFonts w:cs="Arial"/>
                <w:sz w:val="22"/>
                <w:szCs w:val="22"/>
                <w:lang w:eastAsia="en-GB"/>
              </w:rPr>
              <w:t> </w:t>
            </w:r>
          </w:p>
        </w:tc>
        <w:tc>
          <w:tcPr>
            <w:tcW w:w="4442" w:type="dxa"/>
            <w:gridSpan w:val="8"/>
            <w:tcBorders>
              <w:top w:val="single" w:sz="8" w:space="0" w:color="auto"/>
              <w:left w:val="nil"/>
              <w:bottom w:val="single" w:sz="8" w:space="0" w:color="auto"/>
              <w:right w:val="nil"/>
            </w:tcBorders>
            <w:shd w:val="clear" w:color="auto" w:fill="auto"/>
            <w:noWrap/>
            <w:vAlign w:val="bottom"/>
            <w:hideMark/>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Deprivation Quintile</w:t>
            </w:r>
          </w:p>
        </w:tc>
        <w:tc>
          <w:tcPr>
            <w:tcW w:w="1203" w:type="dxa"/>
            <w:gridSpan w:val="2"/>
            <w:tcBorders>
              <w:top w:val="single" w:sz="8" w:space="0" w:color="auto"/>
              <w:left w:val="nil"/>
              <w:bottom w:val="single" w:sz="8" w:space="0" w:color="auto"/>
              <w:right w:val="nil"/>
            </w:tcBorders>
            <w:shd w:val="clear" w:color="auto" w:fill="auto"/>
            <w:noWrap/>
            <w:vAlign w:val="bottom"/>
          </w:tcPr>
          <w:p w:rsidR="00BC6F95" w:rsidRPr="009B3BC9" w:rsidRDefault="00BC6F95" w:rsidP="00EA1CF1">
            <w:pPr>
              <w:widowControl/>
              <w:overflowPunct/>
              <w:autoSpaceDE/>
              <w:autoSpaceDN/>
              <w:adjustRightInd/>
              <w:rPr>
                <w:rFonts w:cs="Arial"/>
                <w:sz w:val="22"/>
                <w:szCs w:val="22"/>
                <w:lang w:eastAsia="en-GB"/>
              </w:rPr>
            </w:pPr>
          </w:p>
        </w:tc>
        <w:tc>
          <w:tcPr>
            <w:tcW w:w="1421" w:type="dxa"/>
            <w:gridSpan w:val="3"/>
            <w:tcBorders>
              <w:top w:val="single" w:sz="8" w:space="0" w:color="auto"/>
              <w:left w:val="nil"/>
              <w:bottom w:val="single" w:sz="8" w:space="0" w:color="auto"/>
              <w:right w:val="single" w:sz="8" w:space="0" w:color="auto"/>
            </w:tcBorders>
            <w:shd w:val="clear" w:color="auto" w:fill="auto"/>
            <w:noWrap/>
            <w:vAlign w:val="bottom"/>
            <w:hideMark/>
          </w:tcPr>
          <w:p w:rsidR="00BC6F95" w:rsidRPr="009B3BC9" w:rsidRDefault="00BC6F95" w:rsidP="00EA1CF1">
            <w:pPr>
              <w:widowControl/>
              <w:overflowPunct/>
              <w:autoSpaceDE/>
              <w:autoSpaceDN/>
              <w:adjustRightInd/>
              <w:rPr>
                <w:rFonts w:cs="Arial"/>
                <w:sz w:val="22"/>
                <w:szCs w:val="22"/>
                <w:lang w:eastAsia="en-GB"/>
              </w:rPr>
            </w:pPr>
            <w:r w:rsidRPr="009B3BC9">
              <w:rPr>
                <w:rFonts w:cs="Arial"/>
                <w:sz w:val="22"/>
                <w:szCs w:val="22"/>
                <w:lang w:eastAsia="en-GB"/>
              </w:rPr>
              <w:t> </w:t>
            </w:r>
          </w:p>
        </w:tc>
      </w:tr>
      <w:tr w:rsidR="00BC6F95" w:rsidRPr="00774842"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85"/>
        </w:trPr>
        <w:tc>
          <w:tcPr>
            <w:tcW w:w="1560" w:type="dxa"/>
            <w:tcBorders>
              <w:top w:val="single" w:sz="8" w:space="0" w:color="auto"/>
              <w:left w:val="single" w:sz="8" w:space="0" w:color="auto"/>
              <w:bottom w:val="single" w:sz="8" w:space="0" w:color="auto"/>
              <w:right w:val="single" w:sz="8" w:space="0" w:color="auto"/>
            </w:tcBorders>
            <w:shd w:val="clear" w:color="auto" w:fill="auto"/>
            <w:noWrap/>
            <w:hideMark/>
          </w:tcPr>
          <w:p w:rsidR="00BC6F95" w:rsidRPr="009B3BC9" w:rsidRDefault="00BC6F95" w:rsidP="009617B7">
            <w:pPr>
              <w:widowControl/>
              <w:overflowPunct/>
              <w:autoSpaceDE/>
              <w:autoSpaceDN/>
              <w:adjustRightInd/>
              <w:rPr>
                <w:rFonts w:cs="Arial"/>
                <w:b/>
                <w:sz w:val="22"/>
                <w:szCs w:val="22"/>
                <w:lang w:eastAsia="en-GB"/>
              </w:rPr>
            </w:pPr>
            <w:r w:rsidRPr="009B3BC9">
              <w:rPr>
                <w:rFonts w:cs="Arial"/>
                <w:b/>
                <w:sz w:val="22"/>
                <w:szCs w:val="22"/>
                <w:lang w:eastAsia="en-GB"/>
              </w:rPr>
              <w:t> </w:t>
            </w:r>
            <w:r w:rsidR="009617B7" w:rsidRPr="009B3BC9">
              <w:rPr>
                <w:rFonts w:cs="Arial"/>
                <w:b/>
                <w:sz w:val="22"/>
                <w:szCs w:val="22"/>
                <w:lang w:eastAsia="en-GB"/>
              </w:rPr>
              <w:t>Age and year</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hideMark/>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Total</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hideMark/>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1 - Most Deprived</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hideMark/>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2</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hideMark/>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3</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hideMark/>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4</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hideMark/>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5 - Least Deprived</w:t>
            </w:r>
          </w:p>
        </w:tc>
      </w:tr>
      <w:tr w:rsidR="009B3BC9" w:rsidRPr="00774842"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
        </w:trPr>
        <w:tc>
          <w:tcPr>
            <w:tcW w:w="9639" w:type="dxa"/>
            <w:gridSpan w:val="16"/>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B3BC9" w:rsidRPr="00774842" w:rsidRDefault="009B3BC9" w:rsidP="009B3BC9">
            <w:pPr>
              <w:widowControl/>
              <w:overflowPunct/>
              <w:autoSpaceDE/>
              <w:autoSpaceDN/>
              <w:adjustRightInd/>
              <w:rPr>
                <w:rFonts w:cs="Arial"/>
                <w:sz w:val="20"/>
                <w:lang w:eastAsia="en-GB"/>
              </w:rPr>
            </w:pPr>
            <w:r w:rsidRPr="009B3BC9">
              <w:rPr>
                <w:rFonts w:cs="Arial"/>
                <w:b/>
                <w:sz w:val="22"/>
                <w:szCs w:val="22"/>
                <w:lang w:eastAsia="en-GB"/>
              </w:rPr>
              <w:t>&lt;20</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2010</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7</w:t>
            </w:r>
            <w:r w:rsidR="00713FD4">
              <w:rPr>
                <w:rFonts w:cs="Arial"/>
                <w:bCs/>
                <w:sz w:val="22"/>
                <w:szCs w:val="22"/>
              </w:rPr>
              <w:t>,</w:t>
            </w:r>
            <w:r w:rsidRPr="009B3BC9">
              <w:rPr>
                <w:rFonts w:cs="Arial"/>
                <w:bCs/>
                <w:sz w:val="22"/>
                <w:szCs w:val="22"/>
              </w:rPr>
              <w:t>931</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2</w:t>
            </w:r>
            <w:r w:rsidR="00713FD4">
              <w:rPr>
                <w:rFonts w:cs="Arial"/>
                <w:bCs/>
                <w:sz w:val="22"/>
                <w:szCs w:val="22"/>
              </w:rPr>
              <w:t>,</w:t>
            </w:r>
            <w:r w:rsidRPr="009B3BC9">
              <w:rPr>
                <w:rFonts w:cs="Arial"/>
                <w:bCs/>
                <w:sz w:val="22"/>
                <w:szCs w:val="22"/>
              </w:rPr>
              <w:t>949</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1</w:t>
            </w:r>
            <w:r w:rsidR="00713FD4">
              <w:rPr>
                <w:rFonts w:cs="Arial"/>
                <w:bCs/>
                <w:sz w:val="22"/>
                <w:szCs w:val="22"/>
              </w:rPr>
              <w:t>,</w:t>
            </w:r>
            <w:r w:rsidRPr="009B3BC9">
              <w:rPr>
                <w:rFonts w:cs="Arial"/>
                <w:bCs/>
                <w:sz w:val="22"/>
                <w:szCs w:val="22"/>
              </w:rPr>
              <w:t>945</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1</w:t>
            </w:r>
            <w:r w:rsidR="00713FD4">
              <w:rPr>
                <w:rFonts w:cs="Arial"/>
                <w:bCs/>
                <w:sz w:val="22"/>
                <w:szCs w:val="22"/>
              </w:rPr>
              <w:t>,</w:t>
            </w:r>
            <w:r w:rsidRPr="009B3BC9">
              <w:rPr>
                <w:rFonts w:cs="Arial"/>
                <w:bCs/>
                <w:sz w:val="22"/>
                <w:szCs w:val="22"/>
              </w:rPr>
              <w:t>368</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981</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680</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2009</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713FD4">
            <w:pPr>
              <w:jc w:val="center"/>
              <w:rPr>
                <w:rFonts w:cs="Arial"/>
                <w:bCs/>
                <w:sz w:val="22"/>
                <w:szCs w:val="22"/>
              </w:rPr>
            </w:pPr>
            <w:r w:rsidRPr="009B3BC9">
              <w:rPr>
                <w:rFonts w:cs="Arial"/>
                <w:bCs/>
                <w:sz w:val="22"/>
                <w:szCs w:val="22"/>
              </w:rPr>
              <w:t>8</w:t>
            </w:r>
            <w:r w:rsidR="00713FD4">
              <w:rPr>
                <w:rFonts w:cs="Arial"/>
                <w:bCs/>
                <w:sz w:val="22"/>
                <w:szCs w:val="22"/>
              </w:rPr>
              <w:t>,</w:t>
            </w:r>
            <w:r w:rsidRPr="009B3BC9">
              <w:rPr>
                <w:rFonts w:cs="Arial"/>
                <w:bCs/>
                <w:sz w:val="22"/>
                <w:szCs w:val="22"/>
              </w:rPr>
              <w:t>419</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713FD4">
            <w:pPr>
              <w:jc w:val="center"/>
              <w:rPr>
                <w:rFonts w:cs="Arial"/>
                <w:bCs/>
                <w:sz w:val="22"/>
                <w:szCs w:val="22"/>
              </w:rPr>
            </w:pPr>
            <w:r w:rsidRPr="009B3BC9">
              <w:rPr>
                <w:rFonts w:cs="Arial"/>
                <w:bCs/>
                <w:sz w:val="22"/>
                <w:szCs w:val="22"/>
              </w:rPr>
              <w:t>3</w:t>
            </w:r>
            <w:r w:rsidR="00713FD4">
              <w:rPr>
                <w:rFonts w:cs="Arial"/>
                <w:bCs/>
                <w:sz w:val="22"/>
                <w:szCs w:val="22"/>
              </w:rPr>
              <w:t>,</w:t>
            </w:r>
            <w:r w:rsidRPr="009B3BC9">
              <w:rPr>
                <w:rFonts w:cs="Arial"/>
                <w:bCs/>
                <w:sz w:val="22"/>
                <w:szCs w:val="22"/>
              </w:rPr>
              <w:t>063</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713FD4">
            <w:pPr>
              <w:jc w:val="center"/>
              <w:rPr>
                <w:rFonts w:cs="Arial"/>
                <w:bCs/>
                <w:sz w:val="22"/>
                <w:szCs w:val="22"/>
              </w:rPr>
            </w:pPr>
            <w:r w:rsidRPr="009B3BC9">
              <w:rPr>
                <w:rFonts w:cs="Arial"/>
                <w:bCs/>
                <w:sz w:val="22"/>
                <w:szCs w:val="22"/>
              </w:rPr>
              <w:t>2</w:t>
            </w:r>
            <w:r w:rsidR="00713FD4">
              <w:rPr>
                <w:rFonts w:cs="Arial"/>
                <w:bCs/>
                <w:sz w:val="22"/>
                <w:szCs w:val="22"/>
              </w:rPr>
              <w:t>,</w:t>
            </w:r>
            <w:r w:rsidRPr="009B3BC9">
              <w:rPr>
                <w:rFonts w:cs="Arial"/>
                <w:bCs/>
                <w:sz w:val="22"/>
                <w:szCs w:val="22"/>
              </w:rPr>
              <w:t>033</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713FD4">
            <w:pPr>
              <w:jc w:val="center"/>
              <w:rPr>
                <w:rFonts w:cs="Arial"/>
                <w:bCs/>
                <w:sz w:val="22"/>
                <w:szCs w:val="22"/>
              </w:rPr>
            </w:pPr>
            <w:r w:rsidRPr="009B3BC9">
              <w:rPr>
                <w:rFonts w:cs="Arial"/>
                <w:bCs/>
                <w:sz w:val="22"/>
                <w:szCs w:val="22"/>
              </w:rPr>
              <w:t>1</w:t>
            </w:r>
            <w:r w:rsidR="00713FD4">
              <w:rPr>
                <w:rFonts w:cs="Arial"/>
                <w:bCs/>
                <w:sz w:val="22"/>
                <w:szCs w:val="22"/>
              </w:rPr>
              <w:t>,</w:t>
            </w:r>
            <w:r w:rsidRPr="009B3BC9">
              <w:rPr>
                <w:rFonts w:cs="Arial"/>
                <w:bCs/>
                <w:sz w:val="22"/>
                <w:szCs w:val="22"/>
              </w:rPr>
              <w:t>438</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713FD4">
            <w:pPr>
              <w:jc w:val="center"/>
              <w:rPr>
                <w:rFonts w:cs="Arial"/>
                <w:bCs/>
                <w:sz w:val="22"/>
                <w:szCs w:val="22"/>
              </w:rPr>
            </w:pPr>
            <w:r w:rsidRPr="009B3BC9">
              <w:rPr>
                <w:rFonts w:cs="Arial"/>
                <w:bCs/>
                <w:sz w:val="22"/>
                <w:szCs w:val="22"/>
              </w:rPr>
              <w:t>1</w:t>
            </w:r>
            <w:r w:rsidR="00713FD4">
              <w:rPr>
                <w:rFonts w:cs="Arial"/>
                <w:bCs/>
                <w:sz w:val="22"/>
                <w:szCs w:val="22"/>
              </w:rPr>
              <w:t>,</w:t>
            </w:r>
            <w:r w:rsidRPr="009B3BC9">
              <w:rPr>
                <w:rFonts w:cs="Arial"/>
                <w:bCs/>
                <w:sz w:val="22"/>
                <w:szCs w:val="22"/>
              </w:rPr>
              <w:t>145</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725</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2008</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713FD4">
            <w:pPr>
              <w:jc w:val="center"/>
              <w:rPr>
                <w:rFonts w:cs="Arial"/>
                <w:bCs/>
                <w:sz w:val="22"/>
                <w:szCs w:val="22"/>
              </w:rPr>
            </w:pPr>
            <w:r w:rsidRPr="009B3BC9">
              <w:rPr>
                <w:rFonts w:cs="Arial"/>
                <w:bCs/>
                <w:sz w:val="22"/>
                <w:szCs w:val="22"/>
              </w:rPr>
              <w:t>8</w:t>
            </w:r>
            <w:r w:rsidR="00713FD4">
              <w:rPr>
                <w:rFonts w:cs="Arial"/>
                <w:bCs/>
                <w:sz w:val="22"/>
                <w:szCs w:val="22"/>
              </w:rPr>
              <w:t>,</w:t>
            </w:r>
            <w:r w:rsidRPr="009B3BC9">
              <w:rPr>
                <w:rFonts w:cs="Arial"/>
                <w:bCs/>
                <w:sz w:val="22"/>
                <w:szCs w:val="22"/>
              </w:rPr>
              <w:t>888</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713FD4">
            <w:pPr>
              <w:jc w:val="center"/>
              <w:rPr>
                <w:rFonts w:cs="Arial"/>
                <w:bCs/>
                <w:sz w:val="22"/>
                <w:szCs w:val="22"/>
              </w:rPr>
            </w:pPr>
            <w:r w:rsidRPr="009B3BC9">
              <w:rPr>
                <w:rFonts w:cs="Arial"/>
                <w:bCs/>
                <w:sz w:val="22"/>
                <w:szCs w:val="22"/>
              </w:rPr>
              <w:t>3</w:t>
            </w:r>
            <w:r w:rsidR="00713FD4">
              <w:rPr>
                <w:rFonts w:cs="Arial"/>
                <w:bCs/>
                <w:sz w:val="22"/>
                <w:szCs w:val="22"/>
              </w:rPr>
              <w:t>,</w:t>
            </w:r>
            <w:r w:rsidRPr="009B3BC9">
              <w:rPr>
                <w:rFonts w:cs="Arial"/>
                <w:bCs/>
                <w:sz w:val="22"/>
                <w:szCs w:val="22"/>
              </w:rPr>
              <w:t>313</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713FD4">
            <w:pPr>
              <w:jc w:val="center"/>
              <w:rPr>
                <w:rFonts w:cs="Arial"/>
                <w:bCs/>
                <w:sz w:val="22"/>
                <w:szCs w:val="22"/>
              </w:rPr>
            </w:pPr>
            <w:r w:rsidRPr="009B3BC9">
              <w:rPr>
                <w:rFonts w:cs="Arial"/>
                <w:bCs/>
                <w:sz w:val="22"/>
                <w:szCs w:val="22"/>
              </w:rPr>
              <w:t>2</w:t>
            </w:r>
            <w:r w:rsidR="00713FD4">
              <w:rPr>
                <w:rFonts w:cs="Arial"/>
                <w:bCs/>
                <w:sz w:val="22"/>
                <w:szCs w:val="22"/>
              </w:rPr>
              <w:t>,</w:t>
            </w:r>
            <w:r w:rsidRPr="009B3BC9">
              <w:rPr>
                <w:rFonts w:cs="Arial"/>
                <w:bCs/>
                <w:sz w:val="22"/>
                <w:szCs w:val="22"/>
              </w:rPr>
              <w:t>213</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713FD4">
            <w:pPr>
              <w:jc w:val="center"/>
              <w:rPr>
                <w:rFonts w:cs="Arial"/>
                <w:bCs/>
                <w:sz w:val="22"/>
                <w:szCs w:val="22"/>
              </w:rPr>
            </w:pPr>
            <w:r w:rsidRPr="009B3BC9">
              <w:rPr>
                <w:rFonts w:cs="Arial"/>
                <w:bCs/>
                <w:sz w:val="22"/>
                <w:szCs w:val="22"/>
              </w:rPr>
              <w:t>1</w:t>
            </w:r>
            <w:r w:rsidR="00713FD4">
              <w:rPr>
                <w:rFonts w:cs="Arial"/>
                <w:bCs/>
                <w:sz w:val="22"/>
                <w:szCs w:val="22"/>
              </w:rPr>
              <w:t>,</w:t>
            </w:r>
            <w:r w:rsidRPr="009B3BC9">
              <w:rPr>
                <w:rFonts w:cs="Arial"/>
                <w:bCs/>
                <w:sz w:val="22"/>
                <w:szCs w:val="22"/>
              </w:rPr>
              <w:t>472</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713FD4">
            <w:pPr>
              <w:jc w:val="center"/>
              <w:rPr>
                <w:rFonts w:cs="Arial"/>
                <w:bCs/>
                <w:sz w:val="22"/>
                <w:szCs w:val="22"/>
              </w:rPr>
            </w:pPr>
            <w:r w:rsidRPr="009B3BC9">
              <w:rPr>
                <w:rFonts w:cs="Arial"/>
                <w:bCs/>
                <w:sz w:val="22"/>
                <w:szCs w:val="22"/>
              </w:rPr>
              <w:t>1</w:t>
            </w:r>
            <w:r w:rsidR="00713FD4">
              <w:rPr>
                <w:rFonts w:cs="Arial"/>
                <w:bCs/>
                <w:sz w:val="22"/>
                <w:szCs w:val="22"/>
              </w:rPr>
              <w:t>,</w:t>
            </w:r>
            <w:r w:rsidRPr="009B3BC9">
              <w:rPr>
                <w:rFonts w:cs="Arial"/>
                <w:bCs/>
                <w:sz w:val="22"/>
                <w:szCs w:val="22"/>
              </w:rPr>
              <w:t>118</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762</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2007</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9</w:t>
            </w:r>
            <w:r w:rsidR="00657433">
              <w:rPr>
                <w:rFonts w:cs="Arial"/>
                <w:bCs/>
                <w:sz w:val="22"/>
                <w:szCs w:val="22"/>
              </w:rPr>
              <w:t>,</w:t>
            </w:r>
            <w:r w:rsidRPr="009B3BC9">
              <w:rPr>
                <w:rFonts w:cs="Arial"/>
                <w:bCs/>
                <w:sz w:val="22"/>
                <w:szCs w:val="22"/>
              </w:rPr>
              <w:t>362</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3</w:t>
            </w:r>
            <w:r w:rsidR="00657433">
              <w:rPr>
                <w:rFonts w:cs="Arial"/>
                <w:bCs/>
                <w:sz w:val="22"/>
                <w:szCs w:val="22"/>
              </w:rPr>
              <w:t>,</w:t>
            </w:r>
            <w:r w:rsidRPr="009B3BC9">
              <w:rPr>
                <w:rFonts w:cs="Arial"/>
                <w:bCs/>
                <w:sz w:val="22"/>
                <w:szCs w:val="22"/>
              </w:rPr>
              <w:t>624</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2</w:t>
            </w:r>
            <w:r w:rsidR="00657433">
              <w:rPr>
                <w:rFonts w:cs="Arial"/>
                <w:bCs/>
                <w:sz w:val="22"/>
                <w:szCs w:val="22"/>
              </w:rPr>
              <w:t>,</w:t>
            </w:r>
            <w:r w:rsidRPr="009B3BC9">
              <w:rPr>
                <w:rFonts w:cs="Arial"/>
                <w:bCs/>
                <w:sz w:val="22"/>
                <w:szCs w:val="22"/>
              </w:rPr>
              <w:t>256</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1</w:t>
            </w:r>
            <w:r w:rsidR="00657433">
              <w:rPr>
                <w:rFonts w:cs="Arial"/>
                <w:bCs/>
                <w:sz w:val="22"/>
                <w:szCs w:val="22"/>
              </w:rPr>
              <w:t>,</w:t>
            </w:r>
            <w:r w:rsidRPr="009B3BC9">
              <w:rPr>
                <w:rFonts w:cs="Arial"/>
                <w:bCs/>
                <w:sz w:val="22"/>
                <w:szCs w:val="22"/>
              </w:rPr>
              <w:t>485</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1</w:t>
            </w:r>
            <w:r w:rsidR="00657433">
              <w:rPr>
                <w:rFonts w:cs="Arial"/>
                <w:bCs/>
                <w:sz w:val="22"/>
                <w:szCs w:val="22"/>
              </w:rPr>
              <w:t>,</w:t>
            </w:r>
            <w:r w:rsidRPr="009B3BC9">
              <w:rPr>
                <w:rFonts w:cs="Arial"/>
                <w:bCs/>
                <w:sz w:val="22"/>
                <w:szCs w:val="22"/>
              </w:rPr>
              <w:t>143</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EA1CF1">
            <w:pPr>
              <w:jc w:val="center"/>
              <w:rPr>
                <w:rFonts w:cs="Arial"/>
                <w:bCs/>
                <w:sz w:val="22"/>
                <w:szCs w:val="22"/>
              </w:rPr>
            </w:pPr>
            <w:r w:rsidRPr="009B3BC9">
              <w:rPr>
                <w:rFonts w:cs="Arial"/>
                <w:bCs/>
                <w:sz w:val="22"/>
                <w:szCs w:val="22"/>
              </w:rPr>
              <w:t>838</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2006</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9</w:t>
            </w:r>
            <w:r w:rsidR="00657433">
              <w:rPr>
                <w:rFonts w:cs="Arial"/>
                <w:bCs/>
                <w:sz w:val="22"/>
                <w:szCs w:val="22"/>
              </w:rPr>
              <w:t>,</w:t>
            </w:r>
            <w:r w:rsidRPr="009B3BC9">
              <w:rPr>
                <w:rFonts w:cs="Arial"/>
                <w:bCs/>
                <w:sz w:val="22"/>
                <w:szCs w:val="22"/>
              </w:rPr>
              <w:t>222</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3</w:t>
            </w:r>
            <w:r w:rsidR="00657433">
              <w:rPr>
                <w:rFonts w:cs="Arial"/>
                <w:bCs/>
                <w:sz w:val="22"/>
                <w:szCs w:val="22"/>
              </w:rPr>
              <w:t>,</w:t>
            </w:r>
            <w:r w:rsidRPr="009B3BC9">
              <w:rPr>
                <w:rFonts w:cs="Arial"/>
                <w:bCs/>
                <w:sz w:val="22"/>
                <w:szCs w:val="22"/>
              </w:rPr>
              <w:t>658</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2</w:t>
            </w:r>
            <w:r w:rsidR="00657433">
              <w:rPr>
                <w:rFonts w:cs="Arial"/>
                <w:bCs/>
                <w:sz w:val="22"/>
                <w:szCs w:val="22"/>
              </w:rPr>
              <w:t>,</w:t>
            </w:r>
            <w:r w:rsidRPr="009B3BC9">
              <w:rPr>
                <w:rFonts w:cs="Arial"/>
                <w:bCs/>
                <w:sz w:val="22"/>
                <w:szCs w:val="22"/>
              </w:rPr>
              <w:t>211</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1</w:t>
            </w:r>
            <w:r w:rsidR="00657433">
              <w:rPr>
                <w:rFonts w:cs="Arial"/>
                <w:bCs/>
                <w:sz w:val="22"/>
                <w:szCs w:val="22"/>
              </w:rPr>
              <w:t>,</w:t>
            </w:r>
            <w:r w:rsidRPr="009B3BC9">
              <w:rPr>
                <w:rFonts w:cs="Arial"/>
                <w:bCs/>
                <w:sz w:val="22"/>
                <w:szCs w:val="22"/>
              </w:rPr>
              <w:t>516</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1</w:t>
            </w:r>
            <w:r w:rsidR="00657433">
              <w:rPr>
                <w:rFonts w:cs="Arial"/>
                <w:bCs/>
                <w:sz w:val="22"/>
                <w:szCs w:val="22"/>
              </w:rPr>
              <w:t>,</w:t>
            </w:r>
            <w:r w:rsidRPr="009B3BC9">
              <w:rPr>
                <w:rFonts w:cs="Arial"/>
                <w:bCs/>
                <w:sz w:val="22"/>
                <w:szCs w:val="22"/>
              </w:rPr>
              <w:t>082</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EA1CF1">
            <w:pPr>
              <w:jc w:val="center"/>
              <w:rPr>
                <w:rFonts w:cs="Arial"/>
                <w:bCs/>
                <w:sz w:val="22"/>
                <w:szCs w:val="22"/>
              </w:rPr>
            </w:pPr>
            <w:r w:rsidRPr="009B3BC9">
              <w:rPr>
                <w:rFonts w:cs="Arial"/>
                <w:bCs/>
                <w:sz w:val="22"/>
                <w:szCs w:val="22"/>
              </w:rPr>
              <w:t>743</w:t>
            </w:r>
          </w:p>
        </w:tc>
      </w:tr>
      <w:tr w:rsidR="009B3BC9"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
        </w:trPr>
        <w:tc>
          <w:tcPr>
            <w:tcW w:w="9639" w:type="dxa"/>
            <w:gridSpan w:val="16"/>
            <w:tcBorders>
              <w:top w:val="single" w:sz="8" w:space="0" w:color="auto"/>
              <w:left w:val="single" w:sz="8" w:space="0" w:color="auto"/>
              <w:bottom w:val="single" w:sz="8" w:space="0" w:color="auto"/>
              <w:right w:val="single" w:sz="8" w:space="0" w:color="auto"/>
            </w:tcBorders>
            <w:shd w:val="clear" w:color="auto" w:fill="auto"/>
            <w:noWrap/>
            <w:vAlign w:val="bottom"/>
          </w:tcPr>
          <w:p w:rsidR="009B3BC9" w:rsidRPr="009B3BC9" w:rsidRDefault="009B3BC9" w:rsidP="009B3BC9">
            <w:pPr>
              <w:rPr>
                <w:rFonts w:cs="Arial"/>
                <w:bCs/>
                <w:sz w:val="22"/>
                <w:szCs w:val="22"/>
              </w:rPr>
            </w:pPr>
            <w:r w:rsidRPr="009B3BC9">
              <w:rPr>
                <w:rFonts w:cs="Arial"/>
                <w:b/>
                <w:sz w:val="22"/>
                <w:szCs w:val="22"/>
                <w:lang w:eastAsia="en-GB"/>
              </w:rPr>
              <w:t>&lt;18</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2010</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657433">
            <w:pPr>
              <w:jc w:val="center"/>
              <w:rPr>
                <w:rFonts w:cs="Arial"/>
                <w:bCs/>
                <w:sz w:val="22"/>
                <w:szCs w:val="22"/>
              </w:rPr>
            </w:pPr>
            <w:r w:rsidRPr="009B3BC9">
              <w:rPr>
                <w:rFonts w:cs="Arial"/>
                <w:bCs/>
                <w:sz w:val="22"/>
                <w:szCs w:val="22"/>
              </w:rPr>
              <w:t>3</w:t>
            </w:r>
            <w:r w:rsidR="00657433">
              <w:rPr>
                <w:rFonts w:cs="Arial"/>
                <w:bCs/>
                <w:sz w:val="22"/>
                <w:szCs w:val="22"/>
              </w:rPr>
              <w:t>,</w:t>
            </w:r>
            <w:r w:rsidRPr="009B3BC9">
              <w:rPr>
                <w:rFonts w:cs="Arial"/>
                <w:bCs/>
                <w:sz w:val="22"/>
                <w:szCs w:val="22"/>
              </w:rPr>
              <w:t>260</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657433" w:rsidP="00EA1CF1">
            <w:pPr>
              <w:jc w:val="center"/>
              <w:rPr>
                <w:rFonts w:cs="Arial"/>
                <w:bCs/>
                <w:sz w:val="22"/>
                <w:szCs w:val="22"/>
              </w:rPr>
            </w:pPr>
            <w:r>
              <w:rPr>
                <w:rFonts w:cs="Arial"/>
                <w:bCs/>
                <w:sz w:val="22"/>
                <w:szCs w:val="22"/>
              </w:rPr>
              <w:t>1,</w:t>
            </w:r>
            <w:r w:rsidR="00BC6F95" w:rsidRPr="009B3BC9">
              <w:rPr>
                <w:rFonts w:cs="Arial"/>
                <w:bCs/>
                <w:sz w:val="22"/>
                <w:szCs w:val="22"/>
              </w:rPr>
              <w:t>232</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777</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580</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404</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267</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2009</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657433">
            <w:pPr>
              <w:jc w:val="center"/>
              <w:rPr>
                <w:rFonts w:cs="Arial"/>
                <w:bCs/>
                <w:sz w:val="22"/>
                <w:szCs w:val="22"/>
              </w:rPr>
            </w:pPr>
            <w:r w:rsidRPr="009B3BC9">
              <w:rPr>
                <w:rFonts w:cs="Arial"/>
                <w:bCs/>
                <w:sz w:val="22"/>
                <w:szCs w:val="22"/>
              </w:rPr>
              <w:t>3</w:t>
            </w:r>
            <w:r w:rsidR="00657433">
              <w:rPr>
                <w:rFonts w:cs="Arial"/>
                <w:bCs/>
                <w:sz w:val="22"/>
                <w:szCs w:val="22"/>
              </w:rPr>
              <w:t>,</w:t>
            </w:r>
            <w:r w:rsidRPr="009B3BC9">
              <w:rPr>
                <w:rFonts w:cs="Arial"/>
                <w:bCs/>
                <w:sz w:val="22"/>
                <w:szCs w:val="22"/>
              </w:rPr>
              <w:t>496</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657433">
            <w:pPr>
              <w:jc w:val="center"/>
              <w:rPr>
                <w:rFonts w:cs="Arial"/>
                <w:bCs/>
                <w:sz w:val="22"/>
                <w:szCs w:val="22"/>
              </w:rPr>
            </w:pPr>
            <w:r w:rsidRPr="009B3BC9">
              <w:rPr>
                <w:rFonts w:cs="Arial"/>
                <w:bCs/>
                <w:sz w:val="22"/>
                <w:szCs w:val="22"/>
              </w:rPr>
              <w:t>1</w:t>
            </w:r>
            <w:r w:rsidR="00657433">
              <w:rPr>
                <w:rFonts w:cs="Arial"/>
                <w:bCs/>
                <w:sz w:val="22"/>
                <w:szCs w:val="22"/>
              </w:rPr>
              <w:t>,</w:t>
            </w:r>
            <w:r w:rsidRPr="009B3BC9">
              <w:rPr>
                <w:rFonts w:cs="Arial"/>
                <w:bCs/>
                <w:sz w:val="22"/>
                <w:szCs w:val="22"/>
              </w:rPr>
              <w:t>267</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812</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614</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495</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298</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2008</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657433">
            <w:pPr>
              <w:jc w:val="center"/>
              <w:rPr>
                <w:rFonts w:cs="Arial"/>
                <w:bCs/>
                <w:sz w:val="22"/>
                <w:szCs w:val="22"/>
              </w:rPr>
            </w:pPr>
            <w:r w:rsidRPr="009B3BC9">
              <w:rPr>
                <w:rFonts w:cs="Arial"/>
                <w:bCs/>
                <w:sz w:val="22"/>
                <w:szCs w:val="22"/>
              </w:rPr>
              <w:t>3</w:t>
            </w:r>
            <w:r w:rsidR="00657433">
              <w:rPr>
                <w:rFonts w:cs="Arial"/>
                <w:bCs/>
                <w:sz w:val="22"/>
                <w:szCs w:val="22"/>
              </w:rPr>
              <w:t>,</w:t>
            </w:r>
            <w:r w:rsidRPr="009B3BC9">
              <w:rPr>
                <w:rFonts w:cs="Arial"/>
                <w:bCs/>
                <w:sz w:val="22"/>
                <w:szCs w:val="22"/>
              </w:rPr>
              <w:t>841</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657433">
            <w:pPr>
              <w:jc w:val="center"/>
              <w:rPr>
                <w:rFonts w:cs="Arial"/>
                <w:bCs/>
                <w:sz w:val="22"/>
                <w:szCs w:val="22"/>
              </w:rPr>
            </w:pPr>
            <w:r w:rsidRPr="009B3BC9">
              <w:rPr>
                <w:rFonts w:cs="Arial"/>
                <w:bCs/>
                <w:sz w:val="22"/>
                <w:szCs w:val="22"/>
              </w:rPr>
              <w:t>1</w:t>
            </w:r>
            <w:r w:rsidR="00657433">
              <w:rPr>
                <w:rFonts w:cs="Arial"/>
                <w:bCs/>
                <w:sz w:val="22"/>
                <w:szCs w:val="22"/>
              </w:rPr>
              <w:t>,</w:t>
            </w:r>
            <w:r w:rsidRPr="009B3BC9">
              <w:rPr>
                <w:rFonts w:cs="Arial"/>
                <w:bCs/>
                <w:sz w:val="22"/>
                <w:szCs w:val="22"/>
              </w:rPr>
              <w:t>399</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996</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630</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476</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335</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2007</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4</w:t>
            </w:r>
            <w:r w:rsidR="00657433">
              <w:rPr>
                <w:rFonts w:cs="Arial"/>
                <w:bCs/>
                <w:sz w:val="22"/>
                <w:szCs w:val="22"/>
              </w:rPr>
              <w:t>,</w:t>
            </w:r>
            <w:r w:rsidRPr="009B3BC9">
              <w:rPr>
                <w:rFonts w:cs="Arial"/>
                <w:bCs/>
                <w:sz w:val="22"/>
                <w:szCs w:val="22"/>
              </w:rPr>
              <w:t>019</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1</w:t>
            </w:r>
            <w:r w:rsidR="00657433">
              <w:rPr>
                <w:rFonts w:cs="Arial"/>
                <w:bCs/>
                <w:sz w:val="22"/>
                <w:szCs w:val="22"/>
              </w:rPr>
              <w:t>,</w:t>
            </w:r>
            <w:r w:rsidRPr="009B3BC9">
              <w:rPr>
                <w:rFonts w:cs="Arial"/>
                <w:bCs/>
                <w:sz w:val="22"/>
                <w:szCs w:val="22"/>
              </w:rPr>
              <w:t>626</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EA1CF1">
            <w:pPr>
              <w:jc w:val="center"/>
              <w:rPr>
                <w:rFonts w:cs="Arial"/>
                <w:bCs/>
                <w:sz w:val="22"/>
                <w:szCs w:val="22"/>
              </w:rPr>
            </w:pPr>
            <w:r w:rsidRPr="009B3BC9">
              <w:rPr>
                <w:rFonts w:cs="Arial"/>
                <w:bCs/>
                <w:sz w:val="22"/>
                <w:szCs w:val="22"/>
              </w:rPr>
              <w:t>971</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EA1CF1">
            <w:pPr>
              <w:jc w:val="center"/>
              <w:rPr>
                <w:rFonts w:cs="Arial"/>
                <w:bCs/>
                <w:sz w:val="22"/>
                <w:szCs w:val="22"/>
              </w:rPr>
            </w:pPr>
            <w:r w:rsidRPr="009B3BC9">
              <w:rPr>
                <w:rFonts w:cs="Arial"/>
                <w:bCs/>
                <w:sz w:val="22"/>
                <w:szCs w:val="22"/>
              </w:rPr>
              <w:t>588</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EA1CF1">
            <w:pPr>
              <w:jc w:val="center"/>
              <w:rPr>
                <w:rFonts w:cs="Arial"/>
                <w:bCs/>
                <w:sz w:val="22"/>
                <w:szCs w:val="22"/>
              </w:rPr>
            </w:pPr>
            <w:r w:rsidRPr="009B3BC9">
              <w:rPr>
                <w:rFonts w:cs="Arial"/>
                <w:bCs/>
                <w:sz w:val="22"/>
                <w:szCs w:val="22"/>
              </w:rPr>
              <w:t>455</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EA1CF1">
            <w:pPr>
              <w:jc w:val="center"/>
              <w:rPr>
                <w:rFonts w:cs="Arial"/>
                <w:bCs/>
                <w:sz w:val="22"/>
                <w:szCs w:val="22"/>
              </w:rPr>
            </w:pPr>
            <w:r w:rsidRPr="009B3BC9">
              <w:rPr>
                <w:rFonts w:cs="Arial"/>
                <w:bCs/>
                <w:sz w:val="22"/>
                <w:szCs w:val="22"/>
              </w:rPr>
              <w:t>370</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2006</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3</w:t>
            </w:r>
            <w:r w:rsidR="00657433">
              <w:rPr>
                <w:rFonts w:cs="Arial"/>
                <w:bCs/>
                <w:sz w:val="22"/>
                <w:szCs w:val="22"/>
              </w:rPr>
              <w:t>,</w:t>
            </w:r>
            <w:r w:rsidRPr="009B3BC9">
              <w:rPr>
                <w:rFonts w:cs="Arial"/>
                <w:bCs/>
                <w:sz w:val="22"/>
                <w:szCs w:val="22"/>
              </w:rPr>
              <w:t>872</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657433">
            <w:pPr>
              <w:jc w:val="center"/>
              <w:rPr>
                <w:rFonts w:cs="Arial"/>
                <w:bCs/>
                <w:sz w:val="22"/>
                <w:szCs w:val="22"/>
              </w:rPr>
            </w:pPr>
            <w:r w:rsidRPr="009B3BC9">
              <w:rPr>
                <w:rFonts w:cs="Arial"/>
                <w:bCs/>
                <w:sz w:val="22"/>
                <w:szCs w:val="22"/>
              </w:rPr>
              <w:t>1</w:t>
            </w:r>
            <w:r w:rsidR="00657433">
              <w:rPr>
                <w:rFonts w:cs="Arial"/>
                <w:bCs/>
                <w:sz w:val="22"/>
                <w:szCs w:val="22"/>
              </w:rPr>
              <w:t>,</w:t>
            </w:r>
            <w:r w:rsidRPr="009B3BC9">
              <w:rPr>
                <w:rFonts w:cs="Arial"/>
                <w:bCs/>
                <w:sz w:val="22"/>
                <w:szCs w:val="22"/>
              </w:rPr>
              <w:t>549</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EA1CF1">
            <w:pPr>
              <w:jc w:val="center"/>
              <w:rPr>
                <w:rFonts w:cs="Arial"/>
                <w:bCs/>
                <w:sz w:val="22"/>
                <w:szCs w:val="22"/>
              </w:rPr>
            </w:pPr>
            <w:r w:rsidRPr="009B3BC9">
              <w:rPr>
                <w:rFonts w:cs="Arial"/>
                <w:bCs/>
                <w:sz w:val="22"/>
                <w:szCs w:val="22"/>
              </w:rPr>
              <w:t>915</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EA1CF1">
            <w:pPr>
              <w:jc w:val="center"/>
              <w:rPr>
                <w:rFonts w:cs="Arial"/>
                <w:bCs/>
                <w:sz w:val="22"/>
                <w:szCs w:val="22"/>
              </w:rPr>
            </w:pPr>
            <w:r w:rsidRPr="009B3BC9">
              <w:rPr>
                <w:rFonts w:cs="Arial"/>
                <w:bCs/>
                <w:sz w:val="22"/>
                <w:szCs w:val="22"/>
              </w:rPr>
              <w:t>634</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EA1CF1">
            <w:pPr>
              <w:jc w:val="center"/>
              <w:rPr>
                <w:rFonts w:cs="Arial"/>
                <w:bCs/>
                <w:sz w:val="22"/>
                <w:szCs w:val="22"/>
              </w:rPr>
            </w:pPr>
            <w:r w:rsidRPr="009B3BC9">
              <w:rPr>
                <w:rFonts w:cs="Arial"/>
                <w:bCs/>
                <w:sz w:val="22"/>
                <w:szCs w:val="22"/>
              </w:rPr>
              <w:t>450</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tcPr>
          <w:p w:rsidR="00BC6F95" w:rsidRPr="009B3BC9" w:rsidRDefault="00BC6F95" w:rsidP="00EA1CF1">
            <w:pPr>
              <w:jc w:val="center"/>
              <w:rPr>
                <w:rFonts w:cs="Arial"/>
                <w:bCs/>
                <w:sz w:val="22"/>
                <w:szCs w:val="22"/>
              </w:rPr>
            </w:pPr>
            <w:r w:rsidRPr="009B3BC9">
              <w:rPr>
                <w:rFonts w:cs="Arial"/>
                <w:bCs/>
                <w:sz w:val="22"/>
                <w:szCs w:val="22"/>
              </w:rPr>
              <w:t>322</w:t>
            </w:r>
          </w:p>
        </w:tc>
      </w:tr>
      <w:tr w:rsidR="009B3BC9" w:rsidRPr="00774842"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9639" w:type="dxa"/>
            <w:gridSpan w:val="16"/>
            <w:tcBorders>
              <w:top w:val="single" w:sz="8" w:space="0" w:color="auto"/>
              <w:left w:val="single" w:sz="8" w:space="0" w:color="auto"/>
              <w:bottom w:val="single" w:sz="8" w:space="0" w:color="auto"/>
              <w:right w:val="single" w:sz="8" w:space="0" w:color="auto"/>
            </w:tcBorders>
            <w:shd w:val="clear" w:color="auto" w:fill="auto"/>
            <w:noWrap/>
            <w:vAlign w:val="bottom"/>
            <w:hideMark/>
          </w:tcPr>
          <w:p w:rsidR="009B3BC9" w:rsidRPr="009B3BC9" w:rsidRDefault="009B3BC9" w:rsidP="009B3BC9">
            <w:pPr>
              <w:widowControl/>
              <w:overflowPunct/>
              <w:autoSpaceDE/>
              <w:autoSpaceDN/>
              <w:adjustRightInd/>
              <w:rPr>
                <w:rFonts w:cs="Arial"/>
                <w:sz w:val="22"/>
                <w:szCs w:val="22"/>
                <w:lang w:eastAsia="en-GB"/>
              </w:rPr>
            </w:pPr>
            <w:r w:rsidRPr="009B3BC9">
              <w:rPr>
                <w:rFonts w:cs="Arial"/>
                <w:b/>
                <w:sz w:val="22"/>
                <w:szCs w:val="22"/>
                <w:lang w:eastAsia="en-GB"/>
              </w:rPr>
              <w:t>&lt;16</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2010</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616</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242</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139</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114</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72</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49</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2009</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631</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233</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157</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113</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79</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48</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2008</w:t>
            </w:r>
          </w:p>
        </w:tc>
        <w:tc>
          <w:tcPr>
            <w:tcW w:w="1351" w:type="dxa"/>
            <w:gridSpan w:val="3"/>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709</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268</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177</w:t>
            </w:r>
          </w:p>
        </w:tc>
        <w:tc>
          <w:tcPr>
            <w:tcW w:w="1352"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112</w:t>
            </w:r>
          </w:p>
        </w:tc>
        <w:tc>
          <w:tcPr>
            <w:tcW w:w="1352" w:type="dxa"/>
            <w:gridSpan w:val="4"/>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88</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61</w:t>
            </w:r>
          </w:p>
        </w:tc>
      </w:tr>
      <w:tr w:rsidR="00BC6F95" w:rsidRPr="006026C7"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2007</w:t>
            </w:r>
          </w:p>
        </w:tc>
        <w:tc>
          <w:tcPr>
            <w:tcW w:w="1351" w:type="dxa"/>
            <w:gridSpan w:val="3"/>
            <w:tcBorders>
              <w:top w:val="single" w:sz="8" w:space="0" w:color="auto"/>
              <w:left w:val="single" w:sz="8" w:space="0" w:color="auto"/>
              <w:bottom w:val="single" w:sz="4"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731</w:t>
            </w:r>
          </w:p>
        </w:tc>
        <w:tc>
          <w:tcPr>
            <w:tcW w:w="1352" w:type="dxa"/>
            <w:gridSpan w:val="2"/>
            <w:tcBorders>
              <w:top w:val="single" w:sz="8" w:space="0" w:color="auto"/>
              <w:left w:val="single" w:sz="8" w:space="0" w:color="auto"/>
              <w:bottom w:val="single" w:sz="4"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295</w:t>
            </w:r>
          </w:p>
        </w:tc>
        <w:tc>
          <w:tcPr>
            <w:tcW w:w="1352" w:type="dxa"/>
            <w:gridSpan w:val="2"/>
            <w:tcBorders>
              <w:top w:val="single" w:sz="8" w:space="0" w:color="auto"/>
              <w:left w:val="single" w:sz="8" w:space="0" w:color="auto"/>
              <w:bottom w:val="single" w:sz="4"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182</w:t>
            </w:r>
          </w:p>
        </w:tc>
        <w:tc>
          <w:tcPr>
            <w:tcW w:w="1352" w:type="dxa"/>
            <w:gridSpan w:val="2"/>
            <w:tcBorders>
              <w:top w:val="single" w:sz="8" w:space="0" w:color="auto"/>
              <w:left w:val="single" w:sz="8" w:space="0" w:color="auto"/>
              <w:bottom w:val="single" w:sz="4"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110</w:t>
            </w:r>
          </w:p>
        </w:tc>
        <w:tc>
          <w:tcPr>
            <w:tcW w:w="1352" w:type="dxa"/>
            <w:gridSpan w:val="4"/>
            <w:tcBorders>
              <w:top w:val="single" w:sz="8" w:space="0" w:color="auto"/>
              <w:left w:val="single" w:sz="8" w:space="0" w:color="auto"/>
              <w:bottom w:val="single" w:sz="4"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85</w:t>
            </w:r>
          </w:p>
        </w:tc>
        <w:tc>
          <w:tcPr>
            <w:tcW w:w="1320" w:type="dxa"/>
            <w:gridSpan w:val="2"/>
            <w:tcBorders>
              <w:top w:val="single" w:sz="8" w:space="0" w:color="auto"/>
              <w:left w:val="single" w:sz="8" w:space="0" w:color="auto"/>
              <w:bottom w:val="single" w:sz="4" w:space="0" w:color="auto"/>
              <w:right w:val="single" w:sz="8" w:space="0" w:color="auto"/>
            </w:tcBorders>
            <w:shd w:val="clear" w:color="auto" w:fill="auto"/>
            <w:noWrap/>
            <w:vAlign w:val="center"/>
            <w:hideMark/>
          </w:tcPr>
          <w:p w:rsidR="00BC6F95" w:rsidRPr="009B3BC9" w:rsidRDefault="00BC6F95" w:rsidP="00EA1CF1">
            <w:pPr>
              <w:jc w:val="center"/>
              <w:rPr>
                <w:rFonts w:cs="Arial"/>
                <w:bCs/>
                <w:sz w:val="22"/>
                <w:szCs w:val="22"/>
              </w:rPr>
            </w:pPr>
            <w:r w:rsidRPr="009B3BC9">
              <w:rPr>
                <w:rFonts w:cs="Arial"/>
                <w:bCs/>
                <w:sz w:val="22"/>
                <w:szCs w:val="22"/>
              </w:rPr>
              <w:t>57</w:t>
            </w:r>
          </w:p>
        </w:tc>
      </w:tr>
      <w:tr w:rsidR="00BC6F95" w:rsidRPr="00774842"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9639" w:type="dxa"/>
            <w:gridSpan w:val="16"/>
            <w:tcBorders>
              <w:top w:val="single" w:sz="4" w:space="0" w:color="auto"/>
              <w:left w:val="single" w:sz="4" w:space="0" w:color="auto"/>
              <w:bottom w:val="single" w:sz="4" w:space="0" w:color="auto"/>
              <w:right w:val="single" w:sz="4" w:space="0" w:color="auto"/>
            </w:tcBorders>
            <w:vAlign w:val="bottom"/>
          </w:tcPr>
          <w:p w:rsidR="00BC6F95" w:rsidRPr="009B3BC9" w:rsidRDefault="008077A8" w:rsidP="00657433">
            <w:pPr>
              <w:widowControl/>
              <w:overflowPunct/>
              <w:autoSpaceDE/>
              <w:autoSpaceDN/>
              <w:adjustRightInd/>
              <w:rPr>
                <w:rFonts w:cs="Arial"/>
                <w:b/>
                <w:sz w:val="22"/>
                <w:szCs w:val="22"/>
                <w:lang w:eastAsia="en-GB"/>
              </w:rPr>
            </w:pPr>
            <w:r w:rsidRPr="009B3BC9">
              <w:rPr>
                <w:rFonts w:cs="Arial"/>
                <w:b/>
                <w:sz w:val="22"/>
                <w:szCs w:val="22"/>
                <w:lang w:eastAsia="en-GB"/>
              </w:rPr>
              <w:t xml:space="preserve">Rates                                          </w:t>
            </w:r>
            <w:r w:rsidR="00657433">
              <w:rPr>
                <w:rFonts w:cs="Arial"/>
                <w:b/>
                <w:sz w:val="22"/>
                <w:szCs w:val="22"/>
                <w:lang w:eastAsia="en-GB"/>
              </w:rPr>
              <w:t xml:space="preserve">        </w:t>
            </w:r>
            <w:r w:rsidR="00BC6F95" w:rsidRPr="009B3BC9">
              <w:rPr>
                <w:rFonts w:cs="Arial"/>
                <w:b/>
                <w:sz w:val="22"/>
                <w:szCs w:val="22"/>
                <w:lang w:eastAsia="en-GB"/>
              </w:rPr>
              <w:t>Deprivation Quintile</w:t>
            </w:r>
          </w:p>
        </w:tc>
      </w:tr>
      <w:tr w:rsidR="00BC6F95" w:rsidRPr="00774842"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85"/>
        </w:trPr>
        <w:tc>
          <w:tcPr>
            <w:tcW w:w="1560" w:type="dxa"/>
            <w:tcBorders>
              <w:top w:val="single" w:sz="4" w:space="0" w:color="auto"/>
              <w:left w:val="single" w:sz="4" w:space="0" w:color="auto"/>
              <w:bottom w:val="single" w:sz="4" w:space="0" w:color="auto"/>
              <w:right w:val="single" w:sz="4" w:space="0" w:color="auto"/>
            </w:tcBorders>
          </w:tcPr>
          <w:p w:rsidR="00BC6F95" w:rsidRPr="009B3BC9" w:rsidRDefault="00BC6F95" w:rsidP="009617B7">
            <w:pPr>
              <w:widowControl/>
              <w:overflowPunct/>
              <w:autoSpaceDE/>
              <w:autoSpaceDN/>
              <w:adjustRightInd/>
              <w:rPr>
                <w:rFonts w:cs="Arial"/>
                <w:b/>
                <w:sz w:val="22"/>
                <w:szCs w:val="22"/>
                <w:lang w:eastAsia="en-GB"/>
              </w:rPr>
            </w:pPr>
            <w:r w:rsidRPr="009B3BC9">
              <w:rPr>
                <w:rFonts w:cs="Arial"/>
                <w:b/>
                <w:sz w:val="22"/>
                <w:szCs w:val="22"/>
                <w:lang w:eastAsia="en-GB"/>
              </w:rPr>
              <w:t> </w:t>
            </w:r>
            <w:r w:rsidR="009617B7" w:rsidRPr="009B3BC9">
              <w:rPr>
                <w:rFonts w:cs="Arial"/>
                <w:b/>
                <w:sz w:val="22"/>
                <w:szCs w:val="22"/>
                <w:lang w:eastAsia="en-GB"/>
              </w:rPr>
              <w:t xml:space="preserve">Age and year </w:t>
            </w:r>
          </w:p>
        </w:tc>
        <w:tc>
          <w:tcPr>
            <w:tcW w:w="1351" w:type="dxa"/>
            <w:gridSpan w:val="3"/>
            <w:tcBorders>
              <w:top w:val="single" w:sz="4" w:space="0" w:color="auto"/>
              <w:left w:val="single" w:sz="4" w:space="0" w:color="auto"/>
              <w:bottom w:val="single" w:sz="4" w:space="0" w:color="auto"/>
              <w:right w:val="single" w:sz="4" w:space="0" w:color="auto"/>
            </w:tcBorders>
          </w:tcPr>
          <w:p w:rsidR="00BC6F95" w:rsidRPr="009B3BC9" w:rsidRDefault="00BC6F95" w:rsidP="009617B7">
            <w:pPr>
              <w:widowControl/>
              <w:overflowPunct/>
              <w:autoSpaceDE/>
              <w:autoSpaceDN/>
              <w:adjustRightInd/>
              <w:rPr>
                <w:rFonts w:cs="Arial"/>
                <w:b/>
                <w:sz w:val="22"/>
                <w:szCs w:val="22"/>
                <w:lang w:eastAsia="en-GB"/>
              </w:rPr>
            </w:pPr>
            <w:r w:rsidRPr="009B3BC9">
              <w:rPr>
                <w:rFonts w:cs="Arial"/>
                <w:b/>
                <w:sz w:val="22"/>
                <w:szCs w:val="22"/>
                <w:lang w:eastAsia="en-GB"/>
              </w:rPr>
              <w:t>Total</w:t>
            </w:r>
          </w:p>
        </w:tc>
        <w:tc>
          <w:tcPr>
            <w:tcW w:w="1352" w:type="dxa"/>
            <w:gridSpan w:val="2"/>
            <w:tcBorders>
              <w:top w:val="single" w:sz="4" w:space="0" w:color="auto"/>
              <w:left w:val="single" w:sz="4" w:space="0" w:color="auto"/>
              <w:bottom w:val="single" w:sz="4" w:space="0" w:color="auto"/>
              <w:right w:val="single" w:sz="4" w:space="0" w:color="auto"/>
            </w:tcBorders>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1 - Most Deprived</w:t>
            </w:r>
          </w:p>
        </w:tc>
        <w:tc>
          <w:tcPr>
            <w:tcW w:w="1352" w:type="dxa"/>
            <w:gridSpan w:val="2"/>
            <w:tcBorders>
              <w:top w:val="single" w:sz="4" w:space="0" w:color="auto"/>
              <w:left w:val="single" w:sz="4" w:space="0" w:color="auto"/>
              <w:bottom w:val="single" w:sz="4" w:space="0" w:color="auto"/>
              <w:right w:val="single" w:sz="4" w:space="0" w:color="auto"/>
            </w:tcBorders>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2</w:t>
            </w:r>
          </w:p>
        </w:tc>
        <w:tc>
          <w:tcPr>
            <w:tcW w:w="1352" w:type="dxa"/>
            <w:gridSpan w:val="2"/>
            <w:tcBorders>
              <w:top w:val="single" w:sz="4" w:space="0" w:color="auto"/>
              <w:left w:val="single" w:sz="4" w:space="0" w:color="auto"/>
              <w:bottom w:val="single" w:sz="4" w:space="0" w:color="auto"/>
              <w:right w:val="single" w:sz="4" w:space="0" w:color="auto"/>
            </w:tcBorders>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3</w:t>
            </w:r>
          </w:p>
        </w:tc>
        <w:tc>
          <w:tcPr>
            <w:tcW w:w="1352" w:type="dxa"/>
            <w:gridSpan w:val="4"/>
            <w:tcBorders>
              <w:top w:val="single" w:sz="4" w:space="0" w:color="auto"/>
              <w:left w:val="single" w:sz="4" w:space="0" w:color="auto"/>
              <w:bottom w:val="single" w:sz="4" w:space="0" w:color="auto"/>
              <w:right w:val="single" w:sz="4" w:space="0" w:color="auto"/>
            </w:tcBorders>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4</w:t>
            </w:r>
          </w:p>
        </w:tc>
        <w:tc>
          <w:tcPr>
            <w:tcW w:w="1320" w:type="dxa"/>
            <w:gridSpan w:val="2"/>
            <w:tcBorders>
              <w:top w:val="single" w:sz="4" w:space="0" w:color="auto"/>
              <w:left w:val="single" w:sz="4" w:space="0" w:color="auto"/>
              <w:bottom w:val="single" w:sz="4" w:space="0" w:color="auto"/>
              <w:right w:val="single" w:sz="4" w:space="0" w:color="auto"/>
            </w:tcBorders>
          </w:tcPr>
          <w:p w:rsidR="00BC6F95" w:rsidRPr="009B3BC9" w:rsidRDefault="00BC6F95" w:rsidP="00657433">
            <w:pPr>
              <w:widowControl/>
              <w:overflowPunct/>
              <w:autoSpaceDE/>
              <w:autoSpaceDN/>
              <w:adjustRightInd/>
              <w:jc w:val="center"/>
              <w:rPr>
                <w:rFonts w:cs="Arial"/>
                <w:b/>
                <w:sz w:val="22"/>
                <w:szCs w:val="22"/>
                <w:lang w:eastAsia="en-GB"/>
              </w:rPr>
            </w:pPr>
            <w:r w:rsidRPr="009B3BC9">
              <w:rPr>
                <w:rFonts w:cs="Arial"/>
                <w:b/>
                <w:sz w:val="22"/>
                <w:szCs w:val="22"/>
                <w:lang w:eastAsia="en-GB"/>
              </w:rPr>
              <w:t>5 - Least Deprived</w:t>
            </w:r>
          </w:p>
        </w:tc>
      </w:tr>
      <w:tr w:rsidR="009B3BC9" w:rsidRPr="00774842"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1"/>
        </w:trPr>
        <w:tc>
          <w:tcPr>
            <w:tcW w:w="9639" w:type="dxa"/>
            <w:gridSpan w:val="16"/>
            <w:tcBorders>
              <w:top w:val="single" w:sz="4" w:space="0" w:color="auto"/>
              <w:left w:val="single" w:sz="4" w:space="0" w:color="auto"/>
              <w:bottom w:val="single" w:sz="4" w:space="0" w:color="auto"/>
              <w:right w:val="single" w:sz="4" w:space="0" w:color="auto"/>
            </w:tcBorders>
            <w:vAlign w:val="bottom"/>
          </w:tcPr>
          <w:p w:rsidR="009B3BC9" w:rsidRPr="00774842" w:rsidRDefault="009B3BC9" w:rsidP="009B3BC9">
            <w:pPr>
              <w:widowControl/>
              <w:overflowPunct/>
              <w:autoSpaceDE/>
              <w:autoSpaceDN/>
              <w:adjustRightInd/>
              <w:rPr>
                <w:rFonts w:cs="Arial"/>
                <w:sz w:val="20"/>
                <w:lang w:eastAsia="en-GB"/>
              </w:rPr>
            </w:pPr>
            <w:r w:rsidRPr="009B3BC9">
              <w:rPr>
                <w:rFonts w:cs="Arial"/>
                <w:b/>
                <w:sz w:val="22"/>
                <w:szCs w:val="22"/>
                <w:lang w:eastAsia="en-GB"/>
              </w:rPr>
              <w:t>&lt;20</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2010</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50.2</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90.5</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61.9</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44.7</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32.2</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20.6</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2009</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52.9</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91.7</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63.9</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46.7</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37.6</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22.2</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2008</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55.7</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96.3</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69.2</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48.0</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36.7</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23.8</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2007</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58.4</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103.2</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70.5</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48.9</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37.8</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25.8</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2006</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57.7</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102.7</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69.5</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50.5</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36.3</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22.8</w:t>
            </w:r>
          </w:p>
        </w:tc>
      </w:tr>
      <w:tr w:rsidR="009B3BC9"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
        </w:trPr>
        <w:tc>
          <w:tcPr>
            <w:tcW w:w="9639" w:type="dxa"/>
            <w:gridSpan w:val="16"/>
            <w:tcBorders>
              <w:top w:val="single" w:sz="4" w:space="0" w:color="auto"/>
              <w:left w:val="single" w:sz="4" w:space="0" w:color="auto"/>
              <w:bottom w:val="single" w:sz="4" w:space="0" w:color="auto"/>
              <w:right w:val="single" w:sz="4" w:space="0" w:color="auto"/>
            </w:tcBorders>
            <w:vAlign w:val="bottom"/>
          </w:tcPr>
          <w:p w:rsidR="009B3BC9" w:rsidRPr="009B3BC9" w:rsidRDefault="009B3BC9" w:rsidP="009B3BC9">
            <w:pPr>
              <w:rPr>
                <w:rFonts w:cs="Arial"/>
                <w:bCs/>
                <w:sz w:val="22"/>
                <w:szCs w:val="22"/>
              </w:rPr>
            </w:pPr>
            <w:r w:rsidRPr="009B3BC9">
              <w:rPr>
                <w:rFonts w:cs="Arial"/>
                <w:b/>
                <w:sz w:val="22"/>
                <w:szCs w:val="22"/>
                <w:lang w:eastAsia="en-GB"/>
              </w:rPr>
              <w:t>&lt;18</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2010</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35.9</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65.4</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44.0</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33.0</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22.6</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14.1</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2009</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37.3</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64.6</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44.0</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33.7</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27.0</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15.7</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2008</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40.3</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68.9</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53.1</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33.8</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25.7</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17.5</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2007</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42.1</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78.9</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51.8</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31.7</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24.7</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19.3</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2006</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41.1</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74.8</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49.3</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35.2</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25.0</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16.9</w:t>
            </w:r>
          </w:p>
        </w:tc>
      </w:tr>
      <w:tr w:rsidR="009B3BC9"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9639" w:type="dxa"/>
            <w:gridSpan w:val="16"/>
            <w:tcBorders>
              <w:top w:val="single" w:sz="4" w:space="0" w:color="auto"/>
              <w:left w:val="single" w:sz="4" w:space="0" w:color="auto"/>
              <w:bottom w:val="single" w:sz="4" w:space="0" w:color="auto"/>
              <w:right w:val="single" w:sz="4" w:space="0" w:color="auto"/>
            </w:tcBorders>
            <w:vAlign w:val="bottom"/>
          </w:tcPr>
          <w:p w:rsidR="009B3BC9" w:rsidRPr="009B3BC9" w:rsidRDefault="009B3BC9" w:rsidP="009B3BC9">
            <w:pPr>
              <w:widowControl/>
              <w:overflowPunct/>
              <w:autoSpaceDE/>
              <w:autoSpaceDN/>
              <w:adjustRightInd/>
              <w:rPr>
                <w:rFonts w:cs="Arial"/>
                <w:sz w:val="22"/>
                <w:szCs w:val="22"/>
                <w:lang w:eastAsia="en-GB"/>
              </w:rPr>
            </w:pPr>
            <w:r w:rsidRPr="009B3BC9">
              <w:rPr>
                <w:rFonts w:cs="Arial"/>
                <w:b/>
                <w:sz w:val="22"/>
                <w:szCs w:val="22"/>
                <w:lang w:eastAsia="en-GB"/>
              </w:rPr>
              <w:t>&lt;16</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2010</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7.1</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13.7</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8.4</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6.7</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4.1</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2.7</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2009</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7.1</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12.8</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9.3</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6.5</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4.5</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2.6</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2008</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7.8</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14.3</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10.2</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6.3</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4.9</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3.3</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2007</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7.8</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15.1</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10.0</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6.0</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4.6</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3.0</w:t>
            </w:r>
          </w:p>
        </w:tc>
      </w:tr>
      <w:tr w:rsidR="00BC6F95"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1560" w:type="dxa"/>
            <w:tcBorders>
              <w:top w:val="single" w:sz="4" w:space="0" w:color="auto"/>
              <w:left w:val="single" w:sz="4" w:space="0" w:color="auto"/>
              <w:bottom w:val="single" w:sz="4" w:space="0" w:color="auto"/>
              <w:right w:val="single" w:sz="4" w:space="0" w:color="auto"/>
            </w:tcBorders>
            <w:vAlign w:val="bottom"/>
          </w:tcPr>
          <w:p w:rsidR="00BC6F95" w:rsidRPr="009B3BC9" w:rsidRDefault="00BC6F95" w:rsidP="00C50A7A">
            <w:pPr>
              <w:widowControl/>
              <w:overflowPunct/>
              <w:autoSpaceDE/>
              <w:autoSpaceDN/>
              <w:adjustRightInd/>
              <w:rPr>
                <w:rFonts w:cs="Arial"/>
                <w:sz w:val="22"/>
                <w:szCs w:val="22"/>
                <w:lang w:eastAsia="en-GB"/>
              </w:rPr>
            </w:pPr>
            <w:r w:rsidRPr="009B3BC9">
              <w:rPr>
                <w:rFonts w:cs="Arial"/>
                <w:sz w:val="22"/>
                <w:szCs w:val="22"/>
                <w:lang w:eastAsia="en-GB"/>
              </w:rPr>
              <w:t>2006</w:t>
            </w:r>
          </w:p>
        </w:tc>
        <w:tc>
          <w:tcPr>
            <w:tcW w:w="1351" w:type="dxa"/>
            <w:gridSpan w:val="3"/>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8.0</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14.9</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9.9</w:t>
            </w:r>
          </w:p>
        </w:tc>
        <w:tc>
          <w:tcPr>
            <w:tcW w:w="1352"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6.8</w:t>
            </w:r>
          </w:p>
        </w:tc>
        <w:tc>
          <w:tcPr>
            <w:tcW w:w="1352" w:type="dxa"/>
            <w:gridSpan w:val="4"/>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4.3</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BC6F95" w:rsidRPr="009B3BC9" w:rsidRDefault="00BC6F95" w:rsidP="00EA1CF1">
            <w:pPr>
              <w:jc w:val="center"/>
              <w:rPr>
                <w:rFonts w:cs="Arial"/>
                <w:bCs/>
                <w:iCs/>
                <w:sz w:val="22"/>
                <w:szCs w:val="22"/>
              </w:rPr>
            </w:pPr>
            <w:r w:rsidRPr="009B3BC9">
              <w:rPr>
                <w:rFonts w:cs="Arial"/>
                <w:bCs/>
                <w:iCs/>
                <w:sz w:val="22"/>
                <w:szCs w:val="22"/>
              </w:rPr>
              <w:t>3.5</w:t>
            </w:r>
          </w:p>
        </w:tc>
      </w:tr>
      <w:tr w:rsidR="00EA1CF1" w:rsidRPr="001F194D" w:rsidTr="00AD46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9639" w:type="dxa"/>
            <w:gridSpan w:val="16"/>
            <w:tcBorders>
              <w:top w:val="single" w:sz="4" w:space="0" w:color="auto"/>
              <w:left w:val="single" w:sz="4" w:space="0" w:color="auto"/>
              <w:bottom w:val="single" w:sz="4" w:space="0" w:color="auto"/>
              <w:right w:val="single" w:sz="4" w:space="0" w:color="auto"/>
            </w:tcBorders>
            <w:vAlign w:val="bottom"/>
          </w:tcPr>
          <w:p w:rsidR="00EA1CF1" w:rsidRPr="009B3BC9" w:rsidRDefault="00EA1CF1" w:rsidP="00EA1CF1">
            <w:pPr>
              <w:widowControl/>
              <w:overflowPunct/>
              <w:autoSpaceDE/>
              <w:autoSpaceDN/>
              <w:adjustRightInd/>
              <w:rPr>
                <w:rFonts w:cs="Arial"/>
                <w:sz w:val="16"/>
                <w:szCs w:val="16"/>
                <w:lang w:eastAsia="en-GB"/>
              </w:rPr>
            </w:pPr>
            <w:r w:rsidRPr="009B3BC9">
              <w:rPr>
                <w:rFonts w:cs="Arial"/>
                <w:sz w:val="16"/>
                <w:szCs w:val="16"/>
                <w:lang w:eastAsia="en-GB"/>
              </w:rPr>
              <w:t>&lt;20 includes all pregnancies in women aged under 20.  The rate is calculated using the female population aged 15-19.</w:t>
            </w:r>
          </w:p>
          <w:p w:rsidR="00EA1CF1" w:rsidRPr="009B3BC9" w:rsidRDefault="00EA1CF1" w:rsidP="00EA1CF1">
            <w:pPr>
              <w:widowControl/>
              <w:overflowPunct/>
              <w:autoSpaceDE/>
              <w:autoSpaceDN/>
              <w:adjustRightInd/>
              <w:rPr>
                <w:rFonts w:cs="Arial"/>
                <w:sz w:val="16"/>
                <w:szCs w:val="16"/>
                <w:lang w:eastAsia="en-GB"/>
              </w:rPr>
            </w:pPr>
            <w:r w:rsidRPr="009B3BC9">
              <w:rPr>
                <w:rFonts w:cs="Arial"/>
                <w:sz w:val="16"/>
                <w:szCs w:val="16"/>
                <w:lang w:eastAsia="en-GB"/>
              </w:rPr>
              <w:t>&lt;18 includes all pregnancies in women aged under 18.  The rate is calculated using the female population aged 15-17.</w:t>
            </w:r>
          </w:p>
          <w:p w:rsidR="00EA1CF1" w:rsidRPr="009B3BC9" w:rsidRDefault="00EA1CF1" w:rsidP="009B3BC9">
            <w:pPr>
              <w:widowControl/>
              <w:overflowPunct/>
              <w:autoSpaceDE/>
              <w:autoSpaceDN/>
              <w:adjustRightInd/>
              <w:rPr>
                <w:rFonts w:cs="Arial"/>
                <w:sz w:val="16"/>
                <w:szCs w:val="16"/>
                <w:lang w:eastAsia="en-GB"/>
              </w:rPr>
            </w:pPr>
            <w:r w:rsidRPr="009B3BC9">
              <w:rPr>
                <w:rFonts w:cs="Arial"/>
                <w:sz w:val="16"/>
                <w:szCs w:val="16"/>
                <w:lang w:eastAsia="en-GB"/>
              </w:rPr>
              <w:t>&lt;16 includes all pregnancies in women aged under 16.  The rate is calculated using the female population aged 13-15.</w:t>
            </w:r>
          </w:p>
        </w:tc>
      </w:tr>
    </w:tbl>
    <w:p w:rsidR="0062242C" w:rsidRDefault="0062242C">
      <w:pPr>
        <w:rPr>
          <w:sz w:val="22"/>
          <w:szCs w:val="22"/>
          <w:u w:val="single"/>
        </w:rPr>
      </w:pPr>
    </w:p>
    <w:p w:rsidR="00EA1CF1" w:rsidRPr="00F45142" w:rsidRDefault="00F45142">
      <w:pPr>
        <w:rPr>
          <w:sz w:val="22"/>
          <w:szCs w:val="22"/>
          <w:u w:val="single"/>
        </w:rPr>
      </w:pPr>
      <w:r w:rsidRPr="00F45142">
        <w:rPr>
          <w:sz w:val="22"/>
          <w:szCs w:val="22"/>
          <w:u w:val="single"/>
        </w:rPr>
        <w:t>Tables for Northern Ireland</w:t>
      </w:r>
    </w:p>
    <w:p w:rsidR="00F45142" w:rsidRDefault="00F45142"/>
    <w:tbl>
      <w:tblPr>
        <w:tblStyle w:val="TableGrid"/>
        <w:tblW w:w="0" w:type="auto"/>
        <w:tblLayout w:type="fixed"/>
        <w:tblLook w:val="04A0" w:firstRow="1" w:lastRow="0" w:firstColumn="1" w:lastColumn="0" w:noHBand="0" w:noVBand="1"/>
      </w:tblPr>
      <w:tblGrid>
        <w:gridCol w:w="1668"/>
        <w:gridCol w:w="1172"/>
        <w:gridCol w:w="1421"/>
        <w:gridCol w:w="1420"/>
        <w:gridCol w:w="1420"/>
        <w:gridCol w:w="1421"/>
      </w:tblGrid>
      <w:tr w:rsidR="00AE6D49" w:rsidRPr="0074053A" w:rsidTr="00E22529">
        <w:tc>
          <w:tcPr>
            <w:tcW w:w="8522" w:type="dxa"/>
            <w:gridSpan w:val="6"/>
          </w:tcPr>
          <w:p w:rsidR="00AE6D49" w:rsidRPr="009617B7" w:rsidRDefault="00AE6D49" w:rsidP="00AE6D49">
            <w:pPr>
              <w:rPr>
                <w:rFonts w:cs="Arial"/>
                <w:sz w:val="22"/>
                <w:szCs w:val="22"/>
              </w:rPr>
            </w:pPr>
            <w:r w:rsidRPr="009617B7">
              <w:rPr>
                <w:rFonts w:cs="Arial"/>
                <w:b/>
                <w:sz w:val="22"/>
                <w:szCs w:val="22"/>
              </w:rPr>
              <w:t xml:space="preserve">Table F2.24. The number of resident live births to mothers under 18 in </w:t>
            </w:r>
            <w:r w:rsidRPr="009617B7">
              <w:rPr>
                <w:rFonts w:cs="Arial"/>
                <w:b/>
                <w:sz w:val="22"/>
                <w:szCs w:val="22"/>
                <w:u w:val="single"/>
              </w:rPr>
              <w:t>Northern Ireland</w:t>
            </w:r>
            <w:r w:rsidRPr="009617B7">
              <w:rPr>
                <w:rFonts w:cs="Arial"/>
                <w:b/>
                <w:sz w:val="22"/>
                <w:szCs w:val="22"/>
              </w:rPr>
              <w:t>, 2008-2012.</w:t>
            </w:r>
          </w:p>
          <w:p w:rsidR="00AE6D49" w:rsidRPr="00A44D14" w:rsidRDefault="00AE6D49" w:rsidP="00AE6D49">
            <w:pPr>
              <w:rPr>
                <w:rFonts w:cs="Arial"/>
                <w:szCs w:val="24"/>
              </w:rPr>
            </w:pPr>
          </w:p>
          <w:p w:rsidR="00AE6D49" w:rsidRPr="0074053A" w:rsidRDefault="00AE6D49" w:rsidP="00AE6D49">
            <w:pPr>
              <w:pStyle w:val="DeptBullets"/>
              <w:numPr>
                <w:ilvl w:val="0"/>
                <w:numId w:val="0"/>
              </w:numPr>
              <w:rPr>
                <w:rFonts w:cs="Arial"/>
                <w:sz w:val="22"/>
                <w:szCs w:val="22"/>
              </w:rPr>
            </w:pPr>
            <w:r w:rsidRPr="0074053A">
              <w:rPr>
                <w:rFonts w:cs="Arial"/>
                <w:b/>
                <w:sz w:val="22"/>
                <w:szCs w:val="22"/>
              </w:rPr>
              <w:t>Source:</w:t>
            </w:r>
            <w:r w:rsidRPr="00DA7CAB">
              <w:rPr>
                <w:rFonts w:cs="Arial"/>
                <w:sz w:val="22"/>
                <w:szCs w:val="22"/>
              </w:rPr>
              <w:t xml:space="preserve"> NISRA</w:t>
            </w:r>
            <w:r>
              <w:rPr>
                <w:rFonts w:cs="Arial"/>
                <w:sz w:val="22"/>
                <w:szCs w:val="22"/>
              </w:rPr>
              <w:t xml:space="preserve"> </w:t>
            </w:r>
            <w:hyperlink r:id="rId110" w:history="1">
              <w:r w:rsidRPr="00272C04">
                <w:rPr>
                  <w:rStyle w:val="Hyperlink"/>
                  <w:rFonts w:cs="Arial"/>
                  <w:sz w:val="22"/>
                  <w:szCs w:val="22"/>
                </w:rPr>
                <w:t>http://www.nisra.gov.uk/demography/default.asp8.htm</w:t>
              </w:r>
            </w:hyperlink>
            <w:r>
              <w:rPr>
                <w:rFonts w:cs="Arial"/>
                <w:sz w:val="22"/>
                <w:szCs w:val="22"/>
              </w:rPr>
              <w:t xml:space="preserve"> </w:t>
            </w:r>
          </w:p>
        </w:tc>
      </w:tr>
      <w:tr w:rsidR="00AE6D49" w:rsidRPr="0074053A" w:rsidTr="00E22529">
        <w:tc>
          <w:tcPr>
            <w:tcW w:w="1668" w:type="dxa"/>
          </w:tcPr>
          <w:p w:rsidR="00AE6D49" w:rsidRPr="00F45142" w:rsidRDefault="00AE6D49" w:rsidP="009B3BC9">
            <w:pPr>
              <w:pStyle w:val="DeptBullets"/>
              <w:numPr>
                <w:ilvl w:val="0"/>
                <w:numId w:val="0"/>
              </w:numPr>
              <w:spacing w:before="240" w:after="0"/>
              <w:rPr>
                <w:rFonts w:cs="Arial"/>
                <w:b/>
                <w:sz w:val="22"/>
                <w:szCs w:val="22"/>
              </w:rPr>
            </w:pPr>
            <w:r w:rsidRPr="00F45142">
              <w:rPr>
                <w:b/>
                <w:sz w:val="22"/>
                <w:szCs w:val="22"/>
              </w:rPr>
              <w:t xml:space="preserve">Year </w:t>
            </w:r>
          </w:p>
        </w:tc>
        <w:tc>
          <w:tcPr>
            <w:tcW w:w="1172" w:type="dxa"/>
          </w:tcPr>
          <w:p w:rsidR="00AE6D49" w:rsidRPr="00F45142" w:rsidRDefault="00AE6D49" w:rsidP="009B3BC9">
            <w:pPr>
              <w:pStyle w:val="DeptBullets"/>
              <w:numPr>
                <w:ilvl w:val="0"/>
                <w:numId w:val="0"/>
              </w:numPr>
              <w:spacing w:before="240" w:after="0"/>
              <w:jc w:val="center"/>
              <w:rPr>
                <w:rFonts w:cs="Arial"/>
                <w:b/>
                <w:sz w:val="22"/>
                <w:szCs w:val="22"/>
              </w:rPr>
            </w:pPr>
            <w:r w:rsidRPr="00F45142">
              <w:rPr>
                <w:rFonts w:cs="Arial"/>
                <w:b/>
                <w:sz w:val="22"/>
                <w:szCs w:val="22"/>
              </w:rPr>
              <w:t>2008</w:t>
            </w:r>
          </w:p>
        </w:tc>
        <w:tc>
          <w:tcPr>
            <w:tcW w:w="1421" w:type="dxa"/>
          </w:tcPr>
          <w:p w:rsidR="00AE6D49" w:rsidRPr="00F45142" w:rsidRDefault="00AE6D49" w:rsidP="009B3BC9">
            <w:pPr>
              <w:pStyle w:val="DeptBullets"/>
              <w:numPr>
                <w:ilvl w:val="0"/>
                <w:numId w:val="0"/>
              </w:numPr>
              <w:spacing w:before="240" w:after="0"/>
              <w:jc w:val="center"/>
              <w:rPr>
                <w:rFonts w:cs="Arial"/>
                <w:b/>
                <w:sz w:val="22"/>
                <w:szCs w:val="22"/>
              </w:rPr>
            </w:pPr>
            <w:r w:rsidRPr="00F45142">
              <w:rPr>
                <w:rFonts w:cs="Arial"/>
                <w:b/>
                <w:sz w:val="22"/>
                <w:szCs w:val="22"/>
              </w:rPr>
              <w:t>2009</w:t>
            </w:r>
          </w:p>
        </w:tc>
        <w:tc>
          <w:tcPr>
            <w:tcW w:w="1420" w:type="dxa"/>
          </w:tcPr>
          <w:p w:rsidR="00AE6D49" w:rsidRPr="00F45142" w:rsidRDefault="00AE6D49" w:rsidP="009B3BC9">
            <w:pPr>
              <w:pStyle w:val="DeptBullets"/>
              <w:numPr>
                <w:ilvl w:val="0"/>
                <w:numId w:val="0"/>
              </w:numPr>
              <w:spacing w:before="240" w:after="0"/>
              <w:jc w:val="center"/>
              <w:rPr>
                <w:rFonts w:cs="Arial"/>
                <w:b/>
                <w:sz w:val="22"/>
                <w:szCs w:val="22"/>
              </w:rPr>
            </w:pPr>
            <w:r w:rsidRPr="00F45142">
              <w:rPr>
                <w:rFonts w:cs="Arial"/>
                <w:b/>
                <w:sz w:val="22"/>
                <w:szCs w:val="22"/>
              </w:rPr>
              <w:t>2010</w:t>
            </w:r>
          </w:p>
        </w:tc>
        <w:tc>
          <w:tcPr>
            <w:tcW w:w="1420" w:type="dxa"/>
          </w:tcPr>
          <w:p w:rsidR="00AE6D49" w:rsidRPr="00F45142" w:rsidRDefault="00AE6D49" w:rsidP="009B3BC9">
            <w:pPr>
              <w:pStyle w:val="DeptBullets"/>
              <w:numPr>
                <w:ilvl w:val="0"/>
                <w:numId w:val="0"/>
              </w:numPr>
              <w:spacing w:before="240" w:after="0"/>
              <w:jc w:val="center"/>
              <w:rPr>
                <w:rFonts w:cs="Arial"/>
                <w:b/>
                <w:sz w:val="22"/>
                <w:szCs w:val="22"/>
              </w:rPr>
            </w:pPr>
            <w:r w:rsidRPr="00F45142">
              <w:rPr>
                <w:rFonts w:cs="Arial"/>
                <w:b/>
                <w:sz w:val="22"/>
                <w:szCs w:val="22"/>
              </w:rPr>
              <w:t>2011</w:t>
            </w:r>
          </w:p>
        </w:tc>
        <w:tc>
          <w:tcPr>
            <w:tcW w:w="1421" w:type="dxa"/>
          </w:tcPr>
          <w:p w:rsidR="00AE6D49" w:rsidRPr="00F45142" w:rsidRDefault="00AE6D49" w:rsidP="009B3BC9">
            <w:pPr>
              <w:pStyle w:val="DeptBullets"/>
              <w:numPr>
                <w:ilvl w:val="0"/>
                <w:numId w:val="0"/>
              </w:numPr>
              <w:spacing w:before="240" w:after="0"/>
              <w:jc w:val="center"/>
              <w:rPr>
                <w:rFonts w:cs="Arial"/>
                <w:b/>
                <w:sz w:val="22"/>
                <w:szCs w:val="22"/>
              </w:rPr>
            </w:pPr>
            <w:r w:rsidRPr="00F45142">
              <w:rPr>
                <w:rFonts w:cs="Arial"/>
                <w:b/>
                <w:sz w:val="22"/>
                <w:szCs w:val="22"/>
              </w:rPr>
              <w:t>2012</w:t>
            </w:r>
            <w:r w:rsidRPr="007A4BC9">
              <w:rPr>
                <w:rFonts w:cs="Arial"/>
                <w:b/>
                <w:sz w:val="22"/>
                <w:szCs w:val="22"/>
                <w:vertAlign w:val="superscript"/>
              </w:rPr>
              <w:t>P</w:t>
            </w:r>
          </w:p>
        </w:tc>
      </w:tr>
      <w:tr w:rsidR="00AE6D49" w:rsidRPr="0074053A" w:rsidTr="009B3BC9">
        <w:trPr>
          <w:trHeight w:val="2253"/>
        </w:trPr>
        <w:tc>
          <w:tcPr>
            <w:tcW w:w="1668" w:type="dxa"/>
          </w:tcPr>
          <w:p w:rsidR="009B3BC9" w:rsidRDefault="00AE6D49" w:rsidP="009B3BC9">
            <w:pPr>
              <w:pStyle w:val="DeptBullets"/>
              <w:numPr>
                <w:ilvl w:val="0"/>
                <w:numId w:val="0"/>
              </w:numPr>
              <w:spacing w:before="240" w:after="0"/>
              <w:rPr>
                <w:rFonts w:cs="Arial"/>
                <w:b/>
                <w:sz w:val="22"/>
                <w:szCs w:val="22"/>
              </w:rPr>
            </w:pPr>
            <w:r>
              <w:rPr>
                <w:rFonts w:cs="Arial"/>
                <w:b/>
                <w:sz w:val="22"/>
                <w:szCs w:val="22"/>
              </w:rPr>
              <w:t>Number of resident live births to mothers under 18</w:t>
            </w:r>
          </w:p>
          <w:p w:rsidR="00AE6D49" w:rsidRDefault="00AE6D49" w:rsidP="009B3BC9">
            <w:pPr>
              <w:pStyle w:val="DeptBullets"/>
              <w:numPr>
                <w:ilvl w:val="0"/>
                <w:numId w:val="0"/>
              </w:numPr>
              <w:spacing w:before="240" w:after="0"/>
              <w:rPr>
                <w:rFonts w:cs="Arial"/>
                <w:b/>
                <w:sz w:val="22"/>
                <w:szCs w:val="22"/>
              </w:rPr>
            </w:pPr>
            <w:r>
              <w:rPr>
                <w:rFonts w:cs="Arial"/>
                <w:b/>
                <w:sz w:val="22"/>
                <w:szCs w:val="22"/>
              </w:rPr>
              <w:t xml:space="preserve">Percentage </w:t>
            </w:r>
          </w:p>
          <w:p w:rsidR="00AE6D49" w:rsidRPr="0074053A" w:rsidRDefault="00AE6D49" w:rsidP="009B3BC9">
            <w:pPr>
              <w:pStyle w:val="DeptBullets"/>
              <w:numPr>
                <w:ilvl w:val="0"/>
                <w:numId w:val="0"/>
              </w:numPr>
              <w:spacing w:before="240" w:after="0"/>
              <w:rPr>
                <w:rFonts w:cs="Arial"/>
                <w:b/>
                <w:sz w:val="22"/>
                <w:szCs w:val="22"/>
              </w:rPr>
            </w:pPr>
          </w:p>
        </w:tc>
        <w:tc>
          <w:tcPr>
            <w:tcW w:w="1172" w:type="dxa"/>
            <w:vAlign w:val="center"/>
          </w:tcPr>
          <w:p w:rsidR="00AE6D49" w:rsidRDefault="00AE6D49" w:rsidP="009B3BC9">
            <w:pPr>
              <w:pStyle w:val="DeptBullets"/>
              <w:numPr>
                <w:ilvl w:val="0"/>
                <w:numId w:val="0"/>
              </w:numPr>
              <w:spacing w:before="240" w:after="0"/>
              <w:jc w:val="center"/>
              <w:rPr>
                <w:rFonts w:cs="Arial"/>
                <w:sz w:val="22"/>
                <w:szCs w:val="22"/>
              </w:rPr>
            </w:pPr>
            <w:r>
              <w:rPr>
                <w:rFonts w:cs="Arial"/>
                <w:sz w:val="22"/>
                <w:szCs w:val="22"/>
              </w:rPr>
              <w:t>398</w:t>
            </w:r>
          </w:p>
          <w:p w:rsidR="00AE6D49" w:rsidRDefault="00AE6D49" w:rsidP="00657433">
            <w:pPr>
              <w:pStyle w:val="DeptBullets"/>
              <w:numPr>
                <w:ilvl w:val="0"/>
                <w:numId w:val="0"/>
              </w:numPr>
              <w:spacing w:before="240" w:after="0"/>
              <w:rPr>
                <w:rFonts w:cs="Arial"/>
                <w:sz w:val="22"/>
                <w:szCs w:val="22"/>
              </w:rPr>
            </w:pPr>
          </w:p>
          <w:p w:rsidR="00AE6D49" w:rsidRPr="0074053A" w:rsidRDefault="00AE6D49" w:rsidP="009B3BC9">
            <w:pPr>
              <w:pStyle w:val="DeptBullets"/>
              <w:numPr>
                <w:ilvl w:val="0"/>
                <w:numId w:val="0"/>
              </w:numPr>
              <w:spacing w:before="240" w:after="0"/>
              <w:jc w:val="center"/>
              <w:rPr>
                <w:rFonts w:cs="Arial"/>
                <w:sz w:val="22"/>
                <w:szCs w:val="22"/>
              </w:rPr>
            </w:pPr>
            <w:r>
              <w:rPr>
                <w:rFonts w:cs="Arial"/>
                <w:sz w:val="22"/>
                <w:szCs w:val="22"/>
              </w:rPr>
              <w:t>1.6%</w:t>
            </w:r>
          </w:p>
        </w:tc>
        <w:tc>
          <w:tcPr>
            <w:tcW w:w="1421" w:type="dxa"/>
            <w:vAlign w:val="center"/>
          </w:tcPr>
          <w:p w:rsidR="00AE6D49" w:rsidRDefault="00AE6D49" w:rsidP="009B3BC9">
            <w:pPr>
              <w:pStyle w:val="DeptBullets"/>
              <w:numPr>
                <w:ilvl w:val="0"/>
                <w:numId w:val="0"/>
              </w:numPr>
              <w:spacing w:before="240" w:after="0"/>
              <w:jc w:val="center"/>
              <w:rPr>
                <w:rFonts w:cs="Arial"/>
                <w:sz w:val="22"/>
                <w:szCs w:val="22"/>
              </w:rPr>
            </w:pPr>
            <w:r>
              <w:rPr>
                <w:rFonts w:cs="Arial"/>
                <w:sz w:val="22"/>
                <w:szCs w:val="22"/>
              </w:rPr>
              <w:t>383</w:t>
            </w:r>
          </w:p>
          <w:p w:rsidR="00AE6D49" w:rsidRDefault="00AE6D49" w:rsidP="00657433">
            <w:pPr>
              <w:pStyle w:val="DeptBullets"/>
              <w:numPr>
                <w:ilvl w:val="0"/>
                <w:numId w:val="0"/>
              </w:numPr>
              <w:spacing w:before="240" w:after="0"/>
              <w:rPr>
                <w:rFonts w:cs="Arial"/>
                <w:sz w:val="22"/>
                <w:szCs w:val="22"/>
              </w:rPr>
            </w:pPr>
          </w:p>
          <w:p w:rsidR="00AE6D49" w:rsidRPr="0074053A" w:rsidRDefault="00AE6D49" w:rsidP="009B3BC9">
            <w:pPr>
              <w:pStyle w:val="DeptBullets"/>
              <w:numPr>
                <w:ilvl w:val="0"/>
                <w:numId w:val="0"/>
              </w:numPr>
              <w:spacing w:before="240" w:after="0"/>
              <w:jc w:val="center"/>
              <w:rPr>
                <w:rFonts w:cs="Arial"/>
                <w:sz w:val="22"/>
                <w:szCs w:val="22"/>
              </w:rPr>
            </w:pPr>
            <w:r>
              <w:rPr>
                <w:rFonts w:cs="Arial"/>
                <w:sz w:val="22"/>
                <w:szCs w:val="22"/>
              </w:rPr>
              <w:t>1.5%</w:t>
            </w:r>
          </w:p>
        </w:tc>
        <w:tc>
          <w:tcPr>
            <w:tcW w:w="1420" w:type="dxa"/>
            <w:vAlign w:val="center"/>
          </w:tcPr>
          <w:p w:rsidR="00AE6D49" w:rsidRDefault="00AE6D49" w:rsidP="009B3BC9">
            <w:pPr>
              <w:pStyle w:val="DeptBullets"/>
              <w:numPr>
                <w:ilvl w:val="0"/>
                <w:numId w:val="0"/>
              </w:numPr>
              <w:spacing w:before="240" w:after="0"/>
              <w:jc w:val="center"/>
              <w:rPr>
                <w:rFonts w:cs="Arial"/>
                <w:sz w:val="22"/>
                <w:szCs w:val="22"/>
              </w:rPr>
            </w:pPr>
            <w:r>
              <w:rPr>
                <w:rFonts w:cs="Arial"/>
                <w:sz w:val="22"/>
                <w:szCs w:val="22"/>
              </w:rPr>
              <w:t>358</w:t>
            </w:r>
          </w:p>
          <w:p w:rsidR="00AE6D49" w:rsidRDefault="00AE6D49" w:rsidP="00657433">
            <w:pPr>
              <w:pStyle w:val="DeptBullets"/>
              <w:numPr>
                <w:ilvl w:val="0"/>
                <w:numId w:val="0"/>
              </w:numPr>
              <w:spacing w:before="240" w:after="0"/>
              <w:rPr>
                <w:rFonts w:cs="Arial"/>
                <w:sz w:val="22"/>
                <w:szCs w:val="22"/>
              </w:rPr>
            </w:pPr>
          </w:p>
          <w:p w:rsidR="00AE6D49" w:rsidRPr="0074053A" w:rsidRDefault="00AE6D49" w:rsidP="009B3BC9">
            <w:pPr>
              <w:pStyle w:val="DeptBullets"/>
              <w:numPr>
                <w:ilvl w:val="0"/>
                <w:numId w:val="0"/>
              </w:numPr>
              <w:spacing w:before="240" w:after="0"/>
              <w:jc w:val="center"/>
              <w:rPr>
                <w:rFonts w:cs="Arial"/>
                <w:sz w:val="22"/>
                <w:szCs w:val="22"/>
              </w:rPr>
            </w:pPr>
            <w:r>
              <w:rPr>
                <w:rFonts w:cs="Arial"/>
                <w:sz w:val="22"/>
                <w:szCs w:val="22"/>
              </w:rPr>
              <w:t>1.4%</w:t>
            </w:r>
          </w:p>
        </w:tc>
        <w:tc>
          <w:tcPr>
            <w:tcW w:w="1420" w:type="dxa"/>
            <w:vAlign w:val="center"/>
          </w:tcPr>
          <w:p w:rsidR="00AE6D49" w:rsidRDefault="00AE6D49" w:rsidP="009B3BC9">
            <w:pPr>
              <w:pStyle w:val="DeptBullets"/>
              <w:numPr>
                <w:ilvl w:val="0"/>
                <w:numId w:val="0"/>
              </w:numPr>
              <w:spacing w:before="240" w:after="0"/>
              <w:jc w:val="center"/>
              <w:rPr>
                <w:rFonts w:cs="Arial"/>
                <w:sz w:val="22"/>
                <w:szCs w:val="22"/>
              </w:rPr>
            </w:pPr>
            <w:r>
              <w:rPr>
                <w:rFonts w:cs="Arial"/>
                <w:sz w:val="22"/>
                <w:szCs w:val="22"/>
              </w:rPr>
              <w:t>324</w:t>
            </w:r>
          </w:p>
          <w:p w:rsidR="00AE6D49" w:rsidRDefault="00AE6D49" w:rsidP="00657433">
            <w:pPr>
              <w:pStyle w:val="DeptBullets"/>
              <w:numPr>
                <w:ilvl w:val="0"/>
                <w:numId w:val="0"/>
              </w:numPr>
              <w:spacing w:before="240" w:after="0"/>
              <w:rPr>
                <w:rFonts w:cs="Arial"/>
                <w:sz w:val="22"/>
                <w:szCs w:val="22"/>
              </w:rPr>
            </w:pPr>
          </w:p>
          <w:p w:rsidR="00AE6D49" w:rsidRPr="0074053A" w:rsidRDefault="00AE6D49" w:rsidP="009B3BC9">
            <w:pPr>
              <w:pStyle w:val="DeptBullets"/>
              <w:numPr>
                <w:ilvl w:val="0"/>
                <w:numId w:val="0"/>
              </w:numPr>
              <w:spacing w:before="240" w:after="0"/>
              <w:jc w:val="center"/>
              <w:rPr>
                <w:rFonts w:cs="Arial"/>
                <w:sz w:val="22"/>
                <w:szCs w:val="22"/>
              </w:rPr>
            </w:pPr>
            <w:r>
              <w:rPr>
                <w:rFonts w:cs="Arial"/>
                <w:sz w:val="22"/>
                <w:szCs w:val="22"/>
              </w:rPr>
              <w:t>1.3%</w:t>
            </w:r>
          </w:p>
        </w:tc>
        <w:tc>
          <w:tcPr>
            <w:tcW w:w="1421" w:type="dxa"/>
            <w:vAlign w:val="center"/>
          </w:tcPr>
          <w:p w:rsidR="00AE6D49" w:rsidRDefault="00AE6D49" w:rsidP="009B3BC9">
            <w:pPr>
              <w:pStyle w:val="DeptBullets"/>
              <w:numPr>
                <w:ilvl w:val="0"/>
                <w:numId w:val="0"/>
              </w:numPr>
              <w:spacing w:before="240" w:after="0"/>
              <w:jc w:val="center"/>
              <w:rPr>
                <w:rFonts w:cs="Arial"/>
                <w:sz w:val="22"/>
                <w:szCs w:val="22"/>
              </w:rPr>
            </w:pPr>
            <w:r>
              <w:rPr>
                <w:rFonts w:cs="Arial"/>
                <w:sz w:val="22"/>
                <w:szCs w:val="22"/>
              </w:rPr>
              <w:t>291</w:t>
            </w:r>
          </w:p>
          <w:p w:rsidR="00AE6D49" w:rsidRDefault="00AE6D49" w:rsidP="00657433">
            <w:pPr>
              <w:pStyle w:val="DeptBullets"/>
              <w:numPr>
                <w:ilvl w:val="0"/>
                <w:numId w:val="0"/>
              </w:numPr>
              <w:spacing w:before="240" w:after="0"/>
              <w:rPr>
                <w:rFonts w:cs="Arial"/>
                <w:sz w:val="22"/>
                <w:szCs w:val="22"/>
              </w:rPr>
            </w:pPr>
          </w:p>
          <w:p w:rsidR="00AE6D49" w:rsidRPr="0074053A" w:rsidRDefault="00AE6D49" w:rsidP="009B3BC9">
            <w:pPr>
              <w:pStyle w:val="DeptBullets"/>
              <w:numPr>
                <w:ilvl w:val="0"/>
                <w:numId w:val="0"/>
              </w:numPr>
              <w:spacing w:before="240" w:after="0"/>
              <w:jc w:val="center"/>
              <w:rPr>
                <w:rFonts w:cs="Arial"/>
                <w:sz w:val="22"/>
                <w:szCs w:val="22"/>
              </w:rPr>
            </w:pPr>
            <w:r>
              <w:rPr>
                <w:rFonts w:cs="Arial"/>
                <w:sz w:val="22"/>
                <w:szCs w:val="22"/>
              </w:rPr>
              <w:t>1.2%</w:t>
            </w:r>
          </w:p>
        </w:tc>
      </w:tr>
      <w:tr w:rsidR="007A4BC9" w:rsidRPr="0074053A" w:rsidTr="00E36B6F">
        <w:trPr>
          <w:trHeight w:val="407"/>
        </w:trPr>
        <w:tc>
          <w:tcPr>
            <w:tcW w:w="8522" w:type="dxa"/>
            <w:gridSpan w:val="6"/>
          </w:tcPr>
          <w:p w:rsidR="007A4BC9" w:rsidRPr="00AD4654" w:rsidRDefault="007A4BC9" w:rsidP="009B3BC9">
            <w:pPr>
              <w:pStyle w:val="DeptBullets"/>
              <w:numPr>
                <w:ilvl w:val="0"/>
                <w:numId w:val="0"/>
              </w:numPr>
              <w:spacing w:after="0"/>
              <w:rPr>
                <w:rFonts w:cs="Arial"/>
                <w:sz w:val="20"/>
              </w:rPr>
            </w:pPr>
            <w:r w:rsidRPr="00AD4654">
              <w:rPr>
                <w:rFonts w:cs="Arial"/>
                <w:sz w:val="20"/>
                <w:vertAlign w:val="superscript"/>
              </w:rPr>
              <w:t>P</w:t>
            </w:r>
            <w:r w:rsidRPr="00AD4654">
              <w:rPr>
                <w:rFonts w:cs="Arial"/>
                <w:sz w:val="20"/>
              </w:rPr>
              <w:t xml:space="preserve"> provisional figures</w:t>
            </w:r>
            <w:r w:rsidR="00804DBC">
              <w:rPr>
                <w:rFonts w:cs="Arial"/>
                <w:sz w:val="20"/>
              </w:rPr>
              <w:t>.</w:t>
            </w:r>
          </w:p>
        </w:tc>
      </w:tr>
    </w:tbl>
    <w:p w:rsidR="00AE6D49" w:rsidRDefault="00AE6D49">
      <w:pPr>
        <w:widowControl/>
        <w:overflowPunct/>
        <w:autoSpaceDE/>
        <w:autoSpaceDN/>
        <w:adjustRightInd/>
        <w:textAlignment w:val="auto"/>
      </w:pPr>
      <w:r>
        <w:br w:type="page"/>
      </w:r>
    </w:p>
    <w:p w:rsidR="00C50A7A" w:rsidRDefault="00F45142">
      <w:pPr>
        <w:widowControl/>
        <w:overflowPunct/>
        <w:autoSpaceDE/>
        <w:autoSpaceDN/>
        <w:adjustRightInd/>
        <w:textAlignment w:val="auto"/>
        <w:rPr>
          <w:b/>
          <w:sz w:val="22"/>
          <w:szCs w:val="22"/>
        </w:rPr>
      </w:pPr>
      <w:r w:rsidRPr="00F45142">
        <w:rPr>
          <w:b/>
          <w:sz w:val="22"/>
          <w:szCs w:val="22"/>
        </w:rPr>
        <w:t>Sexually transmitted</w:t>
      </w:r>
      <w:r w:rsidR="007851C0">
        <w:rPr>
          <w:b/>
          <w:sz w:val="22"/>
          <w:szCs w:val="22"/>
        </w:rPr>
        <w:t xml:space="preserve"> infections</w:t>
      </w:r>
      <w:r w:rsidRPr="00F45142">
        <w:rPr>
          <w:b/>
          <w:sz w:val="22"/>
          <w:szCs w:val="22"/>
        </w:rPr>
        <w:t xml:space="preserve">: </w:t>
      </w:r>
    </w:p>
    <w:p w:rsidR="00356ECB" w:rsidRDefault="00356ECB">
      <w:pPr>
        <w:widowControl/>
        <w:overflowPunct/>
        <w:autoSpaceDE/>
        <w:autoSpaceDN/>
        <w:adjustRightInd/>
        <w:textAlignment w:val="auto"/>
        <w:rPr>
          <w:sz w:val="22"/>
          <w:szCs w:val="22"/>
          <w:u w:val="single"/>
        </w:rPr>
      </w:pPr>
    </w:p>
    <w:p w:rsidR="007851C0" w:rsidRPr="007851C0" w:rsidRDefault="007851C0">
      <w:pPr>
        <w:widowControl/>
        <w:overflowPunct/>
        <w:autoSpaceDE/>
        <w:autoSpaceDN/>
        <w:adjustRightInd/>
        <w:textAlignment w:val="auto"/>
        <w:rPr>
          <w:sz w:val="22"/>
          <w:szCs w:val="22"/>
          <w:u w:val="single"/>
        </w:rPr>
      </w:pPr>
      <w:r w:rsidRPr="007851C0">
        <w:rPr>
          <w:sz w:val="22"/>
          <w:szCs w:val="22"/>
          <w:u w:val="single"/>
        </w:rPr>
        <w:t>Tables for England</w:t>
      </w:r>
    </w:p>
    <w:p w:rsidR="00F35857" w:rsidRDefault="00F35857">
      <w:pPr>
        <w:widowControl/>
        <w:overflowPunct/>
        <w:autoSpaceDE/>
        <w:autoSpaceDN/>
        <w:adjustRightInd/>
        <w:textAlignment w:val="auto"/>
        <w:rPr>
          <w:b/>
          <w:sz w:val="22"/>
          <w:szCs w:val="22"/>
        </w:rPr>
      </w:pPr>
    </w:p>
    <w:tbl>
      <w:tblPr>
        <w:tblStyle w:val="TableGrid"/>
        <w:tblW w:w="8789" w:type="dxa"/>
        <w:tblInd w:w="108" w:type="dxa"/>
        <w:tblLayout w:type="fixed"/>
        <w:tblLook w:val="04A0" w:firstRow="1" w:lastRow="0" w:firstColumn="1" w:lastColumn="0" w:noHBand="0" w:noVBand="1"/>
      </w:tblPr>
      <w:tblGrid>
        <w:gridCol w:w="2127"/>
        <w:gridCol w:w="1665"/>
        <w:gridCol w:w="1666"/>
        <w:gridCol w:w="1665"/>
        <w:gridCol w:w="1666"/>
      </w:tblGrid>
      <w:tr w:rsidR="00F35857" w:rsidRPr="00E22529" w:rsidTr="006A0707">
        <w:tc>
          <w:tcPr>
            <w:tcW w:w="8789" w:type="dxa"/>
            <w:gridSpan w:val="5"/>
          </w:tcPr>
          <w:tbl>
            <w:tblPr>
              <w:tblW w:w="0" w:type="auto"/>
              <w:tblBorders>
                <w:top w:val="nil"/>
                <w:left w:val="nil"/>
                <w:bottom w:val="nil"/>
                <w:right w:val="nil"/>
              </w:tblBorders>
              <w:tblLayout w:type="fixed"/>
              <w:tblLook w:val="0000" w:firstRow="0" w:lastRow="0" w:firstColumn="0" w:lastColumn="0" w:noHBand="0" w:noVBand="0"/>
            </w:tblPr>
            <w:tblGrid>
              <w:gridCol w:w="8222"/>
            </w:tblGrid>
            <w:tr w:rsidR="00F35857" w:rsidTr="006B53CC">
              <w:trPr>
                <w:trHeight w:val="639"/>
              </w:trPr>
              <w:tc>
                <w:tcPr>
                  <w:tcW w:w="8222" w:type="dxa"/>
                </w:tcPr>
                <w:p w:rsidR="00F35857" w:rsidRDefault="00F35857" w:rsidP="006B53CC">
                  <w:pPr>
                    <w:pStyle w:val="Default"/>
                    <w:ind w:left="-108"/>
                    <w:rPr>
                      <w:sz w:val="15"/>
                      <w:szCs w:val="15"/>
                    </w:rPr>
                  </w:pPr>
                  <w:r w:rsidRPr="00E22529">
                    <w:rPr>
                      <w:b/>
                      <w:sz w:val="22"/>
                      <w:szCs w:val="22"/>
                    </w:rPr>
                    <w:t xml:space="preserve">Table </w:t>
                  </w:r>
                  <w:r w:rsidR="006B53CC">
                    <w:rPr>
                      <w:b/>
                      <w:sz w:val="22"/>
                      <w:szCs w:val="22"/>
                    </w:rPr>
                    <w:t>F2.25</w:t>
                  </w:r>
                  <w:r>
                    <w:rPr>
                      <w:b/>
                      <w:sz w:val="22"/>
                      <w:szCs w:val="22"/>
                    </w:rPr>
                    <w:t>.</w:t>
                  </w:r>
                  <w:r>
                    <w:rPr>
                      <w:sz w:val="22"/>
                      <w:szCs w:val="22"/>
                    </w:rPr>
                    <w:t xml:space="preserve"> </w:t>
                  </w:r>
                  <w:r w:rsidR="006B53CC">
                    <w:rPr>
                      <w:b/>
                      <w:sz w:val="22"/>
                      <w:szCs w:val="22"/>
                    </w:rPr>
                    <w:t>Number of new Sexually</w:t>
                  </w:r>
                  <w:r w:rsidR="00657433">
                    <w:rPr>
                      <w:b/>
                      <w:sz w:val="22"/>
                      <w:szCs w:val="22"/>
                    </w:rPr>
                    <w:t xml:space="preserve"> </w:t>
                  </w:r>
                  <w:r w:rsidRPr="00E22529">
                    <w:rPr>
                      <w:b/>
                      <w:sz w:val="22"/>
                      <w:szCs w:val="22"/>
                    </w:rPr>
                    <w:t xml:space="preserve">Transmitted </w:t>
                  </w:r>
                  <w:r w:rsidR="006B53CC">
                    <w:rPr>
                      <w:b/>
                      <w:sz w:val="22"/>
                      <w:szCs w:val="22"/>
                    </w:rPr>
                    <w:t xml:space="preserve">Infection (STI) diagnoses </w:t>
                  </w:r>
                  <w:r>
                    <w:rPr>
                      <w:b/>
                      <w:sz w:val="22"/>
                      <w:szCs w:val="22"/>
                    </w:rPr>
                    <w:t xml:space="preserve">in MALE under 20 year </w:t>
                  </w:r>
                  <w:r w:rsidRPr="00E22529">
                    <w:rPr>
                      <w:b/>
                      <w:sz w:val="22"/>
                      <w:szCs w:val="22"/>
                    </w:rPr>
                    <w:t>old</w:t>
                  </w:r>
                  <w:r>
                    <w:rPr>
                      <w:b/>
                      <w:sz w:val="22"/>
                      <w:szCs w:val="22"/>
                    </w:rPr>
                    <w:t xml:space="preserve">s </w:t>
                  </w:r>
                  <w:r w:rsidRPr="00E22529">
                    <w:rPr>
                      <w:b/>
                      <w:bCs/>
                      <w:sz w:val="22"/>
                      <w:szCs w:val="22"/>
                    </w:rPr>
                    <w:t xml:space="preserve">by </w:t>
                  </w:r>
                  <w:r>
                    <w:rPr>
                      <w:b/>
                      <w:bCs/>
                      <w:sz w:val="22"/>
                      <w:szCs w:val="22"/>
                    </w:rPr>
                    <w:t>age</w:t>
                  </w:r>
                  <w:r w:rsidRPr="00804DBC">
                    <w:rPr>
                      <w:b/>
                      <w:bCs/>
                      <w:sz w:val="22"/>
                      <w:szCs w:val="22"/>
                    </w:rPr>
                    <w:t xml:space="preserve"> in </w:t>
                  </w:r>
                  <w:r>
                    <w:rPr>
                      <w:b/>
                      <w:bCs/>
                      <w:sz w:val="22"/>
                      <w:szCs w:val="22"/>
                      <w:u w:val="single"/>
                    </w:rPr>
                    <w:t>England</w:t>
                  </w:r>
                  <w:r>
                    <w:rPr>
                      <w:b/>
                      <w:bCs/>
                      <w:sz w:val="22"/>
                      <w:szCs w:val="22"/>
                    </w:rPr>
                    <w:t>, 2009</w:t>
                  </w:r>
                  <w:r w:rsidRPr="00E22529">
                    <w:rPr>
                      <w:b/>
                      <w:bCs/>
                      <w:sz w:val="22"/>
                      <w:szCs w:val="22"/>
                    </w:rPr>
                    <w:t>-2012</w:t>
                  </w:r>
                  <w:r>
                    <w:rPr>
                      <w:b/>
                      <w:bCs/>
                      <w:sz w:val="22"/>
                      <w:szCs w:val="22"/>
                    </w:rPr>
                    <w:t>.</w:t>
                  </w:r>
                </w:p>
              </w:tc>
            </w:tr>
          </w:tbl>
          <w:p w:rsidR="00F35857" w:rsidRDefault="00F35857" w:rsidP="00F35857">
            <w:pPr>
              <w:widowControl/>
              <w:overflowPunct/>
              <w:autoSpaceDE/>
              <w:autoSpaceDN/>
              <w:adjustRightInd/>
              <w:textAlignment w:val="auto"/>
              <w:rPr>
                <w:b/>
                <w:sz w:val="22"/>
                <w:szCs w:val="22"/>
              </w:rPr>
            </w:pPr>
            <w:r w:rsidRPr="00E22529">
              <w:rPr>
                <w:rFonts w:cs="Arial"/>
                <w:b/>
                <w:sz w:val="22"/>
                <w:szCs w:val="22"/>
              </w:rPr>
              <w:t>Source</w:t>
            </w:r>
            <w:r>
              <w:rPr>
                <w:rFonts w:cs="Arial"/>
                <w:b/>
                <w:sz w:val="22"/>
                <w:szCs w:val="22"/>
              </w:rPr>
              <w:t xml:space="preserve">: </w:t>
            </w:r>
            <w:r w:rsidRPr="00F35857">
              <w:rPr>
                <w:rFonts w:cs="Arial"/>
                <w:sz w:val="22"/>
                <w:szCs w:val="22"/>
              </w:rPr>
              <w:t>Public Health England</w:t>
            </w:r>
            <w:r>
              <w:rPr>
                <w:rFonts w:cs="Arial"/>
                <w:b/>
                <w:sz w:val="22"/>
                <w:szCs w:val="22"/>
              </w:rPr>
              <w:t xml:space="preserve"> </w:t>
            </w:r>
            <w:hyperlink r:id="rId111" w:history="1">
              <w:r w:rsidRPr="00E34271">
                <w:rPr>
                  <w:rStyle w:val="Hyperlink"/>
                  <w:b/>
                  <w:sz w:val="22"/>
                  <w:szCs w:val="22"/>
                </w:rPr>
                <w:t>http://www.hpa.org.uk/webc/HPAwebFile/HPAweb_C/1215589013908</w:t>
              </w:r>
            </w:hyperlink>
          </w:p>
          <w:p w:rsidR="00F35857" w:rsidRPr="00E22529" w:rsidRDefault="00F35857" w:rsidP="00F35857">
            <w:pPr>
              <w:spacing w:after="240"/>
              <w:rPr>
                <w:rFonts w:cs="Arial"/>
                <w:sz w:val="22"/>
                <w:szCs w:val="22"/>
              </w:rPr>
            </w:pPr>
          </w:p>
        </w:tc>
      </w:tr>
      <w:tr w:rsidR="00F35857" w:rsidRPr="0074053A" w:rsidTr="006A0707">
        <w:tc>
          <w:tcPr>
            <w:tcW w:w="2127" w:type="dxa"/>
          </w:tcPr>
          <w:p w:rsidR="00F35857" w:rsidRPr="0074053A" w:rsidRDefault="00F35857" w:rsidP="00B41CF4">
            <w:pPr>
              <w:pStyle w:val="DeptBullets"/>
              <w:numPr>
                <w:ilvl w:val="0"/>
                <w:numId w:val="0"/>
              </w:numPr>
              <w:spacing w:before="240" w:after="0"/>
              <w:rPr>
                <w:rFonts w:cs="Arial"/>
                <w:b/>
                <w:sz w:val="22"/>
                <w:szCs w:val="22"/>
              </w:rPr>
            </w:pPr>
            <w:r w:rsidRPr="0074053A">
              <w:rPr>
                <w:b/>
              </w:rPr>
              <w:t xml:space="preserve">Year </w:t>
            </w:r>
          </w:p>
        </w:tc>
        <w:tc>
          <w:tcPr>
            <w:tcW w:w="1665" w:type="dxa"/>
          </w:tcPr>
          <w:p w:rsidR="00F35857" w:rsidRPr="0074053A" w:rsidRDefault="00F35857" w:rsidP="00B41CF4">
            <w:pPr>
              <w:pStyle w:val="DeptBullets"/>
              <w:numPr>
                <w:ilvl w:val="0"/>
                <w:numId w:val="0"/>
              </w:numPr>
              <w:spacing w:before="240" w:after="0"/>
              <w:jc w:val="center"/>
              <w:rPr>
                <w:rFonts w:cs="Arial"/>
                <w:b/>
                <w:sz w:val="22"/>
                <w:szCs w:val="22"/>
              </w:rPr>
            </w:pPr>
            <w:r w:rsidRPr="0074053A">
              <w:rPr>
                <w:rFonts w:cs="Arial"/>
                <w:b/>
                <w:sz w:val="22"/>
                <w:szCs w:val="22"/>
              </w:rPr>
              <w:t>200</w:t>
            </w:r>
            <w:r>
              <w:rPr>
                <w:rFonts w:cs="Arial"/>
                <w:b/>
                <w:sz w:val="22"/>
                <w:szCs w:val="22"/>
              </w:rPr>
              <w:t>9</w:t>
            </w:r>
          </w:p>
        </w:tc>
        <w:tc>
          <w:tcPr>
            <w:tcW w:w="1666" w:type="dxa"/>
          </w:tcPr>
          <w:p w:rsidR="00F35857" w:rsidRPr="0074053A" w:rsidRDefault="00F35857" w:rsidP="00B41CF4">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10</w:t>
            </w:r>
          </w:p>
        </w:tc>
        <w:tc>
          <w:tcPr>
            <w:tcW w:w="1665" w:type="dxa"/>
          </w:tcPr>
          <w:p w:rsidR="00F35857" w:rsidRPr="0074053A" w:rsidRDefault="00F35857" w:rsidP="00B41CF4">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1</w:t>
            </w:r>
          </w:p>
        </w:tc>
        <w:tc>
          <w:tcPr>
            <w:tcW w:w="1666" w:type="dxa"/>
          </w:tcPr>
          <w:p w:rsidR="00F35857" w:rsidRPr="0074053A" w:rsidRDefault="00F35857" w:rsidP="00B41CF4">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2</w:t>
            </w:r>
          </w:p>
        </w:tc>
      </w:tr>
      <w:tr w:rsidR="005C4C7C" w:rsidRPr="0074053A" w:rsidTr="006A0707">
        <w:tc>
          <w:tcPr>
            <w:tcW w:w="2127" w:type="dxa"/>
          </w:tcPr>
          <w:p w:rsidR="005C4C7C" w:rsidRDefault="005C4C7C" w:rsidP="009B3BC9">
            <w:pPr>
              <w:pStyle w:val="DeptBullets"/>
              <w:numPr>
                <w:ilvl w:val="0"/>
                <w:numId w:val="0"/>
              </w:numPr>
              <w:spacing w:after="0"/>
              <w:rPr>
                <w:rFonts w:cs="Arial"/>
                <w:b/>
                <w:sz w:val="22"/>
                <w:szCs w:val="22"/>
              </w:rPr>
            </w:pPr>
            <w:r>
              <w:rPr>
                <w:rFonts w:cs="Arial"/>
                <w:b/>
                <w:sz w:val="22"/>
                <w:szCs w:val="22"/>
              </w:rPr>
              <w:t>All new STIs (excluding chlamydia)</w:t>
            </w:r>
          </w:p>
        </w:tc>
        <w:tc>
          <w:tcPr>
            <w:tcW w:w="1665" w:type="dxa"/>
          </w:tcPr>
          <w:p w:rsidR="005C4C7C" w:rsidRPr="0074053A" w:rsidRDefault="005C4C7C" w:rsidP="009B3BC9">
            <w:pPr>
              <w:pStyle w:val="DeptBullets"/>
              <w:numPr>
                <w:ilvl w:val="0"/>
                <w:numId w:val="0"/>
              </w:numPr>
              <w:spacing w:before="240" w:after="0"/>
              <w:jc w:val="center"/>
              <w:rPr>
                <w:rFonts w:cs="Arial"/>
                <w:sz w:val="22"/>
                <w:szCs w:val="22"/>
              </w:rPr>
            </w:pPr>
          </w:p>
        </w:tc>
        <w:tc>
          <w:tcPr>
            <w:tcW w:w="1666" w:type="dxa"/>
          </w:tcPr>
          <w:p w:rsidR="005C4C7C" w:rsidRPr="0074053A" w:rsidRDefault="005C4C7C" w:rsidP="009B3BC9">
            <w:pPr>
              <w:pStyle w:val="DeptBullets"/>
              <w:numPr>
                <w:ilvl w:val="0"/>
                <w:numId w:val="0"/>
              </w:numPr>
              <w:spacing w:before="240" w:after="0"/>
              <w:jc w:val="center"/>
              <w:rPr>
                <w:rFonts w:cs="Arial"/>
                <w:sz w:val="22"/>
                <w:szCs w:val="22"/>
              </w:rPr>
            </w:pPr>
          </w:p>
        </w:tc>
        <w:tc>
          <w:tcPr>
            <w:tcW w:w="1665" w:type="dxa"/>
          </w:tcPr>
          <w:p w:rsidR="005C4C7C" w:rsidRPr="0074053A" w:rsidRDefault="005C4C7C" w:rsidP="009B3BC9">
            <w:pPr>
              <w:pStyle w:val="DeptBullets"/>
              <w:numPr>
                <w:ilvl w:val="0"/>
                <w:numId w:val="0"/>
              </w:numPr>
              <w:spacing w:before="240" w:after="0"/>
              <w:jc w:val="center"/>
              <w:rPr>
                <w:rFonts w:cs="Arial"/>
                <w:sz w:val="22"/>
                <w:szCs w:val="22"/>
              </w:rPr>
            </w:pPr>
          </w:p>
        </w:tc>
        <w:tc>
          <w:tcPr>
            <w:tcW w:w="1666" w:type="dxa"/>
          </w:tcPr>
          <w:p w:rsidR="005C4C7C" w:rsidRPr="0074053A" w:rsidRDefault="005C4C7C" w:rsidP="009B3BC9">
            <w:pPr>
              <w:pStyle w:val="DeptBullets"/>
              <w:numPr>
                <w:ilvl w:val="0"/>
                <w:numId w:val="0"/>
              </w:numPr>
              <w:spacing w:before="240" w:after="0"/>
              <w:jc w:val="center"/>
              <w:rPr>
                <w:rFonts w:cs="Arial"/>
                <w:sz w:val="22"/>
                <w:szCs w:val="22"/>
              </w:rPr>
            </w:pPr>
          </w:p>
        </w:tc>
      </w:tr>
      <w:tr w:rsidR="005C4C7C" w:rsidRPr="0074053A" w:rsidTr="006A0707">
        <w:tc>
          <w:tcPr>
            <w:tcW w:w="2127" w:type="dxa"/>
          </w:tcPr>
          <w:p w:rsidR="005C4C7C" w:rsidRDefault="005C4C7C" w:rsidP="009B3BC9">
            <w:pPr>
              <w:pStyle w:val="DeptBullets"/>
              <w:numPr>
                <w:ilvl w:val="0"/>
                <w:numId w:val="0"/>
              </w:numPr>
              <w:spacing w:after="0"/>
              <w:jc w:val="right"/>
              <w:rPr>
                <w:rFonts w:cs="Arial"/>
                <w:b/>
                <w:sz w:val="22"/>
                <w:szCs w:val="22"/>
              </w:rPr>
            </w:pPr>
            <w:r>
              <w:rPr>
                <w:rFonts w:cs="Arial"/>
                <w:b/>
                <w:sz w:val="22"/>
                <w:szCs w:val="22"/>
              </w:rPr>
              <w:t>&lt;15</w:t>
            </w:r>
          </w:p>
        </w:tc>
        <w:tc>
          <w:tcPr>
            <w:tcW w:w="1665" w:type="dxa"/>
          </w:tcPr>
          <w:p w:rsidR="005C4C7C" w:rsidRPr="0074053A" w:rsidRDefault="005C4C7C" w:rsidP="009B3BC9">
            <w:pPr>
              <w:pStyle w:val="DeptBullets"/>
              <w:numPr>
                <w:ilvl w:val="0"/>
                <w:numId w:val="0"/>
              </w:numPr>
              <w:spacing w:after="0"/>
              <w:jc w:val="center"/>
              <w:rPr>
                <w:rFonts w:cs="Arial"/>
                <w:sz w:val="22"/>
                <w:szCs w:val="22"/>
              </w:rPr>
            </w:pPr>
            <w:r>
              <w:rPr>
                <w:rFonts w:cs="Arial"/>
                <w:sz w:val="22"/>
                <w:szCs w:val="22"/>
              </w:rPr>
              <w:t>43</w:t>
            </w:r>
          </w:p>
        </w:tc>
        <w:tc>
          <w:tcPr>
            <w:tcW w:w="1666" w:type="dxa"/>
          </w:tcPr>
          <w:p w:rsidR="005C4C7C" w:rsidRPr="0074053A" w:rsidRDefault="005C4C7C" w:rsidP="009B3BC9">
            <w:pPr>
              <w:pStyle w:val="DeptBullets"/>
              <w:numPr>
                <w:ilvl w:val="0"/>
                <w:numId w:val="0"/>
              </w:numPr>
              <w:spacing w:after="0"/>
              <w:jc w:val="center"/>
              <w:rPr>
                <w:rFonts w:cs="Arial"/>
                <w:sz w:val="22"/>
                <w:szCs w:val="22"/>
              </w:rPr>
            </w:pPr>
            <w:r>
              <w:rPr>
                <w:rFonts w:cs="Arial"/>
                <w:sz w:val="22"/>
                <w:szCs w:val="22"/>
              </w:rPr>
              <w:t>42</w:t>
            </w:r>
          </w:p>
        </w:tc>
        <w:tc>
          <w:tcPr>
            <w:tcW w:w="1665" w:type="dxa"/>
          </w:tcPr>
          <w:p w:rsidR="005C4C7C" w:rsidRPr="0074053A" w:rsidRDefault="005C4C7C" w:rsidP="009B3BC9">
            <w:pPr>
              <w:pStyle w:val="DeptBullets"/>
              <w:numPr>
                <w:ilvl w:val="0"/>
                <w:numId w:val="0"/>
              </w:numPr>
              <w:spacing w:after="0"/>
              <w:jc w:val="center"/>
              <w:rPr>
                <w:rFonts w:cs="Arial"/>
                <w:sz w:val="22"/>
                <w:szCs w:val="22"/>
              </w:rPr>
            </w:pPr>
            <w:r>
              <w:rPr>
                <w:rFonts w:cs="Arial"/>
                <w:sz w:val="22"/>
                <w:szCs w:val="22"/>
              </w:rPr>
              <w:t>47</w:t>
            </w:r>
          </w:p>
        </w:tc>
        <w:tc>
          <w:tcPr>
            <w:tcW w:w="1666" w:type="dxa"/>
          </w:tcPr>
          <w:p w:rsidR="005C4C7C" w:rsidRPr="0074053A" w:rsidRDefault="005C4C7C" w:rsidP="009B3BC9">
            <w:pPr>
              <w:pStyle w:val="DeptBullets"/>
              <w:numPr>
                <w:ilvl w:val="0"/>
                <w:numId w:val="0"/>
              </w:numPr>
              <w:spacing w:after="0"/>
              <w:jc w:val="center"/>
              <w:rPr>
                <w:rFonts w:cs="Arial"/>
                <w:sz w:val="22"/>
                <w:szCs w:val="22"/>
              </w:rPr>
            </w:pPr>
            <w:r>
              <w:rPr>
                <w:rFonts w:cs="Arial"/>
                <w:sz w:val="22"/>
                <w:szCs w:val="22"/>
              </w:rPr>
              <w:t>54</w:t>
            </w:r>
          </w:p>
        </w:tc>
      </w:tr>
      <w:tr w:rsidR="005C4C7C" w:rsidRPr="0074053A" w:rsidTr="006A0707">
        <w:tc>
          <w:tcPr>
            <w:tcW w:w="2127" w:type="dxa"/>
          </w:tcPr>
          <w:p w:rsidR="005C4C7C" w:rsidRDefault="005C4C7C" w:rsidP="009B3BC9">
            <w:pPr>
              <w:pStyle w:val="DeptBullets"/>
              <w:numPr>
                <w:ilvl w:val="0"/>
                <w:numId w:val="0"/>
              </w:numPr>
              <w:spacing w:after="0"/>
              <w:jc w:val="right"/>
              <w:rPr>
                <w:rFonts w:cs="Arial"/>
                <w:b/>
                <w:sz w:val="22"/>
                <w:szCs w:val="22"/>
              </w:rPr>
            </w:pPr>
            <w:r>
              <w:rPr>
                <w:rFonts w:cs="Arial"/>
                <w:b/>
                <w:sz w:val="22"/>
                <w:szCs w:val="22"/>
              </w:rPr>
              <w:t>15-19</w:t>
            </w:r>
          </w:p>
        </w:tc>
        <w:tc>
          <w:tcPr>
            <w:tcW w:w="1665" w:type="dxa"/>
          </w:tcPr>
          <w:p w:rsidR="005C4C7C" w:rsidRPr="0074053A" w:rsidRDefault="005C4C7C" w:rsidP="009B3BC9">
            <w:pPr>
              <w:pStyle w:val="DeptBullets"/>
              <w:numPr>
                <w:ilvl w:val="0"/>
                <w:numId w:val="0"/>
              </w:numPr>
              <w:spacing w:after="0"/>
              <w:jc w:val="center"/>
              <w:rPr>
                <w:rFonts w:cs="Arial"/>
                <w:sz w:val="22"/>
                <w:szCs w:val="22"/>
              </w:rPr>
            </w:pPr>
            <w:r>
              <w:rPr>
                <w:rFonts w:cs="Arial"/>
                <w:sz w:val="22"/>
                <w:szCs w:val="22"/>
              </w:rPr>
              <w:t>12,710</w:t>
            </w:r>
          </w:p>
        </w:tc>
        <w:tc>
          <w:tcPr>
            <w:tcW w:w="1666" w:type="dxa"/>
          </w:tcPr>
          <w:p w:rsidR="005C4C7C" w:rsidRPr="0074053A" w:rsidRDefault="005C4C7C" w:rsidP="009B3BC9">
            <w:pPr>
              <w:pStyle w:val="DeptBullets"/>
              <w:numPr>
                <w:ilvl w:val="0"/>
                <w:numId w:val="0"/>
              </w:numPr>
              <w:spacing w:after="0"/>
              <w:jc w:val="center"/>
              <w:rPr>
                <w:rFonts w:cs="Arial"/>
                <w:sz w:val="22"/>
                <w:szCs w:val="22"/>
              </w:rPr>
            </w:pPr>
            <w:r>
              <w:rPr>
                <w:rFonts w:cs="Arial"/>
                <w:sz w:val="22"/>
                <w:szCs w:val="22"/>
              </w:rPr>
              <w:t>12,203</w:t>
            </w:r>
          </w:p>
        </w:tc>
        <w:tc>
          <w:tcPr>
            <w:tcW w:w="1665" w:type="dxa"/>
          </w:tcPr>
          <w:p w:rsidR="005C4C7C" w:rsidRPr="0074053A" w:rsidRDefault="005C4C7C" w:rsidP="009B3BC9">
            <w:pPr>
              <w:pStyle w:val="DeptBullets"/>
              <w:numPr>
                <w:ilvl w:val="0"/>
                <w:numId w:val="0"/>
              </w:numPr>
              <w:spacing w:after="0"/>
              <w:jc w:val="center"/>
              <w:rPr>
                <w:rFonts w:cs="Arial"/>
                <w:sz w:val="22"/>
                <w:szCs w:val="22"/>
              </w:rPr>
            </w:pPr>
            <w:r>
              <w:rPr>
                <w:rFonts w:cs="Arial"/>
                <w:sz w:val="22"/>
                <w:szCs w:val="22"/>
              </w:rPr>
              <w:t>12,254</w:t>
            </w:r>
          </w:p>
        </w:tc>
        <w:tc>
          <w:tcPr>
            <w:tcW w:w="1666" w:type="dxa"/>
          </w:tcPr>
          <w:p w:rsidR="005C4C7C" w:rsidRPr="0074053A" w:rsidRDefault="005C4C7C" w:rsidP="009B3BC9">
            <w:pPr>
              <w:pStyle w:val="DeptBullets"/>
              <w:numPr>
                <w:ilvl w:val="0"/>
                <w:numId w:val="0"/>
              </w:numPr>
              <w:spacing w:after="0"/>
              <w:jc w:val="center"/>
              <w:rPr>
                <w:rFonts w:cs="Arial"/>
                <w:sz w:val="22"/>
                <w:szCs w:val="22"/>
              </w:rPr>
            </w:pPr>
            <w:r>
              <w:rPr>
                <w:rFonts w:cs="Arial"/>
                <w:sz w:val="22"/>
                <w:szCs w:val="22"/>
              </w:rPr>
              <w:t>11,385</w:t>
            </w:r>
          </w:p>
        </w:tc>
      </w:tr>
      <w:tr w:rsidR="005C4C7C" w:rsidRPr="0074053A" w:rsidTr="006A0707">
        <w:tc>
          <w:tcPr>
            <w:tcW w:w="8789" w:type="dxa"/>
            <w:gridSpan w:val="5"/>
          </w:tcPr>
          <w:p w:rsidR="005C4C7C" w:rsidRPr="0074053A" w:rsidRDefault="005C4C7C" w:rsidP="009B3BC9">
            <w:pPr>
              <w:pStyle w:val="DeptBullets"/>
              <w:numPr>
                <w:ilvl w:val="0"/>
                <w:numId w:val="0"/>
              </w:numPr>
              <w:spacing w:after="0"/>
              <w:jc w:val="center"/>
              <w:rPr>
                <w:rFonts w:cs="Arial"/>
                <w:sz w:val="22"/>
                <w:szCs w:val="22"/>
              </w:rPr>
            </w:pPr>
          </w:p>
        </w:tc>
      </w:tr>
      <w:tr w:rsidR="00F35857" w:rsidRPr="0074053A" w:rsidTr="006A0707">
        <w:tc>
          <w:tcPr>
            <w:tcW w:w="2127" w:type="dxa"/>
          </w:tcPr>
          <w:p w:rsidR="00F35857" w:rsidRPr="0074053A" w:rsidRDefault="00F35857" w:rsidP="009B3BC9">
            <w:pPr>
              <w:pStyle w:val="DeptBullets"/>
              <w:numPr>
                <w:ilvl w:val="0"/>
                <w:numId w:val="0"/>
              </w:numPr>
              <w:spacing w:before="240" w:after="0"/>
              <w:rPr>
                <w:rFonts w:cs="Arial"/>
                <w:b/>
                <w:sz w:val="22"/>
                <w:szCs w:val="22"/>
              </w:rPr>
            </w:pPr>
            <w:r>
              <w:rPr>
                <w:rFonts w:cs="Arial"/>
                <w:b/>
                <w:sz w:val="22"/>
                <w:szCs w:val="22"/>
              </w:rPr>
              <w:t>Chlamydia</w:t>
            </w:r>
            <w:r w:rsidR="005C4C7C">
              <w:rPr>
                <w:rFonts w:cs="Arial"/>
                <w:b/>
                <w:sz w:val="22"/>
                <w:szCs w:val="22"/>
              </w:rPr>
              <w:t>*</w:t>
            </w:r>
          </w:p>
        </w:tc>
        <w:tc>
          <w:tcPr>
            <w:tcW w:w="1665"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6"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5"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6" w:type="dxa"/>
          </w:tcPr>
          <w:p w:rsidR="00F35857" w:rsidRPr="0074053A" w:rsidRDefault="00F35857" w:rsidP="009B3BC9">
            <w:pPr>
              <w:pStyle w:val="DeptBullets"/>
              <w:numPr>
                <w:ilvl w:val="0"/>
                <w:numId w:val="0"/>
              </w:numPr>
              <w:spacing w:before="240" w:after="0"/>
              <w:jc w:val="center"/>
              <w:rPr>
                <w:rFonts w:cs="Arial"/>
                <w:sz w:val="22"/>
                <w:szCs w:val="22"/>
              </w:rPr>
            </w:pPr>
          </w:p>
        </w:tc>
      </w:tr>
      <w:tr w:rsidR="00F35857" w:rsidRPr="0074053A" w:rsidTr="006A0707">
        <w:tc>
          <w:tcPr>
            <w:tcW w:w="2127" w:type="dxa"/>
          </w:tcPr>
          <w:p w:rsidR="00F35857" w:rsidRDefault="00F35857" w:rsidP="009B3BC9">
            <w:pPr>
              <w:pStyle w:val="DeptBullets"/>
              <w:numPr>
                <w:ilvl w:val="0"/>
                <w:numId w:val="0"/>
              </w:numPr>
              <w:spacing w:after="0"/>
              <w:jc w:val="right"/>
              <w:rPr>
                <w:rFonts w:cs="Arial"/>
                <w:b/>
                <w:sz w:val="22"/>
                <w:szCs w:val="22"/>
              </w:rPr>
            </w:pPr>
            <w:r>
              <w:rPr>
                <w:rFonts w:cs="Arial"/>
                <w:b/>
                <w:sz w:val="22"/>
                <w:szCs w:val="22"/>
              </w:rPr>
              <w:t>&lt;15</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w:t>
            </w:r>
          </w:p>
        </w:tc>
        <w:tc>
          <w:tcPr>
            <w:tcW w:w="1666" w:type="dxa"/>
          </w:tcPr>
          <w:p w:rsidR="00F35857" w:rsidRPr="0074053A" w:rsidRDefault="00F35857" w:rsidP="009B3BC9">
            <w:pPr>
              <w:pStyle w:val="DeptBullets"/>
              <w:numPr>
                <w:ilvl w:val="0"/>
                <w:numId w:val="0"/>
              </w:numPr>
              <w:spacing w:after="0"/>
              <w:jc w:val="center"/>
              <w:rPr>
                <w:rFonts w:cs="Arial"/>
                <w:sz w:val="22"/>
                <w:szCs w:val="22"/>
              </w:rPr>
            </w:pPr>
            <w:r>
              <w:rPr>
                <w:rFonts w:cs="Arial"/>
                <w:sz w:val="22"/>
                <w:szCs w:val="22"/>
              </w:rPr>
              <w:t>85</w:t>
            </w:r>
          </w:p>
        </w:tc>
      </w:tr>
      <w:tr w:rsidR="00F35857" w:rsidRPr="0074053A" w:rsidTr="006A0707">
        <w:tc>
          <w:tcPr>
            <w:tcW w:w="2127" w:type="dxa"/>
          </w:tcPr>
          <w:p w:rsidR="00F35857" w:rsidRDefault="00F35857" w:rsidP="009B3BC9">
            <w:pPr>
              <w:pStyle w:val="DeptBullets"/>
              <w:numPr>
                <w:ilvl w:val="0"/>
                <w:numId w:val="0"/>
              </w:numPr>
              <w:spacing w:after="0"/>
              <w:jc w:val="right"/>
              <w:rPr>
                <w:rFonts w:cs="Arial"/>
                <w:b/>
                <w:sz w:val="22"/>
                <w:szCs w:val="22"/>
              </w:rPr>
            </w:pPr>
            <w:r>
              <w:rPr>
                <w:rFonts w:cs="Arial"/>
                <w:b/>
                <w:sz w:val="22"/>
                <w:szCs w:val="22"/>
              </w:rPr>
              <w:t>15-19</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w:t>
            </w:r>
          </w:p>
        </w:tc>
        <w:tc>
          <w:tcPr>
            <w:tcW w:w="1666" w:type="dxa"/>
          </w:tcPr>
          <w:p w:rsidR="00F35857" w:rsidRPr="0074053A" w:rsidRDefault="00F35857" w:rsidP="009B3BC9">
            <w:pPr>
              <w:pStyle w:val="DeptBullets"/>
              <w:numPr>
                <w:ilvl w:val="0"/>
                <w:numId w:val="0"/>
              </w:numPr>
              <w:spacing w:after="0"/>
              <w:jc w:val="center"/>
              <w:rPr>
                <w:rFonts w:cs="Arial"/>
                <w:sz w:val="22"/>
                <w:szCs w:val="22"/>
              </w:rPr>
            </w:pPr>
            <w:r>
              <w:rPr>
                <w:rFonts w:cs="Arial"/>
                <w:sz w:val="22"/>
                <w:szCs w:val="22"/>
              </w:rPr>
              <w:t>15,113</w:t>
            </w:r>
          </w:p>
        </w:tc>
      </w:tr>
      <w:tr w:rsidR="00F35857" w:rsidTr="006A0707">
        <w:tc>
          <w:tcPr>
            <w:tcW w:w="8789" w:type="dxa"/>
            <w:gridSpan w:val="5"/>
          </w:tcPr>
          <w:p w:rsidR="00F35857" w:rsidRDefault="00F35857" w:rsidP="009B3BC9">
            <w:pPr>
              <w:pStyle w:val="DeptBullets"/>
              <w:numPr>
                <w:ilvl w:val="0"/>
                <w:numId w:val="0"/>
              </w:numPr>
              <w:spacing w:after="0"/>
              <w:jc w:val="center"/>
              <w:rPr>
                <w:rFonts w:cs="Arial"/>
                <w:sz w:val="22"/>
                <w:szCs w:val="22"/>
              </w:rPr>
            </w:pPr>
          </w:p>
        </w:tc>
      </w:tr>
      <w:tr w:rsidR="00F35857" w:rsidRPr="0074053A" w:rsidTr="006A0707">
        <w:tc>
          <w:tcPr>
            <w:tcW w:w="2127" w:type="dxa"/>
          </w:tcPr>
          <w:p w:rsidR="00F35857" w:rsidRPr="0074053A" w:rsidRDefault="00F35857" w:rsidP="009B3BC9">
            <w:pPr>
              <w:pStyle w:val="DeptBullets"/>
              <w:numPr>
                <w:ilvl w:val="0"/>
                <w:numId w:val="0"/>
              </w:numPr>
              <w:spacing w:before="240" w:after="0"/>
              <w:rPr>
                <w:rFonts w:cs="Arial"/>
                <w:b/>
                <w:sz w:val="22"/>
                <w:szCs w:val="22"/>
              </w:rPr>
            </w:pPr>
            <w:r>
              <w:rPr>
                <w:rFonts w:cs="Arial"/>
                <w:b/>
                <w:sz w:val="22"/>
                <w:szCs w:val="22"/>
              </w:rPr>
              <w:t>Gonorrhoea</w:t>
            </w:r>
          </w:p>
        </w:tc>
        <w:tc>
          <w:tcPr>
            <w:tcW w:w="1665"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6"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5"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6" w:type="dxa"/>
          </w:tcPr>
          <w:p w:rsidR="00F35857" w:rsidRPr="0074053A" w:rsidRDefault="00F35857" w:rsidP="009B3BC9">
            <w:pPr>
              <w:pStyle w:val="DeptBullets"/>
              <w:numPr>
                <w:ilvl w:val="0"/>
                <w:numId w:val="0"/>
              </w:numPr>
              <w:spacing w:before="240" w:after="0"/>
              <w:jc w:val="center"/>
              <w:rPr>
                <w:rFonts w:cs="Arial"/>
                <w:sz w:val="22"/>
                <w:szCs w:val="22"/>
              </w:rPr>
            </w:pPr>
          </w:p>
        </w:tc>
      </w:tr>
      <w:tr w:rsidR="00F35857" w:rsidRPr="0074053A" w:rsidTr="006A0707">
        <w:tc>
          <w:tcPr>
            <w:tcW w:w="2127" w:type="dxa"/>
          </w:tcPr>
          <w:p w:rsidR="00F35857" w:rsidRDefault="00F35857" w:rsidP="009B3BC9">
            <w:pPr>
              <w:pStyle w:val="DeptBullets"/>
              <w:numPr>
                <w:ilvl w:val="0"/>
                <w:numId w:val="0"/>
              </w:numPr>
              <w:spacing w:after="0"/>
              <w:jc w:val="right"/>
              <w:rPr>
                <w:rFonts w:cs="Arial"/>
                <w:b/>
                <w:sz w:val="22"/>
                <w:szCs w:val="22"/>
              </w:rPr>
            </w:pPr>
            <w:r>
              <w:rPr>
                <w:rFonts w:cs="Arial"/>
                <w:b/>
                <w:sz w:val="22"/>
                <w:szCs w:val="22"/>
              </w:rPr>
              <w:t>&lt;15</w:t>
            </w:r>
          </w:p>
        </w:tc>
        <w:tc>
          <w:tcPr>
            <w:tcW w:w="1665" w:type="dxa"/>
          </w:tcPr>
          <w:p w:rsidR="00F35857" w:rsidRPr="0074053A" w:rsidRDefault="00F35857" w:rsidP="009B3BC9">
            <w:pPr>
              <w:pStyle w:val="DeptBullets"/>
              <w:numPr>
                <w:ilvl w:val="0"/>
                <w:numId w:val="0"/>
              </w:numPr>
              <w:spacing w:after="0"/>
              <w:jc w:val="center"/>
              <w:rPr>
                <w:rFonts w:cs="Arial"/>
                <w:sz w:val="22"/>
                <w:szCs w:val="22"/>
              </w:rPr>
            </w:pPr>
            <w:r>
              <w:rPr>
                <w:rFonts w:cs="Arial"/>
                <w:sz w:val="22"/>
                <w:szCs w:val="22"/>
              </w:rPr>
              <w:t>4</w:t>
            </w:r>
          </w:p>
        </w:tc>
        <w:tc>
          <w:tcPr>
            <w:tcW w:w="1666" w:type="dxa"/>
          </w:tcPr>
          <w:p w:rsidR="00F35857" w:rsidRPr="0074053A" w:rsidRDefault="00F35857" w:rsidP="009B3BC9">
            <w:pPr>
              <w:pStyle w:val="DeptBullets"/>
              <w:numPr>
                <w:ilvl w:val="0"/>
                <w:numId w:val="0"/>
              </w:numPr>
              <w:spacing w:after="0"/>
              <w:jc w:val="center"/>
              <w:rPr>
                <w:rFonts w:cs="Arial"/>
                <w:sz w:val="22"/>
                <w:szCs w:val="22"/>
              </w:rPr>
            </w:pPr>
            <w:r>
              <w:rPr>
                <w:rFonts w:cs="Arial"/>
                <w:sz w:val="22"/>
                <w:szCs w:val="22"/>
              </w:rPr>
              <w:t>3</w:t>
            </w:r>
          </w:p>
        </w:tc>
        <w:tc>
          <w:tcPr>
            <w:tcW w:w="1665" w:type="dxa"/>
          </w:tcPr>
          <w:p w:rsidR="00F35857" w:rsidRPr="0074053A" w:rsidRDefault="00F35857" w:rsidP="009B3BC9">
            <w:pPr>
              <w:pStyle w:val="DeptBullets"/>
              <w:numPr>
                <w:ilvl w:val="0"/>
                <w:numId w:val="0"/>
              </w:numPr>
              <w:spacing w:after="0"/>
              <w:jc w:val="center"/>
              <w:rPr>
                <w:rFonts w:cs="Arial"/>
                <w:sz w:val="22"/>
                <w:szCs w:val="22"/>
              </w:rPr>
            </w:pPr>
            <w:r>
              <w:rPr>
                <w:rFonts w:cs="Arial"/>
                <w:sz w:val="22"/>
                <w:szCs w:val="22"/>
              </w:rPr>
              <w:t>2</w:t>
            </w:r>
          </w:p>
        </w:tc>
        <w:tc>
          <w:tcPr>
            <w:tcW w:w="1666" w:type="dxa"/>
          </w:tcPr>
          <w:p w:rsidR="00F35857" w:rsidRPr="0074053A" w:rsidRDefault="00F35857" w:rsidP="009B3BC9">
            <w:pPr>
              <w:pStyle w:val="DeptBullets"/>
              <w:numPr>
                <w:ilvl w:val="0"/>
                <w:numId w:val="0"/>
              </w:numPr>
              <w:spacing w:after="0"/>
              <w:jc w:val="center"/>
              <w:rPr>
                <w:rFonts w:cs="Arial"/>
                <w:sz w:val="22"/>
                <w:szCs w:val="22"/>
              </w:rPr>
            </w:pPr>
            <w:r>
              <w:rPr>
                <w:rFonts w:cs="Arial"/>
                <w:sz w:val="22"/>
                <w:szCs w:val="22"/>
              </w:rPr>
              <w:t>5</w:t>
            </w:r>
          </w:p>
        </w:tc>
      </w:tr>
      <w:tr w:rsidR="00F35857" w:rsidRPr="0074053A" w:rsidTr="006A0707">
        <w:tc>
          <w:tcPr>
            <w:tcW w:w="2127" w:type="dxa"/>
          </w:tcPr>
          <w:p w:rsidR="00F35857" w:rsidRDefault="00F35857" w:rsidP="009B3BC9">
            <w:pPr>
              <w:pStyle w:val="DeptBullets"/>
              <w:numPr>
                <w:ilvl w:val="0"/>
                <w:numId w:val="0"/>
              </w:numPr>
              <w:spacing w:after="0"/>
              <w:jc w:val="right"/>
              <w:rPr>
                <w:rFonts w:cs="Arial"/>
                <w:b/>
                <w:sz w:val="22"/>
                <w:szCs w:val="22"/>
              </w:rPr>
            </w:pPr>
            <w:r>
              <w:rPr>
                <w:rFonts w:cs="Arial"/>
                <w:b/>
                <w:sz w:val="22"/>
                <w:szCs w:val="22"/>
              </w:rPr>
              <w:t>15-19</w:t>
            </w:r>
          </w:p>
        </w:tc>
        <w:tc>
          <w:tcPr>
            <w:tcW w:w="1665" w:type="dxa"/>
          </w:tcPr>
          <w:p w:rsidR="00F35857" w:rsidRPr="0074053A" w:rsidRDefault="00F35857" w:rsidP="009B3BC9">
            <w:pPr>
              <w:pStyle w:val="DeptBullets"/>
              <w:numPr>
                <w:ilvl w:val="0"/>
                <w:numId w:val="0"/>
              </w:numPr>
              <w:spacing w:after="0"/>
              <w:jc w:val="center"/>
              <w:rPr>
                <w:rFonts w:cs="Arial"/>
                <w:sz w:val="22"/>
                <w:szCs w:val="22"/>
              </w:rPr>
            </w:pPr>
            <w:r>
              <w:rPr>
                <w:rFonts w:cs="Arial"/>
                <w:sz w:val="22"/>
                <w:szCs w:val="22"/>
              </w:rPr>
              <w:t>1,059</w:t>
            </w:r>
          </w:p>
        </w:tc>
        <w:tc>
          <w:tcPr>
            <w:tcW w:w="1666" w:type="dxa"/>
          </w:tcPr>
          <w:p w:rsidR="00F35857" w:rsidRPr="0074053A" w:rsidRDefault="00F35857" w:rsidP="009B3BC9">
            <w:pPr>
              <w:pStyle w:val="DeptBullets"/>
              <w:numPr>
                <w:ilvl w:val="0"/>
                <w:numId w:val="0"/>
              </w:numPr>
              <w:spacing w:after="0"/>
              <w:jc w:val="center"/>
              <w:rPr>
                <w:rFonts w:cs="Arial"/>
                <w:sz w:val="22"/>
                <w:szCs w:val="22"/>
              </w:rPr>
            </w:pPr>
            <w:r>
              <w:rPr>
                <w:rFonts w:cs="Arial"/>
                <w:sz w:val="22"/>
                <w:szCs w:val="22"/>
              </w:rPr>
              <w:t>1,090</w:t>
            </w:r>
          </w:p>
        </w:tc>
        <w:tc>
          <w:tcPr>
            <w:tcW w:w="1665" w:type="dxa"/>
          </w:tcPr>
          <w:p w:rsidR="00F35857" w:rsidRPr="0074053A" w:rsidRDefault="00F35857" w:rsidP="009B3BC9">
            <w:pPr>
              <w:pStyle w:val="DeptBullets"/>
              <w:numPr>
                <w:ilvl w:val="0"/>
                <w:numId w:val="0"/>
              </w:numPr>
              <w:spacing w:after="0"/>
              <w:jc w:val="center"/>
              <w:rPr>
                <w:rFonts w:cs="Arial"/>
                <w:sz w:val="22"/>
                <w:szCs w:val="22"/>
              </w:rPr>
            </w:pPr>
            <w:r>
              <w:rPr>
                <w:rFonts w:cs="Arial"/>
                <w:sz w:val="22"/>
                <w:szCs w:val="22"/>
              </w:rPr>
              <w:t>1,242</w:t>
            </w:r>
          </w:p>
        </w:tc>
        <w:tc>
          <w:tcPr>
            <w:tcW w:w="1666" w:type="dxa"/>
          </w:tcPr>
          <w:p w:rsidR="00F35857" w:rsidRPr="0074053A" w:rsidRDefault="00F35857" w:rsidP="009B3BC9">
            <w:pPr>
              <w:pStyle w:val="DeptBullets"/>
              <w:numPr>
                <w:ilvl w:val="0"/>
                <w:numId w:val="0"/>
              </w:numPr>
              <w:spacing w:after="0"/>
              <w:jc w:val="center"/>
              <w:rPr>
                <w:rFonts w:cs="Arial"/>
                <w:sz w:val="22"/>
                <w:szCs w:val="22"/>
              </w:rPr>
            </w:pPr>
            <w:r>
              <w:rPr>
                <w:rFonts w:cs="Arial"/>
                <w:sz w:val="22"/>
                <w:szCs w:val="22"/>
              </w:rPr>
              <w:t>1,337</w:t>
            </w:r>
          </w:p>
        </w:tc>
      </w:tr>
      <w:tr w:rsidR="00F35857" w:rsidTr="006A0707">
        <w:tc>
          <w:tcPr>
            <w:tcW w:w="8789" w:type="dxa"/>
            <w:gridSpan w:val="5"/>
          </w:tcPr>
          <w:p w:rsidR="00F35857" w:rsidRDefault="00F35857" w:rsidP="009B3BC9">
            <w:pPr>
              <w:pStyle w:val="DeptBullets"/>
              <w:numPr>
                <w:ilvl w:val="0"/>
                <w:numId w:val="0"/>
              </w:numPr>
              <w:spacing w:after="0"/>
              <w:jc w:val="center"/>
              <w:rPr>
                <w:rFonts w:cs="Arial"/>
                <w:sz w:val="22"/>
                <w:szCs w:val="22"/>
              </w:rPr>
            </w:pPr>
          </w:p>
        </w:tc>
      </w:tr>
      <w:tr w:rsidR="00F35857" w:rsidRPr="0074053A" w:rsidTr="006A0707">
        <w:tc>
          <w:tcPr>
            <w:tcW w:w="2127" w:type="dxa"/>
          </w:tcPr>
          <w:p w:rsidR="00F35857" w:rsidRPr="0074053A" w:rsidRDefault="00C6120A" w:rsidP="009B3BC9">
            <w:pPr>
              <w:pStyle w:val="DeptBullets"/>
              <w:numPr>
                <w:ilvl w:val="0"/>
                <w:numId w:val="0"/>
              </w:numPr>
              <w:spacing w:before="240" w:after="0"/>
              <w:rPr>
                <w:rFonts w:cs="Arial"/>
                <w:b/>
                <w:sz w:val="22"/>
                <w:szCs w:val="22"/>
              </w:rPr>
            </w:pPr>
            <w:r>
              <w:rPr>
                <w:rFonts w:cs="Arial"/>
                <w:b/>
                <w:sz w:val="22"/>
                <w:szCs w:val="22"/>
              </w:rPr>
              <w:t>Syphil</w:t>
            </w:r>
            <w:r w:rsidR="00F35857">
              <w:rPr>
                <w:rFonts w:cs="Arial"/>
                <w:b/>
                <w:sz w:val="22"/>
                <w:szCs w:val="22"/>
              </w:rPr>
              <w:t>is</w:t>
            </w:r>
          </w:p>
        </w:tc>
        <w:tc>
          <w:tcPr>
            <w:tcW w:w="1665"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6"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5"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6" w:type="dxa"/>
          </w:tcPr>
          <w:p w:rsidR="00F35857" w:rsidRPr="0074053A" w:rsidRDefault="00F35857" w:rsidP="009B3BC9">
            <w:pPr>
              <w:pStyle w:val="DeptBullets"/>
              <w:numPr>
                <w:ilvl w:val="0"/>
                <w:numId w:val="0"/>
              </w:numPr>
              <w:spacing w:before="240" w:after="0"/>
              <w:jc w:val="center"/>
              <w:rPr>
                <w:rFonts w:cs="Arial"/>
                <w:sz w:val="22"/>
                <w:szCs w:val="22"/>
              </w:rPr>
            </w:pPr>
          </w:p>
        </w:tc>
      </w:tr>
      <w:tr w:rsidR="00F35857" w:rsidRPr="0074053A" w:rsidTr="006A0707">
        <w:tc>
          <w:tcPr>
            <w:tcW w:w="2127" w:type="dxa"/>
          </w:tcPr>
          <w:p w:rsidR="00F35857" w:rsidRDefault="00F35857" w:rsidP="009B3BC9">
            <w:pPr>
              <w:pStyle w:val="DeptBullets"/>
              <w:numPr>
                <w:ilvl w:val="0"/>
                <w:numId w:val="0"/>
              </w:numPr>
              <w:spacing w:after="0"/>
              <w:jc w:val="right"/>
              <w:rPr>
                <w:rFonts w:cs="Arial"/>
                <w:b/>
                <w:sz w:val="22"/>
                <w:szCs w:val="22"/>
              </w:rPr>
            </w:pPr>
            <w:r>
              <w:rPr>
                <w:rFonts w:cs="Arial"/>
                <w:b/>
                <w:sz w:val="22"/>
                <w:szCs w:val="22"/>
              </w:rPr>
              <w:t>&lt;15</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0</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0</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0</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0</w:t>
            </w:r>
          </w:p>
        </w:tc>
      </w:tr>
      <w:tr w:rsidR="00F35857" w:rsidRPr="0074053A" w:rsidTr="006A0707">
        <w:tc>
          <w:tcPr>
            <w:tcW w:w="2127" w:type="dxa"/>
          </w:tcPr>
          <w:p w:rsidR="00F35857" w:rsidRDefault="00F35857" w:rsidP="009B3BC9">
            <w:pPr>
              <w:pStyle w:val="DeptBullets"/>
              <w:numPr>
                <w:ilvl w:val="0"/>
                <w:numId w:val="0"/>
              </w:numPr>
              <w:spacing w:after="0"/>
              <w:jc w:val="right"/>
              <w:rPr>
                <w:rFonts w:cs="Arial"/>
                <w:b/>
                <w:sz w:val="22"/>
                <w:szCs w:val="22"/>
              </w:rPr>
            </w:pPr>
            <w:r>
              <w:rPr>
                <w:rFonts w:cs="Arial"/>
                <w:b/>
                <w:sz w:val="22"/>
                <w:szCs w:val="22"/>
              </w:rPr>
              <w:t>15-19</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50</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51</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68</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51</w:t>
            </w:r>
          </w:p>
        </w:tc>
      </w:tr>
      <w:tr w:rsidR="00F35857" w:rsidTr="006A0707">
        <w:tc>
          <w:tcPr>
            <w:tcW w:w="8789" w:type="dxa"/>
            <w:gridSpan w:val="5"/>
          </w:tcPr>
          <w:p w:rsidR="00F35857" w:rsidRDefault="00F35857" w:rsidP="009B3BC9">
            <w:pPr>
              <w:pStyle w:val="DeptBullets"/>
              <w:numPr>
                <w:ilvl w:val="0"/>
                <w:numId w:val="0"/>
              </w:numPr>
              <w:spacing w:after="0"/>
              <w:jc w:val="center"/>
              <w:rPr>
                <w:rFonts w:cs="Arial"/>
                <w:sz w:val="22"/>
                <w:szCs w:val="22"/>
              </w:rPr>
            </w:pPr>
          </w:p>
        </w:tc>
      </w:tr>
      <w:tr w:rsidR="00F35857" w:rsidRPr="0074053A" w:rsidTr="006A0707">
        <w:tc>
          <w:tcPr>
            <w:tcW w:w="2127" w:type="dxa"/>
          </w:tcPr>
          <w:p w:rsidR="00F35857" w:rsidRPr="0074053A" w:rsidRDefault="00F35857" w:rsidP="009B3BC9">
            <w:pPr>
              <w:pStyle w:val="DeptBullets"/>
              <w:numPr>
                <w:ilvl w:val="0"/>
                <w:numId w:val="0"/>
              </w:numPr>
              <w:spacing w:before="240" w:after="0"/>
              <w:rPr>
                <w:rFonts w:cs="Arial"/>
                <w:b/>
                <w:sz w:val="22"/>
                <w:szCs w:val="22"/>
              </w:rPr>
            </w:pPr>
            <w:r>
              <w:rPr>
                <w:rFonts w:cs="Arial"/>
                <w:b/>
                <w:sz w:val="22"/>
                <w:szCs w:val="22"/>
              </w:rPr>
              <w:t>Herpes</w:t>
            </w:r>
          </w:p>
        </w:tc>
        <w:tc>
          <w:tcPr>
            <w:tcW w:w="1665"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6"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5" w:type="dxa"/>
          </w:tcPr>
          <w:p w:rsidR="00F35857" w:rsidRPr="0074053A" w:rsidRDefault="00F35857" w:rsidP="009B3BC9">
            <w:pPr>
              <w:pStyle w:val="DeptBullets"/>
              <w:numPr>
                <w:ilvl w:val="0"/>
                <w:numId w:val="0"/>
              </w:numPr>
              <w:spacing w:before="240" w:after="0"/>
              <w:jc w:val="center"/>
              <w:rPr>
                <w:rFonts w:cs="Arial"/>
                <w:sz w:val="22"/>
                <w:szCs w:val="22"/>
              </w:rPr>
            </w:pPr>
          </w:p>
        </w:tc>
        <w:tc>
          <w:tcPr>
            <w:tcW w:w="1666" w:type="dxa"/>
          </w:tcPr>
          <w:p w:rsidR="00F35857" w:rsidRPr="0074053A" w:rsidRDefault="00F35857" w:rsidP="009B3BC9">
            <w:pPr>
              <w:pStyle w:val="DeptBullets"/>
              <w:numPr>
                <w:ilvl w:val="0"/>
                <w:numId w:val="0"/>
              </w:numPr>
              <w:spacing w:before="240" w:after="0"/>
              <w:jc w:val="center"/>
              <w:rPr>
                <w:rFonts w:cs="Arial"/>
                <w:sz w:val="22"/>
                <w:szCs w:val="22"/>
              </w:rPr>
            </w:pPr>
          </w:p>
        </w:tc>
      </w:tr>
      <w:tr w:rsidR="00F35857" w:rsidRPr="0074053A" w:rsidTr="006A0707">
        <w:tc>
          <w:tcPr>
            <w:tcW w:w="2127" w:type="dxa"/>
          </w:tcPr>
          <w:p w:rsidR="00F35857" w:rsidRDefault="00F35857" w:rsidP="009B3BC9">
            <w:pPr>
              <w:pStyle w:val="DeptBullets"/>
              <w:numPr>
                <w:ilvl w:val="0"/>
                <w:numId w:val="0"/>
              </w:numPr>
              <w:spacing w:after="0"/>
              <w:jc w:val="right"/>
              <w:rPr>
                <w:rFonts w:cs="Arial"/>
                <w:b/>
                <w:sz w:val="22"/>
                <w:szCs w:val="22"/>
              </w:rPr>
            </w:pPr>
            <w:r>
              <w:rPr>
                <w:rFonts w:cs="Arial"/>
                <w:b/>
                <w:sz w:val="22"/>
                <w:szCs w:val="22"/>
              </w:rPr>
              <w:t>&lt;15</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1</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1</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5</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6</w:t>
            </w:r>
          </w:p>
        </w:tc>
      </w:tr>
      <w:tr w:rsidR="00F35857" w:rsidRPr="0074053A" w:rsidTr="006A0707">
        <w:tc>
          <w:tcPr>
            <w:tcW w:w="2127" w:type="dxa"/>
          </w:tcPr>
          <w:p w:rsidR="00F35857" w:rsidRDefault="00F35857" w:rsidP="009B3BC9">
            <w:pPr>
              <w:pStyle w:val="DeptBullets"/>
              <w:numPr>
                <w:ilvl w:val="0"/>
                <w:numId w:val="0"/>
              </w:numPr>
              <w:spacing w:after="0"/>
              <w:jc w:val="right"/>
              <w:rPr>
                <w:rFonts w:cs="Arial"/>
                <w:b/>
                <w:sz w:val="22"/>
                <w:szCs w:val="22"/>
              </w:rPr>
            </w:pPr>
            <w:r>
              <w:rPr>
                <w:rFonts w:cs="Arial"/>
                <w:b/>
                <w:sz w:val="22"/>
                <w:szCs w:val="22"/>
              </w:rPr>
              <w:t>15-19</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624</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717</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729</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730</w:t>
            </w:r>
          </w:p>
        </w:tc>
      </w:tr>
      <w:tr w:rsidR="00F35857" w:rsidTr="006A0707">
        <w:tc>
          <w:tcPr>
            <w:tcW w:w="8789" w:type="dxa"/>
            <w:gridSpan w:val="5"/>
          </w:tcPr>
          <w:p w:rsidR="00F35857" w:rsidRDefault="00F35857" w:rsidP="009B3BC9">
            <w:pPr>
              <w:pStyle w:val="DeptBullets"/>
              <w:numPr>
                <w:ilvl w:val="0"/>
                <w:numId w:val="0"/>
              </w:numPr>
              <w:spacing w:after="0"/>
              <w:jc w:val="center"/>
              <w:rPr>
                <w:rFonts w:cs="Arial"/>
                <w:sz w:val="22"/>
                <w:szCs w:val="22"/>
              </w:rPr>
            </w:pPr>
          </w:p>
        </w:tc>
      </w:tr>
      <w:tr w:rsidR="00F35857" w:rsidRPr="0074053A" w:rsidTr="006A0707">
        <w:tc>
          <w:tcPr>
            <w:tcW w:w="2127" w:type="dxa"/>
          </w:tcPr>
          <w:p w:rsidR="00F35857" w:rsidRPr="0074053A" w:rsidRDefault="00F35857" w:rsidP="009B3BC9">
            <w:pPr>
              <w:pStyle w:val="DeptBullets"/>
              <w:numPr>
                <w:ilvl w:val="0"/>
                <w:numId w:val="0"/>
              </w:numPr>
              <w:spacing w:before="240" w:after="0"/>
              <w:rPr>
                <w:rFonts w:cs="Arial"/>
                <w:b/>
                <w:sz w:val="22"/>
                <w:szCs w:val="22"/>
              </w:rPr>
            </w:pPr>
            <w:r>
              <w:rPr>
                <w:rFonts w:cs="Arial"/>
                <w:b/>
                <w:sz w:val="22"/>
                <w:szCs w:val="22"/>
              </w:rPr>
              <w:t>Warts</w:t>
            </w:r>
          </w:p>
        </w:tc>
        <w:tc>
          <w:tcPr>
            <w:tcW w:w="1665" w:type="dxa"/>
            <w:vAlign w:val="center"/>
          </w:tcPr>
          <w:p w:rsidR="00F35857" w:rsidRPr="0074053A" w:rsidRDefault="00F35857" w:rsidP="009B3BC9">
            <w:pPr>
              <w:pStyle w:val="DeptBullets"/>
              <w:numPr>
                <w:ilvl w:val="0"/>
                <w:numId w:val="0"/>
              </w:numPr>
              <w:spacing w:after="0"/>
              <w:jc w:val="center"/>
              <w:rPr>
                <w:rFonts w:cs="Arial"/>
                <w:sz w:val="22"/>
                <w:szCs w:val="22"/>
              </w:rPr>
            </w:pPr>
          </w:p>
        </w:tc>
        <w:tc>
          <w:tcPr>
            <w:tcW w:w="1666" w:type="dxa"/>
            <w:vAlign w:val="center"/>
          </w:tcPr>
          <w:p w:rsidR="00F35857" w:rsidRPr="0074053A" w:rsidRDefault="00F35857" w:rsidP="009B3BC9">
            <w:pPr>
              <w:pStyle w:val="DeptBullets"/>
              <w:numPr>
                <w:ilvl w:val="0"/>
                <w:numId w:val="0"/>
              </w:numPr>
              <w:spacing w:after="0"/>
              <w:jc w:val="center"/>
              <w:rPr>
                <w:rFonts w:cs="Arial"/>
                <w:sz w:val="22"/>
                <w:szCs w:val="22"/>
              </w:rPr>
            </w:pPr>
          </w:p>
        </w:tc>
        <w:tc>
          <w:tcPr>
            <w:tcW w:w="1665" w:type="dxa"/>
            <w:vAlign w:val="center"/>
          </w:tcPr>
          <w:p w:rsidR="00F35857" w:rsidRPr="0074053A" w:rsidRDefault="00F35857" w:rsidP="009B3BC9">
            <w:pPr>
              <w:pStyle w:val="DeptBullets"/>
              <w:numPr>
                <w:ilvl w:val="0"/>
                <w:numId w:val="0"/>
              </w:numPr>
              <w:spacing w:after="0"/>
              <w:jc w:val="center"/>
              <w:rPr>
                <w:rFonts w:cs="Arial"/>
                <w:sz w:val="22"/>
                <w:szCs w:val="22"/>
              </w:rPr>
            </w:pPr>
          </w:p>
        </w:tc>
        <w:tc>
          <w:tcPr>
            <w:tcW w:w="1666" w:type="dxa"/>
            <w:vAlign w:val="center"/>
          </w:tcPr>
          <w:p w:rsidR="00F35857" w:rsidRPr="0074053A" w:rsidRDefault="00F35857" w:rsidP="009B3BC9">
            <w:pPr>
              <w:pStyle w:val="DeptBullets"/>
              <w:numPr>
                <w:ilvl w:val="0"/>
                <w:numId w:val="0"/>
              </w:numPr>
              <w:spacing w:after="0"/>
              <w:jc w:val="center"/>
              <w:rPr>
                <w:rFonts w:cs="Arial"/>
                <w:sz w:val="22"/>
                <w:szCs w:val="22"/>
              </w:rPr>
            </w:pPr>
          </w:p>
        </w:tc>
      </w:tr>
      <w:tr w:rsidR="00F35857" w:rsidRPr="0074053A" w:rsidTr="006A0707">
        <w:tc>
          <w:tcPr>
            <w:tcW w:w="2127" w:type="dxa"/>
          </w:tcPr>
          <w:p w:rsidR="00F35857" w:rsidRPr="000048B4" w:rsidRDefault="00F35857" w:rsidP="009B3BC9">
            <w:pPr>
              <w:pStyle w:val="DeptBullets"/>
              <w:numPr>
                <w:ilvl w:val="0"/>
                <w:numId w:val="0"/>
              </w:numPr>
              <w:spacing w:after="0"/>
              <w:ind w:left="426"/>
              <w:jc w:val="right"/>
              <w:rPr>
                <w:rFonts w:cs="Arial"/>
                <w:b/>
                <w:sz w:val="22"/>
                <w:szCs w:val="22"/>
              </w:rPr>
            </w:pPr>
            <w:r>
              <w:rPr>
                <w:rFonts w:cs="Arial"/>
                <w:b/>
                <w:sz w:val="22"/>
                <w:szCs w:val="22"/>
              </w:rPr>
              <w:t>&lt;15</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5</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11</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7</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13</w:t>
            </w:r>
          </w:p>
        </w:tc>
      </w:tr>
      <w:tr w:rsidR="00F35857" w:rsidRPr="0074053A" w:rsidTr="006A0707">
        <w:tc>
          <w:tcPr>
            <w:tcW w:w="2127" w:type="dxa"/>
          </w:tcPr>
          <w:p w:rsidR="00F35857" w:rsidRPr="000048B4" w:rsidRDefault="00F35857" w:rsidP="009B3BC9">
            <w:pPr>
              <w:pStyle w:val="DeptBullets"/>
              <w:numPr>
                <w:ilvl w:val="0"/>
                <w:numId w:val="0"/>
              </w:numPr>
              <w:spacing w:after="0"/>
              <w:ind w:left="426"/>
              <w:jc w:val="right"/>
              <w:rPr>
                <w:rFonts w:cs="Arial"/>
                <w:b/>
                <w:sz w:val="22"/>
                <w:szCs w:val="22"/>
              </w:rPr>
            </w:pPr>
            <w:r>
              <w:rPr>
                <w:rFonts w:cs="Arial"/>
                <w:b/>
                <w:sz w:val="22"/>
                <w:szCs w:val="22"/>
              </w:rPr>
              <w:t>15-19</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4,143</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4,135</w:t>
            </w:r>
          </w:p>
        </w:tc>
        <w:tc>
          <w:tcPr>
            <w:tcW w:w="1665"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4,111</w:t>
            </w:r>
          </w:p>
        </w:tc>
        <w:tc>
          <w:tcPr>
            <w:tcW w:w="1666" w:type="dxa"/>
          </w:tcPr>
          <w:p w:rsidR="00F35857" w:rsidRPr="0074053A" w:rsidRDefault="005C4C7C" w:rsidP="009B3BC9">
            <w:pPr>
              <w:pStyle w:val="DeptBullets"/>
              <w:numPr>
                <w:ilvl w:val="0"/>
                <w:numId w:val="0"/>
              </w:numPr>
              <w:spacing w:after="0"/>
              <w:jc w:val="center"/>
              <w:rPr>
                <w:rFonts w:cs="Arial"/>
                <w:sz w:val="22"/>
                <w:szCs w:val="22"/>
              </w:rPr>
            </w:pPr>
            <w:r>
              <w:rPr>
                <w:rFonts w:cs="Arial"/>
                <w:sz w:val="22"/>
                <w:szCs w:val="22"/>
              </w:rPr>
              <w:t>3,735</w:t>
            </w:r>
          </w:p>
        </w:tc>
      </w:tr>
      <w:tr w:rsidR="00F35857" w:rsidTr="006A0707">
        <w:tc>
          <w:tcPr>
            <w:tcW w:w="8789" w:type="dxa"/>
            <w:gridSpan w:val="5"/>
          </w:tcPr>
          <w:p w:rsidR="00F35857" w:rsidRDefault="00F35857" w:rsidP="009B3BC9">
            <w:pPr>
              <w:pStyle w:val="Default"/>
            </w:pPr>
          </w:p>
          <w:p w:rsidR="005C4C7C" w:rsidRPr="005C4C7C" w:rsidRDefault="00F35857" w:rsidP="009B3BC9">
            <w:pPr>
              <w:pStyle w:val="Default"/>
              <w:rPr>
                <w:sz w:val="20"/>
                <w:szCs w:val="20"/>
              </w:rPr>
            </w:pPr>
            <w:r w:rsidRPr="005C4C7C">
              <w:rPr>
                <w:sz w:val="20"/>
                <w:szCs w:val="20"/>
              </w:rPr>
              <w:t xml:space="preserve"> * </w:t>
            </w:r>
            <w:r w:rsidR="005C4C7C" w:rsidRPr="005C4C7C">
              <w:rPr>
                <w:sz w:val="20"/>
                <w:szCs w:val="20"/>
              </w:rPr>
              <w:t xml:space="preserve">2012 data for chlamydia are not comparable to data from previous years. </w:t>
            </w:r>
          </w:p>
          <w:p w:rsidR="005C4C7C" w:rsidRPr="005C4C7C" w:rsidRDefault="005C4C7C" w:rsidP="009B3BC9">
            <w:pPr>
              <w:pStyle w:val="Default"/>
              <w:rPr>
                <w:sz w:val="20"/>
                <w:szCs w:val="20"/>
              </w:rPr>
            </w:pPr>
            <w:r w:rsidRPr="005C4C7C">
              <w:rPr>
                <w:sz w:val="20"/>
                <w:szCs w:val="20"/>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8080"/>
            </w:tblGrid>
            <w:tr w:rsidR="00F35857" w:rsidRPr="005C4C7C" w:rsidTr="00356ECB">
              <w:trPr>
                <w:trHeight w:val="48"/>
              </w:trPr>
              <w:tc>
                <w:tcPr>
                  <w:tcW w:w="8080" w:type="dxa"/>
                </w:tcPr>
                <w:p w:rsidR="00F35857" w:rsidRPr="005C4C7C" w:rsidRDefault="005C4C7C" w:rsidP="009B3BC9">
                  <w:pPr>
                    <w:pStyle w:val="Default"/>
                    <w:rPr>
                      <w:sz w:val="20"/>
                      <w:szCs w:val="20"/>
                    </w:rPr>
                  </w:pPr>
                  <w:r w:rsidRPr="005C4C7C">
                    <w:rPr>
                      <w:b/>
                      <w:bCs/>
                      <w:sz w:val="20"/>
                      <w:szCs w:val="20"/>
                    </w:rPr>
                    <w:t xml:space="preserve">Note:  </w:t>
                  </w:r>
                  <w:r w:rsidRPr="005C4C7C">
                    <w:rPr>
                      <w:sz w:val="20"/>
                      <w:szCs w:val="20"/>
                    </w:rPr>
                    <w:t xml:space="preserve">Chlamydia data from 2012 include community data from the new surveillance system, CTAD. The introduction of CTAD has resulted in a change in the number of chlamydia diagnoses from community services. </w:t>
                  </w:r>
                </w:p>
              </w:tc>
            </w:tr>
          </w:tbl>
          <w:p w:rsidR="00F35857" w:rsidRDefault="00F35857" w:rsidP="009B3BC9">
            <w:pPr>
              <w:pStyle w:val="DeptBullets"/>
              <w:numPr>
                <w:ilvl w:val="0"/>
                <w:numId w:val="0"/>
              </w:numPr>
              <w:spacing w:after="0"/>
              <w:rPr>
                <w:rFonts w:cs="Arial"/>
                <w:sz w:val="22"/>
                <w:szCs w:val="22"/>
              </w:rPr>
            </w:pPr>
          </w:p>
        </w:tc>
      </w:tr>
    </w:tbl>
    <w:p w:rsidR="007851C0" w:rsidRDefault="007851C0">
      <w:pPr>
        <w:widowControl/>
        <w:overflowPunct/>
        <w:autoSpaceDE/>
        <w:autoSpaceDN/>
        <w:adjustRightInd/>
        <w:textAlignment w:val="auto"/>
        <w:rPr>
          <w:b/>
          <w:sz w:val="22"/>
          <w:szCs w:val="22"/>
        </w:rPr>
      </w:pPr>
    </w:p>
    <w:p w:rsidR="006B53CC" w:rsidRDefault="006B53CC">
      <w:pPr>
        <w:widowControl/>
        <w:overflowPunct/>
        <w:autoSpaceDE/>
        <w:autoSpaceDN/>
        <w:adjustRightInd/>
        <w:textAlignment w:val="auto"/>
        <w:rPr>
          <w:b/>
          <w:sz w:val="22"/>
          <w:szCs w:val="22"/>
        </w:rPr>
      </w:pPr>
      <w:r>
        <w:rPr>
          <w:b/>
          <w:sz w:val="22"/>
          <w:szCs w:val="22"/>
        </w:rPr>
        <w:br w:type="page"/>
      </w:r>
    </w:p>
    <w:tbl>
      <w:tblPr>
        <w:tblStyle w:val="TableGrid"/>
        <w:tblW w:w="8789" w:type="dxa"/>
        <w:tblInd w:w="108" w:type="dxa"/>
        <w:tblLayout w:type="fixed"/>
        <w:tblLook w:val="04A0" w:firstRow="1" w:lastRow="0" w:firstColumn="1" w:lastColumn="0" w:noHBand="0" w:noVBand="1"/>
      </w:tblPr>
      <w:tblGrid>
        <w:gridCol w:w="2127"/>
        <w:gridCol w:w="1665"/>
        <w:gridCol w:w="1666"/>
        <w:gridCol w:w="1665"/>
        <w:gridCol w:w="1666"/>
      </w:tblGrid>
      <w:tr w:rsidR="006B53CC" w:rsidRPr="00E22529" w:rsidTr="006A0707">
        <w:tc>
          <w:tcPr>
            <w:tcW w:w="8789" w:type="dxa"/>
            <w:gridSpan w:val="5"/>
          </w:tcPr>
          <w:tbl>
            <w:tblPr>
              <w:tblW w:w="0" w:type="auto"/>
              <w:tblBorders>
                <w:top w:val="nil"/>
                <w:left w:val="nil"/>
                <w:bottom w:val="nil"/>
                <w:right w:val="nil"/>
              </w:tblBorders>
              <w:tblLayout w:type="fixed"/>
              <w:tblLook w:val="0000" w:firstRow="0" w:lastRow="0" w:firstColumn="0" w:lastColumn="0" w:noHBand="0" w:noVBand="0"/>
            </w:tblPr>
            <w:tblGrid>
              <w:gridCol w:w="8364"/>
            </w:tblGrid>
            <w:tr w:rsidR="006B53CC" w:rsidTr="006B53CC">
              <w:trPr>
                <w:trHeight w:val="639"/>
              </w:trPr>
              <w:tc>
                <w:tcPr>
                  <w:tcW w:w="8364" w:type="dxa"/>
                </w:tcPr>
                <w:p w:rsidR="006B53CC" w:rsidRDefault="006B53CC" w:rsidP="00BD7258">
                  <w:pPr>
                    <w:pStyle w:val="Default"/>
                    <w:ind w:left="-108"/>
                    <w:rPr>
                      <w:sz w:val="15"/>
                      <w:szCs w:val="15"/>
                    </w:rPr>
                  </w:pPr>
                  <w:r w:rsidRPr="00E22529">
                    <w:rPr>
                      <w:b/>
                      <w:sz w:val="22"/>
                      <w:szCs w:val="22"/>
                    </w:rPr>
                    <w:t xml:space="preserve">Table </w:t>
                  </w:r>
                  <w:r w:rsidR="009B3BC9">
                    <w:rPr>
                      <w:b/>
                      <w:sz w:val="22"/>
                      <w:szCs w:val="22"/>
                    </w:rPr>
                    <w:t>F2.26</w:t>
                  </w:r>
                  <w:r>
                    <w:rPr>
                      <w:b/>
                      <w:sz w:val="22"/>
                      <w:szCs w:val="22"/>
                    </w:rPr>
                    <w:t>.</w:t>
                  </w:r>
                  <w:r>
                    <w:rPr>
                      <w:sz w:val="22"/>
                      <w:szCs w:val="22"/>
                    </w:rPr>
                    <w:t xml:space="preserve"> </w:t>
                  </w:r>
                  <w:r>
                    <w:rPr>
                      <w:b/>
                      <w:sz w:val="22"/>
                      <w:szCs w:val="22"/>
                    </w:rPr>
                    <w:t xml:space="preserve">Number of new Sexually </w:t>
                  </w:r>
                  <w:r w:rsidRPr="00E22529">
                    <w:rPr>
                      <w:b/>
                      <w:sz w:val="22"/>
                      <w:szCs w:val="22"/>
                    </w:rPr>
                    <w:t xml:space="preserve">Transmitted </w:t>
                  </w:r>
                  <w:r>
                    <w:rPr>
                      <w:b/>
                      <w:sz w:val="22"/>
                      <w:szCs w:val="22"/>
                    </w:rPr>
                    <w:t xml:space="preserve">Infection (STI) diagnoses in FEMALE under 20 year </w:t>
                  </w:r>
                  <w:r w:rsidRPr="00E22529">
                    <w:rPr>
                      <w:b/>
                      <w:sz w:val="22"/>
                      <w:szCs w:val="22"/>
                    </w:rPr>
                    <w:t>old</w:t>
                  </w:r>
                  <w:r>
                    <w:rPr>
                      <w:b/>
                      <w:sz w:val="22"/>
                      <w:szCs w:val="22"/>
                    </w:rPr>
                    <w:t xml:space="preserve">s </w:t>
                  </w:r>
                  <w:r w:rsidRPr="00E22529">
                    <w:rPr>
                      <w:b/>
                      <w:bCs/>
                      <w:sz w:val="22"/>
                      <w:szCs w:val="22"/>
                    </w:rPr>
                    <w:t xml:space="preserve">by </w:t>
                  </w:r>
                  <w:r>
                    <w:rPr>
                      <w:b/>
                      <w:bCs/>
                      <w:sz w:val="22"/>
                      <w:szCs w:val="22"/>
                    </w:rPr>
                    <w:t xml:space="preserve">age </w:t>
                  </w:r>
                  <w:r w:rsidRPr="00C6120A">
                    <w:rPr>
                      <w:b/>
                      <w:bCs/>
                      <w:sz w:val="22"/>
                      <w:szCs w:val="22"/>
                    </w:rPr>
                    <w:t xml:space="preserve">in </w:t>
                  </w:r>
                  <w:r>
                    <w:rPr>
                      <w:b/>
                      <w:bCs/>
                      <w:sz w:val="22"/>
                      <w:szCs w:val="22"/>
                      <w:u w:val="single"/>
                    </w:rPr>
                    <w:t>England</w:t>
                  </w:r>
                  <w:r>
                    <w:rPr>
                      <w:b/>
                      <w:bCs/>
                      <w:sz w:val="22"/>
                      <w:szCs w:val="22"/>
                    </w:rPr>
                    <w:t>, 2009</w:t>
                  </w:r>
                  <w:r w:rsidRPr="00E22529">
                    <w:rPr>
                      <w:b/>
                      <w:bCs/>
                      <w:sz w:val="22"/>
                      <w:szCs w:val="22"/>
                    </w:rPr>
                    <w:t>-2012</w:t>
                  </w:r>
                  <w:r>
                    <w:rPr>
                      <w:b/>
                      <w:bCs/>
                      <w:sz w:val="22"/>
                      <w:szCs w:val="22"/>
                    </w:rPr>
                    <w:t>.</w:t>
                  </w:r>
                </w:p>
              </w:tc>
            </w:tr>
          </w:tbl>
          <w:p w:rsidR="006B53CC" w:rsidRPr="006A0707" w:rsidRDefault="006B53CC" w:rsidP="006A0707">
            <w:pPr>
              <w:widowControl/>
              <w:overflowPunct/>
              <w:autoSpaceDE/>
              <w:autoSpaceDN/>
              <w:adjustRightInd/>
              <w:spacing w:after="240"/>
              <w:textAlignment w:val="auto"/>
              <w:rPr>
                <w:b/>
                <w:sz w:val="22"/>
                <w:szCs w:val="22"/>
              </w:rPr>
            </w:pPr>
            <w:r w:rsidRPr="00E22529">
              <w:rPr>
                <w:rFonts w:cs="Arial"/>
                <w:b/>
                <w:sz w:val="22"/>
                <w:szCs w:val="22"/>
              </w:rPr>
              <w:t>Source</w:t>
            </w:r>
            <w:r>
              <w:rPr>
                <w:rFonts w:cs="Arial"/>
                <w:b/>
                <w:sz w:val="22"/>
                <w:szCs w:val="22"/>
              </w:rPr>
              <w:t xml:space="preserve">: </w:t>
            </w:r>
            <w:r w:rsidRPr="00F35857">
              <w:rPr>
                <w:rFonts w:cs="Arial"/>
                <w:sz w:val="22"/>
                <w:szCs w:val="22"/>
              </w:rPr>
              <w:t>Public Health England</w:t>
            </w:r>
            <w:r>
              <w:rPr>
                <w:rFonts w:cs="Arial"/>
                <w:b/>
                <w:sz w:val="22"/>
                <w:szCs w:val="22"/>
              </w:rPr>
              <w:t xml:space="preserve"> </w:t>
            </w:r>
            <w:hyperlink r:id="rId112" w:history="1">
              <w:r w:rsidRPr="00E34271">
                <w:rPr>
                  <w:rStyle w:val="Hyperlink"/>
                  <w:b/>
                  <w:sz w:val="22"/>
                  <w:szCs w:val="22"/>
                </w:rPr>
                <w:t>http://www.hpa.org.uk/webc/HPAwebFile/HPAweb_C/1215589013908</w:t>
              </w:r>
            </w:hyperlink>
          </w:p>
        </w:tc>
      </w:tr>
      <w:tr w:rsidR="006B53CC" w:rsidRPr="0074053A" w:rsidTr="006A0707">
        <w:tc>
          <w:tcPr>
            <w:tcW w:w="2127" w:type="dxa"/>
          </w:tcPr>
          <w:p w:rsidR="006B53CC" w:rsidRPr="0074053A" w:rsidRDefault="006B53CC" w:rsidP="00B41CF4">
            <w:pPr>
              <w:pStyle w:val="DeptBullets"/>
              <w:numPr>
                <w:ilvl w:val="0"/>
                <w:numId w:val="0"/>
              </w:numPr>
              <w:spacing w:before="240" w:after="0"/>
              <w:rPr>
                <w:rFonts w:cs="Arial"/>
                <w:b/>
                <w:sz w:val="22"/>
                <w:szCs w:val="22"/>
              </w:rPr>
            </w:pPr>
            <w:r w:rsidRPr="0074053A">
              <w:rPr>
                <w:b/>
              </w:rPr>
              <w:t xml:space="preserve">Year </w:t>
            </w:r>
          </w:p>
        </w:tc>
        <w:tc>
          <w:tcPr>
            <w:tcW w:w="1665" w:type="dxa"/>
          </w:tcPr>
          <w:p w:rsidR="006B53CC" w:rsidRPr="0074053A" w:rsidRDefault="006B53CC" w:rsidP="00B41CF4">
            <w:pPr>
              <w:pStyle w:val="DeptBullets"/>
              <w:numPr>
                <w:ilvl w:val="0"/>
                <w:numId w:val="0"/>
              </w:numPr>
              <w:spacing w:before="240" w:after="0"/>
              <w:jc w:val="center"/>
              <w:rPr>
                <w:rFonts w:cs="Arial"/>
                <w:b/>
                <w:sz w:val="22"/>
                <w:szCs w:val="22"/>
              </w:rPr>
            </w:pPr>
            <w:r w:rsidRPr="0074053A">
              <w:rPr>
                <w:rFonts w:cs="Arial"/>
                <w:b/>
                <w:sz w:val="22"/>
                <w:szCs w:val="22"/>
              </w:rPr>
              <w:t>200</w:t>
            </w:r>
            <w:r>
              <w:rPr>
                <w:rFonts w:cs="Arial"/>
                <w:b/>
                <w:sz w:val="22"/>
                <w:szCs w:val="22"/>
              </w:rPr>
              <w:t>9</w:t>
            </w:r>
          </w:p>
        </w:tc>
        <w:tc>
          <w:tcPr>
            <w:tcW w:w="1666" w:type="dxa"/>
          </w:tcPr>
          <w:p w:rsidR="006B53CC" w:rsidRPr="0074053A" w:rsidRDefault="006B53CC" w:rsidP="00B41CF4">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10</w:t>
            </w:r>
          </w:p>
        </w:tc>
        <w:tc>
          <w:tcPr>
            <w:tcW w:w="1665" w:type="dxa"/>
          </w:tcPr>
          <w:p w:rsidR="006B53CC" w:rsidRPr="0074053A" w:rsidRDefault="006B53CC" w:rsidP="00B41CF4">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1</w:t>
            </w:r>
          </w:p>
        </w:tc>
        <w:tc>
          <w:tcPr>
            <w:tcW w:w="1666" w:type="dxa"/>
          </w:tcPr>
          <w:p w:rsidR="006B53CC" w:rsidRPr="0074053A" w:rsidRDefault="006B53CC" w:rsidP="00B41CF4">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2</w:t>
            </w:r>
          </w:p>
        </w:tc>
      </w:tr>
      <w:tr w:rsidR="00657433" w:rsidRPr="0074053A" w:rsidTr="006A0707">
        <w:tc>
          <w:tcPr>
            <w:tcW w:w="8789" w:type="dxa"/>
            <w:gridSpan w:val="5"/>
          </w:tcPr>
          <w:p w:rsidR="00657433" w:rsidRPr="0074053A" w:rsidRDefault="00657433" w:rsidP="00657433">
            <w:pPr>
              <w:pStyle w:val="DeptBullets"/>
              <w:numPr>
                <w:ilvl w:val="0"/>
                <w:numId w:val="0"/>
              </w:numPr>
              <w:spacing w:before="240" w:after="0"/>
              <w:rPr>
                <w:rFonts w:cs="Arial"/>
                <w:sz w:val="22"/>
                <w:szCs w:val="22"/>
              </w:rPr>
            </w:pPr>
            <w:r>
              <w:rPr>
                <w:rFonts w:cs="Arial"/>
                <w:b/>
                <w:sz w:val="22"/>
                <w:szCs w:val="22"/>
              </w:rPr>
              <w:t>All new STIs (excluding chlamydia)</w:t>
            </w:r>
          </w:p>
        </w:tc>
      </w:tr>
      <w:tr w:rsidR="006B53CC" w:rsidRPr="0074053A" w:rsidTr="006A0707">
        <w:tc>
          <w:tcPr>
            <w:tcW w:w="2127" w:type="dxa"/>
          </w:tcPr>
          <w:p w:rsidR="006B53CC" w:rsidRDefault="006B53CC" w:rsidP="00BD7258">
            <w:pPr>
              <w:pStyle w:val="DeptBullets"/>
              <w:numPr>
                <w:ilvl w:val="0"/>
                <w:numId w:val="0"/>
              </w:numPr>
              <w:spacing w:after="0"/>
              <w:jc w:val="right"/>
              <w:rPr>
                <w:rFonts w:cs="Arial"/>
                <w:b/>
                <w:sz w:val="22"/>
                <w:szCs w:val="22"/>
              </w:rPr>
            </w:pPr>
            <w:r>
              <w:rPr>
                <w:rFonts w:cs="Arial"/>
                <w:b/>
                <w:sz w:val="22"/>
                <w:szCs w:val="22"/>
              </w:rPr>
              <w:t>&lt;15</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295</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268</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285</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239</w:t>
            </w:r>
          </w:p>
        </w:tc>
      </w:tr>
      <w:tr w:rsidR="006B53CC" w:rsidRPr="0074053A" w:rsidTr="006A0707">
        <w:tc>
          <w:tcPr>
            <w:tcW w:w="2127" w:type="dxa"/>
          </w:tcPr>
          <w:p w:rsidR="006B53CC" w:rsidRDefault="006B53CC" w:rsidP="00BD7258">
            <w:pPr>
              <w:pStyle w:val="DeptBullets"/>
              <w:numPr>
                <w:ilvl w:val="0"/>
                <w:numId w:val="0"/>
              </w:numPr>
              <w:spacing w:after="0"/>
              <w:jc w:val="right"/>
              <w:rPr>
                <w:rFonts w:cs="Arial"/>
                <w:b/>
                <w:sz w:val="22"/>
                <w:szCs w:val="22"/>
              </w:rPr>
            </w:pPr>
            <w:r>
              <w:rPr>
                <w:rFonts w:cs="Arial"/>
                <w:b/>
                <w:sz w:val="22"/>
                <w:szCs w:val="22"/>
              </w:rPr>
              <w:t>15-19</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19,879</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20,258</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20,601</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19,466</w:t>
            </w:r>
          </w:p>
        </w:tc>
      </w:tr>
      <w:tr w:rsidR="006B53CC" w:rsidRPr="0074053A" w:rsidTr="006A0707">
        <w:tc>
          <w:tcPr>
            <w:tcW w:w="8789" w:type="dxa"/>
            <w:gridSpan w:val="5"/>
          </w:tcPr>
          <w:p w:rsidR="006B53CC" w:rsidRPr="0074053A" w:rsidRDefault="006B53CC" w:rsidP="00BD7258">
            <w:pPr>
              <w:pStyle w:val="DeptBullets"/>
              <w:numPr>
                <w:ilvl w:val="0"/>
                <w:numId w:val="0"/>
              </w:numPr>
              <w:spacing w:after="0"/>
              <w:jc w:val="center"/>
              <w:rPr>
                <w:rFonts w:cs="Arial"/>
                <w:sz w:val="22"/>
                <w:szCs w:val="22"/>
              </w:rPr>
            </w:pPr>
          </w:p>
        </w:tc>
      </w:tr>
      <w:tr w:rsidR="006B53CC" w:rsidRPr="0074053A" w:rsidTr="006A0707">
        <w:tc>
          <w:tcPr>
            <w:tcW w:w="2127" w:type="dxa"/>
          </w:tcPr>
          <w:p w:rsidR="006B53CC" w:rsidRPr="0074053A" w:rsidRDefault="006B53CC" w:rsidP="00BD7258">
            <w:pPr>
              <w:pStyle w:val="DeptBullets"/>
              <w:numPr>
                <w:ilvl w:val="0"/>
                <w:numId w:val="0"/>
              </w:numPr>
              <w:spacing w:before="240" w:after="0"/>
              <w:rPr>
                <w:rFonts w:cs="Arial"/>
                <w:b/>
                <w:sz w:val="22"/>
                <w:szCs w:val="22"/>
              </w:rPr>
            </w:pPr>
            <w:r>
              <w:rPr>
                <w:rFonts w:cs="Arial"/>
                <w:b/>
                <w:sz w:val="22"/>
                <w:szCs w:val="22"/>
              </w:rPr>
              <w:t>Chlamydia*</w:t>
            </w:r>
          </w:p>
        </w:tc>
        <w:tc>
          <w:tcPr>
            <w:tcW w:w="1665"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6"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5"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6" w:type="dxa"/>
          </w:tcPr>
          <w:p w:rsidR="006B53CC" w:rsidRPr="0074053A" w:rsidRDefault="006B53CC" w:rsidP="00BD7258">
            <w:pPr>
              <w:pStyle w:val="DeptBullets"/>
              <w:numPr>
                <w:ilvl w:val="0"/>
                <w:numId w:val="0"/>
              </w:numPr>
              <w:spacing w:before="240" w:after="0"/>
              <w:jc w:val="center"/>
              <w:rPr>
                <w:rFonts w:cs="Arial"/>
                <w:sz w:val="22"/>
                <w:szCs w:val="22"/>
              </w:rPr>
            </w:pPr>
          </w:p>
        </w:tc>
      </w:tr>
      <w:tr w:rsidR="006B53CC" w:rsidRPr="0074053A" w:rsidTr="006A0707">
        <w:tc>
          <w:tcPr>
            <w:tcW w:w="2127" w:type="dxa"/>
          </w:tcPr>
          <w:p w:rsidR="006B53CC" w:rsidRDefault="006B53CC" w:rsidP="00BD7258">
            <w:pPr>
              <w:pStyle w:val="DeptBullets"/>
              <w:numPr>
                <w:ilvl w:val="0"/>
                <w:numId w:val="0"/>
              </w:numPr>
              <w:spacing w:after="0"/>
              <w:jc w:val="right"/>
              <w:rPr>
                <w:rFonts w:cs="Arial"/>
                <w:b/>
                <w:sz w:val="22"/>
                <w:szCs w:val="22"/>
              </w:rPr>
            </w:pPr>
            <w:r>
              <w:rPr>
                <w:rFonts w:cs="Arial"/>
                <w:b/>
                <w:sz w:val="22"/>
                <w:szCs w:val="22"/>
              </w:rPr>
              <w:t>&lt;15</w:t>
            </w:r>
          </w:p>
        </w:tc>
        <w:tc>
          <w:tcPr>
            <w:tcW w:w="1665" w:type="dxa"/>
          </w:tcPr>
          <w:p w:rsidR="006B53CC" w:rsidRPr="0074053A" w:rsidRDefault="006B53CC" w:rsidP="006B53CC">
            <w:pPr>
              <w:pStyle w:val="DeptBullets"/>
              <w:numPr>
                <w:ilvl w:val="0"/>
                <w:numId w:val="38"/>
              </w:numPr>
              <w:spacing w:after="0"/>
              <w:jc w:val="center"/>
              <w:rPr>
                <w:rFonts w:cs="Arial"/>
                <w:sz w:val="22"/>
                <w:szCs w:val="22"/>
              </w:rPr>
            </w:pP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868</w:t>
            </w:r>
          </w:p>
        </w:tc>
      </w:tr>
      <w:tr w:rsidR="006B53CC" w:rsidRPr="0074053A" w:rsidTr="006A0707">
        <w:tc>
          <w:tcPr>
            <w:tcW w:w="2127" w:type="dxa"/>
          </w:tcPr>
          <w:p w:rsidR="006B53CC" w:rsidRDefault="006B53CC" w:rsidP="00BD7258">
            <w:pPr>
              <w:pStyle w:val="DeptBullets"/>
              <w:numPr>
                <w:ilvl w:val="0"/>
                <w:numId w:val="0"/>
              </w:numPr>
              <w:spacing w:after="0"/>
              <w:jc w:val="right"/>
              <w:rPr>
                <w:rFonts w:cs="Arial"/>
                <w:b/>
                <w:sz w:val="22"/>
                <w:szCs w:val="22"/>
              </w:rPr>
            </w:pPr>
            <w:r>
              <w:rPr>
                <w:rFonts w:cs="Arial"/>
                <w:b/>
                <w:sz w:val="22"/>
                <w:szCs w:val="22"/>
              </w:rPr>
              <w:t>15-19</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42,555</w:t>
            </w:r>
          </w:p>
        </w:tc>
      </w:tr>
      <w:tr w:rsidR="006B53CC" w:rsidTr="006A0707">
        <w:tc>
          <w:tcPr>
            <w:tcW w:w="8789" w:type="dxa"/>
            <w:gridSpan w:val="5"/>
          </w:tcPr>
          <w:p w:rsidR="006B53CC" w:rsidRDefault="006B53CC" w:rsidP="00BD7258">
            <w:pPr>
              <w:pStyle w:val="DeptBullets"/>
              <w:numPr>
                <w:ilvl w:val="0"/>
                <w:numId w:val="0"/>
              </w:numPr>
              <w:spacing w:after="0"/>
              <w:jc w:val="center"/>
              <w:rPr>
                <w:rFonts w:cs="Arial"/>
                <w:sz w:val="22"/>
                <w:szCs w:val="22"/>
              </w:rPr>
            </w:pPr>
          </w:p>
        </w:tc>
      </w:tr>
      <w:tr w:rsidR="006B53CC" w:rsidRPr="0074053A" w:rsidTr="006A0707">
        <w:tc>
          <w:tcPr>
            <w:tcW w:w="2127" w:type="dxa"/>
          </w:tcPr>
          <w:p w:rsidR="006B53CC" w:rsidRPr="0074053A" w:rsidRDefault="006B53CC" w:rsidP="00BD7258">
            <w:pPr>
              <w:pStyle w:val="DeptBullets"/>
              <w:numPr>
                <w:ilvl w:val="0"/>
                <w:numId w:val="0"/>
              </w:numPr>
              <w:spacing w:before="240" w:after="0"/>
              <w:rPr>
                <w:rFonts w:cs="Arial"/>
                <w:b/>
                <w:sz w:val="22"/>
                <w:szCs w:val="22"/>
              </w:rPr>
            </w:pPr>
            <w:r>
              <w:rPr>
                <w:rFonts w:cs="Arial"/>
                <w:b/>
                <w:sz w:val="22"/>
                <w:szCs w:val="22"/>
              </w:rPr>
              <w:t>Gonorrhoea</w:t>
            </w:r>
          </w:p>
        </w:tc>
        <w:tc>
          <w:tcPr>
            <w:tcW w:w="1665"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6"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5"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6" w:type="dxa"/>
          </w:tcPr>
          <w:p w:rsidR="006B53CC" w:rsidRPr="0074053A" w:rsidRDefault="006B53CC" w:rsidP="00BD7258">
            <w:pPr>
              <w:pStyle w:val="DeptBullets"/>
              <w:numPr>
                <w:ilvl w:val="0"/>
                <w:numId w:val="0"/>
              </w:numPr>
              <w:spacing w:before="240" w:after="0"/>
              <w:jc w:val="center"/>
              <w:rPr>
                <w:rFonts w:cs="Arial"/>
                <w:sz w:val="22"/>
                <w:szCs w:val="22"/>
              </w:rPr>
            </w:pPr>
          </w:p>
        </w:tc>
      </w:tr>
      <w:tr w:rsidR="006B53CC" w:rsidRPr="0074053A" w:rsidTr="006A0707">
        <w:tc>
          <w:tcPr>
            <w:tcW w:w="2127" w:type="dxa"/>
          </w:tcPr>
          <w:p w:rsidR="006B53CC" w:rsidRDefault="006B53CC" w:rsidP="00BD7258">
            <w:pPr>
              <w:pStyle w:val="DeptBullets"/>
              <w:numPr>
                <w:ilvl w:val="0"/>
                <w:numId w:val="0"/>
              </w:numPr>
              <w:spacing w:after="0"/>
              <w:jc w:val="right"/>
              <w:rPr>
                <w:rFonts w:cs="Arial"/>
                <w:b/>
                <w:sz w:val="22"/>
                <w:szCs w:val="22"/>
              </w:rPr>
            </w:pPr>
            <w:r>
              <w:rPr>
                <w:rFonts w:cs="Arial"/>
                <w:b/>
                <w:sz w:val="22"/>
                <w:szCs w:val="22"/>
              </w:rPr>
              <w:t>&lt;15</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36</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32</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41</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46</w:t>
            </w:r>
          </w:p>
        </w:tc>
      </w:tr>
      <w:tr w:rsidR="006B53CC" w:rsidRPr="0074053A" w:rsidTr="006A0707">
        <w:tc>
          <w:tcPr>
            <w:tcW w:w="2127" w:type="dxa"/>
          </w:tcPr>
          <w:p w:rsidR="006B53CC" w:rsidRDefault="006B53CC" w:rsidP="00BD7258">
            <w:pPr>
              <w:pStyle w:val="DeptBullets"/>
              <w:numPr>
                <w:ilvl w:val="0"/>
                <w:numId w:val="0"/>
              </w:numPr>
              <w:spacing w:after="0"/>
              <w:jc w:val="right"/>
              <w:rPr>
                <w:rFonts w:cs="Arial"/>
                <w:b/>
                <w:sz w:val="22"/>
                <w:szCs w:val="22"/>
              </w:rPr>
            </w:pPr>
            <w:r>
              <w:rPr>
                <w:rFonts w:cs="Arial"/>
                <w:b/>
                <w:sz w:val="22"/>
                <w:szCs w:val="22"/>
              </w:rPr>
              <w:t>15-19</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1,593</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1,755</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1,836</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2,077</w:t>
            </w:r>
          </w:p>
        </w:tc>
      </w:tr>
      <w:tr w:rsidR="006B53CC" w:rsidTr="006A0707">
        <w:tc>
          <w:tcPr>
            <w:tcW w:w="8789" w:type="dxa"/>
            <w:gridSpan w:val="5"/>
          </w:tcPr>
          <w:p w:rsidR="006B53CC" w:rsidRDefault="006B53CC" w:rsidP="00BD7258">
            <w:pPr>
              <w:pStyle w:val="DeptBullets"/>
              <w:numPr>
                <w:ilvl w:val="0"/>
                <w:numId w:val="0"/>
              </w:numPr>
              <w:spacing w:after="0"/>
              <w:jc w:val="center"/>
              <w:rPr>
                <w:rFonts w:cs="Arial"/>
                <w:sz w:val="22"/>
                <w:szCs w:val="22"/>
              </w:rPr>
            </w:pPr>
          </w:p>
        </w:tc>
      </w:tr>
      <w:tr w:rsidR="006B53CC" w:rsidRPr="0074053A" w:rsidTr="006A0707">
        <w:tc>
          <w:tcPr>
            <w:tcW w:w="2127" w:type="dxa"/>
          </w:tcPr>
          <w:p w:rsidR="006B53CC" w:rsidRPr="0074053A" w:rsidRDefault="00C6120A" w:rsidP="00BD7258">
            <w:pPr>
              <w:pStyle w:val="DeptBullets"/>
              <w:numPr>
                <w:ilvl w:val="0"/>
                <w:numId w:val="0"/>
              </w:numPr>
              <w:spacing w:before="240" w:after="0"/>
              <w:rPr>
                <w:rFonts w:cs="Arial"/>
                <w:b/>
                <w:sz w:val="22"/>
                <w:szCs w:val="22"/>
              </w:rPr>
            </w:pPr>
            <w:r>
              <w:rPr>
                <w:rFonts w:cs="Arial"/>
                <w:b/>
                <w:sz w:val="22"/>
                <w:szCs w:val="22"/>
              </w:rPr>
              <w:t>Syphil</w:t>
            </w:r>
            <w:r w:rsidR="006B53CC">
              <w:rPr>
                <w:rFonts w:cs="Arial"/>
                <w:b/>
                <w:sz w:val="22"/>
                <w:szCs w:val="22"/>
              </w:rPr>
              <w:t>is</w:t>
            </w:r>
          </w:p>
        </w:tc>
        <w:tc>
          <w:tcPr>
            <w:tcW w:w="1665"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6"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5"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6" w:type="dxa"/>
          </w:tcPr>
          <w:p w:rsidR="006B53CC" w:rsidRPr="0074053A" w:rsidRDefault="006B53CC" w:rsidP="00BD7258">
            <w:pPr>
              <w:pStyle w:val="DeptBullets"/>
              <w:numPr>
                <w:ilvl w:val="0"/>
                <w:numId w:val="0"/>
              </w:numPr>
              <w:spacing w:before="240" w:after="0"/>
              <w:jc w:val="center"/>
              <w:rPr>
                <w:rFonts w:cs="Arial"/>
                <w:sz w:val="22"/>
                <w:szCs w:val="22"/>
              </w:rPr>
            </w:pPr>
          </w:p>
        </w:tc>
      </w:tr>
      <w:tr w:rsidR="006B53CC" w:rsidRPr="0074053A" w:rsidTr="006A0707">
        <w:tc>
          <w:tcPr>
            <w:tcW w:w="2127" w:type="dxa"/>
          </w:tcPr>
          <w:p w:rsidR="006B53CC" w:rsidRDefault="006B53CC" w:rsidP="00BD7258">
            <w:pPr>
              <w:pStyle w:val="DeptBullets"/>
              <w:numPr>
                <w:ilvl w:val="0"/>
                <w:numId w:val="0"/>
              </w:numPr>
              <w:spacing w:after="0"/>
              <w:jc w:val="right"/>
              <w:rPr>
                <w:rFonts w:cs="Arial"/>
                <w:b/>
                <w:sz w:val="22"/>
                <w:szCs w:val="22"/>
              </w:rPr>
            </w:pPr>
            <w:r>
              <w:rPr>
                <w:rFonts w:cs="Arial"/>
                <w:b/>
                <w:sz w:val="22"/>
                <w:szCs w:val="22"/>
              </w:rPr>
              <w:t>&lt;15</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0</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0</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1</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1</w:t>
            </w:r>
          </w:p>
        </w:tc>
      </w:tr>
      <w:tr w:rsidR="006B53CC" w:rsidRPr="0074053A" w:rsidTr="006A0707">
        <w:tc>
          <w:tcPr>
            <w:tcW w:w="2127" w:type="dxa"/>
          </w:tcPr>
          <w:p w:rsidR="006B53CC" w:rsidRDefault="006B53CC" w:rsidP="00BD7258">
            <w:pPr>
              <w:pStyle w:val="DeptBullets"/>
              <w:numPr>
                <w:ilvl w:val="0"/>
                <w:numId w:val="0"/>
              </w:numPr>
              <w:spacing w:after="0"/>
              <w:jc w:val="right"/>
              <w:rPr>
                <w:rFonts w:cs="Arial"/>
                <w:b/>
                <w:sz w:val="22"/>
                <w:szCs w:val="22"/>
              </w:rPr>
            </w:pPr>
            <w:r>
              <w:rPr>
                <w:rFonts w:cs="Arial"/>
                <w:b/>
                <w:sz w:val="22"/>
                <w:szCs w:val="22"/>
              </w:rPr>
              <w:t>15-19</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44</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28</w:t>
            </w:r>
          </w:p>
        </w:tc>
        <w:tc>
          <w:tcPr>
            <w:tcW w:w="1665"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19</w:t>
            </w:r>
          </w:p>
        </w:tc>
        <w:tc>
          <w:tcPr>
            <w:tcW w:w="1666" w:type="dxa"/>
          </w:tcPr>
          <w:p w:rsidR="006B53CC" w:rsidRPr="0074053A" w:rsidRDefault="006B53CC" w:rsidP="00BD7258">
            <w:pPr>
              <w:pStyle w:val="DeptBullets"/>
              <w:numPr>
                <w:ilvl w:val="0"/>
                <w:numId w:val="0"/>
              </w:numPr>
              <w:spacing w:after="0"/>
              <w:jc w:val="center"/>
              <w:rPr>
                <w:rFonts w:cs="Arial"/>
                <w:sz w:val="22"/>
                <w:szCs w:val="22"/>
              </w:rPr>
            </w:pPr>
            <w:r>
              <w:rPr>
                <w:rFonts w:cs="Arial"/>
                <w:sz w:val="22"/>
                <w:szCs w:val="22"/>
              </w:rPr>
              <w:t>22</w:t>
            </w:r>
          </w:p>
        </w:tc>
      </w:tr>
      <w:tr w:rsidR="006B53CC" w:rsidTr="006A0707">
        <w:tc>
          <w:tcPr>
            <w:tcW w:w="8789" w:type="dxa"/>
            <w:gridSpan w:val="5"/>
          </w:tcPr>
          <w:p w:rsidR="006B53CC" w:rsidRDefault="006B53CC" w:rsidP="00BD7258">
            <w:pPr>
              <w:pStyle w:val="DeptBullets"/>
              <w:numPr>
                <w:ilvl w:val="0"/>
                <w:numId w:val="0"/>
              </w:numPr>
              <w:spacing w:after="0"/>
              <w:jc w:val="center"/>
              <w:rPr>
                <w:rFonts w:cs="Arial"/>
                <w:sz w:val="22"/>
                <w:szCs w:val="22"/>
              </w:rPr>
            </w:pPr>
          </w:p>
        </w:tc>
      </w:tr>
      <w:tr w:rsidR="006B53CC" w:rsidRPr="0074053A" w:rsidTr="006A0707">
        <w:tc>
          <w:tcPr>
            <w:tcW w:w="2127" w:type="dxa"/>
          </w:tcPr>
          <w:p w:rsidR="006B53CC" w:rsidRPr="0074053A" w:rsidRDefault="006B53CC" w:rsidP="00BD7258">
            <w:pPr>
              <w:pStyle w:val="DeptBullets"/>
              <w:numPr>
                <w:ilvl w:val="0"/>
                <w:numId w:val="0"/>
              </w:numPr>
              <w:spacing w:before="240" w:after="0"/>
              <w:rPr>
                <w:rFonts w:cs="Arial"/>
                <w:b/>
                <w:sz w:val="22"/>
                <w:szCs w:val="22"/>
              </w:rPr>
            </w:pPr>
            <w:r>
              <w:rPr>
                <w:rFonts w:cs="Arial"/>
                <w:b/>
                <w:sz w:val="22"/>
                <w:szCs w:val="22"/>
              </w:rPr>
              <w:t>Herpes</w:t>
            </w:r>
          </w:p>
        </w:tc>
        <w:tc>
          <w:tcPr>
            <w:tcW w:w="1665"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6"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5" w:type="dxa"/>
          </w:tcPr>
          <w:p w:rsidR="006B53CC" w:rsidRPr="0074053A" w:rsidRDefault="006B53CC" w:rsidP="00BD7258">
            <w:pPr>
              <w:pStyle w:val="DeptBullets"/>
              <w:numPr>
                <w:ilvl w:val="0"/>
                <w:numId w:val="0"/>
              </w:numPr>
              <w:spacing w:before="240" w:after="0"/>
              <w:jc w:val="center"/>
              <w:rPr>
                <w:rFonts w:cs="Arial"/>
                <w:sz w:val="22"/>
                <w:szCs w:val="22"/>
              </w:rPr>
            </w:pPr>
          </w:p>
        </w:tc>
        <w:tc>
          <w:tcPr>
            <w:tcW w:w="1666" w:type="dxa"/>
          </w:tcPr>
          <w:p w:rsidR="006B53CC" w:rsidRPr="0074053A" w:rsidRDefault="006B53CC" w:rsidP="00BD7258">
            <w:pPr>
              <w:pStyle w:val="DeptBullets"/>
              <w:numPr>
                <w:ilvl w:val="0"/>
                <w:numId w:val="0"/>
              </w:numPr>
              <w:spacing w:before="240" w:after="0"/>
              <w:jc w:val="center"/>
              <w:rPr>
                <w:rFonts w:cs="Arial"/>
                <w:sz w:val="22"/>
                <w:szCs w:val="22"/>
              </w:rPr>
            </w:pPr>
          </w:p>
        </w:tc>
      </w:tr>
      <w:tr w:rsidR="006B53CC" w:rsidRPr="0074053A" w:rsidTr="006A0707">
        <w:tc>
          <w:tcPr>
            <w:tcW w:w="2127" w:type="dxa"/>
          </w:tcPr>
          <w:p w:rsidR="006B53CC" w:rsidRDefault="006B53CC" w:rsidP="00BD7258">
            <w:pPr>
              <w:pStyle w:val="DeptBullets"/>
              <w:numPr>
                <w:ilvl w:val="0"/>
                <w:numId w:val="0"/>
              </w:numPr>
              <w:spacing w:after="0"/>
              <w:jc w:val="right"/>
              <w:rPr>
                <w:rFonts w:cs="Arial"/>
                <w:b/>
                <w:sz w:val="22"/>
                <w:szCs w:val="22"/>
              </w:rPr>
            </w:pPr>
            <w:r>
              <w:rPr>
                <w:rFonts w:cs="Arial"/>
                <w:b/>
                <w:sz w:val="22"/>
                <w:szCs w:val="22"/>
              </w:rPr>
              <w:t>&lt;15</w:t>
            </w:r>
          </w:p>
        </w:tc>
        <w:tc>
          <w:tcPr>
            <w:tcW w:w="1665"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47</w:t>
            </w:r>
          </w:p>
        </w:tc>
        <w:tc>
          <w:tcPr>
            <w:tcW w:w="1666"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41</w:t>
            </w:r>
          </w:p>
        </w:tc>
        <w:tc>
          <w:tcPr>
            <w:tcW w:w="1665"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54</w:t>
            </w:r>
          </w:p>
        </w:tc>
        <w:tc>
          <w:tcPr>
            <w:tcW w:w="1666"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39</w:t>
            </w:r>
          </w:p>
        </w:tc>
      </w:tr>
      <w:tr w:rsidR="006B53CC" w:rsidRPr="0074053A" w:rsidTr="006A0707">
        <w:tc>
          <w:tcPr>
            <w:tcW w:w="2127" w:type="dxa"/>
          </w:tcPr>
          <w:p w:rsidR="006B53CC" w:rsidRDefault="006B53CC" w:rsidP="00BD7258">
            <w:pPr>
              <w:pStyle w:val="DeptBullets"/>
              <w:numPr>
                <w:ilvl w:val="0"/>
                <w:numId w:val="0"/>
              </w:numPr>
              <w:spacing w:after="0"/>
              <w:jc w:val="right"/>
              <w:rPr>
                <w:rFonts w:cs="Arial"/>
                <w:b/>
                <w:sz w:val="22"/>
                <w:szCs w:val="22"/>
              </w:rPr>
            </w:pPr>
            <w:r>
              <w:rPr>
                <w:rFonts w:cs="Arial"/>
                <w:b/>
                <w:sz w:val="22"/>
                <w:szCs w:val="22"/>
              </w:rPr>
              <w:t>15-19</w:t>
            </w:r>
          </w:p>
        </w:tc>
        <w:tc>
          <w:tcPr>
            <w:tcW w:w="1665"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2,883</w:t>
            </w:r>
          </w:p>
        </w:tc>
        <w:tc>
          <w:tcPr>
            <w:tcW w:w="1666"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3,239</w:t>
            </w:r>
          </w:p>
        </w:tc>
        <w:tc>
          <w:tcPr>
            <w:tcW w:w="1665"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3,425</w:t>
            </w:r>
          </w:p>
        </w:tc>
        <w:tc>
          <w:tcPr>
            <w:tcW w:w="1666"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3,404</w:t>
            </w:r>
          </w:p>
        </w:tc>
      </w:tr>
      <w:tr w:rsidR="006B53CC" w:rsidTr="006A0707">
        <w:tc>
          <w:tcPr>
            <w:tcW w:w="8789" w:type="dxa"/>
            <w:gridSpan w:val="5"/>
          </w:tcPr>
          <w:p w:rsidR="006B53CC" w:rsidRDefault="006B53CC" w:rsidP="00BD7258">
            <w:pPr>
              <w:pStyle w:val="DeptBullets"/>
              <w:numPr>
                <w:ilvl w:val="0"/>
                <w:numId w:val="0"/>
              </w:numPr>
              <w:spacing w:after="0"/>
              <w:jc w:val="center"/>
              <w:rPr>
                <w:rFonts w:cs="Arial"/>
                <w:sz w:val="22"/>
                <w:szCs w:val="22"/>
              </w:rPr>
            </w:pPr>
          </w:p>
        </w:tc>
      </w:tr>
      <w:tr w:rsidR="006B53CC" w:rsidRPr="0074053A" w:rsidTr="006A0707">
        <w:tc>
          <w:tcPr>
            <w:tcW w:w="2127" w:type="dxa"/>
          </w:tcPr>
          <w:p w:rsidR="006B53CC" w:rsidRPr="0074053A" w:rsidRDefault="006B53CC" w:rsidP="00BD7258">
            <w:pPr>
              <w:pStyle w:val="DeptBullets"/>
              <w:numPr>
                <w:ilvl w:val="0"/>
                <w:numId w:val="0"/>
              </w:numPr>
              <w:spacing w:before="240" w:after="0"/>
              <w:rPr>
                <w:rFonts w:cs="Arial"/>
                <w:b/>
                <w:sz w:val="22"/>
                <w:szCs w:val="22"/>
              </w:rPr>
            </w:pPr>
            <w:r>
              <w:rPr>
                <w:rFonts w:cs="Arial"/>
                <w:b/>
                <w:sz w:val="22"/>
                <w:szCs w:val="22"/>
              </w:rPr>
              <w:t>Warts</w:t>
            </w:r>
          </w:p>
        </w:tc>
        <w:tc>
          <w:tcPr>
            <w:tcW w:w="1665" w:type="dxa"/>
            <w:vAlign w:val="center"/>
          </w:tcPr>
          <w:p w:rsidR="006B53CC" w:rsidRPr="0074053A" w:rsidRDefault="006B53CC" w:rsidP="00BD7258">
            <w:pPr>
              <w:pStyle w:val="DeptBullets"/>
              <w:numPr>
                <w:ilvl w:val="0"/>
                <w:numId w:val="0"/>
              </w:numPr>
              <w:spacing w:after="0"/>
              <w:jc w:val="center"/>
              <w:rPr>
                <w:rFonts w:cs="Arial"/>
                <w:sz w:val="22"/>
                <w:szCs w:val="22"/>
              </w:rPr>
            </w:pPr>
          </w:p>
        </w:tc>
        <w:tc>
          <w:tcPr>
            <w:tcW w:w="1666" w:type="dxa"/>
            <w:vAlign w:val="center"/>
          </w:tcPr>
          <w:p w:rsidR="006B53CC" w:rsidRPr="0074053A" w:rsidRDefault="006B53CC" w:rsidP="00BD7258">
            <w:pPr>
              <w:pStyle w:val="DeptBullets"/>
              <w:numPr>
                <w:ilvl w:val="0"/>
                <w:numId w:val="0"/>
              </w:numPr>
              <w:spacing w:after="0"/>
              <w:jc w:val="center"/>
              <w:rPr>
                <w:rFonts w:cs="Arial"/>
                <w:sz w:val="22"/>
                <w:szCs w:val="22"/>
              </w:rPr>
            </w:pPr>
          </w:p>
        </w:tc>
        <w:tc>
          <w:tcPr>
            <w:tcW w:w="1665" w:type="dxa"/>
            <w:vAlign w:val="center"/>
          </w:tcPr>
          <w:p w:rsidR="006B53CC" w:rsidRPr="0074053A" w:rsidRDefault="006B53CC" w:rsidP="00BD7258">
            <w:pPr>
              <w:pStyle w:val="DeptBullets"/>
              <w:numPr>
                <w:ilvl w:val="0"/>
                <w:numId w:val="0"/>
              </w:numPr>
              <w:spacing w:after="0"/>
              <w:jc w:val="center"/>
              <w:rPr>
                <w:rFonts w:cs="Arial"/>
                <w:sz w:val="22"/>
                <w:szCs w:val="22"/>
              </w:rPr>
            </w:pPr>
          </w:p>
        </w:tc>
        <w:tc>
          <w:tcPr>
            <w:tcW w:w="1666" w:type="dxa"/>
            <w:vAlign w:val="center"/>
          </w:tcPr>
          <w:p w:rsidR="006B53CC" w:rsidRPr="0074053A" w:rsidRDefault="006B53CC" w:rsidP="00BD7258">
            <w:pPr>
              <w:pStyle w:val="DeptBullets"/>
              <w:numPr>
                <w:ilvl w:val="0"/>
                <w:numId w:val="0"/>
              </w:numPr>
              <w:spacing w:after="0"/>
              <w:jc w:val="center"/>
              <w:rPr>
                <w:rFonts w:cs="Arial"/>
                <w:sz w:val="22"/>
                <w:szCs w:val="22"/>
              </w:rPr>
            </w:pPr>
          </w:p>
        </w:tc>
      </w:tr>
      <w:tr w:rsidR="006B53CC" w:rsidRPr="0074053A" w:rsidTr="006A0707">
        <w:tc>
          <w:tcPr>
            <w:tcW w:w="2127" w:type="dxa"/>
          </w:tcPr>
          <w:p w:rsidR="006B53CC" w:rsidRPr="000048B4" w:rsidRDefault="006B53CC" w:rsidP="00BD7258">
            <w:pPr>
              <w:pStyle w:val="DeptBullets"/>
              <w:numPr>
                <w:ilvl w:val="0"/>
                <w:numId w:val="0"/>
              </w:numPr>
              <w:spacing w:after="0"/>
              <w:ind w:left="426"/>
              <w:jc w:val="right"/>
              <w:rPr>
                <w:rFonts w:cs="Arial"/>
                <w:b/>
                <w:sz w:val="22"/>
                <w:szCs w:val="22"/>
              </w:rPr>
            </w:pPr>
            <w:r>
              <w:rPr>
                <w:rFonts w:cs="Arial"/>
                <w:b/>
                <w:sz w:val="22"/>
                <w:szCs w:val="22"/>
              </w:rPr>
              <w:t>&lt;15</w:t>
            </w:r>
          </w:p>
        </w:tc>
        <w:tc>
          <w:tcPr>
            <w:tcW w:w="1665"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116</w:t>
            </w:r>
          </w:p>
        </w:tc>
        <w:tc>
          <w:tcPr>
            <w:tcW w:w="1666"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96</w:t>
            </w:r>
          </w:p>
        </w:tc>
        <w:tc>
          <w:tcPr>
            <w:tcW w:w="1665"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88</w:t>
            </w:r>
          </w:p>
        </w:tc>
        <w:tc>
          <w:tcPr>
            <w:tcW w:w="1666"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58</w:t>
            </w:r>
          </w:p>
        </w:tc>
      </w:tr>
      <w:tr w:rsidR="006B53CC" w:rsidRPr="0074053A" w:rsidTr="006A0707">
        <w:tc>
          <w:tcPr>
            <w:tcW w:w="2127" w:type="dxa"/>
          </w:tcPr>
          <w:p w:rsidR="006B53CC" w:rsidRPr="000048B4" w:rsidRDefault="006B53CC" w:rsidP="00BD7258">
            <w:pPr>
              <w:pStyle w:val="DeptBullets"/>
              <w:numPr>
                <w:ilvl w:val="0"/>
                <w:numId w:val="0"/>
              </w:numPr>
              <w:spacing w:after="0"/>
              <w:ind w:left="426"/>
              <w:jc w:val="right"/>
              <w:rPr>
                <w:rFonts w:cs="Arial"/>
                <w:b/>
                <w:sz w:val="22"/>
                <w:szCs w:val="22"/>
              </w:rPr>
            </w:pPr>
            <w:r>
              <w:rPr>
                <w:rFonts w:cs="Arial"/>
                <w:b/>
                <w:sz w:val="22"/>
                <w:szCs w:val="22"/>
              </w:rPr>
              <w:t>15-19</w:t>
            </w:r>
          </w:p>
        </w:tc>
        <w:tc>
          <w:tcPr>
            <w:tcW w:w="1665"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10,067</w:t>
            </w:r>
          </w:p>
        </w:tc>
        <w:tc>
          <w:tcPr>
            <w:tcW w:w="1666"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9,691</w:t>
            </w:r>
          </w:p>
        </w:tc>
        <w:tc>
          <w:tcPr>
            <w:tcW w:w="1665"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9,577</w:t>
            </w:r>
          </w:p>
        </w:tc>
        <w:tc>
          <w:tcPr>
            <w:tcW w:w="1666" w:type="dxa"/>
          </w:tcPr>
          <w:p w:rsidR="006B53CC" w:rsidRPr="0074053A" w:rsidRDefault="00356ECB" w:rsidP="00BD7258">
            <w:pPr>
              <w:pStyle w:val="DeptBullets"/>
              <w:numPr>
                <w:ilvl w:val="0"/>
                <w:numId w:val="0"/>
              </w:numPr>
              <w:spacing w:after="0"/>
              <w:jc w:val="center"/>
              <w:rPr>
                <w:rFonts w:cs="Arial"/>
                <w:sz w:val="22"/>
                <w:szCs w:val="22"/>
              </w:rPr>
            </w:pPr>
            <w:r>
              <w:rPr>
                <w:rFonts w:cs="Arial"/>
                <w:sz w:val="22"/>
                <w:szCs w:val="22"/>
              </w:rPr>
              <w:t>8,511</w:t>
            </w:r>
          </w:p>
        </w:tc>
      </w:tr>
      <w:tr w:rsidR="006B53CC" w:rsidTr="006A0707">
        <w:tc>
          <w:tcPr>
            <w:tcW w:w="8789" w:type="dxa"/>
            <w:gridSpan w:val="5"/>
          </w:tcPr>
          <w:p w:rsidR="006B53CC" w:rsidRDefault="006B53CC" w:rsidP="00BD7258">
            <w:pPr>
              <w:pStyle w:val="Default"/>
            </w:pPr>
          </w:p>
          <w:p w:rsidR="006B53CC" w:rsidRPr="005C4C7C" w:rsidRDefault="006B53CC" w:rsidP="00BD7258">
            <w:pPr>
              <w:pStyle w:val="Default"/>
              <w:rPr>
                <w:sz w:val="20"/>
                <w:szCs w:val="20"/>
              </w:rPr>
            </w:pPr>
            <w:r w:rsidRPr="005C4C7C">
              <w:rPr>
                <w:sz w:val="20"/>
                <w:szCs w:val="20"/>
              </w:rPr>
              <w:t xml:space="preserve"> * 2012 data for chlamydia are not comparable to data from previous years. </w:t>
            </w:r>
          </w:p>
          <w:p w:rsidR="006B53CC" w:rsidRPr="005C4C7C" w:rsidRDefault="006B53CC" w:rsidP="00BD7258">
            <w:pPr>
              <w:pStyle w:val="Default"/>
              <w:rPr>
                <w:sz w:val="20"/>
                <w:szCs w:val="20"/>
              </w:rPr>
            </w:pPr>
            <w:r w:rsidRPr="005C4C7C">
              <w:rPr>
                <w:sz w:val="20"/>
                <w:szCs w:val="20"/>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8222"/>
            </w:tblGrid>
            <w:tr w:rsidR="006B53CC" w:rsidRPr="005C4C7C" w:rsidTr="00356ECB">
              <w:trPr>
                <w:trHeight w:val="48"/>
              </w:trPr>
              <w:tc>
                <w:tcPr>
                  <w:tcW w:w="8222" w:type="dxa"/>
                </w:tcPr>
                <w:p w:rsidR="006B53CC" w:rsidRPr="005C4C7C" w:rsidRDefault="006B53CC" w:rsidP="00BD7258">
                  <w:pPr>
                    <w:pStyle w:val="Default"/>
                    <w:rPr>
                      <w:sz w:val="20"/>
                      <w:szCs w:val="20"/>
                    </w:rPr>
                  </w:pPr>
                  <w:r w:rsidRPr="005C4C7C">
                    <w:rPr>
                      <w:b/>
                      <w:bCs/>
                      <w:sz w:val="20"/>
                      <w:szCs w:val="20"/>
                    </w:rPr>
                    <w:t xml:space="preserve">Note:  </w:t>
                  </w:r>
                  <w:r w:rsidRPr="005C4C7C">
                    <w:rPr>
                      <w:sz w:val="20"/>
                      <w:szCs w:val="20"/>
                    </w:rPr>
                    <w:t xml:space="preserve">Chlamydia data from 2012 include community data from the new surveillance system, CTAD. The introduction of CTAD has resulted in a change in the number of chlamydia diagnoses from community services. </w:t>
                  </w:r>
                </w:p>
              </w:tc>
            </w:tr>
          </w:tbl>
          <w:p w:rsidR="006B53CC" w:rsidRDefault="006B53CC" w:rsidP="00BD7258">
            <w:pPr>
              <w:pStyle w:val="DeptBullets"/>
              <w:numPr>
                <w:ilvl w:val="0"/>
                <w:numId w:val="0"/>
              </w:numPr>
              <w:rPr>
                <w:rFonts w:cs="Arial"/>
                <w:sz w:val="22"/>
                <w:szCs w:val="22"/>
              </w:rPr>
            </w:pPr>
          </w:p>
        </w:tc>
      </w:tr>
    </w:tbl>
    <w:p w:rsidR="006B53CC" w:rsidRDefault="006B53CC" w:rsidP="006B53CC">
      <w:pPr>
        <w:widowControl/>
        <w:overflowPunct/>
        <w:autoSpaceDE/>
        <w:autoSpaceDN/>
        <w:adjustRightInd/>
        <w:textAlignment w:val="auto"/>
        <w:rPr>
          <w:b/>
          <w:sz w:val="22"/>
          <w:szCs w:val="22"/>
        </w:rPr>
      </w:pPr>
    </w:p>
    <w:p w:rsidR="006B53CC" w:rsidRDefault="006B53CC">
      <w:pPr>
        <w:widowControl/>
        <w:overflowPunct/>
        <w:autoSpaceDE/>
        <w:autoSpaceDN/>
        <w:adjustRightInd/>
        <w:textAlignment w:val="auto"/>
        <w:rPr>
          <w:b/>
          <w:sz w:val="22"/>
          <w:szCs w:val="22"/>
        </w:rPr>
      </w:pPr>
      <w:r>
        <w:rPr>
          <w:b/>
          <w:sz w:val="22"/>
          <w:szCs w:val="22"/>
        </w:rPr>
        <w:br w:type="page"/>
      </w:r>
    </w:p>
    <w:p w:rsidR="00F45142" w:rsidRPr="00F45142" w:rsidRDefault="00F45142">
      <w:pPr>
        <w:widowControl/>
        <w:overflowPunct/>
        <w:autoSpaceDE/>
        <w:autoSpaceDN/>
        <w:adjustRightInd/>
        <w:textAlignment w:val="auto"/>
        <w:rPr>
          <w:sz w:val="22"/>
          <w:szCs w:val="22"/>
          <w:u w:val="single"/>
        </w:rPr>
      </w:pPr>
      <w:r w:rsidRPr="00F45142">
        <w:rPr>
          <w:sz w:val="22"/>
          <w:szCs w:val="22"/>
          <w:u w:val="single"/>
        </w:rPr>
        <w:t>Tables for Scotland</w:t>
      </w:r>
    </w:p>
    <w:p w:rsidR="00F45142" w:rsidRDefault="00F45142">
      <w:pPr>
        <w:widowControl/>
        <w:overflowPunct/>
        <w:autoSpaceDE/>
        <w:autoSpaceDN/>
        <w:adjustRightInd/>
        <w:textAlignment w:val="auto"/>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1"/>
        <w:gridCol w:w="1305"/>
        <w:gridCol w:w="1306"/>
        <w:gridCol w:w="1305"/>
        <w:gridCol w:w="1306"/>
        <w:gridCol w:w="1306"/>
      </w:tblGrid>
      <w:tr w:rsidR="00C50A7A" w:rsidRPr="00C50A7A" w:rsidTr="006A0707">
        <w:tc>
          <w:tcPr>
            <w:tcW w:w="8789" w:type="dxa"/>
            <w:gridSpan w:val="6"/>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C50A7A">
            <w:pPr>
              <w:tabs>
                <w:tab w:val="left" w:pos="720"/>
              </w:tabs>
              <w:spacing w:after="240"/>
              <w:rPr>
                <w:rFonts w:cs="Arial"/>
                <w:b/>
                <w:sz w:val="22"/>
                <w:szCs w:val="22"/>
              </w:rPr>
            </w:pPr>
            <w:r w:rsidRPr="00C50A7A">
              <w:rPr>
                <w:rFonts w:cs="Arial"/>
                <w:b/>
                <w:sz w:val="22"/>
                <w:szCs w:val="22"/>
              </w:rPr>
              <w:t xml:space="preserve">Table </w:t>
            </w:r>
            <w:r w:rsidR="009B3BC9">
              <w:rPr>
                <w:rFonts w:cs="Arial"/>
                <w:b/>
                <w:sz w:val="22"/>
                <w:szCs w:val="22"/>
              </w:rPr>
              <w:t>F2.27</w:t>
            </w:r>
            <w:r w:rsidR="00AF7BE1">
              <w:rPr>
                <w:rFonts w:cs="Arial"/>
                <w:b/>
                <w:sz w:val="22"/>
                <w:szCs w:val="22"/>
              </w:rPr>
              <w:t>.</w:t>
            </w:r>
            <w:r>
              <w:rPr>
                <w:rFonts w:cs="Arial"/>
                <w:b/>
                <w:sz w:val="22"/>
                <w:szCs w:val="22"/>
              </w:rPr>
              <w:t xml:space="preserve">  </w:t>
            </w:r>
            <w:r w:rsidRPr="00C50A7A">
              <w:rPr>
                <w:rFonts w:cs="Arial"/>
                <w:b/>
                <w:sz w:val="22"/>
                <w:szCs w:val="22"/>
              </w:rPr>
              <w:t xml:space="preserve">Number of MALE under 20 year olds diagnosed at Scottish GUM clinics affected by sexually transmitted infections in </w:t>
            </w:r>
            <w:r w:rsidRPr="009617B7">
              <w:rPr>
                <w:rFonts w:cs="Arial"/>
                <w:b/>
                <w:sz w:val="22"/>
                <w:szCs w:val="22"/>
                <w:u w:val="single"/>
              </w:rPr>
              <w:t>Scotland</w:t>
            </w:r>
            <w:r w:rsidRPr="00C50A7A">
              <w:rPr>
                <w:rFonts w:cs="Arial"/>
                <w:b/>
                <w:sz w:val="22"/>
                <w:szCs w:val="22"/>
              </w:rPr>
              <w:t>, 2005-2009</w:t>
            </w:r>
            <w:r w:rsidR="00372F65">
              <w:rPr>
                <w:rFonts w:cs="Arial"/>
                <w:b/>
                <w:sz w:val="22"/>
                <w:szCs w:val="22"/>
              </w:rPr>
              <w:t>.</w:t>
            </w:r>
          </w:p>
          <w:p w:rsidR="00C50A7A" w:rsidRPr="00C50A7A" w:rsidRDefault="00C50A7A" w:rsidP="004D29E2">
            <w:pPr>
              <w:tabs>
                <w:tab w:val="left" w:pos="720"/>
              </w:tabs>
              <w:spacing w:after="240"/>
              <w:rPr>
                <w:rFonts w:cs="Arial"/>
                <w:sz w:val="22"/>
                <w:szCs w:val="22"/>
              </w:rPr>
            </w:pPr>
            <w:r w:rsidRPr="00C50A7A">
              <w:rPr>
                <w:rFonts w:cs="Arial"/>
                <w:b/>
                <w:sz w:val="22"/>
                <w:szCs w:val="22"/>
              </w:rPr>
              <w:t xml:space="preserve">Source: </w:t>
            </w:r>
            <w:r w:rsidRPr="00C50A7A">
              <w:rPr>
                <w:rFonts w:cs="Arial"/>
                <w:sz w:val="22"/>
                <w:szCs w:val="22"/>
              </w:rPr>
              <w:t xml:space="preserve">ISD Scotland - ISD(D)5. </w:t>
            </w:r>
            <w:hyperlink r:id="rId113" w:history="1">
              <w:r w:rsidRPr="00C50A7A">
                <w:rPr>
                  <w:color w:val="0000FF"/>
                  <w:sz w:val="22"/>
                  <w:szCs w:val="22"/>
                  <w:u w:val="single"/>
                </w:rPr>
                <w:t>http://www.isdscotland.org/Health-Topics/Sexual-Health/Annual-Report/</w:t>
              </w:r>
            </w:hyperlink>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rPr>
                <w:rFonts w:cs="Arial"/>
                <w:b/>
                <w:sz w:val="22"/>
                <w:szCs w:val="22"/>
              </w:rPr>
            </w:pPr>
            <w:r w:rsidRPr="00C50A7A">
              <w:rPr>
                <w:rFonts w:cs="Arial"/>
                <w:b/>
                <w:sz w:val="22"/>
                <w:szCs w:val="22"/>
              </w:rPr>
              <w:t xml:space="preserve">Year </w:t>
            </w:r>
          </w:p>
        </w:tc>
        <w:tc>
          <w:tcPr>
            <w:tcW w:w="1305"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jc w:val="center"/>
              <w:rPr>
                <w:rFonts w:cs="Arial"/>
                <w:b/>
                <w:sz w:val="22"/>
                <w:szCs w:val="22"/>
              </w:rPr>
            </w:pPr>
            <w:r w:rsidRPr="00C50A7A">
              <w:rPr>
                <w:rFonts w:cs="Arial"/>
                <w:b/>
                <w:sz w:val="22"/>
                <w:szCs w:val="22"/>
              </w:rPr>
              <w:t>2005</w:t>
            </w:r>
          </w:p>
        </w:tc>
        <w:tc>
          <w:tcPr>
            <w:tcW w:w="1306"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jc w:val="center"/>
              <w:rPr>
                <w:rFonts w:cs="Arial"/>
                <w:b/>
                <w:sz w:val="22"/>
                <w:szCs w:val="22"/>
              </w:rPr>
            </w:pPr>
            <w:r w:rsidRPr="00C50A7A">
              <w:rPr>
                <w:rFonts w:cs="Arial"/>
                <w:b/>
                <w:sz w:val="22"/>
                <w:szCs w:val="22"/>
              </w:rPr>
              <w:t>2006</w:t>
            </w:r>
          </w:p>
        </w:tc>
        <w:tc>
          <w:tcPr>
            <w:tcW w:w="1305"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jc w:val="center"/>
              <w:rPr>
                <w:rFonts w:cs="Arial"/>
                <w:b/>
                <w:sz w:val="22"/>
                <w:szCs w:val="22"/>
              </w:rPr>
            </w:pPr>
            <w:r w:rsidRPr="00C50A7A">
              <w:rPr>
                <w:rFonts w:cs="Arial"/>
                <w:b/>
                <w:sz w:val="22"/>
                <w:szCs w:val="22"/>
              </w:rPr>
              <w:t>2007</w:t>
            </w:r>
          </w:p>
        </w:tc>
        <w:tc>
          <w:tcPr>
            <w:tcW w:w="1306"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jc w:val="center"/>
              <w:rPr>
                <w:rFonts w:cs="Arial"/>
                <w:b/>
                <w:sz w:val="22"/>
                <w:szCs w:val="22"/>
              </w:rPr>
            </w:pPr>
            <w:r w:rsidRPr="00C50A7A">
              <w:rPr>
                <w:rFonts w:cs="Arial"/>
                <w:b/>
                <w:sz w:val="22"/>
                <w:szCs w:val="22"/>
              </w:rPr>
              <w:t>2008</w:t>
            </w:r>
          </w:p>
        </w:tc>
        <w:tc>
          <w:tcPr>
            <w:tcW w:w="1306"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jc w:val="center"/>
              <w:rPr>
                <w:rFonts w:cs="Arial"/>
                <w:b/>
                <w:sz w:val="22"/>
                <w:szCs w:val="22"/>
              </w:rPr>
            </w:pPr>
            <w:r w:rsidRPr="00C50A7A">
              <w:rPr>
                <w:rFonts w:cs="Arial"/>
                <w:b/>
                <w:sz w:val="22"/>
                <w:szCs w:val="22"/>
              </w:rPr>
              <w:t>2009</w:t>
            </w:r>
          </w:p>
        </w:tc>
      </w:tr>
      <w:tr w:rsidR="00657433" w:rsidRPr="00C50A7A" w:rsidTr="006A0707">
        <w:trPr>
          <w:trHeight w:val="463"/>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657433" w:rsidRPr="00C50A7A" w:rsidRDefault="00657433" w:rsidP="00657433">
            <w:pPr>
              <w:tabs>
                <w:tab w:val="left" w:pos="720"/>
              </w:tabs>
              <w:rPr>
                <w:rFonts w:cs="Arial"/>
                <w:sz w:val="22"/>
                <w:szCs w:val="22"/>
              </w:rPr>
            </w:pPr>
            <w:r w:rsidRPr="00C50A7A">
              <w:rPr>
                <w:rFonts w:cs="Arial"/>
                <w:b/>
                <w:bCs/>
                <w:sz w:val="22"/>
                <w:szCs w:val="22"/>
                <w:u w:val="single"/>
              </w:rPr>
              <w:t>Acute STIs</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Infectious syphilis</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C50A7A" w:rsidRDefault="00C50A7A" w:rsidP="00657433">
            <w:pPr>
              <w:spacing w:before="240"/>
              <w:jc w:val="center"/>
              <w:rPr>
                <w:rFonts w:cs="Arial"/>
                <w:sz w:val="22"/>
                <w:szCs w:val="22"/>
              </w:rPr>
            </w:pPr>
            <w:r w:rsidRPr="00C50A7A">
              <w:rPr>
                <w:rFonts w:cs="Arial"/>
                <w:sz w:val="22"/>
                <w:szCs w:val="22"/>
              </w:rPr>
              <w:t>6</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C50A7A" w:rsidRDefault="00C50A7A" w:rsidP="00657433">
            <w:pPr>
              <w:spacing w:before="240"/>
              <w:jc w:val="center"/>
              <w:rPr>
                <w:rFonts w:cs="Arial"/>
                <w:sz w:val="22"/>
                <w:szCs w:val="22"/>
              </w:rPr>
            </w:pPr>
            <w:r w:rsidRPr="00C50A7A">
              <w:rPr>
                <w:rFonts w:cs="Arial"/>
                <w:sz w:val="22"/>
                <w:szCs w:val="22"/>
              </w:rPr>
              <w:t>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C50A7A" w:rsidRDefault="00C50A7A" w:rsidP="00657433">
            <w:pPr>
              <w:spacing w:before="240"/>
              <w:jc w:val="center"/>
              <w:rPr>
                <w:rFonts w:cs="Arial"/>
                <w:sz w:val="22"/>
                <w:szCs w:val="22"/>
              </w:rPr>
            </w:pPr>
            <w:r w:rsidRPr="00C50A7A">
              <w:rPr>
                <w:rFonts w:cs="Arial"/>
                <w:sz w:val="22"/>
                <w:szCs w:val="22"/>
              </w:rPr>
              <w:t>9</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C50A7A" w:rsidRDefault="00C50A7A" w:rsidP="00657433">
            <w:pPr>
              <w:spacing w:before="240"/>
              <w:jc w:val="center"/>
              <w:rPr>
                <w:rFonts w:cs="Arial"/>
                <w:sz w:val="22"/>
                <w:szCs w:val="22"/>
              </w:rPr>
            </w:pPr>
            <w:r w:rsidRPr="00C50A7A">
              <w:rPr>
                <w:rFonts w:cs="Arial"/>
                <w:sz w:val="22"/>
                <w:szCs w:val="22"/>
              </w:rPr>
              <w:t>10</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C50A7A" w:rsidRDefault="00C50A7A" w:rsidP="00657433">
            <w:pPr>
              <w:spacing w:before="240"/>
              <w:jc w:val="center"/>
              <w:rPr>
                <w:rFonts w:cs="Arial"/>
                <w:sz w:val="22"/>
                <w:szCs w:val="22"/>
              </w:rPr>
            </w:pPr>
            <w:r w:rsidRPr="00C50A7A">
              <w:rPr>
                <w:rFonts w:cs="Arial"/>
                <w:sz w:val="22"/>
                <w:szCs w:val="22"/>
              </w:rPr>
              <w:t>6</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Gonorrhoea</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72</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85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87</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92</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82</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Chlamydia</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748</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794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835</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916</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820</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Genital herpes, first episode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38</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39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47</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52</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58</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Genital warts, first episode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441</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499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499</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563</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493</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NSGI(non-chlamydial)</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206</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190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190</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221</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258</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Trichomoniasis</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HIV infection, newly diagnosed</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Other acute STI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87</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88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80</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117</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96</w:t>
            </w:r>
          </w:p>
        </w:tc>
      </w:tr>
      <w:tr w:rsidR="00657433" w:rsidRPr="00C50A7A" w:rsidTr="006A0707">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57433" w:rsidRPr="006A0707" w:rsidRDefault="00657433" w:rsidP="00657433">
            <w:pPr>
              <w:spacing w:before="240"/>
              <w:rPr>
                <w:rFonts w:cs="Arial"/>
                <w:b/>
                <w:sz w:val="22"/>
                <w:szCs w:val="22"/>
              </w:rPr>
            </w:pPr>
            <w:r w:rsidRPr="006A0707">
              <w:rPr>
                <w:rFonts w:cs="Arial"/>
                <w:b/>
                <w:bCs/>
                <w:sz w:val="22"/>
                <w:szCs w:val="22"/>
                <w:u w:val="single"/>
              </w:rPr>
              <w:t>Other STI's</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Other acquired syphilis</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Congenital syphilis</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Genital herpes, recurrence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4</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10</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5</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10</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Genital warts, recurrence/re-registered</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89</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115</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167</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156</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A0707" w:rsidRDefault="00C50A7A" w:rsidP="00657433">
            <w:pPr>
              <w:spacing w:before="240"/>
              <w:jc w:val="right"/>
              <w:rPr>
                <w:rFonts w:cs="Arial"/>
                <w:b/>
                <w:sz w:val="22"/>
                <w:szCs w:val="22"/>
              </w:rPr>
            </w:pPr>
            <w:r w:rsidRPr="006A0707">
              <w:rPr>
                <w:rFonts w:cs="Arial"/>
                <w:b/>
                <w:sz w:val="22"/>
                <w:szCs w:val="22"/>
              </w:rPr>
              <w:t>Other STI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r>
      <w:tr w:rsidR="00C50A7A" w:rsidRPr="00C50A7A" w:rsidTr="006A0707">
        <w:tc>
          <w:tcPr>
            <w:tcW w:w="2261" w:type="dxa"/>
            <w:tcBorders>
              <w:top w:val="single" w:sz="4" w:space="0" w:color="auto"/>
              <w:left w:val="single" w:sz="4" w:space="0" w:color="auto"/>
              <w:bottom w:val="single" w:sz="4" w:space="0" w:color="auto"/>
              <w:right w:val="single" w:sz="4" w:space="0" w:color="auto"/>
            </w:tcBorders>
            <w:shd w:val="clear" w:color="auto" w:fill="auto"/>
          </w:tcPr>
          <w:p w:rsidR="00C50A7A" w:rsidRPr="00C50A7A" w:rsidRDefault="00C50A7A" w:rsidP="00657433">
            <w:pPr>
              <w:spacing w:before="240"/>
              <w:rPr>
                <w:rFonts w:cs="Arial"/>
                <w:b/>
                <w:sz w:val="22"/>
                <w:szCs w:val="22"/>
              </w:rPr>
            </w:pPr>
            <w:r w:rsidRPr="00C50A7A">
              <w:rPr>
                <w:rFonts w:cs="Arial"/>
                <w:b/>
                <w:sz w:val="22"/>
                <w:szCs w:val="22"/>
              </w:rPr>
              <w:t>Total</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57433" w:rsidRDefault="00C50A7A" w:rsidP="00657433">
            <w:pPr>
              <w:spacing w:before="240"/>
              <w:jc w:val="center"/>
              <w:rPr>
                <w:rFonts w:cs="Arial"/>
                <w:b/>
                <w:color w:val="000000"/>
                <w:sz w:val="22"/>
                <w:szCs w:val="22"/>
              </w:rPr>
            </w:pPr>
            <w:r w:rsidRPr="00657433">
              <w:rPr>
                <w:rFonts w:cs="Arial"/>
                <w:b/>
                <w:color w:val="000000"/>
                <w:sz w:val="22"/>
                <w:szCs w:val="22"/>
              </w:rPr>
              <w:t>1</w:t>
            </w:r>
            <w:r w:rsidR="00657433">
              <w:rPr>
                <w:rFonts w:cs="Arial"/>
                <w:b/>
                <w:color w:val="000000"/>
                <w:sz w:val="22"/>
                <w:szCs w:val="22"/>
              </w:rPr>
              <w:t>,</w:t>
            </w:r>
            <w:r w:rsidRPr="00657433">
              <w:rPr>
                <w:rFonts w:cs="Arial"/>
                <w:b/>
                <w:color w:val="000000"/>
                <w:sz w:val="22"/>
                <w:szCs w:val="22"/>
              </w:rPr>
              <w:t>695</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57433" w:rsidRDefault="00C50A7A" w:rsidP="00657433">
            <w:pPr>
              <w:spacing w:before="240"/>
              <w:jc w:val="center"/>
              <w:rPr>
                <w:rFonts w:cs="Arial"/>
                <w:b/>
                <w:color w:val="000000"/>
                <w:sz w:val="22"/>
                <w:szCs w:val="22"/>
              </w:rPr>
            </w:pPr>
            <w:r w:rsidRPr="00657433">
              <w:rPr>
                <w:rFonts w:cs="Arial"/>
                <w:b/>
                <w:color w:val="000000"/>
                <w:sz w:val="22"/>
                <w:szCs w:val="22"/>
              </w:rPr>
              <w:t>1</w:t>
            </w:r>
            <w:r w:rsidR="00657433">
              <w:rPr>
                <w:rFonts w:cs="Arial"/>
                <w:b/>
                <w:color w:val="000000"/>
                <w:sz w:val="22"/>
                <w:szCs w:val="22"/>
              </w:rPr>
              <w:t>,</w:t>
            </w:r>
            <w:r w:rsidRPr="00657433">
              <w:rPr>
                <w:rFonts w:cs="Arial"/>
                <w:b/>
                <w:color w:val="000000"/>
                <w:sz w:val="22"/>
                <w:szCs w:val="22"/>
              </w:rPr>
              <w:t>821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57433" w:rsidRDefault="00C50A7A" w:rsidP="00657433">
            <w:pPr>
              <w:spacing w:before="240"/>
              <w:jc w:val="center"/>
              <w:rPr>
                <w:rFonts w:cs="Arial"/>
                <w:b/>
                <w:color w:val="000000"/>
                <w:sz w:val="22"/>
                <w:szCs w:val="22"/>
              </w:rPr>
            </w:pPr>
            <w:r w:rsidRPr="00657433">
              <w:rPr>
                <w:rFonts w:cs="Arial"/>
                <w:b/>
                <w:color w:val="000000"/>
                <w:sz w:val="22"/>
                <w:szCs w:val="22"/>
              </w:rPr>
              <w:t>1</w:t>
            </w:r>
            <w:r w:rsidR="00657433">
              <w:rPr>
                <w:rFonts w:cs="Arial"/>
                <w:b/>
                <w:color w:val="000000"/>
                <w:sz w:val="22"/>
                <w:szCs w:val="22"/>
              </w:rPr>
              <w:t>,</w:t>
            </w:r>
            <w:r w:rsidRPr="00657433">
              <w:rPr>
                <w:rFonts w:cs="Arial"/>
                <w:b/>
                <w:color w:val="000000"/>
                <w:sz w:val="22"/>
                <w:szCs w:val="22"/>
              </w:rPr>
              <w:t>872</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57433" w:rsidRDefault="00C50A7A" w:rsidP="00657433">
            <w:pPr>
              <w:spacing w:before="240"/>
              <w:jc w:val="center"/>
              <w:rPr>
                <w:rFonts w:cs="Arial"/>
                <w:b/>
                <w:color w:val="000000"/>
                <w:sz w:val="22"/>
                <w:szCs w:val="22"/>
              </w:rPr>
            </w:pPr>
            <w:r w:rsidRPr="00657433">
              <w:rPr>
                <w:rFonts w:cs="Arial"/>
                <w:b/>
                <w:color w:val="000000"/>
                <w:sz w:val="22"/>
                <w:szCs w:val="22"/>
              </w:rPr>
              <w:t>2</w:t>
            </w:r>
            <w:r w:rsidR="00657433">
              <w:rPr>
                <w:rFonts w:cs="Arial"/>
                <w:b/>
                <w:color w:val="000000"/>
                <w:sz w:val="22"/>
                <w:szCs w:val="22"/>
              </w:rPr>
              <w:t>,</w:t>
            </w:r>
            <w:r w:rsidRPr="00657433">
              <w:rPr>
                <w:rFonts w:cs="Arial"/>
                <w:b/>
                <w:color w:val="000000"/>
                <w:sz w:val="22"/>
                <w:szCs w:val="22"/>
              </w:rPr>
              <w:t>143</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57433" w:rsidRDefault="00C50A7A" w:rsidP="00657433">
            <w:pPr>
              <w:spacing w:before="240"/>
              <w:jc w:val="center"/>
              <w:rPr>
                <w:rFonts w:cs="Arial"/>
                <w:b/>
                <w:color w:val="000000"/>
                <w:sz w:val="22"/>
                <w:szCs w:val="22"/>
              </w:rPr>
            </w:pPr>
            <w:r w:rsidRPr="00657433">
              <w:rPr>
                <w:rFonts w:cs="Arial"/>
                <w:b/>
                <w:color w:val="000000"/>
                <w:sz w:val="22"/>
                <w:szCs w:val="22"/>
              </w:rPr>
              <w:t>1</w:t>
            </w:r>
            <w:r w:rsidR="00657433">
              <w:rPr>
                <w:rFonts w:cs="Arial"/>
                <w:b/>
                <w:color w:val="000000"/>
                <w:sz w:val="22"/>
                <w:szCs w:val="22"/>
              </w:rPr>
              <w:t>,</w:t>
            </w:r>
            <w:r w:rsidRPr="00657433">
              <w:rPr>
                <w:rFonts w:cs="Arial"/>
                <w:b/>
                <w:color w:val="000000"/>
                <w:sz w:val="22"/>
                <w:szCs w:val="22"/>
              </w:rPr>
              <w:t>979</w:t>
            </w:r>
          </w:p>
        </w:tc>
      </w:tr>
    </w:tbl>
    <w:p w:rsidR="00EA1CF1" w:rsidRDefault="00EA1CF1">
      <w:pPr>
        <w:widowControl/>
        <w:overflowPunct/>
        <w:autoSpaceDE/>
        <w:autoSpaceDN/>
        <w:adjustRightInd/>
        <w:textAlignment w:val="auto"/>
      </w:pPr>
      <w:r>
        <w:br w:type="page"/>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304"/>
        <w:gridCol w:w="1304"/>
        <w:gridCol w:w="1304"/>
        <w:gridCol w:w="1304"/>
        <w:gridCol w:w="1305"/>
      </w:tblGrid>
      <w:tr w:rsidR="00C50A7A" w:rsidRPr="00C50A7A" w:rsidTr="006A0707">
        <w:tc>
          <w:tcPr>
            <w:tcW w:w="8789" w:type="dxa"/>
            <w:gridSpan w:val="6"/>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9B3BC9" w:rsidP="00C50A7A">
            <w:pPr>
              <w:tabs>
                <w:tab w:val="left" w:pos="720"/>
              </w:tabs>
              <w:spacing w:after="240"/>
              <w:rPr>
                <w:rFonts w:cs="Arial"/>
                <w:b/>
                <w:sz w:val="22"/>
                <w:szCs w:val="22"/>
              </w:rPr>
            </w:pPr>
            <w:r>
              <w:rPr>
                <w:rFonts w:cs="Arial"/>
                <w:b/>
                <w:sz w:val="22"/>
                <w:szCs w:val="22"/>
              </w:rPr>
              <w:t>Table F2.28</w:t>
            </w:r>
            <w:r w:rsidR="00AF7BE1">
              <w:rPr>
                <w:rFonts w:cs="Arial"/>
                <w:b/>
                <w:sz w:val="22"/>
                <w:szCs w:val="22"/>
              </w:rPr>
              <w:t>.</w:t>
            </w:r>
            <w:r w:rsidR="00C50A7A" w:rsidRPr="00C50A7A">
              <w:rPr>
                <w:rFonts w:cs="Arial"/>
                <w:b/>
                <w:sz w:val="22"/>
                <w:szCs w:val="22"/>
              </w:rPr>
              <w:t xml:space="preserve"> Number of FEMALE under 20 year olds diagnosed at Scottish GUM clinics affected by sexually transmitted infections in</w:t>
            </w:r>
            <w:r w:rsidR="00C50A7A" w:rsidRPr="009617B7">
              <w:rPr>
                <w:rFonts w:cs="Arial"/>
                <w:b/>
                <w:sz w:val="22"/>
                <w:szCs w:val="22"/>
                <w:u w:val="single"/>
              </w:rPr>
              <w:t xml:space="preserve"> Scotland</w:t>
            </w:r>
            <w:r w:rsidR="00C50A7A" w:rsidRPr="00C50A7A">
              <w:rPr>
                <w:rFonts w:cs="Arial"/>
                <w:b/>
                <w:sz w:val="22"/>
                <w:szCs w:val="22"/>
              </w:rPr>
              <w:t>, 2005-2009</w:t>
            </w:r>
            <w:r w:rsidR="00372F65">
              <w:rPr>
                <w:rFonts w:cs="Arial"/>
                <w:b/>
                <w:sz w:val="22"/>
                <w:szCs w:val="22"/>
              </w:rPr>
              <w:t>.</w:t>
            </w:r>
          </w:p>
          <w:p w:rsidR="00C50A7A" w:rsidRPr="00C50A7A" w:rsidRDefault="004D29E2" w:rsidP="00C50A7A">
            <w:pPr>
              <w:tabs>
                <w:tab w:val="left" w:pos="720"/>
              </w:tabs>
              <w:spacing w:after="240"/>
              <w:rPr>
                <w:rFonts w:cs="Arial"/>
                <w:sz w:val="22"/>
                <w:szCs w:val="22"/>
              </w:rPr>
            </w:pPr>
            <w:r>
              <w:rPr>
                <w:rFonts w:cs="Arial"/>
                <w:b/>
                <w:sz w:val="22"/>
                <w:szCs w:val="22"/>
              </w:rPr>
              <w:t>Source</w:t>
            </w:r>
            <w:r w:rsidR="00C50A7A" w:rsidRPr="00C50A7A">
              <w:rPr>
                <w:rFonts w:cs="Arial"/>
                <w:b/>
                <w:sz w:val="22"/>
                <w:szCs w:val="22"/>
              </w:rPr>
              <w:t xml:space="preserve">:  </w:t>
            </w:r>
            <w:r w:rsidR="00C50A7A" w:rsidRPr="00C50A7A">
              <w:rPr>
                <w:rFonts w:cs="Arial"/>
                <w:sz w:val="22"/>
                <w:szCs w:val="22"/>
              </w:rPr>
              <w:t xml:space="preserve">ISD Scotland - ISD(D)5. </w:t>
            </w:r>
            <w:hyperlink r:id="rId114" w:history="1">
              <w:r w:rsidR="00C50A7A" w:rsidRPr="00C50A7A">
                <w:rPr>
                  <w:rFonts w:cs="Arial"/>
                  <w:color w:val="0000FF"/>
                  <w:sz w:val="22"/>
                  <w:szCs w:val="22"/>
                  <w:u w:val="single"/>
                </w:rPr>
                <w:t>http://www.isdscotland.org/Health-Topics/Sexual-Health/Annual-Report/</w:t>
              </w:r>
            </w:hyperlink>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rPr>
                <w:rFonts w:cs="Arial"/>
                <w:b/>
                <w:sz w:val="22"/>
                <w:szCs w:val="22"/>
              </w:rPr>
            </w:pPr>
            <w:r w:rsidRPr="00C50A7A">
              <w:rPr>
                <w:rFonts w:cs="Arial"/>
                <w:b/>
                <w:sz w:val="22"/>
                <w:szCs w:val="22"/>
              </w:rPr>
              <w:t xml:space="preserve">Year </w:t>
            </w:r>
          </w:p>
        </w:tc>
        <w:tc>
          <w:tcPr>
            <w:tcW w:w="1304"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jc w:val="center"/>
              <w:rPr>
                <w:rFonts w:cs="Arial"/>
                <w:b/>
                <w:sz w:val="22"/>
                <w:szCs w:val="22"/>
              </w:rPr>
            </w:pPr>
            <w:r w:rsidRPr="00C50A7A">
              <w:rPr>
                <w:rFonts w:cs="Arial"/>
                <w:b/>
                <w:sz w:val="22"/>
                <w:szCs w:val="22"/>
              </w:rPr>
              <w:t>2005</w:t>
            </w:r>
          </w:p>
        </w:tc>
        <w:tc>
          <w:tcPr>
            <w:tcW w:w="1304"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jc w:val="center"/>
              <w:rPr>
                <w:rFonts w:cs="Arial"/>
                <w:b/>
                <w:sz w:val="22"/>
                <w:szCs w:val="22"/>
              </w:rPr>
            </w:pPr>
            <w:r w:rsidRPr="00C50A7A">
              <w:rPr>
                <w:rFonts w:cs="Arial"/>
                <w:b/>
                <w:sz w:val="22"/>
                <w:szCs w:val="22"/>
              </w:rPr>
              <w:t>2006</w:t>
            </w:r>
          </w:p>
        </w:tc>
        <w:tc>
          <w:tcPr>
            <w:tcW w:w="1304"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jc w:val="center"/>
              <w:rPr>
                <w:rFonts w:cs="Arial"/>
                <w:b/>
                <w:sz w:val="22"/>
                <w:szCs w:val="22"/>
              </w:rPr>
            </w:pPr>
            <w:r w:rsidRPr="00C50A7A">
              <w:rPr>
                <w:rFonts w:cs="Arial"/>
                <w:b/>
                <w:sz w:val="22"/>
                <w:szCs w:val="22"/>
              </w:rPr>
              <w:t>2007</w:t>
            </w:r>
          </w:p>
        </w:tc>
        <w:tc>
          <w:tcPr>
            <w:tcW w:w="1304"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jc w:val="center"/>
              <w:rPr>
                <w:rFonts w:cs="Arial"/>
                <w:b/>
                <w:sz w:val="22"/>
                <w:szCs w:val="22"/>
              </w:rPr>
            </w:pPr>
            <w:r w:rsidRPr="00C50A7A">
              <w:rPr>
                <w:rFonts w:cs="Arial"/>
                <w:b/>
                <w:sz w:val="22"/>
                <w:szCs w:val="22"/>
              </w:rPr>
              <w:t>2008</w:t>
            </w:r>
          </w:p>
        </w:tc>
        <w:tc>
          <w:tcPr>
            <w:tcW w:w="1305" w:type="dxa"/>
            <w:tcBorders>
              <w:top w:val="single" w:sz="4" w:space="0" w:color="auto"/>
              <w:left w:val="single" w:sz="4" w:space="0" w:color="auto"/>
              <w:bottom w:val="single" w:sz="4" w:space="0" w:color="auto"/>
              <w:right w:val="single" w:sz="4" w:space="0" w:color="auto"/>
            </w:tcBorders>
            <w:shd w:val="clear" w:color="auto" w:fill="auto"/>
            <w:hideMark/>
          </w:tcPr>
          <w:p w:rsidR="00C50A7A" w:rsidRPr="00C50A7A" w:rsidRDefault="00C50A7A" w:rsidP="00B41CF4">
            <w:pPr>
              <w:tabs>
                <w:tab w:val="left" w:pos="720"/>
              </w:tabs>
              <w:spacing w:before="240"/>
              <w:jc w:val="center"/>
              <w:rPr>
                <w:rFonts w:cs="Arial"/>
                <w:b/>
                <w:sz w:val="22"/>
                <w:szCs w:val="22"/>
              </w:rPr>
            </w:pPr>
            <w:r w:rsidRPr="00C50A7A">
              <w:rPr>
                <w:rFonts w:cs="Arial"/>
                <w:b/>
                <w:sz w:val="22"/>
                <w:szCs w:val="22"/>
              </w:rPr>
              <w:t>2009</w:t>
            </w:r>
          </w:p>
        </w:tc>
      </w:tr>
      <w:tr w:rsidR="00657433" w:rsidRPr="00C50A7A" w:rsidTr="006A0707">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657433" w:rsidRPr="00C50A7A" w:rsidRDefault="00657433" w:rsidP="00657433">
            <w:pPr>
              <w:tabs>
                <w:tab w:val="left" w:pos="720"/>
              </w:tabs>
              <w:spacing w:before="240"/>
              <w:rPr>
                <w:rFonts w:cs="Arial"/>
                <w:sz w:val="22"/>
                <w:szCs w:val="22"/>
              </w:rPr>
            </w:pPr>
            <w:r w:rsidRPr="00C50A7A">
              <w:rPr>
                <w:rFonts w:cs="Arial"/>
                <w:b/>
                <w:bCs/>
                <w:sz w:val="22"/>
                <w:szCs w:val="22"/>
                <w:u w:val="single"/>
              </w:rPr>
              <w:t>Acute STIs</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Infectious syphilis</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10</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Gonorrhoea</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53</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72</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91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75</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Chlamydia</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657433" w:rsidP="00657433">
            <w:pPr>
              <w:spacing w:before="240"/>
              <w:jc w:val="center"/>
              <w:rPr>
                <w:rFonts w:cs="Arial"/>
                <w:sz w:val="22"/>
                <w:szCs w:val="22"/>
              </w:rPr>
            </w:pPr>
            <w:r>
              <w:rPr>
                <w:rFonts w:cs="Arial"/>
                <w:sz w:val="22"/>
                <w:szCs w:val="22"/>
              </w:rPr>
              <w:t>1,</w:t>
            </w:r>
            <w:r w:rsidR="00C50A7A" w:rsidRPr="00C50A7A">
              <w:rPr>
                <w:rFonts w:cs="Arial"/>
                <w:sz w:val="22"/>
                <w:szCs w:val="22"/>
              </w:rPr>
              <w:t>669</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657433" w:rsidP="00657433">
            <w:pPr>
              <w:spacing w:before="240"/>
              <w:jc w:val="center"/>
              <w:rPr>
                <w:rFonts w:cs="Arial"/>
                <w:sz w:val="22"/>
                <w:szCs w:val="22"/>
              </w:rPr>
            </w:pPr>
            <w:r>
              <w:rPr>
                <w:rFonts w:cs="Arial"/>
                <w:sz w:val="22"/>
                <w:szCs w:val="22"/>
              </w:rPr>
              <w:t>1,</w:t>
            </w:r>
            <w:r w:rsidR="00C50A7A" w:rsidRPr="00C50A7A">
              <w:rPr>
                <w:rFonts w:cs="Arial"/>
                <w:sz w:val="22"/>
                <w:szCs w:val="22"/>
              </w:rPr>
              <w:t>855</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657433" w:rsidP="00657433">
            <w:pPr>
              <w:spacing w:before="240"/>
              <w:jc w:val="center"/>
              <w:rPr>
                <w:rFonts w:cs="Arial"/>
                <w:sz w:val="22"/>
                <w:szCs w:val="22"/>
              </w:rPr>
            </w:pPr>
            <w:r>
              <w:rPr>
                <w:rFonts w:cs="Arial"/>
                <w:sz w:val="22"/>
                <w:szCs w:val="22"/>
              </w:rPr>
              <w:t>2,</w:t>
            </w:r>
            <w:r w:rsidR="00C50A7A" w:rsidRPr="00C50A7A">
              <w:rPr>
                <w:rFonts w:cs="Arial"/>
                <w:sz w:val="22"/>
                <w:szCs w:val="22"/>
              </w:rPr>
              <w:t>045</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w:t>
            </w:r>
            <w:r w:rsidR="00657433">
              <w:rPr>
                <w:rFonts w:cs="Arial"/>
                <w:sz w:val="22"/>
                <w:szCs w:val="22"/>
              </w:rPr>
              <w:t>,</w:t>
            </w:r>
            <w:r w:rsidRPr="00C50A7A">
              <w:rPr>
                <w:rFonts w:cs="Arial"/>
                <w:sz w:val="22"/>
                <w:szCs w:val="22"/>
              </w:rPr>
              <w:t>123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w:t>
            </w:r>
            <w:r w:rsidR="00657433">
              <w:rPr>
                <w:rFonts w:cs="Arial"/>
                <w:sz w:val="22"/>
                <w:szCs w:val="22"/>
              </w:rPr>
              <w:t>,</w:t>
            </w:r>
            <w:r w:rsidRPr="00C50A7A">
              <w:rPr>
                <w:rFonts w:cs="Arial"/>
                <w:sz w:val="22"/>
                <w:szCs w:val="22"/>
              </w:rPr>
              <w:t>844</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Genital herpes, first episode</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200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186</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170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199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177</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Genital warts, first episode</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925</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987</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657433" w:rsidP="00657433">
            <w:pPr>
              <w:spacing w:before="240"/>
              <w:jc w:val="center"/>
              <w:rPr>
                <w:rFonts w:cs="Arial"/>
                <w:sz w:val="22"/>
                <w:szCs w:val="22"/>
              </w:rPr>
            </w:pPr>
            <w:r>
              <w:rPr>
                <w:rFonts w:cs="Arial"/>
                <w:sz w:val="22"/>
                <w:szCs w:val="22"/>
              </w:rPr>
              <w:t>1,</w:t>
            </w:r>
            <w:r w:rsidR="00C50A7A" w:rsidRPr="00C50A7A">
              <w:rPr>
                <w:rFonts w:cs="Arial"/>
                <w:sz w:val="22"/>
                <w:szCs w:val="22"/>
              </w:rPr>
              <w:t>103</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w:t>
            </w:r>
            <w:r w:rsidR="00657433">
              <w:rPr>
                <w:rFonts w:cs="Arial"/>
                <w:sz w:val="22"/>
                <w:szCs w:val="22"/>
              </w:rPr>
              <w:t>,</w:t>
            </w:r>
            <w:r w:rsidRPr="00C50A7A">
              <w:rPr>
                <w:rFonts w:cs="Arial"/>
                <w:sz w:val="22"/>
                <w:szCs w:val="22"/>
              </w:rPr>
              <w:t>095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973</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NSGI(non-chlamydial)</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77</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62</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72</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63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49</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Trichomoniasis</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15</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9</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8</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HIV infection, newly diagnosed</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Other acute STI</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65</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69</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67</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76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69</w:t>
            </w:r>
          </w:p>
        </w:tc>
      </w:tr>
      <w:tr w:rsidR="00657433" w:rsidRPr="00C50A7A" w:rsidTr="006A0707">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657433" w:rsidRPr="00C50A7A" w:rsidRDefault="00657433" w:rsidP="00657433">
            <w:pPr>
              <w:spacing w:before="240"/>
              <w:rPr>
                <w:rFonts w:cs="Arial"/>
                <w:sz w:val="22"/>
                <w:szCs w:val="22"/>
              </w:rPr>
            </w:pPr>
            <w:r w:rsidRPr="00C50A7A">
              <w:rPr>
                <w:rFonts w:cs="Arial"/>
                <w:b/>
                <w:bCs/>
                <w:sz w:val="22"/>
                <w:szCs w:val="22"/>
                <w:u w:val="single"/>
              </w:rPr>
              <w:t>Other STI's</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Other acquired syphilis</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Congenital syphilis</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Genital herpes, recurrence</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35</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39</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47</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41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43</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Genital warts, recurrence/re-registered</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173</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226</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299</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305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237</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6A0707" w:rsidRDefault="00C50A7A" w:rsidP="00657433">
            <w:pPr>
              <w:spacing w:before="240"/>
              <w:rPr>
                <w:rFonts w:cs="Arial"/>
                <w:b/>
                <w:sz w:val="22"/>
                <w:szCs w:val="22"/>
              </w:rPr>
            </w:pPr>
            <w:r w:rsidRPr="006A0707">
              <w:rPr>
                <w:rFonts w:cs="Arial"/>
                <w:b/>
                <w:sz w:val="22"/>
                <w:szCs w:val="22"/>
              </w:rPr>
              <w:t>Other STI</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jc w:val="center"/>
              <w:rPr>
                <w:rFonts w:cs="Arial"/>
                <w:sz w:val="22"/>
                <w:szCs w:val="22"/>
              </w:rPr>
            </w:pPr>
            <w:r w:rsidRPr="00C50A7A">
              <w:rPr>
                <w:rFonts w:cs="Arial"/>
                <w:sz w:val="22"/>
                <w:szCs w:val="22"/>
              </w:rPr>
              <w:t>*</w:t>
            </w:r>
          </w:p>
        </w:tc>
      </w:tr>
      <w:tr w:rsidR="00C50A7A" w:rsidRPr="00C50A7A" w:rsidTr="006A0707">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C50A7A" w:rsidRPr="00C50A7A" w:rsidRDefault="00C50A7A" w:rsidP="00657433">
            <w:pPr>
              <w:spacing w:before="240"/>
              <w:rPr>
                <w:rFonts w:cs="Arial"/>
                <w:b/>
                <w:sz w:val="22"/>
                <w:szCs w:val="22"/>
              </w:rPr>
            </w:pPr>
            <w:r w:rsidRPr="00C50A7A">
              <w:rPr>
                <w:rFonts w:cs="Arial"/>
                <w:b/>
                <w:sz w:val="22"/>
                <w:szCs w:val="22"/>
              </w:rPr>
              <w:t>Total</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57433" w:rsidRDefault="00C50A7A" w:rsidP="00657433">
            <w:pPr>
              <w:spacing w:before="240"/>
              <w:jc w:val="center"/>
              <w:rPr>
                <w:rFonts w:cs="Arial"/>
                <w:b/>
                <w:color w:val="000000"/>
                <w:sz w:val="22"/>
                <w:szCs w:val="22"/>
              </w:rPr>
            </w:pPr>
            <w:r w:rsidRPr="00657433">
              <w:rPr>
                <w:rFonts w:cs="Arial"/>
                <w:b/>
                <w:color w:val="000000"/>
                <w:sz w:val="22"/>
                <w:szCs w:val="22"/>
              </w:rPr>
              <w:t>1</w:t>
            </w:r>
            <w:r w:rsidR="00657433">
              <w:rPr>
                <w:rFonts w:cs="Arial"/>
                <w:b/>
                <w:color w:val="000000"/>
                <w:sz w:val="22"/>
                <w:szCs w:val="22"/>
              </w:rPr>
              <w:t>,</w:t>
            </w:r>
            <w:r w:rsidRPr="00657433">
              <w:rPr>
                <w:rFonts w:cs="Arial"/>
                <w:b/>
                <w:color w:val="000000"/>
                <w:sz w:val="22"/>
                <w:szCs w:val="22"/>
              </w:rPr>
              <w:t>545</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57433" w:rsidRDefault="00C50A7A" w:rsidP="00657433">
            <w:pPr>
              <w:spacing w:before="240"/>
              <w:jc w:val="center"/>
              <w:rPr>
                <w:rFonts w:cs="Arial"/>
                <w:b/>
                <w:color w:val="000000"/>
                <w:sz w:val="22"/>
                <w:szCs w:val="22"/>
              </w:rPr>
            </w:pPr>
            <w:r w:rsidRPr="00657433">
              <w:rPr>
                <w:rFonts w:cs="Arial"/>
                <w:b/>
                <w:color w:val="000000"/>
                <w:sz w:val="22"/>
                <w:szCs w:val="22"/>
              </w:rPr>
              <w:t>1</w:t>
            </w:r>
            <w:r w:rsidR="00657433">
              <w:rPr>
                <w:rFonts w:cs="Arial"/>
                <w:b/>
                <w:color w:val="000000"/>
                <w:sz w:val="22"/>
                <w:szCs w:val="22"/>
              </w:rPr>
              <w:t>,</w:t>
            </w:r>
            <w:r w:rsidRPr="00657433">
              <w:rPr>
                <w:rFonts w:cs="Arial"/>
                <w:b/>
                <w:color w:val="000000"/>
                <w:sz w:val="22"/>
                <w:szCs w:val="22"/>
              </w:rPr>
              <w:t>665</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57433" w:rsidRDefault="00C50A7A" w:rsidP="00657433">
            <w:pPr>
              <w:spacing w:before="240"/>
              <w:jc w:val="center"/>
              <w:rPr>
                <w:rFonts w:cs="Arial"/>
                <w:b/>
                <w:color w:val="000000"/>
                <w:sz w:val="22"/>
                <w:szCs w:val="22"/>
              </w:rPr>
            </w:pPr>
            <w:r w:rsidRPr="00657433">
              <w:rPr>
                <w:rFonts w:cs="Arial"/>
                <w:b/>
                <w:color w:val="000000"/>
                <w:sz w:val="22"/>
                <w:szCs w:val="22"/>
              </w:rPr>
              <w:t>755</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57433" w:rsidRDefault="00C50A7A" w:rsidP="00657433">
            <w:pPr>
              <w:spacing w:before="240"/>
              <w:jc w:val="center"/>
              <w:rPr>
                <w:rFonts w:cs="Arial"/>
                <w:b/>
                <w:color w:val="000000"/>
                <w:sz w:val="22"/>
                <w:szCs w:val="22"/>
              </w:rPr>
            </w:pPr>
            <w:r w:rsidRPr="00657433">
              <w:rPr>
                <w:rFonts w:cs="Arial"/>
                <w:b/>
                <w:color w:val="000000"/>
                <w:sz w:val="22"/>
                <w:szCs w:val="22"/>
              </w:rPr>
              <w:t>4</w:t>
            </w:r>
            <w:r w:rsidR="00657433">
              <w:rPr>
                <w:rFonts w:cs="Arial"/>
                <w:b/>
                <w:color w:val="000000"/>
                <w:sz w:val="22"/>
                <w:szCs w:val="22"/>
              </w:rPr>
              <w:t>,</w:t>
            </w:r>
            <w:r w:rsidRPr="00657433">
              <w:rPr>
                <w:rFonts w:cs="Arial"/>
                <w:b/>
                <w:color w:val="000000"/>
                <w:sz w:val="22"/>
                <w:szCs w:val="22"/>
              </w:rPr>
              <w:t>027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C50A7A" w:rsidRPr="00657433" w:rsidRDefault="00C50A7A" w:rsidP="00657433">
            <w:pPr>
              <w:spacing w:before="240"/>
              <w:jc w:val="center"/>
              <w:rPr>
                <w:rFonts w:cs="Arial"/>
                <w:b/>
                <w:color w:val="000000"/>
                <w:sz w:val="22"/>
                <w:szCs w:val="22"/>
              </w:rPr>
            </w:pPr>
            <w:r w:rsidRPr="00657433">
              <w:rPr>
                <w:rFonts w:cs="Arial"/>
                <w:b/>
                <w:color w:val="000000"/>
                <w:sz w:val="22"/>
                <w:szCs w:val="22"/>
              </w:rPr>
              <w:t>1</w:t>
            </w:r>
            <w:r w:rsidR="00657433">
              <w:rPr>
                <w:rFonts w:cs="Arial"/>
                <w:b/>
                <w:color w:val="000000"/>
                <w:sz w:val="22"/>
                <w:szCs w:val="22"/>
              </w:rPr>
              <w:t>,</w:t>
            </w:r>
            <w:r w:rsidRPr="00657433">
              <w:rPr>
                <w:rFonts w:cs="Arial"/>
                <w:b/>
                <w:color w:val="000000"/>
                <w:sz w:val="22"/>
                <w:szCs w:val="22"/>
              </w:rPr>
              <w:t>641</w:t>
            </w:r>
          </w:p>
        </w:tc>
      </w:tr>
    </w:tbl>
    <w:p w:rsidR="00C50A7A" w:rsidRPr="00C50A7A" w:rsidRDefault="00C50A7A" w:rsidP="00C50A7A">
      <w:pPr>
        <w:widowControl/>
        <w:overflowPunct/>
        <w:autoSpaceDE/>
        <w:autoSpaceDN/>
        <w:adjustRightInd/>
        <w:textAlignment w:val="auto"/>
        <w:rPr>
          <w:b/>
        </w:rPr>
      </w:pPr>
    </w:p>
    <w:p w:rsidR="00F45142" w:rsidRDefault="00F45142">
      <w:pPr>
        <w:widowControl/>
        <w:overflowPunct/>
        <w:autoSpaceDE/>
        <w:autoSpaceDN/>
        <w:adjustRightInd/>
        <w:textAlignment w:val="auto"/>
      </w:pPr>
    </w:p>
    <w:p w:rsidR="00F45142" w:rsidRDefault="00F45142">
      <w:pPr>
        <w:widowControl/>
        <w:overflowPunct/>
        <w:autoSpaceDE/>
        <w:autoSpaceDN/>
        <w:adjustRightInd/>
        <w:textAlignment w:val="auto"/>
      </w:pPr>
    </w:p>
    <w:p w:rsidR="00F45142" w:rsidRDefault="00F45142">
      <w:pPr>
        <w:widowControl/>
        <w:overflowPunct/>
        <w:autoSpaceDE/>
        <w:autoSpaceDN/>
        <w:adjustRightInd/>
        <w:textAlignment w:val="auto"/>
      </w:pPr>
    </w:p>
    <w:p w:rsidR="00F45142" w:rsidRDefault="00F45142">
      <w:pPr>
        <w:widowControl/>
        <w:overflowPunct/>
        <w:autoSpaceDE/>
        <w:autoSpaceDN/>
        <w:adjustRightInd/>
        <w:textAlignment w:val="auto"/>
      </w:pPr>
    </w:p>
    <w:p w:rsidR="00E22529" w:rsidRDefault="00657433">
      <w:pPr>
        <w:widowControl/>
        <w:overflowPunct/>
        <w:autoSpaceDE/>
        <w:autoSpaceDN/>
        <w:adjustRightInd/>
        <w:textAlignment w:val="auto"/>
        <w:rPr>
          <w:sz w:val="22"/>
          <w:szCs w:val="22"/>
          <w:u w:val="single"/>
        </w:rPr>
      </w:pPr>
      <w:r>
        <w:rPr>
          <w:sz w:val="22"/>
          <w:szCs w:val="22"/>
          <w:u w:val="single"/>
        </w:rPr>
        <w:t>T</w:t>
      </w:r>
      <w:r w:rsidR="00F45142" w:rsidRPr="00F45142">
        <w:rPr>
          <w:sz w:val="22"/>
          <w:szCs w:val="22"/>
          <w:u w:val="single"/>
        </w:rPr>
        <w:t>ables for Northern Ireland</w:t>
      </w:r>
    </w:p>
    <w:p w:rsidR="00F45142" w:rsidRPr="00F45142" w:rsidRDefault="00F45142">
      <w:pPr>
        <w:widowControl/>
        <w:overflowPunct/>
        <w:autoSpaceDE/>
        <w:autoSpaceDN/>
        <w:adjustRightInd/>
        <w:textAlignment w:val="auto"/>
        <w:rPr>
          <w:sz w:val="22"/>
          <w:szCs w:val="22"/>
          <w:u w:val="single"/>
        </w:rPr>
      </w:pPr>
    </w:p>
    <w:tbl>
      <w:tblPr>
        <w:tblStyle w:val="TableGrid"/>
        <w:tblW w:w="8789" w:type="dxa"/>
        <w:tblInd w:w="108" w:type="dxa"/>
        <w:tblLayout w:type="fixed"/>
        <w:tblLook w:val="04A0" w:firstRow="1" w:lastRow="0" w:firstColumn="1" w:lastColumn="0" w:noHBand="0" w:noVBand="1"/>
      </w:tblPr>
      <w:tblGrid>
        <w:gridCol w:w="1843"/>
        <w:gridCol w:w="1389"/>
        <w:gridCol w:w="1389"/>
        <w:gridCol w:w="1389"/>
        <w:gridCol w:w="1389"/>
        <w:gridCol w:w="1390"/>
      </w:tblGrid>
      <w:tr w:rsidR="00E22529" w:rsidRPr="00E22529" w:rsidTr="006A0707">
        <w:tc>
          <w:tcPr>
            <w:tcW w:w="8789" w:type="dxa"/>
            <w:gridSpan w:val="6"/>
          </w:tcPr>
          <w:tbl>
            <w:tblPr>
              <w:tblW w:w="0" w:type="auto"/>
              <w:tblBorders>
                <w:top w:val="nil"/>
                <w:left w:val="nil"/>
                <w:bottom w:val="nil"/>
                <w:right w:val="nil"/>
              </w:tblBorders>
              <w:tblLayout w:type="fixed"/>
              <w:tblLook w:val="0000" w:firstRow="0" w:lastRow="0" w:firstColumn="0" w:lastColumn="0" w:noHBand="0" w:noVBand="0"/>
            </w:tblPr>
            <w:tblGrid>
              <w:gridCol w:w="7556"/>
            </w:tblGrid>
            <w:tr w:rsidR="00E22529" w:rsidTr="00C16040">
              <w:trPr>
                <w:trHeight w:val="639"/>
              </w:trPr>
              <w:tc>
                <w:tcPr>
                  <w:tcW w:w="7556" w:type="dxa"/>
                </w:tcPr>
                <w:p w:rsidR="00E22529" w:rsidRDefault="00E22529" w:rsidP="006B53CC">
                  <w:pPr>
                    <w:pStyle w:val="Default"/>
                    <w:ind w:left="-108"/>
                    <w:rPr>
                      <w:b/>
                      <w:bCs/>
                      <w:sz w:val="22"/>
                      <w:szCs w:val="22"/>
                    </w:rPr>
                  </w:pPr>
                  <w:r w:rsidRPr="00E22529">
                    <w:rPr>
                      <w:b/>
                      <w:sz w:val="22"/>
                      <w:szCs w:val="22"/>
                    </w:rPr>
                    <w:t xml:space="preserve">Table </w:t>
                  </w:r>
                  <w:r w:rsidR="009B3BC9">
                    <w:rPr>
                      <w:b/>
                      <w:sz w:val="22"/>
                      <w:szCs w:val="22"/>
                    </w:rPr>
                    <w:t>F2.29</w:t>
                  </w:r>
                  <w:r>
                    <w:rPr>
                      <w:b/>
                      <w:sz w:val="22"/>
                      <w:szCs w:val="22"/>
                    </w:rPr>
                    <w:t>.</w:t>
                  </w:r>
                  <w:r>
                    <w:rPr>
                      <w:sz w:val="22"/>
                      <w:szCs w:val="22"/>
                    </w:rPr>
                    <w:t xml:space="preserve"> </w:t>
                  </w:r>
                  <w:r w:rsidRPr="00E22529">
                    <w:rPr>
                      <w:b/>
                      <w:sz w:val="22"/>
                      <w:szCs w:val="22"/>
                    </w:rPr>
                    <w:t xml:space="preserve">New Episodes of Sexually Transmitted </w:t>
                  </w:r>
                  <w:r w:rsidR="006B53CC">
                    <w:rPr>
                      <w:b/>
                      <w:sz w:val="22"/>
                      <w:szCs w:val="22"/>
                    </w:rPr>
                    <w:t>Infection diagnoses</w:t>
                  </w:r>
                  <w:r>
                    <w:rPr>
                      <w:b/>
                      <w:sz w:val="22"/>
                      <w:szCs w:val="22"/>
                    </w:rPr>
                    <w:t xml:space="preserve"> in</w:t>
                  </w:r>
                  <w:r w:rsidR="00BD2233">
                    <w:rPr>
                      <w:b/>
                      <w:sz w:val="22"/>
                      <w:szCs w:val="22"/>
                    </w:rPr>
                    <w:t xml:space="preserve"> MALE</w:t>
                  </w:r>
                  <w:r>
                    <w:rPr>
                      <w:b/>
                      <w:sz w:val="22"/>
                      <w:szCs w:val="22"/>
                    </w:rPr>
                    <w:t xml:space="preserve"> under 20 year </w:t>
                  </w:r>
                  <w:r w:rsidRPr="00E22529">
                    <w:rPr>
                      <w:b/>
                      <w:sz w:val="22"/>
                      <w:szCs w:val="22"/>
                    </w:rPr>
                    <w:t>old</w:t>
                  </w:r>
                  <w:r w:rsidR="00BD2233">
                    <w:rPr>
                      <w:b/>
                      <w:sz w:val="22"/>
                      <w:szCs w:val="22"/>
                    </w:rPr>
                    <w:t xml:space="preserve">s </w:t>
                  </w:r>
                  <w:r w:rsidRPr="00E22529">
                    <w:rPr>
                      <w:b/>
                      <w:bCs/>
                      <w:sz w:val="22"/>
                      <w:szCs w:val="22"/>
                    </w:rPr>
                    <w:t xml:space="preserve">by </w:t>
                  </w:r>
                  <w:r w:rsidR="008B53C1">
                    <w:rPr>
                      <w:b/>
                      <w:bCs/>
                      <w:sz w:val="22"/>
                      <w:szCs w:val="22"/>
                    </w:rPr>
                    <w:t>age</w:t>
                  </w:r>
                  <w:r w:rsidRPr="00E22529">
                    <w:rPr>
                      <w:b/>
                      <w:bCs/>
                      <w:sz w:val="22"/>
                      <w:szCs w:val="22"/>
                    </w:rPr>
                    <w:t xml:space="preserve">, </w:t>
                  </w:r>
                  <w:r w:rsidRPr="009617B7">
                    <w:rPr>
                      <w:b/>
                      <w:bCs/>
                      <w:sz w:val="22"/>
                      <w:szCs w:val="22"/>
                      <w:u w:val="single"/>
                    </w:rPr>
                    <w:t>Northern Ireland</w:t>
                  </w:r>
                  <w:r w:rsidRPr="00E22529">
                    <w:rPr>
                      <w:b/>
                      <w:bCs/>
                      <w:sz w:val="22"/>
                      <w:szCs w:val="22"/>
                    </w:rPr>
                    <w:t>, 2008-2012</w:t>
                  </w:r>
                  <w:r>
                    <w:rPr>
                      <w:b/>
                      <w:bCs/>
                      <w:sz w:val="22"/>
                      <w:szCs w:val="22"/>
                    </w:rPr>
                    <w:t>.</w:t>
                  </w:r>
                </w:p>
                <w:p w:rsidR="009B3BC9" w:rsidRDefault="009B3BC9" w:rsidP="006B53CC">
                  <w:pPr>
                    <w:pStyle w:val="Default"/>
                    <w:ind w:left="-108"/>
                    <w:rPr>
                      <w:sz w:val="15"/>
                      <w:szCs w:val="15"/>
                    </w:rPr>
                  </w:pPr>
                </w:p>
              </w:tc>
            </w:tr>
          </w:tbl>
          <w:p w:rsidR="00E22529" w:rsidRPr="00E22529" w:rsidRDefault="00E22529" w:rsidP="00E22529">
            <w:pPr>
              <w:spacing w:after="240"/>
              <w:rPr>
                <w:rFonts w:cs="Arial"/>
                <w:sz w:val="22"/>
                <w:szCs w:val="22"/>
              </w:rPr>
            </w:pPr>
            <w:r w:rsidRPr="00E22529">
              <w:rPr>
                <w:rFonts w:cs="Arial"/>
                <w:b/>
                <w:sz w:val="22"/>
                <w:szCs w:val="22"/>
              </w:rPr>
              <w:t>Source</w:t>
            </w:r>
            <w:r>
              <w:rPr>
                <w:rFonts w:cs="Arial"/>
                <w:b/>
                <w:sz w:val="22"/>
                <w:szCs w:val="22"/>
              </w:rPr>
              <w:t>:</w:t>
            </w:r>
            <w:hyperlink r:id="rId115" w:history="1">
              <w:r w:rsidR="009B3BC9" w:rsidRPr="00066065">
                <w:rPr>
                  <w:rStyle w:val="Hyperlink"/>
                  <w:sz w:val="22"/>
                  <w:szCs w:val="22"/>
                </w:rPr>
                <w:t>http://www.publichealth.hscni.net/sites/default/files/directorates/files/Number%20of%20new%20episodes%202003-2012.pdf</w:t>
              </w:r>
            </w:hyperlink>
          </w:p>
        </w:tc>
      </w:tr>
      <w:tr w:rsidR="00B66142" w:rsidRPr="0074053A" w:rsidTr="006A0707">
        <w:tc>
          <w:tcPr>
            <w:tcW w:w="1843" w:type="dxa"/>
          </w:tcPr>
          <w:p w:rsidR="00B66142" w:rsidRPr="0074053A" w:rsidRDefault="00B66142" w:rsidP="00B41CF4">
            <w:pPr>
              <w:pStyle w:val="DeptBullets"/>
              <w:numPr>
                <w:ilvl w:val="0"/>
                <w:numId w:val="0"/>
              </w:numPr>
              <w:spacing w:before="240" w:after="0"/>
              <w:rPr>
                <w:rFonts w:cs="Arial"/>
                <w:b/>
                <w:sz w:val="22"/>
                <w:szCs w:val="22"/>
              </w:rPr>
            </w:pPr>
            <w:r w:rsidRPr="0074053A">
              <w:rPr>
                <w:b/>
              </w:rPr>
              <w:t xml:space="preserve">Year </w:t>
            </w:r>
          </w:p>
        </w:tc>
        <w:tc>
          <w:tcPr>
            <w:tcW w:w="1389" w:type="dxa"/>
          </w:tcPr>
          <w:p w:rsidR="00B66142" w:rsidRPr="0074053A" w:rsidRDefault="00B66142" w:rsidP="00B41CF4">
            <w:pPr>
              <w:pStyle w:val="DeptBullets"/>
              <w:numPr>
                <w:ilvl w:val="0"/>
                <w:numId w:val="0"/>
              </w:numPr>
              <w:spacing w:before="240" w:after="0"/>
              <w:jc w:val="center"/>
              <w:rPr>
                <w:rFonts w:cs="Arial"/>
                <w:b/>
                <w:sz w:val="22"/>
                <w:szCs w:val="22"/>
              </w:rPr>
            </w:pPr>
            <w:r w:rsidRPr="0074053A">
              <w:rPr>
                <w:rFonts w:cs="Arial"/>
                <w:b/>
                <w:sz w:val="22"/>
                <w:szCs w:val="22"/>
              </w:rPr>
              <w:t>200</w:t>
            </w:r>
            <w:r w:rsidR="00F64C9E">
              <w:rPr>
                <w:rFonts w:cs="Arial"/>
                <w:b/>
                <w:sz w:val="22"/>
                <w:szCs w:val="22"/>
              </w:rPr>
              <w:t>8</w:t>
            </w:r>
          </w:p>
        </w:tc>
        <w:tc>
          <w:tcPr>
            <w:tcW w:w="1389" w:type="dxa"/>
          </w:tcPr>
          <w:p w:rsidR="00B66142" w:rsidRPr="0074053A" w:rsidRDefault="00B66142" w:rsidP="00B41CF4">
            <w:pPr>
              <w:pStyle w:val="DeptBullets"/>
              <w:numPr>
                <w:ilvl w:val="0"/>
                <w:numId w:val="0"/>
              </w:numPr>
              <w:spacing w:before="240" w:after="0"/>
              <w:jc w:val="center"/>
              <w:rPr>
                <w:rFonts w:cs="Arial"/>
                <w:b/>
                <w:sz w:val="22"/>
                <w:szCs w:val="22"/>
              </w:rPr>
            </w:pPr>
            <w:r w:rsidRPr="0074053A">
              <w:rPr>
                <w:rFonts w:cs="Arial"/>
                <w:b/>
                <w:sz w:val="22"/>
                <w:szCs w:val="22"/>
              </w:rPr>
              <w:t>20</w:t>
            </w:r>
            <w:r w:rsidR="00F64C9E">
              <w:rPr>
                <w:rFonts w:cs="Arial"/>
                <w:b/>
                <w:sz w:val="22"/>
                <w:szCs w:val="22"/>
              </w:rPr>
              <w:t>09</w:t>
            </w:r>
          </w:p>
        </w:tc>
        <w:tc>
          <w:tcPr>
            <w:tcW w:w="1389" w:type="dxa"/>
          </w:tcPr>
          <w:p w:rsidR="00B66142" w:rsidRPr="0074053A" w:rsidRDefault="00B66142" w:rsidP="00B41CF4">
            <w:pPr>
              <w:pStyle w:val="DeptBullets"/>
              <w:numPr>
                <w:ilvl w:val="0"/>
                <w:numId w:val="0"/>
              </w:numPr>
              <w:spacing w:before="240" w:after="0"/>
              <w:jc w:val="center"/>
              <w:rPr>
                <w:rFonts w:cs="Arial"/>
                <w:b/>
                <w:sz w:val="22"/>
                <w:szCs w:val="22"/>
              </w:rPr>
            </w:pPr>
            <w:r w:rsidRPr="0074053A">
              <w:rPr>
                <w:rFonts w:cs="Arial"/>
                <w:b/>
                <w:sz w:val="22"/>
                <w:szCs w:val="22"/>
              </w:rPr>
              <w:t>201</w:t>
            </w:r>
            <w:r w:rsidR="00F64C9E">
              <w:rPr>
                <w:rFonts w:cs="Arial"/>
                <w:b/>
                <w:sz w:val="22"/>
                <w:szCs w:val="22"/>
              </w:rPr>
              <w:t>0</w:t>
            </w:r>
          </w:p>
        </w:tc>
        <w:tc>
          <w:tcPr>
            <w:tcW w:w="1389" w:type="dxa"/>
          </w:tcPr>
          <w:p w:rsidR="00B66142" w:rsidRPr="0074053A" w:rsidRDefault="00B66142" w:rsidP="00B41CF4">
            <w:pPr>
              <w:pStyle w:val="DeptBullets"/>
              <w:numPr>
                <w:ilvl w:val="0"/>
                <w:numId w:val="0"/>
              </w:numPr>
              <w:spacing w:before="240" w:after="0"/>
              <w:jc w:val="center"/>
              <w:rPr>
                <w:rFonts w:cs="Arial"/>
                <w:b/>
                <w:sz w:val="22"/>
                <w:szCs w:val="22"/>
              </w:rPr>
            </w:pPr>
            <w:r w:rsidRPr="0074053A">
              <w:rPr>
                <w:rFonts w:cs="Arial"/>
                <w:b/>
                <w:sz w:val="22"/>
                <w:szCs w:val="22"/>
              </w:rPr>
              <w:t>201</w:t>
            </w:r>
            <w:r w:rsidR="00F64C9E">
              <w:rPr>
                <w:rFonts w:cs="Arial"/>
                <w:b/>
                <w:sz w:val="22"/>
                <w:szCs w:val="22"/>
              </w:rPr>
              <w:t>1</w:t>
            </w:r>
          </w:p>
        </w:tc>
        <w:tc>
          <w:tcPr>
            <w:tcW w:w="1390" w:type="dxa"/>
          </w:tcPr>
          <w:p w:rsidR="00B66142" w:rsidRPr="0074053A" w:rsidRDefault="00B66142" w:rsidP="00B41CF4">
            <w:pPr>
              <w:pStyle w:val="DeptBullets"/>
              <w:numPr>
                <w:ilvl w:val="0"/>
                <w:numId w:val="0"/>
              </w:numPr>
              <w:spacing w:before="240" w:after="0"/>
              <w:jc w:val="center"/>
              <w:rPr>
                <w:rFonts w:cs="Arial"/>
                <w:b/>
                <w:sz w:val="22"/>
                <w:szCs w:val="22"/>
              </w:rPr>
            </w:pPr>
            <w:r w:rsidRPr="0074053A">
              <w:rPr>
                <w:rFonts w:cs="Arial"/>
                <w:b/>
                <w:sz w:val="22"/>
                <w:szCs w:val="22"/>
              </w:rPr>
              <w:t>201</w:t>
            </w:r>
            <w:r w:rsidR="00F64C9E">
              <w:rPr>
                <w:rFonts w:cs="Arial"/>
                <w:b/>
                <w:sz w:val="22"/>
                <w:szCs w:val="22"/>
              </w:rPr>
              <w:t>2</w:t>
            </w:r>
          </w:p>
        </w:tc>
      </w:tr>
      <w:tr w:rsidR="001904B2" w:rsidRPr="0074053A" w:rsidTr="006A0707">
        <w:tc>
          <w:tcPr>
            <w:tcW w:w="1843" w:type="dxa"/>
            <w:vAlign w:val="bottom"/>
          </w:tcPr>
          <w:p w:rsidR="001904B2" w:rsidRPr="0074053A" w:rsidRDefault="001904B2" w:rsidP="006A0707">
            <w:pPr>
              <w:pStyle w:val="DeptBullets"/>
              <w:numPr>
                <w:ilvl w:val="0"/>
                <w:numId w:val="0"/>
              </w:numPr>
              <w:spacing w:before="240" w:after="0"/>
              <w:rPr>
                <w:rFonts w:cs="Arial"/>
                <w:b/>
                <w:sz w:val="22"/>
                <w:szCs w:val="22"/>
              </w:rPr>
            </w:pPr>
            <w:r>
              <w:rPr>
                <w:rFonts w:cs="Arial"/>
                <w:b/>
                <w:sz w:val="22"/>
                <w:szCs w:val="22"/>
              </w:rPr>
              <w:t>Chlamydia</w:t>
            </w:r>
          </w:p>
        </w:tc>
        <w:tc>
          <w:tcPr>
            <w:tcW w:w="1389" w:type="dxa"/>
            <w:vAlign w:val="bottom"/>
          </w:tcPr>
          <w:p w:rsidR="001904B2" w:rsidRPr="0074053A" w:rsidRDefault="008B53C1" w:rsidP="006A0707">
            <w:pPr>
              <w:pStyle w:val="DeptBullets"/>
              <w:numPr>
                <w:ilvl w:val="0"/>
                <w:numId w:val="0"/>
              </w:numPr>
              <w:spacing w:before="240" w:after="0"/>
              <w:jc w:val="center"/>
              <w:rPr>
                <w:rFonts w:cs="Arial"/>
                <w:sz w:val="22"/>
                <w:szCs w:val="22"/>
              </w:rPr>
            </w:pPr>
            <w:r>
              <w:rPr>
                <w:rFonts w:cs="Arial"/>
                <w:sz w:val="22"/>
                <w:szCs w:val="22"/>
              </w:rPr>
              <w:t>93</w:t>
            </w:r>
          </w:p>
        </w:tc>
        <w:tc>
          <w:tcPr>
            <w:tcW w:w="1389" w:type="dxa"/>
            <w:vAlign w:val="bottom"/>
          </w:tcPr>
          <w:p w:rsidR="001904B2" w:rsidRPr="0074053A" w:rsidRDefault="008B53C1" w:rsidP="006A0707">
            <w:pPr>
              <w:pStyle w:val="DeptBullets"/>
              <w:numPr>
                <w:ilvl w:val="0"/>
                <w:numId w:val="0"/>
              </w:numPr>
              <w:spacing w:before="240" w:after="0"/>
              <w:jc w:val="center"/>
              <w:rPr>
                <w:rFonts w:cs="Arial"/>
                <w:sz w:val="22"/>
                <w:szCs w:val="22"/>
              </w:rPr>
            </w:pPr>
            <w:r>
              <w:rPr>
                <w:rFonts w:cs="Arial"/>
                <w:sz w:val="22"/>
                <w:szCs w:val="22"/>
              </w:rPr>
              <w:t>113</w:t>
            </w:r>
          </w:p>
        </w:tc>
        <w:tc>
          <w:tcPr>
            <w:tcW w:w="1389" w:type="dxa"/>
            <w:vAlign w:val="bottom"/>
          </w:tcPr>
          <w:p w:rsidR="001904B2" w:rsidRPr="0074053A" w:rsidRDefault="008B53C1" w:rsidP="006A0707">
            <w:pPr>
              <w:pStyle w:val="DeptBullets"/>
              <w:numPr>
                <w:ilvl w:val="0"/>
                <w:numId w:val="0"/>
              </w:numPr>
              <w:spacing w:before="240" w:after="0"/>
              <w:jc w:val="center"/>
              <w:rPr>
                <w:rFonts w:cs="Arial"/>
                <w:sz w:val="22"/>
                <w:szCs w:val="22"/>
              </w:rPr>
            </w:pPr>
            <w:r>
              <w:rPr>
                <w:rFonts w:cs="Arial"/>
                <w:sz w:val="22"/>
                <w:szCs w:val="22"/>
              </w:rPr>
              <w:t>105</w:t>
            </w:r>
          </w:p>
        </w:tc>
        <w:tc>
          <w:tcPr>
            <w:tcW w:w="1389" w:type="dxa"/>
            <w:vAlign w:val="bottom"/>
          </w:tcPr>
          <w:p w:rsidR="001904B2" w:rsidRPr="0074053A" w:rsidRDefault="008B53C1" w:rsidP="006A0707">
            <w:pPr>
              <w:pStyle w:val="DeptBullets"/>
              <w:numPr>
                <w:ilvl w:val="0"/>
                <w:numId w:val="0"/>
              </w:numPr>
              <w:spacing w:before="240" w:after="0"/>
              <w:jc w:val="center"/>
              <w:rPr>
                <w:rFonts w:cs="Arial"/>
                <w:sz w:val="22"/>
                <w:szCs w:val="22"/>
              </w:rPr>
            </w:pPr>
            <w:r>
              <w:rPr>
                <w:rFonts w:cs="Arial"/>
                <w:sz w:val="22"/>
                <w:szCs w:val="22"/>
              </w:rPr>
              <w:t>104</w:t>
            </w:r>
          </w:p>
        </w:tc>
        <w:tc>
          <w:tcPr>
            <w:tcW w:w="1390" w:type="dxa"/>
            <w:vAlign w:val="bottom"/>
          </w:tcPr>
          <w:p w:rsidR="001904B2" w:rsidRPr="0074053A" w:rsidRDefault="008B53C1" w:rsidP="006A0707">
            <w:pPr>
              <w:pStyle w:val="DeptBullets"/>
              <w:numPr>
                <w:ilvl w:val="0"/>
                <w:numId w:val="0"/>
              </w:numPr>
              <w:spacing w:before="240" w:after="0"/>
              <w:jc w:val="center"/>
              <w:rPr>
                <w:rFonts w:cs="Arial"/>
                <w:sz w:val="22"/>
                <w:szCs w:val="22"/>
              </w:rPr>
            </w:pPr>
            <w:r>
              <w:rPr>
                <w:rFonts w:cs="Arial"/>
                <w:sz w:val="22"/>
                <w:szCs w:val="22"/>
              </w:rPr>
              <w:t>85</w:t>
            </w:r>
          </w:p>
        </w:tc>
      </w:tr>
      <w:tr w:rsidR="001904B2" w:rsidRPr="0074053A" w:rsidTr="006A0707">
        <w:tc>
          <w:tcPr>
            <w:tcW w:w="1843" w:type="dxa"/>
          </w:tcPr>
          <w:p w:rsidR="001904B2" w:rsidRDefault="00BD2233" w:rsidP="008B53C1">
            <w:pPr>
              <w:pStyle w:val="DeptBullets"/>
              <w:numPr>
                <w:ilvl w:val="0"/>
                <w:numId w:val="0"/>
              </w:numPr>
              <w:spacing w:after="0"/>
              <w:jc w:val="right"/>
              <w:rPr>
                <w:rFonts w:cs="Arial"/>
                <w:b/>
                <w:sz w:val="22"/>
                <w:szCs w:val="22"/>
              </w:rPr>
            </w:pPr>
            <w:r>
              <w:rPr>
                <w:rFonts w:cs="Arial"/>
                <w:b/>
                <w:sz w:val="22"/>
                <w:szCs w:val="22"/>
              </w:rPr>
              <w:t>&lt;16</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90"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r>
      <w:tr w:rsidR="001904B2" w:rsidRPr="0074053A" w:rsidTr="006A0707">
        <w:tc>
          <w:tcPr>
            <w:tcW w:w="1843" w:type="dxa"/>
          </w:tcPr>
          <w:p w:rsidR="001904B2" w:rsidRDefault="00BD2233" w:rsidP="008B53C1">
            <w:pPr>
              <w:pStyle w:val="DeptBullets"/>
              <w:numPr>
                <w:ilvl w:val="0"/>
                <w:numId w:val="0"/>
              </w:numPr>
              <w:spacing w:after="0"/>
              <w:jc w:val="right"/>
              <w:rPr>
                <w:rFonts w:cs="Arial"/>
                <w:b/>
                <w:sz w:val="22"/>
                <w:szCs w:val="22"/>
              </w:rPr>
            </w:pPr>
            <w:r>
              <w:rPr>
                <w:rFonts w:cs="Arial"/>
                <w:b/>
                <w:sz w:val="22"/>
                <w:szCs w:val="22"/>
              </w:rPr>
              <w:t>16-19</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93</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113</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105</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104</w:t>
            </w:r>
          </w:p>
        </w:tc>
        <w:tc>
          <w:tcPr>
            <w:tcW w:w="1390"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85</w:t>
            </w:r>
          </w:p>
        </w:tc>
      </w:tr>
      <w:tr w:rsidR="008B53C1" w:rsidRPr="0074053A" w:rsidTr="006A0707">
        <w:tc>
          <w:tcPr>
            <w:tcW w:w="8789" w:type="dxa"/>
            <w:gridSpan w:val="6"/>
            <w:vAlign w:val="bottom"/>
          </w:tcPr>
          <w:p w:rsidR="008B53C1" w:rsidRDefault="008B53C1" w:rsidP="00657433">
            <w:pPr>
              <w:pStyle w:val="DeptBullets"/>
              <w:numPr>
                <w:ilvl w:val="0"/>
                <w:numId w:val="0"/>
              </w:numPr>
              <w:spacing w:after="0"/>
              <w:jc w:val="center"/>
              <w:rPr>
                <w:rFonts w:cs="Arial"/>
                <w:sz w:val="22"/>
                <w:szCs w:val="22"/>
              </w:rPr>
            </w:pPr>
          </w:p>
        </w:tc>
      </w:tr>
      <w:tr w:rsidR="001904B2" w:rsidRPr="0074053A" w:rsidTr="006A0707">
        <w:tc>
          <w:tcPr>
            <w:tcW w:w="1843" w:type="dxa"/>
            <w:vAlign w:val="bottom"/>
          </w:tcPr>
          <w:p w:rsidR="001904B2" w:rsidRPr="0074053A" w:rsidRDefault="001904B2" w:rsidP="006A0707">
            <w:pPr>
              <w:pStyle w:val="DeptBullets"/>
              <w:numPr>
                <w:ilvl w:val="0"/>
                <w:numId w:val="0"/>
              </w:numPr>
              <w:spacing w:before="240" w:after="0"/>
              <w:rPr>
                <w:rFonts w:cs="Arial"/>
                <w:b/>
                <w:sz w:val="22"/>
                <w:szCs w:val="22"/>
              </w:rPr>
            </w:pPr>
            <w:r>
              <w:rPr>
                <w:rFonts w:cs="Arial"/>
                <w:b/>
                <w:sz w:val="22"/>
                <w:szCs w:val="22"/>
              </w:rPr>
              <w:t>Gonorrhoea</w:t>
            </w:r>
          </w:p>
        </w:tc>
        <w:tc>
          <w:tcPr>
            <w:tcW w:w="1389" w:type="dxa"/>
            <w:vAlign w:val="bottom"/>
          </w:tcPr>
          <w:p w:rsidR="001904B2" w:rsidRPr="0074053A" w:rsidRDefault="00BD2233" w:rsidP="006A0707">
            <w:pPr>
              <w:pStyle w:val="DeptBullets"/>
              <w:numPr>
                <w:ilvl w:val="0"/>
                <w:numId w:val="0"/>
              </w:numPr>
              <w:spacing w:before="240" w:after="0"/>
              <w:jc w:val="center"/>
              <w:rPr>
                <w:rFonts w:cs="Arial"/>
                <w:sz w:val="22"/>
                <w:szCs w:val="22"/>
              </w:rPr>
            </w:pPr>
            <w:r>
              <w:rPr>
                <w:rFonts w:cs="Arial"/>
                <w:sz w:val="22"/>
                <w:szCs w:val="22"/>
              </w:rPr>
              <w:t>15</w:t>
            </w:r>
          </w:p>
        </w:tc>
        <w:tc>
          <w:tcPr>
            <w:tcW w:w="1389" w:type="dxa"/>
            <w:vAlign w:val="bottom"/>
          </w:tcPr>
          <w:p w:rsidR="001904B2" w:rsidRPr="0074053A" w:rsidRDefault="00BD2233" w:rsidP="006A0707">
            <w:pPr>
              <w:pStyle w:val="DeptBullets"/>
              <w:numPr>
                <w:ilvl w:val="0"/>
                <w:numId w:val="0"/>
              </w:numPr>
              <w:spacing w:before="240" w:after="0"/>
              <w:jc w:val="center"/>
              <w:rPr>
                <w:rFonts w:cs="Arial"/>
                <w:sz w:val="22"/>
                <w:szCs w:val="22"/>
              </w:rPr>
            </w:pPr>
            <w:r>
              <w:rPr>
                <w:rFonts w:cs="Arial"/>
                <w:sz w:val="22"/>
                <w:szCs w:val="22"/>
              </w:rPr>
              <w:t>19</w:t>
            </w:r>
          </w:p>
        </w:tc>
        <w:tc>
          <w:tcPr>
            <w:tcW w:w="1389" w:type="dxa"/>
            <w:vAlign w:val="bottom"/>
          </w:tcPr>
          <w:p w:rsidR="001904B2" w:rsidRPr="0074053A" w:rsidRDefault="00BD2233" w:rsidP="006A0707">
            <w:pPr>
              <w:pStyle w:val="DeptBullets"/>
              <w:numPr>
                <w:ilvl w:val="0"/>
                <w:numId w:val="0"/>
              </w:numPr>
              <w:spacing w:before="240" w:after="0"/>
              <w:jc w:val="center"/>
              <w:rPr>
                <w:rFonts w:cs="Arial"/>
                <w:sz w:val="22"/>
                <w:szCs w:val="22"/>
              </w:rPr>
            </w:pPr>
            <w:r>
              <w:rPr>
                <w:rFonts w:cs="Arial"/>
                <w:sz w:val="22"/>
                <w:szCs w:val="22"/>
              </w:rPr>
              <w:t>12</w:t>
            </w:r>
          </w:p>
        </w:tc>
        <w:tc>
          <w:tcPr>
            <w:tcW w:w="1389" w:type="dxa"/>
            <w:vAlign w:val="bottom"/>
          </w:tcPr>
          <w:p w:rsidR="001904B2" w:rsidRPr="0074053A" w:rsidRDefault="00BD2233" w:rsidP="006A0707">
            <w:pPr>
              <w:pStyle w:val="DeptBullets"/>
              <w:numPr>
                <w:ilvl w:val="0"/>
                <w:numId w:val="0"/>
              </w:numPr>
              <w:spacing w:before="240" w:after="0"/>
              <w:jc w:val="center"/>
              <w:rPr>
                <w:rFonts w:cs="Arial"/>
                <w:sz w:val="22"/>
                <w:szCs w:val="22"/>
              </w:rPr>
            </w:pPr>
            <w:r>
              <w:rPr>
                <w:rFonts w:cs="Arial"/>
                <w:sz w:val="22"/>
                <w:szCs w:val="22"/>
              </w:rPr>
              <w:t>17</w:t>
            </w:r>
          </w:p>
        </w:tc>
        <w:tc>
          <w:tcPr>
            <w:tcW w:w="1390" w:type="dxa"/>
            <w:vAlign w:val="bottom"/>
          </w:tcPr>
          <w:p w:rsidR="001904B2" w:rsidRPr="0074053A" w:rsidRDefault="001904B2" w:rsidP="006A0707">
            <w:pPr>
              <w:pStyle w:val="DeptBullets"/>
              <w:numPr>
                <w:ilvl w:val="0"/>
                <w:numId w:val="0"/>
              </w:numPr>
              <w:spacing w:before="240" w:after="0"/>
              <w:jc w:val="center"/>
              <w:rPr>
                <w:rFonts w:cs="Arial"/>
                <w:sz w:val="22"/>
                <w:szCs w:val="22"/>
              </w:rPr>
            </w:pPr>
            <w:r>
              <w:rPr>
                <w:rFonts w:cs="Arial"/>
                <w:sz w:val="22"/>
                <w:szCs w:val="22"/>
              </w:rPr>
              <w:t>*</w:t>
            </w:r>
          </w:p>
        </w:tc>
      </w:tr>
      <w:tr w:rsidR="001904B2" w:rsidRPr="0074053A" w:rsidTr="006A0707">
        <w:tc>
          <w:tcPr>
            <w:tcW w:w="1843" w:type="dxa"/>
          </w:tcPr>
          <w:p w:rsidR="001904B2" w:rsidRDefault="00BD2233" w:rsidP="008B53C1">
            <w:pPr>
              <w:pStyle w:val="DeptBullets"/>
              <w:numPr>
                <w:ilvl w:val="0"/>
                <w:numId w:val="0"/>
              </w:numPr>
              <w:spacing w:after="0"/>
              <w:jc w:val="right"/>
              <w:rPr>
                <w:rFonts w:cs="Arial"/>
                <w:b/>
                <w:sz w:val="22"/>
                <w:szCs w:val="22"/>
              </w:rPr>
            </w:pPr>
            <w:r>
              <w:rPr>
                <w:rFonts w:cs="Arial"/>
                <w:b/>
                <w:sz w:val="22"/>
                <w:szCs w:val="22"/>
              </w:rPr>
              <w:t>&lt;16</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w:t>
            </w:r>
          </w:p>
        </w:tc>
        <w:tc>
          <w:tcPr>
            <w:tcW w:w="1390"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r>
      <w:tr w:rsidR="001904B2" w:rsidRPr="0074053A" w:rsidTr="006A0707">
        <w:tc>
          <w:tcPr>
            <w:tcW w:w="1843" w:type="dxa"/>
          </w:tcPr>
          <w:p w:rsidR="001904B2" w:rsidRDefault="00BD2233" w:rsidP="008B53C1">
            <w:pPr>
              <w:pStyle w:val="DeptBullets"/>
              <w:numPr>
                <w:ilvl w:val="0"/>
                <w:numId w:val="0"/>
              </w:numPr>
              <w:spacing w:after="0"/>
              <w:jc w:val="right"/>
              <w:rPr>
                <w:rFonts w:cs="Arial"/>
                <w:b/>
                <w:sz w:val="22"/>
                <w:szCs w:val="22"/>
              </w:rPr>
            </w:pPr>
            <w:r>
              <w:rPr>
                <w:rFonts w:cs="Arial"/>
                <w:b/>
                <w:sz w:val="22"/>
                <w:szCs w:val="22"/>
              </w:rPr>
              <w:t>16-19</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15</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19</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12</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17</w:t>
            </w:r>
          </w:p>
        </w:tc>
        <w:tc>
          <w:tcPr>
            <w:tcW w:w="1390"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w:t>
            </w:r>
          </w:p>
        </w:tc>
      </w:tr>
      <w:tr w:rsidR="008B53C1" w:rsidRPr="0074053A" w:rsidTr="006A0707">
        <w:tc>
          <w:tcPr>
            <w:tcW w:w="8789" w:type="dxa"/>
            <w:gridSpan w:val="6"/>
            <w:vAlign w:val="bottom"/>
          </w:tcPr>
          <w:p w:rsidR="008B53C1" w:rsidRDefault="008B53C1" w:rsidP="00657433">
            <w:pPr>
              <w:pStyle w:val="DeptBullets"/>
              <w:numPr>
                <w:ilvl w:val="0"/>
                <w:numId w:val="0"/>
              </w:numPr>
              <w:spacing w:after="0"/>
              <w:jc w:val="center"/>
              <w:rPr>
                <w:rFonts w:cs="Arial"/>
                <w:sz w:val="22"/>
                <w:szCs w:val="22"/>
              </w:rPr>
            </w:pPr>
          </w:p>
        </w:tc>
      </w:tr>
      <w:tr w:rsidR="001904B2" w:rsidRPr="0074053A" w:rsidTr="006A0707">
        <w:tc>
          <w:tcPr>
            <w:tcW w:w="1843" w:type="dxa"/>
          </w:tcPr>
          <w:p w:rsidR="001904B2" w:rsidRPr="0074053A" w:rsidRDefault="001904B2" w:rsidP="006A0707">
            <w:pPr>
              <w:pStyle w:val="DeptBullets"/>
              <w:numPr>
                <w:ilvl w:val="0"/>
                <w:numId w:val="0"/>
              </w:numPr>
              <w:spacing w:before="240" w:after="0"/>
              <w:rPr>
                <w:rFonts w:cs="Arial"/>
                <w:b/>
                <w:sz w:val="22"/>
                <w:szCs w:val="22"/>
              </w:rPr>
            </w:pPr>
            <w:r>
              <w:rPr>
                <w:rFonts w:cs="Arial"/>
                <w:b/>
                <w:sz w:val="22"/>
                <w:szCs w:val="22"/>
              </w:rPr>
              <w:t>Syphiliis</w:t>
            </w:r>
          </w:p>
        </w:tc>
        <w:tc>
          <w:tcPr>
            <w:tcW w:w="1389" w:type="dxa"/>
            <w:vAlign w:val="bottom"/>
          </w:tcPr>
          <w:p w:rsidR="001904B2" w:rsidRPr="0074053A" w:rsidRDefault="000048B4" w:rsidP="006A0707">
            <w:pPr>
              <w:pStyle w:val="DeptBullets"/>
              <w:numPr>
                <w:ilvl w:val="0"/>
                <w:numId w:val="0"/>
              </w:numPr>
              <w:spacing w:before="240" w:after="0"/>
              <w:jc w:val="center"/>
              <w:rPr>
                <w:rFonts w:cs="Arial"/>
                <w:sz w:val="22"/>
                <w:szCs w:val="22"/>
              </w:rPr>
            </w:pPr>
            <w:r>
              <w:rPr>
                <w:rFonts w:cs="Arial"/>
                <w:sz w:val="22"/>
                <w:szCs w:val="22"/>
              </w:rPr>
              <w:t>*</w:t>
            </w:r>
          </w:p>
        </w:tc>
        <w:tc>
          <w:tcPr>
            <w:tcW w:w="1389" w:type="dxa"/>
            <w:vAlign w:val="bottom"/>
          </w:tcPr>
          <w:p w:rsidR="001904B2" w:rsidRPr="0074053A" w:rsidRDefault="000048B4" w:rsidP="006A0707">
            <w:pPr>
              <w:pStyle w:val="DeptBullets"/>
              <w:numPr>
                <w:ilvl w:val="0"/>
                <w:numId w:val="0"/>
              </w:numPr>
              <w:spacing w:before="240" w:after="0"/>
              <w:jc w:val="center"/>
              <w:rPr>
                <w:rFonts w:cs="Arial"/>
                <w:sz w:val="22"/>
                <w:szCs w:val="22"/>
              </w:rPr>
            </w:pPr>
            <w:r>
              <w:rPr>
                <w:rFonts w:cs="Arial"/>
                <w:sz w:val="22"/>
                <w:szCs w:val="22"/>
              </w:rPr>
              <w:t>0</w:t>
            </w:r>
          </w:p>
        </w:tc>
        <w:tc>
          <w:tcPr>
            <w:tcW w:w="1389" w:type="dxa"/>
            <w:vAlign w:val="bottom"/>
          </w:tcPr>
          <w:p w:rsidR="001904B2" w:rsidRPr="0074053A" w:rsidRDefault="000048B4" w:rsidP="006A0707">
            <w:pPr>
              <w:pStyle w:val="DeptBullets"/>
              <w:numPr>
                <w:ilvl w:val="0"/>
                <w:numId w:val="0"/>
              </w:numPr>
              <w:spacing w:before="240" w:after="0"/>
              <w:jc w:val="center"/>
              <w:rPr>
                <w:rFonts w:cs="Arial"/>
                <w:sz w:val="22"/>
                <w:szCs w:val="22"/>
              </w:rPr>
            </w:pPr>
            <w:r>
              <w:rPr>
                <w:rFonts w:cs="Arial"/>
                <w:sz w:val="22"/>
                <w:szCs w:val="22"/>
              </w:rPr>
              <w:t>0</w:t>
            </w:r>
          </w:p>
        </w:tc>
        <w:tc>
          <w:tcPr>
            <w:tcW w:w="1389" w:type="dxa"/>
            <w:vAlign w:val="bottom"/>
          </w:tcPr>
          <w:p w:rsidR="001904B2" w:rsidRPr="0074053A" w:rsidRDefault="000048B4" w:rsidP="006A0707">
            <w:pPr>
              <w:pStyle w:val="DeptBullets"/>
              <w:numPr>
                <w:ilvl w:val="0"/>
                <w:numId w:val="0"/>
              </w:numPr>
              <w:spacing w:before="240" w:after="0"/>
              <w:jc w:val="center"/>
              <w:rPr>
                <w:rFonts w:cs="Arial"/>
                <w:sz w:val="22"/>
                <w:szCs w:val="22"/>
              </w:rPr>
            </w:pPr>
            <w:r>
              <w:rPr>
                <w:rFonts w:cs="Arial"/>
                <w:sz w:val="22"/>
                <w:szCs w:val="22"/>
              </w:rPr>
              <w:t>*</w:t>
            </w:r>
          </w:p>
        </w:tc>
        <w:tc>
          <w:tcPr>
            <w:tcW w:w="1390" w:type="dxa"/>
            <w:vAlign w:val="bottom"/>
          </w:tcPr>
          <w:p w:rsidR="001904B2" w:rsidRPr="0074053A" w:rsidRDefault="000048B4" w:rsidP="006A0707">
            <w:pPr>
              <w:pStyle w:val="DeptBullets"/>
              <w:numPr>
                <w:ilvl w:val="0"/>
                <w:numId w:val="0"/>
              </w:numPr>
              <w:spacing w:before="240" w:after="0"/>
              <w:jc w:val="center"/>
              <w:rPr>
                <w:rFonts w:cs="Arial"/>
                <w:sz w:val="22"/>
                <w:szCs w:val="22"/>
              </w:rPr>
            </w:pPr>
            <w:r>
              <w:rPr>
                <w:rFonts w:cs="Arial"/>
                <w:sz w:val="22"/>
                <w:szCs w:val="22"/>
              </w:rPr>
              <w:t>*</w:t>
            </w:r>
          </w:p>
        </w:tc>
      </w:tr>
      <w:tr w:rsidR="001904B2" w:rsidRPr="0074053A" w:rsidTr="006A0707">
        <w:tc>
          <w:tcPr>
            <w:tcW w:w="1843" w:type="dxa"/>
          </w:tcPr>
          <w:p w:rsidR="001904B2" w:rsidRDefault="00BD2233" w:rsidP="008B53C1">
            <w:pPr>
              <w:pStyle w:val="DeptBullets"/>
              <w:numPr>
                <w:ilvl w:val="0"/>
                <w:numId w:val="0"/>
              </w:numPr>
              <w:spacing w:after="0"/>
              <w:jc w:val="right"/>
              <w:rPr>
                <w:rFonts w:cs="Arial"/>
                <w:b/>
                <w:sz w:val="22"/>
                <w:szCs w:val="22"/>
              </w:rPr>
            </w:pPr>
            <w:r>
              <w:rPr>
                <w:rFonts w:cs="Arial"/>
                <w:b/>
                <w:sz w:val="22"/>
                <w:szCs w:val="22"/>
              </w:rPr>
              <w:t>&lt;16</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90"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r>
      <w:tr w:rsidR="001904B2" w:rsidRPr="0074053A" w:rsidTr="006A0707">
        <w:tc>
          <w:tcPr>
            <w:tcW w:w="1843" w:type="dxa"/>
          </w:tcPr>
          <w:p w:rsidR="001904B2" w:rsidRDefault="00BD2233" w:rsidP="008B53C1">
            <w:pPr>
              <w:pStyle w:val="DeptBullets"/>
              <w:numPr>
                <w:ilvl w:val="0"/>
                <w:numId w:val="0"/>
              </w:numPr>
              <w:spacing w:after="0"/>
              <w:jc w:val="right"/>
              <w:rPr>
                <w:rFonts w:cs="Arial"/>
                <w:b/>
                <w:sz w:val="22"/>
                <w:szCs w:val="22"/>
              </w:rPr>
            </w:pPr>
            <w:r>
              <w:rPr>
                <w:rFonts w:cs="Arial"/>
                <w:b/>
                <w:sz w:val="22"/>
                <w:szCs w:val="22"/>
              </w:rPr>
              <w:t>16-19</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w:t>
            </w:r>
          </w:p>
        </w:tc>
        <w:tc>
          <w:tcPr>
            <w:tcW w:w="1390" w:type="dxa"/>
            <w:vAlign w:val="bottom"/>
          </w:tcPr>
          <w:p w:rsidR="001904B2" w:rsidRPr="0074053A" w:rsidRDefault="00BD2233" w:rsidP="00657433">
            <w:pPr>
              <w:pStyle w:val="DeptBullets"/>
              <w:numPr>
                <w:ilvl w:val="0"/>
                <w:numId w:val="0"/>
              </w:numPr>
              <w:spacing w:after="0"/>
              <w:jc w:val="center"/>
              <w:rPr>
                <w:rFonts w:cs="Arial"/>
                <w:sz w:val="22"/>
                <w:szCs w:val="22"/>
              </w:rPr>
            </w:pPr>
            <w:r>
              <w:rPr>
                <w:rFonts w:cs="Arial"/>
                <w:sz w:val="22"/>
                <w:szCs w:val="22"/>
              </w:rPr>
              <w:t>*</w:t>
            </w:r>
          </w:p>
        </w:tc>
      </w:tr>
      <w:tr w:rsidR="008B53C1" w:rsidRPr="0074053A" w:rsidTr="006A0707">
        <w:tc>
          <w:tcPr>
            <w:tcW w:w="8789" w:type="dxa"/>
            <w:gridSpan w:val="6"/>
            <w:vAlign w:val="bottom"/>
          </w:tcPr>
          <w:p w:rsidR="008B53C1" w:rsidRDefault="008B53C1" w:rsidP="00657433">
            <w:pPr>
              <w:pStyle w:val="DeptBullets"/>
              <w:numPr>
                <w:ilvl w:val="0"/>
                <w:numId w:val="0"/>
              </w:numPr>
              <w:spacing w:after="0"/>
              <w:jc w:val="center"/>
              <w:rPr>
                <w:rFonts w:cs="Arial"/>
                <w:sz w:val="22"/>
                <w:szCs w:val="22"/>
              </w:rPr>
            </w:pPr>
          </w:p>
        </w:tc>
      </w:tr>
      <w:tr w:rsidR="000048B4" w:rsidRPr="0074053A" w:rsidTr="006A0707">
        <w:tc>
          <w:tcPr>
            <w:tcW w:w="1843" w:type="dxa"/>
          </w:tcPr>
          <w:p w:rsidR="000048B4" w:rsidRPr="0074053A" w:rsidRDefault="000048B4" w:rsidP="006A0707">
            <w:pPr>
              <w:pStyle w:val="DeptBullets"/>
              <w:numPr>
                <w:ilvl w:val="0"/>
                <w:numId w:val="0"/>
              </w:numPr>
              <w:spacing w:before="240" w:after="0"/>
              <w:rPr>
                <w:rFonts w:cs="Arial"/>
                <w:b/>
                <w:sz w:val="22"/>
                <w:szCs w:val="22"/>
              </w:rPr>
            </w:pPr>
            <w:r>
              <w:rPr>
                <w:rFonts w:cs="Arial"/>
                <w:b/>
                <w:sz w:val="22"/>
                <w:szCs w:val="22"/>
              </w:rPr>
              <w:t>Herpes</w:t>
            </w:r>
          </w:p>
        </w:tc>
        <w:tc>
          <w:tcPr>
            <w:tcW w:w="1389" w:type="dxa"/>
            <w:vAlign w:val="bottom"/>
          </w:tcPr>
          <w:p w:rsidR="000048B4" w:rsidRPr="0074053A" w:rsidRDefault="00BD2233" w:rsidP="006A0707">
            <w:pPr>
              <w:pStyle w:val="DeptBullets"/>
              <w:numPr>
                <w:ilvl w:val="0"/>
                <w:numId w:val="0"/>
              </w:numPr>
              <w:spacing w:before="240" w:after="0"/>
              <w:jc w:val="center"/>
              <w:rPr>
                <w:rFonts w:cs="Arial"/>
                <w:sz w:val="22"/>
                <w:szCs w:val="22"/>
              </w:rPr>
            </w:pPr>
            <w:r>
              <w:rPr>
                <w:rFonts w:cs="Arial"/>
                <w:sz w:val="22"/>
                <w:szCs w:val="22"/>
              </w:rPr>
              <w:t>11</w:t>
            </w:r>
          </w:p>
        </w:tc>
        <w:tc>
          <w:tcPr>
            <w:tcW w:w="1389" w:type="dxa"/>
            <w:vAlign w:val="bottom"/>
          </w:tcPr>
          <w:p w:rsidR="000048B4" w:rsidRPr="0074053A" w:rsidRDefault="00BD2233" w:rsidP="006A0707">
            <w:pPr>
              <w:pStyle w:val="DeptBullets"/>
              <w:numPr>
                <w:ilvl w:val="0"/>
                <w:numId w:val="0"/>
              </w:numPr>
              <w:spacing w:before="240" w:after="0"/>
              <w:jc w:val="center"/>
              <w:rPr>
                <w:rFonts w:cs="Arial"/>
                <w:sz w:val="22"/>
                <w:szCs w:val="22"/>
              </w:rPr>
            </w:pPr>
            <w:r>
              <w:rPr>
                <w:rFonts w:cs="Arial"/>
                <w:sz w:val="22"/>
                <w:szCs w:val="22"/>
              </w:rPr>
              <w:t>7</w:t>
            </w:r>
          </w:p>
        </w:tc>
        <w:tc>
          <w:tcPr>
            <w:tcW w:w="1389" w:type="dxa"/>
            <w:vAlign w:val="bottom"/>
          </w:tcPr>
          <w:p w:rsidR="000048B4" w:rsidRPr="0074053A" w:rsidRDefault="00BD2233" w:rsidP="006A0707">
            <w:pPr>
              <w:pStyle w:val="DeptBullets"/>
              <w:numPr>
                <w:ilvl w:val="0"/>
                <w:numId w:val="0"/>
              </w:numPr>
              <w:spacing w:before="240" w:after="0"/>
              <w:jc w:val="center"/>
              <w:rPr>
                <w:rFonts w:cs="Arial"/>
                <w:sz w:val="22"/>
                <w:szCs w:val="22"/>
              </w:rPr>
            </w:pPr>
            <w:r>
              <w:rPr>
                <w:rFonts w:cs="Arial"/>
                <w:sz w:val="22"/>
                <w:szCs w:val="22"/>
              </w:rPr>
              <w:t>10</w:t>
            </w:r>
          </w:p>
        </w:tc>
        <w:tc>
          <w:tcPr>
            <w:tcW w:w="1389" w:type="dxa"/>
            <w:vAlign w:val="bottom"/>
          </w:tcPr>
          <w:p w:rsidR="000048B4" w:rsidRPr="0074053A" w:rsidRDefault="00BD2233" w:rsidP="006A0707">
            <w:pPr>
              <w:pStyle w:val="DeptBullets"/>
              <w:numPr>
                <w:ilvl w:val="0"/>
                <w:numId w:val="0"/>
              </w:numPr>
              <w:spacing w:before="240" w:after="0"/>
              <w:jc w:val="center"/>
              <w:rPr>
                <w:rFonts w:cs="Arial"/>
                <w:sz w:val="22"/>
                <w:szCs w:val="22"/>
              </w:rPr>
            </w:pPr>
            <w:r>
              <w:rPr>
                <w:rFonts w:cs="Arial"/>
                <w:sz w:val="22"/>
                <w:szCs w:val="22"/>
              </w:rPr>
              <w:t>5</w:t>
            </w:r>
          </w:p>
        </w:tc>
        <w:tc>
          <w:tcPr>
            <w:tcW w:w="1390" w:type="dxa"/>
            <w:vAlign w:val="bottom"/>
          </w:tcPr>
          <w:p w:rsidR="000048B4" w:rsidRPr="0074053A" w:rsidRDefault="00BD2233" w:rsidP="006A0707">
            <w:pPr>
              <w:pStyle w:val="DeptBullets"/>
              <w:numPr>
                <w:ilvl w:val="0"/>
                <w:numId w:val="0"/>
              </w:numPr>
              <w:spacing w:before="240" w:after="0"/>
              <w:jc w:val="center"/>
              <w:rPr>
                <w:rFonts w:cs="Arial"/>
                <w:sz w:val="22"/>
                <w:szCs w:val="22"/>
              </w:rPr>
            </w:pPr>
            <w:r>
              <w:rPr>
                <w:rFonts w:cs="Arial"/>
                <w:sz w:val="22"/>
                <w:szCs w:val="22"/>
              </w:rPr>
              <w:t>10</w:t>
            </w:r>
          </w:p>
        </w:tc>
      </w:tr>
      <w:tr w:rsidR="000048B4" w:rsidRPr="0074053A" w:rsidTr="006A0707">
        <w:tc>
          <w:tcPr>
            <w:tcW w:w="1843" w:type="dxa"/>
          </w:tcPr>
          <w:p w:rsidR="000048B4" w:rsidRDefault="00BD2233" w:rsidP="008B53C1">
            <w:pPr>
              <w:pStyle w:val="DeptBullets"/>
              <w:numPr>
                <w:ilvl w:val="0"/>
                <w:numId w:val="0"/>
              </w:numPr>
              <w:spacing w:after="0"/>
              <w:jc w:val="right"/>
              <w:rPr>
                <w:rFonts w:cs="Arial"/>
                <w:b/>
                <w:sz w:val="22"/>
                <w:szCs w:val="22"/>
              </w:rPr>
            </w:pPr>
            <w:r>
              <w:rPr>
                <w:rFonts w:cs="Arial"/>
                <w:b/>
                <w:sz w:val="22"/>
                <w:szCs w:val="22"/>
              </w:rPr>
              <w:t>&lt;16</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c>
          <w:tcPr>
            <w:tcW w:w="1390"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r>
      <w:tr w:rsidR="000048B4" w:rsidRPr="0074053A" w:rsidTr="006A0707">
        <w:tc>
          <w:tcPr>
            <w:tcW w:w="1843" w:type="dxa"/>
          </w:tcPr>
          <w:p w:rsidR="000048B4" w:rsidRDefault="00BD2233" w:rsidP="008B53C1">
            <w:pPr>
              <w:pStyle w:val="DeptBullets"/>
              <w:numPr>
                <w:ilvl w:val="0"/>
                <w:numId w:val="0"/>
              </w:numPr>
              <w:spacing w:after="0"/>
              <w:jc w:val="right"/>
              <w:rPr>
                <w:rFonts w:cs="Arial"/>
                <w:b/>
                <w:sz w:val="22"/>
                <w:szCs w:val="22"/>
              </w:rPr>
            </w:pPr>
            <w:r>
              <w:rPr>
                <w:rFonts w:cs="Arial"/>
                <w:b/>
                <w:sz w:val="22"/>
                <w:szCs w:val="22"/>
              </w:rPr>
              <w:t>16-19</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11</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7</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10</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5</w:t>
            </w:r>
          </w:p>
        </w:tc>
        <w:tc>
          <w:tcPr>
            <w:tcW w:w="1390"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10</w:t>
            </w:r>
          </w:p>
        </w:tc>
      </w:tr>
      <w:tr w:rsidR="008B53C1" w:rsidRPr="0074053A" w:rsidTr="006A0707">
        <w:tc>
          <w:tcPr>
            <w:tcW w:w="8789" w:type="dxa"/>
            <w:gridSpan w:val="6"/>
            <w:vAlign w:val="bottom"/>
          </w:tcPr>
          <w:p w:rsidR="008B53C1" w:rsidRDefault="008B53C1" w:rsidP="00657433">
            <w:pPr>
              <w:pStyle w:val="DeptBullets"/>
              <w:numPr>
                <w:ilvl w:val="0"/>
                <w:numId w:val="0"/>
              </w:numPr>
              <w:spacing w:after="0"/>
              <w:jc w:val="center"/>
              <w:rPr>
                <w:rFonts w:cs="Arial"/>
                <w:sz w:val="22"/>
                <w:szCs w:val="22"/>
              </w:rPr>
            </w:pPr>
          </w:p>
        </w:tc>
      </w:tr>
      <w:tr w:rsidR="000048B4" w:rsidRPr="0074053A" w:rsidTr="006A0707">
        <w:tc>
          <w:tcPr>
            <w:tcW w:w="1843" w:type="dxa"/>
          </w:tcPr>
          <w:p w:rsidR="000048B4" w:rsidRPr="0074053A" w:rsidRDefault="000048B4" w:rsidP="006A0707">
            <w:pPr>
              <w:pStyle w:val="DeptBullets"/>
              <w:numPr>
                <w:ilvl w:val="0"/>
                <w:numId w:val="0"/>
              </w:numPr>
              <w:spacing w:before="240" w:after="0"/>
              <w:rPr>
                <w:rFonts w:cs="Arial"/>
                <w:b/>
                <w:sz w:val="22"/>
                <w:szCs w:val="22"/>
              </w:rPr>
            </w:pPr>
            <w:r>
              <w:rPr>
                <w:rFonts w:cs="Arial"/>
                <w:b/>
                <w:sz w:val="22"/>
                <w:szCs w:val="22"/>
              </w:rPr>
              <w:t>Warts</w:t>
            </w:r>
          </w:p>
        </w:tc>
        <w:tc>
          <w:tcPr>
            <w:tcW w:w="1389" w:type="dxa"/>
            <w:vAlign w:val="bottom"/>
          </w:tcPr>
          <w:p w:rsidR="000048B4" w:rsidRPr="0074053A" w:rsidRDefault="00BD2233" w:rsidP="006A0707">
            <w:pPr>
              <w:pStyle w:val="DeptBullets"/>
              <w:numPr>
                <w:ilvl w:val="0"/>
                <w:numId w:val="0"/>
              </w:numPr>
              <w:spacing w:after="0"/>
              <w:jc w:val="center"/>
              <w:rPr>
                <w:rFonts w:cs="Arial"/>
                <w:sz w:val="22"/>
                <w:szCs w:val="22"/>
              </w:rPr>
            </w:pPr>
            <w:r>
              <w:rPr>
                <w:rFonts w:cs="Arial"/>
                <w:sz w:val="22"/>
                <w:szCs w:val="22"/>
              </w:rPr>
              <w:t>100</w:t>
            </w:r>
          </w:p>
        </w:tc>
        <w:tc>
          <w:tcPr>
            <w:tcW w:w="1389" w:type="dxa"/>
            <w:vAlign w:val="bottom"/>
          </w:tcPr>
          <w:p w:rsidR="000048B4" w:rsidRPr="0074053A" w:rsidRDefault="00BD2233" w:rsidP="006A0707">
            <w:pPr>
              <w:pStyle w:val="DeptBullets"/>
              <w:numPr>
                <w:ilvl w:val="0"/>
                <w:numId w:val="0"/>
              </w:numPr>
              <w:spacing w:after="0"/>
              <w:jc w:val="center"/>
              <w:rPr>
                <w:rFonts w:cs="Arial"/>
                <w:sz w:val="22"/>
                <w:szCs w:val="22"/>
              </w:rPr>
            </w:pPr>
            <w:r>
              <w:rPr>
                <w:rFonts w:cs="Arial"/>
                <w:sz w:val="22"/>
                <w:szCs w:val="22"/>
              </w:rPr>
              <w:t>95</w:t>
            </w:r>
          </w:p>
        </w:tc>
        <w:tc>
          <w:tcPr>
            <w:tcW w:w="1389" w:type="dxa"/>
            <w:vAlign w:val="bottom"/>
          </w:tcPr>
          <w:p w:rsidR="000048B4" w:rsidRPr="0074053A" w:rsidRDefault="00BD2233" w:rsidP="006A0707">
            <w:pPr>
              <w:pStyle w:val="DeptBullets"/>
              <w:numPr>
                <w:ilvl w:val="0"/>
                <w:numId w:val="0"/>
              </w:numPr>
              <w:spacing w:after="0"/>
              <w:jc w:val="center"/>
              <w:rPr>
                <w:rFonts w:cs="Arial"/>
                <w:sz w:val="22"/>
                <w:szCs w:val="22"/>
              </w:rPr>
            </w:pPr>
            <w:r>
              <w:rPr>
                <w:rFonts w:cs="Arial"/>
                <w:sz w:val="22"/>
                <w:szCs w:val="22"/>
              </w:rPr>
              <w:t>107</w:t>
            </w:r>
          </w:p>
        </w:tc>
        <w:tc>
          <w:tcPr>
            <w:tcW w:w="1389" w:type="dxa"/>
            <w:vAlign w:val="bottom"/>
          </w:tcPr>
          <w:p w:rsidR="000048B4" w:rsidRPr="0074053A" w:rsidRDefault="00BD2233" w:rsidP="006A0707">
            <w:pPr>
              <w:pStyle w:val="DeptBullets"/>
              <w:numPr>
                <w:ilvl w:val="0"/>
                <w:numId w:val="0"/>
              </w:numPr>
              <w:spacing w:after="0"/>
              <w:jc w:val="center"/>
              <w:rPr>
                <w:rFonts w:cs="Arial"/>
                <w:sz w:val="22"/>
                <w:szCs w:val="22"/>
              </w:rPr>
            </w:pPr>
            <w:r>
              <w:rPr>
                <w:rFonts w:cs="Arial"/>
                <w:sz w:val="22"/>
                <w:szCs w:val="22"/>
              </w:rPr>
              <w:t>104</w:t>
            </w:r>
          </w:p>
        </w:tc>
        <w:tc>
          <w:tcPr>
            <w:tcW w:w="1390" w:type="dxa"/>
            <w:vAlign w:val="bottom"/>
          </w:tcPr>
          <w:p w:rsidR="000048B4" w:rsidRPr="0074053A" w:rsidRDefault="00BD2233" w:rsidP="006A0707">
            <w:pPr>
              <w:pStyle w:val="DeptBullets"/>
              <w:numPr>
                <w:ilvl w:val="0"/>
                <w:numId w:val="0"/>
              </w:numPr>
              <w:spacing w:after="0"/>
              <w:jc w:val="center"/>
              <w:rPr>
                <w:rFonts w:cs="Arial"/>
                <w:sz w:val="22"/>
                <w:szCs w:val="22"/>
              </w:rPr>
            </w:pPr>
            <w:r>
              <w:rPr>
                <w:rFonts w:cs="Arial"/>
                <w:sz w:val="22"/>
                <w:szCs w:val="22"/>
              </w:rPr>
              <w:t>88</w:t>
            </w:r>
          </w:p>
        </w:tc>
      </w:tr>
      <w:tr w:rsidR="00B66142" w:rsidRPr="0074053A" w:rsidTr="006A0707">
        <w:tc>
          <w:tcPr>
            <w:tcW w:w="1843" w:type="dxa"/>
          </w:tcPr>
          <w:p w:rsidR="00B66142" w:rsidRPr="000048B4" w:rsidRDefault="00BD2233" w:rsidP="008B53C1">
            <w:pPr>
              <w:pStyle w:val="DeptBullets"/>
              <w:numPr>
                <w:ilvl w:val="0"/>
                <w:numId w:val="0"/>
              </w:numPr>
              <w:spacing w:after="0"/>
              <w:ind w:left="426"/>
              <w:jc w:val="right"/>
              <w:rPr>
                <w:rFonts w:cs="Arial"/>
                <w:b/>
                <w:sz w:val="22"/>
                <w:szCs w:val="22"/>
              </w:rPr>
            </w:pPr>
            <w:r>
              <w:rPr>
                <w:rFonts w:cs="Arial"/>
                <w:b/>
                <w:sz w:val="22"/>
                <w:szCs w:val="22"/>
              </w:rPr>
              <w:t>&lt;16</w:t>
            </w:r>
          </w:p>
        </w:tc>
        <w:tc>
          <w:tcPr>
            <w:tcW w:w="1389" w:type="dxa"/>
            <w:vAlign w:val="bottom"/>
          </w:tcPr>
          <w:p w:rsidR="00B66142" w:rsidRPr="0074053A" w:rsidRDefault="00BD2233" w:rsidP="00657433">
            <w:pPr>
              <w:pStyle w:val="DeptBullets"/>
              <w:numPr>
                <w:ilvl w:val="0"/>
                <w:numId w:val="0"/>
              </w:numPr>
              <w:spacing w:after="0"/>
              <w:jc w:val="center"/>
              <w:rPr>
                <w:rFonts w:cs="Arial"/>
                <w:sz w:val="22"/>
                <w:szCs w:val="22"/>
              </w:rPr>
            </w:pPr>
            <w:r>
              <w:rPr>
                <w:rFonts w:cs="Arial"/>
                <w:sz w:val="22"/>
                <w:szCs w:val="22"/>
              </w:rPr>
              <w:t>*</w:t>
            </w:r>
          </w:p>
        </w:tc>
        <w:tc>
          <w:tcPr>
            <w:tcW w:w="1389" w:type="dxa"/>
            <w:vAlign w:val="bottom"/>
          </w:tcPr>
          <w:p w:rsidR="00B66142" w:rsidRPr="0074053A" w:rsidRDefault="00BD2233" w:rsidP="00657433">
            <w:pPr>
              <w:pStyle w:val="DeptBullets"/>
              <w:numPr>
                <w:ilvl w:val="0"/>
                <w:numId w:val="0"/>
              </w:numPr>
              <w:spacing w:after="0"/>
              <w:jc w:val="center"/>
              <w:rPr>
                <w:rFonts w:cs="Arial"/>
                <w:sz w:val="22"/>
                <w:szCs w:val="22"/>
              </w:rPr>
            </w:pPr>
            <w:r>
              <w:rPr>
                <w:rFonts w:cs="Arial"/>
                <w:sz w:val="22"/>
                <w:szCs w:val="22"/>
              </w:rPr>
              <w:t>*</w:t>
            </w:r>
          </w:p>
        </w:tc>
        <w:tc>
          <w:tcPr>
            <w:tcW w:w="1389" w:type="dxa"/>
            <w:vAlign w:val="bottom"/>
          </w:tcPr>
          <w:p w:rsidR="00B66142" w:rsidRPr="0074053A" w:rsidRDefault="00BD2233" w:rsidP="00657433">
            <w:pPr>
              <w:pStyle w:val="DeptBullets"/>
              <w:numPr>
                <w:ilvl w:val="0"/>
                <w:numId w:val="0"/>
              </w:numPr>
              <w:spacing w:after="0"/>
              <w:jc w:val="center"/>
              <w:rPr>
                <w:rFonts w:cs="Arial"/>
                <w:sz w:val="22"/>
                <w:szCs w:val="22"/>
              </w:rPr>
            </w:pPr>
            <w:r>
              <w:rPr>
                <w:rFonts w:cs="Arial"/>
                <w:sz w:val="22"/>
                <w:szCs w:val="22"/>
              </w:rPr>
              <w:t>*</w:t>
            </w:r>
          </w:p>
        </w:tc>
        <w:tc>
          <w:tcPr>
            <w:tcW w:w="1389" w:type="dxa"/>
            <w:vAlign w:val="bottom"/>
          </w:tcPr>
          <w:p w:rsidR="00B66142" w:rsidRPr="0074053A" w:rsidRDefault="00BD2233" w:rsidP="00657433">
            <w:pPr>
              <w:pStyle w:val="DeptBullets"/>
              <w:numPr>
                <w:ilvl w:val="0"/>
                <w:numId w:val="0"/>
              </w:numPr>
              <w:spacing w:after="0"/>
              <w:jc w:val="center"/>
              <w:rPr>
                <w:rFonts w:cs="Arial"/>
                <w:sz w:val="22"/>
                <w:szCs w:val="22"/>
              </w:rPr>
            </w:pPr>
            <w:r>
              <w:rPr>
                <w:rFonts w:cs="Arial"/>
                <w:sz w:val="22"/>
                <w:szCs w:val="22"/>
              </w:rPr>
              <w:t>*</w:t>
            </w:r>
          </w:p>
        </w:tc>
        <w:tc>
          <w:tcPr>
            <w:tcW w:w="1390" w:type="dxa"/>
            <w:vAlign w:val="bottom"/>
          </w:tcPr>
          <w:p w:rsidR="00B66142" w:rsidRPr="0074053A" w:rsidRDefault="00BD2233" w:rsidP="00657433">
            <w:pPr>
              <w:pStyle w:val="DeptBullets"/>
              <w:numPr>
                <w:ilvl w:val="0"/>
                <w:numId w:val="0"/>
              </w:numPr>
              <w:spacing w:after="0"/>
              <w:jc w:val="center"/>
              <w:rPr>
                <w:rFonts w:cs="Arial"/>
                <w:sz w:val="22"/>
                <w:szCs w:val="22"/>
              </w:rPr>
            </w:pPr>
            <w:r>
              <w:rPr>
                <w:rFonts w:cs="Arial"/>
                <w:sz w:val="22"/>
                <w:szCs w:val="22"/>
              </w:rPr>
              <w:t>0</w:t>
            </w:r>
          </w:p>
        </w:tc>
      </w:tr>
      <w:tr w:rsidR="000048B4" w:rsidRPr="0074053A" w:rsidTr="006A0707">
        <w:tc>
          <w:tcPr>
            <w:tcW w:w="1843" w:type="dxa"/>
          </w:tcPr>
          <w:p w:rsidR="000048B4" w:rsidRPr="000048B4" w:rsidRDefault="00BD2233" w:rsidP="008B53C1">
            <w:pPr>
              <w:pStyle w:val="DeptBullets"/>
              <w:numPr>
                <w:ilvl w:val="0"/>
                <w:numId w:val="0"/>
              </w:numPr>
              <w:spacing w:after="0"/>
              <w:ind w:left="426"/>
              <w:jc w:val="right"/>
              <w:rPr>
                <w:rFonts w:cs="Arial"/>
                <w:b/>
                <w:sz w:val="22"/>
                <w:szCs w:val="22"/>
              </w:rPr>
            </w:pPr>
            <w:r>
              <w:rPr>
                <w:rFonts w:cs="Arial"/>
                <w:b/>
                <w:sz w:val="22"/>
                <w:szCs w:val="22"/>
              </w:rPr>
              <w:t>16-19</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100</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95</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107</w:t>
            </w:r>
          </w:p>
        </w:tc>
        <w:tc>
          <w:tcPr>
            <w:tcW w:w="1389"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104</w:t>
            </w:r>
          </w:p>
        </w:tc>
        <w:tc>
          <w:tcPr>
            <w:tcW w:w="1390" w:type="dxa"/>
            <w:vAlign w:val="bottom"/>
          </w:tcPr>
          <w:p w:rsidR="000048B4" w:rsidRPr="0074053A" w:rsidRDefault="00BD2233" w:rsidP="00657433">
            <w:pPr>
              <w:pStyle w:val="DeptBullets"/>
              <w:numPr>
                <w:ilvl w:val="0"/>
                <w:numId w:val="0"/>
              </w:numPr>
              <w:spacing w:after="0"/>
              <w:jc w:val="center"/>
              <w:rPr>
                <w:rFonts w:cs="Arial"/>
                <w:sz w:val="22"/>
                <w:szCs w:val="22"/>
              </w:rPr>
            </w:pPr>
            <w:r>
              <w:rPr>
                <w:rFonts w:cs="Arial"/>
                <w:sz w:val="22"/>
                <w:szCs w:val="22"/>
              </w:rPr>
              <w:t>88</w:t>
            </w:r>
          </w:p>
        </w:tc>
      </w:tr>
      <w:tr w:rsidR="00B66142" w:rsidRPr="0074053A" w:rsidTr="006A0707">
        <w:tc>
          <w:tcPr>
            <w:tcW w:w="8789" w:type="dxa"/>
            <w:gridSpan w:val="6"/>
          </w:tcPr>
          <w:p w:rsidR="00437045" w:rsidRDefault="00437045" w:rsidP="00437045">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7430"/>
            </w:tblGrid>
            <w:tr w:rsidR="00437045">
              <w:trPr>
                <w:trHeight w:val="48"/>
              </w:trPr>
              <w:tc>
                <w:tcPr>
                  <w:tcW w:w="7430" w:type="dxa"/>
                </w:tcPr>
                <w:p w:rsidR="00437045" w:rsidRDefault="00437045" w:rsidP="003E20CD">
                  <w:pPr>
                    <w:pStyle w:val="Default"/>
                    <w:ind w:left="-108"/>
                    <w:rPr>
                      <w:sz w:val="20"/>
                      <w:szCs w:val="20"/>
                    </w:rPr>
                  </w:pPr>
                  <w:r w:rsidRPr="00437045">
                    <w:rPr>
                      <w:sz w:val="20"/>
                      <w:szCs w:val="20"/>
                    </w:rPr>
                    <w:t xml:space="preserve"> * Data is confidential</w:t>
                  </w:r>
                  <w:r w:rsidR="003E20CD">
                    <w:rPr>
                      <w:sz w:val="20"/>
                      <w:szCs w:val="20"/>
                    </w:rPr>
                    <w:t xml:space="preserve">.  </w:t>
                  </w:r>
                  <w:r w:rsidR="003E20CD" w:rsidRPr="00437045">
                    <w:rPr>
                      <w:sz w:val="20"/>
                      <w:szCs w:val="20"/>
                    </w:rPr>
                    <w:t xml:space="preserve">Cells with a value between 1 and 4 will </w:t>
                  </w:r>
                  <w:r w:rsidR="003E20CD">
                    <w:rPr>
                      <w:sz w:val="20"/>
                      <w:szCs w:val="20"/>
                    </w:rPr>
                    <w:t>now be anonymised with an asterisk</w:t>
                  </w:r>
                  <w:r w:rsidR="003E20CD" w:rsidRPr="00437045">
                    <w:rPr>
                      <w:sz w:val="20"/>
                      <w:szCs w:val="20"/>
                    </w:rPr>
                    <w:t>. In addition, where the anonymised cell can be deduced from the totals, the next smallest cells will also be anonymised.</w:t>
                  </w:r>
                </w:p>
                <w:p w:rsidR="003E20CD" w:rsidRPr="00437045" w:rsidRDefault="003E20CD">
                  <w:pPr>
                    <w:pStyle w:val="Default"/>
                    <w:rPr>
                      <w:sz w:val="20"/>
                      <w:szCs w:val="20"/>
                    </w:rPr>
                  </w:pPr>
                </w:p>
              </w:tc>
            </w:tr>
          </w:tbl>
          <w:p w:rsidR="00B66142" w:rsidRPr="006A0707" w:rsidRDefault="00B66142" w:rsidP="003E20CD">
            <w:pPr>
              <w:rPr>
                <w:rFonts w:cs="Arial"/>
                <w:b/>
                <w:sz w:val="20"/>
              </w:rPr>
            </w:pPr>
            <w:r w:rsidRPr="006A0707">
              <w:rPr>
                <w:rFonts w:cs="Arial"/>
                <w:b/>
                <w:sz w:val="20"/>
              </w:rPr>
              <w:t xml:space="preserve">Significant changes that have occurred over the above reporting period: </w:t>
            </w:r>
          </w:p>
          <w:p w:rsidR="00B66142" w:rsidRDefault="00B66142" w:rsidP="00BD2233">
            <w:pPr>
              <w:pStyle w:val="DeptBullets"/>
              <w:numPr>
                <w:ilvl w:val="0"/>
                <w:numId w:val="0"/>
              </w:numPr>
              <w:rPr>
                <w:rFonts w:cs="Arial"/>
                <w:sz w:val="22"/>
                <w:szCs w:val="22"/>
              </w:rPr>
            </w:pPr>
            <w:r w:rsidRPr="006A0707">
              <w:rPr>
                <w:rFonts w:cs="Arial"/>
                <w:sz w:val="20"/>
              </w:rPr>
              <w:t>This information is due to be recalculated following a review of the selected conditions reported to bring Northern Ireland in line with England, i.e. at present on uncomplicated genital Chlamydia cases are counted but in England they include all genital Chlamydia diagnosis. This may result in the figures published increasing slightly.</w:t>
            </w:r>
          </w:p>
        </w:tc>
      </w:tr>
    </w:tbl>
    <w:p w:rsidR="00C16040" w:rsidRDefault="00C16040" w:rsidP="00E22529">
      <w:pPr>
        <w:spacing w:after="240"/>
      </w:pPr>
    </w:p>
    <w:p w:rsidR="006A0707" w:rsidRDefault="006A0707">
      <w:pPr>
        <w:widowControl/>
        <w:overflowPunct/>
        <w:autoSpaceDE/>
        <w:autoSpaceDN/>
        <w:adjustRightInd/>
        <w:textAlignment w:val="auto"/>
      </w:pPr>
      <w:r>
        <w:br w:type="page"/>
      </w:r>
    </w:p>
    <w:tbl>
      <w:tblPr>
        <w:tblStyle w:val="TableGrid"/>
        <w:tblW w:w="8789" w:type="dxa"/>
        <w:tblInd w:w="108" w:type="dxa"/>
        <w:tblLayout w:type="fixed"/>
        <w:tblLook w:val="04A0" w:firstRow="1" w:lastRow="0" w:firstColumn="1" w:lastColumn="0" w:noHBand="0" w:noVBand="1"/>
      </w:tblPr>
      <w:tblGrid>
        <w:gridCol w:w="1701"/>
        <w:gridCol w:w="1417"/>
        <w:gridCol w:w="1418"/>
        <w:gridCol w:w="1417"/>
        <w:gridCol w:w="1418"/>
        <w:gridCol w:w="1418"/>
      </w:tblGrid>
      <w:tr w:rsidR="008B53C1" w:rsidRPr="00E22529" w:rsidTr="006A0707">
        <w:tc>
          <w:tcPr>
            <w:tcW w:w="8789" w:type="dxa"/>
            <w:gridSpan w:val="6"/>
          </w:tcPr>
          <w:tbl>
            <w:tblPr>
              <w:tblW w:w="0" w:type="auto"/>
              <w:tblBorders>
                <w:top w:val="nil"/>
                <w:left w:val="nil"/>
                <w:bottom w:val="nil"/>
                <w:right w:val="nil"/>
              </w:tblBorders>
              <w:tblLayout w:type="fixed"/>
              <w:tblLook w:val="0000" w:firstRow="0" w:lastRow="0" w:firstColumn="0" w:lastColumn="0" w:noHBand="0" w:noVBand="0"/>
            </w:tblPr>
            <w:tblGrid>
              <w:gridCol w:w="7556"/>
            </w:tblGrid>
            <w:tr w:rsidR="008B53C1" w:rsidTr="008B53C1">
              <w:trPr>
                <w:trHeight w:val="73"/>
              </w:trPr>
              <w:tc>
                <w:tcPr>
                  <w:tcW w:w="7556" w:type="dxa"/>
                </w:tcPr>
                <w:p w:rsidR="008B53C1" w:rsidRDefault="008B53C1" w:rsidP="009B3BC9">
                  <w:pPr>
                    <w:pStyle w:val="Default"/>
                    <w:ind w:left="-108"/>
                    <w:rPr>
                      <w:sz w:val="15"/>
                      <w:szCs w:val="15"/>
                    </w:rPr>
                  </w:pPr>
                  <w:r w:rsidRPr="00E22529">
                    <w:rPr>
                      <w:b/>
                      <w:sz w:val="22"/>
                      <w:szCs w:val="22"/>
                    </w:rPr>
                    <w:t xml:space="preserve">Table </w:t>
                  </w:r>
                  <w:r w:rsidR="009B3BC9">
                    <w:rPr>
                      <w:b/>
                      <w:sz w:val="22"/>
                      <w:szCs w:val="22"/>
                    </w:rPr>
                    <w:t>F2.30</w:t>
                  </w:r>
                  <w:r>
                    <w:rPr>
                      <w:b/>
                      <w:sz w:val="22"/>
                      <w:szCs w:val="22"/>
                    </w:rPr>
                    <w:t>.</w:t>
                  </w:r>
                  <w:r>
                    <w:rPr>
                      <w:sz w:val="22"/>
                      <w:szCs w:val="22"/>
                    </w:rPr>
                    <w:t xml:space="preserve"> </w:t>
                  </w:r>
                  <w:r w:rsidRPr="00E22529">
                    <w:rPr>
                      <w:b/>
                      <w:sz w:val="22"/>
                      <w:szCs w:val="22"/>
                    </w:rPr>
                    <w:t xml:space="preserve">New Episodes of Sexually Transmitted </w:t>
                  </w:r>
                  <w:r w:rsidR="006B53CC">
                    <w:rPr>
                      <w:b/>
                      <w:sz w:val="22"/>
                      <w:szCs w:val="22"/>
                    </w:rPr>
                    <w:t xml:space="preserve">Infection (STI) diagnoses </w:t>
                  </w:r>
                  <w:r>
                    <w:rPr>
                      <w:b/>
                      <w:sz w:val="22"/>
                      <w:szCs w:val="22"/>
                    </w:rPr>
                    <w:t xml:space="preserve">in </w:t>
                  </w:r>
                  <w:r w:rsidR="003E20CD">
                    <w:rPr>
                      <w:b/>
                      <w:sz w:val="22"/>
                      <w:szCs w:val="22"/>
                    </w:rPr>
                    <w:t xml:space="preserve">FEMALE </w:t>
                  </w:r>
                  <w:r>
                    <w:rPr>
                      <w:b/>
                      <w:sz w:val="22"/>
                      <w:szCs w:val="22"/>
                    </w:rPr>
                    <w:t xml:space="preserve">under 20 year </w:t>
                  </w:r>
                  <w:r w:rsidRPr="00E22529">
                    <w:rPr>
                      <w:b/>
                      <w:sz w:val="22"/>
                      <w:szCs w:val="22"/>
                    </w:rPr>
                    <w:t>olds</w:t>
                  </w:r>
                  <w:r w:rsidR="006B53CC">
                    <w:rPr>
                      <w:b/>
                      <w:sz w:val="22"/>
                      <w:szCs w:val="22"/>
                    </w:rPr>
                    <w:t>,</w:t>
                  </w:r>
                  <w:r w:rsidRPr="00E22529">
                    <w:rPr>
                      <w:b/>
                      <w:sz w:val="22"/>
                      <w:szCs w:val="22"/>
                    </w:rPr>
                    <w:t xml:space="preserve"> </w:t>
                  </w:r>
                  <w:r w:rsidRPr="00E22529">
                    <w:rPr>
                      <w:b/>
                      <w:bCs/>
                      <w:sz w:val="22"/>
                      <w:szCs w:val="22"/>
                    </w:rPr>
                    <w:t>by</w:t>
                  </w:r>
                  <w:r w:rsidR="006B53CC">
                    <w:rPr>
                      <w:b/>
                      <w:bCs/>
                      <w:sz w:val="22"/>
                      <w:szCs w:val="22"/>
                    </w:rPr>
                    <w:t xml:space="preserve"> age</w:t>
                  </w:r>
                  <w:r w:rsidRPr="00E22529">
                    <w:rPr>
                      <w:b/>
                      <w:bCs/>
                      <w:sz w:val="22"/>
                      <w:szCs w:val="22"/>
                    </w:rPr>
                    <w:t xml:space="preserve">, </w:t>
                  </w:r>
                  <w:r w:rsidRPr="009617B7">
                    <w:rPr>
                      <w:b/>
                      <w:bCs/>
                      <w:sz w:val="22"/>
                      <w:szCs w:val="22"/>
                      <w:u w:val="single"/>
                    </w:rPr>
                    <w:t>Northern Ireland</w:t>
                  </w:r>
                  <w:r w:rsidRPr="00E22529">
                    <w:rPr>
                      <w:b/>
                      <w:bCs/>
                      <w:sz w:val="22"/>
                      <w:szCs w:val="22"/>
                    </w:rPr>
                    <w:t>, 2008-2012</w:t>
                  </w:r>
                  <w:r>
                    <w:rPr>
                      <w:b/>
                      <w:bCs/>
                      <w:sz w:val="22"/>
                      <w:szCs w:val="22"/>
                    </w:rPr>
                    <w:t>.</w:t>
                  </w:r>
                </w:p>
              </w:tc>
            </w:tr>
          </w:tbl>
          <w:p w:rsidR="008B53C1" w:rsidRPr="00E22529" w:rsidRDefault="008B53C1" w:rsidP="00C16040">
            <w:pPr>
              <w:rPr>
                <w:rFonts w:cs="Arial"/>
                <w:sz w:val="22"/>
                <w:szCs w:val="22"/>
              </w:rPr>
            </w:pPr>
          </w:p>
          <w:p w:rsidR="008B53C1" w:rsidRPr="00E22529" w:rsidRDefault="008B53C1" w:rsidP="008B53C1">
            <w:pPr>
              <w:spacing w:after="240"/>
              <w:rPr>
                <w:rFonts w:cs="Arial"/>
                <w:sz w:val="22"/>
                <w:szCs w:val="22"/>
              </w:rPr>
            </w:pPr>
            <w:r w:rsidRPr="00E22529">
              <w:rPr>
                <w:rFonts w:cs="Arial"/>
                <w:b/>
                <w:sz w:val="22"/>
                <w:szCs w:val="22"/>
              </w:rPr>
              <w:t>Source</w:t>
            </w:r>
            <w:r>
              <w:rPr>
                <w:rFonts w:cs="Arial"/>
                <w:b/>
                <w:sz w:val="22"/>
                <w:szCs w:val="22"/>
              </w:rPr>
              <w:t>:</w:t>
            </w:r>
            <w:hyperlink r:id="rId116" w:history="1">
              <w:r w:rsidR="009B3BC9" w:rsidRPr="00066065">
                <w:rPr>
                  <w:rStyle w:val="Hyperlink"/>
                </w:rPr>
                <w:t>http://www.publichealth.hscni.net/sites/default/files/directorates/files/Number%20of%20new%20episodes%202003-2012.pdf</w:t>
              </w:r>
            </w:hyperlink>
          </w:p>
        </w:tc>
      </w:tr>
      <w:tr w:rsidR="008B53C1" w:rsidRPr="0074053A" w:rsidTr="006A0707">
        <w:tc>
          <w:tcPr>
            <w:tcW w:w="1701" w:type="dxa"/>
          </w:tcPr>
          <w:p w:rsidR="008B53C1" w:rsidRPr="0074053A" w:rsidRDefault="008B53C1" w:rsidP="00B41CF4">
            <w:pPr>
              <w:pStyle w:val="DeptBullets"/>
              <w:numPr>
                <w:ilvl w:val="0"/>
                <w:numId w:val="0"/>
              </w:numPr>
              <w:spacing w:before="240" w:after="0"/>
              <w:rPr>
                <w:rFonts w:cs="Arial"/>
                <w:b/>
                <w:sz w:val="22"/>
                <w:szCs w:val="22"/>
              </w:rPr>
            </w:pPr>
            <w:r w:rsidRPr="0074053A">
              <w:rPr>
                <w:b/>
              </w:rPr>
              <w:t xml:space="preserve">Year </w:t>
            </w:r>
          </w:p>
        </w:tc>
        <w:tc>
          <w:tcPr>
            <w:tcW w:w="1417" w:type="dxa"/>
          </w:tcPr>
          <w:p w:rsidR="008B53C1" w:rsidRPr="0074053A" w:rsidRDefault="008B53C1" w:rsidP="00B41CF4">
            <w:pPr>
              <w:pStyle w:val="DeptBullets"/>
              <w:numPr>
                <w:ilvl w:val="0"/>
                <w:numId w:val="0"/>
              </w:numPr>
              <w:spacing w:before="240" w:after="0"/>
              <w:jc w:val="center"/>
              <w:rPr>
                <w:rFonts w:cs="Arial"/>
                <w:b/>
                <w:sz w:val="22"/>
                <w:szCs w:val="22"/>
              </w:rPr>
            </w:pPr>
            <w:r w:rsidRPr="0074053A">
              <w:rPr>
                <w:rFonts w:cs="Arial"/>
                <w:b/>
                <w:sz w:val="22"/>
                <w:szCs w:val="22"/>
              </w:rPr>
              <w:t>200</w:t>
            </w:r>
            <w:r>
              <w:rPr>
                <w:rFonts w:cs="Arial"/>
                <w:b/>
                <w:sz w:val="22"/>
                <w:szCs w:val="22"/>
              </w:rPr>
              <w:t>8</w:t>
            </w:r>
          </w:p>
        </w:tc>
        <w:tc>
          <w:tcPr>
            <w:tcW w:w="1418" w:type="dxa"/>
          </w:tcPr>
          <w:p w:rsidR="008B53C1" w:rsidRPr="0074053A" w:rsidRDefault="008B53C1" w:rsidP="00B41CF4">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09</w:t>
            </w:r>
          </w:p>
        </w:tc>
        <w:tc>
          <w:tcPr>
            <w:tcW w:w="1417" w:type="dxa"/>
          </w:tcPr>
          <w:p w:rsidR="008B53C1" w:rsidRPr="0074053A" w:rsidRDefault="008B53C1" w:rsidP="00B41CF4">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0</w:t>
            </w:r>
          </w:p>
        </w:tc>
        <w:tc>
          <w:tcPr>
            <w:tcW w:w="1418" w:type="dxa"/>
          </w:tcPr>
          <w:p w:rsidR="008B53C1" w:rsidRPr="0074053A" w:rsidRDefault="008B53C1" w:rsidP="00B41CF4">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1</w:t>
            </w:r>
          </w:p>
        </w:tc>
        <w:tc>
          <w:tcPr>
            <w:tcW w:w="1418" w:type="dxa"/>
          </w:tcPr>
          <w:p w:rsidR="008B53C1" w:rsidRPr="0074053A" w:rsidRDefault="008B53C1" w:rsidP="00B41CF4">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2</w:t>
            </w:r>
          </w:p>
        </w:tc>
      </w:tr>
      <w:tr w:rsidR="008B53C1" w:rsidRPr="0074053A" w:rsidTr="006A0707">
        <w:tc>
          <w:tcPr>
            <w:tcW w:w="1701" w:type="dxa"/>
          </w:tcPr>
          <w:p w:rsidR="008B53C1" w:rsidRPr="0074053A" w:rsidRDefault="008B53C1" w:rsidP="006A0707">
            <w:pPr>
              <w:pStyle w:val="DeptBullets"/>
              <w:numPr>
                <w:ilvl w:val="0"/>
                <w:numId w:val="0"/>
              </w:numPr>
              <w:spacing w:before="240" w:after="0"/>
              <w:rPr>
                <w:rFonts w:cs="Arial"/>
                <w:b/>
                <w:sz w:val="22"/>
                <w:szCs w:val="22"/>
              </w:rPr>
            </w:pPr>
            <w:r>
              <w:rPr>
                <w:rFonts w:cs="Arial"/>
                <w:b/>
                <w:sz w:val="22"/>
                <w:szCs w:val="22"/>
              </w:rPr>
              <w:t>Chlamydia</w:t>
            </w:r>
          </w:p>
        </w:tc>
        <w:tc>
          <w:tcPr>
            <w:tcW w:w="1417"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243</w:t>
            </w:r>
          </w:p>
        </w:tc>
        <w:tc>
          <w:tcPr>
            <w:tcW w:w="1418"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244</w:t>
            </w:r>
          </w:p>
        </w:tc>
        <w:tc>
          <w:tcPr>
            <w:tcW w:w="1417"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192</w:t>
            </w:r>
          </w:p>
        </w:tc>
        <w:tc>
          <w:tcPr>
            <w:tcW w:w="1418"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200</w:t>
            </w:r>
          </w:p>
        </w:tc>
        <w:tc>
          <w:tcPr>
            <w:tcW w:w="1418"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173</w:t>
            </w:r>
          </w:p>
        </w:tc>
      </w:tr>
      <w:tr w:rsidR="008B53C1" w:rsidRPr="0074053A" w:rsidTr="006A0707">
        <w:tc>
          <w:tcPr>
            <w:tcW w:w="1701" w:type="dxa"/>
          </w:tcPr>
          <w:p w:rsidR="008B53C1" w:rsidRDefault="003E20CD" w:rsidP="008B53C1">
            <w:pPr>
              <w:pStyle w:val="DeptBullets"/>
              <w:numPr>
                <w:ilvl w:val="0"/>
                <w:numId w:val="0"/>
              </w:numPr>
              <w:spacing w:after="0"/>
              <w:jc w:val="right"/>
              <w:rPr>
                <w:rFonts w:cs="Arial"/>
                <w:b/>
                <w:sz w:val="22"/>
                <w:szCs w:val="22"/>
              </w:rPr>
            </w:pPr>
            <w:r>
              <w:rPr>
                <w:rFonts w:cs="Arial"/>
                <w:b/>
                <w:sz w:val="22"/>
                <w:szCs w:val="22"/>
              </w:rPr>
              <w:t>&lt;16</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8</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9</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w:t>
            </w:r>
          </w:p>
        </w:tc>
      </w:tr>
      <w:tr w:rsidR="008B53C1" w:rsidRPr="0074053A" w:rsidTr="006A0707">
        <w:tc>
          <w:tcPr>
            <w:tcW w:w="1701" w:type="dxa"/>
          </w:tcPr>
          <w:p w:rsidR="008B53C1" w:rsidRDefault="003E20CD" w:rsidP="008B53C1">
            <w:pPr>
              <w:pStyle w:val="DeptBullets"/>
              <w:numPr>
                <w:ilvl w:val="0"/>
                <w:numId w:val="0"/>
              </w:numPr>
              <w:spacing w:after="0"/>
              <w:jc w:val="right"/>
              <w:rPr>
                <w:rFonts w:cs="Arial"/>
                <w:b/>
                <w:sz w:val="22"/>
                <w:szCs w:val="22"/>
              </w:rPr>
            </w:pPr>
            <w:r>
              <w:rPr>
                <w:rFonts w:cs="Arial"/>
                <w:b/>
                <w:sz w:val="22"/>
                <w:szCs w:val="22"/>
              </w:rPr>
              <w:t>16-19</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243</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236</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192</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191</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173</w:t>
            </w:r>
          </w:p>
        </w:tc>
      </w:tr>
      <w:tr w:rsidR="008B53C1" w:rsidRPr="0074053A" w:rsidTr="006A0707">
        <w:tc>
          <w:tcPr>
            <w:tcW w:w="8789" w:type="dxa"/>
            <w:gridSpan w:val="6"/>
          </w:tcPr>
          <w:p w:rsidR="008B53C1" w:rsidRDefault="008B53C1" w:rsidP="008B53C1">
            <w:pPr>
              <w:pStyle w:val="DeptBullets"/>
              <w:numPr>
                <w:ilvl w:val="0"/>
                <w:numId w:val="0"/>
              </w:numPr>
              <w:spacing w:after="0"/>
              <w:jc w:val="center"/>
              <w:rPr>
                <w:rFonts w:cs="Arial"/>
                <w:sz w:val="22"/>
                <w:szCs w:val="22"/>
              </w:rPr>
            </w:pPr>
          </w:p>
        </w:tc>
      </w:tr>
      <w:tr w:rsidR="008B53C1" w:rsidRPr="0074053A" w:rsidTr="006A0707">
        <w:tc>
          <w:tcPr>
            <w:tcW w:w="1701" w:type="dxa"/>
          </w:tcPr>
          <w:p w:rsidR="008B53C1" w:rsidRPr="0074053A" w:rsidRDefault="008B53C1" w:rsidP="006A0707">
            <w:pPr>
              <w:pStyle w:val="DeptBullets"/>
              <w:numPr>
                <w:ilvl w:val="0"/>
                <w:numId w:val="0"/>
              </w:numPr>
              <w:spacing w:before="240" w:after="0"/>
              <w:rPr>
                <w:rFonts w:cs="Arial"/>
                <w:b/>
                <w:sz w:val="22"/>
                <w:szCs w:val="22"/>
              </w:rPr>
            </w:pPr>
            <w:r>
              <w:rPr>
                <w:rFonts w:cs="Arial"/>
                <w:b/>
                <w:sz w:val="22"/>
                <w:szCs w:val="22"/>
              </w:rPr>
              <w:t>Gonorrhoea</w:t>
            </w:r>
          </w:p>
        </w:tc>
        <w:tc>
          <w:tcPr>
            <w:tcW w:w="1417"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5</w:t>
            </w:r>
          </w:p>
        </w:tc>
        <w:tc>
          <w:tcPr>
            <w:tcW w:w="1418"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8</w:t>
            </w:r>
          </w:p>
        </w:tc>
        <w:tc>
          <w:tcPr>
            <w:tcW w:w="1417"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9</w:t>
            </w:r>
          </w:p>
        </w:tc>
        <w:tc>
          <w:tcPr>
            <w:tcW w:w="1418"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15</w:t>
            </w:r>
          </w:p>
        </w:tc>
        <w:tc>
          <w:tcPr>
            <w:tcW w:w="1418"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22</w:t>
            </w:r>
          </w:p>
        </w:tc>
      </w:tr>
      <w:tr w:rsidR="008B53C1" w:rsidRPr="0074053A" w:rsidTr="006A0707">
        <w:tc>
          <w:tcPr>
            <w:tcW w:w="1701" w:type="dxa"/>
          </w:tcPr>
          <w:p w:rsidR="008B53C1" w:rsidRDefault="003E20CD" w:rsidP="008B53C1">
            <w:pPr>
              <w:pStyle w:val="DeptBullets"/>
              <w:numPr>
                <w:ilvl w:val="0"/>
                <w:numId w:val="0"/>
              </w:numPr>
              <w:spacing w:after="0"/>
              <w:jc w:val="right"/>
              <w:rPr>
                <w:rFonts w:cs="Arial"/>
                <w:b/>
                <w:sz w:val="22"/>
                <w:szCs w:val="22"/>
              </w:rPr>
            </w:pPr>
            <w:r>
              <w:rPr>
                <w:rFonts w:cs="Arial"/>
                <w:b/>
                <w:sz w:val="22"/>
                <w:szCs w:val="22"/>
              </w:rPr>
              <w:t>&lt;16</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0</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0</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w:t>
            </w:r>
          </w:p>
        </w:tc>
      </w:tr>
      <w:tr w:rsidR="008B53C1" w:rsidRPr="0074053A" w:rsidTr="006A0707">
        <w:tc>
          <w:tcPr>
            <w:tcW w:w="1701" w:type="dxa"/>
          </w:tcPr>
          <w:p w:rsidR="008B53C1" w:rsidRDefault="003E20CD" w:rsidP="008B53C1">
            <w:pPr>
              <w:pStyle w:val="DeptBullets"/>
              <w:numPr>
                <w:ilvl w:val="0"/>
                <w:numId w:val="0"/>
              </w:numPr>
              <w:spacing w:after="0"/>
              <w:jc w:val="right"/>
              <w:rPr>
                <w:rFonts w:cs="Arial"/>
                <w:b/>
                <w:sz w:val="22"/>
                <w:szCs w:val="22"/>
              </w:rPr>
            </w:pPr>
            <w:r>
              <w:rPr>
                <w:rFonts w:cs="Arial"/>
                <w:b/>
                <w:sz w:val="22"/>
                <w:szCs w:val="22"/>
              </w:rPr>
              <w:t>16-19</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5</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8</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9</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15</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22</w:t>
            </w:r>
          </w:p>
        </w:tc>
      </w:tr>
      <w:tr w:rsidR="008B53C1" w:rsidRPr="0074053A" w:rsidTr="006A0707">
        <w:tc>
          <w:tcPr>
            <w:tcW w:w="8789" w:type="dxa"/>
            <w:gridSpan w:val="6"/>
          </w:tcPr>
          <w:p w:rsidR="008B53C1" w:rsidRDefault="008B53C1" w:rsidP="008B53C1">
            <w:pPr>
              <w:pStyle w:val="DeptBullets"/>
              <w:numPr>
                <w:ilvl w:val="0"/>
                <w:numId w:val="0"/>
              </w:numPr>
              <w:spacing w:after="0"/>
              <w:jc w:val="center"/>
              <w:rPr>
                <w:rFonts w:cs="Arial"/>
                <w:sz w:val="22"/>
                <w:szCs w:val="22"/>
              </w:rPr>
            </w:pPr>
          </w:p>
        </w:tc>
      </w:tr>
      <w:tr w:rsidR="008B53C1" w:rsidRPr="0074053A" w:rsidTr="006A0707">
        <w:tc>
          <w:tcPr>
            <w:tcW w:w="1701" w:type="dxa"/>
          </w:tcPr>
          <w:p w:rsidR="008B53C1" w:rsidRPr="0074053A" w:rsidRDefault="008B53C1" w:rsidP="006A0707">
            <w:pPr>
              <w:pStyle w:val="DeptBullets"/>
              <w:numPr>
                <w:ilvl w:val="0"/>
                <w:numId w:val="0"/>
              </w:numPr>
              <w:spacing w:before="240" w:after="0"/>
              <w:rPr>
                <w:rFonts w:cs="Arial"/>
                <w:b/>
                <w:sz w:val="22"/>
                <w:szCs w:val="22"/>
              </w:rPr>
            </w:pPr>
            <w:r>
              <w:rPr>
                <w:rFonts w:cs="Arial"/>
                <w:b/>
                <w:sz w:val="22"/>
                <w:szCs w:val="22"/>
              </w:rPr>
              <w:t>Syphiliis</w:t>
            </w:r>
          </w:p>
        </w:tc>
        <w:tc>
          <w:tcPr>
            <w:tcW w:w="1417"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0</w:t>
            </w:r>
          </w:p>
        </w:tc>
        <w:tc>
          <w:tcPr>
            <w:tcW w:w="1418" w:type="dxa"/>
          </w:tcPr>
          <w:p w:rsidR="008B53C1" w:rsidRPr="0074053A" w:rsidRDefault="008B53C1" w:rsidP="006A0707">
            <w:pPr>
              <w:pStyle w:val="DeptBullets"/>
              <w:numPr>
                <w:ilvl w:val="0"/>
                <w:numId w:val="0"/>
              </w:numPr>
              <w:spacing w:before="240" w:after="0"/>
              <w:jc w:val="center"/>
              <w:rPr>
                <w:rFonts w:cs="Arial"/>
                <w:sz w:val="22"/>
                <w:szCs w:val="22"/>
              </w:rPr>
            </w:pPr>
            <w:r>
              <w:rPr>
                <w:rFonts w:cs="Arial"/>
                <w:sz w:val="22"/>
                <w:szCs w:val="22"/>
              </w:rPr>
              <w:t>0</w:t>
            </w:r>
          </w:p>
        </w:tc>
        <w:tc>
          <w:tcPr>
            <w:tcW w:w="1417" w:type="dxa"/>
          </w:tcPr>
          <w:p w:rsidR="008B53C1" w:rsidRPr="0074053A" w:rsidRDefault="008B53C1" w:rsidP="006A0707">
            <w:pPr>
              <w:pStyle w:val="DeptBullets"/>
              <w:numPr>
                <w:ilvl w:val="0"/>
                <w:numId w:val="0"/>
              </w:numPr>
              <w:spacing w:before="240" w:after="0"/>
              <w:jc w:val="center"/>
              <w:rPr>
                <w:rFonts w:cs="Arial"/>
                <w:sz w:val="22"/>
                <w:szCs w:val="22"/>
              </w:rPr>
            </w:pPr>
            <w:r>
              <w:rPr>
                <w:rFonts w:cs="Arial"/>
                <w:sz w:val="22"/>
                <w:szCs w:val="22"/>
              </w:rPr>
              <w:t>0</w:t>
            </w:r>
          </w:p>
        </w:tc>
        <w:tc>
          <w:tcPr>
            <w:tcW w:w="1418" w:type="dxa"/>
          </w:tcPr>
          <w:p w:rsidR="008B53C1" w:rsidRPr="0074053A" w:rsidRDefault="008B53C1" w:rsidP="006A0707">
            <w:pPr>
              <w:pStyle w:val="DeptBullets"/>
              <w:numPr>
                <w:ilvl w:val="0"/>
                <w:numId w:val="0"/>
              </w:numPr>
              <w:spacing w:before="240" w:after="0"/>
              <w:jc w:val="center"/>
              <w:rPr>
                <w:rFonts w:cs="Arial"/>
                <w:sz w:val="22"/>
                <w:szCs w:val="22"/>
              </w:rPr>
            </w:pPr>
            <w:r>
              <w:rPr>
                <w:rFonts w:cs="Arial"/>
                <w:sz w:val="22"/>
                <w:szCs w:val="22"/>
              </w:rPr>
              <w:t>*</w:t>
            </w:r>
          </w:p>
        </w:tc>
        <w:tc>
          <w:tcPr>
            <w:tcW w:w="1418"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0</w:t>
            </w:r>
          </w:p>
        </w:tc>
      </w:tr>
      <w:tr w:rsidR="008B53C1" w:rsidRPr="0074053A" w:rsidTr="006A0707">
        <w:tc>
          <w:tcPr>
            <w:tcW w:w="1701" w:type="dxa"/>
          </w:tcPr>
          <w:p w:rsidR="008B53C1" w:rsidRDefault="003E20CD" w:rsidP="008B53C1">
            <w:pPr>
              <w:pStyle w:val="DeptBullets"/>
              <w:numPr>
                <w:ilvl w:val="0"/>
                <w:numId w:val="0"/>
              </w:numPr>
              <w:spacing w:after="0"/>
              <w:jc w:val="right"/>
              <w:rPr>
                <w:rFonts w:cs="Arial"/>
                <w:b/>
                <w:sz w:val="22"/>
                <w:szCs w:val="22"/>
              </w:rPr>
            </w:pPr>
            <w:r>
              <w:rPr>
                <w:rFonts w:cs="Arial"/>
                <w:b/>
                <w:sz w:val="22"/>
                <w:szCs w:val="22"/>
              </w:rPr>
              <w:t>&lt;16</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0</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0</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0</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0</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0</w:t>
            </w:r>
          </w:p>
        </w:tc>
      </w:tr>
      <w:tr w:rsidR="008B53C1" w:rsidRPr="0074053A" w:rsidTr="006A0707">
        <w:tc>
          <w:tcPr>
            <w:tcW w:w="1701" w:type="dxa"/>
          </w:tcPr>
          <w:p w:rsidR="008B53C1" w:rsidRDefault="003E20CD" w:rsidP="008B53C1">
            <w:pPr>
              <w:pStyle w:val="DeptBullets"/>
              <w:numPr>
                <w:ilvl w:val="0"/>
                <w:numId w:val="0"/>
              </w:numPr>
              <w:spacing w:after="0"/>
              <w:jc w:val="right"/>
              <w:rPr>
                <w:rFonts w:cs="Arial"/>
                <w:b/>
                <w:sz w:val="22"/>
                <w:szCs w:val="22"/>
              </w:rPr>
            </w:pPr>
            <w:r>
              <w:rPr>
                <w:rFonts w:cs="Arial"/>
                <w:b/>
                <w:sz w:val="22"/>
                <w:szCs w:val="22"/>
              </w:rPr>
              <w:t>16-19</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0</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0</w:t>
            </w:r>
          </w:p>
        </w:tc>
        <w:tc>
          <w:tcPr>
            <w:tcW w:w="1417"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0</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w:t>
            </w:r>
          </w:p>
        </w:tc>
        <w:tc>
          <w:tcPr>
            <w:tcW w:w="1418" w:type="dxa"/>
          </w:tcPr>
          <w:p w:rsidR="008B53C1" w:rsidRPr="0074053A" w:rsidRDefault="003E20CD" w:rsidP="008B53C1">
            <w:pPr>
              <w:pStyle w:val="DeptBullets"/>
              <w:numPr>
                <w:ilvl w:val="0"/>
                <w:numId w:val="0"/>
              </w:numPr>
              <w:spacing w:after="0"/>
              <w:jc w:val="center"/>
              <w:rPr>
                <w:rFonts w:cs="Arial"/>
                <w:sz w:val="22"/>
                <w:szCs w:val="22"/>
              </w:rPr>
            </w:pPr>
            <w:r>
              <w:rPr>
                <w:rFonts w:cs="Arial"/>
                <w:sz w:val="22"/>
                <w:szCs w:val="22"/>
              </w:rPr>
              <w:t>0</w:t>
            </w:r>
          </w:p>
        </w:tc>
      </w:tr>
      <w:tr w:rsidR="008B53C1" w:rsidRPr="0074053A" w:rsidTr="006A0707">
        <w:tc>
          <w:tcPr>
            <w:tcW w:w="8789" w:type="dxa"/>
            <w:gridSpan w:val="6"/>
          </w:tcPr>
          <w:p w:rsidR="008B53C1" w:rsidRDefault="008B53C1" w:rsidP="008B53C1">
            <w:pPr>
              <w:pStyle w:val="DeptBullets"/>
              <w:numPr>
                <w:ilvl w:val="0"/>
                <w:numId w:val="0"/>
              </w:numPr>
              <w:spacing w:after="0"/>
              <w:jc w:val="center"/>
              <w:rPr>
                <w:rFonts w:cs="Arial"/>
                <w:sz w:val="22"/>
                <w:szCs w:val="22"/>
              </w:rPr>
            </w:pPr>
          </w:p>
        </w:tc>
      </w:tr>
      <w:tr w:rsidR="008B53C1" w:rsidRPr="0074053A" w:rsidTr="006A0707">
        <w:tc>
          <w:tcPr>
            <w:tcW w:w="1701" w:type="dxa"/>
          </w:tcPr>
          <w:p w:rsidR="008B53C1" w:rsidRPr="0074053A" w:rsidRDefault="008B53C1" w:rsidP="006A0707">
            <w:pPr>
              <w:pStyle w:val="DeptBullets"/>
              <w:numPr>
                <w:ilvl w:val="0"/>
                <w:numId w:val="0"/>
              </w:numPr>
              <w:spacing w:before="240" w:after="0"/>
              <w:rPr>
                <w:rFonts w:cs="Arial"/>
                <w:b/>
                <w:sz w:val="22"/>
                <w:szCs w:val="22"/>
              </w:rPr>
            </w:pPr>
            <w:r>
              <w:rPr>
                <w:rFonts w:cs="Arial"/>
                <w:b/>
                <w:sz w:val="22"/>
                <w:szCs w:val="22"/>
              </w:rPr>
              <w:t>Herpes</w:t>
            </w:r>
          </w:p>
        </w:tc>
        <w:tc>
          <w:tcPr>
            <w:tcW w:w="1417"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58</w:t>
            </w:r>
          </w:p>
        </w:tc>
        <w:tc>
          <w:tcPr>
            <w:tcW w:w="1418"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43</w:t>
            </w:r>
          </w:p>
        </w:tc>
        <w:tc>
          <w:tcPr>
            <w:tcW w:w="1417"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57</w:t>
            </w:r>
          </w:p>
        </w:tc>
        <w:tc>
          <w:tcPr>
            <w:tcW w:w="1418"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77</w:t>
            </w:r>
          </w:p>
        </w:tc>
        <w:tc>
          <w:tcPr>
            <w:tcW w:w="1418" w:type="dxa"/>
          </w:tcPr>
          <w:p w:rsidR="008B53C1" w:rsidRPr="0074053A" w:rsidRDefault="003E20CD" w:rsidP="006A0707">
            <w:pPr>
              <w:pStyle w:val="DeptBullets"/>
              <w:numPr>
                <w:ilvl w:val="0"/>
                <w:numId w:val="0"/>
              </w:numPr>
              <w:spacing w:before="240" w:after="0"/>
              <w:jc w:val="center"/>
              <w:rPr>
                <w:rFonts w:cs="Arial"/>
                <w:sz w:val="22"/>
                <w:szCs w:val="22"/>
              </w:rPr>
            </w:pPr>
            <w:r>
              <w:rPr>
                <w:rFonts w:cs="Arial"/>
                <w:sz w:val="22"/>
                <w:szCs w:val="22"/>
              </w:rPr>
              <w:t>44</w:t>
            </w:r>
          </w:p>
        </w:tc>
      </w:tr>
      <w:tr w:rsidR="008B53C1" w:rsidRPr="0074053A" w:rsidTr="006A0707">
        <w:tc>
          <w:tcPr>
            <w:tcW w:w="1701" w:type="dxa"/>
          </w:tcPr>
          <w:p w:rsidR="008B53C1" w:rsidRDefault="003E20CD" w:rsidP="008B53C1">
            <w:pPr>
              <w:pStyle w:val="DeptBullets"/>
              <w:numPr>
                <w:ilvl w:val="0"/>
                <w:numId w:val="0"/>
              </w:numPr>
              <w:spacing w:after="0"/>
              <w:jc w:val="right"/>
              <w:rPr>
                <w:rFonts w:cs="Arial"/>
                <w:b/>
                <w:sz w:val="22"/>
                <w:szCs w:val="22"/>
              </w:rPr>
            </w:pPr>
            <w:r>
              <w:rPr>
                <w:rFonts w:cs="Arial"/>
                <w:b/>
                <w:sz w:val="22"/>
                <w:szCs w:val="22"/>
              </w:rPr>
              <w:t>&lt;16</w:t>
            </w:r>
          </w:p>
        </w:tc>
        <w:tc>
          <w:tcPr>
            <w:tcW w:w="1417"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w:t>
            </w:r>
          </w:p>
        </w:tc>
        <w:tc>
          <w:tcPr>
            <w:tcW w:w="1417"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6</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5</w:t>
            </w:r>
          </w:p>
        </w:tc>
      </w:tr>
      <w:tr w:rsidR="008B53C1" w:rsidRPr="0074053A" w:rsidTr="006A0707">
        <w:tc>
          <w:tcPr>
            <w:tcW w:w="1701" w:type="dxa"/>
          </w:tcPr>
          <w:p w:rsidR="008B53C1" w:rsidRDefault="003E20CD" w:rsidP="008B53C1">
            <w:pPr>
              <w:pStyle w:val="DeptBullets"/>
              <w:numPr>
                <w:ilvl w:val="0"/>
                <w:numId w:val="0"/>
              </w:numPr>
              <w:spacing w:after="0"/>
              <w:jc w:val="right"/>
              <w:rPr>
                <w:rFonts w:cs="Arial"/>
                <w:b/>
                <w:sz w:val="22"/>
                <w:szCs w:val="22"/>
              </w:rPr>
            </w:pPr>
            <w:r>
              <w:rPr>
                <w:rFonts w:cs="Arial"/>
                <w:b/>
                <w:sz w:val="22"/>
                <w:szCs w:val="22"/>
              </w:rPr>
              <w:t>16-19</w:t>
            </w:r>
          </w:p>
        </w:tc>
        <w:tc>
          <w:tcPr>
            <w:tcW w:w="1417"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58</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43</w:t>
            </w:r>
          </w:p>
        </w:tc>
        <w:tc>
          <w:tcPr>
            <w:tcW w:w="1417"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57</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71</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39</w:t>
            </w:r>
          </w:p>
        </w:tc>
      </w:tr>
      <w:tr w:rsidR="008B53C1" w:rsidRPr="0074053A" w:rsidTr="006A0707">
        <w:tc>
          <w:tcPr>
            <w:tcW w:w="8789" w:type="dxa"/>
            <w:gridSpan w:val="6"/>
          </w:tcPr>
          <w:p w:rsidR="008B53C1" w:rsidRDefault="008B53C1" w:rsidP="008B53C1">
            <w:pPr>
              <w:pStyle w:val="DeptBullets"/>
              <w:numPr>
                <w:ilvl w:val="0"/>
                <w:numId w:val="0"/>
              </w:numPr>
              <w:spacing w:after="0"/>
              <w:jc w:val="center"/>
              <w:rPr>
                <w:rFonts w:cs="Arial"/>
                <w:sz w:val="22"/>
                <w:szCs w:val="22"/>
              </w:rPr>
            </w:pPr>
          </w:p>
        </w:tc>
      </w:tr>
      <w:tr w:rsidR="008B53C1" w:rsidRPr="0074053A" w:rsidTr="006A0707">
        <w:tc>
          <w:tcPr>
            <w:tcW w:w="1701" w:type="dxa"/>
          </w:tcPr>
          <w:p w:rsidR="008B53C1" w:rsidRPr="0074053A" w:rsidRDefault="008B53C1" w:rsidP="006A0707">
            <w:pPr>
              <w:pStyle w:val="DeptBullets"/>
              <w:numPr>
                <w:ilvl w:val="0"/>
                <w:numId w:val="0"/>
              </w:numPr>
              <w:spacing w:before="240" w:after="0"/>
              <w:rPr>
                <w:rFonts w:cs="Arial"/>
                <w:b/>
                <w:sz w:val="22"/>
                <w:szCs w:val="22"/>
              </w:rPr>
            </w:pPr>
            <w:r>
              <w:rPr>
                <w:rFonts w:cs="Arial"/>
                <w:b/>
                <w:sz w:val="22"/>
                <w:szCs w:val="22"/>
              </w:rPr>
              <w:t>Warts</w:t>
            </w:r>
          </w:p>
        </w:tc>
        <w:tc>
          <w:tcPr>
            <w:tcW w:w="1417" w:type="dxa"/>
            <w:vAlign w:val="center"/>
          </w:tcPr>
          <w:p w:rsidR="008B53C1" w:rsidRPr="0074053A" w:rsidRDefault="003E20CD" w:rsidP="006A0707">
            <w:pPr>
              <w:pStyle w:val="DeptBullets"/>
              <w:numPr>
                <w:ilvl w:val="0"/>
                <w:numId w:val="0"/>
              </w:numPr>
              <w:spacing w:after="0"/>
              <w:jc w:val="center"/>
              <w:rPr>
                <w:rFonts w:cs="Arial"/>
                <w:sz w:val="22"/>
                <w:szCs w:val="22"/>
              </w:rPr>
            </w:pPr>
            <w:r>
              <w:rPr>
                <w:rFonts w:cs="Arial"/>
                <w:sz w:val="22"/>
                <w:szCs w:val="22"/>
              </w:rPr>
              <w:t>253</w:t>
            </w:r>
          </w:p>
        </w:tc>
        <w:tc>
          <w:tcPr>
            <w:tcW w:w="1418" w:type="dxa"/>
            <w:vAlign w:val="center"/>
          </w:tcPr>
          <w:p w:rsidR="008B53C1" w:rsidRPr="0074053A" w:rsidRDefault="003E20CD" w:rsidP="006A0707">
            <w:pPr>
              <w:pStyle w:val="DeptBullets"/>
              <w:numPr>
                <w:ilvl w:val="0"/>
                <w:numId w:val="0"/>
              </w:numPr>
              <w:spacing w:after="0"/>
              <w:jc w:val="center"/>
              <w:rPr>
                <w:rFonts w:cs="Arial"/>
                <w:sz w:val="22"/>
                <w:szCs w:val="22"/>
              </w:rPr>
            </w:pPr>
            <w:r>
              <w:rPr>
                <w:rFonts w:cs="Arial"/>
                <w:sz w:val="22"/>
                <w:szCs w:val="22"/>
              </w:rPr>
              <w:t>217</w:t>
            </w:r>
          </w:p>
        </w:tc>
        <w:tc>
          <w:tcPr>
            <w:tcW w:w="1417" w:type="dxa"/>
            <w:vAlign w:val="center"/>
          </w:tcPr>
          <w:p w:rsidR="008B53C1" w:rsidRPr="0074053A" w:rsidRDefault="003E20CD" w:rsidP="006A0707">
            <w:pPr>
              <w:pStyle w:val="DeptBullets"/>
              <w:numPr>
                <w:ilvl w:val="0"/>
                <w:numId w:val="0"/>
              </w:numPr>
              <w:spacing w:after="0"/>
              <w:jc w:val="center"/>
              <w:rPr>
                <w:rFonts w:cs="Arial"/>
                <w:sz w:val="22"/>
                <w:szCs w:val="22"/>
              </w:rPr>
            </w:pPr>
            <w:r>
              <w:rPr>
                <w:rFonts w:cs="Arial"/>
                <w:sz w:val="22"/>
                <w:szCs w:val="22"/>
              </w:rPr>
              <w:t>230</w:t>
            </w:r>
          </w:p>
        </w:tc>
        <w:tc>
          <w:tcPr>
            <w:tcW w:w="1418" w:type="dxa"/>
            <w:vAlign w:val="center"/>
          </w:tcPr>
          <w:p w:rsidR="008B53C1" w:rsidRPr="0074053A" w:rsidRDefault="003E20CD" w:rsidP="006A0707">
            <w:pPr>
              <w:pStyle w:val="DeptBullets"/>
              <w:numPr>
                <w:ilvl w:val="0"/>
                <w:numId w:val="0"/>
              </w:numPr>
              <w:spacing w:after="0"/>
              <w:jc w:val="center"/>
              <w:rPr>
                <w:rFonts w:cs="Arial"/>
                <w:sz w:val="22"/>
                <w:szCs w:val="22"/>
              </w:rPr>
            </w:pPr>
            <w:r>
              <w:rPr>
                <w:rFonts w:cs="Arial"/>
                <w:sz w:val="22"/>
                <w:szCs w:val="22"/>
              </w:rPr>
              <w:t>245</w:t>
            </w:r>
          </w:p>
        </w:tc>
        <w:tc>
          <w:tcPr>
            <w:tcW w:w="1418" w:type="dxa"/>
            <w:vAlign w:val="center"/>
          </w:tcPr>
          <w:p w:rsidR="008B53C1" w:rsidRPr="0074053A" w:rsidRDefault="003E20CD" w:rsidP="006A0707">
            <w:pPr>
              <w:pStyle w:val="DeptBullets"/>
              <w:numPr>
                <w:ilvl w:val="0"/>
                <w:numId w:val="0"/>
              </w:numPr>
              <w:spacing w:after="0"/>
              <w:jc w:val="center"/>
              <w:rPr>
                <w:rFonts w:cs="Arial"/>
                <w:sz w:val="22"/>
                <w:szCs w:val="22"/>
              </w:rPr>
            </w:pPr>
            <w:r>
              <w:rPr>
                <w:rFonts w:cs="Arial"/>
                <w:sz w:val="22"/>
                <w:szCs w:val="22"/>
              </w:rPr>
              <w:t>210</w:t>
            </w:r>
          </w:p>
        </w:tc>
      </w:tr>
      <w:tr w:rsidR="008B53C1" w:rsidRPr="0074053A" w:rsidTr="006A0707">
        <w:tc>
          <w:tcPr>
            <w:tcW w:w="1701" w:type="dxa"/>
          </w:tcPr>
          <w:p w:rsidR="008B53C1" w:rsidRPr="000048B4" w:rsidRDefault="003E20CD" w:rsidP="008B53C1">
            <w:pPr>
              <w:pStyle w:val="DeptBullets"/>
              <w:numPr>
                <w:ilvl w:val="0"/>
                <w:numId w:val="0"/>
              </w:numPr>
              <w:spacing w:after="0"/>
              <w:ind w:left="426"/>
              <w:jc w:val="right"/>
              <w:rPr>
                <w:rFonts w:cs="Arial"/>
                <w:b/>
                <w:sz w:val="22"/>
                <w:szCs w:val="22"/>
              </w:rPr>
            </w:pPr>
            <w:r>
              <w:rPr>
                <w:rFonts w:cs="Arial"/>
                <w:b/>
                <w:sz w:val="22"/>
                <w:szCs w:val="22"/>
              </w:rPr>
              <w:t>&lt;16</w:t>
            </w:r>
          </w:p>
        </w:tc>
        <w:tc>
          <w:tcPr>
            <w:tcW w:w="1417"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w:t>
            </w:r>
          </w:p>
        </w:tc>
        <w:tc>
          <w:tcPr>
            <w:tcW w:w="1417"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10</w:t>
            </w:r>
          </w:p>
        </w:tc>
      </w:tr>
      <w:tr w:rsidR="008B53C1" w:rsidRPr="0074053A" w:rsidTr="006A0707">
        <w:tc>
          <w:tcPr>
            <w:tcW w:w="1701" w:type="dxa"/>
          </w:tcPr>
          <w:p w:rsidR="008B53C1" w:rsidRPr="000048B4" w:rsidRDefault="003E20CD" w:rsidP="008B53C1">
            <w:pPr>
              <w:pStyle w:val="DeptBullets"/>
              <w:numPr>
                <w:ilvl w:val="0"/>
                <w:numId w:val="0"/>
              </w:numPr>
              <w:spacing w:after="0"/>
              <w:ind w:left="426"/>
              <w:jc w:val="right"/>
              <w:rPr>
                <w:rFonts w:cs="Arial"/>
                <w:b/>
                <w:sz w:val="22"/>
                <w:szCs w:val="22"/>
              </w:rPr>
            </w:pPr>
            <w:r>
              <w:rPr>
                <w:rFonts w:cs="Arial"/>
                <w:b/>
                <w:sz w:val="22"/>
                <w:szCs w:val="22"/>
              </w:rPr>
              <w:t>16-19</w:t>
            </w:r>
          </w:p>
        </w:tc>
        <w:tc>
          <w:tcPr>
            <w:tcW w:w="1417"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253</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217</w:t>
            </w:r>
          </w:p>
        </w:tc>
        <w:tc>
          <w:tcPr>
            <w:tcW w:w="1417"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230</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245</w:t>
            </w:r>
          </w:p>
        </w:tc>
        <w:tc>
          <w:tcPr>
            <w:tcW w:w="1418" w:type="dxa"/>
          </w:tcPr>
          <w:p w:rsidR="008B53C1" w:rsidRPr="0074053A" w:rsidRDefault="00C16040" w:rsidP="008B53C1">
            <w:pPr>
              <w:pStyle w:val="DeptBullets"/>
              <w:numPr>
                <w:ilvl w:val="0"/>
                <w:numId w:val="0"/>
              </w:numPr>
              <w:spacing w:after="0"/>
              <w:jc w:val="center"/>
              <w:rPr>
                <w:rFonts w:cs="Arial"/>
                <w:sz w:val="22"/>
                <w:szCs w:val="22"/>
              </w:rPr>
            </w:pPr>
            <w:r>
              <w:rPr>
                <w:rFonts w:cs="Arial"/>
                <w:sz w:val="22"/>
                <w:szCs w:val="22"/>
              </w:rPr>
              <w:t>200</w:t>
            </w:r>
          </w:p>
        </w:tc>
      </w:tr>
      <w:tr w:rsidR="008B53C1" w:rsidRPr="0074053A" w:rsidTr="006A0707">
        <w:tc>
          <w:tcPr>
            <w:tcW w:w="8789" w:type="dxa"/>
            <w:gridSpan w:val="6"/>
          </w:tcPr>
          <w:p w:rsidR="00C16040" w:rsidRDefault="00C16040" w:rsidP="006A0707">
            <w:pPr>
              <w:pStyle w:val="Default"/>
              <w:spacing w:before="240"/>
              <w:rPr>
                <w:sz w:val="20"/>
                <w:szCs w:val="20"/>
              </w:rPr>
            </w:pPr>
            <w:r w:rsidRPr="00437045">
              <w:rPr>
                <w:sz w:val="20"/>
                <w:szCs w:val="20"/>
              </w:rPr>
              <w:t>* Data is confidential</w:t>
            </w:r>
            <w:r>
              <w:rPr>
                <w:sz w:val="20"/>
                <w:szCs w:val="20"/>
              </w:rPr>
              <w:t xml:space="preserve">.  </w:t>
            </w:r>
            <w:r w:rsidRPr="00437045">
              <w:rPr>
                <w:sz w:val="20"/>
                <w:szCs w:val="20"/>
              </w:rPr>
              <w:t xml:space="preserve">Cells with a value between 1 and 4 will </w:t>
            </w:r>
            <w:r>
              <w:rPr>
                <w:sz w:val="20"/>
                <w:szCs w:val="20"/>
              </w:rPr>
              <w:t>now be anonymised with an asterisk</w:t>
            </w:r>
            <w:r w:rsidRPr="00437045">
              <w:rPr>
                <w:sz w:val="20"/>
                <w:szCs w:val="20"/>
              </w:rPr>
              <w:t>. In addition, where the anonymised cell can be deduced from the totals, the next smallest cells will also be anonymised.</w:t>
            </w:r>
          </w:p>
          <w:p w:rsidR="00C16040" w:rsidRDefault="00C16040" w:rsidP="00C16040">
            <w:pPr>
              <w:rPr>
                <w:rFonts w:cs="Arial"/>
                <w:b/>
                <w:sz w:val="22"/>
                <w:szCs w:val="22"/>
              </w:rPr>
            </w:pPr>
          </w:p>
          <w:p w:rsidR="008B53C1" w:rsidRPr="00B41CF4" w:rsidRDefault="008B53C1" w:rsidP="00C16040">
            <w:pPr>
              <w:rPr>
                <w:rFonts w:cs="Arial"/>
                <w:b/>
                <w:sz w:val="20"/>
              </w:rPr>
            </w:pPr>
            <w:r w:rsidRPr="00B41CF4">
              <w:rPr>
                <w:rFonts w:cs="Arial"/>
                <w:b/>
                <w:sz w:val="20"/>
              </w:rPr>
              <w:t xml:space="preserve">Significant changes that have occurred over the above reporting period: </w:t>
            </w:r>
          </w:p>
          <w:p w:rsidR="008B53C1" w:rsidRDefault="008B53C1" w:rsidP="00C716BF">
            <w:pPr>
              <w:pStyle w:val="DeptBullets"/>
              <w:numPr>
                <w:ilvl w:val="0"/>
                <w:numId w:val="0"/>
              </w:numPr>
              <w:rPr>
                <w:rFonts w:cs="Arial"/>
                <w:sz w:val="22"/>
                <w:szCs w:val="22"/>
              </w:rPr>
            </w:pPr>
            <w:r w:rsidRPr="00B41CF4">
              <w:rPr>
                <w:rFonts w:cs="Arial"/>
                <w:sz w:val="20"/>
              </w:rPr>
              <w:t>This inform</w:t>
            </w:r>
            <w:r w:rsidR="00C716BF">
              <w:rPr>
                <w:rFonts w:cs="Arial"/>
                <w:sz w:val="20"/>
              </w:rPr>
              <w:t xml:space="preserve">ation is due to be recalculated, </w:t>
            </w:r>
            <w:r w:rsidRPr="00B41CF4">
              <w:rPr>
                <w:rFonts w:cs="Arial"/>
                <w:sz w:val="20"/>
              </w:rPr>
              <w:t>following a review of the selected conditions reported to bring Northern Ireland in line with England, i.e. at present on uncomplicated genital Chlamydia cases are counted but in England they include all genital Chlamydia diagnosis. This may result in the figures published increasing slightly.</w:t>
            </w:r>
          </w:p>
        </w:tc>
      </w:tr>
    </w:tbl>
    <w:p w:rsidR="0044602D" w:rsidRDefault="0044602D">
      <w:pPr>
        <w:widowControl/>
        <w:overflowPunct/>
        <w:autoSpaceDE/>
        <w:autoSpaceDN/>
        <w:adjustRightInd/>
        <w:textAlignment w:val="auto"/>
        <w:rPr>
          <w:rFonts w:cs="Arial"/>
          <w:b/>
          <w:sz w:val="22"/>
          <w:szCs w:val="22"/>
          <w:lang w:eastAsia="en-GB"/>
        </w:rPr>
      </w:pPr>
      <w:r>
        <w:rPr>
          <w:rFonts w:cs="Arial"/>
          <w:b/>
          <w:sz w:val="22"/>
          <w:szCs w:val="22"/>
          <w:lang w:eastAsia="en-GB"/>
        </w:rPr>
        <w:br w:type="page"/>
      </w:r>
    </w:p>
    <w:p w:rsidR="00F45142" w:rsidRDefault="00F45142">
      <w:pPr>
        <w:widowControl/>
        <w:overflowPunct/>
        <w:autoSpaceDE/>
        <w:autoSpaceDN/>
        <w:adjustRightInd/>
        <w:textAlignment w:val="auto"/>
        <w:rPr>
          <w:rFonts w:cs="Arial"/>
          <w:b/>
          <w:sz w:val="22"/>
          <w:szCs w:val="22"/>
          <w:lang w:eastAsia="en-GB"/>
        </w:rPr>
      </w:pPr>
      <w:r>
        <w:rPr>
          <w:rFonts w:cs="Arial"/>
          <w:b/>
          <w:sz w:val="22"/>
          <w:szCs w:val="22"/>
          <w:lang w:eastAsia="en-GB"/>
        </w:rPr>
        <w:t xml:space="preserve">Young carers: </w:t>
      </w:r>
    </w:p>
    <w:p w:rsidR="00F45142" w:rsidRDefault="00F45142">
      <w:pPr>
        <w:widowControl/>
        <w:overflowPunct/>
        <w:autoSpaceDE/>
        <w:autoSpaceDN/>
        <w:adjustRightInd/>
        <w:textAlignment w:val="auto"/>
        <w:rPr>
          <w:rFonts w:cs="Arial"/>
          <w:b/>
          <w:sz w:val="22"/>
          <w:szCs w:val="22"/>
          <w:lang w:eastAsia="en-GB"/>
        </w:rPr>
      </w:pPr>
    </w:p>
    <w:p w:rsidR="00F45142" w:rsidRPr="00F45142" w:rsidRDefault="00F45142">
      <w:pPr>
        <w:widowControl/>
        <w:overflowPunct/>
        <w:autoSpaceDE/>
        <w:autoSpaceDN/>
        <w:adjustRightInd/>
        <w:textAlignment w:val="auto"/>
        <w:rPr>
          <w:rFonts w:cs="Arial"/>
          <w:sz w:val="22"/>
          <w:szCs w:val="22"/>
          <w:u w:val="single"/>
          <w:lang w:eastAsia="en-GB"/>
        </w:rPr>
      </w:pPr>
      <w:r w:rsidRPr="00F45142">
        <w:rPr>
          <w:rFonts w:cs="Arial"/>
          <w:sz w:val="22"/>
          <w:szCs w:val="22"/>
          <w:u w:val="single"/>
          <w:lang w:eastAsia="en-GB"/>
        </w:rPr>
        <w:t>Tables for England and Wales</w:t>
      </w:r>
    </w:p>
    <w:p w:rsidR="00F45142" w:rsidRDefault="00F45142">
      <w:pPr>
        <w:widowControl/>
        <w:overflowPunct/>
        <w:autoSpaceDE/>
        <w:autoSpaceDN/>
        <w:adjustRightInd/>
        <w:textAlignment w:val="auto"/>
        <w:rPr>
          <w:rFonts w:cs="Arial"/>
          <w:b/>
          <w:sz w:val="22"/>
          <w:szCs w:val="22"/>
          <w:lang w:eastAsia="en-GB"/>
        </w:rPr>
      </w:pPr>
    </w:p>
    <w:tbl>
      <w:tblPr>
        <w:tblStyle w:val="TableGrid"/>
        <w:tblW w:w="8789" w:type="dxa"/>
        <w:tblInd w:w="108" w:type="dxa"/>
        <w:tblLayout w:type="fixed"/>
        <w:tblLook w:val="04A0" w:firstRow="1" w:lastRow="0" w:firstColumn="1" w:lastColumn="0" w:noHBand="0" w:noVBand="1"/>
      </w:tblPr>
      <w:tblGrid>
        <w:gridCol w:w="2948"/>
        <w:gridCol w:w="1460"/>
        <w:gridCol w:w="1460"/>
        <w:gridCol w:w="1460"/>
        <w:gridCol w:w="1461"/>
      </w:tblGrid>
      <w:tr w:rsidR="00DD3C07" w:rsidTr="006A0707">
        <w:trPr>
          <w:trHeight w:val="1237"/>
        </w:trPr>
        <w:tc>
          <w:tcPr>
            <w:tcW w:w="8789" w:type="dxa"/>
            <w:gridSpan w:val="5"/>
            <w:tcBorders>
              <w:top w:val="single" w:sz="4" w:space="0" w:color="auto"/>
              <w:left w:val="single" w:sz="4" w:space="0" w:color="auto"/>
              <w:bottom w:val="single" w:sz="4" w:space="0" w:color="auto"/>
              <w:right w:val="single" w:sz="4" w:space="0" w:color="auto"/>
            </w:tcBorders>
            <w:hideMark/>
          </w:tcPr>
          <w:p w:rsidR="00DD3C07" w:rsidRDefault="00CE117F">
            <w:pPr>
              <w:pStyle w:val="DeptBullets"/>
              <w:numPr>
                <w:ilvl w:val="0"/>
                <w:numId w:val="0"/>
              </w:numPr>
              <w:tabs>
                <w:tab w:val="left" w:pos="720"/>
              </w:tabs>
              <w:rPr>
                <w:rFonts w:cs="Arial"/>
                <w:b/>
                <w:sz w:val="22"/>
                <w:szCs w:val="22"/>
              </w:rPr>
            </w:pPr>
            <w:r>
              <w:rPr>
                <w:rFonts w:cs="Arial"/>
                <w:b/>
                <w:sz w:val="22"/>
                <w:szCs w:val="22"/>
              </w:rPr>
              <w:t>F2.3</w:t>
            </w:r>
            <w:r w:rsidR="009B3BC9">
              <w:rPr>
                <w:rFonts w:cs="Arial"/>
                <w:b/>
                <w:sz w:val="22"/>
                <w:szCs w:val="22"/>
              </w:rPr>
              <w:t>1</w:t>
            </w:r>
            <w:r w:rsidR="00DD3C07">
              <w:rPr>
                <w:rFonts w:cs="Arial"/>
                <w:b/>
                <w:sz w:val="22"/>
                <w:szCs w:val="22"/>
              </w:rPr>
              <w:t xml:space="preserve">. </w:t>
            </w:r>
            <w:r w:rsidR="002F0433">
              <w:rPr>
                <w:rFonts w:cs="Arial"/>
                <w:b/>
                <w:sz w:val="22"/>
                <w:szCs w:val="22"/>
              </w:rPr>
              <w:t>Number of young c</w:t>
            </w:r>
            <w:r w:rsidR="00DD3C07" w:rsidRPr="00DD3C07">
              <w:rPr>
                <w:rFonts w:cs="Arial"/>
                <w:b/>
                <w:sz w:val="22"/>
                <w:szCs w:val="22"/>
              </w:rPr>
              <w:t>arers</w:t>
            </w:r>
            <w:r w:rsidR="009B3BC9" w:rsidRPr="009B3BC9">
              <w:rPr>
                <w:rFonts w:cs="Arial"/>
                <w:b/>
                <w:sz w:val="22"/>
                <w:szCs w:val="22"/>
                <w:vertAlign w:val="superscript"/>
              </w:rPr>
              <w:t>1</w:t>
            </w:r>
            <w:r w:rsidR="009B3BC9">
              <w:rPr>
                <w:rFonts w:cs="Arial"/>
                <w:b/>
                <w:sz w:val="22"/>
                <w:szCs w:val="22"/>
              </w:rPr>
              <w:t xml:space="preserve"> </w:t>
            </w:r>
            <w:r w:rsidR="00DD3C07" w:rsidRPr="00DD3C07">
              <w:rPr>
                <w:rFonts w:cs="Arial"/>
                <w:b/>
                <w:sz w:val="22"/>
                <w:szCs w:val="22"/>
              </w:rPr>
              <w:t>in</w:t>
            </w:r>
            <w:r w:rsidR="00DD3C07">
              <w:rPr>
                <w:rFonts w:cs="Arial"/>
                <w:b/>
                <w:sz w:val="22"/>
                <w:szCs w:val="22"/>
              </w:rPr>
              <w:t xml:space="preserve"> </w:t>
            </w:r>
            <w:r w:rsidR="00DD3C07" w:rsidRPr="00271EC7">
              <w:rPr>
                <w:rFonts w:cs="Arial"/>
                <w:b/>
                <w:sz w:val="22"/>
                <w:szCs w:val="22"/>
                <w:u w:val="single"/>
              </w:rPr>
              <w:t>England and Wales</w:t>
            </w:r>
            <w:r w:rsidR="00DD3C07">
              <w:rPr>
                <w:rFonts w:cs="Arial"/>
                <w:b/>
                <w:sz w:val="22"/>
                <w:szCs w:val="22"/>
              </w:rPr>
              <w:t xml:space="preserve">, by </w:t>
            </w:r>
            <w:r w:rsidR="001C19EC">
              <w:rPr>
                <w:rFonts w:cs="Arial"/>
                <w:b/>
                <w:sz w:val="22"/>
                <w:szCs w:val="22"/>
              </w:rPr>
              <w:t>age</w:t>
            </w:r>
            <w:r w:rsidR="00DD3C07">
              <w:rPr>
                <w:rFonts w:cs="Arial"/>
                <w:b/>
                <w:sz w:val="22"/>
                <w:szCs w:val="22"/>
              </w:rPr>
              <w:t>, 2001 and 2011.</w:t>
            </w:r>
          </w:p>
          <w:p w:rsidR="00DD3D61" w:rsidRDefault="00DD3C07" w:rsidP="00DD3D61">
            <w:r w:rsidRPr="00271EC7">
              <w:rPr>
                <w:rFonts w:cs="Arial"/>
                <w:b/>
                <w:sz w:val="22"/>
                <w:szCs w:val="22"/>
              </w:rPr>
              <w:t>Source</w:t>
            </w:r>
            <w:r w:rsidRPr="00DD3C07">
              <w:rPr>
                <w:rFonts w:cs="Arial"/>
                <w:sz w:val="22"/>
                <w:szCs w:val="22"/>
              </w:rPr>
              <w:t>:</w:t>
            </w:r>
            <w:r>
              <w:rPr>
                <w:rFonts w:cs="Arial"/>
                <w:sz w:val="22"/>
                <w:szCs w:val="22"/>
              </w:rPr>
              <w:t xml:space="preserve"> ONS</w:t>
            </w:r>
            <w:r w:rsidR="00DD3D61">
              <w:rPr>
                <w:rFonts w:cs="Arial"/>
                <w:sz w:val="22"/>
                <w:szCs w:val="22"/>
              </w:rPr>
              <w:t xml:space="preserve"> </w:t>
            </w:r>
            <w:hyperlink r:id="rId117" w:history="1">
              <w:r w:rsidR="00DD3D61">
                <w:rPr>
                  <w:rStyle w:val="Hyperlink"/>
                </w:rPr>
                <w:t>http://www.ons.gov.uk/ons/rel/census/2011-census-analysis/provision-of-unpaid-care-in-england-and-wales--2011/sty-unpaid-care.html</w:t>
              </w:r>
            </w:hyperlink>
          </w:p>
          <w:p w:rsidR="00DD3C07" w:rsidRDefault="00DD3C07">
            <w:pPr>
              <w:pStyle w:val="DeptBullets"/>
              <w:numPr>
                <w:ilvl w:val="0"/>
                <w:numId w:val="0"/>
              </w:numPr>
              <w:tabs>
                <w:tab w:val="left" w:pos="720"/>
              </w:tabs>
              <w:rPr>
                <w:rFonts w:cs="Arial"/>
                <w:sz w:val="22"/>
                <w:szCs w:val="22"/>
              </w:rPr>
            </w:pPr>
            <w:r>
              <w:rPr>
                <w:rFonts w:cs="Arial"/>
                <w:sz w:val="22"/>
                <w:szCs w:val="22"/>
              </w:rPr>
              <w:t xml:space="preserve"> </w:t>
            </w:r>
            <w:hyperlink r:id="rId118" w:history="1">
              <w:r w:rsidRPr="00DD3C07">
                <w:rPr>
                  <w:rStyle w:val="Hyperlink"/>
                  <w:rFonts w:cs="Arial"/>
                  <w:sz w:val="22"/>
                  <w:szCs w:val="22"/>
                </w:rPr>
                <w:t>http://www.ons.gov.uk/ons/rel/census/2011-census/detailed-characteristics-for-local-authorities-in-england-and-wales/sty-unpaid-care.html</w:t>
              </w:r>
            </w:hyperlink>
          </w:p>
          <w:p w:rsidR="00FA504A" w:rsidRDefault="00FA504A" w:rsidP="00FA504A">
            <w:pPr>
              <w:pStyle w:val="DeptBullets"/>
              <w:numPr>
                <w:ilvl w:val="0"/>
                <w:numId w:val="0"/>
              </w:numPr>
              <w:tabs>
                <w:tab w:val="left" w:pos="720"/>
              </w:tabs>
              <w:spacing w:after="0"/>
              <w:rPr>
                <w:rFonts w:cs="Arial"/>
                <w:sz w:val="22"/>
                <w:szCs w:val="22"/>
              </w:rPr>
            </w:pPr>
            <w:r w:rsidRPr="00FA504A">
              <w:rPr>
                <w:rFonts w:cs="Arial"/>
                <w:sz w:val="22"/>
                <w:szCs w:val="22"/>
              </w:rPr>
              <w:t>Becker, S. (2004) Carers. In Research Matters. August special issue.</w:t>
            </w:r>
          </w:p>
          <w:p w:rsidR="00FA504A" w:rsidRPr="00DD3C07" w:rsidRDefault="00351D98" w:rsidP="00FA504A">
            <w:pPr>
              <w:pStyle w:val="DeptBullets"/>
              <w:numPr>
                <w:ilvl w:val="0"/>
                <w:numId w:val="0"/>
              </w:numPr>
              <w:tabs>
                <w:tab w:val="left" w:pos="720"/>
              </w:tabs>
              <w:spacing w:after="0"/>
              <w:rPr>
                <w:rFonts w:cs="Arial"/>
                <w:sz w:val="22"/>
                <w:szCs w:val="22"/>
              </w:rPr>
            </w:pPr>
            <w:hyperlink r:id="rId119" w:history="1">
              <w:r w:rsidR="00FA504A" w:rsidRPr="00FA504A">
                <w:rPr>
                  <w:rStyle w:val="Hyperlink"/>
                  <w:rFonts w:cs="Arial"/>
                  <w:sz w:val="22"/>
                  <w:szCs w:val="22"/>
                </w:rPr>
                <w:t>http://lboro.ac.uk/microsites/socialsciences/ycrg/youngCarersDownload/YCReport2004[1].pdf</w:t>
              </w:r>
            </w:hyperlink>
          </w:p>
        </w:tc>
      </w:tr>
      <w:tr w:rsidR="000114E0" w:rsidTr="006A0707">
        <w:trPr>
          <w:trHeight w:val="529"/>
        </w:trPr>
        <w:tc>
          <w:tcPr>
            <w:tcW w:w="2948" w:type="dxa"/>
            <w:tcBorders>
              <w:top w:val="single" w:sz="4" w:space="0" w:color="auto"/>
              <w:left w:val="single" w:sz="4" w:space="0" w:color="auto"/>
              <w:bottom w:val="single" w:sz="4" w:space="0" w:color="auto"/>
              <w:right w:val="single" w:sz="4" w:space="0" w:color="auto"/>
            </w:tcBorders>
            <w:vAlign w:val="bottom"/>
            <w:hideMark/>
          </w:tcPr>
          <w:p w:rsidR="000114E0" w:rsidRDefault="000114E0" w:rsidP="00C716BF">
            <w:pPr>
              <w:pStyle w:val="DeptBullets"/>
              <w:numPr>
                <w:ilvl w:val="0"/>
                <w:numId w:val="0"/>
              </w:numPr>
              <w:tabs>
                <w:tab w:val="left" w:pos="720"/>
              </w:tabs>
              <w:spacing w:before="240" w:after="0"/>
              <w:rPr>
                <w:rFonts w:cs="Arial"/>
                <w:b/>
                <w:sz w:val="22"/>
                <w:szCs w:val="22"/>
              </w:rPr>
            </w:pPr>
          </w:p>
        </w:tc>
        <w:tc>
          <w:tcPr>
            <w:tcW w:w="1460" w:type="dxa"/>
            <w:tcBorders>
              <w:top w:val="single" w:sz="4" w:space="0" w:color="auto"/>
              <w:left w:val="single" w:sz="4" w:space="0" w:color="auto"/>
              <w:bottom w:val="single" w:sz="4" w:space="0" w:color="auto"/>
              <w:right w:val="single" w:sz="4" w:space="0" w:color="auto"/>
            </w:tcBorders>
            <w:hideMark/>
          </w:tcPr>
          <w:p w:rsidR="000114E0" w:rsidRDefault="000114E0" w:rsidP="00C716BF">
            <w:pPr>
              <w:pStyle w:val="DeptBullets"/>
              <w:numPr>
                <w:ilvl w:val="0"/>
                <w:numId w:val="0"/>
              </w:numPr>
              <w:tabs>
                <w:tab w:val="left" w:pos="720"/>
              </w:tabs>
              <w:spacing w:before="240" w:after="0"/>
              <w:jc w:val="center"/>
              <w:rPr>
                <w:rFonts w:cs="Arial"/>
                <w:b/>
                <w:sz w:val="22"/>
                <w:szCs w:val="22"/>
              </w:rPr>
            </w:pPr>
            <w:r>
              <w:rPr>
                <w:rFonts w:cs="Arial"/>
                <w:b/>
                <w:sz w:val="22"/>
                <w:szCs w:val="22"/>
              </w:rPr>
              <w:t>2001</w:t>
            </w:r>
          </w:p>
          <w:p w:rsidR="000114E0" w:rsidRDefault="000114E0" w:rsidP="00C716BF">
            <w:pPr>
              <w:pStyle w:val="DeptBullets"/>
              <w:numPr>
                <w:ilvl w:val="0"/>
                <w:numId w:val="0"/>
              </w:numPr>
              <w:tabs>
                <w:tab w:val="left" w:pos="720"/>
              </w:tabs>
              <w:spacing w:before="240" w:after="0"/>
              <w:jc w:val="center"/>
              <w:rPr>
                <w:rFonts w:cs="Arial"/>
                <w:b/>
                <w:sz w:val="22"/>
                <w:szCs w:val="22"/>
              </w:rPr>
            </w:pPr>
            <w:r>
              <w:rPr>
                <w:rFonts w:cs="Arial"/>
                <w:b/>
                <w:sz w:val="22"/>
                <w:szCs w:val="22"/>
              </w:rPr>
              <w:t>N</w:t>
            </w:r>
          </w:p>
        </w:tc>
        <w:tc>
          <w:tcPr>
            <w:tcW w:w="1460" w:type="dxa"/>
            <w:tcBorders>
              <w:top w:val="single" w:sz="4" w:space="0" w:color="auto"/>
              <w:left w:val="single" w:sz="4" w:space="0" w:color="auto"/>
              <w:bottom w:val="single" w:sz="4" w:space="0" w:color="auto"/>
              <w:right w:val="single" w:sz="4" w:space="0" w:color="auto"/>
            </w:tcBorders>
            <w:hideMark/>
          </w:tcPr>
          <w:p w:rsidR="000114E0" w:rsidRDefault="000114E0" w:rsidP="00C716BF">
            <w:pPr>
              <w:pStyle w:val="DeptBullets"/>
              <w:numPr>
                <w:ilvl w:val="0"/>
                <w:numId w:val="0"/>
              </w:numPr>
              <w:tabs>
                <w:tab w:val="left" w:pos="720"/>
              </w:tabs>
              <w:spacing w:before="240" w:after="0"/>
              <w:jc w:val="center"/>
              <w:rPr>
                <w:rFonts w:cs="Arial"/>
                <w:b/>
                <w:sz w:val="22"/>
                <w:szCs w:val="22"/>
              </w:rPr>
            </w:pPr>
            <w:r>
              <w:rPr>
                <w:rFonts w:cs="Arial"/>
                <w:b/>
                <w:sz w:val="22"/>
                <w:szCs w:val="22"/>
              </w:rPr>
              <w:t>2001</w:t>
            </w:r>
          </w:p>
          <w:p w:rsidR="000114E0" w:rsidRDefault="000114E0" w:rsidP="00C716BF">
            <w:pPr>
              <w:pStyle w:val="DeptBullets"/>
              <w:numPr>
                <w:ilvl w:val="0"/>
                <w:numId w:val="0"/>
              </w:numPr>
              <w:tabs>
                <w:tab w:val="left" w:pos="720"/>
              </w:tabs>
              <w:spacing w:before="240" w:after="0"/>
              <w:jc w:val="center"/>
              <w:rPr>
                <w:rFonts w:cs="Arial"/>
                <w:b/>
                <w:sz w:val="22"/>
                <w:szCs w:val="22"/>
              </w:rPr>
            </w:pPr>
            <w:r>
              <w:rPr>
                <w:rFonts w:cs="Arial"/>
                <w:b/>
                <w:sz w:val="22"/>
                <w:szCs w:val="22"/>
              </w:rPr>
              <w:t>%</w:t>
            </w:r>
          </w:p>
        </w:tc>
        <w:tc>
          <w:tcPr>
            <w:tcW w:w="1460" w:type="dxa"/>
            <w:tcBorders>
              <w:top w:val="single" w:sz="4" w:space="0" w:color="auto"/>
              <w:left w:val="single" w:sz="4" w:space="0" w:color="auto"/>
              <w:bottom w:val="single" w:sz="4" w:space="0" w:color="auto"/>
              <w:right w:val="single" w:sz="4" w:space="0" w:color="auto"/>
            </w:tcBorders>
            <w:hideMark/>
          </w:tcPr>
          <w:p w:rsidR="000114E0" w:rsidRDefault="000114E0" w:rsidP="00C716BF">
            <w:pPr>
              <w:pStyle w:val="DeptBullets"/>
              <w:numPr>
                <w:ilvl w:val="0"/>
                <w:numId w:val="0"/>
              </w:numPr>
              <w:tabs>
                <w:tab w:val="left" w:pos="720"/>
              </w:tabs>
              <w:spacing w:before="240" w:after="0"/>
              <w:jc w:val="center"/>
              <w:rPr>
                <w:rFonts w:cs="Arial"/>
                <w:b/>
                <w:sz w:val="22"/>
                <w:szCs w:val="22"/>
              </w:rPr>
            </w:pPr>
            <w:r>
              <w:rPr>
                <w:rFonts w:cs="Arial"/>
                <w:b/>
                <w:sz w:val="22"/>
                <w:szCs w:val="22"/>
              </w:rPr>
              <w:t>2011</w:t>
            </w:r>
          </w:p>
          <w:p w:rsidR="000114E0" w:rsidRDefault="000114E0" w:rsidP="00C716BF">
            <w:pPr>
              <w:pStyle w:val="DeptBullets"/>
              <w:numPr>
                <w:ilvl w:val="0"/>
                <w:numId w:val="0"/>
              </w:numPr>
              <w:tabs>
                <w:tab w:val="left" w:pos="720"/>
              </w:tabs>
              <w:spacing w:before="240" w:after="0"/>
              <w:jc w:val="center"/>
              <w:rPr>
                <w:rFonts w:cs="Arial"/>
                <w:b/>
                <w:sz w:val="22"/>
                <w:szCs w:val="22"/>
              </w:rPr>
            </w:pPr>
            <w:r>
              <w:rPr>
                <w:rFonts w:cs="Arial"/>
                <w:b/>
                <w:sz w:val="22"/>
                <w:szCs w:val="22"/>
              </w:rPr>
              <w:t>N</w:t>
            </w:r>
          </w:p>
        </w:tc>
        <w:tc>
          <w:tcPr>
            <w:tcW w:w="1461" w:type="dxa"/>
            <w:tcBorders>
              <w:top w:val="single" w:sz="4" w:space="0" w:color="auto"/>
              <w:left w:val="single" w:sz="4" w:space="0" w:color="auto"/>
              <w:bottom w:val="single" w:sz="4" w:space="0" w:color="auto"/>
              <w:right w:val="single" w:sz="4" w:space="0" w:color="auto"/>
            </w:tcBorders>
            <w:hideMark/>
          </w:tcPr>
          <w:p w:rsidR="000114E0" w:rsidRDefault="000114E0" w:rsidP="00C716BF">
            <w:pPr>
              <w:pStyle w:val="DeptBullets"/>
              <w:numPr>
                <w:ilvl w:val="0"/>
                <w:numId w:val="0"/>
              </w:numPr>
              <w:tabs>
                <w:tab w:val="left" w:pos="720"/>
              </w:tabs>
              <w:spacing w:before="240" w:after="0"/>
              <w:jc w:val="center"/>
              <w:rPr>
                <w:rFonts w:cs="Arial"/>
                <w:b/>
                <w:sz w:val="22"/>
                <w:szCs w:val="22"/>
              </w:rPr>
            </w:pPr>
            <w:r>
              <w:rPr>
                <w:rFonts w:cs="Arial"/>
                <w:b/>
                <w:sz w:val="22"/>
                <w:szCs w:val="22"/>
              </w:rPr>
              <w:t>2011</w:t>
            </w:r>
          </w:p>
          <w:p w:rsidR="000114E0" w:rsidRDefault="000114E0" w:rsidP="00C716BF">
            <w:pPr>
              <w:pStyle w:val="DeptBullets"/>
              <w:numPr>
                <w:ilvl w:val="0"/>
                <w:numId w:val="0"/>
              </w:numPr>
              <w:tabs>
                <w:tab w:val="left" w:pos="720"/>
              </w:tabs>
              <w:spacing w:before="240" w:after="0"/>
              <w:jc w:val="center"/>
              <w:rPr>
                <w:rFonts w:cs="Arial"/>
                <w:b/>
                <w:sz w:val="22"/>
                <w:szCs w:val="22"/>
              </w:rPr>
            </w:pPr>
            <w:r>
              <w:rPr>
                <w:rFonts w:cs="Arial"/>
                <w:b/>
                <w:sz w:val="22"/>
                <w:szCs w:val="22"/>
              </w:rPr>
              <w:t>%</w:t>
            </w:r>
          </w:p>
        </w:tc>
      </w:tr>
      <w:tr w:rsidR="000114E0" w:rsidRPr="003D1AFC" w:rsidTr="006A0707">
        <w:trPr>
          <w:trHeight w:val="498"/>
        </w:trPr>
        <w:tc>
          <w:tcPr>
            <w:tcW w:w="2948" w:type="dxa"/>
            <w:tcBorders>
              <w:top w:val="single" w:sz="4" w:space="0" w:color="auto"/>
              <w:left w:val="single" w:sz="4" w:space="0" w:color="auto"/>
              <w:bottom w:val="single" w:sz="4" w:space="0" w:color="auto"/>
              <w:right w:val="single" w:sz="4" w:space="0" w:color="auto"/>
            </w:tcBorders>
            <w:vAlign w:val="bottom"/>
          </w:tcPr>
          <w:p w:rsidR="000114E0" w:rsidRPr="003D1AFC" w:rsidRDefault="000114E0" w:rsidP="00C716BF">
            <w:pPr>
              <w:pStyle w:val="DeptBullets"/>
              <w:numPr>
                <w:ilvl w:val="0"/>
                <w:numId w:val="0"/>
              </w:numPr>
              <w:tabs>
                <w:tab w:val="left" w:pos="720"/>
              </w:tabs>
              <w:spacing w:after="0"/>
              <w:rPr>
                <w:rFonts w:cs="Arial"/>
                <w:b/>
                <w:sz w:val="22"/>
                <w:szCs w:val="22"/>
              </w:rPr>
            </w:pPr>
            <w:r w:rsidRPr="003D1AFC">
              <w:rPr>
                <w:rFonts w:cs="Arial"/>
                <w:b/>
                <w:sz w:val="22"/>
                <w:szCs w:val="22"/>
              </w:rPr>
              <w:t>Total</w:t>
            </w:r>
            <w:r w:rsidR="0062481D">
              <w:rPr>
                <w:rFonts w:cs="Arial"/>
                <w:b/>
                <w:sz w:val="22"/>
                <w:szCs w:val="22"/>
              </w:rPr>
              <w:t xml:space="preserve"> </w:t>
            </w:r>
            <w:r w:rsidR="00C6120A">
              <w:rPr>
                <w:rFonts w:cs="Arial"/>
                <w:b/>
                <w:sz w:val="22"/>
                <w:szCs w:val="22"/>
              </w:rPr>
              <w:t xml:space="preserve"> </w:t>
            </w:r>
            <w:r w:rsidR="0062481D">
              <w:rPr>
                <w:rFonts w:cs="Arial"/>
                <w:b/>
                <w:sz w:val="22"/>
                <w:szCs w:val="22"/>
              </w:rPr>
              <w:t>Age</w:t>
            </w:r>
            <w:r w:rsidRPr="003D1AFC">
              <w:rPr>
                <w:rFonts w:cs="Arial"/>
                <w:b/>
                <w:sz w:val="22"/>
                <w:szCs w:val="22"/>
              </w:rPr>
              <w:t xml:space="preserve"> 0-17</w:t>
            </w:r>
          </w:p>
        </w:tc>
        <w:tc>
          <w:tcPr>
            <w:tcW w:w="1460" w:type="dxa"/>
            <w:tcBorders>
              <w:top w:val="single" w:sz="4" w:space="0" w:color="auto"/>
              <w:left w:val="single" w:sz="4" w:space="0" w:color="auto"/>
              <w:bottom w:val="single" w:sz="4" w:space="0" w:color="auto"/>
              <w:right w:val="single" w:sz="4" w:space="0" w:color="auto"/>
            </w:tcBorders>
            <w:vAlign w:val="bottom"/>
          </w:tcPr>
          <w:p w:rsidR="000114E0" w:rsidRPr="00C6120A" w:rsidRDefault="000114E0" w:rsidP="00C716BF">
            <w:pPr>
              <w:pStyle w:val="DeptBullets"/>
              <w:numPr>
                <w:ilvl w:val="0"/>
                <w:numId w:val="0"/>
              </w:numPr>
              <w:tabs>
                <w:tab w:val="left" w:pos="720"/>
              </w:tabs>
              <w:spacing w:after="0"/>
              <w:jc w:val="center"/>
              <w:rPr>
                <w:rFonts w:cs="Arial"/>
                <w:b/>
                <w:sz w:val="22"/>
                <w:szCs w:val="22"/>
              </w:rPr>
            </w:pPr>
            <w:r w:rsidRPr="00C6120A">
              <w:rPr>
                <w:rFonts w:cs="Arial"/>
                <w:b/>
                <w:sz w:val="22"/>
                <w:szCs w:val="22"/>
              </w:rPr>
              <w:t>149,942</w:t>
            </w:r>
          </w:p>
        </w:tc>
        <w:tc>
          <w:tcPr>
            <w:tcW w:w="1460" w:type="dxa"/>
            <w:tcBorders>
              <w:top w:val="single" w:sz="4" w:space="0" w:color="auto"/>
              <w:left w:val="single" w:sz="4" w:space="0" w:color="auto"/>
              <w:bottom w:val="single" w:sz="4" w:space="0" w:color="auto"/>
              <w:right w:val="single" w:sz="4" w:space="0" w:color="auto"/>
            </w:tcBorders>
            <w:vAlign w:val="bottom"/>
          </w:tcPr>
          <w:p w:rsidR="000114E0" w:rsidRPr="00C6120A" w:rsidRDefault="000114E0" w:rsidP="00C716BF">
            <w:pPr>
              <w:pStyle w:val="DeptBullets"/>
              <w:numPr>
                <w:ilvl w:val="0"/>
                <w:numId w:val="0"/>
              </w:numPr>
              <w:tabs>
                <w:tab w:val="left" w:pos="720"/>
              </w:tabs>
              <w:spacing w:after="0"/>
              <w:jc w:val="center"/>
              <w:rPr>
                <w:rFonts w:cs="Arial"/>
                <w:b/>
                <w:sz w:val="22"/>
                <w:szCs w:val="22"/>
              </w:rPr>
            </w:pPr>
            <w:r w:rsidRPr="00C6120A">
              <w:rPr>
                <w:rFonts w:cs="Arial"/>
                <w:b/>
                <w:sz w:val="22"/>
                <w:szCs w:val="22"/>
              </w:rPr>
              <w:t>100</w:t>
            </w:r>
          </w:p>
        </w:tc>
        <w:tc>
          <w:tcPr>
            <w:tcW w:w="1460" w:type="dxa"/>
            <w:tcBorders>
              <w:top w:val="single" w:sz="4" w:space="0" w:color="auto"/>
              <w:left w:val="single" w:sz="4" w:space="0" w:color="auto"/>
              <w:bottom w:val="single" w:sz="4" w:space="0" w:color="auto"/>
              <w:right w:val="single" w:sz="4" w:space="0" w:color="auto"/>
            </w:tcBorders>
            <w:vAlign w:val="bottom"/>
          </w:tcPr>
          <w:p w:rsidR="000114E0" w:rsidRPr="00C6120A" w:rsidRDefault="000114E0" w:rsidP="00C716BF">
            <w:pPr>
              <w:pStyle w:val="DeptBullets"/>
              <w:numPr>
                <w:ilvl w:val="0"/>
                <w:numId w:val="0"/>
              </w:numPr>
              <w:tabs>
                <w:tab w:val="left" w:pos="720"/>
              </w:tabs>
              <w:spacing w:after="0"/>
              <w:jc w:val="center"/>
              <w:rPr>
                <w:rFonts w:cs="Arial"/>
                <w:b/>
                <w:sz w:val="22"/>
                <w:szCs w:val="22"/>
              </w:rPr>
            </w:pPr>
            <w:r w:rsidRPr="00C6120A">
              <w:rPr>
                <w:rFonts w:cs="Arial"/>
                <w:b/>
                <w:sz w:val="22"/>
                <w:szCs w:val="22"/>
              </w:rPr>
              <w:t>177,918</w:t>
            </w:r>
          </w:p>
        </w:tc>
        <w:tc>
          <w:tcPr>
            <w:tcW w:w="1461" w:type="dxa"/>
            <w:tcBorders>
              <w:top w:val="single" w:sz="4" w:space="0" w:color="auto"/>
              <w:left w:val="single" w:sz="4" w:space="0" w:color="auto"/>
              <w:bottom w:val="single" w:sz="4" w:space="0" w:color="auto"/>
              <w:right w:val="single" w:sz="4" w:space="0" w:color="auto"/>
            </w:tcBorders>
            <w:vAlign w:val="bottom"/>
          </w:tcPr>
          <w:p w:rsidR="000114E0" w:rsidRPr="00C6120A" w:rsidRDefault="000114E0" w:rsidP="00C716BF">
            <w:pPr>
              <w:pStyle w:val="DeptBullets"/>
              <w:numPr>
                <w:ilvl w:val="0"/>
                <w:numId w:val="0"/>
              </w:numPr>
              <w:tabs>
                <w:tab w:val="left" w:pos="720"/>
              </w:tabs>
              <w:spacing w:after="0"/>
              <w:jc w:val="center"/>
              <w:rPr>
                <w:rFonts w:cs="Arial"/>
                <w:b/>
                <w:sz w:val="22"/>
                <w:szCs w:val="22"/>
              </w:rPr>
            </w:pPr>
            <w:r w:rsidRPr="00C6120A">
              <w:rPr>
                <w:rFonts w:cs="Arial"/>
                <w:b/>
                <w:sz w:val="22"/>
                <w:szCs w:val="22"/>
              </w:rPr>
              <w:t>100</w:t>
            </w:r>
          </w:p>
        </w:tc>
      </w:tr>
      <w:tr w:rsidR="0062481D" w:rsidTr="00C6120A">
        <w:trPr>
          <w:trHeight w:val="498"/>
        </w:trPr>
        <w:tc>
          <w:tcPr>
            <w:tcW w:w="8789" w:type="dxa"/>
            <w:gridSpan w:val="5"/>
            <w:tcBorders>
              <w:top w:val="single" w:sz="4" w:space="0" w:color="auto"/>
              <w:left w:val="single" w:sz="4" w:space="0" w:color="auto"/>
              <w:bottom w:val="single" w:sz="4" w:space="0" w:color="auto"/>
              <w:right w:val="single" w:sz="4" w:space="0" w:color="auto"/>
            </w:tcBorders>
            <w:vAlign w:val="bottom"/>
          </w:tcPr>
          <w:p w:rsidR="0062481D" w:rsidRDefault="0062481D" w:rsidP="00C6120A">
            <w:pPr>
              <w:pStyle w:val="DeptBullets"/>
              <w:numPr>
                <w:ilvl w:val="0"/>
                <w:numId w:val="0"/>
              </w:numPr>
              <w:tabs>
                <w:tab w:val="left" w:pos="720"/>
              </w:tabs>
              <w:spacing w:after="0"/>
              <w:rPr>
                <w:rFonts w:cs="Arial"/>
                <w:sz w:val="22"/>
                <w:szCs w:val="22"/>
              </w:rPr>
            </w:pPr>
            <w:r w:rsidRPr="0062481D">
              <w:rPr>
                <w:rFonts w:cs="Arial"/>
                <w:b/>
                <w:sz w:val="22"/>
                <w:szCs w:val="22"/>
              </w:rPr>
              <w:t>Gender</w:t>
            </w:r>
          </w:p>
        </w:tc>
      </w:tr>
      <w:tr w:rsidR="0062481D" w:rsidTr="006A0707">
        <w:trPr>
          <w:trHeight w:val="498"/>
        </w:trPr>
        <w:tc>
          <w:tcPr>
            <w:tcW w:w="2948" w:type="dxa"/>
            <w:tcBorders>
              <w:top w:val="single" w:sz="4" w:space="0" w:color="auto"/>
              <w:left w:val="single" w:sz="4" w:space="0" w:color="auto"/>
              <w:bottom w:val="single" w:sz="4" w:space="0" w:color="auto"/>
              <w:right w:val="single" w:sz="4" w:space="0" w:color="auto"/>
            </w:tcBorders>
            <w:vAlign w:val="bottom"/>
          </w:tcPr>
          <w:p w:rsidR="0062481D" w:rsidRPr="00DD3D61" w:rsidRDefault="0062481D" w:rsidP="00C716BF">
            <w:pPr>
              <w:pStyle w:val="DeptBullets"/>
              <w:numPr>
                <w:ilvl w:val="0"/>
                <w:numId w:val="0"/>
              </w:numPr>
              <w:tabs>
                <w:tab w:val="left" w:pos="720"/>
              </w:tabs>
              <w:spacing w:after="0"/>
              <w:jc w:val="right"/>
              <w:rPr>
                <w:rFonts w:cs="Arial"/>
                <w:sz w:val="22"/>
                <w:szCs w:val="22"/>
              </w:rPr>
            </w:pPr>
            <w:r w:rsidRPr="00DD3D61">
              <w:rPr>
                <w:rFonts w:cs="Arial"/>
                <w:sz w:val="22"/>
                <w:szCs w:val="22"/>
              </w:rPr>
              <w:t xml:space="preserve">Male </w:t>
            </w:r>
          </w:p>
        </w:tc>
        <w:tc>
          <w:tcPr>
            <w:tcW w:w="1460" w:type="dxa"/>
            <w:tcBorders>
              <w:top w:val="single" w:sz="4" w:space="0" w:color="auto"/>
              <w:left w:val="single" w:sz="4" w:space="0" w:color="auto"/>
              <w:bottom w:val="single" w:sz="4" w:space="0" w:color="auto"/>
              <w:right w:val="single" w:sz="4" w:space="0" w:color="auto"/>
            </w:tcBorders>
            <w:vAlign w:val="center"/>
          </w:tcPr>
          <w:p w:rsidR="0062481D" w:rsidRDefault="0062481D" w:rsidP="00C716BF">
            <w:pPr>
              <w:pStyle w:val="DeptBullets"/>
              <w:numPr>
                <w:ilvl w:val="0"/>
                <w:numId w:val="0"/>
              </w:numPr>
              <w:tabs>
                <w:tab w:val="left" w:pos="720"/>
              </w:tabs>
              <w:spacing w:after="0"/>
              <w:jc w:val="center"/>
              <w:rPr>
                <w:rFonts w:cs="Arial"/>
                <w:sz w:val="22"/>
                <w:szCs w:val="22"/>
              </w:rPr>
            </w:pPr>
          </w:p>
        </w:tc>
        <w:tc>
          <w:tcPr>
            <w:tcW w:w="1460" w:type="dxa"/>
            <w:tcBorders>
              <w:top w:val="single" w:sz="4" w:space="0" w:color="auto"/>
              <w:left w:val="single" w:sz="4" w:space="0" w:color="auto"/>
              <w:bottom w:val="single" w:sz="4" w:space="0" w:color="auto"/>
              <w:right w:val="single" w:sz="4" w:space="0" w:color="auto"/>
            </w:tcBorders>
            <w:vAlign w:val="center"/>
          </w:tcPr>
          <w:p w:rsidR="0062481D" w:rsidRDefault="0062481D" w:rsidP="00C716BF">
            <w:pPr>
              <w:pStyle w:val="DeptBullets"/>
              <w:numPr>
                <w:ilvl w:val="0"/>
                <w:numId w:val="0"/>
              </w:numPr>
              <w:tabs>
                <w:tab w:val="left" w:pos="720"/>
              </w:tabs>
              <w:spacing w:after="0"/>
              <w:jc w:val="center"/>
              <w:rPr>
                <w:rFonts w:cs="Arial"/>
                <w:sz w:val="22"/>
                <w:szCs w:val="22"/>
              </w:rPr>
            </w:pPr>
          </w:p>
        </w:tc>
        <w:tc>
          <w:tcPr>
            <w:tcW w:w="1460" w:type="dxa"/>
            <w:tcBorders>
              <w:top w:val="single" w:sz="4" w:space="0" w:color="auto"/>
              <w:left w:val="single" w:sz="4" w:space="0" w:color="auto"/>
              <w:bottom w:val="single" w:sz="4" w:space="0" w:color="auto"/>
              <w:right w:val="single" w:sz="4" w:space="0" w:color="auto"/>
            </w:tcBorders>
            <w:vAlign w:val="bottom"/>
          </w:tcPr>
          <w:p w:rsidR="0062481D" w:rsidRPr="002472AE" w:rsidRDefault="00DD3D61" w:rsidP="00C716BF">
            <w:pPr>
              <w:pStyle w:val="DeptBullets"/>
              <w:numPr>
                <w:ilvl w:val="0"/>
                <w:numId w:val="0"/>
              </w:numPr>
              <w:tabs>
                <w:tab w:val="left" w:pos="720"/>
              </w:tabs>
              <w:spacing w:after="0"/>
              <w:jc w:val="center"/>
              <w:rPr>
                <w:rFonts w:cs="Arial"/>
                <w:sz w:val="22"/>
                <w:szCs w:val="22"/>
              </w:rPr>
            </w:pPr>
            <w:r w:rsidRPr="002472AE">
              <w:rPr>
                <w:rFonts w:cs="Arial"/>
                <w:sz w:val="22"/>
                <w:szCs w:val="22"/>
              </w:rPr>
              <w:t>81,842</w:t>
            </w:r>
          </w:p>
        </w:tc>
        <w:tc>
          <w:tcPr>
            <w:tcW w:w="1461" w:type="dxa"/>
            <w:tcBorders>
              <w:top w:val="single" w:sz="4" w:space="0" w:color="auto"/>
              <w:left w:val="single" w:sz="4" w:space="0" w:color="auto"/>
              <w:bottom w:val="single" w:sz="4" w:space="0" w:color="auto"/>
              <w:right w:val="single" w:sz="4" w:space="0" w:color="auto"/>
            </w:tcBorders>
            <w:vAlign w:val="bottom"/>
          </w:tcPr>
          <w:p w:rsidR="0062481D" w:rsidRPr="002472AE" w:rsidRDefault="00DD3D61" w:rsidP="00C716BF">
            <w:pPr>
              <w:pStyle w:val="DeptBullets"/>
              <w:numPr>
                <w:ilvl w:val="0"/>
                <w:numId w:val="0"/>
              </w:numPr>
              <w:tabs>
                <w:tab w:val="left" w:pos="720"/>
              </w:tabs>
              <w:spacing w:after="0"/>
              <w:jc w:val="center"/>
              <w:rPr>
                <w:rFonts w:cs="Arial"/>
                <w:sz w:val="22"/>
                <w:szCs w:val="22"/>
              </w:rPr>
            </w:pPr>
            <w:r w:rsidRPr="002472AE">
              <w:rPr>
                <w:rFonts w:cs="Arial"/>
                <w:sz w:val="22"/>
                <w:szCs w:val="22"/>
              </w:rPr>
              <w:t>46%</w:t>
            </w:r>
          </w:p>
        </w:tc>
      </w:tr>
      <w:tr w:rsidR="0062481D" w:rsidTr="006A0707">
        <w:trPr>
          <w:trHeight w:val="498"/>
        </w:trPr>
        <w:tc>
          <w:tcPr>
            <w:tcW w:w="2948" w:type="dxa"/>
            <w:tcBorders>
              <w:top w:val="single" w:sz="4" w:space="0" w:color="auto"/>
              <w:left w:val="single" w:sz="4" w:space="0" w:color="auto"/>
              <w:bottom w:val="single" w:sz="4" w:space="0" w:color="auto"/>
              <w:right w:val="single" w:sz="4" w:space="0" w:color="auto"/>
            </w:tcBorders>
            <w:vAlign w:val="bottom"/>
          </w:tcPr>
          <w:p w:rsidR="0062481D" w:rsidRPr="00DD3D61" w:rsidRDefault="0062481D" w:rsidP="00C716BF">
            <w:pPr>
              <w:pStyle w:val="DeptBullets"/>
              <w:numPr>
                <w:ilvl w:val="0"/>
                <w:numId w:val="0"/>
              </w:numPr>
              <w:tabs>
                <w:tab w:val="left" w:pos="720"/>
              </w:tabs>
              <w:spacing w:after="0"/>
              <w:jc w:val="right"/>
              <w:rPr>
                <w:rFonts w:cs="Arial"/>
                <w:sz w:val="22"/>
                <w:szCs w:val="22"/>
              </w:rPr>
            </w:pPr>
            <w:r w:rsidRPr="00DD3D61">
              <w:rPr>
                <w:rFonts w:cs="Arial"/>
                <w:sz w:val="22"/>
                <w:szCs w:val="22"/>
              </w:rPr>
              <w:t>Female</w:t>
            </w:r>
          </w:p>
        </w:tc>
        <w:tc>
          <w:tcPr>
            <w:tcW w:w="1460" w:type="dxa"/>
            <w:tcBorders>
              <w:top w:val="single" w:sz="4" w:space="0" w:color="auto"/>
              <w:left w:val="single" w:sz="4" w:space="0" w:color="auto"/>
              <w:bottom w:val="single" w:sz="4" w:space="0" w:color="auto"/>
              <w:right w:val="single" w:sz="4" w:space="0" w:color="auto"/>
            </w:tcBorders>
            <w:vAlign w:val="center"/>
          </w:tcPr>
          <w:p w:rsidR="0062481D" w:rsidRDefault="0062481D" w:rsidP="00C716BF">
            <w:pPr>
              <w:pStyle w:val="DeptBullets"/>
              <w:numPr>
                <w:ilvl w:val="0"/>
                <w:numId w:val="0"/>
              </w:numPr>
              <w:tabs>
                <w:tab w:val="left" w:pos="720"/>
              </w:tabs>
              <w:spacing w:after="0"/>
              <w:jc w:val="center"/>
              <w:rPr>
                <w:rFonts w:cs="Arial"/>
                <w:sz w:val="22"/>
                <w:szCs w:val="22"/>
              </w:rPr>
            </w:pPr>
          </w:p>
        </w:tc>
        <w:tc>
          <w:tcPr>
            <w:tcW w:w="1460" w:type="dxa"/>
            <w:tcBorders>
              <w:top w:val="single" w:sz="4" w:space="0" w:color="auto"/>
              <w:left w:val="single" w:sz="4" w:space="0" w:color="auto"/>
              <w:bottom w:val="single" w:sz="4" w:space="0" w:color="auto"/>
              <w:right w:val="single" w:sz="4" w:space="0" w:color="auto"/>
            </w:tcBorders>
            <w:vAlign w:val="center"/>
          </w:tcPr>
          <w:p w:rsidR="0062481D" w:rsidRDefault="0062481D" w:rsidP="00C716BF">
            <w:pPr>
              <w:pStyle w:val="DeptBullets"/>
              <w:numPr>
                <w:ilvl w:val="0"/>
                <w:numId w:val="0"/>
              </w:numPr>
              <w:tabs>
                <w:tab w:val="left" w:pos="720"/>
              </w:tabs>
              <w:spacing w:after="0"/>
              <w:jc w:val="center"/>
              <w:rPr>
                <w:rFonts w:cs="Arial"/>
                <w:sz w:val="22"/>
                <w:szCs w:val="22"/>
              </w:rPr>
            </w:pPr>
          </w:p>
        </w:tc>
        <w:tc>
          <w:tcPr>
            <w:tcW w:w="1460" w:type="dxa"/>
            <w:tcBorders>
              <w:top w:val="single" w:sz="4" w:space="0" w:color="auto"/>
              <w:left w:val="single" w:sz="4" w:space="0" w:color="auto"/>
              <w:bottom w:val="single" w:sz="4" w:space="0" w:color="auto"/>
              <w:right w:val="single" w:sz="4" w:space="0" w:color="auto"/>
            </w:tcBorders>
            <w:vAlign w:val="bottom"/>
          </w:tcPr>
          <w:p w:rsidR="0062481D" w:rsidRPr="002472AE" w:rsidRDefault="00DD3D61" w:rsidP="00C716BF">
            <w:pPr>
              <w:pStyle w:val="DeptBullets"/>
              <w:numPr>
                <w:ilvl w:val="0"/>
                <w:numId w:val="0"/>
              </w:numPr>
              <w:tabs>
                <w:tab w:val="left" w:pos="720"/>
              </w:tabs>
              <w:spacing w:after="0"/>
              <w:jc w:val="center"/>
              <w:rPr>
                <w:rFonts w:cs="Arial"/>
                <w:sz w:val="22"/>
                <w:szCs w:val="22"/>
              </w:rPr>
            </w:pPr>
            <w:r w:rsidRPr="002472AE">
              <w:rPr>
                <w:rFonts w:cs="Arial"/>
                <w:sz w:val="22"/>
                <w:szCs w:val="22"/>
              </w:rPr>
              <w:t>96,076</w:t>
            </w:r>
          </w:p>
        </w:tc>
        <w:tc>
          <w:tcPr>
            <w:tcW w:w="1461" w:type="dxa"/>
            <w:tcBorders>
              <w:top w:val="single" w:sz="4" w:space="0" w:color="auto"/>
              <w:left w:val="single" w:sz="4" w:space="0" w:color="auto"/>
              <w:bottom w:val="single" w:sz="4" w:space="0" w:color="auto"/>
              <w:right w:val="single" w:sz="4" w:space="0" w:color="auto"/>
            </w:tcBorders>
            <w:vAlign w:val="bottom"/>
          </w:tcPr>
          <w:p w:rsidR="0062481D" w:rsidRPr="002472AE" w:rsidRDefault="00DD3D61" w:rsidP="00C716BF">
            <w:pPr>
              <w:pStyle w:val="DeptBullets"/>
              <w:numPr>
                <w:ilvl w:val="0"/>
                <w:numId w:val="0"/>
              </w:numPr>
              <w:tabs>
                <w:tab w:val="left" w:pos="720"/>
              </w:tabs>
              <w:spacing w:after="0"/>
              <w:jc w:val="center"/>
              <w:rPr>
                <w:rFonts w:cs="Arial"/>
                <w:sz w:val="22"/>
                <w:szCs w:val="22"/>
              </w:rPr>
            </w:pPr>
            <w:r w:rsidRPr="002472AE">
              <w:rPr>
                <w:rFonts w:cs="Arial"/>
                <w:sz w:val="22"/>
                <w:szCs w:val="22"/>
              </w:rPr>
              <w:t>54%</w:t>
            </w:r>
          </w:p>
        </w:tc>
      </w:tr>
      <w:tr w:rsidR="00DD3D61" w:rsidTr="00C6120A">
        <w:trPr>
          <w:trHeight w:val="498"/>
        </w:trPr>
        <w:tc>
          <w:tcPr>
            <w:tcW w:w="8789" w:type="dxa"/>
            <w:gridSpan w:val="5"/>
            <w:tcBorders>
              <w:top w:val="single" w:sz="4" w:space="0" w:color="auto"/>
              <w:left w:val="single" w:sz="4" w:space="0" w:color="auto"/>
              <w:bottom w:val="single" w:sz="4" w:space="0" w:color="auto"/>
              <w:right w:val="single" w:sz="4" w:space="0" w:color="auto"/>
            </w:tcBorders>
            <w:vAlign w:val="bottom"/>
          </w:tcPr>
          <w:p w:rsidR="00DD3D61" w:rsidRDefault="00DD3D61" w:rsidP="00C6120A">
            <w:pPr>
              <w:pStyle w:val="DeptBullets"/>
              <w:numPr>
                <w:ilvl w:val="0"/>
                <w:numId w:val="0"/>
              </w:numPr>
              <w:tabs>
                <w:tab w:val="left" w:pos="720"/>
              </w:tabs>
              <w:spacing w:after="0"/>
              <w:rPr>
                <w:rFonts w:cs="Arial"/>
                <w:sz w:val="22"/>
                <w:szCs w:val="22"/>
              </w:rPr>
            </w:pPr>
            <w:r w:rsidRPr="0062481D">
              <w:rPr>
                <w:rFonts w:cs="Arial"/>
                <w:b/>
                <w:sz w:val="22"/>
                <w:szCs w:val="22"/>
              </w:rPr>
              <w:t>Age</w:t>
            </w:r>
          </w:p>
        </w:tc>
      </w:tr>
      <w:tr w:rsidR="000114E0" w:rsidTr="006A0707">
        <w:trPr>
          <w:trHeight w:val="498"/>
        </w:trPr>
        <w:tc>
          <w:tcPr>
            <w:tcW w:w="2948" w:type="dxa"/>
            <w:tcBorders>
              <w:top w:val="single" w:sz="4" w:space="0" w:color="auto"/>
              <w:left w:val="single" w:sz="4" w:space="0" w:color="auto"/>
              <w:bottom w:val="single" w:sz="4" w:space="0" w:color="auto"/>
              <w:right w:val="single" w:sz="4" w:space="0" w:color="auto"/>
            </w:tcBorders>
            <w:vAlign w:val="bottom"/>
            <w:hideMark/>
          </w:tcPr>
          <w:p w:rsidR="000114E0" w:rsidRDefault="000114E0" w:rsidP="00C716BF">
            <w:pPr>
              <w:pStyle w:val="DeptBullets"/>
              <w:numPr>
                <w:ilvl w:val="0"/>
                <w:numId w:val="0"/>
              </w:numPr>
              <w:tabs>
                <w:tab w:val="left" w:pos="720"/>
              </w:tabs>
              <w:spacing w:after="0"/>
              <w:jc w:val="right"/>
              <w:rPr>
                <w:rFonts w:cs="Arial"/>
                <w:sz w:val="22"/>
                <w:szCs w:val="22"/>
              </w:rPr>
            </w:pPr>
            <w:r>
              <w:rPr>
                <w:rFonts w:cs="Arial"/>
                <w:sz w:val="22"/>
                <w:szCs w:val="22"/>
              </w:rPr>
              <w:t>0-4</w:t>
            </w:r>
          </w:p>
        </w:tc>
        <w:tc>
          <w:tcPr>
            <w:tcW w:w="1460" w:type="dxa"/>
            <w:tcBorders>
              <w:top w:val="single" w:sz="4" w:space="0" w:color="auto"/>
              <w:left w:val="single" w:sz="4" w:space="0" w:color="auto"/>
              <w:bottom w:val="single" w:sz="4" w:space="0" w:color="auto"/>
              <w:right w:val="single" w:sz="4" w:space="0" w:color="auto"/>
            </w:tcBorders>
            <w:vAlign w:val="bottom"/>
          </w:tcPr>
          <w:p w:rsidR="000114E0" w:rsidRDefault="000114E0" w:rsidP="00C716BF">
            <w:pPr>
              <w:pStyle w:val="DeptBullets"/>
              <w:numPr>
                <w:ilvl w:val="0"/>
                <w:numId w:val="0"/>
              </w:numPr>
              <w:tabs>
                <w:tab w:val="left" w:pos="720"/>
              </w:tabs>
              <w:spacing w:after="0"/>
              <w:jc w:val="center"/>
              <w:rPr>
                <w:rFonts w:cs="Arial"/>
                <w:sz w:val="22"/>
                <w:szCs w:val="22"/>
              </w:rPr>
            </w:pPr>
            <w:r>
              <w:rPr>
                <w:rFonts w:cs="Arial"/>
                <w:sz w:val="22"/>
                <w:szCs w:val="22"/>
              </w:rPr>
              <w:t>0</w:t>
            </w:r>
          </w:p>
        </w:tc>
        <w:tc>
          <w:tcPr>
            <w:tcW w:w="1460" w:type="dxa"/>
            <w:tcBorders>
              <w:top w:val="single" w:sz="4" w:space="0" w:color="auto"/>
              <w:left w:val="single" w:sz="4" w:space="0" w:color="auto"/>
              <w:bottom w:val="single" w:sz="4" w:space="0" w:color="auto"/>
              <w:right w:val="single" w:sz="4" w:space="0" w:color="auto"/>
            </w:tcBorders>
            <w:vAlign w:val="bottom"/>
          </w:tcPr>
          <w:p w:rsidR="000114E0" w:rsidRDefault="000114E0" w:rsidP="00C716BF">
            <w:pPr>
              <w:pStyle w:val="DeptBullets"/>
              <w:numPr>
                <w:ilvl w:val="0"/>
                <w:numId w:val="0"/>
              </w:numPr>
              <w:tabs>
                <w:tab w:val="left" w:pos="720"/>
              </w:tabs>
              <w:spacing w:after="0"/>
              <w:jc w:val="center"/>
              <w:rPr>
                <w:rFonts w:cs="Arial"/>
                <w:sz w:val="22"/>
                <w:szCs w:val="22"/>
              </w:rPr>
            </w:pPr>
            <w:r>
              <w:rPr>
                <w:rFonts w:cs="Arial"/>
                <w:sz w:val="22"/>
                <w:szCs w:val="22"/>
              </w:rPr>
              <w:t>0</w:t>
            </w:r>
          </w:p>
        </w:tc>
        <w:tc>
          <w:tcPr>
            <w:tcW w:w="1460" w:type="dxa"/>
            <w:tcBorders>
              <w:top w:val="single" w:sz="4" w:space="0" w:color="auto"/>
              <w:left w:val="single" w:sz="4" w:space="0" w:color="auto"/>
              <w:bottom w:val="single" w:sz="4" w:space="0" w:color="auto"/>
              <w:right w:val="single" w:sz="4" w:space="0" w:color="auto"/>
            </w:tcBorders>
            <w:vAlign w:val="bottom"/>
          </w:tcPr>
          <w:p w:rsidR="000114E0" w:rsidRDefault="000114E0" w:rsidP="00C716BF">
            <w:pPr>
              <w:pStyle w:val="DeptBullets"/>
              <w:numPr>
                <w:ilvl w:val="0"/>
                <w:numId w:val="0"/>
              </w:numPr>
              <w:tabs>
                <w:tab w:val="left" w:pos="720"/>
              </w:tabs>
              <w:spacing w:after="0"/>
              <w:jc w:val="center"/>
              <w:rPr>
                <w:rFonts w:cs="Arial"/>
                <w:sz w:val="22"/>
                <w:szCs w:val="22"/>
              </w:rPr>
            </w:pPr>
            <w:r>
              <w:rPr>
                <w:rFonts w:cs="Arial"/>
                <w:sz w:val="22"/>
                <w:szCs w:val="22"/>
              </w:rPr>
              <w:t>0</w:t>
            </w:r>
          </w:p>
        </w:tc>
        <w:tc>
          <w:tcPr>
            <w:tcW w:w="1461" w:type="dxa"/>
            <w:tcBorders>
              <w:top w:val="single" w:sz="4" w:space="0" w:color="auto"/>
              <w:left w:val="single" w:sz="4" w:space="0" w:color="auto"/>
              <w:bottom w:val="single" w:sz="4" w:space="0" w:color="auto"/>
              <w:right w:val="single" w:sz="4" w:space="0" w:color="auto"/>
            </w:tcBorders>
            <w:vAlign w:val="bottom"/>
          </w:tcPr>
          <w:p w:rsidR="000114E0" w:rsidRDefault="000114E0" w:rsidP="00C716BF">
            <w:pPr>
              <w:pStyle w:val="DeptBullets"/>
              <w:numPr>
                <w:ilvl w:val="0"/>
                <w:numId w:val="0"/>
              </w:numPr>
              <w:tabs>
                <w:tab w:val="left" w:pos="720"/>
              </w:tabs>
              <w:spacing w:after="0"/>
              <w:jc w:val="center"/>
              <w:rPr>
                <w:rFonts w:cs="Arial"/>
                <w:sz w:val="22"/>
                <w:szCs w:val="22"/>
              </w:rPr>
            </w:pPr>
            <w:r>
              <w:rPr>
                <w:rFonts w:cs="Arial"/>
                <w:sz w:val="22"/>
                <w:szCs w:val="22"/>
              </w:rPr>
              <w:t>0</w:t>
            </w:r>
          </w:p>
        </w:tc>
      </w:tr>
      <w:tr w:rsidR="00EF113C" w:rsidTr="006A0707">
        <w:trPr>
          <w:trHeight w:val="483"/>
        </w:trPr>
        <w:tc>
          <w:tcPr>
            <w:tcW w:w="2948" w:type="dxa"/>
            <w:tcBorders>
              <w:top w:val="single" w:sz="4" w:space="0" w:color="auto"/>
              <w:left w:val="single" w:sz="4" w:space="0" w:color="auto"/>
              <w:bottom w:val="single" w:sz="4" w:space="0" w:color="auto"/>
              <w:right w:val="single" w:sz="4" w:space="0" w:color="auto"/>
            </w:tcBorders>
            <w:vAlign w:val="bottom"/>
            <w:hideMark/>
          </w:tcPr>
          <w:p w:rsidR="00EF113C" w:rsidRDefault="00EF113C" w:rsidP="00C716BF">
            <w:pPr>
              <w:pStyle w:val="DeptBullets"/>
              <w:numPr>
                <w:ilvl w:val="0"/>
                <w:numId w:val="0"/>
              </w:numPr>
              <w:tabs>
                <w:tab w:val="left" w:pos="720"/>
              </w:tabs>
              <w:spacing w:after="0"/>
              <w:jc w:val="right"/>
              <w:rPr>
                <w:rFonts w:cs="Arial"/>
                <w:sz w:val="22"/>
                <w:szCs w:val="22"/>
              </w:rPr>
            </w:pPr>
            <w:r>
              <w:rPr>
                <w:rFonts w:cs="Arial"/>
                <w:sz w:val="22"/>
                <w:szCs w:val="22"/>
              </w:rPr>
              <w:t>5-7</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5,485</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4</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9,985</w:t>
            </w:r>
          </w:p>
        </w:tc>
        <w:tc>
          <w:tcPr>
            <w:tcW w:w="1461"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6</w:t>
            </w:r>
          </w:p>
        </w:tc>
      </w:tr>
      <w:tr w:rsidR="00EF113C" w:rsidTr="006A0707">
        <w:trPr>
          <w:trHeight w:val="483"/>
        </w:trPr>
        <w:tc>
          <w:tcPr>
            <w:tcW w:w="2948"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right"/>
              <w:rPr>
                <w:rFonts w:cs="Arial"/>
                <w:sz w:val="22"/>
                <w:szCs w:val="22"/>
              </w:rPr>
            </w:pPr>
            <w:r>
              <w:rPr>
                <w:rFonts w:cs="Arial"/>
                <w:sz w:val="22"/>
                <w:szCs w:val="22"/>
              </w:rPr>
              <w:t>8-9</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BB71A0" w:rsidP="00C716BF">
            <w:pPr>
              <w:pStyle w:val="DeptBullets"/>
              <w:numPr>
                <w:ilvl w:val="0"/>
                <w:numId w:val="0"/>
              </w:numPr>
              <w:tabs>
                <w:tab w:val="left" w:pos="720"/>
              </w:tabs>
              <w:spacing w:after="0"/>
              <w:jc w:val="center"/>
              <w:rPr>
                <w:rFonts w:cs="Arial"/>
                <w:sz w:val="22"/>
                <w:szCs w:val="22"/>
              </w:rPr>
            </w:pPr>
            <w:r>
              <w:rPr>
                <w:rFonts w:cs="Arial"/>
                <w:sz w:val="22"/>
                <w:szCs w:val="22"/>
              </w:rPr>
              <w:t>7,834</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5</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12,148</w:t>
            </w:r>
          </w:p>
        </w:tc>
        <w:tc>
          <w:tcPr>
            <w:tcW w:w="1461"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7</w:t>
            </w:r>
          </w:p>
        </w:tc>
      </w:tr>
      <w:tr w:rsidR="00EF113C" w:rsidTr="006A0707">
        <w:trPr>
          <w:trHeight w:val="483"/>
        </w:trPr>
        <w:tc>
          <w:tcPr>
            <w:tcW w:w="2948"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right"/>
              <w:rPr>
                <w:rFonts w:cs="Arial"/>
                <w:sz w:val="22"/>
                <w:szCs w:val="22"/>
              </w:rPr>
            </w:pPr>
            <w:r>
              <w:rPr>
                <w:rFonts w:cs="Arial"/>
                <w:sz w:val="22"/>
                <w:szCs w:val="22"/>
              </w:rPr>
              <w:t>10-14</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62,661</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42</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72,266</w:t>
            </w:r>
          </w:p>
        </w:tc>
        <w:tc>
          <w:tcPr>
            <w:tcW w:w="1461"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41</w:t>
            </w:r>
          </w:p>
        </w:tc>
      </w:tr>
      <w:tr w:rsidR="00EF113C" w:rsidTr="006A0707">
        <w:trPr>
          <w:trHeight w:val="483"/>
        </w:trPr>
        <w:tc>
          <w:tcPr>
            <w:tcW w:w="2948"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right"/>
              <w:rPr>
                <w:rFonts w:cs="Arial"/>
                <w:sz w:val="22"/>
                <w:szCs w:val="22"/>
              </w:rPr>
            </w:pPr>
            <w:r>
              <w:rPr>
                <w:rFonts w:cs="Arial"/>
                <w:sz w:val="22"/>
                <w:szCs w:val="22"/>
              </w:rPr>
              <w:t>15</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21,402</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14</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23,848</w:t>
            </w:r>
          </w:p>
        </w:tc>
        <w:tc>
          <w:tcPr>
            <w:tcW w:w="1461"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13</w:t>
            </w:r>
          </w:p>
        </w:tc>
      </w:tr>
      <w:tr w:rsidR="00EF113C" w:rsidTr="006A0707">
        <w:trPr>
          <w:trHeight w:val="483"/>
        </w:trPr>
        <w:tc>
          <w:tcPr>
            <w:tcW w:w="2948"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right"/>
              <w:rPr>
                <w:rFonts w:cs="Arial"/>
                <w:sz w:val="22"/>
                <w:szCs w:val="22"/>
              </w:rPr>
            </w:pPr>
            <w:r>
              <w:rPr>
                <w:rFonts w:cs="Arial"/>
                <w:sz w:val="22"/>
                <w:szCs w:val="22"/>
              </w:rPr>
              <w:t>16-17</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52,580</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35</w:t>
            </w:r>
          </w:p>
        </w:tc>
        <w:tc>
          <w:tcPr>
            <w:tcW w:w="1460"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59,671</w:t>
            </w:r>
          </w:p>
        </w:tc>
        <w:tc>
          <w:tcPr>
            <w:tcW w:w="1461" w:type="dxa"/>
            <w:tcBorders>
              <w:top w:val="single" w:sz="4" w:space="0" w:color="auto"/>
              <w:left w:val="single" w:sz="4" w:space="0" w:color="auto"/>
              <w:bottom w:val="single" w:sz="4" w:space="0" w:color="auto"/>
              <w:right w:val="single" w:sz="4" w:space="0" w:color="auto"/>
            </w:tcBorders>
            <w:vAlign w:val="bottom"/>
          </w:tcPr>
          <w:p w:rsidR="00EF113C" w:rsidRDefault="00EF113C" w:rsidP="00C716BF">
            <w:pPr>
              <w:pStyle w:val="DeptBullets"/>
              <w:numPr>
                <w:ilvl w:val="0"/>
                <w:numId w:val="0"/>
              </w:numPr>
              <w:tabs>
                <w:tab w:val="left" w:pos="720"/>
              </w:tabs>
              <w:spacing w:after="0"/>
              <w:jc w:val="center"/>
              <w:rPr>
                <w:rFonts w:cs="Arial"/>
                <w:sz w:val="22"/>
                <w:szCs w:val="22"/>
              </w:rPr>
            </w:pPr>
            <w:r>
              <w:rPr>
                <w:rFonts w:cs="Arial"/>
                <w:sz w:val="22"/>
                <w:szCs w:val="22"/>
              </w:rPr>
              <w:t>34</w:t>
            </w:r>
          </w:p>
        </w:tc>
      </w:tr>
      <w:tr w:rsidR="009B3BC9" w:rsidTr="006A0707">
        <w:trPr>
          <w:trHeight w:val="483"/>
        </w:trPr>
        <w:tc>
          <w:tcPr>
            <w:tcW w:w="8789" w:type="dxa"/>
            <w:gridSpan w:val="5"/>
            <w:tcBorders>
              <w:top w:val="single" w:sz="4" w:space="0" w:color="auto"/>
              <w:left w:val="single" w:sz="4" w:space="0" w:color="auto"/>
              <w:bottom w:val="single" w:sz="4" w:space="0" w:color="auto"/>
              <w:right w:val="single" w:sz="4" w:space="0" w:color="auto"/>
            </w:tcBorders>
          </w:tcPr>
          <w:p w:rsidR="00C716BF" w:rsidRDefault="00C716BF" w:rsidP="00C716BF">
            <w:pPr>
              <w:pStyle w:val="DeptBullets"/>
              <w:numPr>
                <w:ilvl w:val="0"/>
                <w:numId w:val="0"/>
              </w:numPr>
              <w:tabs>
                <w:tab w:val="left" w:pos="720"/>
              </w:tabs>
              <w:spacing w:after="0"/>
              <w:rPr>
                <w:sz w:val="20"/>
                <w:vertAlign w:val="superscript"/>
              </w:rPr>
            </w:pPr>
          </w:p>
          <w:p w:rsidR="009B3BC9" w:rsidRDefault="009B3BC9" w:rsidP="00C716BF">
            <w:pPr>
              <w:pStyle w:val="DeptBullets"/>
              <w:numPr>
                <w:ilvl w:val="0"/>
                <w:numId w:val="0"/>
              </w:numPr>
              <w:tabs>
                <w:tab w:val="left" w:pos="720"/>
              </w:tabs>
              <w:spacing w:after="0"/>
              <w:rPr>
                <w:sz w:val="20"/>
              </w:rPr>
            </w:pPr>
            <w:r w:rsidRPr="009B3BC9">
              <w:rPr>
                <w:sz w:val="20"/>
                <w:vertAlign w:val="superscript"/>
              </w:rPr>
              <w:t>1</w:t>
            </w:r>
            <w:r w:rsidRPr="009B3BC9">
              <w:rPr>
                <w:sz w:val="20"/>
              </w:rPr>
              <w:t xml:space="preserve"> Includes children and young people under 18-years-old (aged 5 to 17), who provided unpaid care for family members, friends, neighbours or others because of long-term physical or mental ill-health, disability, or problems relating to old age.</w:t>
            </w:r>
          </w:p>
          <w:p w:rsidR="002472AE" w:rsidRPr="009B3BC9" w:rsidRDefault="002472AE" w:rsidP="00C716BF">
            <w:pPr>
              <w:pStyle w:val="DeptBullets"/>
              <w:numPr>
                <w:ilvl w:val="0"/>
                <w:numId w:val="0"/>
              </w:numPr>
              <w:tabs>
                <w:tab w:val="left" w:pos="720"/>
              </w:tabs>
              <w:spacing w:after="0"/>
              <w:rPr>
                <w:rFonts w:cs="Arial"/>
                <w:sz w:val="20"/>
              </w:rPr>
            </w:pPr>
          </w:p>
        </w:tc>
      </w:tr>
    </w:tbl>
    <w:p w:rsidR="00DD3C07" w:rsidRDefault="00DD3C07" w:rsidP="00663274">
      <w:pPr>
        <w:rPr>
          <w:b/>
        </w:rPr>
      </w:pPr>
    </w:p>
    <w:p w:rsidR="00E02CE0" w:rsidRDefault="00E02CE0">
      <w:pPr>
        <w:widowControl/>
        <w:overflowPunct/>
        <w:autoSpaceDE/>
        <w:autoSpaceDN/>
        <w:adjustRightInd/>
        <w:textAlignment w:val="auto"/>
        <w:rPr>
          <w:b/>
        </w:rPr>
      </w:pPr>
      <w:r>
        <w:rPr>
          <w:b/>
        </w:rPr>
        <w:br w:type="page"/>
      </w:r>
    </w:p>
    <w:tbl>
      <w:tblPr>
        <w:tblStyle w:val="TableGrid"/>
        <w:tblW w:w="0" w:type="auto"/>
        <w:tblInd w:w="108" w:type="dxa"/>
        <w:tblLook w:val="04A0" w:firstRow="1" w:lastRow="0" w:firstColumn="1" w:lastColumn="0" w:noHBand="0" w:noVBand="1"/>
      </w:tblPr>
      <w:tblGrid>
        <w:gridCol w:w="1956"/>
        <w:gridCol w:w="1856"/>
        <w:gridCol w:w="1636"/>
        <w:gridCol w:w="1636"/>
        <w:gridCol w:w="1505"/>
      </w:tblGrid>
      <w:tr w:rsidR="00E02CE0" w:rsidTr="002472AE">
        <w:trPr>
          <w:trHeight w:val="1235"/>
        </w:trPr>
        <w:tc>
          <w:tcPr>
            <w:tcW w:w="8591" w:type="dxa"/>
            <w:gridSpan w:val="5"/>
            <w:tcBorders>
              <w:top w:val="single" w:sz="4" w:space="0" w:color="auto"/>
              <w:left w:val="single" w:sz="4" w:space="0" w:color="auto"/>
              <w:bottom w:val="single" w:sz="4" w:space="0" w:color="auto"/>
              <w:right w:val="single" w:sz="4" w:space="0" w:color="auto"/>
            </w:tcBorders>
            <w:hideMark/>
          </w:tcPr>
          <w:p w:rsidR="00E02CE0" w:rsidRDefault="00CE117F" w:rsidP="00E02CE0">
            <w:pPr>
              <w:pStyle w:val="DeptBullets"/>
              <w:numPr>
                <w:ilvl w:val="0"/>
                <w:numId w:val="0"/>
              </w:numPr>
              <w:tabs>
                <w:tab w:val="left" w:pos="720"/>
              </w:tabs>
              <w:rPr>
                <w:rFonts w:cs="Arial"/>
                <w:b/>
                <w:sz w:val="22"/>
                <w:szCs w:val="22"/>
              </w:rPr>
            </w:pPr>
            <w:r>
              <w:rPr>
                <w:rFonts w:cs="Arial"/>
                <w:b/>
                <w:sz w:val="22"/>
                <w:szCs w:val="22"/>
              </w:rPr>
              <w:t>F2.3</w:t>
            </w:r>
            <w:r w:rsidR="00047335">
              <w:rPr>
                <w:rFonts w:cs="Arial"/>
                <w:b/>
                <w:sz w:val="22"/>
                <w:szCs w:val="22"/>
              </w:rPr>
              <w:t>2</w:t>
            </w:r>
            <w:r w:rsidR="00E02CE0">
              <w:rPr>
                <w:rFonts w:cs="Arial"/>
                <w:b/>
                <w:sz w:val="22"/>
                <w:szCs w:val="22"/>
              </w:rPr>
              <w:t xml:space="preserve">. </w:t>
            </w:r>
            <w:r w:rsidR="00714DD1">
              <w:rPr>
                <w:rFonts w:cs="Arial"/>
                <w:b/>
                <w:sz w:val="22"/>
                <w:szCs w:val="22"/>
              </w:rPr>
              <w:t xml:space="preserve">Age, </w:t>
            </w:r>
            <w:r w:rsidR="00E02CE0" w:rsidRPr="00E02CE0">
              <w:rPr>
                <w:rFonts w:cs="Arial"/>
                <w:b/>
                <w:sz w:val="22"/>
                <w:szCs w:val="22"/>
              </w:rPr>
              <w:t>number</w:t>
            </w:r>
            <w:r w:rsidR="00714DD1">
              <w:rPr>
                <w:rFonts w:cs="Arial"/>
                <w:b/>
                <w:sz w:val="22"/>
                <w:szCs w:val="22"/>
              </w:rPr>
              <w:t xml:space="preserve"> and proportion</w:t>
            </w:r>
            <w:r w:rsidR="00E02CE0" w:rsidRPr="00E02CE0">
              <w:rPr>
                <w:rFonts w:cs="Arial"/>
                <w:b/>
                <w:sz w:val="22"/>
                <w:szCs w:val="22"/>
              </w:rPr>
              <w:t xml:space="preserve"> of young carers in </w:t>
            </w:r>
            <w:r w:rsidR="00E02CE0" w:rsidRPr="00271EC7">
              <w:rPr>
                <w:rFonts w:cs="Arial"/>
                <w:b/>
                <w:sz w:val="22"/>
                <w:szCs w:val="22"/>
                <w:u w:val="single"/>
              </w:rPr>
              <w:t>England and Wales</w:t>
            </w:r>
            <w:r w:rsidR="00E02CE0" w:rsidRPr="00E02CE0">
              <w:rPr>
                <w:rFonts w:cs="Arial"/>
                <w:b/>
                <w:sz w:val="22"/>
                <w:szCs w:val="22"/>
              </w:rPr>
              <w:t>, by hou</w:t>
            </w:r>
            <w:r w:rsidR="003D07F9">
              <w:rPr>
                <w:rFonts w:cs="Arial"/>
                <w:b/>
                <w:sz w:val="22"/>
                <w:szCs w:val="22"/>
              </w:rPr>
              <w:t>rs caring per week</w:t>
            </w:r>
            <w:r w:rsidR="00E02CE0">
              <w:rPr>
                <w:rFonts w:cs="Arial"/>
                <w:b/>
                <w:sz w:val="22"/>
                <w:szCs w:val="22"/>
              </w:rPr>
              <w:t>, 2001 and 2011.</w:t>
            </w:r>
          </w:p>
          <w:p w:rsidR="00E02CE0" w:rsidRDefault="00E02CE0" w:rsidP="00E02CE0">
            <w:pPr>
              <w:pStyle w:val="DeptBullets"/>
              <w:numPr>
                <w:ilvl w:val="0"/>
                <w:numId w:val="0"/>
              </w:numPr>
              <w:tabs>
                <w:tab w:val="left" w:pos="720"/>
              </w:tabs>
              <w:rPr>
                <w:rFonts w:cs="Arial"/>
                <w:sz w:val="22"/>
                <w:szCs w:val="22"/>
              </w:rPr>
            </w:pPr>
            <w:r w:rsidRPr="00DD3C07">
              <w:rPr>
                <w:rFonts w:cs="Arial"/>
                <w:sz w:val="22"/>
                <w:szCs w:val="22"/>
              </w:rPr>
              <w:t>S</w:t>
            </w:r>
            <w:r>
              <w:rPr>
                <w:rFonts w:cs="Arial"/>
                <w:sz w:val="22"/>
                <w:szCs w:val="22"/>
              </w:rPr>
              <w:t>ource</w:t>
            </w:r>
            <w:r w:rsidRPr="00DD3C07">
              <w:rPr>
                <w:rFonts w:cs="Arial"/>
                <w:sz w:val="22"/>
                <w:szCs w:val="22"/>
              </w:rPr>
              <w:t>:</w:t>
            </w:r>
            <w:r>
              <w:rPr>
                <w:rFonts w:cs="Arial"/>
                <w:sz w:val="22"/>
                <w:szCs w:val="22"/>
              </w:rPr>
              <w:t xml:space="preserve"> ONS </w:t>
            </w:r>
            <w:hyperlink r:id="rId120" w:history="1">
              <w:r w:rsidRPr="00DD3C07">
                <w:rPr>
                  <w:rStyle w:val="Hyperlink"/>
                  <w:rFonts w:cs="Arial"/>
                  <w:sz w:val="22"/>
                  <w:szCs w:val="22"/>
                </w:rPr>
                <w:t>http://www.ons.gov.uk/ons/rel/census/2011-census/detailed-characteristics-for-local-authorities-in-england-and-wales/sty-unpaid-care.html</w:t>
              </w:r>
            </w:hyperlink>
          </w:p>
          <w:p w:rsidR="00E02CE0" w:rsidRDefault="00E02CE0" w:rsidP="00E02CE0">
            <w:pPr>
              <w:pStyle w:val="DeptBullets"/>
              <w:numPr>
                <w:ilvl w:val="0"/>
                <w:numId w:val="0"/>
              </w:numPr>
              <w:tabs>
                <w:tab w:val="left" w:pos="720"/>
              </w:tabs>
              <w:spacing w:after="0"/>
              <w:rPr>
                <w:rFonts w:cs="Arial"/>
                <w:sz w:val="22"/>
                <w:szCs w:val="22"/>
              </w:rPr>
            </w:pPr>
            <w:r w:rsidRPr="00FA504A">
              <w:rPr>
                <w:rFonts w:cs="Arial"/>
                <w:sz w:val="22"/>
                <w:szCs w:val="22"/>
              </w:rPr>
              <w:t>Becker, S. (2004) Carers. In Research Matters. August special issue.</w:t>
            </w:r>
          </w:p>
          <w:p w:rsidR="00E02CE0" w:rsidRPr="00DD3C07" w:rsidRDefault="00351D98" w:rsidP="00E02CE0">
            <w:pPr>
              <w:pStyle w:val="DeptBullets"/>
              <w:numPr>
                <w:ilvl w:val="0"/>
                <w:numId w:val="0"/>
              </w:numPr>
              <w:tabs>
                <w:tab w:val="left" w:pos="720"/>
              </w:tabs>
              <w:spacing w:after="0"/>
              <w:rPr>
                <w:rFonts w:cs="Arial"/>
                <w:sz w:val="22"/>
                <w:szCs w:val="22"/>
              </w:rPr>
            </w:pPr>
            <w:hyperlink r:id="rId121" w:history="1">
              <w:r w:rsidR="00E02CE0" w:rsidRPr="00FA504A">
                <w:rPr>
                  <w:rStyle w:val="Hyperlink"/>
                  <w:rFonts w:cs="Arial"/>
                  <w:sz w:val="22"/>
                  <w:szCs w:val="22"/>
                </w:rPr>
                <w:t>http://lboro.ac.uk/microsites/socialsciences/ycrg/youngCarersDownload/YCReport2004[1].pdf</w:t>
              </w:r>
            </w:hyperlink>
          </w:p>
        </w:tc>
      </w:tr>
      <w:tr w:rsidR="00EF113C" w:rsidRPr="000114E0" w:rsidTr="002472AE">
        <w:trPr>
          <w:trHeight w:val="528"/>
        </w:trPr>
        <w:tc>
          <w:tcPr>
            <w:tcW w:w="1795" w:type="dxa"/>
            <w:tcBorders>
              <w:top w:val="single" w:sz="4" w:space="0" w:color="auto"/>
              <w:left w:val="single" w:sz="4" w:space="0" w:color="auto"/>
              <w:bottom w:val="single" w:sz="4" w:space="0" w:color="auto"/>
              <w:right w:val="single" w:sz="4" w:space="0" w:color="auto"/>
            </w:tcBorders>
            <w:vAlign w:val="center"/>
            <w:hideMark/>
          </w:tcPr>
          <w:p w:rsidR="00EF113C" w:rsidRPr="00047335" w:rsidRDefault="00EF113C" w:rsidP="00C716BF">
            <w:pPr>
              <w:pStyle w:val="DeptBullets"/>
              <w:numPr>
                <w:ilvl w:val="0"/>
                <w:numId w:val="0"/>
              </w:numPr>
              <w:tabs>
                <w:tab w:val="left" w:pos="720"/>
              </w:tabs>
              <w:spacing w:after="0"/>
              <w:jc w:val="center"/>
              <w:rPr>
                <w:rFonts w:cs="Arial"/>
                <w:b/>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F113C" w:rsidRPr="00047335" w:rsidRDefault="00EF113C" w:rsidP="00C716BF">
            <w:pPr>
              <w:pStyle w:val="DeptBullets"/>
              <w:numPr>
                <w:ilvl w:val="0"/>
                <w:numId w:val="0"/>
              </w:numPr>
              <w:tabs>
                <w:tab w:val="left" w:pos="720"/>
              </w:tabs>
              <w:spacing w:after="0"/>
              <w:jc w:val="center"/>
              <w:rPr>
                <w:rFonts w:cs="Arial"/>
                <w:b/>
                <w:sz w:val="22"/>
                <w:szCs w:val="22"/>
              </w:rPr>
            </w:pPr>
            <w:r w:rsidRPr="00047335">
              <w:rPr>
                <w:rFonts w:cs="Arial"/>
                <w:b/>
                <w:sz w:val="22"/>
                <w:szCs w:val="22"/>
              </w:rPr>
              <w:t>Provides</w:t>
            </w:r>
          </w:p>
          <w:p w:rsidR="00EF113C" w:rsidRPr="00047335" w:rsidRDefault="00EF113C" w:rsidP="00C716BF">
            <w:pPr>
              <w:pStyle w:val="DeptBullets"/>
              <w:numPr>
                <w:ilvl w:val="0"/>
                <w:numId w:val="0"/>
              </w:numPr>
              <w:tabs>
                <w:tab w:val="left" w:pos="720"/>
              </w:tabs>
              <w:spacing w:after="0"/>
              <w:jc w:val="center"/>
              <w:rPr>
                <w:rFonts w:cs="Arial"/>
                <w:b/>
                <w:sz w:val="22"/>
                <w:szCs w:val="22"/>
              </w:rPr>
            </w:pPr>
            <w:r w:rsidRPr="00047335">
              <w:rPr>
                <w:rFonts w:cs="Arial"/>
                <w:b/>
                <w:sz w:val="22"/>
                <w:szCs w:val="22"/>
              </w:rPr>
              <w:t>Unpaid Care</w:t>
            </w:r>
          </w:p>
          <w:p w:rsidR="00EF113C" w:rsidRPr="00047335" w:rsidRDefault="00EF113C" w:rsidP="00C716BF">
            <w:pPr>
              <w:pStyle w:val="DeptBullets"/>
              <w:numPr>
                <w:ilvl w:val="0"/>
                <w:numId w:val="0"/>
              </w:numPr>
              <w:tabs>
                <w:tab w:val="left" w:pos="720"/>
              </w:tabs>
              <w:spacing w:after="0"/>
              <w:jc w:val="center"/>
              <w:rPr>
                <w:rFonts w:cs="Arial"/>
                <w:b/>
                <w:sz w:val="22"/>
                <w:szCs w:val="22"/>
              </w:rPr>
            </w:pPr>
            <w:r w:rsidRPr="00047335">
              <w:rPr>
                <w:rFonts w:cs="Arial"/>
                <w:b/>
                <w:sz w:val="22"/>
                <w:szCs w:val="22"/>
              </w:rPr>
              <w:t>Total</w:t>
            </w:r>
          </w:p>
        </w:tc>
        <w:tc>
          <w:tcPr>
            <w:tcW w:w="0" w:type="auto"/>
            <w:tcBorders>
              <w:top w:val="single" w:sz="4" w:space="0" w:color="auto"/>
              <w:left w:val="single" w:sz="4" w:space="0" w:color="auto"/>
              <w:bottom w:val="single" w:sz="4" w:space="0" w:color="auto"/>
              <w:right w:val="single" w:sz="4" w:space="0" w:color="auto"/>
            </w:tcBorders>
            <w:vAlign w:val="center"/>
            <w:hideMark/>
          </w:tcPr>
          <w:p w:rsidR="00EF113C" w:rsidRPr="00047335" w:rsidRDefault="00EF113C" w:rsidP="00C716BF">
            <w:pPr>
              <w:pStyle w:val="DeptBullets"/>
              <w:numPr>
                <w:ilvl w:val="0"/>
                <w:numId w:val="0"/>
              </w:numPr>
              <w:tabs>
                <w:tab w:val="left" w:pos="720"/>
              </w:tabs>
              <w:spacing w:after="0"/>
              <w:jc w:val="center"/>
              <w:rPr>
                <w:rFonts w:cs="Arial"/>
                <w:b/>
                <w:sz w:val="22"/>
                <w:szCs w:val="22"/>
              </w:rPr>
            </w:pPr>
            <w:r w:rsidRPr="00047335">
              <w:rPr>
                <w:rFonts w:cs="Arial"/>
                <w:b/>
                <w:sz w:val="22"/>
                <w:szCs w:val="22"/>
              </w:rPr>
              <w:t>1-19 hours</w:t>
            </w:r>
          </w:p>
        </w:tc>
        <w:tc>
          <w:tcPr>
            <w:tcW w:w="0" w:type="auto"/>
            <w:tcBorders>
              <w:top w:val="single" w:sz="4" w:space="0" w:color="auto"/>
              <w:left w:val="single" w:sz="4" w:space="0" w:color="auto"/>
              <w:bottom w:val="single" w:sz="4" w:space="0" w:color="auto"/>
              <w:right w:val="single" w:sz="4" w:space="0" w:color="auto"/>
            </w:tcBorders>
            <w:vAlign w:val="center"/>
            <w:hideMark/>
          </w:tcPr>
          <w:p w:rsidR="00EF113C" w:rsidRPr="00047335" w:rsidRDefault="00EF113C" w:rsidP="00C716BF">
            <w:pPr>
              <w:pStyle w:val="DeptBullets"/>
              <w:numPr>
                <w:ilvl w:val="0"/>
                <w:numId w:val="0"/>
              </w:numPr>
              <w:tabs>
                <w:tab w:val="left" w:pos="720"/>
              </w:tabs>
              <w:spacing w:after="0"/>
              <w:jc w:val="center"/>
              <w:rPr>
                <w:rFonts w:cs="Arial"/>
                <w:b/>
                <w:sz w:val="22"/>
                <w:szCs w:val="22"/>
              </w:rPr>
            </w:pPr>
            <w:r w:rsidRPr="00047335">
              <w:rPr>
                <w:rFonts w:cs="Arial"/>
                <w:b/>
                <w:sz w:val="22"/>
                <w:szCs w:val="22"/>
              </w:rPr>
              <w:t>20-48 hours</w:t>
            </w:r>
          </w:p>
        </w:tc>
        <w:tc>
          <w:tcPr>
            <w:tcW w:w="0" w:type="auto"/>
            <w:tcBorders>
              <w:top w:val="single" w:sz="4" w:space="0" w:color="auto"/>
              <w:left w:val="single" w:sz="4" w:space="0" w:color="auto"/>
              <w:bottom w:val="single" w:sz="4" w:space="0" w:color="auto"/>
              <w:right w:val="single" w:sz="4" w:space="0" w:color="auto"/>
            </w:tcBorders>
            <w:vAlign w:val="center"/>
            <w:hideMark/>
          </w:tcPr>
          <w:p w:rsidR="00EF113C" w:rsidRPr="00047335" w:rsidRDefault="00EF113C" w:rsidP="00C716BF">
            <w:pPr>
              <w:pStyle w:val="DeptBullets"/>
              <w:numPr>
                <w:ilvl w:val="0"/>
                <w:numId w:val="0"/>
              </w:numPr>
              <w:tabs>
                <w:tab w:val="left" w:pos="720"/>
              </w:tabs>
              <w:spacing w:after="0"/>
              <w:jc w:val="center"/>
              <w:rPr>
                <w:rFonts w:cs="Arial"/>
                <w:b/>
                <w:sz w:val="22"/>
                <w:szCs w:val="22"/>
              </w:rPr>
            </w:pPr>
            <w:r w:rsidRPr="00047335">
              <w:rPr>
                <w:rFonts w:cs="Arial"/>
                <w:b/>
                <w:sz w:val="22"/>
                <w:szCs w:val="22"/>
              </w:rPr>
              <w:t>50+ hours</w:t>
            </w:r>
          </w:p>
        </w:tc>
      </w:tr>
      <w:tr w:rsidR="002472AE" w:rsidRPr="00EF113C" w:rsidTr="002472AE">
        <w:trPr>
          <w:trHeight w:val="497"/>
        </w:trPr>
        <w:tc>
          <w:tcPr>
            <w:tcW w:w="1795" w:type="dxa"/>
            <w:tcBorders>
              <w:top w:val="single" w:sz="4" w:space="0" w:color="auto"/>
              <w:left w:val="single" w:sz="4" w:space="0" w:color="auto"/>
              <w:bottom w:val="single" w:sz="4" w:space="0" w:color="auto"/>
              <w:right w:val="single" w:sz="4" w:space="0" w:color="auto"/>
            </w:tcBorders>
          </w:tcPr>
          <w:p w:rsidR="002472AE" w:rsidRPr="00047335" w:rsidRDefault="002472AE" w:rsidP="00047335">
            <w:pPr>
              <w:pStyle w:val="DeptBullets"/>
              <w:numPr>
                <w:ilvl w:val="0"/>
                <w:numId w:val="0"/>
              </w:numPr>
              <w:tabs>
                <w:tab w:val="left" w:pos="720"/>
              </w:tabs>
              <w:spacing w:before="240" w:after="0"/>
              <w:rPr>
                <w:rFonts w:cs="Arial"/>
                <w:b/>
                <w:sz w:val="22"/>
                <w:szCs w:val="22"/>
              </w:rPr>
            </w:pPr>
            <w:r w:rsidRPr="00047335">
              <w:rPr>
                <w:rFonts w:cs="Arial"/>
                <w:b/>
                <w:sz w:val="22"/>
                <w:szCs w:val="22"/>
              </w:rPr>
              <w:t>2011 Census</w:t>
            </w:r>
          </w:p>
        </w:tc>
        <w:tc>
          <w:tcPr>
            <w:tcW w:w="0" w:type="auto"/>
            <w:gridSpan w:val="4"/>
            <w:tcBorders>
              <w:top w:val="single" w:sz="4" w:space="0" w:color="auto"/>
              <w:left w:val="single" w:sz="4" w:space="0" w:color="auto"/>
              <w:bottom w:val="single" w:sz="4" w:space="0" w:color="auto"/>
              <w:right w:val="single" w:sz="4" w:space="0" w:color="auto"/>
            </w:tcBorders>
          </w:tcPr>
          <w:p w:rsidR="002472AE" w:rsidRPr="00047335" w:rsidRDefault="002472AE" w:rsidP="00047335">
            <w:pPr>
              <w:pStyle w:val="DeptBullets"/>
              <w:numPr>
                <w:ilvl w:val="0"/>
                <w:numId w:val="0"/>
              </w:numPr>
              <w:tabs>
                <w:tab w:val="left" w:pos="720"/>
              </w:tabs>
              <w:spacing w:before="240" w:after="0"/>
              <w:jc w:val="center"/>
              <w:rPr>
                <w:rFonts w:cs="Arial"/>
                <w:b/>
                <w:sz w:val="22"/>
                <w:szCs w:val="22"/>
              </w:rPr>
            </w:pPr>
          </w:p>
        </w:tc>
      </w:tr>
      <w:tr w:rsidR="00EF113C" w:rsidRPr="00EF113C" w:rsidTr="002472AE">
        <w:trPr>
          <w:trHeight w:val="497"/>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rPr>
                <w:rFonts w:cs="Arial"/>
                <w:b/>
                <w:sz w:val="22"/>
                <w:szCs w:val="22"/>
              </w:rPr>
            </w:pPr>
            <w:r w:rsidRPr="00047335">
              <w:rPr>
                <w:rFonts w:cs="Arial"/>
                <w:b/>
                <w:sz w:val="22"/>
                <w:szCs w:val="22"/>
              </w:rPr>
              <w:t xml:space="preserve">Total </w:t>
            </w:r>
            <w:r w:rsidR="00C6120A">
              <w:rPr>
                <w:rFonts w:cs="Arial"/>
                <w:b/>
                <w:sz w:val="22"/>
                <w:szCs w:val="22"/>
              </w:rPr>
              <w:t xml:space="preserve">Age </w:t>
            </w:r>
            <w:r w:rsidRPr="00047335">
              <w:rPr>
                <w:rFonts w:cs="Arial"/>
                <w:b/>
                <w:sz w:val="22"/>
                <w:szCs w:val="22"/>
              </w:rPr>
              <w:t>0-17</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center"/>
              <w:rPr>
                <w:rFonts w:cs="Arial"/>
                <w:b/>
                <w:sz w:val="22"/>
                <w:szCs w:val="22"/>
              </w:rPr>
            </w:pPr>
            <w:r w:rsidRPr="00047335">
              <w:rPr>
                <w:rFonts w:cs="Arial"/>
                <w:b/>
                <w:sz w:val="22"/>
                <w:szCs w:val="22"/>
              </w:rPr>
              <w:t>177,918</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b/>
                <w:sz w:val="22"/>
                <w:szCs w:val="22"/>
              </w:rPr>
            </w:pPr>
            <w:r w:rsidRPr="00047335">
              <w:rPr>
                <w:rFonts w:cs="Arial"/>
                <w:b/>
                <w:sz w:val="22"/>
                <w:szCs w:val="22"/>
              </w:rPr>
              <w:t>42,768</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b/>
                <w:sz w:val="22"/>
                <w:szCs w:val="22"/>
              </w:rPr>
            </w:pPr>
            <w:r w:rsidRPr="00047335">
              <w:rPr>
                <w:rFonts w:cs="Arial"/>
                <w:b/>
                <w:sz w:val="22"/>
                <w:szCs w:val="22"/>
              </w:rPr>
              <w:t>19,422</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center"/>
              <w:rPr>
                <w:rFonts w:cs="Arial"/>
                <w:b/>
                <w:sz w:val="22"/>
                <w:szCs w:val="22"/>
              </w:rPr>
            </w:pPr>
            <w:r w:rsidRPr="00047335">
              <w:rPr>
                <w:rFonts w:cs="Arial"/>
                <w:b/>
                <w:sz w:val="22"/>
                <w:szCs w:val="22"/>
              </w:rPr>
              <w:t>15,728</w:t>
            </w:r>
          </w:p>
        </w:tc>
      </w:tr>
      <w:tr w:rsidR="00EF113C" w:rsidRPr="000114E0" w:rsidTr="002472AE">
        <w:trPr>
          <w:trHeight w:val="497"/>
        </w:trPr>
        <w:tc>
          <w:tcPr>
            <w:tcW w:w="1795" w:type="dxa"/>
            <w:tcBorders>
              <w:top w:val="single" w:sz="4" w:space="0" w:color="auto"/>
              <w:left w:val="single" w:sz="4" w:space="0" w:color="auto"/>
              <w:bottom w:val="single" w:sz="4" w:space="0" w:color="auto"/>
              <w:right w:val="single" w:sz="4" w:space="0" w:color="auto"/>
            </w:tcBorders>
            <w:hideMark/>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0-4</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0</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0</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0</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4F125C"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0</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hideMark/>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5-7</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9,985</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7,177</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1,166</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1,642</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8-9</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12,148</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9,424</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1,204</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1,520</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10-14</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72,266</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59,262</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7,043</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5,961</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15</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23,848</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19,596</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2,489</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1,763</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16-17</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59,671</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47,309</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spacing w:before="240"/>
              <w:jc w:val="center"/>
              <w:rPr>
                <w:rFonts w:cs="Arial"/>
                <w:sz w:val="22"/>
                <w:szCs w:val="22"/>
              </w:rPr>
            </w:pPr>
            <w:r w:rsidRPr="00047335">
              <w:rPr>
                <w:rFonts w:cs="Arial"/>
                <w:sz w:val="22"/>
                <w:szCs w:val="22"/>
              </w:rPr>
              <w:t>7,520</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4,842</w:t>
            </w:r>
          </w:p>
        </w:tc>
      </w:tr>
      <w:tr w:rsidR="00714DD1"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714DD1" w:rsidRPr="00047335" w:rsidRDefault="00714DD1"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All %</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spacing w:before="240"/>
              <w:jc w:val="center"/>
              <w:rPr>
                <w:rFonts w:cs="Arial"/>
                <w:sz w:val="22"/>
                <w:szCs w:val="22"/>
              </w:rPr>
            </w:pPr>
            <w:r w:rsidRPr="00047335">
              <w:rPr>
                <w:rFonts w:cs="Arial"/>
                <w:sz w:val="22"/>
                <w:szCs w:val="22"/>
              </w:rPr>
              <w:t>100</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spacing w:before="240"/>
              <w:jc w:val="center"/>
              <w:rPr>
                <w:rFonts w:cs="Arial"/>
                <w:sz w:val="22"/>
                <w:szCs w:val="22"/>
              </w:rPr>
            </w:pPr>
            <w:r w:rsidRPr="00047335">
              <w:rPr>
                <w:rFonts w:cs="Arial"/>
                <w:sz w:val="22"/>
                <w:szCs w:val="22"/>
              </w:rPr>
              <w:t>80</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spacing w:before="240"/>
              <w:jc w:val="center"/>
              <w:rPr>
                <w:rFonts w:cs="Arial"/>
                <w:sz w:val="22"/>
                <w:szCs w:val="22"/>
              </w:rPr>
            </w:pPr>
            <w:r w:rsidRPr="00047335">
              <w:rPr>
                <w:rFonts w:cs="Arial"/>
                <w:sz w:val="22"/>
                <w:szCs w:val="22"/>
              </w:rPr>
              <w:t>11</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9</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2472AE">
            <w:pPr>
              <w:pStyle w:val="DeptBullets"/>
              <w:numPr>
                <w:ilvl w:val="0"/>
                <w:numId w:val="0"/>
              </w:numPr>
              <w:tabs>
                <w:tab w:val="left" w:pos="720"/>
              </w:tabs>
              <w:spacing w:before="240" w:after="0"/>
              <w:rPr>
                <w:rFonts w:cs="Arial"/>
                <w:b/>
                <w:sz w:val="22"/>
                <w:szCs w:val="22"/>
              </w:rPr>
            </w:pPr>
            <w:r w:rsidRPr="00047335">
              <w:rPr>
                <w:rFonts w:cs="Arial"/>
                <w:b/>
                <w:sz w:val="22"/>
                <w:szCs w:val="22"/>
              </w:rPr>
              <w:t>2001 Census</w:t>
            </w:r>
          </w:p>
        </w:tc>
        <w:tc>
          <w:tcPr>
            <w:tcW w:w="0" w:type="auto"/>
            <w:gridSpan w:val="4"/>
            <w:tcBorders>
              <w:top w:val="single" w:sz="4" w:space="0" w:color="auto"/>
              <w:left w:val="single" w:sz="4" w:space="0" w:color="auto"/>
              <w:bottom w:val="single" w:sz="4" w:space="0" w:color="auto"/>
              <w:right w:val="single" w:sz="4" w:space="0" w:color="auto"/>
            </w:tcBorders>
            <w:vAlign w:val="center"/>
          </w:tcPr>
          <w:p w:rsidR="00EF113C" w:rsidRPr="00047335" w:rsidRDefault="00EF113C" w:rsidP="00047335">
            <w:pPr>
              <w:pStyle w:val="DeptBullets"/>
              <w:numPr>
                <w:ilvl w:val="0"/>
                <w:numId w:val="0"/>
              </w:numPr>
              <w:tabs>
                <w:tab w:val="left" w:pos="720"/>
              </w:tabs>
              <w:spacing w:before="240" w:after="0"/>
              <w:jc w:val="center"/>
              <w:rPr>
                <w:rFonts w:cs="Arial"/>
                <w:sz w:val="22"/>
                <w:szCs w:val="22"/>
              </w:rPr>
            </w:pPr>
          </w:p>
        </w:tc>
      </w:tr>
      <w:tr w:rsidR="00714DD1"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714DD1" w:rsidRPr="00047335" w:rsidRDefault="00714DD1" w:rsidP="00047335">
            <w:pPr>
              <w:pStyle w:val="DeptBullets"/>
              <w:numPr>
                <w:ilvl w:val="0"/>
                <w:numId w:val="0"/>
              </w:numPr>
              <w:tabs>
                <w:tab w:val="left" w:pos="720"/>
              </w:tabs>
              <w:spacing w:before="240" w:after="0"/>
              <w:rPr>
                <w:rFonts w:cs="Arial"/>
                <w:b/>
                <w:sz w:val="22"/>
                <w:szCs w:val="22"/>
              </w:rPr>
            </w:pPr>
            <w:r w:rsidRPr="00047335">
              <w:rPr>
                <w:rFonts w:cs="Arial"/>
                <w:b/>
                <w:sz w:val="22"/>
                <w:szCs w:val="22"/>
              </w:rPr>
              <w:t xml:space="preserve">Total </w:t>
            </w:r>
            <w:r w:rsidR="00C6120A">
              <w:rPr>
                <w:rFonts w:cs="Arial"/>
                <w:b/>
                <w:sz w:val="22"/>
                <w:szCs w:val="22"/>
              </w:rPr>
              <w:t xml:space="preserve">Age </w:t>
            </w:r>
            <w:r w:rsidRPr="00047335">
              <w:rPr>
                <w:rFonts w:cs="Arial"/>
                <w:b/>
                <w:sz w:val="22"/>
                <w:szCs w:val="22"/>
              </w:rPr>
              <w:t>0-17</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149,942</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spacing w:before="240"/>
              <w:jc w:val="center"/>
              <w:rPr>
                <w:rFonts w:cs="Arial"/>
                <w:sz w:val="22"/>
                <w:szCs w:val="22"/>
              </w:rPr>
            </w:pPr>
            <w:r w:rsidRPr="00047335">
              <w:rPr>
                <w:rFonts w:cs="Arial"/>
                <w:sz w:val="22"/>
                <w:szCs w:val="22"/>
              </w:rPr>
              <w:t>125,676</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spacing w:before="240"/>
              <w:jc w:val="center"/>
              <w:rPr>
                <w:rFonts w:cs="Arial"/>
                <w:sz w:val="22"/>
                <w:szCs w:val="22"/>
              </w:rPr>
            </w:pPr>
            <w:r w:rsidRPr="00047335">
              <w:rPr>
                <w:rFonts w:cs="Arial"/>
                <w:sz w:val="22"/>
                <w:szCs w:val="22"/>
              </w:rPr>
              <w:t>13,313</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10,953</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0-4</w:t>
            </w:r>
          </w:p>
        </w:tc>
        <w:tc>
          <w:tcPr>
            <w:tcW w:w="0" w:type="auto"/>
            <w:tcBorders>
              <w:top w:val="single" w:sz="4" w:space="0" w:color="auto"/>
              <w:left w:val="single" w:sz="4" w:space="0" w:color="auto"/>
              <w:bottom w:val="single" w:sz="4" w:space="0" w:color="auto"/>
              <w:right w:val="single" w:sz="4" w:space="0" w:color="auto"/>
            </w:tcBorders>
          </w:tcPr>
          <w:p w:rsidR="004F125C" w:rsidRPr="00047335" w:rsidRDefault="004F125C"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0</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975098" w:rsidP="00047335">
            <w:pPr>
              <w:spacing w:before="240"/>
              <w:jc w:val="center"/>
              <w:rPr>
                <w:rFonts w:cs="Arial"/>
                <w:sz w:val="22"/>
                <w:szCs w:val="22"/>
              </w:rPr>
            </w:pPr>
            <w:r w:rsidRPr="00047335">
              <w:rPr>
                <w:rFonts w:cs="Arial"/>
                <w:sz w:val="22"/>
                <w:szCs w:val="22"/>
              </w:rPr>
              <w:t>0</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975098" w:rsidP="00047335">
            <w:pPr>
              <w:spacing w:before="240"/>
              <w:jc w:val="center"/>
              <w:rPr>
                <w:rFonts w:cs="Arial"/>
                <w:sz w:val="22"/>
                <w:szCs w:val="22"/>
              </w:rPr>
            </w:pPr>
            <w:r w:rsidRPr="00047335">
              <w:rPr>
                <w:rFonts w:cs="Arial"/>
                <w:sz w:val="22"/>
                <w:szCs w:val="22"/>
              </w:rPr>
              <w:t>0</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975098"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0</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5-7</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5,485</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BB71A0" w:rsidP="00047335">
            <w:pPr>
              <w:spacing w:before="240"/>
              <w:jc w:val="center"/>
              <w:rPr>
                <w:rFonts w:cs="Arial"/>
                <w:sz w:val="22"/>
                <w:szCs w:val="22"/>
              </w:rPr>
            </w:pPr>
            <w:r w:rsidRPr="00047335">
              <w:rPr>
                <w:rFonts w:cs="Arial"/>
                <w:sz w:val="22"/>
                <w:szCs w:val="22"/>
              </w:rPr>
              <w:t>4,161</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BB71A0" w:rsidP="00047335">
            <w:pPr>
              <w:spacing w:before="240"/>
              <w:jc w:val="center"/>
              <w:rPr>
                <w:rFonts w:cs="Arial"/>
                <w:sz w:val="22"/>
                <w:szCs w:val="22"/>
              </w:rPr>
            </w:pPr>
            <w:r w:rsidRPr="00047335">
              <w:rPr>
                <w:rFonts w:cs="Arial"/>
                <w:sz w:val="22"/>
                <w:szCs w:val="22"/>
              </w:rPr>
              <w:t>512</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BB71A0"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729</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8-9</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BB71A0"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7,834</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BB71A0" w:rsidP="00047335">
            <w:pPr>
              <w:spacing w:before="240"/>
              <w:jc w:val="center"/>
              <w:rPr>
                <w:rFonts w:cs="Arial"/>
                <w:sz w:val="22"/>
                <w:szCs w:val="22"/>
              </w:rPr>
            </w:pPr>
            <w:r w:rsidRPr="00047335">
              <w:rPr>
                <w:rFonts w:cs="Arial"/>
                <w:sz w:val="22"/>
                <w:szCs w:val="22"/>
              </w:rPr>
              <w:t>6,361</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BB71A0" w:rsidP="00047335">
            <w:pPr>
              <w:spacing w:before="240"/>
              <w:jc w:val="center"/>
              <w:rPr>
                <w:rFonts w:cs="Arial"/>
                <w:sz w:val="22"/>
                <w:szCs w:val="22"/>
              </w:rPr>
            </w:pPr>
            <w:r w:rsidRPr="00047335">
              <w:rPr>
                <w:rFonts w:cs="Arial"/>
                <w:sz w:val="22"/>
                <w:szCs w:val="22"/>
              </w:rPr>
              <w:t>610</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BB71A0"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863</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10-1</w:t>
            </w:r>
            <w:r w:rsidR="00BB71A0" w:rsidRPr="00047335">
              <w:rPr>
                <w:rFonts w:cs="Arial"/>
                <w:sz w:val="22"/>
                <w:szCs w:val="22"/>
              </w:rPr>
              <w:t>4</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62,661</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BB71A0" w:rsidP="00047335">
            <w:pPr>
              <w:spacing w:before="240"/>
              <w:jc w:val="center"/>
              <w:rPr>
                <w:rFonts w:cs="Arial"/>
                <w:sz w:val="22"/>
                <w:szCs w:val="22"/>
              </w:rPr>
            </w:pPr>
            <w:r w:rsidRPr="00047335">
              <w:rPr>
                <w:rFonts w:cs="Arial"/>
                <w:sz w:val="22"/>
                <w:szCs w:val="22"/>
              </w:rPr>
              <w:t>53,710</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975098" w:rsidP="00047335">
            <w:pPr>
              <w:spacing w:before="240"/>
              <w:jc w:val="center"/>
              <w:rPr>
                <w:rFonts w:cs="Arial"/>
                <w:sz w:val="22"/>
                <w:szCs w:val="22"/>
              </w:rPr>
            </w:pPr>
            <w:r w:rsidRPr="00047335">
              <w:rPr>
                <w:rFonts w:cs="Arial"/>
                <w:sz w:val="22"/>
                <w:szCs w:val="22"/>
              </w:rPr>
              <w:t>4,609</w:t>
            </w:r>
          </w:p>
        </w:tc>
        <w:tc>
          <w:tcPr>
            <w:tcW w:w="0" w:type="auto"/>
            <w:tcBorders>
              <w:top w:val="single" w:sz="4" w:space="0" w:color="auto"/>
              <w:left w:val="single" w:sz="4" w:space="0" w:color="auto"/>
              <w:bottom w:val="single" w:sz="4" w:space="0" w:color="auto"/>
              <w:right w:val="single" w:sz="4" w:space="0" w:color="auto"/>
            </w:tcBorders>
          </w:tcPr>
          <w:p w:rsidR="00975098" w:rsidRPr="00047335" w:rsidRDefault="00975098"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3,254</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15</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21,402</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975098" w:rsidP="00047335">
            <w:pPr>
              <w:spacing w:before="240"/>
              <w:jc w:val="center"/>
              <w:rPr>
                <w:rFonts w:cs="Arial"/>
                <w:sz w:val="22"/>
                <w:szCs w:val="22"/>
              </w:rPr>
            </w:pPr>
            <w:r w:rsidRPr="00047335">
              <w:rPr>
                <w:rFonts w:cs="Arial"/>
                <w:sz w:val="22"/>
                <w:szCs w:val="22"/>
              </w:rPr>
              <w:t>18,265</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975098" w:rsidP="00047335">
            <w:pPr>
              <w:spacing w:before="240"/>
              <w:jc w:val="center"/>
              <w:rPr>
                <w:rFonts w:cs="Arial"/>
                <w:sz w:val="22"/>
                <w:szCs w:val="22"/>
              </w:rPr>
            </w:pPr>
            <w:r w:rsidRPr="00047335">
              <w:rPr>
                <w:rFonts w:cs="Arial"/>
                <w:sz w:val="22"/>
                <w:szCs w:val="22"/>
              </w:rPr>
              <w:t>1,865</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975098"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1,272</w:t>
            </w:r>
          </w:p>
        </w:tc>
      </w:tr>
      <w:tr w:rsidR="00EF113C"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16-17</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EF113C"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52,580</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975098" w:rsidP="00047335">
            <w:pPr>
              <w:spacing w:before="240"/>
              <w:jc w:val="center"/>
              <w:rPr>
                <w:rFonts w:cs="Arial"/>
                <w:sz w:val="22"/>
                <w:szCs w:val="22"/>
              </w:rPr>
            </w:pPr>
            <w:r w:rsidRPr="00047335">
              <w:rPr>
                <w:rFonts w:cs="Arial"/>
                <w:sz w:val="22"/>
                <w:szCs w:val="22"/>
              </w:rPr>
              <w:t>43,179</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975098" w:rsidP="00047335">
            <w:pPr>
              <w:spacing w:before="240"/>
              <w:jc w:val="center"/>
              <w:rPr>
                <w:rFonts w:cs="Arial"/>
                <w:sz w:val="22"/>
                <w:szCs w:val="22"/>
              </w:rPr>
            </w:pPr>
            <w:r w:rsidRPr="00047335">
              <w:rPr>
                <w:rFonts w:cs="Arial"/>
                <w:sz w:val="22"/>
                <w:szCs w:val="22"/>
              </w:rPr>
              <w:t>5,717</w:t>
            </w:r>
          </w:p>
        </w:tc>
        <w:tc>
          <w:tcPr>
            <w:tcW w:w="0" w:type="auto"/>
            <w:tcBorders>
              <w:top w:val="single" w:sz="4" w:space="0" w:color="auto"/>
              <w:left w:val="single" w:sz="4" w:space="0" w:color="auto"/>
              <w:bottom w:val="single" w:sz="4" w:space="0" w:color="auto"/>
              <w:right w:val="single" w:sz="4" w:space="0" w:color="auto"/>
            </w:tcBorders>
          </w:tcPr>
          <w:p w:rsidR="00EF113C" w:rsidRPr="00047335" w:rsidRDefault="00975098"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3,884</w:t>
            </w:r>
          </w:p>
        </w:tc>
      </w:tr>
      <w:tr w:rsidR="00714DD1" w:rsidRPr="000114E0" w:rsidTr="002472AE">
        <w:trPr>
          <w:trHeight w:val="482"/>
        </w:trPr>
        <w:tc>
          <w:tcPr>
            <w:tcW w:w="1795" w:type="dxa"/>
            <w:tcBorders>
              <w:top w:val="single" w:sz="4" w:space="0" w:color="auto"/>
              <w:left w:val="single" w:sz="4" w:space="0" w:color="auto"/>
              <w:bottom w:val="single" w:sz="4" w:space="0" w:color="auto"/>
              <w:right w:val="single" w:sz="4" w:space="0" w:color="auto"/>
            </w:tcBorders>
          </w:tcPr>
          <w:p w:rsidR="00714DD1" w:rsidRPr="00047335" w:rsidRDefault="00714DD1" w:rsidP="00047335">
            <w:pPr>
              <w:pStyle w:val="DeptBullets"/>
              <w:numPr>
                <w:ilvl w:val="0"/>
                <w:numId w:val="0"/>
              </w:numPr>
              <w:tabs>
                <w:tab w:val="left" w:pos="720"/>
              </w:tabs>
              <w:spacing w:before="240" w:after="0"/>
              <w:jc w:val="right"/>
              <w:rPr>
                <w:rFonts w:cs="Arial"/>
                <w:sz w:val="22"/>
                <w:szCs w:val="22"/>
              </w:rPr>
            </w:pPr>
            <w:r w:rsidRPr="00047335">
              <w:rPr>
                <w:rFonts w:cs="Arial"/>
                <w:sz w:val="22"/>
                <w:szCs w:val="22"/>
              </w:rPr>
              <w:t>A</w:t>
            </w:r>
            <w:r w:rsidR="00271EC7" w:rsidRPr="00047335">
              <w:rPr>
                <w:rFonts w:cs="Arial"/>
                <w:sz w:val="22"/>
                <w:szCs w:val="22"/>
              </w:rPr>
              <w:t>l</w:t>
            </w:r>
            <w:r w:rsidRPr="00047335">
              <w:rPr>
                <w:rFonts w:cs="Arial"/>
                <w:sz w:val="22"/>
                <w:szCs w:val="22"/>
              </w:rPr>
              <w:t>l  %</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100</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spacing w:before="240"/>
              <w:jc w:val="center"/>
              <w:rPr>
                <w:rFonts w:cs="Arial"/>
                <w:sz w:val="22"/>
                <w:szCs w:val="22"/>
              </w:rPr>
            </w:pPr>
            <w:r w:rsidRPr="00047335">
              <w:rPr>
                <w:rFonts w:cs="Arial"/>
                <w:sz w:val="22"/>
                <w:szCs w:val="22"/>
              </w:rPr>
              <w:t>84</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spacing w:before="240"/>
              <w:jc w:val="center"/>
              <w:rPr>
                <w:rFonts w:cs="Arial"/>
                <w:sz w:val="22"/>
                <w:szCs w:val="22"/>
              </w:rPr>
            </w:pPr>
            <w:r w:rsidRPr="00047335">
              <w:rPr>
                <w:rFonts w:cs="Arial"/>
                <w:sz w:val="22"/>
                <w:szCs w:val="22"/>
              </w:rPr>
              <w:t>9</w:t>
            </w:r>
          </w:p>
        </w:tc>
        <w:tc>
          <w:tcPr>
            <w:tcW w:w="0" w:type="auto"/>
            <w:tcBorders>
              <w:top w:val="single" w:sz="4" w:space="0" w:color="auto"/>
              <w:left w:val="single" w:sz="4" w:space="0" w:color="auto"/>
              <w:bottom w:val="single" w:sz="4" w:space="0" w:color="auto"/>
              <w:right w:val="single" w:sz="4" w:space="0" w:color="auto"/>
            </w:tcBorders>
          </w:tcPr>
          <w:p w:rsidR="00714DD1" w:rsidRPr="00047335" w:rsidRDefault="00714DD1" w:rsidP="00047335">
            <w:pPr>
              <w:pStyle w:val="DeptBullets"/>
              <w:numPr>
                <w:ilvl w:val="0"/>
                <w:numId w:val="0"/>
              </w:numPr>
              <w:tabs>
                <w:tab w:val="left" w:pos="720"/>
              </w:tabs>
              <w:spacing w:before="240" w:after="0"/>
              <w:jc w:val="center"/>
              <w:rPr>
                <w:rFonts w:cs="Arial"/>
                <w:sz w:val="22"/>
                <w:szCs w:val="22"/>
              </w:rPr>
            </w:pPr>
            <w:r w:rsidRPr="00047335">
              <w:rPr>
                <w:rFonts w:cs="Arial"/>
                <w:sz w:val="22"/>
                <w:szCs w:val="22"/>
              </w:rPr>
              <w:t>7</w:t>
            </w:r>
          </w:p>
        </w:tc>
      </w:tr>
    </w:tbl>
    <w:p w:rsidR="00DD3C07" w:rsidRDefault="00DD3C07">
      <w:pPr>
        <w:widowControl/>
        <w:overflowPunct/>
        <w:autoSpaceDE/>
        <w:autoSpaceDN/>
        <w:adjustRightInd/>
        <w:textAlignment w:val="auto"/>
        <w:rPr>
          <w:b/>
        </w:rPr>
      </w:pPr>
      <w:r>
        <w:rPr>
          <w:b/>
        </w:rPr>
        <w:br w:type="page"/>
      </w:r>
    </w:p>
    <w:p w:rsidR="00355AE9" w:rsidRDefault="00355AE9" w:rsidP="000B45CE">
      <w:pPr>
        <w:pStyle w:val="ListParagraph"/>
        <w:numPr>
          <w:ilvl w:val="0"/>
          <w:numId w:val="34"/>
        </w:numPr>
        <w:ind w:left="0" w:right="-1327" w:firstLine="0"/>
        <w:rPr>
          <w:b/>
          <w:sz w:val="22"/>
          <w:szCs w:val="22"/>
        </w:rPr>
      </w:pPr>
      <w:r w:rsidRPr="00F45142">
        <w:rPr>
          <w:b/>
          <w:sz w:val="22"/>
          <w:szCs w:val="22"/>
        </w:rPr>
        <w:t>Drug and substance abuse (</w:t>
      </w:r>
      <w:r w:rsidR="00A12BEE" w:rsidRPr="00F45142">
        <w:rPr>
          <w:b/>
          <w:sz w:val="22"/>
          <w:szCs w:val="22"/>
        </w:rPr>
        <w:t>article</w:t>
      </w:r>
      <w:r w:rsidRPr="00F45142">
        <w:rPr>
          <w:b/>
          <w:sz w:val="22"/>
          <w:szCs w:val="22"/>
        </w:rPr>
        <w:t xml:space="preserve"> 33)</w:t>
      </w:r>
    </w:p>
    <w:p w:rsidR="00F45142" w:rsidRPr="00F45142" w:rsidRDefault="00F45142" w:rsidP="00F45142">
      <w:pPr>
        <w:pStyle w:val="ListParagraph"/>
        <w:ind w:left="1080" w:right="-1327"/>
        <w:rPr>
          <w:b/>
          <w:sz w:val="22"/>
          <w:szCs w:val="22"/>
        </w:rPr>
      </w:pPr>
    </w:p>
    <w:p w:rsidR="00F45142" w:rsidRPr="00F45142" w:rsidRDefault="00F45142" w:rsidP="00F45142">
      <w:pPr>
        <w:ind w:right="-1327"/>
        <w:rPr>
          <w:sz w:val="22"/>
          <w:szCs w:val="22"/>
          <w:u w:val="single"/>
        </w:rPr>
      </w:pPr>
      <w:r w:rsidRPr="00F45142">
        <w:rPr>
          <w:sz w:val="22"/>
          <w:szCs w:val="22"/>
          <w:u w:val="single"/>
        </w:rPr>
        <w:t>Tables for England</w:t>
      </w:r>
    </w:p>
    <w:p w:rsidR="00355AE9" w:rsidRPr="00116D58" w:rsidRDefault="00355AE9" w:rsidP="00355AE9">
      <w:pPr>
        <w:ind w:right="-1327"/>
        <w:rPr>
          <w:sz w:val="22"/>
          <w:szCs w:val="22"/>
        </w:rPr>
      </w:pPr>
    </w:p>
    <w:tbl>
      <w:tblPr>
        <w:tblStyle w:val="TableGrid"/>
        <w:tblW w:w="8789" w:type="dxa"/>
        <w:tblInd w:w="108" w:type="dxa"/>
        <w:tblLayout w:type="fixed"/>
        <w:tblLook w:val="04A0" w:firstRow="1" w:lastRow="0" w:firstColumn="1" w:lastColumn="0" w:noHBand="0" w:noVBand="1"/>
      </w:tblPr>
      <w:tblGrid>
        <w:gridCol w:w="2442"/>
        <w:gridCol w:w="1269"/>
        <w:gridCol w:w="57"/>
        <w:gridCol w:w="1212"/>
        <w:gridCol w:w="114"/>
        <w:gridCol w:w="1156"/>
        <w:gridCol w:w="170"/>
        <w:gridCol w:w="1099"/>
        <w:gridCol w:w="227"/>
        <w:gridCol w:w="1043"/>
      </w:tblGrid>
      <w:tr w:rsidR="00355AE9" w:rsidRPr="0074053A" w:rsidTr="002472AE">
        <w:trPr>
          <w:trHeight w:val="1496"/>
        </w:trPr>
        <w:tc>
          <w:tcPr>
            <w:tcW w:w="8789" w:type="dxa"/>
            <w:gridSpan w:val="10"/>
          </w:tcPr>
          <w:p w:rsidR="00355AE9" w:rsidRPr="00AB7EAA" w:rsidRDefault="00355AE9" w:rsidP="004E57C6">
            <w:pPr>
              <w:pStyle w:val="DeptBullets"/>
              <w:numPr>
                <w:ilvl w:val="0"/>
                <w:numId w:val="0"/>
              </w:numPr>
              <w:rPr>
                <w:rFonts w:cs="Arial"/>
                <w:b/>
                <w:sz w:val="22"/>
                <w:szCs w:val="22"/>
              </w:rPr>
            </w:pPr>
            <w:r>
              <w:rPr>
                <w:rFonts w:cs="Arial"/>
                <w:b/>
                <w:sz w:val="22"/>
                <w:szCs w:val="22"/>
              </w:rPr>
              <w:t xml:space="preserve">Table F3.1. </w:t>
            </w:r>
            <w:r w:rsidRPr="00AB7EAA">
              <w:rPr>
                <w:rFonts w:cs="Arial"/>
                <w:b/>
                <w:sz w:val="22"/>
                <w:szCs w:val="22"/>
                <w:lang w:eastAsia="en-GB"/>
              </w:rPr>
              <w:t>Proportion of pupils</w:t>
            </w:r>
            <w:r>
              <w:rPr>
                <w:rFonts w:cs="Arial"/>
                <w:b/>
                <w:sz w:val="22"/>
                <w:szCs w:val="22"/>
                <w:lang w:eastAsia="en-GB"/>
              </w:rPr>
              <w:t xml:space="preserve"> in </w:t>
            </w:r>
            <w:r w:rsidRPr="00271EC7">
              <w:rPr>
                <w:rFonts w:cs="Arial"/>
                <w:b/>
                <w:sz w:val="22"/>
                <w:szCs w:val="22"/>
                <w:u w:val="single"/>
                <w:lang w:eastAsia="en-GB"/>
              </w:rPr>
              <w:t>England</w:t>
            </w:r>
            <w:r w:rsidRPr="00AB7EAA">
              <w:rPr>
                <w:rFonts w:cs="Arial"/>
                <w:b/>
                <w:sz w:val="22"/>
                <w:szCs w:val="22"/>
                <w:lang w:eastAsia="en-GB"/>
              </w:rPr>
              <w:t xml:space="preserve"> who h</w:t>
            </w:r>
            <w:r>
              <w:rPr>
                <w:rFonts w:cs="Arial"/>
                <w:b/>
                <w:sz w:val="22"/>
                <w:szCs w:val="22"/>
                <w:lang w:eastAsia="en-GB"/>
              </w:rPr>
              <w:t>ad taken drugs in the last year, by gender</w:t>
            </w:r>
            <w:r w:rsidRPr="00AB7EAA">
              <w:rPr>
                <w:rFonts w:cs="Arial"/>
                <w:b/>
                <w:sz w:val="22"/>
                <w:szCs w:val="22"/>
                <w:lang w:eastAsia="en-GB"/>
              </w:rPr>
              <w:t xml:space="preserve"> and age</w:t>
            </w:r>
            <w:r>
              <w:rPr>
                <w:rFonts w:cs="Arial"/>
                <w:b/>
                <w:sz w:val="22"/>
                <w:szCs w:val="22"/>
                <w:lang w:eastAsia="en-GB"/>
              </w:rPr>
              <w:t>, 2008-12.</w:t>
            </w:r>
          </w:p>
          <w:p w:rsidR="00355AE9" w:rsidRPr="00B86ECF" w:rsidRDefault="00355AE9" w:rsidP="004E57C6">
            <w:pPr>
              <w:pStyle w:val="DeptBullets"/>
              <w:numPr>
                <w:ilvl w:val="0"/>
                <w:numId w:val="0"/>
              </w:numPr>
              <w:spacing w:after="0"/>
              <w:rPr>
                <w:rStyle w:val="Hyperlink"/>
                <w:rFonts w:cs="Arial"/>
                <w:b/>
                <w:color w:val="auto"/>
                <w:sz w:val="22"/>
                <w:szCs w:val="22"/>
                <w:u w:val="none"/>
              </w:rPr>
            </w:pPr>
            <w:r w:rsidRPr="00271EC7">
              <w:rPr>
                <w:rFonts w:cs="Arial"/>
                <w:b/>
                <w:sz w:val="22"/>
                <w:szCs w:val="22"/>
              </w:rPr>
              <w:t>Source:</w:t>
            </w:r>
            <w:r>
              <w:rPr>
                <w:rFonts w:cs="Arial"/>
                <w:b/>
                <w:sz w:val="22"/>
                <w:szCs w:val="22"/>
              </w:rPr>
              <w:t xml:space="preserve"> </w:t>
            </w:r>
            <w:r w:rsidRPr="0021336A">
              <w:rPr>
                <w:rFonts w:cs="Arial"/>
                <w:sz w:val="22"/>
                <w:szCs w:val="22"/>
              </w:rPr>
              <w:t>HSCIC</w:t>
            </w:r>
            <w:r>
              <w:rPr>
                <w:rFonts w:cs="Arial"/>
                <w:b/>
                <w:sz w:val="22"/>
                <w:szCs w:val="22"/>
              </w:rPr>
              <w:t xml:space="preserve"> </w:t>
            </w:r>
            <w:hyperlink r:id="rId122" w:history="1">
              <w:r w:rsidRPr="00353114">
                <w:rPr>
                  <w:rStyle w:val="Hyperlink"/>
                  <w:rFonts w:cs="Arial"/>
                  <w:sz w:val="22"/>
                  <w:szCs w:val="22"/>
                </w:rPr>
                <w:t>http://www.natcen.ac.uk/series/survey-of-smoking-drinking-and-drug-use-among-young-people-in-england</w:t>
              </w:r>
            </w:hyperlink>
          </w:p>
          <w:p w:rsidR="00355AE9" w:rsidRPr="0074053A" w:rsidRDefault="00355AE9" w:rsidP="004E57C6">
            <w:pPr>
              <w:pStyle w:val="DeptBullets"/>
              <w:numPr>
                <w:ilvl w:val="0"/>
                <w:numId w:val="0"/>
              </w:numPr>
              <w:spacing w:after="0"/>
              <w:rPr>
                <w:rFonts w:cs="Arial"/>
                <w:sz w:val="22"/>
                <w:szCs w:val="22"/>
              </w:rPr>
            </w:pPr>
          </w:p>
        </w:tc>
      </w:tr>
      <w:tr w:rsidR="00355AE9" w:rsidRPr="00353114" w:rsidTr="002472AE">
        <w:trPr>
          <w:trHeight w:val="469"/>
        </w:trPr>
        <w:tc>
          <w:tcPr>
            <w:tcW w:w="2442" w:type="dxa"/>
          </w:tcPr>
          <w:p w:rsidR="00355AE9" w:rsidRPr="00047335" w:rsidRDefault="00271EC7" w:rsidP="00355AE9">
            <w:pPr>
              <w:pStyle w:val="DeptBullets"/>
              <w:numPr>
                <w:ilvl w:val="0"/>
                <w:numId w:val="0"/>
              </w:numPr>
              <w:spacing w:after="0"/>
              <w:rPr>
                <w:rFonts w:cs="Arial"/>
                <w:b/>
                <w:sz w:val="22"/>
                <w:szCs w:val="22"/>
              </w:rPr>
            </w:pPr>
            <w:r w:rsidRPr="00047335">
              <w:rPr>
                <w:rFonts w:cs="Arial"/>
                <w:b/>
                <w:sz w:val="22"/>
                <w:szCs w:val="22"/>
              </w:rPr>
              <w:t xml:space="preserve">Year </w:t>
            </w:r>
          </w:p>
        </w:tc>
        <w:tc>
          <w:tcPr>
            <w:tcW w:w="1326" w:type="dxa"/>
            <w:gridSpan w:val="2"/>
          </w:tcPr>
          <w:p w:rsidR="00355AE9" w:rsidRPr="00047335" w:rsidRDefault="00355AE9" w:rsidP="00355AE9">
            <w:pPr>
              <w:pStyle w:val="DeptBullets"/>
              <w:numPr>
                <w:ilvl w:val="0"/>
                <w:numId w:val="0"/>
              </w:numPr>
              <w:spacing w:after="0"/>
              <w:jc w:val="center"/>
              <w:rPr>
                <w:rFonts w:cs="Arial"/>
                <w:b/>
                <w:sz w:val="22"/>
                <w:szCs w:val="22"/>
              </w:rPr>
            </w:pPr>
            <w:r w:rsidRPr="00047335">
              <w:rPr>
                <w:rFonts w:cs="Arial"/>
                <w:b/>
                <w:sz w:val="22"/>
                <w:szCs w:val="22"/>
              </w:rPr>
              <w:t>2008</w:t>
            </w:r>
          </w:p>
          <w:p w:rsidR="00355AE9" w:rsidRPr="00047335" w:rsidRDefault="00355AE9" w:rsidP="00355AE9">
            <w:pPr>
              <w:pStyle w:val="DeptBullets"/>
              <w:numPr>
                <w:ilvl w:val="0"/>
                <w:numId w:val="0"/>
              </w:numPr>
              <w:spacing w:after="0"/>
              <w:jc w:val="center"/>
              <w:rPr>
                <w:rFonts w:cs="Arial"/>
                <w:b/>
                <w:sz w:val="22"/>
                <w:szCs w:val="22"/>
              </w:rPr>
            </w:pPr>
            <w:r w:rsidRPr="00047335">
              <w:rPr>
                <w:rFonts w:cs="Arial"/>
                <w:b/>
                <w:sz w:val="22"/>
                <w:szCs w:val="22"/>
              </w:rPr>
              <w:t>%</w:t>
            </w:r>
          </w:p>
        </w:tc>
        <w:tc>
          <w:tcPr>
            <w:tcW w:w="1326" w:type="dxa"/>
            <w:gridSpan w:val="2"/>
          </w:tcPr>
          <w:p w:rsidR="00355AE9" w:rsidRPr="00047335" w:rsidRDefault="00355AE9" w:rsidP="00355AE9">
            <w:pPr>
              <w:pStyle w:val="DeptBullets"/>
              <w:numPr>
                <w:ilvl w:val="0"/>
                <w:numId w:val="0"/>
              </w:numPr>
              <w:spacing w:after="0"/>
              <w:jc w:val="center"/>
              <w:rPr>
                <w:rFonts w:cs="Arial"/>
                <w:b/>
                <w:sz w:val="22"/>
                <w:szCs w:val="22"/>
              </w:rPr>
            </w:pPr>
            <w:r w:rsidRPr="00047335">
              <w:rPr>
                <w:rFonts w:cs="Arial"/>
                <w:b/>
                <w:sz w:val="22"/>
                <w:szCs w:val="22"/>
              </w:rPr>
              <w:t>2009</w:t>
            </w:r>
          </w:p>
          <w:p w:rsidR="00355AE9" w:rsidRPr="00047335" w:rsidRDefault="00355AE9" w:rsidP="00355AE9">
            <w:pPr>
              <w:pStyle w:val="DeptBullets"/>
              <w:numPr>
                <w:ilvl w:val="0"/>
                <w:numId w:val="0"/>
              </w:numPr>
              <w:spacing w:after="0"/>
              <w:jc w:val="center"/>
              <w:rPr>
                <w:rFonts w:cs="Arial"/>
                <w:b/>
                <w:sz w:val="22"/>
                <w:szCs w:val="22"/>
              </w:rPr>
            </w:pPr>
            <w:r w:rsidRPr="00047335">
              <w:rPr>
                <w:rFonts w:cs="Arial"/>
                <w:b/>
                <w:sz w:val="22"/>
                <w:szCs w:val="22"/>
              </w:rPr>
              <w:t>%</w:t>
            </w:r>
          </w:p>
        </w:tc>
        <w:tc>
          <w:tcPr>
            <w:tcW w:w="1326" w:type="dxa"/>
            <w:gridSpan w:val="2"/>
          </w:tcPr>
          <w:p w:rsidR="00355AE9" w:rsidRPr="00047335" w:rsidRDefault="00355AE9" w:rsidP="00355AE9">
            <w:pPr>
              <w:pStyle w:val="DeptBullets"/>
              <w:numPr>
                <w:ilvl w:val="0"/>
                <w:numId w:val="0"/>
              </w:numPr>
              <w:spacing w:after="0"/>
              <w:jc w:val="center"/>
              <w:rPr>
                <w:rFonts w:cs="Arial"/>
                <w:b/>
                <w:sz w:val="22"/>
                <w:szCs w:val="22"/>
              </w:rPr>
            </w:pPr>
            <w:r w:rsidRPr="00047335">
              <w:rPr>
                <w:rFonts w:cs="Arial"/>
                <w:b/>
                <w:sz w:val="22"/>
                <w:szCs w:val="22"/>
              </w:rPr>
              <w:t>2010</w:t>
            </w:r>
          </w:p>
          <w:p w:rsidR="00355AE9" w:rsidRPr="00047335" w:rsidRDefault="00355AE9" w:rsidP="00355AE9">
            <w:pPr>
              <w:pStyle w:val="DeptBullets"/>
              <w:numPr>
                <w:ilvl w:val="0"/>
                <w:numId w:val="0"/>
              </w:numPr>
              <w:spacing w:after="0"/>
              <w:jc w:val="center"/>
              <w:rPr>
                <w:rFonts w:cs="Arial"/>
                <w:b/>
                <w:sz w:val="22"/>
                <w:szCs w:val="22"/>
              </w:rPr>
            </w:pPr>
            <w:r w:rsidRPr="00047335">
              <w:rPr>
                <w:rFonts w:cs="Arial"/>
                <w:b/>
                <w:sz w:val="22"/>
                <w:szCs w:val="22"/>
              </w:rPr>
              <w:t>%</w:t>
            </w:r>
          </w:p>
        </w:tc>
        <w:tc>
          <w:tcPr>
            <w:tcW w:w="1326" w:type="dxa"/>
            <w:gridSpan w:val="2"/>
          </w:tcPr>
          <w:p w:rsidR="00355AE9" w:rsidRPr="00047335" w:rsidRDefault="00355AE9" w:rsidP="00355AE9">
            <w:pPr>
              <w:pStyle w:val="DeptBullets"/>
              <w:numPr>
                <w:ilvl w:val="0"/>
                <w:numId w:val="0"/>
              </w:numPr>
              <w:spacing w:after="0"/>
              <w:jc w:val="center"/>
              <w:rPr>
                <w:rFonts w:cs="Arial"/>
                <w:b/>
                <w:sz w:val="22"/>
                <w:szCs w:val="22"/>
              </w:rPr>
            </w:pPr>
            <w:r w:rsidRPr="00047335">
              <w:rPr>
                <w:rFonts w:cs="Arial"/>
                <w:b/>
                <w:sz w:val="22"/>
                <w:szCs w:val="22"/>
              </w:rPr>
              <w:t>2011</w:t>
            </w:r>
          </w:p>
          <w:p w:rsidR="00355AE9" w:rsidRPr="00047335" w:rsidRDefault="00355AE9" w:rsidP="00355AE9">
            <w:pPr>
              <w:pStyle w:val="DeptBullets"/>
              <w:numPr>
                <w:ilvl w:val="0"/>
                <w:numId w:val="0"/>
              </w:numPr>
              <w:spacing w:after="0"/>
              <w:jc w:val="center"/>
              <w:rPr>
                <w:rFonts w:cs="Arial"/>
                <w:b/>
                <w:sz w:val="22"/>
                <w:szCs w:val="22"/>
              </w:rPr>
            </w:pPr>
            <w:r w:rsidRPr="00047335">
              <w:rPr>
                <w:rFonts w:cs="Arial"/>
                <w:b/>
                <w:sz w:val="22"/>
                <w:szCs w:val="22"/>
              </w:rPr>
              <w:t>%</w:t>
            </w:r>
          </w:p>
        </w:tc>
        <w:tc>
          <w:tcPr>
            <w:tcW w:w="1043" w:type="dxa"/>
          </w:tcPr>
          <w:p w:rsidR="00355AE9" w:rsidRPr="00047335" w:rsidRDefault="00355AE9" w:rsidP="00355AE9">
            <w:pPr>
              <w:pStyle w:val="DeptBullets"/>
              <w:numPr>
                <w:ilvl w:val="0"/>
                <w:numId w:val="0"/>
              </w:numPr>
              <w:spacing w:after="0"/>
              <w:jc w:val="center"/>
              <w:rPr>
                <w:rFonts w:cs="Arial"/>
                <w:b/>
                <w:sz w:val="22"/>
                <w:szCs w:val="22"/>
              </w:rPr>
            </w:pPr>
            <w:r w:rsidRPr="00047335">
              <w:rPr>
                <w:rFonts w:cs="Arial"/>
                <w:b/>
                <w:sz w:val="22"/>
                <w:szCs w:val="22"/>
              </w:rPr>
              <w:t xml:space="preserve">2012 </w:t>
            </w:r>
          </w:p>
          <w:p w:rsidR="00355AE9" w:rsidRPr="00047335" w:rsidRDefault="00355AE9" w:rsidP="00355AE9">
            <w:pPr>
              <w:pStyle w:val="DeptBullets"/>
              <w:numPr>
                <w:ilvl w:val="0"/>
                <w:numId w:val="0"/>
              </w:numPr>
              <w:spacing w:after="0"/>
              <w:jc w:val="center"/>
              <w:rPr>
                <w:rFonts w:cs="Arial"/>
                <w:b/>
                <w:sz w:val="22"/>
                <w:szCs w:val="22"/>
              </w:rPr>
            </w:pPr>
            <w:r w:rsidRPr="00047335">
              <w:rPr>
                <w:rFonts w:cs="Arial"/>
                <w:b/>
                <w:sz w:val="22"/>
                <w:szCs w:val="22"/>
              </w:rPr>
              <w:t>%</w:t>
            </w:r>
          </w:p>
        </w:tc>
      </w:tr>
      <w:tr w:rsidR="00355AE9" w:rsidRPr="00D14751" w:rsidTr="002472AE">
        <w:trPr>
          <w:trHeight w:val="898"/>
        </w:trPr>
        <w:tc>
          <w:tcPr>
            <w:tcW w:w="2442" w:type="dxa"/>
            <w:vAlign w:val="bottom"/>
          </w:tcPr>
          <w:p w:rsidR="00355AE9" w:rsidRDefault="00355AE9" w:rsidP="00C716BF">
            <w:pPr>
              <w:pStyle w:val="DeptBullets"/>
              <w:numPr>
                <w:ilvl w:val="0"/>
                <w:numId w:val="0"/>
              </w:numPr>
              <w:spacing w:after="0"/>
              <w:rPr>
                <w:rFonts w:cs="Arial"/>
                <w:b/>
                <w:sz w:val="22"/>
                <w:szCs w:val="22"/>
              </w:rPr>
            </w:pPr>
            <w:r w:rsidRPr="00047335">
              <w:rPr>
                <w:rFonts w:cs="Arial"/>
                <w:b/>
                <w:sz w:val="22"/>
                <w:szCs w:val="22"/>
              </w:rPr>
              <w:t>All Total</w:t>
            </w:r>
          </w:p>
          <w:p w:rsidR="00C716BF" w:rsidRPr="00047335" w:rsidRDefault="00C716BF" w:rsidP="00C716BF">
            <w:pPr>
              <w:pStyle w:val="DeptBullets"/>
              <w:numPr>
                <w:ilvl w:val="0"/>
                <w:numId w:val="0"/>
              </w:numPr>
              <w:spacing w:after="0"/>
              <w:rPr>
                <w:rFonts w:cs="Arial"/>
                <w:b/>
                <w:sz w:val="22"/>
                <w:szCs w:val="22"/>
              </w:rPr>
            </w:pPr>
          </w:p>
          <w:p w:rsidR="00355AE9" w:rsidRPr="00047335" w:rsidRDefault="00355AE9" w:rsidP="00C716BF">
            <w:pPr>
              <w:pStyle w:val="DeptBullets"/>
              <w:numPr>
                <w:ilvl w:val="0"/>
                <w:numId w:val="0"/>
              </w:numPr>
              <w:spacing w:after="0"/>
              <w:rPr>
                <w:rFonts w:cs="Arial"/>
                <w:b/>
                <w:sz w:val="22"/>
                <w:szCs w:val="22"/>
              </w:rPr>
            </w:pPr>
            <w:r w:rsidRPr="00047335">
              <w:rPr>
                <w:rFonts w:cs="Arial"/>
                <w:b/>
                <w:sz w:val="22"/>
                <w:szCs w:val="22"/>
              </w:rPr>
              <w:t>Unweighted base</w:t>
            </w:r>
          </w:p>
        </w:tc>
        <w:tc>
          <w:tcPr>
            <w:tcW w:w="1326" w:type="dxa"/>
            <w:gridSpan w:val="2"/>
            <w:vAlign w:val="bottom"/>
          </w:tcPr>
          <w:p w:rsidR="00355AE9" w:rsidRDefault="00355AE9" w:rsidP="00C716BF">
            <w:pPr>
              <w:pStyle w:val="DeptBullets"/>
              <w:numPr>
                <w:ilvl w:val="0"/>
                <w:numId w:val="0"/>
              </w:numPr>
              <w:spacing w:after="0"/>
              <w:jc w:val="center"/>
              <w:rPr>
                <w:rFonts w:cs="Arial"/>
                <w:b/>
                <w:sz w:val="22"/>
                <w:szCs w:val="22"/>
              </w:rPr>
            </w:pPr>
            <w:r w:rsidRPr="00047335">
              <w:rPr>
                <w:rFonts w:cs="Arial"/>
                <w:b/>
                <w:sz w:val="22"/>
                <w:szCs w:val="22"/>
              </w:rPr>
              <w:t>15</w:t>
            </w:r>
          </w:p>
          <w:p w:rsidR="00C716BF" w:rsidRPr="00047335" w:rsidRDefault="00C716BF" w:rsidP="00C716BF">
            <w:pPr>
              <w:pStyle w:val="DeptBullets"/>
              <w:numPr>
                <w:ilvl w:val="0"/>
                <w:numId w:val="0"/>
              </w:numPr>
              <w:spacing w:after="0"/>
              <w:jc w:val="center"/>
              <w:rPr>
                <w:rFonts w:cs="Arial"/>
                <w:b/>
                <w:sz w:val="22"/>
                <w:szCs w:val="22"/>
              </w:rPr>
            </w:pPr>
          </w:p>
          <w:p w:rsidR="00355AE9" w:rsidRPr="00C716BF" w:rsidRDefault="00355AE9" w:rsidP="00C716BF">
            <w:pPr>
              <w:pStyle w:val="DeptBullets"/>
              <w:numPr>
                <w:ilvl w:val="0"/>
                <w:numId w:val="0"/>
              </w:numPr>
              <w:spacing w:after="0"/>
              <w:jc w:val="center"/>
              <w:rPr>
                <w:rFonts w:cs="Arial"/>
                <w:i/>
                <w:sz w:val="22"/>
                <w:szCs w:val="22"/>
              </w:rPr>
            </w:pPr>
            <w:r w:rsidRPr="00C716BF">
              <w:rPr>
                <w:rFonts w:cs="Arial"/>
                <w:i/>
                <w:sz w:val="22"/>
                <w:szCs w:val="22"/>
              </w:rPr>
              <w:t>7</w:t>
            </w:r>
            <w:r w:rsidR="00C716BF">
              <w:rPr>
                <w:rFonts w:cs="Arial"/>
                <w:i/>
                <w:sz w:val="22"/>
                <w:szCs w:val="22"/>
              </w:rPr>
              <w:t>,</w:t>
            </w:r>
            <w:r w:rsidRPr="00C716BF">
              <w:rPr>
                <w:rFonts w:cs="Arial"/>
                <w:i/>
                <w:sz w:val="22"/>
                <w:szCs w:val="22"/>
              </w:rPr>
              <w:t>285</w:t>
            </w:r>
          </w:p>
        </w:tc>
        <w:tc>
          <w:tcPr>
            <w:tcW w:w="1326" w:type="dxa"/>
            <w:gridSpan w:val="2"/>
            <w:vAlign w:val="bottom"/>
          </w:tcPr>
          <w:p w:rsidR="00355AE9" w:rsidRDefault="00355AE9" w:rsidP="00C716BF">
            <w:pPr>
              <w:pStyle w:val="DeptBullets"/>
              <w:numPr>
                <w:ilvl w:val="0"/>
                <w:numId w:val="0"/>
              </w:numPr>
              <w:spacing w:after="0"/>
              <w:jc w:val="center"/>
              <w:rPr>
                <w:rFonts w:cs="Arial"/>
                <w:b/>
                <w:sz w:val="22"/>
                <w:szCs w:val="22"/>
              </w:rPr>
            </w:pPr>
            <w:r w:rsidRPr="00047335">
              <w:rPr>
                <w:rFonts w:cs="Arial"/>
                <w:b/>
                <w:sz w:val="22"/>
                <w:szCs w:val="22"/>
              </w:rPr>
              <w:t>15</w:t>
            </w:r>
          </w:p>
          <w:p w:rsidR="00C716BF" w:rsidRPr="00047335" w:rsidRDefault="00C716BF" w:rsidP="00C716BF">
            <w:pPr>
              <w:pStyle w:val="DeptBullets"/>
              <w:numPr>
                <w:ilvl w:val="0"/>
                <w:numId w:val="0"/>
              </w:numPr>
              <w:spacing w:after="0"/>
              <w:jc w:val="center"/>
              <w:rPr>
                <w:rFonts w:cs="Arial"/>
                <w:b/>
                <w:sz w:val="22"/>
                <w:szCs w:val="22"/>
              </w:rPr>
            </w:pPr>
          </w:p>
          <w:p w:rsidR="00355AE9" w:rsidRPr="00C716BF" w:rsidRDefault="00C716BF" w:rsidP="00C716BF">
            <w:pPr>
              <w:pStyle w:val="DeptBullets"/>
              <w:numPr>
                <w:ilvl w:val="0"/>
                <w:numId w:val="0"/>
              </w:numPr>
              <w:spacing w:after="0"/>
              <w:jc w:val="center"/>
              <w:rPr>
                <w:rFonts w:cs="Arial"/>
                <w:i/>
                <w:sz w:val="22"/>
                <w:szCs w:val="22"/>
              </w:rPr>
            </w:pPr>
            <w:r>
              <w:rPr>
                <w:rFonts w:cs="Arial"/>
                <w:i/>
                <w:sz w:val="22"/>
                <w:szCs w:val="22"/>
              </w:rPr>
              <w:t>7,</w:t>
            </w:r>
            <w:r w:rsidR="00355AE9" w:rsidRPr="00C716BF">
              <w:rPr>
                <w:rFonts w:cs="Arial"/>
                <w:i/>
                <w:sz w:val="22"/>
                <w:szCs w:val="22"/>
              </w:rPr>
              <w:t>100</w:t>
            </w:r>
          </w:p>
        </w:tc>
        <w:tc>
          <w:tcPr>
            <w:tcW w:w="1326" w:type="dxa"/>
            <w:gridSpan w:val="2"/>
            <w:vAlign w:val="bottom"/>
          </w:tcPr>
          <w:p w:rsidR="00355AE9" w:rsidRDefault="00355AE9" w:rsidP="00C716BF">
            <w:pPr>
              <w:pStyle w:val="DeptBullets"/>
              <w:numPr>
                <w:ilvl w:val="0"/>
                <w:numId w:val="0"/>
              </w:numPr>
              <w:spacing w:after="0"/>
              <w:jc w:val="center"/>
              <w:rPr>
                <w:rFonts w:cs="Arial"/>
                <w:b/>
                <w:sz w:val="22"/>
                <w:szCs w:val="22"/>
              </w:rPr>
            </w:pPr>
            <w:r w:rsidRPr="00047335">
              <w:rPr>
                <w:rFonts w:cs="Arial"/>
                <w:b/>
                <w:sz w:val="22"/>
                <w:szCs w:val="22"/>
              </w:rPr>
              <w:t>12</w:t>
            </w:r>
          </w:p>
          <w:p w:rsidR="00C716BF" w:rsidRPr="00047335" w:rsidRDefault="00C716BF" w:rsidP="00C716BF">
            <w:pPr>
              <w:pStyle w:val="DeptBullets"/>
              <w:numPr>
                <w:ilvl w:val="0"/>
                <w:numId w:val="0"/>
              </w:numPr>
              <w:spacing w:after="0"/>
              <w:jc w:val="center"/>
              <w:rPr>
                <w:rFonts w:cs="Arial"/>
                <w:b/>
                <w:sz w:val="22"/>
                <w:szCs w:val="22"/>
              </w:rPr>
            </w:pPr>
          </w:p>
          <w:p w:rsidR="00355AE9" w:rsidRPr="00C716BF" w:rsidRDefault="00355AE9" w:rsidP="00C716BF">
            <w:pPr>
              <w:pStyle w:val="DeptBullets"/>
              <w:numPr>
                <w:ilvl w:val="0"/>
                <w:numId w:val="0"/>
              </w:numPr>
              <w:spacing w:after="0"/>
              <w:jc w:val="center"/>
              <w:rPr>
                <w:rFonts w:cs="Arial"/>
                <w:i/>
                <w:sz w:val="22"/>
                <w:szCs w:val="22"/>
              </w:rPr>
            </w:pPr>
            <w:r w:rsidRPr="00C716BF">
              <w:rPr>
                <w:rFonts w:cs="Arial"/>
                <w:i/>
                <w:sz w:val="22"/>
                <w:szCs w:val="22"/>
              </w:rPr>
              <w:t>6</w:t>
            </w:r>
            <w:r w:rsidR="00C716BF">
              <w:rPr>
                <w:rFonts w:cs="Arial"/>
                <w:i/>
                <w:sz w:val="22"/>
                <w:szCs w:val="22"/>
              </w:rPr>
              <w:t>,</w:t>
            </w:r>
            <w:r w:rsidRPr="00C716BF">
              <w:rPr>
                <w:rFonts w:cs="Arial"/>
                <w:i/>
                <w:sz w:val="22"/>
                <w:szCs w:val="22"/>
              </w:rPr>
              <w:t>825</w:t>
            </w:r>
          </w:p>
        </w:tc>
        <w:tc>
          <w:tcPr>
            <w:tcW w:w="1326" w:type="dxa"/>
            <w:gridSpan w:val="2"/>
            <w:vAlign w:val="bottom"/>
          </w:tcPr>
          <w:p w:rsidR="00355AE9" w:rsidRDefault="00355AE9" w:rsidP="00C716BF">
            <w:pPr>
              <w:pStyle w:val="DeptBullets"/>
              <w:numPr>
                <w:ilvl w:val="0"/>
                <w:numId w:val="0"/>
              </w:numPr>
              <w:spacing w:after="0"/>
              <w:jc w:val="center"/>
              <w:rPr>
                <w:rFonts w:cs="Arial"/>
                <w:b/>
                <w:sz w:val="22"/>
                <w:szCs w:val="22"/>
              </w:rPr>
            </w:pPr>
            <w:r w:rsidRPr="00047335">
              <w:rPr>
                <w:rFonts w:cs="Arial"/>
                <w:b/>
                <w:sz w:val="22"/>
                <w:szCs w:val="22"/>
              </w:rPr>
              <w:t>12</w:t>
            </w:r>
          </w:p>
          <w:p w:rsidR="00C716BF" w:rsidRPr="00047335" w:rsidRDefault="00C716BF" w:rsidP="00C716BF">
            <w:pPr>
              <w:pStyle w:val="DeptBullets"/>
              <w:numPr>
                <w:ilvl w:val="0"/>
                <w:numId w:val="0"/>
              </w:numPr>
              <w:spacing w:after="0"/>
              <w:jc w:val="center"/>
              <w:rPr>
                <w:rFonts w:cs="Arial"/>
                <w:b/>
                <w:sz w:val="22"/>
                <w:szCs w:val="22"/>
              </w:rPr>
            </w:pPr>
          </w:p>
          <w:p w:rsidR="00355AE9" w:rsidRPr="00C716BF" w:rsidRDefault="00355AE9" w:rsidP="00C716BF">
            <w:pPr>
              <w:pStyle w:val="DeptBullets"/>
              <w:numPr>
                <w:ilvl w:val="0"/>
                <w:numId w:val="0"/>
              </w:numPr>
              <w:spacing w:after="0"/>
              <w:jc w:val="center"/>
              <w:rPr>
                <w:rFonts w:cs="Arial"/>
                <w:i/>
                <w:sz w:val="22"/>
                <w:szCs w:val="22"/>
              </w:rPr>
            </w:pPr>
            <w:r w:rsidRPr="00C716BF">
              <w:rPr>
                <w:rFonts w:cs="Arial"/>
                <w:i/>
                <w:sz w:val="22"/>
                <w:szCs w:val="22"/>
              </w:rPr>
              <w:t>6</w:t>
            </w:r>
            <w:r w:rsidR="00C716BF">
              <w:rPr>
                <w:rFonts w:cs="Arial"/>
                <w:i/>
                <w:sz w:val="22"/>
                <w:szCs w:val="22"/>
              </w:rPr>
              <w:t>,</w:t>
            </w:r>
            <w:r w:rsidRPr="00C716BF">
              <w:rPr>
                <w:rFonts w:cs="Arial"/>
                <w:i/>
                <w:sz w:val="22"/>
                <w:szCs w:val="22"/>
              </w:rPr>
              <w:t>028</w:t>
            </w:r>
          </w:p>
        </w:tc>
        <w:tc>
          <w:tcPr>
            <w:tcW w:w="1043" w:type="dxa"/>
            <w:vAlign w:val="bottom"/>
          </w:tcPr>
          <w:p w:rsidR="00355AE9" w:rsidRDefault="00355AE9" w:rsidP="00C716BF">
            <w:pPr>
              <w:pStyle w:val="DeptBullets"/>
              <w:numPr>
                <w:ilvl w:val="0"/>
                <w:numId w:val="0"/>
              </w:numPr>
              <w:spacing w:after="0"/>
              <w:jc w:val="center"/>
              <w:rPr>
                <w:rFonts w:cs="Arial"/>
                <w:b/>
                <w:sz w:val="22"/>
                <w:szCs w:val="22"/>
              </w:rPr>
            </w:pPr>
            <w:r w:rsidRPr="00047335">
              <w:rPr>
                <w:rFonts w:cs="Arial"/>
                <w:b/>
                <w:sz w:val="22"/>
                <w:szCs w:val="22"/>
              </w:rPr>
              <w:t>12</w:t>
            </w:r>
          </w:p>
          <w:p w:rsidR="00C716BF" w:rsidRPr="00047335" w:rsidRDefault="00C716BF" w:rsidP="00C716BF">
            <w:pPr>
              <w:pStyle w:val="DeptBullets"/>
              <w:numPr>
                <w:ilvl w:val="0"/>
                <w:numId w:val="0"/>
              </w:numPr>
              <w:spacing w:after="0"/>
              <w:jc w:val="center"/>
              <w:rPr>
                <w:rFonts w:cs="Arial"/>
                <w:b/>
                <w:sz w:val="22"/>
                <w:szCs w:val="22"/>
              </w:rPr>
            </w:pPr>
          </w:p>
          <w:p w:rsidR="00355AE9" w:rsidRPr="00C716BF" w:rsidRDefault="00355AE9" w:rsidP="00C716BF">
            <w:pPr>
              <w:pStyle w:val="DeptBullets"/>
              <w:numPr>
                <w:ilvl w:val="0"/>
                <w:numId w:val="0"/>
              </w:numPr>
              <w:spacing w:after="0"/>
              <w:jc w:val="center"/>
              <w:rPr>
                <w:rFonts w:cs="Arial"/>
                <w:i/>
                <w:sz w:val="22"/>
                <w:szCs w:val="22"/>
              </w:rPr>
            </w:pPr>
            <w:r w:rsidRPr="00C716BF">
              <w:rPr>
                <w:rFonts w:cs="Arial"/>
                <w:i/>
                <w:sz w:val="22"/>
                <w:szCs w:val="22"/>
              </w:rPr>
              <w:t>6</w:t>
            </w:r>
            <w:r w:rsidR="00C716BF">
              <w:rPr>
                <w:rFonts w:cs="Arial"/>
                <w:i/>
                <w:sz w:val="22"/>
                <w:szCs w:val="22"/>
              </w:rPr>
              <w:t>,</w:t>
            </w:r>
            <w:r w:rsidRPr="00C716BF">
              <w:rPr>
                <w:rFonts w:cs="Arial"/>
                <w:i/>
                <w:sz w:val="22"/>
                <w:szCs w:val="22"/>
              </w:rPr>
              <w:t>990</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11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4</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5</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5</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3</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4</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12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5</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7</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4</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3</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4</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13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13</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10</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8</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9</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9</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14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19</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19</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14</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14</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13</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15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29</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30</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25</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23</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24</w:t>
            </w:r>
          </w:p>
        </w:tc>
      </w:tr>
      <w:tr w:rsidR="00355AE9" w:rsidRPr="00D14751" w:rsidTr="00585D5B">
        <w:trPr>
          <w:trHeight w:val="938"/>
        </w:trPr>
        <w:tc>
          <w:tcPr>
            <w:tcW w:w="2442" w:type="dxa"/>
            <w:vAlign w:val="bottom"/>
          </w:tcPr>
          <w:p w:rsidR="00355AE9" w:rsidRDefault="00355AE9" w:rsidP="00585D5B">
            <w:pPr>
              <w:pStyle w:val="DeptBullets"/>
              <w:numPr>
                <w:ilvl w:val="0"/>
                <w:numId w:val="0"/>
              </w:numPr>
              <w:spacing w:after="0"/>
              <w:rPr>
                <w:rFonts w:cs="Arial"/>
                <w:b/>
                <w:sz w:val="22"/>
                <w:szCs w:val="22"/>
              </w:rPr>
            </w:pPr>
            <w:r w:rsidRPr="00047335">
              <w:rPr>
                <w:rFonts w:cs="Arial"/>
                <w:b/>
                <w:sz w:val="22"/>
                <w:szCs w:val="22"/>
              </w:rPr>
              <w:t>Boys Total</w:t>
            </w:r>
          </w:p>
          <w:p w:rsidR="00C716BF" w:rsidRPr="00047335" w:rsidRDefault="00C716BF" w:rsidP="00585D5B">
            <w:pPr>
              <w:pStyle w:val="DeptBullets"/>
              <w:numPr>
                <w:ilvl w:val="0"/>
                <w:numId w:val="0"/>
              </w:numPr>
              <w:spacing w:after="0"/>
              <w:rPr>
                <w:rFonts w:cs="Arial"/>
                <w:b/>
                <w:sz w:val="22"/>
                <w:szCs w:val="22"/>
              </w:rPr>
            </w:pPr>
          </w:p>
          <w:p w:rsidR="00355AE9" w:rsidRPr="00047335" w:rsidRDefault="00355AE9" w:rsidP="00585D5B">
            <w:pPr>
              <w:pStyle w:val="DeptBullets"/>
              <w:numPr>
                <w:ilvl w:val="0"/>
                <w:numId w:val="0"/>
              </w:numPr>
              <w:spacing w:after="0"/>
              <w:rPr>
                <w:rFonts w:cs="Arial"/>
                <w:b/>
                <w:sz w:val="22"/>
                <w:szCs w:val="22"/>
              </w:rPr>
            </w:pPr>
            <w:r w:rsidRPr="00047335">
              <w:rPr>
                <w:rFonts w:cs="Arial"/>
                <w:b/>
                <w:sz w:val="22"/>
                <w:szCs w:val="22"/>
              </w:rPr>
              <w:t>Unweighted base</w:t>
            </w:r>
          </w:p>
        </w:tc>
        <w:tc>
          <w:tcPr>
            <w:tcW w:w="1326" w:type="dxa"/>
            <w:gridSpan w:val="2"/>
            <w:vAlign w:val="bottom"/>
          </w:tcPr>
          <w:p w:rsidR="00355AE9" w:rsidRDefault="00355AE9" w:rsidP="00AD4654">
            <w:pPr>
              <w:pStyle w:val="DeptBullets"/>
              <w:numPr>
                <w:ilvl w:val="0"/>
                <w:numId w:val="0"/>
              </w:numPr>
              <w:spacing w:after="0"/>
              <w:jc w:val="center"/>
              <w:rPr>
                <w:rFonts w:cs="Arial"/>
                <w:b/>
                <w:sz w:val="22"/>
                <w:szCs w:val="22"/>
              </w:rPr>
            </w:pPr>
            <w:r w:rsidRPr="00047335">
              <w:rPr>
                <w:rFonts w:cs="Arial"/>
                <w:b/>
                <w:sz w:val="22"/>
                <w:szCs w:val="22"/>
              </w:rPr>
              <w:t>16</w:t>
            </w:r>
          </w:p>
          <w:p w:rsidR="00C716BF" w:rsidRPr="00047335" w:rsidRDefault="00C716BF" w:rsidP="00AD4654">
            <w:pPr>
              <w:pStyle w:val="DeptBullets"/>
              <w:numPr>
                <w:ilvl w:val="0"/>
                <w:numId w:val="0"/>
              </w:numPr>
              <w:spacing w:after="0"/>
              <w:jc w:val="center"/>
              <w:rPr>
                <w:rFonts w:cs="Arial"/>
                <w:b/>
                <w:sz w:val="22"/>
                <w:szCs w:val="22"/>
              </w:rPr>
            </w:pPr>
          </w:p>
          <w:p w:rsidR="00355AE9" w:rsidRPr="00C716BF" w:rsidRDefault="00355AE9" w:rsidP="00AD4654">
            <w:pPr>
              <w:pStyle w:val="DeptBullets"/>
              <w:numPr>
                <w:ilvl w:val="0"/>
                <w:numId w:val="0"/>
              </w:numPr>
              <w:spacing w:after="0"/>
              <w:jc w:val="center"/>
              <w:rPr>
                <w:rFonts w:cs="Arial"/>
                <w:i/>
                <w:sz w:val="22"/>
                <w:szCs w:val="22"/>
              </w:rPr>
            </w:pPr>
            <w:r w:rsidRPr="00C716BF">
              <w:rPr>
                <w:rFonts w:cs="Arial"/>
                <w:i/>
                <w:sz w:val="22"/>
                <w:szCs w:val="22"/>
              </w:rPr>
              <w:t>3</w:t>
            </w:r>
            <w:r w:rsidR="00C716BF">
              <w:rPr>
                <w:rFonts w:cs="Arial"/>
                <w:i/>
                <w:sz w:val="22"/>
                <w:szCs w:val="22"/>
              </w:rPr>
              <w:t>,</w:t>
            </w:r>
            <w:r w:rsidRPr="00C716BF">
              <w:rPr>
                <w:rFonts w:cs="Arial"/>
                <w:i/>
                <w:sz w:val="22"/>
                <w:szCs w:val="22"/>
              </w:rPr>
              <w:t>659</w:t>
            </w:r>
          </w:p>
        </w:tc>
        <w:tc>
          <w:tcPr>
            <w:tcW w:w="1326" w:type="dxa"/>
            <w:gridSpan w:val="2"/>
            <w:vAlign w:val="bottom"/>
          </w:tcPr>
          <w:p w:rsidR="00355AE9" w:rsidRDefault="00355AE9" w:rsidP="00AD4654">
            <w:pPr>
              <w:pStyle w:val="DeptBullets"/>
              <w:numPr>
                <w:ilvl w:val="0"/>
                <w:numId w:val="0"/>
              </w:numPr>
              <w:spacing w:after="0"/>
              <w:jc w:val="center"/>
              <w:rPr>
                <w:rFonts w:cs="Arial"/>
                <w:b/>
                <w:sz w:val="22"/>
                <w:szCs w:val="22"/>
              </w:rPr>
            </w:pPr>
            <w:r w:rsidRPr="00047335">
              <w:rPr>
                <w:rFonts w:cs="Arial"/>
                <w:b/>
                <w:sz w:val="22"/>
                <w:szCs w:val="22"/>
              </w:rPr>
              <w:t>16</w:t>
            </w:r>
          </w:p>
          <w:p w:rsidR="00C716BF" w:rsidRPr="00047335" w:rsidRDefault="00C716BF" w:rsidP="00AD4654">
            <w:pPr>
              <w:pStyle w:val="DeptBullets"/>
              <w:numPr>
                <w:ilvl w:val="0"/>
                <w:numId w:val="0"/>
              </w:numPr>
              <w:spacing w:after="0"/>
              <w:jc w:val="center"/>
              <w:rPr>
                <w:rFonts w:cs="Arial"/>
                <w:b/>
                <w:sz w:val="22"/>
                <w:szCs w:val="22"/>
              </w:rPr>
            </w:pPr>
          </w:p>
          <w:p w:rsidR="00355AE9" w:rsidRPr="00C716BF" w:rsidRDefault="00355AE9" w:rsidP="00AD4654">
            <w:pPr>
              <w:pStyle w:val="DeptBullets"/>
              <w:numPr>
                <w:ilvl w:val="0"/>
                <w:numId w:val="0"/>
              </w:numPr>
              <w:spacing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520</w:t>
            </w:r>
          </w:p>
        </w:tc>
        <w:tc>
          <w:tcPr>
            <w:tcW w:w="1326" w:type="dxa"/>
            <w:gridSpan w:val="2"/>
            <w:vAlign w:val="bottom"/>
          </w:tcPr>
          <w:p w:rsidR="00355AE9" w:rsidRDefault="00355AE9" w:rsidP="00AD4654">
            <w:pPr>
              <w:pStyle w:val="DeptBullets"/>
              <w:numPr>
                <w:ilvl w:val="0"/>
                <w:numId w:val="0"/>
              </w:numPr>
              <w:spacing w:after="0"/>
              <w:jc w:val="center"/>
              <w:rPr>
                <w:rFonts w:cs="Arial"/>
                <w:b/>
                <w:sz w:val="22"/>
                <w:szCs w:val="22"/>
              </w:rPr>
            </w:pPr>
            <w:r w:rsidRPr="00047335">
              <w:rPr>
                <w:rFonts w:cs="Arial"/>
                <w:b/>
                <w:sz w:val="22"/>
                <w:szCs w:val="22"/>
              </w:rPr>
              <w:t>13</w:t>
            </w:r>
          </w:p>
          <w:p w:rsidR="00C716BF" w:rsidRPr="00047335" w:rsidRDefault="00C716BF" w:rsidP="00AD4654">
            <w:pPr>
              <w:pStyle w:val="DeptBullets"/>
              <w:numPr>
                <w:ilvl w:val="0"/>
                <w:numId w:val="0"/>
              </w:numPr>
              <w:spacing w:after="0"/>
              <w:jc w:val="center"/>
              <w:rPr>
                <w:rFonts w:cs="Arial"/>
                <w:b/>
                <w:sz w:val="22"/>
                <w:szCs w:val="22"/>
              </w:rPr>
            </w:pPr>
          </w:p>
          <w:p w:rsidR="00355AE9" w:rsidRPr="00C716BF" w:rsidRDefault="00355AE9" w:rsidP="00AD4654">
            <w:pPr>
              <w:pStyle w:val="DeptBullets"/>
              <w:numPr>
                <w:ilvl w:val="0"/>
                <w:numId w:val="0"/>
              </w:numPr>
              <w:spacing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401</w:t>
            </w:r>
          </w:p>
        </w:tc>
        <w:tc>
          <w:tcPr>
            <w:tcW w:w="1326" w:type="dxa"/>
            <w:gridSpan w:val="2"/>
            <w:vAlign w:val="bottom"/>
          </w:tcPr>
          <w:p w:rsidR="00355AE9" w:rsidRDefault="00355AE9" w:rsidP="00AD4654">
            <w:pPr>
              <w:pStyle w:val="DeptBullets"/>
              <w:numPr>
                <w:ilvl w:val="0"/>
                <w:numId w:val="0"/>
              </w:numPr>
              <w:spacing w:after="0"/>
              <w:jc w:val="center"/>
              <w:rPr>
                <w:rFonts w:cs="Arial"/>
                <w:b/>
                <w:sz w:val="22"/>
                <w:szCs w:val="22"/>
              </w:rPr>
            </w:pPr>
            <w:r w:rsidRPr="00047335">
              <w:rPr>
                <w:rFonts w:cs="Arial"/>
                <w:b/>
                <w:sz w:val="22"/>
                <w:szCs w:val="22"/>
              </w:rPr>
              <w:t>13</w:t>
            </w:r>
          </w:p>
          <w:p w:rsidR="00C716BF" w:rsidRPr="00047335" w:rsidRDefault="00C716BF" w:rsidP="00AD4654">
            <w:pPr>
              <w:pStyle w:val="DeptBullets"/>
              <w:numPr>
                <w:ilvl w:val="0"/>
                <w:numId w:val="0"/>
              </w:numPr>
              <w:spacing w:after="0"/>
              <w:jc w:val="center"/>
              <w:rPr>
                <w:rFonts w:cs="Arial"/>
                <w:b/>
                <w:sz w:val="22"/>
                <w:szCs w:val="22"/>
              </w:rPr>
            </w:pPr>
          </w:p>
          <w:p w:rsidR="00355AE9" w:rsidRPr="00C716BF" w:rsidRDefault="00355AE9" w:rsidP="00AD4654">
            <w:pPr>
              <w:pStyle w:val="DeptBullets"/>
              <w:numPr>
                <w:ilvl w:val="0"/>
                <w:numId w:val="0"/>
              </w:numPr>
              <w:spacing w:after="0"/>
              <w:jc w:val="center"/>
              <w:rPr>
                <w:rFonts w:cs="Arial"/>
                <w:i/>
                <w:sz w:val="22"/>
                <w:szCs w:val="22"/>
              </w:rPr>
            </w:pPr>
            <w:r w:rsidRPr="00C716BF">
              <w:rPr>
                <w:rFonts w:cs="Arial"/>
                <w:i/>
                <w:sz w:val="22"/>
                <w:szCs w:val="22"/>
              </w:rPr>
              <w:t>2</w:t>
            </w:r>
            <w:r w:rsidR="00C716BF" w:rsidRPr="00C716BF">
              <w:rPr>
                <w:rFonts w:cs="Arial"/>
                <w:i/>
                <w:sz w:val="22"/>
                <w:szCs w:val="22"/>
              </w:rPr>
              <w:t>,</w:t>
            </w:r>
            <w:r w:rsidRPr="00C716BF">
              <w:rPr>
                <w:rFonts w:cs="Arial"/>
                <w:i/>
                <w:sz w:val="22"/>
                <w:szCs w:val="22"/>
              </w:rPr>
              <w:t>922</w:t>
            </w:r>
          </w:p>
        </w:tc>
        <w:tc>
          <w:tcPr>
            <w:tcW w:w="1043" w:type="dxa"/>
            <w:vAlign w:val="bottom"/>
          </w:tcPr>
          <w:p w:rsidR="00355AE9" w:rsidRDefault="00355AE9" w:rsidP="00AD4654">
            <w:pPr>
              <w:pStyle w:val="DeptBullets"/>
              <w:numPr>
                <w:ilvl w:val="0"/>
                <w:numId w:val="0"/>
              </w:numPr>
              <w:spacing w:after="0"/>
              <w:jc w:val="center"/>
              <w:rPr>
                <w:rFonts w:cs="Arial"/>
                <w:b/>
                <w:sz w:val="22"/>
                <w:szCs w:val="22"/>
              </w:rPr>
            </w:pPr>
            <w:r w:rsidRPr="00047335">
              <w:rPr>
                <w:rFonts w:cs="Arial"/>
                <w:b/>
                <w:sz w:val="22"/>
                <w:szCs w:val="22"/>
              </w:rPr>
              <w:t>12</w:t>
            </w:r>
          </w:p>
          <w:p w:rsidR="00C716BF" w:rsidRPr="00047335" w:rsidRDefault="00C716BF" w:rsidP="00AD4654">
            <w:pPr>
              <w:pStyle w:val="DeptBullets"/>
              <w:numPr>
                <w:ilvl w:val="0"/>
                <w:numId w:val="0"/>
              </w:numPr>
              <w:spacing w:after="0"/>
              <w:jc w:val="center"/>
              <w:rPr>
                <w:rFonts w:cs="Arial"/>
                <w:b/>
                <w:sz w:val="22"/>
                <w:szCs w:val="22"/>
              </w:rPr>
            </w:pPr>
          </w:p>
          <w:p w:rsidR="00355AE9" w:rsidRPr="00C716BF" w:rsidRDefault="00355AE9" w:rsidP="00AD4654">
            <w:pPr>
              <w:pStyle w:val="DeptBullets"/>
              <w:numPr>
                <w:ilvl w:val="0"/>
                <w:numId w:val="0"/>
              </w:numPr>
              <w:spacing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456</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11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5</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5</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4</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2</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4</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12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6</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7</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4</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3</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6</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13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14</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10</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9</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10</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9</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14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19</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19</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16</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16</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13</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15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30</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32</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27</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26</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24</w:t>
            </w:r>
          </w:p>
        </w:tc>
      </w:tr>
      <w:tr w:rsidR="00355AE9" w:rsidRPr="00D14751" w:rsidTr="00585D5B">
        <w:trPr>
          <w:trHeight w:val="938"/>
        </w:trPr>
        <w:tc>
          <w:tcPr>
            <w:tcW w:w="2442" w:type="dxa"/>
            <w:vAlign w:val="bottom"/>
          </w:tcPr>
          <w:p w:rsidR="00355AE9" w:rsidRDefault="00355AE9" w:rsidP="00585D5B">
            <w:pPr>
              <w:pStyle w:val="DeptBullets"/>
              <w:numPr>
                <w:ilvl w:val="0"/>
                <w:numId w:val="0"/>
              </w:numPr>
              <w:spacing w:after="0"/>
              <w:rPr>
                <w:rFonts w:cs="Arial"/>
                <w:b/>
                <w:sz w:val="22"/>
                <w:szCs w:val="22"/>
              </w:rPr>
            </w:pPr>
            <w:r w:rsidRPr="00047335">
              <w:rPr>
                <w:rFonts w:cs="Arial"/>
                <w:b/>
                <w:sz w:val="22"/>
                <w:szCs w:val="22"/>
              </w:rPr>
              <w:t>Girls Total</w:t>
            </w:r>
          </w:p>
          <w:p w:rsidR="00C716BF" w:rsidRPr="00047335" w:rsidRDefault="00C716BF" w:rsidP="00585D5B">
            <w:pPr>
              <w:pStyle w:val="DeptBullets"/>
              <w:numPr>
                <w:ilvl w:val="0"/>
                <w:numId w:val="0"/>
              </w:numPr>
              <w:spacing w:after="0"/>
              <w:rPr>
                <w:rFonts w:cs="Arial"/>
                <w:b/>
                <w:sz w:val="22"/>
                <w:szCs w:val="22"/>
              </w:rPr>
            </w:pPr>
          </w:p>
          <w:p w:rsidR="00355AE9" w:rsidRPr="00047335" w:rsidRDefault="00355AE9" w:rsidP="00585D5B">
            <w:pPr>
              <w:pStyle w:val="DeptBullets"/>
              <w:numPr>
                <w:ilvl w:val="0"/>
                <w:numId w:val="0"/>
              </w:numPr>
              <w:spacing w:after="0"/>
              <w:rPr>
                <w:rFonts w:cs="Arial"/>
                <w:b/>
                <w:sz w:val="22"/>
                <w:szCs w:val="22"/>
              </w:rPr>
            </w:pPr>
            <w:r w:rsidRPr="00047335">
              <w:rPr>
                <w:rFonts w:cs="Arial"/>
                <w:b/>
                <w:sz w:val="22"/>
                <w:szCs w:val="22"/>
              </w:rPr>
              <w:t>Unweighted base</w:t>
            </w:r>
          </w:p>
        </w:tc>
        <w:tc>
          <w:tcPr>
            <w:tcW w:w="1326" w:type="dxa"/>
            <w:gridSpan w:val="2"/>
            <w:vAlign w:val="bottom"/>
          </w:tcPr>
          <w:p w:rsidR="00355AE9" w:rsidRDefault="00355AE9" w:rsidP="00AD4654">
            <w:pPr>
              <w:pStyle w:val="DeptBullets"/>
              <w:numPr>
                <w:ilvl w:val="0"/>
                <w:numId w:val="0"/>
              </w:numPr>
              <w:spacing w:after="0"/>
              <w:jc w:val="center"/>
              <w:rPr>
                <w:rFonts w:cs="Arial"/>
                <w:b/>
                <w:sz w:val="22"/>
                <w:szCs w:val="22"/>
              </w:rPr>
            </w:pPr>
            <w:r w:rsidRPr="00047335">
              <w:rPr>
                <w:rFonts w:cs="Arial"/>
                <w:b/>
                <w:sz w:val="22"/>
                <w:szCs w:val="22"/>
              </w:rPr>
              <w:t>14</w:t>
            </w:r>
          </w:p>
          <w:p w:rsidR="00C716BF" w:rsidRPr="00047335" w:rsidRDefault="00C716BF" w:rsidP="00AD4654">
            <w:pPr>
              <w:pStyle w:val="DeptBullets"/>
              <w:numPr>
                <w:ilvl w:val="0"/>
                <w:numId w:val="0"/>
              </w:numPr>
              <w:spacing w:after="0"/>
              <w:jc w:val="center"/>
              <w:rPr>
                <w:rFonts w:cs="Arial"/>
                <w:b/>
                <w:sz w:val="22"/>
                <w:szCs w:val="22"/>
              </w:rPr>
            </w:pPr>
          </w:p>
          <w:p w:rsidR="00355AE9" w:rsidRPr="00C716BF" w:rsidRDefault="00355AE9" w:rsidP="00AD4654">
            <w:pPr>
              <w:pStyle w:val="DeptBullets"/>
              <w:numPr>
                <w:ilvl w:val="0"/>
                <w:numId w:val="0"/>
              </w:numPr>
              <w:spacing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626</w:t>
            </w:r>
          </w:p>
        </w:tc>
        <w:tc>
          <w:tcPr>
            <w:tcW w:w="1326" w:type="dxa"/>
            <w:gridSpan w:val="2"/>
            <w:vAlign w:val="bottom"/>
          </w:tcPr>
          <w:p w:rsidR="00355AE9" w:rsidRDefault="00355AE9" w:rsidP="00AD4654">
            <w:pPr>
              <w:pStyle w:val="DeptBullets"/>
              <w:numPr>
                <w:ilvl w:val="0"/>
                <w:numId w:val="0"/>
              </w:numPr>
              <w:spacing w:after="0"/>
              <w:jc w:val="center"/>
              <w:rPr>
                <w:rFonts w:cs="Arial"/>
                <w:b/>
                <w:sz w:val="22"/>
                <w:szCs w:val="22"/>
              </w:rPr>
            </w:pPr>
            <w:r w:rsidRPr="00047335">
              <w:rPr>
                <w:rFonts w:cs="Arial"/>
                <w:b/>
                <w:sz w:val="22"/>
                <w:szCs w:val="22"/>
              </w:rPr>
              <w:t>14</w:t>
            </w:r>
          </w:p>
          <w:p w:rsidR="00C716BF" w:rsidRPr="00047335" w:rsidRDefault="00C716BF" w:rsidP="00AD4654">
            <w:pPr>
              <w:pStyle w:val="DeptBullets"/>
              <w:numPr>
                <w:ilvl w:val="0"/>
                <w:numId w:val="0"/>
              </w:numPr>
              <w:spacing w:after="0"/>
              <w:jc w:val="center"/>
              <w:rPr>
                <w:rFonts w:cs="Arial"/>
                <w:b/>
                <w:sz w:val="22"/>
                <w:szCs w:val="22"/>
              </w:rPr>
            </w:pPr>
          </w:p>
          <w:p w:rsidR="00355AE9" w:rsidRPr="00C716BF" w:rsidRDefault="00355AE9" w:rsidP="00AD4654">
            <w:pPr>
              <w:pStyle w:val="DeptBullets"/>
              <w:numPr>
                <w:ilvl w:val="0"/>
                <w:numId w:val="0"/>
              </w:numPr>
              <w:spacing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580</w:t>
            </w:r>
          </w:p>
        </w:tc>
        <w:tc>
          <w:tcPr>
            <w:tcW w:w="1326" w:type="dxa"/>
            <w:gridSpan w:val="2"/>
            <w:vAlign w:val="bottom"/>
          </w:tcPr>
          <w:p w:rsidR="00355AE9" w:rsidRDefault="00355AE9" w:rsidP="00AD4654">
            <w:pPr>
              <w:pStyle w:val="DeptBullets"/>
              <w:numPr>
                <w:ilvl w:val="0"/>
                <w:numId w:val="0"/>
              </w:numPr>
              <w:spacing w:after="0"/>
              <w:jc w:val="center"/>
              <w:rPr>
                <w:rFonts w:cs="Arial"/>
                <w:b/>
                <w:sz w:val="22"/>
                <w:szCs w:val="22"/>
              </w:rPr>
            </w:pPr>
            <w:r w:rsidRPr="00047335">
              <w:rPr>
                <w:rFonts w:cs="Arial"/>
                <w:b/>
                <w:sz w:val="22"/>
                <w:szCs w:val="22"/>
              </w:rPr>
              <w:t>12</w:t>
            </w:r>
          </w:p>
          <w:p w:rsidR="00C716BF" w:rsidRPr="00047335" w:rsidRDefault="00C716BF" w:rsidP="00AD4654">
            <w:pPr>
              <w:pStyle w:val="DeptBullets"/>
              <w:numPr>
                <w:ilvl w:val="0"/>
                <w:numId w:val="0"/>
              </w:numPr>
              <w:spacing w:after="0"/>
              <w:jc w:val="center"/>
              <w:rPr>
                <w:rFonts w:cs="Arial"/>
                <w:b/>
                <w:sz w:val="22"/>
                <w:szCs w:val="22"/>
              </w:rPr>
            </w:pPr>
          </w:p>
          <w:p w:rsidR="00355AE9" w:rsidRPr="00C716BF" w:rsidRDefault="00355AE9" w:rsidP="00AD4654">
            <w:pPr>
              <w:pStyle w:val="DeptBullets"/>
              <w:numPr>
                <w:ilvl w:val="0"/>
                <w:numId w:val="0"/>
              </w:numPr>
              <w:spacing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424</w:t>
            </w:r>
          </w:p>
        </w:tc>
        <w:tc>
          <w:tcPr>
            <w:tcW w:w="1326" w:type="dxa"/>
            <w:gridSpan w:val="2"/>
            <w:vAlign w:val="bottom"/>
          </w:tcPr>
          <w:p w:rsidR="00355AE9" w:rsidRDefault="00355AE9" w:rsidP="00AD4654">
            <w:pPr>
              <w:pStyle w:val="DeptBullets"/>
              <w:numPr>
                <w:ilvl w:val="0"/>
                <w:numId w:val="0"/>
              </w:numPr>
              <w:spacing w:after="0"/>
              <w:jc w:val="center"/>
              <w:rPr>
                <w:rFonts w:cs="Arial"/>
                <w:b/>
                <w:sz w:val="22"/>
                <w:szCs w:val="22"/>
              </w:rPr>
            </w:pPr>
            <w:r w:rsidRPr="00047335">
              <w:rPr>
                <w:rFonts w:cs="Arial"/>
                <w:b/>
                <w:sz w:val="22"/>
                <w:szCs w:val="22"/>
              </w:rPr>
              <w:t>11</w:t>
            </w:r>
          </w:p>
          <w:p w:rsidR="00C716BF" w:rsidRPr="00047335" w:rsidRDefault="00C716BF" w:rsidP="00AD4654">
            <w:pPr>
              <w:pStyle w:val="DeptBullets"/>
              <w:numPr>
                <w:ilvl w:val="0"/>
                <w:numId w:val="0"/>
              </w:numPr>
              <w:spacing w:after="0"/>
              <w:jc w:val="center"/>
              <w:rPr>
                <w:rFonts w:cs="Arial"/>
                <w:b/>
                <w:sz w:val="22"/>
                <w:szCs w:val="22"/>
              </w:rPr>
            </w:pPr>
          </w:p>
          <w:p w:rsidR="00355AE9" w:rsidRPr="00C716BF" w:rsidRDefault="00355AE9" w:rsidP="00AD4654">
            <w:pPr>
              <w:pStyle w:val="DeptBullets"/>
              <w:numPr>
                <w:ilvl w:val="0"/>
                <w:numId w:val="0"/>
              </w:numPr>
              <w:spacing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106</w:t>
            </w:r>
          </w:p>
        </w:tc>
        <w:tc>
          <w:tcPr>
            <w:tcW w:w="1043" w:type="dxa"/>
            <w:vAlign w:val="center"/>
          </w:tcPr>
          <w:p w:rsidR="00355AE9" w:rsidRDefault="00355AE9" w:rsidP="00C716BF">
            <w:pPr>
              <w:pStyle w:val="DeptBullets"/>
              <w:numPr>
                <w:ilvl w:val="0"/>
                <w:numId w:val="0"/>
              </w:numPr>
              <w:spacing w:before="240" w:after="0"/>
              <w:jc w:val="center"/>
              <w:rPr>
                <w:rFonts w:cs="Arial"/>
                <w:b/>
                <w:sz w:val="22"/>
                <w:szCs w:val="22"/>
              </w:rPr>
            </w:pPr>
            <w:r w:rsidRPr="00047335">
              <w:rPr>
                <w:rFonts w:cs="Arial"/>
                <w:b/>
                <w:sz w:val="22"/>
                <w:szCs w:val="22"/>
              </w:rPr>
              <w:t>12</w:t>
            </w:r>
          </w:p>
          <w:p w:rsidR="00C716BF" w:rsidRPr="00047335" w:rsidRDefault="00C716BF" w:rsidP="00047335">
            <w:pPr>
              <w:pStyle w:val="DeptBullets"/>
              <w:numPr>
                <w:ilvl w:val="0"/>
                <w:numId w:val="0"/>
              </w:numPr>
              <w:spacing w:after="0"/>
              <w:jc w:val="center"/>
              <w:rPr>
                <w:rFonts w:cs="Arial"/>
                <w:b/>
                <w:sz w:val="22"/>
                <w:szCs w:val="22"/>
              </w:rPr>
            </w:pPr>
          </w:p>
          <w:p w:rsidR="00355AE9" w:rsidRPr="00C716BF" w:rsidRDefault="00355AE9" w:rsidP="00047335">
            <w:pPr>
              <w:pStyle w:val="DeptBullets"/>
              <w:numPr>
                <w:ilvl w:val="0"/>
                <w:numId w:val="0"/>
              </w:numPr>
              <w:spacing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534</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11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2</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4</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5</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3</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4</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12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5</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6</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5</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4</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3</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13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13</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10</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8</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9</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9</w:t>
            </w:r>
          </w:p>
        </w:tc>
      </w:tr>
      <w:tr w:rsidR="00355AE9" w:rsidRPr="00353114" w:rsidTr="002472AE">
        <w:trPr>
          <w:trHeight w:val="469"/>
        </w:trPr>
        <w:tc>
          <w:tcPr>
            <w:tcW w:w="2442" w:type="dxa"/>
            <w:vAlign w:val="bottom"/>
          </w:tcPr>
          <w:p w:rsidR="00355AE9" w:rsidRPr="00047335" w:rsidRDefault="00355AE9" w:rsidP="00C716BF">
            <w:pPr>
              <w:pStyle w:val="DeptBullets"/>
              <w:numPr>
                <w:ilvl w:val="0"/>
                <w:numId w:val="0"/>
              </w:numPr>
              <w:spacing w:after="0"/>
              <w:jc w:val="right"/>
              <w:rPr>
                <w:rFonts w:cs="Arial"/>
                <w:b/>
                <w:sz w:val="22"/>
                <w:szCs w:val="22"/>
              </w:rPr>
            </w:pPr>
            <w:r w:rsidRPr="00047335">
              <w:rPr>
                <w:rFonts w:cs="Arial"/>
                <w:b/>
                <w:sz w:val="22"/>
                <w:szCs w:val="22"/>
              </w:rPr>
              <w:t>14 years</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18</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18</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13</w:t>
            </w:r>
          </w:p>
        </w:tc>
        <w:tc>
          <w:tcPr>
            <w:tcW w:w="1326" w:type="dxa"/>
            <w:gridSpan w:val="2"/>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13</w:t>
            </w:r>
          </w:p>
        </w:tc>
        <w:tc>
          <w:tcPr>
            <w:tcW w:w="1043" w:type="dxa"/>
            <w:vAlign w:val="bottom"/>
          </w:tcPr>
          <w:p w:rsidR="00355AE9" w:rsidRPr="00047335" w:rsidRDefault="00355AE9" w:rsidP="00C716BF">
            <w:pPr>
              <w:pStyle w:val="DeptBullets"/>
              <w:numPr>
                <w:ilvl w:val="0"/>
                <w:numId w:val="0"/>
              </w:numPr>
              <w:spacing w:after="0"/>
              <w:jc w:val="center"/>
              <w:rPr>
                <w:rFonts w:cs="Arial"/>
                <w:sz w:val="22"/>
                <w:szCs w:val="22"/>
              </w:rPr>
            </w:pPr>
            <w:r w:rsidRPr="00047335">
              <w:rPr>
                <w:rFonts w:cs="Arial"/>
                <w:sz w:val="22"/>
                <w:szCs w:val="22"/>
              </w:rPr>
              <w:t>14</w:t>
            </w:r>
          </w:p>
        </w:tc>
      </w:tr>
      <w:tr w:rsidR="00355AE9" w:rsidRPr="00353114" w:rsidTr="002472AE">
        <w:trPr>
          <w:trHeight w:val="469"/>
        </w:trPr>
        <w:tc>
          <w:tcPr>
            <w:tcW w:w="2442" w:type="dxa"/>
            <w:vAlign w:val="center"/>
          </w:tcPr>
          <w:p w:rsidR="00355AE9" w:rsidRPr="00047335" w:rsidRDefault="00355AE9" w:rsidP="00047335">
            <w:pPr>
              <w:pStyle w:val="DeptBullets"/>
              <w:numPr>
                <w:ilvl w:val="0"/>
                <w:numId w:val="0"/>
              </w:numPr>
              <w:spacing w:after="0"/>
              <w:jc w:val="right"/>
              <w:rPr>
                <w:rFonts w:cs="Arial"/>
                <w:b/>
                <w:sz w:val="22"/>
                <w:szCs w:val="22"/>
              </w:rPr>
            </w:pPr>
            <w:r w:rsidRPr="00047335">
              <w:rPr>
                <w:rFonts w:cs="Arial"/>
                <w:b/>
                <w:sz w:val="22"/>
                <w:szCs w:val="22"/>
              </w:rPr>
              <w:t>15 years</w:t>
            </w:r>
          </w:p>
        </w:tc>
        <w:tc>
          <w:tcPr>
            <w:tcW w:w="1326" w:type="dxa"/>
            <w:gridSpan w:val="2"/>
            <w:vAlign w:val="center"/>
          </w:tcPr>
          <w:p w:rsidR="00355AE9" w:rsidRPr="00047335" w:rsidRDefault="00355AE9" w:rsidP="00047335">
            <w:pPr>
              <w:pStyle w:val="DeptBullets"/>
              <w:numPr>
                <w:ilvl w:val="0"/>
                <w:numId w:val="0"/>
              </w:numPr>
              <w:spacing w:after="0"/>
              <w:jc w:val="center"/>
              <w:rPr>
                <w:rFonts w:cs="Arial"/>
                <w:sz w:val="22"/>
                <w:szCs w:val="22"/>
              </w:rPr>
            </w:pPr>
            <w:r w:rsidRPr="00047335">
              <w:rPr>
                <w:rFonts w:cs="Arial"/>
                <w:sz w:val="22"/>
                <w:szCs w:val="22"/>
              </w:rPr>
              <w:t>28</w:t>
            </w:r>
          </w:p>
        </w:tc>
        <w:tc>
          <w:tcPr>
            <w:tcW w:w="1326" w:type="dxa"/>
            <w:gridSpan w:val="2"/>
            <w:vAlign w:val="center"/>
          </w:tcPr>
          <w:p w:rsidR="00355AE9" w:rsidRPr="00047335" w:rsidRDefault="00355AE9" w:rsidP="00047335">
            <w:pPr>
              <w:pStyle w:val="DeptBullets"/>
              <w:numPr>
                <w:ilvl w:val="0"/>
                <w:numId w:val="0"/>
              </w:numPr>
              <w:spacing w:after="0"/>
              <w:jc w:val="center"/>
              <w:rPr>
                <w:rFonts w:cs="Arial"/>
                <w:sz w:val="22"/>
                <w:szCs w:val="22"/>
              </w:rPr>
            </w:pPr>
            <w:r w:rsidRPr="00047335">
              <w:rPr>
                <w:rFonts w:cs="Arial"/>
                <w:sz w:val="22"/>
                <w:szCs w:val="22"/>
              </w:rPr>
              <w:t>27</w:t>
            </w:r>
          </w:p>
        </w:tc>
        <w:tc>
          <w:tcPr>
            <w:tcW w:w="1326" w:type="dxa"/>
            <w:gridSpan w:val="2"/>
            <w:vAlign w:val="center"/>
          </w:tcPr>
          <w:p w:rsidR="00355AE9" w:rsidRPr="00047335" w:rsidRDefault="00355AE9" w:rsidP="00047335">
            <w:pPr>
              <w:pStyle w:val="DeptBullets"/>
              <w:numPr>
                <w:ilvl w:val="0"/>
                <w:numId w:val="0"/>
              </w:numPr>
              <w:spacing w:after="0"/>
              <w:jc w:val="center"/>
              <w:rPr>
                <w:rFonts w:cs="Arial"/>
                <w:sz w:val="22"/>
                <w:szCs w:val="22"/>
              </w:rPr>
            </w:pPr>
            <w:r w:rsidRPr="00047335">
              <w:rPr>
                <w:rFonts w:cs="Arial"/>
                <w:sz w:val="22"/>
                <w:szCs w:val="22"/>
              </w:rPr>
              <w:t>24</w:t>
            </w:r>
          </w:p>
        </w:tc>
        <w:tc>
          <w:tcPr>
            <w:tcW w:w="1326" w:type="dxa"/>
            <w:gridSpan w:val="2"/>
            <w:vAlign w:val="center"/>
          </w:tcPr>
          <w:p w:rsidR="00355AE9" w:rsidRPr="00047335" w:rsidRDefault="00355AE9" w:rsidP="00047335">
            <w:pPr>
              <w:pStyle w:val="DeptBullets"/>
              <w:numPr>
                <w:ilvl w:val="0"/>
                <w:numId w:val="0"/>
              </w:numPr>
              <w:spacing w:after="0"/>
              <w:jc w:val="center"/>
              <w:rPr>
                <w:rFonts w:cs="Arial"/>
                <w:sz w:val="22"/>
                <w:szCs w:val="22"/>
              </w:rPr>
            </w:pPr>
            <w:r w:rsidRPr="00047335">
              <w:rPr>
                <w:rFonts w:cs="Arial"/>
                <w:sz w:val="22"/>
                <w:szCs w:val="22"/>
              </w:rPr>
              <w:t>21</w:t>
            </w:r>
          </w:p>
        </w:tc>
        <w:tc>
          <w:tcPr>
            <w:tcW w:w="1043" w:type="dxa"/>
            <w:vAlign w:val="center"/>
          </w:tcPr>
          <w:p w:rsidR="00355AE9" w:rsidRPr="00047335" w:rsidRDefault="00355AE9" w:rsidP="00047335">
            <w:pPr>
              <w:pStyle w:val="DeptBullets"/>
              <w:numPr>
                <w:ilvl w:val="0"/>
                <w:numId w:val="0"/>
              </w:numPr>
              <w:spacing w:after="0"/>
              <w:jc w:val="center"/>
              <w:rPr>
                <w:rFonts w:cs="Arial"/>
                <w:sz w:val="22"/>
                <w:szCs w:val="22"/>
              </w:rPr>
            </w:pPr>
            <w:r w:rsidRPr="00047335">
              <w:rPr>
                <w:rFonts w:cs="Arial"/>
                <w:sz w:val="22"/>
                <w:szCs w:val="22"/>
              </w:rPr>
              <w:t>23</w:t>
            </w:r>
          </w:p>
        </w:tc>
      </w:tr>
      <w:tr w:rsidR="00355AE9" w:rsidRPr="0074053A" w:rsidTr="002472AE">
        <w:trPr>
          <w:trHeight w:val="1412"/>
        </w:trPr>
        <w:tc>
          <w:tcPr>
            <w:tcW w:w="8789" w:type="dxa"/>
            <w:gridSpan w:val="10"/>
          </w:tcPr>
          <w:p w:rsidR="00355AE9" w:rsidRPr="00AB7EAA" w:rsidRDefault="00355AE9" w:rsidP="004E57C6">
            <w:pPr>
              <w:pStyle w:val="DeptBullets"/>
              <w:numPr>
                <w:ilvl w:val="0"/>
                <w:numId w:val="0"/>
              </w:numPr>
              <w:rPr>
                <w:rFonts w:cs="Arial"/>
                <w:b/>
                <w:sz w:val="22"/>
                <w:szCs w:val="22"/>
              </w:rPr>
            </w:pPr>
            <w:r>
              <w:rPr>
                <w:rFonts w:cs="Arial"/>
                <w:b/>
                <w:sz w:val="22"/>
                <w:szCs w:val="22"/>
              </w:rPr>
              <w:t xml:space="preserve">Table F3.2. </w:t>
            </w:r>
            <w:r w:rsidRPr="00FB3FE9">
              <w:rPr>
                <w:rFonts w:cs="Arial"/>
                <w:b/>
                <w:sz w:val="22"/>
                <w:szCs w:val="22"/>
                <w:lang w:eastAsia="en-GB"/>
              </w:rPr>
              <w:t xml:space="preserve">Proportion of pupils </w:t>
            </w:r>
            <w:r>
              <w:rPr>
                <w:rFonts w:cs="Arial"/>
                <w:b/>
                <w:sz w:val="22"/>
                <w:szCs w:val="22"/>
                <w:lang w:eastAsia="en-GB"/>
              </w:rPr>
              <w:t xml:space="preserve">in </w:t>
            </w:r>
            <w:r w:rsidRPr="00271EC7">
              <w:rPr>
                <w:rFonts w:cs="Arial"/>
                <w:b/>
                <w:sz w:val="22"/>
                <w:szCs w:val="22"/>
                <w:u w:val="single"/>
                <w:lang w:eastAsia="en-GB"/>
              </w:rPr>
              <w:t>England</w:t>
            </w:r>
            <w:r>
              <w:rPr>
                <w:rFonts w:cs="Arial"/>
                <w:b/>
                <w:sz w:val="22"/>
                <w:szCs w:val="22"/>
                <w:lang w:eastAsia="en-GB"/>
              </w:rPr>
              <w:t xml:space="preserve"> </w:t>
            </w:r>
            <w:r w:rsidRPr="00FB3FE9">
              <w:rPr>
                <w:rFonts w:cs="Arial"/>
                <w:b/>
                <w:sz w:val="22"/>
                <w:szCs w:val="22"/>
                <w:lang w:eastAsia="en-GB"/>
              </w:rPr>
              <w:t xml:space="preserve">who drank </w:t>
            </w:r>
            <w:r>
              <w:rPr>
                <w:rFonts w:cs="Arial"/>
                <w:b/>
                <w:sz w:val="22"/>
                <w:szCs w:val="22"/>
                <w:lang w:eastAsia="en-GB"/>
              </w:rPr>
              <w:t>alcohol in the last week, by gender and age, 2008-12.</w:t>
            </w:r>
          </w:p>
          <w:p w:rsidR="00355AE9" w:rsidRPr="002472AE" w:rsidRDefault="00355AE9" w:rsidP="004E57C6">
            <w:pPr>
              <w:pStyle w:val="DeptBullets"/>
              <w:numPr>
                <w:ilvl w:val="0"/>
                <w:numId w:val="0"/>
              </w:numPr>
              <w:spacing w:after="0"/>
              <w:rPr>
                <w:rFonts w:cs="Arial"/>
                <w:b/>
                <w:sz w:val="22"/>
                <w:szCs w:val="22"/>
              </w:rPr>
            </w:pPr>
            <w:r w:rsidRPr="00A04E7B">
              <w:rPr>
                <w:rFonts w:cs="Arial"/>
                <w:sz w:val="22"/>
                <w:szCs w:val="22"/>
              </w:rPr>
              <w:t>Source:</w:t>
            </w:r>
            <w:r w:rsidRPr="0021336A">
              <w:rPr>
                <w:rFonts w:cs="Arial"/>
                <w:sz w:val="22"/>
                <w:szCs w:val="22"/>
              </w:rPr>
              <w:t xml:space="preserve"> HSCIC</w:t>
            </w:r>
            <w:r>
              <w:rPr>
                <w:rFonts w:cs="Arial"/>
                <w:b/>
                <w:sz w:val="22"/>
                <w:szCs w:val="22"/>
              </w:rPr>
              <w:t xml:space="preserve"> </w:t>
            </w:r>
            <w:hyperlink r:id="rId123" w:history="1">
              <w:r w:rsidRPr="00353114">
                <w:rPr>
                  <w:rStyle w:val="Hyperlink"/>
                  <w:rFonts w:cs="Arial"/>
                  <w:sz w:val="22"/>
                  <w:szCs w:val="22"/>
                </w:rPr>
                <w:t>http://www.natcen.ac.uk/series/survey-of-smoking-drinking-and-drug-use-among-young-people-in-england</w:t>
              </w:r>
            </w:hyperlink>
          </w:p>
        </w:tc>
      </w:tr>
      <w:tr w:rsidR="00355AE9" w:rsidRPr="00353114" w:rsidTr="002472AE">
        <w:trPr>
          <w:trHeight w:val="443"/>
        </w:trPr>
        <w:tc>
          <w:tcPr>
            <w:tcW w:w="2442" w:type="dxa"/>
          </w:tcPr>
          <w:p w:rsidR="00355AE9" w:rsidRPr="00047335" w:rsidRDefault="00355AE9" w:rsidP="00271EC7">
            <w:pPr>
              <w:pStyle w:val="DeptBullets"/>
              <w:numPr>
                <w:ilvl w:val="0"/>
                <w:numId w:val="0"/>
              </w:numPr>
              <w:spacing w:after="0"/>
              <w:rPr>
                <w:rFonts w:cs="Arial"/>
                <w:b/>
                <w:sz w:val="22"/>
                <w:szCs w:val="22"/>
              </w:rPr>
            </w:pPr>
            <w:r w:rsidRPr="00047335">
              <w:rPr>
                <w:rFonts w:cs="Arial"/>
                <w:b/>
                <w:sz w:val="22"/>
                <w:szCs w:val="22"/>
              </w:rPr>
              <w:t>Age</w:t>
            </w:r>
          </w:p>
        </w:tc>
        <w:tc>
          <w:tcPr>
            <w:tcW w:w="1269" w:type="dxa"/>
          </w:tcPr>
          <w:p w:rsidR="00355AE9" w:rsidRPr="00047335" w:rsidRDefault="00355AE9" w:rsidP="00271EC7">
            <w:pPr>
              <w:pStyle w:val="DeptBullets"/>
              <w:numPr>
                <w:ilvl w:val="0"/>
                <w:numId w:val="0"/>
              </w:numPr>
              <w:spacing w:after="0"/>
              <w:jc w:val="center"/>
              <w:rPr>
                <w:rFonts w:cs="Arial"/>
                <w:b/>
                <w:sz w:val="22"/>
                <w:szCs w:val="22"/>
              </w:rPr>
            </w:pPr>
            <w:r w:rsidRPr="00047335">
              <w:rPr>
                <w:rFonts w:cs="Arial"/>
                <w:b/>
                <w:sz w:val="22"/>
                <w:szCs w:val="22"/>
              </w:rPr>
              <w:t>2008</w:t>
            </w:r>
          </w:p>
          <w:p w:rsidR="00355AE9" w:rsidRPr="00047335" w:rsidRDefault="00355AE9" w:rsidP="00271EC7">
            <w:pPr>
              <w:pStyle w:val="DeptBullets"/>
              <w:numPr>
                <w:ilvl w:val="0"/>
                <w:numId w:val="0"/>
              </w:numPr>
              <w:spacing w:after="0"/>
              <w:jc w:val="center"/>
              <w:rPr>
                <w:rFonts w:cs="Arial"/>
                <w:b/>
                <w:sz w:val="22"/>
                <w:szCs w:val="22"/>
              </w:rPr>
            </w:pPr>
            <w:r w:rsidRPr="00047335">
              <w:rPr>
                <w:rFonts w:cs="Arial"/>
                <w:b/>
                <w:sz w:val="22"/>
                <w:szCs w:val="22"/>
              </w:rPr>
              <w:t>%</w:t>
            </w:r>
          </w:p>
        </w:tc>
        <w:tc>
          <w:tcPr>
            <w:tcW w:w="1269" w:type="dxa"/>
            <w:gridSpan w:val="2"/>
          </w:tcPr>
          <w:p w:rsidR="00355AE9" w:rsidRPr="00047335" w:rsidRDefault="00355AE9" w:rsidP="00271EC7">
            <w:pPr>
              <w:pStyle w:val="DeptBullets"/>
              <w:numPr>
                <w:ilvl w:val="0"/>
                <w:numId w:val="0"/>
              </w:numPr>
              <w:spacing w:after="0"/>
              <w:jc w:val="center"/>
              <w:rPr>
                <w:rFonts w:cs="Arial"/>
                <w:b/>
                <w:sz w:val="22"/>
                <w:szCs w:val="22"/>
              </w:rPr>
            </w:pPr>
            <w:r w:rsidRPr="00047335">
              <w:rPr>
                <w:rFonts w:cs="Arial"/>
                <w:b/>
                <w:sz w:val="22"/>
                <w:szCs w:val="22"/>
              </w:rPr>
              <w:t>2009</w:t>
            </w:r>
          </w:p>
          <w:p w:rsidR="00355AE9" w:rsidRPr="00047335" w:rsidRDefault="00355AE9" w:rsidP="00271EC7">
            <w:pPr>
              <w:pStyle w:val="DeptBullets"/>
              <w:numPr>
                <w:ilvl w:val="0"/>
                <w:numId w:val="0"/>
              </w:numPr>
              <w:spacing w:after="0"/>
              <w:jc w:val="center"/>
              <w:rPr>
                <w:rFonts w:cs="Arial"/>
                <w:b/>
                <w:sz w:val="22"/>
                <w:szCs w:val="22"/>
              </w:rPr>
            </w:pPr>
            <w:r w:rsidRPr="00047335">
              <w:rPr>
                <w:rFonts w:cs="Arial"/>
                <w:b/>
                <w:sz w:val="22"/>
                <w:szCs w:val="22"/>
              </w:rPr>
              <w:t>%</w:t>
            </w:r>
          </w:p>
        </w:tc>
        <w:tc>
          <w:tcPr>
            <w:tcW w:w="1270" w:type="dxa"/>
            <w:gridSpan w:val="2"/>
          </w:tcPr>
          <w:p w:rsidR="00355AE9" w:rsidRPr="00047335" w:rsidRDefault="00355AE9" w:rsidP="00271EC7">
            <w:pPr>
              <w:pStyle w:val="DeptBullets"/>
              <w:numPr>
                <w:ilvl w:val="0"/>
                <w:numId w:val="0"/>
              </w:numPr>
              <w:spacing w:after="0"/>
              <w:jc w:val="center"/>
              <w:rPr>
                <w:rFonts w:cs="Arial"/>
                <w:b/>
                <w:sz w:val="22"/>
                <w:szCs w:val="22"/>
              </w:rPr>
            </w:pPr>
            <w:r w:rsidRPr="00047335">
              <w:rPr>
                <w:rFonts w:cs="Arial"/>
                <w:b/>
                <w:sz w:val="22"/>
                <w:szCs w:val="22"/>
              </w:rPr>
              <w:t>2010</w:t>
            </w:r>
          </w:p>
          <w:p w:rsidR="00355AE9" w:rsidRPr="00047335" w:rsidRDefault="00355AE9" w:rsidP="00271EC7">
            <w:pPr>
              <w:pStyle w:val="DeptBullets"/>
              <w:numPr>
                <w:ilvl w:val="0"/>
                <w:numId w:val="0"/>
              </w:numPr>
              <w:spacing w:after="0"/>
              <w:jc w:val="center"/>
              <w:rPr>
                <w:rFonts w:cs="Arial"/>
                <w:b/>
                <w:sz w:val="22"/>
                <w:szCs w:val="22"/>
              </w:rPr>
            </w:pPr>
            <w:r w:rsidRPr="00047335">
              <w:rPr>
                <w:rFonts w:cs="Arial"/>
                <w:b/>
                <w:sz w:val="22"/>
                <w:szCs w:val="22"/>
              </w:rPr>
              <w:t>%</w:t>
            </w:r>
          </w:p>
        </w:tc>
        <w:tc>
          <w:tcPr>
            <w:tcW w:w="1269" w:type="dxa"/>
            <w:gridSpan w:val="2"/>
          </w:tcPr>
          <w:p w:rsidR="00355AE9" w:rsidRPr="00047335" w:rsidRDefault="00355AE9" w:rsidP="00271EC7">
            <w:pPr>
              <w:pStyle w:val="DeptBullets"/>
              <w:numPr>
                <w:ilvl w:val="0"/>
                <w:numId w:val="0"/>
              </w:numPr>
              <w:spacing w:after="0"/>
              <w:jc w:val="center"/>
              <w:rPr>
                <w:rFonts w:cs="Arial"/>
                <w:b/>
                <w:sz w:val="22"/>
                <w:szCs w:val="22"/>
              </w:rPr>
            </w:pPr>
            <w:r w:rsidRPr="00047335">
              <w:rPr>
                <w:rFonts w:cs="Arial"/>
                <w:b/>
                <w:sz w:val="22"/>
                <w:szCs w:val="22"/>
              </w:rPr>
              <w:t>2011</w:t>
            </w:r>
          </w:p>
          <w:p w:rsidR="00355AE9" w:rsidRPr="00047335" w:rsidRDefault="00355AE9" w:rsidP="00271EC7">
            <w:pPr>
              <w:pStyle w:val="DeptBullets"/>
              <w:numPr>
                <w:ilvl w:val="0"/>
                <w:numId w:val="0"/>
              </w:numPr>
              <w:spacing w:after="0"/>
              <w:jc w:val="center"/>
              <w:rPr>
                <w:rFonts w:cs="Arial"/>
                <w:b/>
                <w:sz w:val="22"/>
                <w:szCs w:val="22"/>
              </w:rPr>
            </w:pPr>
            <w:r w:rsidRPr="00047335">
              <w:rPr>
                <w:rFonts w:cs="Arial"/>
                <w:b/>
                <w:sz w:val="22"/>
                <w:szCs w:val="22"/>
              </w:rPr>
              <w:t>%</w:t>
            </w:r>
          </w:p>
        </w:tc>
        <w:tc>
          <w:tcPr>
            <w:tcW w:w="1270" w:type="dxa"/>
            <w:gridSpan w:val="2"/>
          </w:tcPr>
          <w:p w:rsidR="00355AE9" w:rsidRPr="00047335" w:rsidRDefault="00355AE9" w:rsidP="00271EC7">
            <w:pPr>
              <w:pStyle w:val="DeptBullets"/>
              <w:numPr>
                <w:ilvl w:val="0"/>
                <w:numId w:val="0"/>
              </w:numPr>
              <w:spacing w:after="0"/>
              <w:jc w:val="center"/>
              <w:rPr>
                <w:rFonts w:cs="Arial"/>
                <w:b/>
                <w:sz w:val="22"/>
                <w:szCs w:val="22"/>
              </w:rPr>
            </w:pPr>
            <w:r w:rsidRPr="00047335">
              <w:rPr>
                <w:rFonts w:cs="Arial"/>
                <w:b/>
                <w:sz w:val="22"/>
                <w:szCs w:val="22"/>
              </w:rPr>
              <w:t xml:space="preserve">2012 </w:t>
            </w:r>
          </w:p>
          <w:p w:rsidR="00355AE9" w:rsidRPr="00047335" w:rsidRDefault="00355AE9" w:rsidP="00271EC7">
            <w:pPr>
              <w:pStyle w:val="DeptBullets"/>
              <w:numPr>
                <w:ilvl w:val="0"/>
                <w:numId w:val="0"/>
              </w:numPr>
              <w:spacing w:after="0"/>
              <w:jc w:val="center"/>
              <w:rPr>
                <w:rFonts w:cs="Arial"/>
                <w:b/>
                <w:sz w:val="22"/>
                <w:szCs w:val="22"/>
              </w:rPr>
            </w:pPr>
            <w:r w:rsidRPr="00047335">
              <w:rPr>
                <w:rFonts w:cs="Arial"/>
                <w:b/>
                <w:sz w:val="22"/>
                <w:szCs w:val="22"/>
              </w:rPr>
              <w:t>%</w:t>
            </w:r>
          </w:p>
        </w:tc>
      </w:tr>
      <w:tr w:rsidR="00355AE9" w:rsidRPr="00D14751" w:rsidTr="002472AE">
        <w:trPr>
          <w:trHeight w:val="848"/>
        </w:trPr>
        <w:tc>
          <w:tcPr>
            <w:tcW w:w="2442" w:type="dxa"/>
          </w:tcPr>
          <w:p w:rsidR="00355AE9" w:rsidRPr="00047335" w:rsidRDefault="00355AE9" w:rsidP="00047335">
            <w:pPr>
              <w:pStyle w:val="DeptBullets"/>
              <w:numPr>
                <w:ilvl w:val="0"/>
                <w:numId w:val="0"/>
              </w:numPr>
              <w:spacing w:before="240" w:after="0"/>
              <w:rPr>
                <w:rFonts w:cs="Arial"/>
                <w:b/>
                <w:sz w:val="22"/>
                <w:szCs w:val="22"/>
              </w:rPr>
            </w:pPr>
            <w:r w:rsidRPr="00047335">
              <w:rPr>
                <w:rFonts w:cs="Arial"/>
                <w:b/>
                <w:sz w:val="22"/>
                <w:szCs w:val="22"/>
              </w:rPr>
              <w:t>All Total</w:t>
            </w:r>
          </w:p>
          <w:p w:rsidR="00355AE9" w:rsidRPr="00047335" w:rsidRDefault="00355AE9" w:rsidP="00047335">
            <w:pPr>
              <w:pStyle w:val="DeptBullets"/>
              <w:numPr>
                <w:ilvl w:val="0"/>
                <w:numId w:val="0"/>
              </w:numPr>
              <w:spacing w:before="240" w:after="0"/>
              <w:rPr>
                <w:rFonts w:cs="Arial"/>
                <w:b/>
                <w:sz w:val="22"/>
                <w:szCs w:val="22"/>
              </w:rPr>
            </w:pPr>
            <w:r w:rsidRPr="00047335">
              <w:rPr>
                <w:rFonts w:cs="Arial"/>
                <w:b/>
                <w:sz w:val="22"/>
                <w:szCs w:val="22"/>
              </w:rPr>
              <w:t>Unweighted base</w:t>
            </w:r>
          </w:p>
        </w:tc>
        <w:tc>
          <w:tcPr>
            <w:tcW w:w="1269" w:type="dxa"/>
            <w:vAlign w:val="center"/>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18</w:t>
            </w:r>
          </w:p>
          <w:p w:rsidR="00355AE9" w:rsidRPr="0070444F" w:rsidRDefault="00355AE9" w:rsidP="00047335">
            <w:pPr>
              <w:pStyle w:val="DeptBullets"/>
              <w:numPr>
                <w:ilvl w:val="0"/>
                <w:numId w:val="0"/>
              </w:numPr>
              <w:spacing w:before="240" w:after="0"/>
              <w:jc w:val="center"/>
              <w:rPr>
                <w:rFonts w:cs="Arial"/>
                <w:i/>
                <w:sz w:val="22"/>
                <w:szCs w:val="22"/>
              </w:rPr>
            </w:pPr>
            <w:r w:rsidRPr="0070444F">
              <w:rPr>
                <w:rFonts w:cs="Arial"/>
                <w:i/>
                <w:sz w:val="22"/>
                <w:szCs w:val="22"/>
              </w:rPr>
              <w:t>7</w:t>
            </w:r>
            <w:r w:rsidR="00C716BF" w:rsidRPr="0070444F">
              <w:rPr>
                <w:rFonts w:cs="Arial"/>
                <w:i/>
                <w:sz w:val="22"/>
                <w:szCs w:val="22"/>
              </w:rPr>
              <w:t>,</w:t>
            </w:r>
            <w:r w:rsidRPr="0070444F">
              <w:rPr>
                <w:rFonts w:cs="Arial"/>
                <w:i/>
                <w:sz w:val="22"/>
                <w:szCs w:val="22"/>
              </w:rPr>
              <w:t>478</w:t>
            </w:r>
          </w:p>
        </w:tc>
        <w:tc>
          <w:tcPr>
            <w:tcW w:w="1269" w:type="dxa"/>
            <w:gridSpan w:val="2"/>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18</w:t>
            </w:r>
          </w:p>
          <w:p w:rsidR="00355AE9" w:rsidRPr="0070444F" w:rsidRDefault="00355AE9" w:rsidP="00047335">
            <w:pPr>
              <w:pStyle w:val="DeptBullets"/>
              <w:numPr>
                <w:ilvl w:val="0"/>
                <w:numId w:val="0"/>
              </w:numPr>
              <w:spacing w:before="240" w:after="0"/>
              <w:jc w:val="center"/>
              <w:rPr>
                <w:rFonts w:cs="Arial"/>
                <w:i/>
                <w:sz w:val="22"/>
                <w:szCs w:val="22"/>
              </w:rPr>
            </w:pPr>
            <w:r w:rsidRPr="0070444F">
              <w:rPr>
                <w:rFonts w:cs="Arial"/>
                <w:i/>
                <w:sz w:val="22"/>
                <w:szCs w:val="22"/>
              </w:rPr>
              <w:t>7</w:t>
            </w:r>
            <w:r w:rsidR="00C716BF" w:rsidRPr="0070444F">
              <w:rPr>
                <w:rFonts w:cs="Arial"/>
                <w:i/>
                <w:sz w:val="22"/>
                <w:szCs w:val="22"/>
              </w:rPr>
              <w:t>,</w:t>
            </w:r>
            <w:r w:rsidRPr="0070444F">
              <w:rPr>
                <w:rFonts w:cs="Arial"/>
                <w:i/>
                <w:sz w:val="22"/>
                <w:szCs w:val="22"/>
              </w:rPr>
              <w:t>595</w:t>
            </w:r>
          </w:p>
        </w:tc>
        <w:tc>
          <w:tcPr>
            <w:tcW w:w="1270" w:type="dxa"/>
            <w:gridSpan w:val="2"/>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13</w:t>
            </w:r>
          </w:p>
          <w:p w:rsidR="00355AE9" w:rsidRPr="0070444F" w:rsidRDefault="00355AE9" w:rsidP="00047335">
            <w:pPr>
              <w:pStyle w:val="DeptBullets"/>
              <w:numPr>
                <w:ilvl w:val="0"/>
                <w:numId w:val="0"/>
              </w:numPr>
              <w:spacing w:before="240" w:after="0"/>
              <w:jc w:val="center"/>
              <w:rPr>
                <w:rFonts w:cs="Arial"/>
                <w:sz w:val="22"/>
                <w:szCs w:val="22"/>
              </w:rPr>
            </w:pPr>
            <w:r w:rsidRPr="0070444F">
              <w:rPr>
                <w:rFonts w:cs="Arial"/>
                <w:sz w:val="22"/>
                <w:szCs w:val="22"/>
              </w:rPr>
              <w:t>7</w:t>
            </w:r>
            <w:r w:rsidR="00C716BF" w:rsidRPr="0070444F">
              <w:rPr>
                <w:rFonts w:cs="Arial"/>
                <w:sz w:val="22"/>
                <w:szCs w:val="22"/>
              </w:rPr>
              <w:t>,</w:t>
            </w:r>
            <w:r w:rsidRPr="0070444F">
              <w:rPr>
                <w:rFonts w:cs="Arial"/>
                <w:sz w:val="22"/>
                <w:szCs w:val="22"/>
              </w:rPr>
              <w:t>017</w:t>
            </w:r>
          </w:p>
        </w:tc>
        <w:tc>
          <w:tcPr>
            <w:tcW w:w="1269" w:type="dxa"/>
            <w:gridSpan w:val="2"/>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12</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6</w:t>
            </w:r>
            <w:r w:rsidR="00C716BF" w:rsidRPr="00C716BF">
              <w:rPr>
                <w:rFonts w:cs="Arial"/>
                <w:i/>
                <w:sz w:val="22"/>
                <w:szCs w:val="22"/>
              </w:rPr>
              <w:t>,</w:t>
            </w:r>
            <w:r w:rsidRPr="00C716BF">
              <w:rPr>
                <w:rFonts w:cs="Arial"/>
                <w:i/>
                <w:sz w:val="22"/>
                <w:szCs w:val="22"/>
              </w:rPr>
              <w:t>435</w:t>
            </w:r>
          </w:p>
        </w:tc>
        <w:tc>
          <w:tcPr>
            <w:tcW w:w="1270" w:type="dxa"/>
            <w:gridSpan w:val="2"/>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10</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7</w:t>
            </w:r>
            <w:r w:rsidR="00C716BF" w:rsidRPr="00C716BF">
              <w:rPr>
                <w:rFonts w:cs="Arial"/>
                <w:i/>
                <w:sz w:val="22"/>
                <w:szCs w:val="22"/>
              </w:rPr>
              <w:t>,</w:t>
            </w:r>
            <w:r w:rsidRPr="00C716BF">
              <w:rPr>
                <w:rFonts w:cs="Arial"/>
                <w:i/>
                <w:sz w:val="22"/>
                <w:szCs w:val="22"/>
              </w:rPr>
              <w:t>311</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 xml:space="preserve">11 years </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12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5</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6</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13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14</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12</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9</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7</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6</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14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24</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25</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15</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15</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12</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15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38</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38</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30</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28</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25</w:t>
            </w:r>
          </w:p>
        </w:tc>
      </w:tr>
      <w:tr w:rsidR="00355AE9" w:rsidRPr="00D14751" w:rsidTr="002472AE">
        <w:trPr>
          <w:trHeight w:val="884"/>
        </w:trPr>
        <w:tc>
          <w:tcPr>
            <w:tcW w:w="2442" w:type="dxa"/>
          </w:tcPr>
          <w:p w:rsidR="00355AE9" w:rsidRPr="00047335" w:rsidRDefault="00355AE9" w:rsidP="00047335">
            <w:pPr>
              <w:pStyle w:val="DeptBullets"/>
              <w:numPr>
                <w:ilvl w:val="0"/>
                <w:numId w:val="0"/>
              </w:numPr>
              <w:spacing w:before="240" w:after="0"/>
              <w:rPr>
                <w:rFonts w:cs="Arial"/>
                <w:b/>
                <w:sz w:val="22"/>
                <w:szCs w:val="22"/>
              </w:rPr>
            </w:pPr>
            <w:r w:rsidRPr="00047335">
              <w:rPr>
                <w:rFonts w:cs="Arial"/>
                <w:b/>
                <w:sz w:val="22"/>
                <w:szCs w:val="22"/>
              </w:rPr>
              <w:t>Boys</w:t>
            </w:r>
          </w:p>
          <w:p w:rsidR="00355AE9" w:rsidRPr="00047335" w:rsidRDefault="00355AE9" w:rsidP="00047335">
            <w:pPr>
              <w:pStyle w:val="DeptBullets"/>
              <w:numPr>
                <w:ilvl w:val="0"/>
                <w:numId w:val="0"/>
              </w:numPr>
              <w:spacing w:before="240" w:after="0"/>
              <w:rPr>
                <w:rFonts w:cs="Arial"/>
                <w:b/>
                <w:sz w:val="22"/>
                <w:szCs w:val="22"/>
              </w:rPr>
            </w:pPr>
            <w:r w:rsidRPr="00047335">
              <w:rPr>
                <w:rFonts w:cs="Arial"/>
                <w:b/>
                <w:sz w:val="22"/>
                <w:szCs w:val="22"/>
              </w:rPr>
              <w:t>Unweighted base</w:t>
            </w:r>
          </w:p>
        </w:tc>
        <w:tc>
          <w:tcPr>
            <w:tcW w:w="1269" w:type="dxa"/>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18</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798</w:t>
            </w:r>
          </w:p>
        </w:tc>
        <w:tc>
          <w:tcPr>
            <w:tcW w:w="1269" w:type="dxa"/>
            <w:gridSpan w:val="2"/>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19</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812</w:t>
            </w:r>
          </w:p>
        </w:tc>
        <w:tc>
          <w:tcPr>
            <w:tcW w:w="1270" w:type="dxa"/>
            <w:gridSpan w:val="2"/>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13</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531</w:t>
            </w:r>
          </w:p>
        </w:tc>
        <w:tc>
          <w:tcPr>
            <w:tcW w:w="1269" w:type="dxa"/>
            <w:gridSpan w:val="2"/>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12</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155</w:t>
            </w:r>
          </w:p>
        </w:tc>
        <w:tc>
          <w:tcPr>
            <w:tcW w:w="1270" w:type="dxa"/>
            <w:gridSpan w:val="2"/>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11</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639</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11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 xml:space="preserve">12 years </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6</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7</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13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15</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12</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9</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7</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6</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14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24</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25</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15</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15</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12</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15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38</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39</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29</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29</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25</w:t>
            </w:r>
          </w:p>
        </w:tc>
      </w:tr>
      <w:tr w:rsidR="00355AE9" w:rsidRPr="00D14751" w:rsidTr="002472AE">
        <w:trPr>
          <w:trHeight w:val="884"/>
        </w:trPr>
        <w:tc>
          <w:tcPr>
            <w:tcW w:w="2442" w:type="dxa"/>
            <w:vAlign w:val="center"/>
          </w:tcPr>
          <w:p w:rsidR="00355AE9" w:rsidRPr="00047335" w:rsidRDefault="00355AE9" w:rsidP="00047335">
            <w:pPr>
              <w:pStyle w:val="DeptBullets"/>
              <w:numPr>
                <w:ilvl w:val="0"/>
                <w:numId w:val="0"/>
              </w:numPr>
              <w:spacing w:before="240" w:after="0"/>
              <w:rPr>
                <w:rFonts w:cs="Arial"/>
                <w:b/>
                <w:sz w:val="22"/>
                <w:szCs w:val="22"/>
              </w:rPr>
            </w:pPr>
            <w:r w:rsidRPr="00047335">
              <w:rPr>
                <w:rFonts w:cs="Arial"/>
                <w:b/>
                <w:sz w:val="22"/>
                <w:szCs w:val="22"/>
              </w:rPr>
              <w:t>Girls</w:t>
            </w:r>
          </w:p>
          <w:p w:rsidR="00355AE9" w:rsidRPr="00047335" w:rsidRDefault="00355AE9" w:rsidP="00047335">
            <w:pPr>
              <w:pStyle w:val="DeptBullets"/>
              <w:numPr>
                <w:ilvl w:val="0"/>
                <w:numId w:val="0"/>
              </w:numPr>
              <w:spacing w:before="240" w:after="0"/>
              <w:rPr>
                <w:rFonts w:cs="Arial"/>
                <w:b/>
                <w:sz w:val="22"/>
                <w:szCs w:val="22"/>
              </w:rPr>
            </w:pPr>
            <w:r w:rsidRPr="00047335">
              <w:rPr>
                <w:rFonts w:cs="Arial"/>
                <w:b/>
                <w:sz w:val="22"/>
                <w:szCs w:val="22"/>
              </w:rPr>
              <w:t>Unweighted base</w:t>
            </w:r>
          </w:p>
        </w:tc>
        <w:tc>
          <w:tcPr>
            <w:tcW w:w="1269" w:type="dxa"/>
            <w:vAlign w:val="center"/>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17</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680</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17</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783</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13</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486</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12</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280</w:t>
            </w:r>
          </w:p>
        </w:tc>
        <w:tc>
          <w:tcPr>
            <w:tcW w:w="1270" w:type="dxa"/>
            <w:gridSpan w:val="2"/>
          </w:tcPr>
          <w:p w:rsidR="00355AE9" w:rsidRPr="00047335" w:rsidRDefault="00355AE9" w:rsidP="00047335">
            <w:pPr>
              <w:pStyle w:val="DeptBullets"/>
              <w:numPr>
                <w:ilvl w:val="0"/>
                <w:numId w:val="0"/>
              </w:numPr>
              <w:spacing w:before="240" w:after="0"/>
              <w:jc w:val="center"/>
              <w:rPr>
                <w:rFonts w:cs="Arial"/>
                <w:b/>
                <w:sz w:val="22"/>
                <w:szCs w:val="22"/>
              </w:rPr>
            </w:pPr>
            <w:r w:rsidRPr="00047335">
              <w:rPr>
                <w:rFonts w:cs="Arial"/>
                <w:b/>
                <w:sz w:val="22"/>
                <w:szCs w:val="22"/>
              </w:rPr>
              <w:t>10</w:t>
            </w:r>
          </w:p>
          <w:p w:rsidR="00355AE9" w:rsidRPr="00C716BF" w:rsidRDefault="00355AE9" w:rsidP="00047335">
            <w:pPr>
              <w:pStyle w:val="DeptBullets"/>
              <w:numPr>
                <w:ilvl w:val="0"/>
                <w:numId w:val="0"/>
              </w:numPr>
              <w:spacing w:before="240" w:after="0"/>
              <w:jc w:val="center"/>
              <w:rPr>
                <w:rFonts w:cs="Arial"/>
                <w:i/>
                <w:sz w:val="22"/>
                <w:szCs w:val="22"/>
              </w:rPr>
            </w:pPr>
            <w:r w:rsidRPr="00C716BF">
              <w:rPr>
                <w:rFonts w:cs="Arial"/>
                <w:i/>
                <w:sz w:val="22"/>
                <w:szCs w:val="22"/>
              </w:rPr>
              <w:t>3</w:t>
            </w:r>
            <w:r w:rsidR="00C716BF" w:rsidRPr="00C716BF">
              <w:rPr>
                <w:rFonts w:cs="Arial"/>
                <w:i/>
                <w:sz w:val="22"/>
                <w:szCs w:val="22"/>
              </w:rPr>
              <w:t>,</w:t>
            </w:r>
            <w:r w:rsidRPr="00C716BF">
              <w:rPr>
                <w:rFonts w:cs="Arial"/>
                <w:i/>
                <w:sz w:val="22"/>
                <w:szCs w:val="22"/>
              </w:rPr>
              <w:t>672</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11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0</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12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4</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4</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13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13</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12</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9</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7</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7</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14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25</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24</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16</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15</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11</w:t>
            </w:r>
          </w:p>
        </w:tc>
      </w:tr>
      <w:tr w:rsidR="00355AE9" w:rsidRPr="00353114" w:rsidTr="002472AE">
        <w:trPr>
          <w:trHeight w:val="443"/>
        </w:trPr>
        <w:tc>
          <w:tcPr>
            <w:tcW w:w="2442" w:type="dxa"/>
          </w:tcPr>
          <w:p w:rsidR="00355AE9" w:rsidRPr="00047335" w:rsidRDefault="00355AE9" w:rsidP="00047335">
            <w:pPr>
              <w:pStyle w:val="DeptBullets"/>
              <w:numPr>
                <w:ilvl w:val="0"/>
                <w:numId w:val="0"/>
              </w:numPr>
              <w:spacing w:before="240" w:after="0"/>
              <w:jc w:val="right"/>
              <w:rPr>
                <w:rFonts w:cs="Arial"/>
                <w:b/>
                <w:sz w:val="22"/>
                <w:szCs w:val="22"/>
              </w:rPr>
            </w:pPr>
            <w:r w:rsidRPr="00047335">
              <w:rPr>
                <w:rFonts w:cs="Arial"/>
                <w:b/>
                <w:sz w:val="22"/>
                <w:szCs w:val="22"/>
              </w:rPr>
              <w:t>15 years</w:t>
            </w:r>
          </w:p>
        </w:tc>
        <w:tc>
          <w:tcPr>
            <w:tcW w:w="1269" w:type="dxa"/>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37</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37</w:t>
            </w:r>
          </w:p>
        </w:tc>
        <w:tc>
          <w:tcPr>
            <w:tcW w:w="1270"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30</w:t>
            </w:r>
          </w:p>
        </w:tc>
        <w:tc>
          <w:tcPr>
            <w:tcW w:w="1269" w:type="dxa"/>
            <w:gridSpan w:val="2"/>
            <w:vAlign w:val="center"/>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27</w:t>
            </w:r>
          </w:p>
        </w:tc>
        <w:tc>
          <w:tcPr>
            <w:tcW w:w="1270" w:type="dxa"/>
            <w:gridSpan w:val="2"/>
          </w:tcPr>
          <w:p w:rsidR="00355AE9" w:rsidRPr="00047335" w:rsidRDefault="00355AE9" w:rsidP="00047335">
            <w:pPr>
              <w:pStyle w:val="DeptBullets"/>
              <w:numPr>
                <w:ilvl w:val="0"/>
                <w:numId w:val="0"/>
              </w:numPr>
              <w:spacing w:before="240" w:after="0"/>
              <w:jc w:val="center"/>
              <w:rPr>
                <w:rFonts w:cs="Arial"/>
                <w:sz w:val="22"/>
                <w:szCs w:val="22"/>
              </w:rPr>
            </w:pPr>
            <w:r w:rsidRPr="00047335">
              <w:rPr>
                <w:rFonts w:cs="Arial"/>
                <w:sz w:val="22"/>
                <w:szCs w:val="22"/>
              </w:rPr>
              <w:t>26</w:t>
            </w:r>
          </w:p>
        </w:tc>
      </w:tr>
    </w:tbl>
    <w:p w:rsidR="008E0463" w:rsidRDefault="008E0463">
      <w:r>
        <w:br w:type="page"/>
      </w:r>
    </w:p>
    <w:tbl>
      <w:tblPr>
        <w:tblStyle w:val="TableGrid"/>
        <w:tblW w:w="8789" w:type="dxa"/>
        <w:tblInd w:w="108" w:type="dxa"/>
        <w:tblLayout w:type="fixed"/>
        <w:tblLook w:val="04A0" w:firstRow="1" w:lastRow="0" w:firstColumn="1" w:lastColumn="0" w:noHBand="0" w:noVBand="1"/>
      </w:tblPr>
      <w:tblGrid>
        <w:gridCol w:w="1418"/>
        <w:gridCol w:w="1314"/>
        <w:gridCol w:w="1421"/>
        <w:gridCol w:w="1420"/>
        <w:gridCol w:w="1420"/>
        <w:gridCol w:w="1796"/>
      </w:tblGrid>
      <w:tr w:rsidR="00D3498B" w:rsidRPr="0074053A" w:rsidTr="002472AE">
        <w:tc>
          <w:tcPr>
            <w:tcW w:w="8789" w:type="dxa"/>
            <w:gridSpan w:val="6"/>
          </w:tcPr>
          <w:p w:rsidR="00D3498B" w:rsidRPr="0074053A" w:rsidRDefault="008E0463" w:rsidP="00D3498B">
            <w:pPr>
              <w:pStyle w:val="DeptBullets"/>
              <w:numPr>
                <w:ilvl w:val="0"/>
                <w:numId w:val="0"/>
              </w:numPr>
              <w:rPr>
                <w:rFonts w:cs="Arial"/>
                <w:b/>
                <w:sz w:val="22"/>
                <w:szCs w:val="22"/>
              </w:rPr>
            </w:pPr>
            <w:r>
              <w:rPr>
                <w:rFonts w:cs="Arial"/>
                <w:b/>
                <w:sz w:val="22"/>
                <w:szCs w:val="22"/>
              </w:rPr>
              <w:t>Table F3.3</w:t>
            </w:r>
            <w:r w:rsidR="00D3498B">
              <w:rPr>
                <w:rFonts w:cs="Arial"/>
                <w:b/>
                <w:sz w:val="22"/>
                <w:szCs w:val="22"/>
              </w:rPr>
              <w:t xml:space="preserve">. Number of under-18s in </w:t>
            </w:r>
            <w:r w:rsidR="00D3498B" w:rsidRPr="00271EC7">
              <w:rPr>
                <w:rFonts w:cs="Arial"/>
                <w:b/>
                <w:sz w:val="22"/>
                <w:szCs w:val="22"/>
                <w:u w:val="single"/>
              </w:rPr>
              <w:t>England</w:t>
            </w:r>
            <w:r w:rsidR="00D3498B">
              <w:rPr>
                <w:rFonts w:cs="Arial"/>
                <w:b/>
                <w:sz w:val="22"/>
                <w:szCs w:val="22"/>
              </w:rPr>
              <w:t xml:space="preserve"> accessing specialist substance misuse services, by gender and age, 2007-08 to 2011-12.</w:t>
            </w:r>
          </w:p>
          <w:p w:rsidR="00D3498B" w:rsidRPr="0074053A" w:rsidRDefault="00D3498B" w:rsidP="00D3498B">
            <w:pPr>
              <w:pStyle w:val="DeptBullets"/>
              <w:numPr>
                <w:ilvl w:val="0"/>
                <w:numId w:val="0"/>
              </w:numPr>
              <w:rPr>
                <w:rFonts w:cs="Arial"/>
                <w:sz w:val="22"/>
                <w:szCs w:val="22"/>
              </w:rPr>
            </w:pPr>
            <w:r w:rsidRPr="00047335">
              <w:rPr>
                <w:rFonts w:cs="Arial"/>
                <w:b/>
                <w:sz w:val="22"/>
                <w:szCs w:val="22"/>
              </w:rPr>
              <w:t>Source:</w:t>
            </w:r>
            <w:r w:rsidRPr="0021336A">
              <w:rPr>
                <w:rFonts w:cs="Arial"/>
                <w:sz w:val="22"/>
                <w:szCs w:val="22"/>
              </w:rPr>
              <w:t xml:space="preserve"> National Treatment Agency (NTA) </w:t>
            </w:r>
            <w:hyperlink r:id="rId124" w:history="1">
              <w:r w:rsidRPr="0021336A">
                <w:rPr>
                  <w:rStyle w:val="Hyperlink"/>
                  <w:rFonts w:cs="Arial"/>
                  <w:sz w:val="22"/>
                  <w:szCs w:val="22"/>
                </w:rPr>
                <w:t>http://www.nta.nhs.uk/statistics.aspx</w:t>
              </w:r>
            </w:hyperlink>
          </w:p>
        </w:tc>
      </w:tr>
      <w:tr w:rsidR="00D3498B" w:rsidRPr="0074053A" w:rsidTr="002472AE">
        <w:tc>
          <w:tcPr>
            <w:tcW w:w="1418" w:type="dxa"/>
          </w:tcPr>
          <w:p w:rsidR="00D3498B" w:rsidRPr="0074053A" w:rsidRDefault="00D3498B" w:rsidP="00047335">
            <w:pPr>
              <w:pStyle w:val="DeptBullets"/>
              <w:numPr>
                <w:ilvl w:val="0"/>
                <w:numId w:val="0"/>
              </w:numPr>
              <w:spacing w:before="240" w:after="0"/>
              <w:rPr>
                <w:rFonts w:cs="Arial"/>
                <w:b/>
                <w:sz w:val="22"/>
                <w:szCs w:val="22"/>
              </w:rPr>
            </w:pPr>
          </w:p>
        </w:tc>
        <w:tc>
          <w:tcPr>
            <w:tcW w:w="1314" w:type="dxa"/>
          </w:tcPr>
          <w:p w:rsidR="00D3498B" w:rsidRPr="0074053A" w:rsidRDefault="00D3498B" w:rsidP="00047335">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07-08</w:t>
            </w:r>
          </w:p>
        </w:tc>
        <w:tc>
          <w:tcPr>
            <w:tcW w:w="1421" w:type="dxa"/>
          </w:tcPr>
          <w:p w:rsidR="00D3498B" w:rsidRPr="0074053A" w:rsidRDefault="00D3498B" w:rsidP="00047335">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08-09</w:t>
            </w:r>
          </w:p>
        </w:tc>
        <w:tc>
          <w:tcPr>
            <w:tcW w:w="1420" w:type="dxa"/>
          </w:tcPr>
          <w:p w:rsidR="00D3498B" w:rsidRPr="0074053A" w:rsidRDefault="00D3498B" w:rsidP="00047335">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09-10</w:t>
            </w:r>
          </w:p>
        </w:tc>
        <w:tc>
          <w:tcPr>
            <w:tcW w:w="1420" w:type="dxa"/>
          </w:tcPr>
          <w:p w:rsidR="00D3498B" w:rsidRPr="0074053A" w:rsidRDefault="00D3498B" w:rsidP="00047335">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0-11</w:t>
            </w:r>
          </w:p>
        </w:tc>
        <w:tc>
          <w:tcPr>
            <w:tcW w:w="1796" w:type="dxa"/>
          </w:tcPr>
          <w:p w:rsidR="00D3498B" w:rsidRPr="0074053A" w:rsidRDefault="00D3498B" w:rsidP="00047335">
            <w:pPr>
              <w:pStyle w:val="DeptBullets"/>
              <w:numPr>
                <w:ilvl w:val="0"/>
                <w:numId w:val="0"/>
              </w:numPr>
              <w:spacing w:before="240" w:after="0"/>
              <w:jc w:val="center"/>
              <w:rPr>
                <w:rFonts w:cs="Arial"/>
                <w:b/>
                <w:sz w:val="22"/>
                <w:szCs w:val="22"/>
              </w:rPr>
            </w:pPr>
            <w:r w:rsidRPr="0074053A">
              <w:rPr>
                <w:rFonts w:cs="Arial"/>
                <w:b/>
                <w:sz w:val="22"/>
                <w:szCs w:val="22"/>
              </w:rPr>
              <w:t>201</w:t>
            </w:r>
            <w:r>
              <w:rPr>
                <w:rFonts w:cs="Arial"/>
                <w:b/>
                <w:sz w:val="22"/>
                <w:szCs w:val="22"/>
              </w:rPr>
              <w:t>1-12</w:t>
            </w:r>
          </w:p>
        </w:tc>
      </w:tr>
      <w:tr w:rsidR="00D3498B" w:rsidRPr="009668D3" w:rsidTr="002472AE">
        <w:tc>
          <w:tcPr>
            <w:tcW w:w="1418" w:type="dxa"/>
          </w:tcPr>
          <w:p w:rsidR="00D3498B" w:rsidRPr="009668D3" w:rsidRDefault="003416FD" w:rsidP="00047335">
            <w:pPr>
              <w:pStyle w:val="DeptBullets"/>
              <w:numPr>
                <w:ilvl w:val="0"/>
                <w:numId w:val="0"/>
              </w:numPr>
              <w:spacing w:before="240" w:after="0"/>
              <w:rPr>
                <w:rFonts w:cs="Arial"/>
                <w:b/>
                <w:sz w:val="22"/>
                <w:szCs w:val="22"/>
              </w:rPr>
            </w:pPr>
            <w:r>
              <w:rPr>
                <w:rFonts w:cs="Arial"/>
                <w:b/>
                <w:sz w:val="22"/>
                <w:szCs w:val="22"/>
              </w:rPr>
              <w:t>Under-18 Total</w:t>
            </w:r>
          </w:p>
        </w:tc>
        <w:tc>
          <w:tcPr>
            <w:tcW w:w="1314" w:type="dxa"/>
            <w:vAlign w:val="bottom"/>
          </w:tcPr>
          <w:p w:rsidR="00D3498B" w:rsidRPr="009668D3" w:rsidRDefault="00D3498B" w:rsidP="0070444F">
            <w:pPr>
              <w:pStyle w:val="DeptBullets"/>
              <w:numPr>
                <w:ilvl w:val="0"/>
                <w:numId w:val="0"/>
              </w:numPr>
              <w:spacing w:before="240" w:after="0"/>
              <w:jc w:val="center"/>
              <w:rPr>
                <w:rFonts w:cs="Arial"/>
                <w:b/>
                <w:sz w:val="22"/>
                <w:szCs w:val="22"/>
              </w:rPr>
            </w:pPr>
            <w:r w:rsidRPr="009668D3">
              <w:rPr>
                <w:rFonts w:cs="Arial"/>
                <w:b/>
                <w:sz w:val="22"/>
                <w:szCs w:val="22"/>
              </w:rPr>
              <w:t>23,905</w:t>
            </w:r>
          </w:p>
        </w:tc>
        <w:tc>
          <w:tcPr>
            <w:tcW w:w="1421" w:type="dxa"/>
            <w:vAlign w:val="bottom"/>
          </w:tcPr>
          <w:p w:rsidR="00D3498B" w:rsidRPr="009668D3" w:rsidRDefault="00D3498B" w:rsidP="0070444F">
            <w:pPr>
              <w:pStyle w:val="DeptBullets"/>
              <w:numPr>
                <w:ilvl w:val="0"/>
                <w:numId w:val="0"/>
              </w:numPr>
              <w:spacing w:before="240" w:after="0"/>
              <w:jc w:val="center"/>
              <w:rPr>
                <w:rFonts w:cs="Arial"/>
                <w:b/>
                <w:sz w:val="22"/>
                <w:szCs w:val="22"/>
              </w:rPr>
            </w:pPr>
            <w:r w:rsidRPr="009668D3">
              <w:rPr>
                <w:rFonts w:cs="Arial"/>
                <w:b/>
                <w:sz w:val="22"/>
                <w:szCs w:val="22"/>
              </w:rPr>
              <w:t>24,053</w:t>
            </w:r>
          </w:p>
        </w:tc>
        <w:tc>
          <w:tcPr>
            <w:tcW w:w="1420" w:type="dxa"/>
            <w:vAlign w:val="bottom"/>
          </w:tcPr>
          <w:p w:rsidR="00D3498B" w:rsidRPr="009668D3" w:rsidRDefault="00D3498B" w:rsidP="0070444F">
            <w:pPr>
              <w:pStyle w:val="DeptBullets"/>
              <w:numPr>
                <w:ilvl w:val="0"/>
                <w:numId w:val="0"/>
              </w:numPr>
              <w:spacing w:before="240" w:after="0"/>
              <w:jc w:val="center"/>
              <w:rPr>
                <w:rFonts w:cs="Arial"/>
                <w:b/>
                <w:sz w:val="22"/>
                <w:szCs w:val="22"/>
              </w:rPr>
            </w:pPr>
            <w:r w:rsidRPr="009668D3">
              <w:rPr>
                <w:rFonts w:cs="Arial"/>
                <w:b/>
                <w:sz w:val="22"/>
                <w:szCs w:val="22"/>
              </w:rPr>
              <w:t>23,528</w:t>
            </w:r>
          </w:p>
        </w:tc>
        <w:tc>
          <w:tcPr>
            <w:tcW w:w="1420" w:type="dxa"/>
            <w:vAlign w:val="bottom"/>
          </w:tcPr>
          <w:p w:rsidR="00D3498B" w:rsidRPr="009668D3" w:rsidRDefault="00D3498B" w:rsidP="0070444F">
            <w:pPr>
              <w:pStyle w:val="DeptBullets"/>
              <w:numPr>
                <w:ilvl w:val="0"/>
                <w:numId w:val="0"/>
              </w:numPr>
              <w:spacing w:before="240" w:after="0"/>
              <w:jc w:val="center"/>
              <w:rPr>
                <w:rFonts w:cs="Arial"/>
                <w:b/>
                <w:sz w:val="22"/>
                <w:szCs w:val="22"/>
              </w:rPr>
            </w:pPr>
            <w:r w:rsidRPr="009668D3">
              <w:rPr>
                <w:rFonts w:cs="Arial"/>
                <w:b/>
                <w:sz w:val="22"/>
                <w:szCs w:val="22"/>
              </w:rPr>
              <w:t>21,955</w:t>
            </w:r>
          </w:p>
        </w:tc>
        <w:tc>
          <w:tcPr>
            <w:tcW w:w="1796" w:type="dxa"/>
            <w:vAlign w:val="bottom"/>
          </w:tcPr>
          <w:p w:rsidR="00D3498B" w:rsidRPr="009668D3" w:rsidRDefault="00D3498B" w:rsidP="0070444F">
            <w:pPr>
              <w:pStyle w:val="DeptBullets"/>
              <w:numPr>
                <w:ilvl w:val="0"/>
                <w:numId w:val="0"/>
              </w:numPr>
              <w:spacing w:before="240" w:after="0"/>
              <w:jc w:val="center"/>
              <w:rPr>
                <w:rFonts w:cs="Arial"/>
                <w:b/>
                <w:sz w:val="22"/>
                <w:szCs w:val="22"/>
              </w:rPr>
            </w:pPr>
            <w:r w:rsidRPr="009668D3">
              <w:rPr>
                <w:rFonts w:cs="Arial"/>
                <w:b/>
                <w:sz w:val="22"/>
                <w:szCs w:val="22"/>
              </w:rPr>
              <w:t>20,688</w:t>
            </w:r>
          </w:p>
        </w:tc>
      </w:tr>
      <w:tr w:rsidR="00D3498B" w:rsidRPr="009668D3" w:rsidTr="002472AE">
        <w:tc>
          <w:tcPr>
            <w:tcW w:w="1418" w:type="dxa"/>
          </w:tcPr>
          <w:p w:rsidR="00D3498B" w:rsidRPr="009668D3" w:rsidRDefault="00D3498B" w:rsidP="00047335">
            <w:pPr>
              <w:pStyle w:val="DeptBullets"/>
              <w:numPr>
                <w:ilvl w:val="0"/>
                <w:numId w:val="0"/>
              </w:numPr>
              <w:spacing w:before="240" w:after="0"/>
              <w:rPr>
                <w:rFonts w:cs="Arial"/>
                <w:b/>
                <w:sz w:val="22"/>
                <w:szCs w:val="22"/>
              </w:rPr>
            </w:pPr>
            <w:r>
              <w:rPr>
                <w:rFonts w:cs="Arial"/>
                <w:b/>
                <w:sz w:val="22"/>
                <w:szCs w:val="22"/>
              </w:rPr>
              <w:t>Gender</w:t>
            </w:r>
          </w:p>
        </w:tc>
        <w:tc>
          <w:tcPr>
            <w:tcW w:w="7371" w:type="dxa"/>
            <w:gridSpan w:val="5"/>
          </w:tcPr>
          <w:p w:rsidR="00D3498B" w:rsidRPr="009668D3" w:rsidRDefault="00D3498B" w:rsidP="00047335">
            <w:pPr>
              <w:pStyle w:val="DeptBullets"/>
              <w:numPr>
                <w:ilvl w:val="0"/>
                <w:numId w:val="0"/>
              </w:numPr>
              <w:spacing w:before="240" w:after="0"/>
              <w:jc w:val="center"/>
              <w:rPr>
                <w:rFonts w:cs="Arial"/>
                <w:b/>
                <w:sz w:val="22"/>
                <w:szCs w:val="22"/>
              </w:rPr>
            </w:pPr>
          </w:p>
        </w:tc>
      </w:tr>
      <w:tr w:rsidR="00D3498B" w:rsidRPr="00F96E4A" w:rsidTr="002472AE">
        <w:trPr>
          <w:trHeight w:val="380"/>
        </w:trPr>
        <w:tc>
          <w:tcPr>
            <w:tcW w:w="1418" w:type="dxa"/>
          </w:tcPr>
          <w:p w:rsidR="00D3498B" w:rsidRPr="00F96E4A" w:rsidRDefault="00D3498B" w:rsidP="00047335">
            <w:pPr>
              <w:pStyle w:val="DeptBullets"/>
              <w:numPr>
                <w:ilvl w:val="0"/>
                <w:numId w:val="0"/>
              </w:numPr>
              <w:spacing w:before="240" w:after="0"/>
              <w:jc w:val="right"/>
              <w:rPr>
                <w:rFonts w:cs="Arial"/>
                <w:b/>
                <w:sz w:val="22"/>
                <w:szCs w:val="22"/>
              </w:rPr>
            </w:pPr>
            <w:r w:rsidRPr="00F96E4A">
              <w:rPr>
                <w:rFonts w:cs="Arial"/>
                <w:b/>
                <w:sz w:val="22"/>
                <w:szCs w:val="22"/>
              </w:rPr>
              <w:t>M</w:t>
            </w:r>
            <w:r>
              <w:rPr>
                <w:rFonts w:cs="Arial"/>
                <w:b/>
                <w:sz w:val="22"/>
                <w:szCs w:val="22"/>
              </w:rPr>
              <w:t>ale</w:t>
            </w:r>
          </w:p>
        </w:tc>
        <w:tc>
          <w:tcPr>
            <w:tcW w:w="1314" w:type="dxa"/>
            <w:vAlign w:val="center"/>
          </w:tcPr>
          <w:p w:rsidR="00D3498B" w:rsidRPr="00F96E4A" w:rsidRDefault="00D3498B" w:rsidP="00047335">
            <w:pPr>
              <w:pStyle w:val="DeptBullets"/>
              <w:numPr>
                <w:ilvl w:val="0"/>
                <w:numId w:val="0"/>
              </w:numPr>
              <w:spacing w:before="240" w:after="0"/>
              <w:rPr>
                <w:rFonts w:cs="Arial"/>
                <w:sz w:val="22"/>
                <w:szCs w:val="22"/>
              </w:rPr>
            </w:pPr>
          </w:p>
        </w:tc>
        <w:tc>
          <w:tcPr>
            <w:tcW w:w="1421" w:type="dxa"/>
            <w:vAlign w:val="center"/>
          </w:tcPr>
          <w:p w:rsidR="00D3498B" w:rsidRPr="00F96E4A" w:rsidRDefault="00D3498B" w:rsidP="00047335">
            <w:pPr>
              <w:pStyle w:val="DeptBullets"/>
              <w:numPr>
                <w:ilvl w:val="0"/>
                <w:numId w:val="0"/>
              </w:numPr>
              <w:spacing w:before="240" w:after="0"/>
              <w:rPr>
                <w:rFonts w:cs="Arial"/>
                <w:sz w:val="22"/>
                <w:szCs w:val="22"/>
              </w:rPr>
            </w:pP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14,629</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14,007</w:t>
            </w:r>
          </w:p>
        </w:tc>
        <w:tc>
          <w:tcPr>
            <w:tcW w:w="1796"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13,329</w:t>
            </w:r>
          </w:p>
        </w:tc>
      </w:tr>
      <w:tr w:rsidR="00D3498B" w:rsidRPr="00F96E4A" w:rsidTr="002472AE">
        <w:trPr>
          <w:trHeight w:val="415"/>
        </w:trPr>
        <w:tc>
          <w:tcPr>
            <w:tcW w:w="1418" w:type="dxa"/>
          </w:tcPr>
          <w:p w:rsidR="00D3498B" w:rsidRPr="00F96E4A" w:rsidRDefault="00D3498B" w:rsidP="00047335">
            <w:pPr>
              <w:pStyle w:val="DeptBullets"/>
              <w:numPr>
                <w:ilvl w:val="0"/>
                <w:numId w:val="0"/>
              </w:numPr>
              <w:spacing w:before="240" w:after="0"/>
              <w:jc w:val="right"/>
              <w:rPr>
                <w:rFonts w:cs="Arial"/>
                <w:b/>
                <w:sz w:val="22"/>
                <w:szCs w:val="22"/>
              </w:rPr>
            </w:pPr>
            <w:r>
              <w:rPr>
                <w:rFonts w:cs="Arial"/>
                <w:b/>
                <w:sz w:val="22"/>
                <w:szCs w:val="22"/>
              </w:rPr>
              <w:t>Female</w:t>
            </w:r>
          </w:p>
        </w:tc>
        <w:tc>
          <w:tcPr>
            <w:tcW w:w="1314" w:type="dxa"/>
            <w:vAlign w:val="center"/>
          </w:tcPr>
          <w:p w:rsidR="00D3498B" w:rsidRPr="00F96E4A" w:rsidRDefault="00D3498B" w:rsidP="00047335">
            <w:pPr>
              <w:pStyle w:val="DeptBullets"/>
              <w:numPr>
                <w:ilvl w:val="0"/>
                <w:numId w:val="0"/>
              </w:numPr>
              <w:spacing w:before="240" w:after="0"/>
              <w:jc w:val="center"/>
              <w:rPr>
                <w:rFonts w:cs="Arial"/>
                <w:sz w:val="22"/>
                <w:szCs w:val="22"/>
              </w:rPr>
            </w:pPr>
          </w:p>
        </w:tc>
        <w:tc>
          <w:tcPr>
            <w:tcW w:w="1421" w:type="dxa"/>
            <w:vAlign w:val="center"/>
          </w:tcPr>
          <w:p w:rsidR="00D3498B" w:rsidRPr="00F96E4A" w:rsidRDefault="00D3498B" w:rsidP="00047335">
            <w:pPr>
              <w:pStyle w:val="DeptBullets"/>
              <w:numPr>
                <w:ilvl w:val="0"/>
                <w:numId w:val="0"/>
              </w:numPr>
              <w:spacing w:before="240" w:after="0"/>
              <w:jc w:val="center"/>
              <w:rPr>
                <w:rFonts w:cs="Arial"/>
                <w:sz w:val="22"/>
                <w:szCs w:val="22"/>
              </w:rPr>
            </w:pP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8,699</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7,948</w:t>
            </w:r>
          </w:p>
        </w:tc>
        <w:tc>
          <w:tcPr>
            <w:tcW w:w="1796"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7,359</w:t>
            </w:r>
          </w:p>
        </w:tc>
      </w:tr>
      <w:tr w:rsidR="00D3498B" w:rsidRPr="00F96E4A" w:rsidTr="002472AE">
        <w:tc>
          <w:tcPr>
            <w:tcW w:w="1418" w:type="dxa"/>
          </w:tcPr>
          <w:p w:rsidR="00D3498B" w:rsidRPr="00F96E4A" w:rsidRDefault="00D3498B" w:rsidP="00047335">
            <w:pPr>
              <w:pStyle w:val="DeptBullets"/>
              <w:numPr>
                <w:ilvl w:val="0"/>
                <w:numId w:val="0"/>
              </w:numPr>
              <w:spacing w:before="240" w:after="0"/>
              <w:rPr>
                <w:rFonts w:cs="Arial"/>
                <w:b/>
                <w:sz w:val="22"/>
                <w:szCs w:val="22"/>
              </w:rPr>
            </w:pPr>
            <w:r w:rsidRPr="00F96E4A">
              <w:rPr>
                <w:rFonts w:cs="Arial"/>
                <w:b/>
                <w:sz w:val="22"/>
                <w:szCs w:val="22"/>
              </w:rPr>
              <w:t>Age</w:t>
            </w:r>
          </w:p>
        </w:tc>
        <w:tc>
          <w:tcPr>
            <w:tcW w:w="7371" w:type="dxa"/>
            <w:gridSpan w:val="5"/>
          </w:tcPr>
          <w:p w:rsidR="00D3498B" w:rsidRPr="00F96E4A" w:rsidRDefault="00D3498B" w:rsidP="00047335">
            <w:pPr>
              <w:pStyle w:val="DeptBullets"/>
              <w:numPr>
                <w:ilvl w:val="0"/>
                <w:numId w:val="0"/>
              </w:numPr>
              <w:spacing w:before="240" w:after="0"/>
              <w:jc w:val="center"/>
              <w:rPr>
                <w:rFonts w:cs="Arial"/>
                <w:sz w:val="22"/>
                <w:szCs w:val="22"/>
              </w:rPr>
            </w:pPr>
          </w:p>
        </w:tc>
      </w:tr>
      <w:tr w:rsidR="00D3498B" w:rsidRPr="00F96E4A" w:rsidTr="002472AE">
        <w:tc>
          <w:tcPr>
            <w:tcW w:w="1418" w:type="dxa"/>
          </w:tcPr>
          <w:p w:rsidR="00D3498B" w:rsidRPr="00F96E4A" w:rsidRDefault="00D3498B" w:rsidP="00047335">
            <w:pPr>
              <w:pStyle w:val="DeptBullets"/>
              <w:numPr>
                <w:ilvl w:val="0"/>
                <w:numId w:val="0"/>
              </w:numPr>
              <w:spacing w:before="240" w:after="0"/>
              <w:jc w:val="right"/>
              <w:rPr>
                <w:rFonts w:cs="Arial"/>
                <w:b/>
                <w:sz w:val="22"/>
                <w:szCs w:val="22"/>
              </w:rPr>
            </w:pPr>
            <w:r w:rsidRPr="00F96E4A">
              <w:rPr>
                <w:rFonts w:cs="Arial"/>
                <w:b/>
                <w:sz w:val="22"/>
                <w:szCs w:val="22"/>
              </w:rPr>
              <w:t>&lt;12</w:t>
            </w:r>
          </w:p>
        </w:tc>
        <w:tc>
          <w:tcPr>
            <w:tcW w:w="1314"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227</w:t>
            </w:r>
          </w:p>
        </w:tc>
        <w:tc>
          <w:tcPr>
            <w:tcW w:w="1421"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193</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155</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128</w:t>
            </w:r>
          </w:p>
        </w:tc>
        <w:tc>
          <w:tcPr>
            <w:tcW w:w="1796" w:type="dxa"/>
          </w:tcPr>
          <w:p w:rsidR="00D3498B" w:rsidRPr="00F96E4A" w:rsidRDefault="00D3498B" w:rsidP="00047335">
            <w:pPr>
              <w:spacing w:before="240"/>
              <w:jc w:val="center"/>
              <w:rPr>
                <w:rFonts w:cs="Arial"/>
                <w:sz w:val="22"/>
                <w:szCs w:val="22"/>
              </w:rPr>
            </w:pPr>
            <w:r w:rsidRPr="00F96E4A">
              <w:rPr>
                <w:rFonts w:cs="Arial"/>
                <w:sz w:val="22"/>
                <w:szCs w:val="22"/>
              </w:rPr>
              <w:t>110</w:t>
            </w:r>
          </w:p>
        </w:tc>
      </w:tr>
      <w:tr w:rsidR="00D3498B" w:rsidRPr="00F96E4A" w:rsidTr="002472AE">
        <w:tc>
          <w:tcPr>
            <w:tcW w:w="1418" w:type="dxa"/>
          </w:tcPr>
          <w:p w:rsidR="00D3498B" w:rsidRPr="00F96E4A" w:rsidRDefault="00D3498B" w:rsidP="00047335">
            <w:pPr>
              <w:pStyle w:val="DeptBullets"/>
              <w:numPr>
                <w:ilvl w:val="0"/>
                <w:numId w:val="0"/>
              </w:numPr>
              <w:spacing w:before="240" w:after="0"/>
              <w:jc w:val="right"/>
              <w:rPr>
                <w:rFonts w:cs="Arial"/>
                <w:b/>
                <w:sz w:val="22"/>
                <w:szCs w:val="22"/>
              </w:rPr>
            </w:pPr>
            <w:r>
              <w:rPr>
                <w:rFonts w:cs="Arial"/>
                <w:b/>
                <w:sz w:val="22"/>
                <w:szCs w:val="22"/>
              </w:rPr>
              <w:t>12 years</w:t>
            </w:r>
          </w:p>
        </w:tc>
        <w:tc>
          <w:tcPr>
            <w:tcW w:w="1314"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467</w:t>
            </w:r>
          </w:p>
        </w:tc>
        <w:tc>
          <w:tcPr>
            <w:tcW w:w="1421"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442</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385</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315</w:t>
            </w:r>
          </w:p>
        </w:tc>
        <w:tc>
          <w:tcPr>
            <w:tcW w:w="1796" w:type="dxa"/>
          </w:tcPr>
          <w:p w:rsidR="00D3498B" w:rsidRPr="00F96E4A" w:rsidRDefault="00D3498B" w:rsidP="00047335">
            <w:pPr>
              <w:spacing w:before="240"/>
              <w:jc w:val="center"/>
              <w:rPr>
                <w:rFonts w:cs="Arial"/>
                <w:sz w:val="22"/>
                <w:szCs w:val="22"/>
              </w:rPr>
            </w:pPr>
            <w:r w:rsidRPr="00F96E4A">
              <w:rPr>
                <w:rFonts w:cs="Arial"/>
                <w:sz w:val="22"/>
                <w:szCs w:val="22"/>
              </w:rPr>
              <w:t>323</w:t>
            </w:r>
          </w:p>
        </w:tc>
      </w:tr>
      <w:tr w:rsidR="00D3498B" w:rsidRPr="00F96E4A" w:rsidTr="002472AE">
        <w:tc>
          <w:tcPr>
            <w:tcW w:w="1418" w:type="dxa"/>
          </w:tcPr>
          <w:p w:rsidR="00D3498B" w:rsidRPr="00F96E4A" w:rsidRDefault="00D3498B" w:rsidP="00047335">
            <w:pPr>
              <w:pStyle w:val="DeptBullets"/>
              <w:numPr>
                <w:ilvl w:val="0"/>
                <w:numId w:val="0"/>
              </w:numPr>
              <w:spacing w:before="240" w:after="0"/>
              <w:jc w:val="right"/>
              <w:rPr>
                <w:rFonts w:cs="Arial"/>
                <w:b/>
                <w:sz w:val="22"/>
                <w:szCs w:val="22"/>
              </w:rPr>
            </w:pPr>
            <w:r>
              <w:rPr>
                <w:rFonts w:cs="Arial"/>
                <w:b/>
                <w:sz w:val="22"/>
                <w:szCs w:val="22"/>
              </w:rPr>
              <w:t>13 years</w:t>
            </w:r>
          </w:p>
        </w:tc>
        <w:tc>
          <w:tcPr>
            <w:tcW w:w="1314"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1,476</w:t>
            </w:r>
          </w:p>
        </w:tc>
        <w:tc>
          <w:tcPr>
            <w:tcW w:w="1421"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1,500</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1,396</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1,234</w:t>
            </w:r>
          </w:p>
        </w:tc>
        <w:tc>
          <w:tcPr>
            <w:tcW w:w="1796" w:type="dxa"/>
          </w:tcPr>
          <w:p w:rsidR="00D3498B" w:rsidRPr="00F96E4A" w:rsidRDefault="00D3498B" w:rsidP="00047335">
            <w:pPr>
              <w:spacing w:before="240"/>
              <w:jc w:val="center"/>
              <w:rPr>
                <w:rFonts w:cs="Arial"/>
                <w:sz w:val="22"/>
                <w:szCs w:val="22"/>
              </w:rPr>
            </w:pPr>
            <w:r w:rsidRPr="00F96E4A">
              <w:rPr>
                <w:rFonts w:cs="Arial"/>
                <w:sz w:val="22"/>
                <w:szCs w:val="22"/>
              </w:rPr>
              <w:t>1,129</w:t>
            </w:r>
          </w:p>
        </w:tc>
      </w:tr>
      <w:tr w:rsidR="00D3498B" w:rsidRPr="00F96E4A" w:rsidTr="002472AE">
        <w:tc>
          <w:tcPr>
            <w:tcW w:w="1418" w:type="dxa"/>
          </w:tcPr>
          <w:p w:rsidR="00D3498B" w:rsidRPr="00F96E4A" w:rsidRDefault="00D3498B" w:rsidP="00047335">
            <w:pPr>
              <w:pStyle w:val="DeptBullets"/>
              <w:numPr>
                <w:ilvl w:val="0"/>
                <w:numId w:val="0"/>
              </w:numPr>
              <w:spacing w:before="240" w:after="0"/>
              <w:jc w:val="right"/>
              <w:rPr>
                <w:rFonts w:cs="Arial"/>
                <w:b/>
                <w:sz w:val="22"/>
                <w:szCs w:val="22"/>
              </w:rPr>
            </w:pPr>
            <w:r>
              <w:rPr>
                <w:rFonts w:cs="Arial"/>
                <w:b/>
                <w:sz w:val="22"/>
                <w:szCs w:val="22"/>
              </w:rPr>
              <w:t>14 years</w:t>
            </w:r>
          </w:p>
        </w:tc>
        <w:tc>
          <w:tcPr>
            <w:tcW w:w="1314"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3,466</w:t>
            </w:r>
          </w:p>
        </w:tc>
        <w:tc>
          <w:tcPr>
            <w:tcW w:w="1421"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3,550</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3,300</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3,092</w:t>
            </w:r>
          </w:p>
        </w:tc>
        <w:tc>
          <w:tcPr>
            <w:tcW w:w="1796" w:type="dxa"/>
          </w:tcPr>
          <w:p w:rsidR="00D3498B" w:rsidRPr="00F96E4A" w:rsidRDefault="00D3498B" w:rsidP="00047335">
            <w:pPr>
              <w:spacing w:before="240"/>
              <w:jc w:val="center"/>
              <w:rPr>
                <w:rFonts w:cs="Arial"/>
                <w:sz w:val="22"/>
                <w:szCs w:val="22"/>
              </w:rPr>
            </w:pPr>
            <w:r w:rsidRPr="00F96E4A">
              <w:rPr>
                <w:rFonts w:cs="Arial"/>
                <w:sz w:val="22"/>
                <w:szCs w:val="22"/>
              </w:rPr>
              <w:t>3,009</w:t>
            </w:r>
          </w:p>
        </w:tc>
      </w:tr>
      <w:tr w:rsidR="00D3498B" w:rsidRPr="00F96E4A" w:rsidTr="002472AE">
        <w:tc>
          <w:tcPr>
            <w:tcW w:w="1418" w:type="dxa"/>
          </w:tcPr>
          <w:p w:rsidR="00D3498B" w:rsidRPr="00F96E4A" w:rsidRDefault="00D3498B" w:rsidP="00047335">
            <w:pPr>
              <w:pStyle w:val="DeptBullets"/>
              <w:numPr>
                <w:ilvl w:val="0"/>
                <w:numId w:val="0"/>
              </w:numPr>
              <w:spacing w:before="240" w:after="0"/>
              <w:jc w:val="right"/>
              <w:rPr>
                <w:rFonts w:cs="Arial"/>
                <w:b/>
                <w:sz w:val="22"/>
                <w:szCs w:val="22"/>
              </w:rPr>
            </w:pPr>
            <w:r>
              <w:rPr>
                <w:rFonts w:cs="Arial"/>
                <w:b/>
                <w:sz w:val="22"/>
                <w:szCs w:val="22"/>
              </w:rPr>
              <w:t>15 years</w:t>
            </w:r>
          </w:p>
        </w:tc>
        <w:tc>
          <w:tcPr>
            <w:tcW w:w="1314"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5,658</w:t>
            </w:r>
          </w:p>
        </w:tc>
        <w:tc>
          <w:tcPr>
            <w:tcW w:w="1421"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5,574</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5,770</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5,445</w:t>
            </w:r>
          </w:p>
        </w:tc>
        <w:tc>
          <w:tcPr>
            <w:tcW w:w="1796" w:type="dxa"/>
          </w:tcPr>
          <w:p w:rsidR="00D3498B" w:rsidRPr="00F96E4A" w:rsidRDefault="00D3498B" w:rsidP="00047335">
            <w:pPr>
              <w:spacing w:before="240"/>
              <w:jc w:val="center"/>
              <w:rPr>
                <w:rFonts w:cs="Arial"/>
                <w:sz w:val="22"/>
                <w:szCs w:val="22"/>
              </w:rPr>
            </w:pPr>
            <w:r w:rsidRPr="00F96E4A">
              <w:rPr>
                <w:rFonts w:cs="Arial"/>
                <w:sz w:val="22"/>
                <w:szCs w:val="22"/>
              </w:rPr>
              <w:t>5,097</w:t>
            </w:r>
          </w:p>
        </w:tc>
      </w:tr>
      <w:tr w:rsidR="00D3498B" w:rsidRPr="00F96E4A" w:rsidTr="002472AE">
        <w:tc>
          <w:tcPr>
            <w:tcW w:w="1418" w:type="dxa"/>
          </w:tcPr>
          <w:p w:rsidR="00D3498B" w:rsidRPr="00F96E4A" w:rsidRDefault="00D3498B" w:rsidP="00047335">
            <w:pPr>
              <w:pStyle w:val="DeptBullets"/>
              <w:numPr>
                <w:ilvl w:val="0"/>
                <w:numId w:val="0"/>
              </w:numPr>
              <w:spacing w:before="240" w:after="0"/>
              <w:jc w:val="right"/>
              <w:rPr>
                <w:rFonts w:cs="Arial"/>
                <w:b/>
                <w:sz w:val="22"/>
                <w:szCs w:val="22"/>
              </w:rPr>
            </w:pPr>
            <w:r>
              <w:rPr>
                <w:rFonts w:cs="Arial"/>
                <w:b/>
                <w:sz w:val="22"/>
                <w:szCs w:val="22"/>
              </w:rPr>
              <w:t>16 years</w:t>
            </w:r>
          </w:p>
        </w:tc>
        <w:tc>
          <w:tcPr>
            <w:tcW w:w="1314"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5,987</w:t>
            </w:r>
          </w:p>
        </w:tc>
        <w:tc>
          <w:tcPr>
            <w:tcW w:w="1421"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6,133</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5,823</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5,657</w:t>
            </w:r>
          </w:p>
        </w:tc>
        <w:tc>
          <w:tcPr>
            <w:tcW w:w="1796" w:type="dxa"/>
          </w:tcPr>
          <w:p w:rsidR="00D3498B" w:rsidRPr="00F96E4A" w:rsidRDefault="00D3498B" w:rsidP="00047335">
            <w:pPr>
              <w:spacing w:before="240"/>
              <w:jc w:val="center"/>
              <w:rPr>
                <w:rFonts w:cs="Arial"/>
                <w:sz w:val="22"/>
                <w:szCs w:val="22"/>
              </w:rPr>
            </w:pPr>
            <w:r w:rsidRPr="00F96E4A">
              <w:rPr>
                <w:rFonts w:cs="Arial"/>
                <w:sz w:val="22"/>
                <w:szCs w:val="22"/>
              </w:rPr>
              <w:t>5,297</w:t>
            </w:r>
          </w:p>
        </w:tc>
      </w:tr>
      <w:tr w:rsidR="00D3498B" w:rsidRPr="00F96E4A" w:rsidTr="002472AE">
        <w:tc>
          <w:tcPr>
            <w:tcW w:w="1418" w:type="dxa"/>
          </w:tcPr>
          <w:p w:rsidR="00D3498B" w:rsidRPr="00F96E4A" w:rsidRDefault="00D3498B" w:rsidP="00047335">
            <w:pPr>
              <w:pStyle w:val="DeptBullets"/>
              <w:numPr>
                <w:ilvl w:val="0"/>
                <w:numId w:val="0"/>
              </w:numPr>
              <w:spacing w:before="240" w:after="0"/>
              <w:jc w:val="right"/>
              <w:rPr>
                <w:rFonts w:cs="Arial"/>
                <w:b/>
                <w:sz w:val="22"/>
                <w:szCs w:val="22"/>
              </w:rPr>
            </w:pPr>
            <w:r>
              <w:rPr>
                <w:rFonts w:cs="Arial"/>
                <w:b/>
                <w:sz w:val="22"/>
                <w:szCs w:val="22"/>
              </w:rPr>
              <w:t>17 years</w:t>
            </w:r>
          </w:p>
        </w:tc>
        <w:tc>
          <w:tcPr>
            <w:tcW w:w="1314"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6,624</w:t>
            </w:r>
          </w:p>
        </w:tc>
        <w:tc>
          <w:tcPr>
            <w:tcW w:w="1421"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6,663</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6,701</w:t>
            </w:r>
          </w:p>
        </w:tc>
        <w:tc>
          <w:tcPr>
            <w:tcW w:w="1420" w:type="dxa"/>
            <w:vAlign w:val="center"/>
          </w:tcPr>
          <w:p w:rsidR="00D3498B" w:rsidRPr="00F96E4A" w:rsidRDefault="00D3498B" w:rsidP="00047335">
            <w:pPr>
              <w:pStyle w:val="DeptBullets"/>
              <w:numPr>
                <w:ilvl w:val="0"/>
                <w:numId w:val="0"/>
              </w:numPr>
              <w:spacing w:before="240" w:after="0"/>
              <w:jc w:val="center"/>
              <w:rPr>
                <w:rFonts w:cs="Arial"/>
                <w:sz w:val="22"/>
                <w:szCs w:val="22"/>
              </w:rPr>
            </w:pPr>
            <w:r w:rsidRPr="00F96E4A">
              <w:rPr>
                <w:rFonts w:cs="Arial"/>
                <w:sz w:val="22"/>
                <w:szCs w:val="22"/>
              </w:rPr>
              <w:t>6,084</w:t>
            </w:r>
          </w:p>
        </w:tc>
        <w:tc>
          <w:tcPr>
            <w:tcW w:w="1796" w:type="dxa"/>
          </w:tcPr>
          <w:p w:rsidR="00D3498B" w:rsidRPr="00F96E4A" w:rsidRDefault="00D3498B" w:rsidP="00047335">
            <w:pPr>
              <w:spacing w:before="240"/>
              <w:jc w:val="center"/>
              <w:rPr>
                <w:rFonts w:cs="Arial"/>
                <w:sz w:val="22"/>
                <w:szCs w:val="22"/>
              </w:rPr>
            </w:pPr>
            <w:r w:rsidRPr="00F96E4A">
              <w:rPr>
                <w:rFonts w:cs="Arial"/>
                <w:sz w:val="22"/>
                <w:szCs w:val="22"/>
              </w:rPr>
              <w:t>5,723</w:t>
            </w:r>
          </w:p>
        </w:tc>
      </w:tr>
    </w:tbl>
    <w:p w:rsidR="00D3498B" w:rsidRDefault="00D3498B" w:rsidP="00D3498B">
      <w:r>
        <w:br w:type="page"/>
      </w:r>
    </w:p>
    <w:tbl>
      <w:tblPr>
        <w:tblStyle w:val="TableGrid"/>
        <w:tblW w:w="8789" w:type="dxa"/>
        <w:tblInd w:w="108" w:type="dxa"/>
        <w:tblLayout w:type="fixed"/>
        <w:tblLook w:val="04A0" w:firstRow="1" w:lastRow="0" w:firstColumn="1" w:lastColumn="0" w:noHBand="0" w:noVBand="1"/>
      </w:tblPr>
      <w:tblGrid>
        <w:gridCol w:w="4153"/>
        <w:gridCol w:w="1545"/>
        <w:gridCol w:w="1545"/>
        <w:gridCol w:w="1546"/>
      </w:tblGrid>
      <w:tr w:rsidR="00D3498B" w:rsidRPr="00F96E4A" w:rsidTr="002472AE">
        <w:trPr>
          <w:trHeight w:val="96"/>
        </w:trPr>
        <w:tc>
          <w:tcPr>
            <w:tcW w:w="8789" w:type="dxa"/>
            <w:gridSpan w:val="4"/>
          </w:tcPr>
          <w:p w:rsidR="00D3498B" w:rsidRPr="0074053A" w:rsidRDefault="00047335" w:rsidP="00D3498B">
            <w:pPr>
              <w:pStyle w:val="DeptBullets"/>
              <w:numPr>
                <w:ilvl w:val="0"/>
                <w:numId w:val="0"/>
              </w:numPr>
              <w:rPr>
                <w:rFonts w:cs="Arial"/>
                <w:b/>
                <w:sz w:val="22"/>
                <w:szCs w:val="22"/>
              </w:rPr>
            </w:pPr>
            <w:r>
              <w:rPr>
                <w:rFonts w:cs="Arial"/>
                <w:b/>
                <w:sz w:val="22"/>
                <w:szCs w:val="22"/>
              </w:rPr>
              <w:t>Table F3.4</w:t>
            </w:r>
            <w:r w:rsidR="00D3498B">
              <w:rPr>
                <w:rFonts w:cs="Arial"/>
                <w:b/>
                <w:sz w:val="22"/>
                <w:szCs w:val="22"/>
              </w:rPr>
              <w:t xml:space="preserve"> Number of under-18s in </w:t>
            </w:r>
            <w:r w:rsidR="00D3498B" w:rsidRPr="00271EC7">
              <w:rPr>
                <w:rFonts w:cs="Arial"/>
                <w:b/>
                <w:sz w:val="22"/>
                <w:szCs w:val="22"/>
                <w:u w:val="single"/>
              </w:rPr>
              <w:t>England</w:t>
            </w:r>
            <w:r w:rsidR="00D3498B">
              <w:rPr>
                <w:rFonts w:cs="Arial"/>
                <w:b/>
                <w:sz w:val="22"/>
                <w:szCs w:val="22"/>
              </w:rPr>
              <w:t xml:space="preserve"> accessing specialist substance mis</w:t>
            </w:r>
            <w:r w:rsidR="00182B12">
              <w:rPr>
                <w:rFonts w:cs="Arial"/>
                <w:b/>
                <w:sz w:val="22"/>
                <w:szCs w:val="22"/>
              </w:rPr>
              <w:t>use services, by ethnicity, 2009-10</w:t>
            </w:r>
            <w:r w:rsidR="00D3498B">
              <w:rPr>
                <w:rFonts w:cs="Arial"/>
                <w:b/>
                <w:sz w:val="22"/>
                <w:szCs w:val="22"/>
              </w:rPr>
              <w:t xml:space="preserve"> to 2011-12.</w:t>
            </w:r>
          </w:p>
          <w:p w:rsidR="00D3498B" w:rsidRPr="00F96E4A" w:rsidRDefault="00D3498B" w:rsidP="00D3498B">
            <w:pPr>
              <w:pStyle w:val="DeptBullets"/>
              <w:numPr>
                <w:ilvl w:val="0"/>
                <w:numId w:val="0"/>
              </w:numPr>
              <w:rPr>
                <w:rFonts w:cs="Arial"/>
                <w:sz w:val="22"/>
                <w:szCs w:val="22"/>
              </w:rPr>
            </w:pPr>
            <w:r w:rsidRPr="00271EC7">
              <w:rPr>
                <w:rFonts w:cs="Arial"/>
                <w:b/>
                <w:sz w:val="22"/>
                <w:szCs w:val="22"/>
              </w:rPr>
              <w:t>Source:</w:t>
            </w:r>
            <w:r>
              <w:rPr>
                <w:rFonts w:cs="Arial"/>
                <w:b/>
                <w:sz w:val="22"/>
                <w:szCs w:val="22"/>
              </w:rPr>
              <w:t xml:space="preserve"> </w:t>
            </w:r>
            <w:r w:rsidRPr="0021336A">
              <w:rPr>
                <w:rFonts w:cs="Arial"/>
                <w:sz w:val="22"/>
                <w:szCs w:val="22"/>
              </w:rPr>
              <w:t xml:space="preserve">National Treatment Agency (NTA) </w:t>
            </w:r>
            <w:hyperlink r:id="rId125" w:history="1">
              <w:r w:rsidRPr="0021336A">
                <w:rPr>
                  <w:rStyle w:val="Hyperlink"/>
                  <w:rFonts w:cs="Arial"/>
                  <w:sz w:val="22"/>
                  <w:szCs w:val="22"/>
                </w:rPr>
                <w:t>http://www.nta.nhs.uk/statistics.aspx</w:t>
              </w:r>
            </w:hyperlink>
          </w:p>
        </w:tc>
      </w:tr>
      <w:tr w:rsidR="00C25C92" w:rsidRPr="00C25C92" w:rsidTr="002472AE">
        <w:trPr>
          <w:trHeight w:val="96"/>
        </w:trPr>
        <w:tc>
          <w:tcPr>
            <w:tcW w:w="4153" w:type="dxa"/>
          </w:tcPr>
          <w:p w:rsidR="00C25C92" w:rsidRPr="00C25C92" w:rsidRDefault="00C25C92" w:rsidP="00047335">
            <w:pPr>
              <w:pStyle w:val="DeptBullets"/>
              <w:numPr>
                <w:ilvl w:val="0"/>
                <w:numId w:val="0"/>
              </w:numPr>
              <w:spacing w:before="240" w:after="0"/>
              <w:rPr>
                <w:rFonts w:cs="Arial"/>
                <w:b/>
                <w:sz w:val="22"/>
                <w:szCs w:val="22"/>
              </w:rPr>
            </w:pPr>
          </w:p>
        </w:tc>
        <w:tc>
          <w:tcPr>
            <w:tcW w:w="1545" w:type="dxa"/>
            <w:vAlign w:val="center"/>
          </w:tcPr>
          <w:p w:rsidR="00C25C92" w:rsidRPr="00C25C92" w:rsidRDefault="00C25C92" w:rsidP="00047335">
            <w:pPr>
              <w:pStyle w:val="DeptBullets"/>
              <w:numPr>
                <w:ilvl w:val="0"/>
                <w:numId w:val="0"/>
              </w:numPr>
              <w:spacing w:before="240" w:after="0"/>
              <w:jc w:val="center"/>
              <w:rPr>
                <w:rFonts w:cs="Arial"/>
                <w:b/>
                <w:sz w:val="22"/>
                <w:szCs w:val="22"/>
              </w:rPr>
            </w:pPr>
            <w:r w:rsidRPr="00C25C92">
              <w:rPr>
                <w:rFonts w:cs="Arial"/>
                <w:b/>
                <w:sz w:val="22"/>
                <w:szCs w:val="22"/>
              </w:rPr>
              <w:t>2009-10</w:t>
            </w:r>
            <w:r w:rsidR="00047335" w:rsidRPr="00047335">
              <w:rPr>
                <w:rFonts w:cs="Arial"/>
                <w:b/>
                <w:sz w:val="22"/>
                <w:szCs w:val="22"/>
                <w:vertAlign w:val="superscript"/>
              </w:rPr>
              <w:t>1</w:t>
            </w:r>
          </w:p>
        </w:tc>
        <w:tc>
          <w:tcPr>
            <w:tcW w:w="1545" w:type="dxa"/>
            <w:vAlign w:val="center"/>
          </w:tcPr>
          <w:p w:rsidR="00C25C92" w:rsidRPr="00C25C92" w:rsidRDefault="00C25C92" w:rsidP="00047335">
            <w:pPr>
              <w:pStyle w:val="DeptBullets"/>
              <w:numPr>
                <w:ilvl w:val="0"/>
                <w:numId w:val="0"/>
              </w:numPr>
              <w:spacing w:before="240" w:after="0"/>
              <w:jc w:val="center"/>
              <w:rPr>
                <w:rFonts w:cs="Arial"/>
                <w:b/>
                <w:sz w:val="22"/>
                <w:szCs w:val="22"/>
              </w:rPr>
            </w:pPr>
            <w:r w:rsidRPr="00C25C92">
              <w:rPr>
                <w:rFonts w:cs="Arial"/>
                <w:b/>
                <w:sz w:val="22"/>
                <w:szCs w:val="22"/>
              </w:rPr>
              <w:t>2010-11</w:t>
            </w:r>
          </w:p>
        </w:tc>
        <w:tc>
          <w:tcPr>
            <w:tcW w:w="1546" w:type="dxa"/>
            <w:vAlign w:val="center"/>
          </w:tcPr>
          <w:p w:rsidR="00C25C92" w:rsidRPr="00C25C92" w:rsidRDefault="00C25C92" w:rsidP="00047335">
            <w:pPr>
              <w:pStyle w:val="DeptBullets"/>
              <w:numPr>
                <w:ilvl w:val="0"/>
                <w:numId w:val="0"/>
              </w:numPr>
              <w:spacing w:before="240" w:after="0"/>
              <w:jc w:val="center"/>
              <w:rPr>
                <w:rFonts w:cs="Arial"/>
                <w:b/>
                <w:sz w:val="22"/>
                <w:szCs w:val="22"/>
              </w:rPr>
            </w:pPr>
            <w:r w:rsidRPr="00C25C92">
              <w:rPr>
                <w:rFonts w:cs="Arial"/>
                <w:b/>
                <w:sz w:val="22"/>
                <w:szCs w:val="22"/>
              </w:rPr>
              <w:t>2011-12</w:t>
            </w:r>
          </w:p>
        </w:tc>
      </w:tr>
      <w:tr w:rsidR="00C25C92" w:rsidRPr="00C25C92" w:rsidTr="002472AE">
        <w:tc>
          <w:tcPr>
            <w:tcW w:w="4153" w:type="dxa"/>
          </w:tcPr>
          <w:p w:rsidR="00C25C92" w:rsidRPr="00C25C92" w:rsidRDefault="003416FD" w:rsidP="00047335">
            <w:pPr>
              <w:pStyle w:val="DeptBullets"/>
              <w:numPr>
                <w:ilvl w:val="0"/>
                <w:numId w:val="0"/>
              </w:numPr>
              <w:spacing w:before="240" w:after="0"/>
              <w:rPr>
                <w:rFonts w:cs="Arial"/>
                <w:b/>
                <w:sz w:val="22"/>
                <w:szCs w:val="22"/>
              </w:rPr>
            </w:pPr>
            <w:r>
              <w:rPr>
                <w:rFonts w:cs="Arial"/>
                <w:b/>
                <w:sz w:val="22"/>
                <w:szCs w:val="22"/>
              </w:rPr>
              <w:t xml:space="preserve">Under-18 </w:t>
            </w:r>
            <w:r w:rsidR="00C25C92" w:rsidRPr="00C25C92">
              <w:rPr>
                <w:rFonts w:cs="Arial"/>
                <w:b/>
                <w:sz w:val="22"/>
                <w:szCs w:val="22"/>
              </w:rPr>
              <w:t>Total</w:t>
            </w:r>
          </w:p>
        </w:tc>
        <w:tc>
          <w:tcPr>
            <w:tcW w:w="1545" w:type="dxa"/>
          </w:tcPr>
          <w:p w:rsidR="00C25C92" w:rsidRPr="00C25C92" w:rsidRDefault="00C25C92" w:rsidP="00047335">
            <w:pPr>
              <w:pStyle w:val="DeptBullets"/>
              <w:numPr>
                <w:ilvl w:val="0"/>
                <w:numId w:val="0"/>
              </w:numPr>
              <w:spacing w:before="240" w:after="0"/>
              <w:jc w:val="center"/>
              <w:rPr>
                <w:rFonts w:cs="Arial"/>
                <w:b/>
                <w:sz w:val="22"/>
                <w:szCs w:val="22"/>
              </w:rPr>
            </w:pPr>
            <w:r w:rsidRPr="00C25C92">
              <w:rPr>
                <w:rFonts w:cs="Arial"/>
                <w:b/>
                <w:sz w:val="22"/>
                <w:szCs w:val="22"/>
              </w:rPr>
              <w:t>23,528</w:t>
            </w:r>
          </w:p>
        </w:tc>
        <w:tc>
          <w:tcPr>
            <w:tcW w:w="1545" w:type="dxa"/>
          </w:tcPr>
          <w:p w:rsidR="00C25C92" w:rsidRPr="00C25C92" w:rsidRDefault="00C25C92" w:rsidP="00047335">
            <w:pPr>
              <w:pStyle w:val="DeptBullets"/>
              <w:numPr>
                <w:ilvl w:val="0"/>
                <w:numId w:val="0"/>
              </w:numPr>
              <w:spacing w:before="240" w:after="0"/>
              <w:jc w:val="center"/>
              <w:rPr>
                <w:rFonts w:cs="Arial"/>
                <w:b/>
                <w:sz w:val="22"/>
                <w:szCs w:val="22"/>
              </w:rPr>
            </w:pPr>
            <w:r w:rsidRPr="00C25C92">
              <w:rPr>
                <w:rFonts w:cs="Arial"/>
                <w:b/>
                <w:sz w:val="22"/>
                <w:szCs w:val="22"/>
              </w:rPr>
              <w:t>21,955</w:t>
            </w:r>
          </w:p>
        </w:tc>
        <w:tc>
          <w:tcPr>
            <w:tcW w:w="1546" w:type="dxa"/>
          </w:tcPr>
          <w:p w:rsidR="00C25C92" w:rsidRPr="00C25C92" w:rsidRDefault="00C25C92" w:rsidP="00047335">
            <w:pPr>
              <w:pStyle w:val="DeptBullets"/>
              <w:numPr>
                <w:ilvl w:val="0"/>
                <w:numId w:val="0"/>
              </w:numPr>
              <w:spacing w:before="240" w:after="0"/>
              <w:jc w:val="center"/>
              <w:rPr>
                <w:rFonts w:cs="Arial"/>
                <w:b/>
                <w:sz w:val="22"/>
                <w:szCs w:val="22"/>
              </w:rPr>
            </w:pPr>
            <w:r w:rsidRPr="00C25C92">
              <w:rPr>
                <w:rFonts w:cs="Arial"/>
                <w:b/>
                <w:sz w:val="22"/>
                <w:szCs w:val="22"/>
              </w:rPr>
              <w:t>20,688</w:t>
            </w:r>
          </w:p>
        </w:tc>
      </w:tr>
      <w:tr w:rsidR="003416FD" w:rsidRPr="00C25C92" w:rsidTr="002472AE">
        <w:tc>
          <w:tcPr>
            <w:tcW w:w="4153" w:type="dxa"/>
          </w:tcPr>
          <w:p w:rsidR="003416FD" w:rsidRDefault="003416FD" w:rsidP="00047335">
            <w:pPr>
              <w:pStyle w:val="DeptBullets"/>
              <w:numPr>
                <w:ilvl w:val="0"/>
                <w:numId w:val="0"/>
              </w:numPr>
              <w:spacing w:before="240" w:after="0"/>
              <w:rPr>
                <w:rFonts w:cs="Arial"/>
                <w:b/>
                <w:sz w:val="22"/>
                <w:szCs w:val="22"/>
              </w:rPr>
            </w:pPr>
            <w:r>
              <w:rPr>
                <w:rFonts w:cs="Arial"/>
                <w:b/>
                <w:sz w:val="22"/>
                <w:szCs w:val="22"/>
              </w:rPr>
              <w:t>Ethnicity</w:t>
            </w:r>
          </w:p>
        </w:tc>
        <w:tc>
          <w:tcPr>
            <w:tcW w:w="4636" w:type="dxa"/>
            <w:gridSpan w:val="3"/>
          </w:tcPr>
          <w:p w:rsidR="003416FD" w:rsidRPr="00C25C92" w:rsidRDefault="003416FD" w:rsidP="00047335">
            <w:pPr>
              <w:pStyle w:val="DeptBullets"/>
              <w:numPr>
                <w:ilvl w:val="0"/>
                <w:numId w:val="0"/>
              </w:numPr>
              <w:spacing w:before="240" w:after="0"/>
              <w:jc w:val="center"/>
              <w:rPr>
                <w:rFonts w:cs="Arial"/>
                <w:b/>
                <w:sz w:val="22"/>
                <w:szCs w:val="22"/>
              </w:rPr>
            </w:pP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White British</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19,739</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18,400</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16,930</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White Irish</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145</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147</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134</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White Other</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331</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347</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379</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White &amp; Black Caribbean</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620</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578</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582</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White &amp; Black African</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89</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109</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113</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White and Asian</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168</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139</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123</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Other Mixed</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308</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309</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273</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Indian</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119</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118</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126</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Pakistani</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238</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197</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226</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Bangladeshi</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165</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188</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188</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Other Asian</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187</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109</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216</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Caribbean</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432</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344</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410</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African</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222</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216</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276</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Other Black</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244</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253</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286</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Chinese</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8</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5</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6</w:t>
            </w:r>
          </w:p>
        </w:tc>
      </w:tr>
      <w:tr w:rsidR="00C25C92" w:rsidRPr="00C25C92" w:rsidTr="002472AE">
        <w:trPr>
          <w:trHeight w:val="92"/>
        </w:trPr>
        <w:tc>
          <w:tcPr>
            <w:tcW w:w="4153" w:type="dxa"/>
            <w:vAlign w:val="center"/>
          </w:tcPr>
          <w:p w:rsidR="00C25C92" w:rsidRPr="00C25C92" w:rsidRDefault="00C25C92" w:rsidP="0070444F">
            <w:pPr>
              <w:pStyle w:val="DeptBullets"/>
              <w:numPr>
                <w:ilvl w:val="0"/>
                <w:numId w:val="0"/>
              </w:numPr>
              <w:spacing w:before="240" w:after="0"/>
              <w:jc w:val="right"/>
              <w:rPr>
                <w:rFonts w:cs="Arial"/>
                <w:sz w:val="22"/>
                <w:szCs w:val="22"/>
              </w:rPr>
            </w:pPr>
            <w:r w:rsidRPr="00C25C92">
              <w:rPr>
                <w:rFonts w:cs="Arial"/>
                <w:b/>
                <w:sz w:val="22"/>
                <w:szCs w:val="22"/>
              </w:rPr>
              <w:t>Other</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190</w:t>
            </w:r>
          </w:p>
        </w:tc>
        <w:tc>
          <w:tcPr>
            <w:tcW w:w="1545" w:type="dxa"/>
            <w:vAlign w:val="bottom"/>
          </w:tcPr>
          <w:p w:rsidR="00C25C92" w:rsidRPr="00C25C92" w:rsidRDefault="00C25C92" w:rsidP="0070444F">
            <w:pPr>
              <w:pStyle w:val="DeptBullets"/>
              <w:numPr>
                <w:ilvl w:val="0"/>
                <w:numId w:val="0"/>
              </w:numPr>
              <w:spacing w:before="240" w:after="0"/>
              <w:jc w:val="center"/>
              <w:rPr>
                <w:rFonts w:cs="Arial"/>
                <w:sz w:val="22"/>
                <w:szCs w:val="22"/>
              </w:rPr>
            </w:pPr>
            <w:r w:rsidRPr="00C25C92">
              <w:rPr>
                <w:rFonts w:cs="Arial"/>
                <w:sz w:val="22"/>
                <w:szCs w:val="22"/>
              </w:rPr>
              <w:t>173</w:t>
            </w:r>
          </w:p>
        </w:tc>
        <w:tc>
          <w:tcPr>
            <w:tcW w:w="1546" w:type="dxa"/>
            <w:vAlign w:val="bottom"/>
          </w:tcPr>
          <w:p w:rsidR="00FF6E4B" w:rsidRPr="00C25C92" w:rsidRDefault="00FF6E4B" w:rsidP="0070444F">
            <w:pPr>
              <w:spacing w:before="240"/>
              <w:jc w:val="center"/>
              <w:rPr>
                <w:rFonts w:cs="Arial"/>
                <w:sz w:val="22"/>
                <w:szCs w:val="22"/>
              </w:rPr>
            </w:pPr>
            <w:r>
              <w:rPr>
                <w:rFonts w:cs="Arial"/>
                <w:sz w:val="22"/>
                <w:szCs w:val="22"/>
              </w:rPr>
              <w:t>186</w:t>
            </w:r>
          </w:p>
        </w:tc>
      </w:tr>
      <w:tr w:rsidR="00047335" w:rsidRPr="00C25C92" w:rsidTr="002472AE">
        <w:trPr>
          <w:trHeight w:val="92"/>
        </w:trPr>
        <w:tc>
          <w:tcPr>
            <w:tcW w:w="8789" w:type="dxa"/>
            <w:gridSpan w:val="4"/>
          </w:tcPr>
          <w:p w:rsidR="00047335" w:rsidRPr="00047335" w:rsidRDefault="00047335" w:rsidP="00047335">
            <w:pPr>
              <w:spacing w:before="240"/>
              <w:rPr>
                <w:rFonts w:cs="Arial"/>
                <w:sz w:val="20"/>
              </w:rPr>
            </w:pPr>
            <w:r w:rsidRPr="00047335">
              <w:rPr>
                <w:sz w:val="20"/>
                <w:vertAlign w:val="superscript"/>
              </w:rPr>
              <w:t>1</w:t>
            </w:r>
            <w:r w:rsidRPr="00047335">
              <w:rPr>
                <w:sz w:val="20"/>
              </w:rPr>
              <w:t>No ethnicity breakdowns for this data prior to 2009-10.</w:t>
            </w:r>
          </w:p>
        </w:tc>
      </w:tr>
    </w:tbl>
    <w:p w:rsidR="00D3498B" w:rsidRDefault="00D3498B" w:rsidP="00D3498B"/>
    <w:p w:rsidR="00D3498B" w:rsidRDefault="00D3498B" w:rsidP="00D3498B">
      <w:r>
        <w:br w:type="page"/>
      </w:r>
    </w:p>
    <w:tbl>
      <w:tblPr>
        <w:tblStyle w:val="TableGrid"/>
        <w:tblW w:w="9095" w:type="dxa"/>
        <w:tblInd w:w="108" w:type="dxa"/>
        <w:tblLayout w:type="fixed"/>
        <w:tblLook w:val="04A0" w:firstRow="1" w:lastRow="0" w:firstColumn="1" w:lastColumn="0" w:noHBand="0" w:noVBand="1"/>
      </w:tblPr>
      <w:tblGrid>
        <w:gridCol w:w="6042"/>
        <w:gridCol w:w="1526"/>
        <w:gridCol w:w="1527"/>
      </w:tblGrid>
      <w:tr w:rsidR="00D3498B" w:rsidRPr="00F96E4A" w:rsidTr="00ED7129">
        <w:trPr>
          <w:trHeight w:val="88"/>
        </w:trPr>
        <w:tc>
          <w:tcPr>
            <w:tcW w:w="9095" w:type="dxa"/>
            <w:gridSpan w:val="3"/>
          </w:tcPr>
          <w:p w:rsidR="00D3498B" w:rsidRPr="0074053A" w:rsidRDefault="00047335" w:rsidP="00D3498B">
            <w:pPr>
              <w:pStyle w:val="DeptBullets"/>
              <w:numPr>
                <w:ilvl w:val="0"/>
                <w:numId w:val="0"/>
              </w:numPr>
              <w:rPr>
                <w:rFonts w:cs="Arial"/>
                <w:b/>
                <w:sz w:val="22"/>
                <w:szCs w:val="22"/>
              </w:rPr>
            </w:pPr>
            <w:r>
              <w:rPr>
                <w:rFonts w:cs="Arial"/>
                <w:b/>
                <w:sz w:val="22"/>
                <w:szCs w:val="22"/>
              </w:rPr>
              <w:t>Table F3.5</w:t>
            </w:r>
            <w:r w:rsidR="00D3498B">
              <w:rPr>
                <w:rFonts w:cs="Arial"/>
                <w:b/>
                <w:sz w:val="22"/>
                <w:szCs w:val="22"/>
              </w:rPr>
              <w:t xml:space="preserve">. Number of under-18s in </w:t>
            </w:r>
            <w:r w:rsidR="00D3498B" w:rsidRPr="00271EC7">
              <w:rPr>
                <w:rFonts w:cs="Arial"/>
                <w:b/>
                <w:sz w:val="22"/>
                <w:szCs w:val="22"/>
                <w:u w:val="single"/>
              </w:rPr>
              <w:t xml:space="preserve">England </w:t>
            </w:r>
            <w:r w:rsidR="00D3498B">
              <w:rPr>
                <w:rFonts w:cs="Arial"/>
                <w:b/>
                <w:sz w:val="22"/>
                <w:szCs w:val="22"/>
              </w:rPr>
              <w:t>accessing specialist substance misuse service</w:t>
            </w:r>
            <w:r w:rsidR="00182B12">
              <w:rPr>
                <w:rFonts w:cs="Arial"/>
                <w:b/>
                <w:sz w:val="22"/>
                <w:szCs w:val="22"/>
              </w:rPr>
              <w:t>s, by accommodation status, 2010-11</w:t>
            </w:r>
            <w:r w:rsidR="00D3498B">
              <w:rPr>
                <w:rFonts w:cs="Arial"/>
                <w:b/>
                <w:sz w:val="22"/>
                <w:szCs w:val="22"/>
              </w:rPr>
              <w:t xml:space="preserve"> to 2011-12.</w:t>
            </w:r>
          </w:p>
          <w:p w:rsidR="00D3498B" w:rsidRPr="00F96E4A" w:rsidRDefault="00D3498B" w:rsidP="00D3498B">
            <w:pPr>
              <w:pStyle w:val="DeptBullets"/>
              <w:numPr>
                <w:ilvl w:val="0"/>
                <w:numId w:val="0"/>
              </w:numPr>
              <w:rPr>
                <w:rFonts w:cs="Arial"/>
                <w:sz w:val="22"/>
                <w:szCs w:val="22"/>
              </w:rPr>
            </w:pPr>
            <w:r w:rsidRPr="00271EC7">
              <w:rPr>
                <w:rFonts w:cs="Arial"/>
                <w:b/>
                <w:sz w:val="22"/>
                <w:szCs w:val="22"/>
              </w:rPr>
              <w:t>Source:</w:t>
            </w:r>
            <w:r>
              <w:rPr>
                <w:rFonts w:cs="Arial"/>
                <w:b/>
                <w:sz w:val="22"/>
                <w:szCs w:val="22"/>
              </w:rPr>
              <w:t xml:space="preserve"> </w:t>
            </w:r>
            <w:r w:rsidRPr="0021336A">
              <w:rPr>
                <w:rFonts w:cs="Arial"/>
                <w:sz w:val="22"/>
                <w:szCs w:val="22"/>
              </w:rPr>
              <w:t xml:space="preserve">National Treatment Agency (NTA) </w:t>
            </w:r>
            <w:hyperlink r:id="rId126" w:history="1">
              <w:r w:rsidRPr="0021336A">
                <w:rPr>
                  <w:rStyle w:val="Hyperlink"/>
                  <w:rFonts w:cs="Arial"/>
                  <w:sz w:val="22"/>
                  <w:szCs w:val="22"/>
                </w:rPr>
                <w:t>http://www.nta.nhs.uk/statistics.aspx</w:t>
              </w:r>
            </w:hyperlink>
          </w:p>
        </w:tc>
      </w:tr>
      <w:tr w:rsidR="00C25C92" w:rsidRPr="00477EA5" w:rsidTr="00ED7129">
        <w:trPr>
          <w:trHeight w:val="88"/>
        </w:trPr>
        <w:tc>
          <w:tcPr>
            <w:tcW w:w="6042" w:type="dxa"/>
          </w:tcPr>
          <w:p w:rsidR="00C25C92" w:rsidRPr="00477EA5" w:rsidRDefault="00C25C92" w:rsidP="00047335">
            <w:pPr>
              <w:pStyle w:val="DeptBullets"/>
              <w:numPr>
                <w:ilvl w:val="0"/>
                <w:numId w:val="0"/>
              </w:numPr>
              <w:spacing w:before="240" w:after="0"/>
              <w:rPr>
                <w:rFonts w:cs="Arial"/>
                <w:b/>
                <w:sz w:val="22"/>
                <w:szCs w:val="22"/>
              </w:rPr>
            </w:pPr>
          </w:p>
        </w:tc>
        <w:tc>
          <w:tcPr>
            <w:tcW w:w="1526" w:type="dxa"/>
          </w:tcPr>
          <w:p w:rsidR="00C25C92" w:rsidRPr="00477EA5" w:rsidRDefault="00C25C92" w:rsidP="00047335">
            <w:pPr>
              <w:pStyle w:val="DeptBullets"/>
              <w:numPr>
                <w:ilvl w:val="0"/>
                <w:numId w:val="0"/>
              </w:numPr>
              <w:spacing w:before="240" w:after="0"/>
              <w:jc w:val="center"/>
              <w:rPr>
                <w:rFonts w:cs="Arial"/>
                <w:b/>
                <w:sz w:val="22"/>
                <w:szCs w:val="22"/>
              </w:rPr>
            </w:pPr>
            <w:r w:rsidRPr="00477EA5">
              <w:rPr>
                <w:rFonts w:cs="Arial"/>
                <w:b/>
                <w:sz w:val="22"/>
                <w:szCs w:val="22"/>
              </w:rPr>
              <w:t>2010-11</w:t>
            </w:r>
            <w:r w:rsidR="00047335" w:rsidRPr="00047335">
              <w:rPr>
                <w:rFonts w:cs="Arial"/>
                <w:b/>
                <w:sz w:val="22"/>
                <w:szCs w:val="22"/>
                <w:vertAlign w:val="superscript"/>
              </w:rPr>
              <w:t>1</w:t>
            </w:r>
          </w:p>
        </w:tc>
        <w:tc>
          <w:tcPr>
            <w:tcW w:w="1527" w:type="dxa"/>
          </w:tcPr>
          <w:p w:rsidR="00C25C92" w:rsidRPr="00477EA5" w:rsidRDefault="00C25C92" w:rsidP="00047335">
            <w:pPr>
              <w:pStyle w:val="DeptBullets"/>
              <w:numPr>
                <w:ilvl w:val="0"/>
                <w:numId w:val="0"/>
              </w:numPr>
              <w:spacing w:before="240" w:after="0"/>
              <w:jc w:val="center"/>
              <w:rPr>
                <w:rFonts w:cs="Arial"/>
                <w:b/>
                <w:sz w:val="22"/>
                <w:szCs w:val="22"/>
              </w:rPr>
            </w:pPr>
            <w:r w:rsidRPr="00477EA5">
              <w:rPr>
                <w:rFonts w:cs="Arial"/>
                <w:b/>
                <w:sz w:val="22"/>
                <w:szCs w:val="22"/>
              </w:rPr>
              <w:t>2011-12</w:t>
            </w:r>
          </w:p>
        </w:tc>
      </w:tr>
      <w:tr w:rsidR="00C25C92" w:rsidRPr="009668D3" w:rsidTr="00ED7129">
        <w:trPr>
          <w:trHeight w:val="500"/>
        </w:trPr>
        <w:tc>
          <w:tcPr>
            <w:tcW w:w="6042" w:type="dxa"/>
          </w:tcPr>
          <w:p w:rsidR="00C25C92" w:rsidRPr="009668D3" w:rsidRDefault="003416FD" w:rsidP="00047335">
            <w:pPr>
              <w:pStyle w:val="DeptBullets"/>
              <w:numPr>
                <w:ilvl w:val="0"/>
                <w:numId w:val="0"/>
              </w:numPr>
              <w:spacing w:before="240" w:after="0"/>
              <w:rPr>
                <w:rFonts w:cs="Arial"/>
                <w:b/>
                <w:sz w:val="22"/>
                <w:szCs w:val="22"/>
              </w:rPr>
            </w:pPr>
            <w:r>
              <w:rPr>
                <w:rFonts w:cs="Arial"/>
                <w:b/>
                <w:sz w:val="22"/>
                <w:szCs w:val="22"/>
              </w:rPr>
              <w:t xml:space="preserve">Under-18 </w:t>
            </w:r>
            <w:r w:rsidR="00C25C92" w:rsidRPr="009668D3">
              <w:rPr>
                <w:rFonts w:cs="Arial"/>
                <w:b/>
                <w:sz w:val="22"/>
                <w:szCs w:val="22"/>
              </w:rPr>
              <w:t>Total</w:t>
            </w:r>
          </w:p>
        </w:tc>
        <w:tc>
          <w:tcPr>
            <w:tcW w:w="1526" w:type="dxa"/>
          </w:tcPr>
          <w:p w:rsidR="00C25C92" w:rsidRPr="009668D3" w:rsidRDefault="00C25C92" w:rsidP="00047335">
            <w:pPr>
              <w:pStyle w:val="DeptBullets"/>
              <w:numPr>
                <w:ilvl w:val="0"/>
                <w:numId w:val="0"/>
              </w:numPr>
              <w:spacing w:before="240" w:after="0"/>
              <w:jc w:val="center"/>
              <w:rPr>
                <w:rFonts w:cs="Arial"/>
                <w:b/>
                <w:sz w:val="22"/>
                <w:szCs w:val="22"/>
              </w:rPr>
            </w:pPr>
            <w:r w:rsidRPr="009668D3">
              <w:rPr>
                <w:rFonts w:cs="Arial"/>
                <w:b/>
                <w:sz w:val="22"/>
                <w:szCs w:val="22"/>
              </w:rPr>
              <w:t>21,955</w:t>
            </w:r>
          </w:p>
        </w:tc>
        <w:tc>
          <w:tcPr>
            <w:tcW w:w="1527" w:type="dxa"/>
          </w:tcPr>
          <w:p w:rsidR="00C25C92" w:rsidRPr="009668D3" w:rsidRDefault="00C25C92" w:rsidP="00047335">
            <w:pPr>
              <w:pStyle w:val="DeptBullets"/>
              <w:numPr>
                <w:ilvl w:val="0"/>
                <w:numId w:val="0"/>
              </w:numPr>
              <w:spacing w:before="240" w:after="0"/>
              <w:jc w:val="center"/>
              <w:rPr>
                <w:rFonts w:cs="Arial"/>
                <w:b/>
                <w:sz w:val="22"/>
                <w:szCs w:val="22"/>
              </w:rPr>
            </w:pPr>
            <w:r w:rsidRPr="009668D3">
              <w:rPr>
                <w:rFonts w:cs="Arial"/>
                <w:b/>
                <w:sz w:val="22"/>
                <w:szCs w:val="22"/>
              </w:rPr>
              <w:t>20,688</w:t>
            </w:r>
          </w:p>
        </w:tc>
      </w:tr>
      <w:tr w:rsidR="003416FD" w:rsidRPr="009668D3" w:rsidTr="00ED7129">
        <w:trPr>
          <w:trHeight w:val="500"/>
        </w:trPr>
        <w:tc>
          <w:tcPr>
            <w:tcW w:w="6042" w:type="dxa"/>
          </w:tcPr>
          <w:p w:rsidR="003416FD" w:rsidRPr="009668D3" w:rsidRDefault="003416FD" w:rsidP="00047335">
            <w:pPr>
              <w:pStyle w:val="DeptBullets"/>
              <w:numPr>
                <w:ilvl w:val="0"/>
                <w:numId w:val="0"/>
              </w:numPr>
              <w:spacing w:before="240" w:after="0"/>
              <w:rPr>
                <w:rFonts w:cs="Arial"/>
                <w:b/>
                <w:sz w:val="22"/>
                <w:szCs w:val="22"/>
              </w:rPr>
            </w:pPr>
            <w:r w:rsidRPr="003416FD">
              <w:rPr>
                <w:rFonts w:cs="Arial"/>
                <w:b/>
                <w:sz w:val="22"/>
                <w:szCs w:val="22"/>
              </w:rPr>
              <w:t>Accommodation Status</w:t>
            </w:r>
          </w:p>
        </w:tc>
        <w:tc>
          <w:tcPr>
            <w:tcW w:w="3053" w:type="dxa"/>
            <w:gridSpan w:val="2"/>
          </w:tcPr>
          <w:p w:rsidR="003416FD" w:rsidRPr="009668D3" w:rsidRDefault="003416FD" w:rsidP="00047335">
            <w:pPr>
              <w:pStyle w:val="DeptBullets"/>
              <w:numPr>
                <w:ilvl w:val="0"/>
                <w:numId w:val="0"/>
              </w:numPr>
              <w:spacing w:before="240" w:after="0"/>
              <w:jc w:val="center"/>
              <w:rPr>
                <w:rFonts w:cs="Arial"/>
                <w:b/>
                <w:sz w:val="22"/>
                <w:szCs w:val="22"/>
              </w:rPr>
            </w:pPr>
          </w:p>
        </w:tc>
      </w:tr>
      <w:tr w:rsidR="00C25C92" w:rsidRPr="00F96E4A" w:rsidTr="00ED7129">
        <w:trPr>
          <w:trHeight w:val="82"/>
        </w:trPr>
        <w:tc>
          <w:tcPr>
            <w:tcW w:w="6042" w:type="dxa"/>
          </w:tcPr>
          <w:p w:rsidR="00C25C92" w:rsidRPr="00F96E4A" w:rsidRDefault="00C25C92" w:rsidP="00047335">
            <w:pPr>
              <w:pStyle w:val="DeptBullets"/>
              <w:numPr>
                <w:ilvl w:val="0"/>
                <w:numId w:val="0"/>
              </w:numPr>
              <w:spacing w:before="240" w:after="0"/>
              <w:jc w:val="right"/>
              <w:rPr>
                <w:rFonts w:cs="Arial"/>
                <w:sz w:val="22"/>
                <w:szCs w:val="22"/>
              </w:rPr>
            </w:pPr>
            <w:r w:rsidRPr="00F96E4A">
              <w:rPr>
                <w:rFonts w:cs="Arial"/>
                <w:b/>
                <w:sz w:val="22"/>
                <w:szCs w:val="22"/>
              </w:rPr>
              <w:t>Living with parents or other relatives</w:t>
            </w:r>
          </w:p>
        </w:tc>
        <w:tc>
          <w:tcPr>
            <w:tcW w:w="1526" w:type="dxa"/>
          </w:tcPr>
          <w:p w:rsidR="00C25C92" w:rsidRPr="00F96E4A" w:rsidRDefault="00C25C92" w:rsidP="00047335">
            <w:pPr>
              <w:pStyle w:val="DeptBullets"/>
              <w:numPr>
                <w:ilvl w:val="0"/>
                <w:numId w:val="0"/>
              </w:numPr>
              <w:spacing w:before="240" w:after="0"/>
              <w:jc w:val="center"/>
              <w:rPr>
                <w:rFonts w:cs="Arial"/>
                <w:sz w:val="22"/>
                <w:szCs w:val="22"/>
              </w:rPr>
            </w:pPr>
            <w:r w:rsidRPr="00F96E4A">
              <w:rPr>
                <w:rFonts w:cs="Arial"/>
                <w:sz w:val="22"/>
                <w:szCs w:val="22"/>
              </w:rPr>
              <w:t>16,686</w:t>
            </w:r>
          </w:p>
        </w:tc>
        <w:tc>
          <w:tcPr>
            <w:tcW w:w="1527" w:type="dxa"/>
          </w:tcPr>
          <w:p w:rsidR="00C25C92" w:rsidRPr="00F96E4A" w:rsidRDefault="00C25C92" w:rsidP="00047335">
            <w:pPr>
              <w:spacing w:before="240"/>
              <w:jc w:val="center"/>
              <w:rPr>
                <w:rFonts w:cs="Arial"/>
                <w:sz w:val="22"/>
                <w:szCs w:val="22"/>
              </w:rPr>
            </w:pPr>
            <w:r w:rsidRPr="00F96E4A">
              <w:rPr>
                <w:rFonts w:cs="Arial"/>
                <w:sz w:val="22"/>
                <w:szCs w:val="22"/>
              </w:rPr>
              <w:t>16,004</w:t>
            </w:r>
          </w:p>
        </w:tc>
      </w:tr>
      <w:tr w:rsidR="00C25C92" w:rsidRPr="00F96E4A" w:rsidTr="00ED7129">
        <w:trPr>
          <w:trHeight w:val="82"/>
        </w:trPr>
        <w:tc>
          <w:tcPr>
            <w:tcW w:w="6042" w:type="dxa"/>
          </w:tcPr>
          <w:p w:rsidR="00C25C92" w:rsidRPr="00F96E4A" w:rsidRDefault="00C25C92" w:rsidP="00047335">
            <w:pPr>
              <w:pStyle w:val="DeptBullets"/>
              <w:numPr>
                <w:ilvl w:val="0"/>
                <w:numId w:val="0"/>
              </w:numPr>
              <w:spacing w:before="240" w:after="0"/>
              <w:jc w:val="right"/>
              <w:rPr>
                <w:rFonts w:cs="Arial"/>
                <w:sz w:val="22"/>
                <w:szCs w:val="22"/>
              </w:rPr>
            </w:pPr>
            <w:r w:rsidRPr="00F96E4A">
              <w:rPr>
                <w:rFonts w:cs="Arial"/>
                <w:b/>
                <w:sz w:val="22"/>
                <w:szCs w:val="22"/>
              </w:rPr>
              <w:t>Independent – settled accommodation</w:t>
            </w:r>
          </w:p>
        </w:tc>
        <w:tc>
          <w:tcPr>
            <w:tcW w:w="1526" w:type="dxa"/>
          </w:tcPr>
          <w:p w:rsidR="00C25C92" w:rsidRPr="00F96E4A" w:rsidRDefault="00C25C92" w:rsidP="00047335">
            <w:pPr>
              <w:pStyle w:val="DeptBullets"/>
              <w:numPr>
                <w:ilvl w:val="0"/>
                <w:numId w:val="0"/>
              </w:numPr>
              <w:spacing w:before="240" w:after="0"/>
              <w:jc w:val="center"/>
              <w:rPr>
                <w:rFonts w:cs="Arial"/>
                <w:sz w:val="22"/>
                <w:szCs w:val="22"/>
              </w:rPr>
            </w:pPr>
            <w:r w:rsidRPr="00F96E4A">
              <w:rPr>
                <w:rFonts w:cs="Arial"/>
                <w:sz w:val="22"/>
                <w:szCs w:val="22"/>
              </w:rPr>
              <w:t>783</w:t>
            </w:r>
          </w:p>
        </w:tc>
        <w:tc>
          <w:tcPr>
            <w:tcW w:w="1527" w:type="dxa"/>
          </w:tcPr>
          <w:p w:rsidR="00C25C92" w:rsidRPr="00F96E4A" w:rsidRDefault="00C25C92" w:rsidP="00047335">
            <w:pPr>
              <w:spacing w:before="240"/>
              <w:jc w:val="center"/>
              <w:rPr>
                <w:rFonts w:cs="Arial"/>
                <w:sz w:val="22"/>
                <w:szCs w:val="22"/>
              </w:rPr>
            </w:pPr>
            <w:r w:rsidRPr="00F96E4A">
              <w:rPr>
                <w:rFonts w:cs="Arial"/>
                <w:sz w:val="22"/>
                <w:szCs w:val="22"/>
              </w:rPr>
              <w:t>706</w:t>
            </w:r>
          </w:p>
        </w:tc>
      </w:tr>
      <w:tr w:rsidR="00C25C92" w:rsidRPr="00F96E4A" w:rsidTr="00ED7129">
        <w:trPr>
          <w:trHeight w:val="82"/>
        </w:trPr>
        <w:tc>
          <w:tcPr>
            <w:tcW w:w="6042" w:type="dxa"/>
          </w:tcPr>
          <w:p w:rsidR="00C25C92" w:rsidRPr="00F96E4A" w:rsidRDefault="00C25C92" w:rsidP="00047335">
            <w:pPr>
              <w:pStyle w:val="DeptBullets"/>
              <w:numPr>
                <w:ilvl w:val="0"/>
                <w:numId w:val="0"/>
              </w:numPr>
              <w:spacing w:before="240" w:after="0"/>
              <w:jc w:val="right"/>
              <w:rPr>
                <w:rFonts w:cs="Arial"/>
                <w:sz w:val="22"/>
                <w:szCs w:val="22"/>
              </w:rPr>
            </w:pPr>
            <w:r w:rsidRPr="00F96E4A">
              <w:rPr>
                <w:rFonts w:cs="Arial"/>
                <w:b/>
                <w:sz w:val="22"/>
                <w:szCs w:val="22"/>
              </w:rPr>
              <w:t>Independent – unsettled / housing problem</w:t>
            </w:r>
          </w:p>
        </w:tc>
        <w:tc>
          <w:tcPr>
            <w:tcW w:w="1526" w:type="dxa"/>
          </w:tcPr>
          <w:p w:rsidR="00C25C92" w:rsidRPr="00F96E4A" w:rsidRDefault="00C25C92" w:rsidP="00047335">
            <w:pPr>
              <w:pStyle w:val="DeptBullets"/>
              <w:numPr>
                <w:ilvl w:val="0"/>
                <w:numId w:val="0"/>
              </w:numPr>
              <w:spacing w:before="240" w:after="0"/>
              <w:jc w:val="center"/>
              <w:rPr>
                <w:rFonts w:cs="Arial"/>
                <w:sz w:val="22"/>
                <w:szCs w:val="22"/>
              </w:rPr>
            </w:pPr>
            <w:r w:rsidRPr="00F96E4A">
              <w:rPr>
                <w:rFonts w:cs="Arial"/>
                <w:sz w:val="22"/>
                <w:szCs w:val="22"/>
              </w:rPr>
              <w:t>578</w:t>
            </w:r>
          </w:p>
        </w:tc>
        <w:tc>
          <w:tcPr>
            <w:tcW w:w="1527" w:type="dxa"/>
          </w:tcPr>
          <w:p w:rsidR="00C25C92" w:rsidRPr="00F96E4A" w:rsidRDefault="00C25C92" w:rsidP="00047335">
            <w:pPr>
              <w:spacing w:before="240"/>
              <w:jc w:val="center"/>
              <w:rPr>
                <w:rFonts w:cs="Arial"/>
                <w:sz w:val="22"/>
                <w:szCs w:val="22"/>
              </w:rPr>
            </w:pPr>
            <w:r w:rsidRPr="00F96E4A">
              <w:rPr>
                <w:rFonts w:cs="Arial"/>
                <w:sz w:val="22"/>
                <w:szCs w:val="22"/>
              </w:rPr>
              <w:t>437</w:t>
            </w:r>
          </w:p>
        </w:tc>
      </w:tr>
      <w:tr w:rsidR="00C25C92" w:rsidRPr="00F96E4A" w:rsidTr="00ED7129">
        <w:trPr>
          <w:trHeight w:val="82"/>
        </w:trPr>
        <w:tc>
          <w:tcPr>
            <w:tcW w:w="6042" w:type="dxa"/>
          </w:tcPr>
          <w:p w:rsidR="00C25C92" w:rsidRPr="00F96E4A" w:rsidRDefault="00C25C92" w:rsidP="00047335">
            <w:pPr>
              <w:pStyle w:val="DeptBullets"/>
              <w:numPr>
                <w:ilvl w:val="0"/>
                <w:numId w:val="0"/>
              </w:numPr>
              <w:spacing w:before="240" w:after="0"/>
              <w:jc w:val="right"/>
              <w:rPr>
                <w:rFonts w:cs="Arial"/>
                <w:sz w:val="22"/>
                <w:szCs w:val="22"/>
              </w:rPr>
            </w:pPr>
            <w:r w:rsidRPr="00F96E4A">
              <w:rPr>
                <w:rFonts w:cs="Arial"/>
                <w:b/>
                <w:sz w:val="22"/>
                <w:szCs w:val="22"/>
              </w:rPr>
              <w:t>Independent – no fixed abode</w:t>
            </w:r>
          </w:p>
        </w:tc>
        <w:tc>
          <w:tcPr>
            <w:tcW w:w="1526" w:type="dxa"/>
          </w:tcPr>
          <w:p w:rsidR="00C25C92" w:rsidRPr="00F96E4A" w:rsidRDefault="00C25C92" w:rsidP="00047335">
            <w:pPr>
              <w:pStyle w:val="DeptBullets"/>
              <w:numPr>
                <w:ilvl w:val="0"/>
                <w:numId w:val="0"/>
              </w:numPr>
              <w:spacing w:before="240" w:after="0"/>
              <w:jc w:val="center"/>
              <w:rPr>
                <w:rFonts w:cs="Arial"/>
                <w:sz w:val="22"/>
                <w:szCs w:val="22"/>
              </w:rPr>
            </w:pPr>
            <w:r w:rsidRPr="00F96E4A">
              <w:rPr>
                <w:rFonts w:cs="Arial"/>
                <w:sz w:val="22"/>
                <w:szCs w:val="22"/>
              </w:rPr>
              <w:t>193</w:t>
            </w:r>
          </w:p>
        </w:tc>
        <w:tc>
          <w:tcPr>
            <w:tcW w:w="1527" w:type="dxa"/>
          </w:tcPr>
          <w:p w:rsidR="00C25C92" w:rsidRPr="00F96E4A" w:rsidRDefault="00C25C92" w:rsidP="00047335">
            <w:pPr>
              <w:spacing w:before="240"/>
              <w:jc w:val="center"/>
              <w:rPr>
                <w:rFonts w:cs="Arial"/>
                <w:sz w:val="22"/>
                <w:szCs w:val="22"/>
              </w:rPr>
            </w:pPr>
            <w:r w:rsidRPr="00F96E4A">
              <w:rPr>
                <w:rFonts w:cs="Arial"/>
                <w:sz w:val="22"/>
                <w:szCs w:val="22"/>
              </w:rPr>
              <w:t>148</w:t>
            </w:r>
          </w:p>
        </w:tc>
      </w:tr>
      <w:tr w:rsidR="00C25C92" w:rsidRPr="00F96E4A" w:rsidTr="00ED7129">
        <w:trPr>
          <w:trHeight w:val="82"/>
        </w:trPr>
        <w:tc>
          <w:tcPr>
            <w:tcW w:w="6042" w:type="dxa"/>
          </w:tcPr>
          <w:p w:rsidR="00C25C92" w:rsidRPr="00F96E4A" w:rsidRDefault="00C25C92" w:rsidP="00047335">
            <w:pPr>
              <w:pStyle w:val="DeptBullets"/>
              <w:numPr>
                <w:ilvl w:val="0"/>
                <w:numId w:val="0"/>
              </w:numPr>
              <w:spacing w:before="240" w:after="0"/>
              <w:jc w:val="right"/>
              <w:rPr>
                <w:rFonts w:cs="Arial"/>
                <w:sz w:val="22"/>
                <w:szCs w:val="22"/>
              </w:rPr>
            </w:pPr>
            <w:r w:rsidRPr="00F96E4A">
              <w:rPr>
                <w:rFonts w:cs="Arial"/>
                <w:b/>
                <w:sz w:val="22"/>
                <w:szCs w:val="22"/>
              </w:rPr>
              <w:t>Looked after child in care</w:t>
            </w:r>
          </w:p>
        </w:tc>
        <w:tc>
          <w:tcPr>
            <w:tcW w:w="1526" w:type="dxa"/>
          </w:tcPr>
          <w:p w:rsidR="00C25C92" w:rsidRPr="00F96E4A" w:rsidRDefault="00C25C92" w:rsidP="00047335">
            <w:pPr>
              <w:pStyle w:val="DeptBullets"/>
              <w:numPr>
                <w:ilvl w:val="0"/>
                <w:numId w:val="0"/>
              </w:numPr>
              <w:spacing w:before="240" w:after="0"/>
              <w:jc w:val="center"/>
              <w:rPr>
                <w:rFonts w:cs="Arial"/>
                <w:sz w:val="22"/>
                <w:szCs w:val="22"/>
              </w:rPr>
            </w:pPr>
            <w:r w:rsidRPr="00F96E4A">
              <w:rPr>
                <w:rFonts w:cs="Arial"/>
                <w:sz w:val="22"/>
                <w:szCs w:val="22"/>
              </w:rPr>
              <w:t>1,714</w:t>
            </w:r>
          </w:p>
        </w:tc>
        <w:tc>
          <w:tcPr>
            <w:tcW w:w="1527" w:type="dxa"/>
          </w:tcPr>
          <w:p w:rsidR="00C25C92" w:rsidRPr="00F96E4A" w:rsidRDefault="00C25C92" w:rsidP="00047335">
            <w:pPr>
              <w:spacing w:before="240"/>
              <w:jc w:val="center"/>
              <w:rPr>
                <w:rFonts w:cs="Arial"/>
                <w:sz w:val="22"/>
                <w:szCs w:val="22"/>
              </w:rPr>
            </w:pPr>
            <w:r w:rsidRPr="00F96E4A">
              <w:rPr>
                <w:rFonts w:cs="Arial"/>
                <w:sz w:val="22"/>
                <w:szCs w:val="22"/>
              </w:rPr>
              <w:t>1,177</w:t>
            </w:r>
          </w:p>
        </w:tc>
      </w:tr>
      <w:tr w:rsidR="00C25C92" w:rsidRPr="00F96E4A" w:rsidTr="00ED7129">
        <w:trPr>
          <w:trHeight w:val="82"/>
        </w:trPr>
        <w:tc>
          <w:tcPr>
            <w:tcW w:w="6042" w:type="dxa"/>
          </w:tcPr>
          <w:p w:rsidR="00C25C92" w:rsidRPr="00F96E4A" w:rsidRDefault="00C25C92" w:rsidP="00047335">
            <w:pPr>
              <w:pStyle w:val="DeptBullets"/>
              <w:numPr>
                <w:ilvl w:val="0"/>
                <w:numId w:val="0"/>
              </w:numPr>
              <w:spacing w:before="240" w:after="0"/>
              <w:jc w:val="right"/>
              <w:rPr>
                <w:rFonts w:cs="Arial"/>
                <w:sz w:val="22"/>
                <w:szCs w:val="22"/>
              </w:rPr>
            </w:pPr>
            <w:r w:rsidRPr="00F96E4A">
              <w:rPr>
                <w:rFonts w:cs="Arial"/>
                <w:b/>
                <w:sz w:val="22"/>
                <w:szCs w:val="22"/>
              </w:rPr>
              <w:t>Looked after child living independently</w:t>
            </w:r>
          </w:p>
        </w:tc>
        <w:tc>
          <w:tcPr>
            <w:tcW w:w="1526" w:type="dxa"/>
          </w:tcPr>
          <w:p w:rsidR="00C25C92" w:rsidRPr="00F96E4A" w:rsidRDefault="00C25C92" w:rsidP="00047335">
            <w:pPr>
              <w:pStyle w:val="DeptBullets"/>
              <w:numPr>
                <w:ilvl w:val="0"/>
                <w:numId w:val="0"/>
              </w:numPr>
              <w:spacing w:before="240" w:after="0"/>
              <w:jc w:val="center"/>
              <w:rPr>
                <w:rFonts w:cs="Arial"/>
                <w:sz w:val="22"/>
                <w:szCs w:val="22"/>
              </w:rPr>
            </w:pPr>
            <w:r w:rsidRPr="00F96E4A">
              <w:rPr>
                <w:rFonts w:cs="Arial"/>
                <w:sz w:val="22"/>
                <w:szCs w:val="22"/>
              </w:rPr>
              <w:t>187</w:t>
            </w:r>
          </w:p>
        </w:tc>
        <w:tc>
          <w:tcPr>
            <w:tcW w:w="1527" w:type="dxa"/>
          </w:tcPr>
          <w:p w:rsidR="00C25C92" w:rsidRPr="00F96E4A" w:rsidRDefault="00C25C92" w:rsidP="00047335">
            <w:pPr>
              <w:spacing w:before="240"/>
              <w:jc w:val="center"/>
              <w:rPr>
                <w:rFonts w:cs="Arial"/>
                <w:sz w:val="22"/>
                <w:szCs w:val="22"/>
              </w:rPr>
            </w:pPr>
            <w:r w:rsidRPr="00F96E4A">
              <w:rPr>
                <w:rFonts w:cs="Arial"/>
                <w:sz w:val="22"/>
                <w:szCs w:val="22"/>
              </w:rPr>
              <w:t>190</w:t>
            </w:r>
          </w:p>
        </w:tc>
      </w:tr>
      <w:tr w:rsidR="00C25C92" w:rsidRPr="00F96E4A" w:rsidTr="00ED7129">
        <w:trPr>
          <w:trHeight w:val="82"/>
        </w:trPr>
        <w:tc>
          <w:tcPr>
            <w:tcW w:w="6042" w:type="dxa"/>
          </w:tcPr>
          <w:p w:rsidR="00C25C92" w:rsidRPr="00F96E4A" w:rsidRDefault="00C25C92" w:rsidP="00047335">
            <w:pPr>
              <w:pStyle w:val="DeptBullets"/>
              <w:numPr>
                <w:ilvl w:val="0"/>
                <w:numId w:val="0"/>
              </w:numPr>
              <w:spacing w:before="240" w:after="0"/>
              <w:jc w:val="right"/>
              <w:rPr>
                <w:rFonts w:cs="Arial"/>
                <w:sz w:val="22"/>
                <w:szCs w:val="22"/>
              </w:rPr>
            </w:pPr>
            <w:r w:rsidRPr="00F96E4A">
              <w:rPr>
                <w:rFonts w:cs="Arial"/>
                <w:b/>
                <w:sz w:val="22"/>
                <w:szCs w:val="22"/>
              </w:rPr>
              <w:t>YP supported housing</w:t>
            </w:r>
          </w:p>
        </w:tc>
        <w:tc>
          <w:tcPr>
            <w:tcW w:w="1526" w:type="dxa"/>
          </w:tcPr>
          <w:p w:rsidR="00C25C92" w:rsidRPr="00F96E4A" w:rsidRDefault="00C25C92" w:rsidP="00047335">
            <w:pPr>
              <w:pStyle w:val="DeptBullets"/>
              <w:numPr>
                <w:ilvl w:val="0"/>
                <w:numId w:val="0"/>
              </w:numPr>
              <w:spacing w:before="240" w:after="0"/>
              <w:jc w:val="center"/>
              <w:rPr>
                <w:rFonts w:cs="Arial"/>
                <w:sz w:val="22"/>
                <w:szCs w:val="22"/>
              </w:rPr>
            </w:pPr>
            <w:r w:rsidRPr="00F96E4A">
              <w:rPr>
                <w:rFonts w:cs="Arial"/>
                <w:sz w:val="22"/>
                <w:szCs w:val="22"/>
              </w:rPr>
              <w:t>789</w:t>
            </w:r>
          </w:p>
        </w:tc>
        <w:tc>
          <w:tcPr>
            <w:tcW w:w="1527" w:type="dxa"/>
          </w:tcPr>
          <w:p w:rsidR="00C25C92" w:rsidRPr="00F96E4A" w:rsidRDefault="00C25C92" w:rsidP="00047335">
            <w:pPr>
              <w:spacing w:before="240"/>
              <w:jc w:val="center"/>
              <w:rPr>
                <w:rFonts w:cs="Arial"/>
                <w:sz w:val="22"/>
                <w:szCs w:val="22"/>
              </w:rPr>
            </w:pPr>
            <w:r w:rsidRPr="00F96E4A">
              <w:rPr>
                <w:rFonts w:cs="Arial"/>
                <w:sz w:val="22"/>
                <w:szCs w:val="22"/>
              </w:rPr>
              <w:t>1,106</w:t>
            </w:r>
          </w:p>
        </w:tc>
      </w:tr>
      <w:tr w:rsidR="00C25C92" w:rsidRPr="00F96E4A" w:rsidTr="00ED7129">
        <w:trPr>
          <w:trHeight w:val="82"/>
        </w:trPr>
        <w:tc>
          <w:tcPr>
            <w:tcW w:w="6042" w:type="dxa"/>
          </w:tcPr>
          <w:p w:rsidR="00C25C92" w:rsidRPr="00F96E4A" w:rsidRDefault="00C25C92" w:rsidP="00047335">
            <w:pPr>
              <w:pStyle w:val="DeptBullets"/>
              <w:numPr>
                <w:ilvl w:val="0"/>
                <w:numId w:val="0"/>
              </w:numPr>
              <w:spacing w:before="240" w:after="0"/>
              <w:jc w:val="right"/>
              <w:rPr>
                <w:rFonts w:cs="Arial"/>
                <w:sz w:val="22"/>
                <w:szCs w:val="22"/>
              </w:rPr>
            </w:pPr>
            <w:r w:rsidRPr="00F96E4A">
              <w:rPr>
                <w:rFonts w:cs="Arial"/>
                <w:b/>
                <w:sz w:val="22"/>
                <w:szCs w:val="22"/>
              </w:rPr>
              <w:t>Young offender in secure care</w:t>
            </w:r>
          </w:p>
        </w:tc>
        <w:tc>
          <w:tcPr>
            <w:tcW w:w="1526" w:type="dxa"/>
          </w:tcPr>
          <w:p w:rsidR="00C25C92" w:rsidRPr="00F96E4A" w:rsidRDefault="00C25C92" w:rsidP="00047335">
            <w:pPr>
              <w:pStyle w:val="DeptBullets"/>
              <w:numPr>
                <w:ilvl w:val="0"/>
                <w:numId w:val="0"/>
              </w:numPr>
              <w:spacing w:before="240" w:after="0"/>
              <w:jc w:val="center"/>
              <w:rPr>
                <w:rFonts w:cs="Arial"/>
                <w:sz w:val="22"/>
                <w:szCs w:val="22"/>
              </w:rPr>
            </w:pPr>
            <w:r w:rsidRPr="00F96E4A">
              <w:rPr>
                <w:rFonts w:cs="Arial"/>
                <w:sz w:val="22"/>
                <w:szCs w:val="22"/>
              </w:rPr>
              <w:t>130</w:t>
            </w:r>
          </w:p>
        </w:tc>
        <w:tc>
          <w:tcPr>
            <w:tcW w:w="1527" w:type="dxa"/>
          </w:tcPr>
          <w:p w:rsidR="00C25C92" w:rsidRPr="00F96E4A" w:rsidRDefault="00C25C92" w:rsidP="00047335">
            <w:pPr>
              <w:spacing w:before="240"/>
              <w:jc w:val="center"/>
              <w:rPr>
                <w:rFonts w:cs="Arial"/>
                <w:sz w:val="22"/>
                <w:szCs w:val="22"/>
              </w:rPr>
            </w:pPr>
            <w:r w:rsidRPr="00F96E4A">
              <w:rPr>
                <w:rFonts w:cs="Arial"/>
                <w:sz w:val="22"/>
                <w:szCs w:val="22"/>
              </w:rPr>
              <w:t>127</w:t>
            </w:r>
          </w:p>
        </w:tc>
      </w:tr>
      <w:tr w:rsidR="00047335" w:rsidRPr="00F96E4A" w:rsidTr="0082106A">
        <w:trPr>
          <w:trHeight w:val="82"/>
        </w:trPr>
        <w:tc>
          <w:tcPr>
            <w:tcW w:w="9095" w:type="dxa"/>
            <w:gridSpan w:val="3"/>
          </w:tcPr>
          <w:p w:rsidR="00047335" w:rsidRPr="00047335" w:rsidRDefault="00047335" w:rsidP="00047335">
            <w:pPr>
              <w:spacing w:before="240"/>
              <w:rPr>
                <w:rFonts w:cs="Arial"/>
                <w:sz w:val="20"/>
              </w:rPr>
            </w:pPr>
            <w:r w:rsidRPr="00047335">
              <w:rPr>
                <w:sz w:val="20"/>
                <w:vertAlign w:val="superscript"/>
              </w:rPr>
              <w:t>1</w:t>
            </w:r>
            <w:r w:rsidRPr="00047335">
              <w:rPr>
                <w:sz w:val="20"/>
              </w:rPr>
              <w:t xml:space="preserve"> No accommodation status breakdown for this data prior to 2010-11.</w:t>
            </w:r>
          </w:p>
        </w:tc>
      </w:tr>
    </w:tbl>
    <w:p w:rsidR="00D3498B" w:rsidRDefault="00D3498B" w:rsidP="00D3498B">
      <w:r>
        <w:br w:type="page"/>
      </w:r>
    </w:p>
    <w:tbl>
      <w:tblPr>
        <w:tblStyle w:val="TableGrid"/>
        <w:tblW w:w="0" w:type="auto"/>
        <w:tblInd w:w="108" w:type="dxa"/>
        <w:tblLayout w:type="fixed"/>
        <w:tblLook w:val="04A0" w:firstRow="1" w:lastRow="0" w:firstColumn="1" w:lastColumn="0" w:noHBand="0" w:noVBand="1"/>
      </w:tblPr>
      <w:tblGrid>
        <w:gridCol w:w="5573"/>
        <w:gridCol w:w="1420"/>
        <w:gridCol w:w="1421"/>
      </w:tblGrid>
      <w:tr w:rsidR="00D3498B" w:rsidRPr="00F96E4A" w:rsidTr="002F2945">
        <w:trPr>
          <w:trHeight w:val="118"/>
        </w:trPr>
        <w:tc>
          <w:tcPr>
            <w:tcW w:w="8414" w:type="dxa"/>
            <w:gridSpan w:val="3"/>
          </w:tcPr>
          <w:p w:rsidR="00D3498B" w:rsidRPr="0074053A" w:rsidRDefault="00047335" w:rsidP="00D3498B">
            <w:pPr>
              <w:pStyle w:val="DeptBullets"/>
              <w:numPr>
                <w:ilvl w:val="0"/>
                <w:numId w:val="0"/>
              </w:numPr>
              <w:rPr>
                <w:rFonts w:cs="Arial"/>
                <w:b/>
                <w:sz w:val="22"/>
                <w:szCs w:val="22"/>
              </w:rPr>
            </w:pPr>
            <w:r>
              <w:rPr>
                <w:rFonts w:cs="Arial"/>
                <w:b/>
                <w:sz w:val="22"/>
                <w:szCs w:val="22"/>
              </w:rPr>
              <w:t>Table F3.6</w:t>
            </w:r>
            <w:r w:rsidR="00D3498B">
              <w:rPr>
                <w:rFonts w:cs="Arial"/>
                <w:b/>
                <w:sz w:val="22"/>
                <w:szCs w:val="22"/>
              </w:rPr>
              <w:t xml:space="preserve">. Number of under-18s in </w:t>
            </w:r>
            <w:r w:rsidR="00D3498B" w:rsidRPr="00271EC7">
              <w:rPr>
                <w:rFonts w:cs="Arial"/>
                <w:b/>
                <w:sz w:val="22"/>
                <w:szCs w:val="22"/>
                <w:u w:val="single"/>
              </w:rPr>
              <w:t>England</w:t>
            </w:r>
            <w:r w:rsidR="00D3498B">
              <w:rPr>
                <w:rFonts w:cs="Arial"/>
                <w:b/>
                <w:sz w:val="22"/>
                <w:szCs w:val="22"/>
              </w:rPr>
              <w:t xml:space="preserve"> accessing specialist substance misuse services, by educa</w:t>
            </w:r>
            <w:r w:rsidR="00182B12">
              <w:rPr>
                <w:rFonts w:cs="Arial"/>
                <w:b/>
                <w:sz w:val="22"/>
                <w:szCs w:val="22"/>
              </w:rPr>
              <w:t>tion and employment status, 2010-11</w:t>
            </w:r>
            <w:r w:rsidR="00D3498B">
              <w:rPr>
                <w:rFonts w:cs="Arial"/>
                <w:b/>
                <w:sz w:val="22"/>
                <w:szCs w:val="22"/>
              </w:rPr>
              <w:t xml:space="preserve"> to 2011-12.</w:t>
            </w:r>
          </w:p>
          <w:p w:rsidR="00D3498B" w:rsidRDefault="00D3498B" w:rsidP="00D3498B">
            <w:pPr>
              <w:rPr>
                <w:rStyle w:val="Hyperlink"/>
                <w:rFonts w:cs="Arial"/>
                <w:b/>
                <w:sz w:val="22"/>
                <w:szCs w:val="22"/>
              </w:rPr>
            </w:pPr>
            <w:r w:rsidRPr="00271EC7">
              <w:rPr>
                <w:rFonts w:cs="Arial"/>
                <w:b/>
                <w:sz w:val="22"/>
                <w:szCs w:val="22"/>
              </w:rPr>
              <w:t>Source:</w:t>
            </w:r>
            <w:r>
              <w:rPr>
                <w:rFonts w:cs="Arial"/>
                <w:b/>
                <w:sz w:val="22"/>
                <w:szCs w:val="22"/>
              </w:rPr>
              <w:t xml:space="preserve"> </w:t>
            </w:r>
            <w:r w:rsidRPr="0021336A">
              <w:rPr>
                <w:rFonts w:cs="Arial"/>
                <w:sz w:val="22"/>
                <w:szCs w:val="22"/>
              </w:rPr>
              <w:t xml:space="preserve">National Treatment Agency (NTA) </w:t>
            </w:r>
            <w:hyperlink r:id="rId127" w:history="1">
              <w:r w:rsidRPr="0021336A">
                <w:rPr>
                  <w:rStyle w:val="Hyperlink"/>
                  <w:rFonts w:cs="Arial"/>
                  <w:sz w:val="22"/>
                  <w:szCs w:val="22"/>
                </w:rPr>
                <w:t>http://www.nta.nhs.uk/statistics.aspx</w:t>
              </w:r>
            </w:hyperlink>
          </w:p>
          <w:p w:rsidR="00D3498B" w:rsidRPr="00F96E4A" w:rsidRDefault="00D3498B" w:rsidP="00D3498B">
            <w:pPr>
              <w:rPr>
                <w:rFonts w:cs="Arial"/>
                <w:sz w:val="22"/>
                <w:szCs w:val="22"/>
              </w:rPr>
            </w:pPr>
          </w:p>
        </w:tc>
      </w:tr>
      <w:tr w:rsidR="002F2945" w:rsidRPr="00477EA5" w:rsidTr="00E50B95">
        <w:trPr>
          <w:trHeight w:val="118"/>
        </w:trPr>
        <w:tc>
          <w:tcPr>
            <w:tcW w:w="5573" w:type="dxa"/>
          </w:tcPr>
          <w:p w:rsidR="002F2945" w:rsidRPr="00477EA5" w:rsidRDefault="002F2945" w:rsidP="00047335">
            <w:pPr>
              <w:pStyle w:val="DeptBullets"/>
              <w:numPr>
                <w:ilvl w:val="0"/>
                <w:numId w:val="0"/>
              </w:numPr>
              <w:spacing w:before="240" w:after="0"/>
              <w:rPr>
                <w:rFonts w:cs="Arial"/>
                <w:b/>
                <w:sz w:val="22"/>
                <w:szCs w:val="22"/>
              </w:rPr>
            </w:pPr>
          </w:p>
        </w:tc>
        <w:tc>
          <w:tcPr>
            <w:tcW w:w="1420" w:type="dxa"/>
          </w:tcPr>
          <w:p w:rsidR="002F2945" w:rsidRPr="00477EA5" w:rsidRDefault="002F2945" w:rsidP="00047335">
            <w:pPr>
              <w:pStyle w:val="DeptBullets"/>
              <w:numPr>
                <w:ilvl w:val="0"/>
                <w:numId w:val="0"/>
              </w:numPr>
              <w:spacing w:before="240" w:after="0"/>
              <w:jc w:val="center"/>
              <w:rPr>
                <w:rFonts w:cs="Arial"/>
                <w:b/>
                <w:sz w:val="22"/>
                <w:szCs w:val="22"/>
              </w:rPr>
            </w:pPr>
            <w:r>
              <w:rPr>
                <w:rFonts w:cs="Arial"/>
                <w:b/>
                <w:sz w:val="22"/>
                <w:szCs w:val="22"/>
              </w:rPr>
              <w:t>2010-11</w:t>
            </w:r>
            <w:r w:rsidR="00047335" w:rsidRPr="00047335">
              <w:rPr>
                <w:rFonts w:cs="Arial"/>
                <w:b/>
                <w:sz w:val="22"/>
                <w:szCs w:val="22"/>
                <w:vertAlign w:val="superscript"/>
              </w:rPr>
              <w:t>1</w:t>
            </w:r>
          </w:p>
        </w:tc>
        <w:tc>
          <w:tcPr>
            <w:tcW w:w="1421" w:type="dxa"/>
          </w:tcPr>
          <w:p w:rsidR="002F2945" w:rsidRPr="00477EA5" w:rsidRDefault="002F2945" w:rsidP="00047335">
            <w:pPr>
              <w:spacing w:before="240"/>
              <w:jc w:val="center"/>
              <w:rPr>
                <w:rFonts w:cs="Arial"/>
                <w:b/>
                <w:sz w:val="22"/>
                <w:szCs w:val="22"/>
              </w:rPr>
            </w:pPr>
            <w:r>
              <w:rPr>
                <w:rFonts w:cs="Arial"/>
                <w:b/>
                <w:sz w:val="22"/>
                <w:szCs w:val="22"/>
              </w:rPr>
              <w:t>2011-12</w:t>
            </w:r>
          </w:p>
        </w:tc>
      </w:tr>
      <w:tr w:rsidR="002F2945" w:rsidRPr="009668D3" w:rsidTr="00E50B95">
        <w:tc>
          <w:tcPr>
            <w:tcW w:w="5573" w:type="dxa"/>
          </w:tcPr>
          <w:p w:rsidR="002F2945" w:rsidRPr="009668D3" w:rsidRDefault="003416FD" w:rsidP="00047335">
            <w:pPr>
              <w:pStyle w:val="DeptBullets"/>
              <w:numPr>
                <w:ilvl w:val="0"/>
                <w:numId w:val="0"/>
              </w:numPr>
              <w:spacing w:before="240" w:after="0"/>
              <w:rPr>
                <w:rFonts w:cs="Arial"/>
                <w:b/>
                <w:sz w:val="22"/>
                <w:szCs w:val="22"/>
              </w:rPr>
            </w:pPr>
            <w:r>
              <w:rPr>
                <w:rFonts w:cs="Arial"/>
                <w:b/>
                <w:sz w:val="22"/>
                <w:szCs w:val="22"/>
              </w:rPr>
              <w:t xml:space="preserve">Under-18 </w:t>
            </w:r>
            <w:r w:rsidR="002F2945" w:rsidRPr="009668D3">
              <w:rPr>
                <w:rFonts w:cs="Arial"/>
                <w:b/>
                <w:sz w:val="22"/>
                <w:szCs w:val="22"/>
              </w:rPr>
              <w:t>Total</w:t>
            </w:r>
          </w:p>
        </w:tc>
        <w:tc>
          <w:tcPr>
            <w:tcW w:w="1420" w:type="dxa"/>
          </w:tcPr>
          <w:p w:rsidR="002F2945" w:rsidRPr="009668D3" w:rsidRDefault="002F2945" w:rsidP="00047335">
            <w:pPr>
              <w:pStyle w:val="DeptBullets"/>
              <w:numPr>
                <w:ilvl w:val="0"/>
                <w:numId w:val="0"/>
              </w:numPr>
              <w:spacing w:before="240" w:after="0"/>
              <w:jc w:val="center"/>
              <w:rPr>
                <w:rFonts w:cs="Arial"/>
                <w:b/>
                <w:sz w:val="22"/>
                <w:szCs w:val="22"/>
              </w:rPr>
            </w:pPr>
            <w:r w:rsidRPr="009668D3">
              <w:rPr>
                <w:rFonts w:cs="Arial"/>
                <w:b/>
                <w:sz w:val="22"/>
                <w:szCs w:val="22"/>
              </w:rPr>
              <w:t>21,955</w:t>
            </w:r>
          </w:p>
        </w:tc>
        <w:tc>
          <w:tcPr>
            <w:tcW w:w="1421" w:type="dxa"/>
          </w:tcPr>
          <w:p w:rsidR="002F2945" w:rsidRPr="009668D3" w:rsidRDefault="002F2945" w:rsidP="00047335">
            <w:pPr>
              <w:pStyle w:val="DeptBullets"/>
              <w:numPr>
                <w:ilvl w:val="0"/>
                <w:numId w:val="0"/>
              </w:numPr>
              <w:spacing w:before="240" w:after="0"/>
              <w:jc w:val="center"/>
              <w:rPr>
                <w:rFonts w:cs="Arial"/>
                <w:b/>
                <w:sz w:val="22"/>
                <w:szCs w:val="22"/>
              </w:rPr>
            </w:pPr>
            <w:r w:rsidRPr="009668D3">
              <w:rPr>
                <w:rFonts w:cs="Arial"/>
                <w:b/>
                <w:sz w:val="22"/>
                <w:szCs w:val="22"/>
              </w:rPr>
              <w:t>20,688</w:t>
            </w:r>
          </w:p>
        </w:tc>
      </w:tr>
      <w:tr w:rsidR="003416FD" w:rsidRPr="009668D3" w:rsidTr="003416FD">
        <w:tc>
          <w:tcPr>
            <w:tcW w:w="5573" w:type="dxa"/>
          </w:tcPr>
          <w:p w:rsidR="003416FD" w:rsidRPr="009668D3" w:rsidRDefault="003416FD" w:rsidP="00047335">
            <w:pPr>
              <w:pStyle w:val="DeptBullets"/>
              <w:numPr>
                <w:ilvl w:val="0"/>
                <w:numId w:val="0"/>
              </w:numPr>
              <w:spacing w:before="240" w:after="0"/>
              <w:rPr>
                <w:rFonts w:cs="Arial"/>
                <w:b/>
                <w:sz w:val="22"/>
                <w:szCs w:val="22"/>
              </w:rPr>
            </w:pPr>
            <w:r w:rsidRPr="003416FD">
              <w:rPr>
                <w:rFonts w:cs="Arial"/>
                <w:b/>
                <w:sz w:val="22"/>
                <w:szCs w:val="22"/>
              </w:rPr>
              <w:t>Education and Employment Status</w:t>
            </w:r>
          </w:p>
        </w:tc>
        <w:tc>
          <w:tcPr>
            <w:tcW w:w="2841" w:type="dxa"/>
            <w:gridSpan w:val="2"/>
          </w:tcPr>
          <w:p w:rsidR="003416FD" w:rsidRPr="009668D3" w:rsidRDefault="003416FD" w:rsidP="00047335">
            <w:pPr>
              <w:pStyle w:val="DeptBullets"/>
              <w:numPr>
                <w:ilvl w:val="0"/>
                <w:numId w:val="0"/>
              </w:numPr>
              <w:spacing w:before="240" w:after="0"/>
              <w:jc w:val="center"/>
              <w:rPr>
                <w:rFonts w:cs="Arial"/>
                <w:b/>
                <w:sz w:val="22"/>
                <w:szCs w:val="22"/>
              </w:rPr>
            </w:pPr>
          </w:p>
        </w:tc>
      </w:tr>
      <w:tr w:rsidR="002F2945" w:rsidRPr="00F96E4A" w:rsidTr="00E50B95">
        <w:trPr>
          <w:trHeight w:val="113"/>
        </w:trPr>
        <w:tc>
          <w:tcPr>
            <w:tcW w:w="5573" w:type="dxa"/>
          </w:tcPr>
          <w:p w:rsidR="002F2945" w:rsidRPr="00F96E4A" w:rsidRDefault="002F2945" w:rsidP="00047335">
            <w:pPr>
              <w:pStyle w:val="DeptBullets"/>
              <w:numPr>
                <w:ilvl w:val="0"/>
                <w:numId w:val="0"/>
              </w:numPr>
              <w:spacing w:before="240" w:after="0"/>
              <w:jc w:val="right"/>
              <w:rPr>
                <w:rFonts w:cs="Arial"/>
                <w:sz w:val="22"/>
                <w:szCs w:val="22"/>
              </w:rPr>
            </w:pPr>
            <w:r w:rsidRPr="00F96E4A">
              <w:rPr>
                <w:rFonts w:cs="Arial"/>
                <w:b/>
                <w:color w:val="000000"/>
                <w:sz w:val="22"/>
                <w:szCs w:val="22"/>
              </w:rPr>
              <w:t>Mainstream education</w:t>
            </w:r>
          </w:p>
        </w:tc>
        <w:tc>
          <w:tcPr>
            <w:tcW w:w="1420" w:type="dxa"/>
          </w:tcPr>
          <w:p w:rsidR="002F2945" w:rsidRPr="00F96E4A" w:rsidRDefault="002F2945" w:rsidP="00047335">
            <w:pPr>
              <w:pStyle w:val="DeptBullets"/>
              <w:numPr>
                <w:ilvl w:val="0"/>
                <w:numId w:val="0"/>
              </w:numPr>
              <w:spacing w:before="240" w:after="0"/>
              <w:jc w:val="center"/>
              <w:rPr>
                <w:rFonts w:cs="Arial"/>
                <w:sz w:val="22"/>
                <w:szCs w:val="22"/>
              </w:rPr>
            </w:pPr>
            <w:r w:rsidRPr="00F96E4A">
              <w:rPr>
                <w:rFonts w:cs="Arial"/>
                <w:sz w:val="22"/>
                <w:szCs w:val="22"/>
              </w:rPr>
              <w:t>7,152</w:t>
            </w:r>
          </w:p>
        </w:tc>
        <w:tc>
          <w:tcPr>
            <w:tcW w:w="1421" w:type="dxa"/>
          </w:tcPr>
          <w:p w:rsidR="002F2945" w:rsidRPr="00F96E4A" w:rsidRDefault="002F2945" w:rsidP="00047335">
            <w:pPr>
              <w:spacing w:before="240"/>
              <w:jc w:val="center"/>
              <w:rPr>
                <w:rFonts w:cs="Arial"/>
                <w:sz w:val="22"/>
                <w:szCs w:val="22"/>
              </w:rPr>
            </w:pPr>
            <w:r w:rsidRPr="00F96E4A">
              <w:rPr>
                <w:rFonts w:cs="Arial"/>
                <w:sz w:val="22"/>
                <w:szCs w:val="22"/>
              </w:rPr>
              <w:t>6,897</w:t>
            </w:r>
          </w:p>
        </w:tc>
      </w:tr>
      <w:tr w:rsidR="002F2945" w:rsidRPr="00F96E4A" w:rsidTr="00E50B95">
        <w:trPr>
          <w:trHeight w:val="113"/>
        </w:trPr>
        <w:tc>
          <w:tcPr>
            <w:tcW w:w="5573" w:type="dxa"/>
          </w:tcPr>
          <w:p w:rsidR="002F2945" w:rsidRPr="00F96E4A" w:rsidRDefault="002F2945" w:rsidP="00047335">
            <w:pPr>
              <w:pStyle w:val="DeptBullets"/>
              <w:numPr>
                <w:ilvl w:val="0"/>
                <w:numId w:val="0"/>
              </w:numPr>
              <w:spacing w:before="240" w:after="0"/>
              <w:jc w:val="right"/>
              <w:rPr>
                <w:rFonts w:cs="Arial"/>
                <w:sz w:val="22"/>
                <w:szCs w:val="22"/>
              </w:rPr>
            </w:pPr>
            <w:r w:rsidRPr="00F96E4A">
              <w:rPr>
                <w:rFonts w:cs="Arial"/>
                <w:b/>
                <w:color w:val="000000"/>
                <w:sz w:val="22"/>
                <w:szCs w:val="22"/>
              </w:rPr>
              <w:t>Alternative education</w:t>
            </w:r>
          </w:p>
        </w:tc>
        <w:tc>
          <w:tcPr>
            <w:tcW w:w="1420" w:type="dxa"/>
          </w:tcPr>
          <w:p w:rsidR="002F2945" w:rsidRPr="00F96E4A" w:rsidRDefault="002F2945" w:rsidP="00047335">
            <w:pPr>
              <w:pStyle w:val="DeptBullets"/>
              <w:numPr>
                <w:ilvl w:val="0"/>
                <w:numId w:val="0"/>
              </w:numPr>
              <w:spacing w:before="240" w:after="0"/>
              <w:jc w:val="center"/>
              <w:rPr>
                <w:rFonts w:cs="Arial"/>
                <w:sz w:val="22"/>
                <w:szCs w:val="22"/>
              </w:rPr>
            </w:pPr>
            <w:r w:rsidRPr="00F96E4A">
              <w:rPr>
                <w:rFonts w:cs="Arial"/>
                <w:sz w:val="22"/>
                <w:szCs w:val="22"/>
              </w:rPr>
              <w:t>2,707</w:t>
            </w:r>
          </w:p>
        </w:tc>
        <w:tc>
          <w:tcPr>
            <w:tcW w:w="1421" w:type="dxa"/>
          </w:tcPr>
          <w:p w:rsidR="002F2945" w:rsidRPr="00F96E4A" w:rsidRDefault="002F2945" w:rsidP="00047335">
            <w:pPr>
              <w:spacing w:before="240"/>
              <w:jc w:val="center"/>
              <w:rPr>
                <w:rFonts w:cs="Arial"/>
                <w:sz w:val="22"/>
                <w:szCs w:val="22"/>
              </w:rPr>
            </w:pPr>
            <w:r w:rsidRPr="00F96E4A">
              <w:rPr>
                <w:rFonts w:cs="Arial"/>
                <w:sz w:val="22"/>
                <w:szCs w:val="22"/>
              </w:rPr>
              <w:t>2,631</w:t>
            </w:r>
          </w:p>
        </w:tc>
      </w:tr>
      <w:tr w:rsidR="002F2945" w:rsidRPr="00F96E4A" w:rsidTr="00E50B95">
        <w:trPr>
          <w:trHeight w:val="113"/>
        </w:trPr>
        <w:tc>
          <w:tcPr>
            <w:tcW w:w="5573" w:type="dxa"/>
          </w:tcPr>
          <w:p w:rsidR="002F2945" w:rsidRPr="00F96E4A" w:rsidRDefault="002F2945" w:rsidP="00047335">
            <w:pPr>
              <w:pStyle w:val="DeptBullets"/>
              <w:numPr>
                <w:ilvl w:val="0"/>
                <w:numId w:val="0"/>
              </w:numPr>
              <w:spacing w:before="240" w:after="0"/>
              <w:jc w:val="right"/>
              <w:rPr>
                <w:rFonts w:cs="Arial"/>
                <w:sz w:val="22"/>
                <w:szCs w:val="22"/>
              </w:rPr>
            </w:pPr>
            <w:r w:rsidRPr="00F96E4A">
              <w:rPr>
                <w:rFonts w:cs="Arial"/>
                <w:b/>
                <w:color w:val="000000"/>
                <w:sz w:val="22"/>
                <w:szCs w:val="22"/>
              </w:rPr>
              <w:t>Temporarily excluded</w:t>
            </w:r>
          </w:p>
        </w:tc>
        <w:tc>
          <w:tcPr>
            <w:tcW w:w="1420" w:type="dxa"/>
          </w:tcPr>
          <w:p w:rsidR="002F2945" w:rsidRPr="00F96E4A" w:rsidRDefault="002F2945" w:rsidP="00047335">
            <w:pPr>
              <w:pStyle w:val="DeptBullets"/>
              <w:numPr>
                <w:ilvl w:val="0"/>
                <w:numId w:val="0"/>
              </w:numPr>
              <w:spacing w:before="240" w:after="0"/>
              <w:jc w:val="center"/>
              <w:rPr>
                <w:rFonts w:cs="Arial"/>
                <w:sz w:val="22"/>
                <w:szCs w:val="22"/>
              </w:rPr>
            </w:pPr>
            <w:r w:rsidRPr="00F96E4A">
              <w:rPr>
                <w:rFonts w:cs="Arial"/>
                <w:sz w:val="22"/>
                <w:szCs w:val="22"/>
              </w:rPr>
              <w:t>132</w:t>
            </w:r>
          </w:p>
        </w:tc>
        <w:tc>
          <w:tcPr>
            <w:tcW w:w="1421" w:type="dxa"/>
          </w:tcPr>
          <w:p w:rsidR="002F2945" w:rsidRPr="00F96E4A" w:rsidRDefault="002F2945" w:rsidP="00047335">
            <w:pPr>
              <w:spacing w:before="240"/>
              <w:jc w:val="center"/>
              <w:rPr>
                <w:rFonts w:cs="Arial"/>
                <w:sz w:val="22"/>
                <w:szCs w:val="22"/>
              </w:rPr>
            </w:pPr>
            <w:r w:rsidRPr="00F96E4A">
              <w:rPr>
                <w:rFonts w:cs="Arial"/>
                <w:sz w:val="22"/>
                <w:szCs w:val="22"/>
              </w:rPr>
              <w:t>103</w:t>
            </w:r>
          </w:p>
        </w:tc>
      </w:tr>
      <w:tr w:rsidR="002F2945" w:rsidRPr="00F96E4A" w:rsidTr="00E50B95">
        <w:trPr>
          <w:trHeight w:val="113"/>
        </w:trPr>
        <w:tc>
          <w:tcPr>
            <w:tcW w:w="5573" w:type="dxa"/>
          </w:tcPr>
          <w:p w:rsidR="002F2945" w:rsidRPr="00F96E4A" w:rsidRDefault="002F2945" w:rsidP="00047335">
            <w:pPr>
              <w:pStyle w:val="DeptBullets"/>
              <w:numPr>
                <w:ilvl w:val="0"/>
                <w:numId w:val="0"/>
              </w:numPr>
              <w:spacing w:before="240" w:after="0"/>
              <w:jc w:val="right"/>
              <w:rPr>
                <w:rFonts w:cs="Arial"/>
                <w:sz w:val="22"/>
                <w:szCs w:val="22"/>
              </w:rPr>
            </w:pPr>
            <w:r w:rsidRPr="00F96E4A">
              <w:rPr>
                <w:rFonts w:cs="Arial"/>
                <w:b/>
                <w:color w:val="000000"/>
                <w:sz w:val="22"/>
                <w:szCs w:val="22"/>
              </w:rPr>
              <w:t>Permanently excluded</w:t>
            </w:r>
          </w:p>
        </w:tc>
        <w:tc>
          <w:tcPr>
            <w:tcW w:w="1420" w:type="dxa"/>
          </w:tcPr>
          <w:p w:rsidR="002F2945" w:rsidRPr="00F96E4A" w:rsidRDefault="002F2945" w:rsidP="00047335">
            <w:pPr>
              <w:pStyle w:val="DeptBullets"/>
              <w:numPr>
                <w:ilvl w:val="0"/>
                <w:numId w:val="0"/>
              </w:numPr>
              <w:spacing w:before="240" w:after="0"/>
              <w:jc w:val="center"/>
              <w:rPr>
                <w:rFonts w:cs="Arial"/>
                <w:sz w:val="22"/>
                <w:szCs w:val="22"/>
              </w:rPr>
            </w:pPr>
            <w:r w:rsidRPr="00F96E4A">
              <w:rPr>
                <w:rFonts w:cs="Arial"/>
                <w:sz w:val="22"/>
                <w:szCs w:val="22"/>
              </w:rPr>
              <w:t>198</w:t>
            </w:r>
          </w:p>
        </w:tc>
        <w:tc>
          <w:tcPr>
            <w:tcW w:w="1421" w:type="dxa"/>
          </w:tcPr>
          <w:p w:rsidR="002F2945" w:rsidRPr="00F96E4A" w:rsidRDefault="002F2945" w:rsidP="00047335">
            <w:pPr>
              <w:spacing w:before="240"/>
              <w:jc w:val="center"/>
              <w:rPr>
                <w:rFonts w:cs="Arial"/>
                <w:sz w:val="22"/>
                <w:szCs w:val="22"/>
              </w:rPr>
            </w:pPr>
            <w:r w:rsidRPr="00F96E4A">
              <w:rPr>
                <w:rFonts w:cs="Arial"/>
                <w:sz w:val="22"/>
                <w:szCs w:val="22"/>
              </w:rPr>
              <w:t>119</w:t>
            </w:r>
          </w:p>
        </w:tc>
      </w:tr>
      <w:tr w:rsidR="002F2945" w:rsidRPr="00F96E4A" w:rsidTr="00E50B95">
        <w:trPr>
          <w:trHeight w:val="113"/>
        </w:trPr>
        <w:tc>
          <w:tcPr>
            <w:tcW w:w="5573" w:type="dxa"/>
          </w:tcPr>
          <w:p w:rsidR="002F2945" w:rsidRPr="00F96E4A" w:rsidRDefault="002F2945" w:rsidP="00047335">
            <w:pPr>
              <w:pStyle w:val="DeptBullets"/>
              <w:numPr>
                <w:ilvl w:val="0"/>
                <w:numId w:val="0"/>
              </w:numPr>
              <w:spacing w:before="240" w:after="0"/>
              <w:jc w:val="right"/>
              <w:rPr>
                <w:rFonts w:cs="Arial"/>
                <w:sz w:val="22"/>
                <w:szCs w:val="22"/>
              </w:rPr>
            </w:pPr>
            <w:r w:rsidRPr="00F96E4A">
              <w:rPr>
                <w:rFonts w:cs="Arial"/>
                <w:b/>
                <w:color w:val="000000"/>
                <w:sz w:val="22"/>
                <w:szCs w:val="22"/>
              </w:rPr>
              <w:t>Persistent absentee</w:t>
            </w:r>
          </w:p>
        </w:tc>
        <w:tc>
          <w:tcPr>
            <w:tcW w:w="1420" w:type="dxa"/>
          </w:tcPr>
          <w:p w:rsidR="002F2945" w:rsidRPr="00F96E4A" w:rsidRDefault="002F2945" w:rsidP="00047335">
            <w:pPr>
              <w:pStyle w:val="DeptBullets"/>
              <w:numPr>
                <w:ilvl w:val="0"/>
                <w:numId w:val="0"/>
              </w:numPr>
              <w:spacing w:before="240" w:after="0"/>
              <w:jc w:val="center"/>
              <w:rPr>
                <w:rFonts w:cs="Arial"/>
                <w:sz w:val="22"/>
                <w:szCs w:val="22"/>
              </w:rPr>
            </w:pPr>
            <w:r w:rsidRPr="00F96E4A">
              <w:rPr>
                <w:rFonts w:cs="Arial"/>
                <w:sz w:val="22"/>
                <w:szCs w:val="22"/>
              </w:rPr>
              <w:t>286</w:t>
            </w:r>
          </w:p>
        </w:tc>
        <w:tc>
          <w:tcPr>
            <w:tcW w:w="1421" w:type="dxa"/>
          </w:tcPr>
          <w:p w:rsidR="002F2945" w:rsidRPr="00F96E4A" w:rsidRDefault="002F2945" w:rsidP="00047335">
            <w:pPr>
              <w:spacing w:before="240"/>
              <w:jc w:val="center"/>
              <w:rPr>
                <w:rFonts w:cs="Arial"/>
                <w:sz w:val="22"/>
                <w:szCs w:val="22"/>
              </w:rPr>
            </w:pPr>
            <w:r w:rsidRPr="00F96E4A">
              <w:rPr>
                <w:rFonts w:cs="Arial"/>
                <w:sz w:val="22"/>
                <w:szCs w:val="22"/>
              </w:rPr>
              <w:t>233</w:t>
            </w:r>
          </w:p>
        </w:tc>
      </w:tr>
      <w:tr w:rsidR="002F2945" w:rsidRPr="00F96E4A" w:rsidTr="00E50B95">
        <w:trPr>
          <w:trHeight w:val="113"/>
        </w:trPr>
        <w:tc>
          <w:tcPr>
            <w:tcW w:w="5573" w:type="dxa"/>
          </w:tcPr>
          <w:p w:rsidR="002F2945" w:rsidRPr="00F96E4A" w:rsidRDefault="002F2945" w:rsidP="00047335">
            <w:pPr>
              <w:pStyle w:val="DeptBullets"/>
              <w:numPr>
                <w:ilvl w:val="0"/>
                <w:numId w:val="0"/>
              </w:numPr>
              <w:spacing w:before="240" w:after="0"/>
              <w:jc w:val="right"/>
              <w:rPr>
                <w:rFonts w:cs="Arial"/>
                <w:sz w:val="22"/>
                <w:szCs w:val="22"/>
              </w:rPr>
            </w:pPr>
            <w:r w:rsidRPr="00F96E4A">
              <w:rPr>
                <w:rFonts w:cs="Arial"/>
                <w:b/>
                <w:color w:val="000000"/>
                <w:sz w:val="22"/>
                <w:szCs w:val="22"/>
              </w:rPr>
              <w:t>Apprenticeship / training</w:t>
            </w:r>
          </w:p>
        </w:tc>
        <w:tc>
          <w:tcPr>
            <w:tcW w:w="1420" w:type="dxa"/>
          </w:tcPr>
          <w:p w:rsidR="002F2945" w:rsidRPr="00F96E4A" w:rsidRDefault="002F2945" w:rsidP="00047335">
            <w:pPr>
              <w:pStyle w:val="DeptBullets"/>
              <w:numPr>
                <w:ilvl w:val="0"/>
                <w:numId w:val="0"/>
              </w:numPr>
              <w:spacing w:before="240" w:after="0"/>
              <w:jc w:val="center"/>
              <w:rPr>
                <w:rFonts w:cs="Arial"/>
                <w:sz w:val="22"/>
                <w:szCs w:val="22"/>
              </w:rPr>
            </w:pPr>
            <w:r w:rsidRPr="00F96E4A">
              <w:rPr>
                <w:rFonts w:cs="Arial"/>
                <w:sz w:val="22"/>
                <w:szCs w:val="22"/>
              </w:rPr>
              <w:t>765</w:t>
            </w:r>
          </w:p>
        </w:tc>
        <w:tc>
          <w:tcPr>
            <w:tcW w:w="1421" w:type="dxa"/>
          </w:tcPr>
          <w:p w:rsidR="002F2945" w:rsidRPr="00F96E4A" w:rsidRDefault="002F2945" w:rsidP="00047335">
            <w:pPr>
              <w:spacing w:before="240"/>
              <w:jc w:val="center"/>
              <w:rPr>
                <w:rFonts w:cs="Arial"/>
                <w:sz w:val="22"/>
                <w:szCs w:val="22"/>
              </w:rPr>
            </w:pPr>
            <w:r w:rsidRPr="00F96E4A">
              <w:rPr>
                <w:rFonts w:cs="Arial"/>
                <w:sz w:val="22"/>
                <w:szCs w:val="22"/>
              </w:rPr>
              <w:t>824</w:t>
            </w:r>
          </w:p>
        </w:tc>
      </w:tr>
      <w:tr w:rsidR="002F2945" w:rsidRPr="00F96E4A" w:rsidTr="00E50B95">
        <w:trPr>
          <w:trHeight w:val="113"/>
        </w:trPr>
        <w:tc>
          <w:tcPr>
            <w:tcW w:w="5573" w:type="dxa"/>
          </w:tcPr>
          <w:p w:rsidR="002F2945" w:rsidRPr="00F96E4A" w:rsidRDefault="002F2945" w:rsidP="00047335">
            <w:pPr>
              <w:pStyle w:val="DeptBullets"/>
              <w:numPr>
                <w:ilvl w:val="0"/>
                <w:numId w:val="0"/>
              </w:numPr>
              <w:spacing w:before="240" w:after="0"/>
              <w:jc w:val="right"/>
              <w:rPr>
                <w:rFonts w:cs="Arial"/>
                <w:sz w:val="22"/>
                <w:szCs w:val="22"/>
              </w:rPr>
            </w:pPr>
            <w:r w:rsidRPr="00F96E4A">
              <w:rPr>
                <w:rFonts w:cs="Arial"/>
                <w:b/>
                <w:color w:val="000000"/>
                <w:sz w:val="22"/>
                <w:szCs w:val="22"/>
              </w:rPr>
              <w:t>Employed</w:t>
            </w:r>
          </w:p>
        </w:tc>
        <w:tc>
          <w:tcPr>
            <w:tcW w:w="1420" w:type="dxa"/>
          </w:tcPr>
          <w:p w:rsidR="002F2945" w:rsidRPr="00F96E4A" w:rsidRDefault="002F2945" w:rsidP="00047335">
            <w:pPr>
              <w:pStyle w:val="DeptBullets"/>
              <w:numPr>
                <w:ilvl w:val="0"/>
                <w:numId w:val="0"/>
              </w:numPr>
              <w:spacing w:before="240" w:after="0"/>
              <w:jc w:val="center"/>
              <w:rPr>
                <w:rFonts w:cs="Arial"/>
                <w:sz w:val="22"/>
                <w:szCs w:val="22"/>
              </w:rPr>
            </w:pPr>
            <w:r w:rsidRPr="00F96E4A">
              <w:rPr>
                <w:rFonts w:cs="Arial"/>
                <w:sz w:val="22"/>
                <w:szCs w:val="22"/>
              </w:rPr>
              <w:t>361</w:t>
            </w:r>
          </w:p>
        </w:tc>
        <w:tc>
          <w:tcPr>
            <w:tcW w:w="1421" w:type="dxa"/>
          </w:tcPr>
          <w:p w:rsidR="002F2945" w:rsidRPr="00F96E4A" w:rsidRDefault="002F2945" w:rsidP="00047335">
            <w:pPr>
              <w:spacing w:before="240"/>
              <w:jc w:val="center"/>
              <w:rPr>
                <w:rFonts w:cs="Arial"/>
                <w:sz w:val="22"/>
                <w:szCs w:val="22"/>
              </w:rPr>
            </w:pPr>
            <w:r w:rsidRPr="00F96E4A">
              <w:rPr>
                <w:rFonts w:cs="Arial"/>
                <w:sz w:val="22"/>
                <w:szCs w:val="22"/>
              </w:rPr>
              <w:t>311</w:t>
            </w:r>
          </w:p>
        </w:tc>
      </w:tr>
      <w:tr w:rsidR="002F2945" w:rsidRPr="00F96E4A" w:rsidTr="00E50B95">
        <w:trPr>
          <w:trHeight w:val="113"/>
        </w:trPr>
        <w:tc>
          <w:tcPr>
            <w:tcW w:w="5573" w:type="dxa"/>
          </w:tcPr>
          <w:p w:rsidR="002F2945" w:rsidRPr="00F96E4A" w:rsidRDefault="002F2945" w:rsidP="00047335">
            <w:pPr>
              <w:pStyle w:val="DeptBullets"/>
              <w:numPr>
                <w:ilvl w:val="0"/>
                <w:numId w:val="0"/>
              </w:numPr>
              <w:spacing w:before="240" w:after="0"/>
              <w:jc w:val="right"/>
              <w:rPr>
                <w:rFonts w:cs="Arial"/>
                <w:sz w:val="22"/>
                <w:szCs w:val="22"/>
              </w:rPr>
            </w:pPr>
            <w:r w:rsidRPr="00F96E4A">
              <w:rPr>
                <w:rFonts w:cs="Arial"/>
                <w:b/>
                <w:color w:val="000000"/>
                <w:sz w:val="22"/>
                <w:szCs w:val="22"/>
              </w:rPr>
              <w:t>Not in education or employment</w:t>
            </w:r>
          </w:p>
        </w:tc>
        <w:tc>
          <w:tcPr>
            <w:tcW w:w="1420" w:type="dxa"/>
          </w:tcPr>
          <w:p w:rsidR="002F2945" w:rsidRPr="00F96E4A" w:rsidRDefault="002F2945" w:rsidP="00047335">
            <w:pPr>
              <w:pStyle w:val="DeptBullets"/>
              <w:numPr>
                <w:ilvl w:val="0"/>
                <w:numId w:val="0"/>
              </w:numPr>
              <w:spacing w:before="240" w:after="0"/>
              <w:jc w:val="center"/>
              <w:rPr>
                <w:rFonts w:cs="Arial"/>
                <w:sz w:val="22"/>
                <w:szCs w:val="22"/>
              </w:rPr>
            </w:pPr>
            <w:r w:rsidRPr="00F96E4A">
              <w:rPr>
                <w:rFonts w:cs="Arial"/>
                <w:sz w:val="22"/>
                <w:szCs w:val="22"/>
              </w:rPr>
              <w:t>2,796</w:t>
            </w:r>
          </w:p>
        </w:tc>
        <w:tc>
          <w:tcPr>
            <w:tcW w:w="1421" w:type="dxa"/>
          </w:tcPr>
          <w:p w:rsidR="002F2945" w:rsidRPr="00F96E4A" w:rsidRDefault="002F2945" w:rsidP="00047335">
            <w:pPr>
              <w:spacing w:before="240"/>
              <w:jc w:val="center"/>
              <w:rPr>
                <w:rFonts w:cs="Arial"/>
                <w:sz w:val="22"/>
                <w:szCs w:val="22"/>
              </w:rPr>
            </w:pPr>
            <w:r w:rsidRPr="00F96E4A">
              <w:rPr>
                <w:rFonts w:cs="Arial"/>
                <w:sz w:val="22"/>
                <w:szCs w:val="22"/>
              </w:rPr>
              <w:t>2,802</w:t>
            </w:r>
          </w:p>
        </w:tc>
      </w:tr>
      <w:tr w:rsidR="002F2945" w:rsidRPr="00F96E4A" w:rsidTr="00E50B95">
        <w:trPr>
          <w:trHeight w:val="113"/>
        </w:trPr>
        <w:tc>
          <w:tcPr>
            <w:tcW w:w="5573" w:type="dxa"/>
          </w:tcPr>
          <w:p w:rsidR="002F2945" w:rsidRPr="00F96E4A" w:rsidRDefault="002F2945" w:rsidP="00047335">
            <w:pPr>
              <w:pStyle w:val="DeptBullets"/>
              <w:numPr>
                <w:ilvl w:val="0"/>
                <w:numId w:val="0"/>
              </w:numPr>
              <w:spacing w:before="240" w:after="0"/>
              <w:jc w:val="right"/>
              <w:rPr>
                <w:rFonts w:cs="Arial"/>
                <w:sz w:val="22"/>
                <w:szCs w:val="22"/>
              </w:rPr>
            </w:pPr>
            <w:r w:rsidRPr="00F96E4A">
              <w:rPr>
                <w:rFonts w:cs="Arial"/>
                <w:b/>
                <w:color w:val="000000"/>
                <w:sz w:val="22"/>
                <w:szCs w:val="22"/>
              </w:rPr>
              <w:t>Economically inactive caring role</w:t>
            </w:r>
          </w:p>
        </w:tc>
        <w:tc>
          <w:tcPr>
            <w:tcW w:w="1420" w:type="dxa"/>
          </w:tcPr>
          <w:p w:rsidR="002F2945" w:rsidRPr="00F96E4A" w:rsidRDefault="002F2945" w:rsidP="00047335">
            <w:pPr>
              <w:pStyle w:val="DeptBullets"/>
              <w:numPr>
                <w:ilvl w:val="0"/>
                <w:numId w:val="0"/>
              </w:numPr>
              <w:spacing w:before="240" w:after="0"/>
              <w:jc w:val="center"/>
              <w:rPr>
                <w:rFonts w:cs="Arial"/>
                <w:sz w:val="22"/>
                <w:szCs w:val="22"/>
              </w:rPr>
            </w:pPr>
            <w:r w:rsidRPr="00F96E4A">
              <w:rPr>
                <w:rFonts w:cs="Arial"/>
                <w:sz w:val="22"/>
                <w:szCs w:val="22"/>
              </w:rPr>
              <w:t>28</w:t>
            </w:r>
          </w:p>
        </w:tc>
        <w:tc>
          <w:tcPr>
            <w:tcW w:w="1421" w:type="dxa"/>
          </w:tcPr>
          <w:p w:rsidR="002F2945" w:rsidRPr="00F96E4A" w:rsidRDefault="002F2945" w:rsidP="00047335">
            <w:pPr>
              <w:spacing w:before="240"/>
              <w:jc w:val="center"/>
              <w:rPr>
                <w:rFonts w:cs="Arial"/>
                <w:sz w:val="22"/>
                <w:szCs w:val="22"/>
              </w:rPr>
            </w:pPr>
            <w:r w:rsidRPr="00F96E4A">
              <w:rPr>
                <w:rFonts w:cs="Arial"/>
                <w:sz w:val="22"/>
                <w:szCs w:val="22"/>
              </w:rPr>
              <w:t>15</w:t>
            </w:r>
          </w:p>
        </w:tc>
      </w:tr>
      <w:tr w:rsidR="00E50B95" w:rsidRPr="00F96E4A" w:rsidTr="00E50B95">
        <w:trPr>
          <w:trHeight w:val="113"/>
        </w:trPr>
        <w:tc>
          <w:tcPr>
            <w:tcW w:w="5573" w:type="dxa"/>
          </w:tcPr>
          <w:p w:rsidR="00E50B95" w:rsidRPr="00F96E4A" w:rsidRDefault="00E50B95" w:rsidP="00047335">
            <w:pPr>
              <w:pStyle w:val="DeptBullets"/>
              <w:numPr>
                <w:ilvl w:val="0"/>
                <w:numId w:val="0"/>
              </w:numPr>
              <w:spacing w:before="240" w:after="0"/>
              <w:jc w:val="right"/>
              <w:rPr>
                <w:rFonts w:cs="Arial"/>
                <w:sz w:val="22"/>
                <w:szCs w:val="22"/>
              </w:rPr>
            </w:pPr>
            <w:r w:rsidRPr="00F96E4A">
              <w:rPr>
                <w:rFonts w:cs="Arial"/>
                <w:b/>
                <w:color w:val="000000"/>
                <w:sz w:val="22"/>
                <w:szCs w:val="22"/>
              </w:rPr>
              <w:t>Economically inactive health issue</w:t>
            </w:r>
          </w:p>
        </w:tc>
        <w:tc>
          <w:tcPr>
            <w:tcW w:w="1420" w:type="dxa"/>
          </w:tcPr>
          <w:p w:rsidR="00E50B95" w:rsidRPr="00F96E4A" w:rsidRDefault="00E50B95" w:rsidP="00047335">
            <w:pPr>
              <w:pStyle w:val="DeptBullets"/>
              <w:numPr>
                <w:ilvl w:val="0"/>
                <w:numId w:val="0"/>
              </w:numPr>
              <w:spacing w:before="240" w:after="0"/>
              <w:jc w:val="center"/>
              <w:rPr>
                <w:rFonts w:cs="Arial"/>
                <w:sz w:val="22"/>
                <w:szCs w:val="22"/>
              </w:rPr>
            </w:pPr>
            <w:r w:rsidRPr="00F96E4A">
              <w:rPr>
                <w:rFonts w:cs="Arial"/>
                <w:sz w:val="22"/>
                <w:szCs w:val="22"/>
              </w:rPr>
              <w:t>26</w:t>
            </w:r>
          </w:p>
        </w:tc>
        <w:tc>
          <w:tcPr>
            <w:tcW w:w="1421" w:type="dxa"/>
          </w:tcPr>
          <w:p w:rsidR="00E50B95" w:rsidRPr="00F96E4A" w:rsidRDefault="00E50B95" w:rsidP="00047335">
            <w:pPr>
              <w:spacing w:before="240"/>
              <w:jc w:val="center"/>
              <w:rPr>
                <w:rFonts w:cs="Arial"/>
                <w:sz w:val="22"/>
                <w:szCs w:val="22"/>
              </w:rPr>
            </w:pPr>
            <w:r w:rsidRPr="00F96E4A">
              <w:rPr>
                <w:rFonts w:cs="Arial"/>
                <w:sz w:val="22"/>
                <w:szCs w:val="22"/>
              </w:rPr>
              <w:t>22</w:t>
            </w:r>
          </w:p>
        </w:tc>
      </w:tr>
      <w:tr w:rsidR="00047335" w:rsidRPr="00F96E4A" w:rsidTr="0082106A">
        <w:trPr>
          <w:trHeight w:val="113"/>
        </w:trPr>
        <w:tc>
          <w:tcPr>
            <w:tcW w:w="8414" w:type="dxa"/>
            <w:gridSpan w:val="3"/>
          </w:tcPr>
          <w:p w:rsidR="00047335" w:rsidRPr="00047335" w:rsidRDefault="00047335" w:rsidP="00047335">
            <w:pPr>
              <w:spacing w:before="240"/>
              <w:rPr>
                <w:rFonts w:cs="Arial"/>
                <w:sz w:val="20"/>
              </w:rPr>
            </w:pPr>
            <w:r w:rsidRPr="00047335">
              <w:rPr>
                <w:sz w:val="20"/>
                <w:vertAlign w:val="superscript"/>
              </w:rPr>
              <w:t>1</w:t>
            </w:r>
            <w:r>
              <w:rPr>
                <w:sz w:val="20"/>
                <w:vertAlign w:val="superscript"/>
              </w:rPr>
              <w:t xml:space="preserve"> </w:t>
            </w:r>
            <w:r w:rsidRPr="00047335">
              <w:rPr>
                <w:sz w:val="20"/>
              </w:rPr>
              <w:t>No education and employment status for this data prior to 2010-11.</w:t>
            </w:r>
          </w:p>
        </w:tc>
      </w:tr>
    </w:tbl>
    <w:p w:rsidR="00663274" w:rsidRDefault="00663274">
      <w:pPr>
        <w:widowControl/>
        <w:overflowPunct/>
        <w:autoSpaceDE/>
        <w:autoSpaceDN/>
        <w:adjustRightInd/>
        <w:textAlignment w:val="auto"/>
        <w:rPr>
          <w:sz w:val="22"/>
          <w:szCs w:val="22"/>
          <w:highlight w:val="yellow"/>
        </w:rPr>
      </w:pPr>
      <w:r>
        <w:rPr>
          <w:sz w:val="22"/>
          <w:szCs w:val="22"/>
          <w:highlight w:val="yellow"/>
        </w:rPr>
        <w:br w:type="page"/>
      </w:r>
    </w:p>
    <w:p w:rsidR="00663274" w:rsidRDefault="00663274" w:rsidP="00015144">
      <w:pPr>
        <w:pStyle w:val="ListParagraph"/>
        <w:numPr>
          <w:ilvl w:val="0"/>
          <w:numId w:val="10"/>
        </w:numPr>
        <w:ind w:left="0" w:right="-1327" w:firstLine="0"/>
        <w:rPr>
          <w:b/>
          <w:sz w:val="22"/>
          <w:szCs w:val="22"/>
        </w:rPr>
      </w:pPr>
      <w:r w:rsidRPr="008E481A">
        <w:rPr>
          <w:b/>
          <w:sz w:val="22"/>
          <w:szCs w:val="22"/>
        </w:rPr>
        <w:t>Children with incarcerated parents</w:t>
      </w:r>
    </w:p>
    <w:p w:rsidR="00F45142" w:rsidRDefault="00F45142" w:rsidP="00F45142">
      <w:pPr>
        <w:pStyle w:val="ListParagraph"/>
        <w:ind w:left="0" w:right="-1327"/>
        <w:rPr>
          <w:b/>
          <w:sz w:val="22"/>
          <w:szCs w:val="22"/>
        </w:rPr>
      </w:pPr>
    </w:p>
    <w:p w:rsidR="00F45142" w:rsidRPr="00F45142" w:rsidRDefault="00F45142" w:rsidP="00F45142">
      <w:pPr>
        <w:ind w:right="-1327"/>
        <w:rPr>
          <w:sz w:val="22"/>
          <w:szCs w:val="22"/>
          <w:u w:val="single"/>
        </w:rPr>
      </w:pPr>
      <w:r w:rsidRPr="00F45142">
        <w:rPr>
          <w:sz w:val="22"/>
          <w:szCs w:val="22"/>
          <w:u w:val="single"/>
        </w:rPr>
        <w:t>Tables for England and Wales</w:t>
      </w:r>
    </w:p>
    <w:p w:rsidR="009E0130" w:rsidRPr="00663274" w:rsidRDefault="009E0130" w:rsidP="008E481A">
      <w:pPr>
        <w:pStyle w:val="ListParagraph"/>
        <w:ind w:left="0" w:right="-1327"/>
        <w:rPr>
          <w:sz w:val="22"/>
          <w:szCs w:val="22"/>
        </w:rPr>
      </w:pPr>
    </w:p>
    <w:tbl>
      <w:tblPr>
        <w:tblStyle w:val="TableGrid"/>
        <w:tblW w:w="8647" w:type="dxa"/>
        <w:tblInd w:w="108" w:type="dxa"/>
        <w:tblLayout w:type="fixed"/>
        <w:tblLook w:val="04A0" w:firstRow="1" w:lastRow="0" w:firstColumn="1" w:lastColumn="0" w:noHBand="0" w:noVBand="1"/>
      </w:tblPr>
      <w:tblGrid>
        <w:gridCol w:w="8647"/>
      </w:tblGrid>
      <w:tr w:rsidR="009E0130" w:rsidTr="002472AE">
        <w:tc>
          <w:tcPr>
            <w:tcW w:w="8647" w:type="dxa"/>
          </w:tcPr>
          <w:p w:rsidR="009E0130" w:rsidRDefault="009E0130" w:rsidP="009E0130">
            <w:pPr>
              <w:ind w:right="-46"/>
              <w:rPr>
                <w:b/>
                <w:sz w:val="22"/>
                <w:szCs w:val="22"/>
              </w:rPr>
            </w:pPr>
            <w:r>
              <w:rPr>
                <w:b/>
                <w:sz w:val="22"/>
                <w:szCs w:val="22"/>
              </w:rPr>
              <w:t xml:space="preserve">Table </w:t>
            </w:r>
            <w:r w:rsidR="00622112">
              <w:rPr>
                <w:b/>
                <w:sz w:val="22"/>
                <w:szCs w:val="22"/>
              </w:rPr>
              <w:t>F</w:t>
            </w:r>
            <w:r>
              <w:rPr>
                <w:b/>
                <w:sz w:val="22"/>
                <w:szCs w:val="22"/>
              </w:rPr>
              <w:t xml:space="preserve">4.1. </w:t>
            </w:r>
            <w:r w:rsidRPr="009E0130">
              <w:rPr>
                <w:b/>
                <w:sz w:val="22"/>
                <w:szCs w:val="22"/>
              </w:rPr>
              <w:t xml:space="preserve">Number of children with parents in prison in </w:t>
            </w:r>
            <w:r w:rsidRPr="00271EC7">
              <w:rPr>
                <w:b/>
                <w:sz w:val="22"/>
                <w:szCs w:val="22"/>
                <w:u w:val="single"/>
              </w:rPr>
              <w:t>England and Wales</w:t>
            </w:r>
            <w:r w:rsidRPr="009E0130">
              <w:rPr>
                <w:b/>
                <w:sz w:val="22"/>
                <w:szCs w:val="22"/>
              </w:rPr>
              <w:t>, 2006 and 2009.</w:t>
            </w:r>
          </w:p>
          <w:p w:rsidR="009E0130" w:rsidRDefault="009E0130" w:rsidP="009E0130">
            <w:pPr>
              <w:ind w:right="-46"/>
              <w:rPr>
                <w:b/>
                <w:sz w:val="22"/>
                <w:szCs w:val="22"/>
              </w:rPr>
            </w:pPr>
          </w:p>
          <w:p w:rsidR="009E0130" w:rsidRPr="00882B70" w:rsidRDefault="009E0130" w:rsidP="002472AE">
            <w:pPr>
              <w:ind w:right="-46"/>
              <w:rPr>
                <w:sz w:val="22"/>
                <w:szCs w:val="22"/>
              </w:rPr>
            </w:pPr>
            <w:r w:rsidRPr="00271EC7">
              <w:rPr>
                <w:b/>
                <w:sz w:val="22"/>
                <w:szCs w:val="22"/>
              </w:rPr>
              <w:t>Source:</w:t>
            </w:r>
            <w:r w:rsidRPr="00882B70">
              <w:rPr>
                <w:sz w:val="22"/>
                <w:szCs w:val="22"/>
              </w:rPr>
              <w:t xml:space="preserve"> MoJ</w:t>
            </w:r>
            <w:r>
              <w:rPr>
                <w:sz w:val="22"/>
                <w:szCs w:val="22"/>
              </w:rPr>
              <w:t xml:space="preserve"> – Williams, K., </w:t>
            </w:r>
            <w:r w:rsidRPr="00D177DE">
              <w:rPr>
                <w:sz w:val="22"/>
                <w:szCs w:val="22"/>
              </w:rPr>
              <w:t>Papadopoulou</w:t>
            </w:r>
            <w:r>
              <w:rPr>
                <w:sz w:val="22"/>
                <w:szCs w:val="22"/>
              </w:rPr>
              <w:t xml:space="preserve">, V., &amp; </w:t>
            </w:r>
            <w:r w:rsidRPr="00D177DE">
              <w:rPr>
                <w:sz w:val="22"/>
                <w:szCs w:val="22"/>
              </w:rPr>
              <w:t>Booth</w:t>
            </w:r>
            <w:r>
              <w:rPr>
                <w:sz w:val="22"/>
                <w:szCs w:val="22"/>
              </w:rPr>
              <w:t>, N</w:t>
            </w:r>
            <w:r w:rsidRPr="00D177DE">
              <w:rPr>
                <w:sz w:val="22"/>
                <w:szCs w:val="22"/>
              </w:rPr>
              <w:t xml:space="preserve"> </w:t>
            </w:r>
            <w:r>
              <w:rPr>
                <w:sz w:val="22"/>
                <w:szCs w:val="22"/>
              </w:rPr>
              <w:t xml:space="preserve">(2012) </w:t>
            </w:r>
            <w:r w:rsidRPr="00D177DE">
              <w:rPr>
                <w:sz w:val="22"/>
                <w:szCs w:val="22"/>
              </w:rPr>
              <w:t>Prisoners’ childhood and family backgrounds</w:t>
            </w:r>
            <w:r>
              <w:rPr>
                <w:sz w:val="22"/>
                <w:szCs w:val="22"/>
              </w:rPr>
              <w:t xml:space="preserve">: </w:t>
            </w:r>
            <w:r w:rsidRPr="00D177DE">
              <w:rPr>
                <w:sz w:val="22"/>
                <w:szCs w:val="22"/>
              </w:rPr>
              <w:t>Results from the Surveying Prisoner Crime Reduction (SPCR) longitudinal cohort study of prisoners</w:t>
            </w:r>
            <w:r w:rsidR="00271EC7">
              <w:rPr>
                <w:sz w:val="22"/>
                <w:szCs w:val="22"/>
              </w:rPr>
              <w:t>.</w:t>
            </w:r>
            <w:hyperlink r:id="rId128" w:history="1">
              <w:r w:rsidRPr="00D177DE">
                <w:rPr>
                  <w:rStyle w:val="Hyperlink"/>
                  <w:sz w:val="22"/>
                  <w:szCs w:val="22"/>
                </w:rPr>
                <w:t>https://www.gov.uk/government/uploads/system/uploads/attachment_data/file/162361/prisoners-childhood-family-backgrounds.pdf.pdf</w:t>
              </w:r>
            </w:hyperlink>
          </w:p>
          <w:p w:rsidR="009E0130" w:rsidRPr="009E0130" w:rsidRDefault="009E0130" w:rsidP="009E0130">
            <w:pPr>
              <w:ind w:right="-46"/>
              <w:rPr>
                <w:sz w:val="22"/>
                <w:szCs w:val="22"/>
              </w:rPr>
            </w:pPr>
          </w:p>
        </w:tc>
      </w:tr>
      <w:tr w:rsidR="009E0130" w:rsidTr="002472AE">
        <w:tc>
          <w:tcPr>
            <w:tcW w:w="8647" w:type="dxa"/>
          </w:tcPr>
          <w:p w:rsidR="00472CFF" w:rsidRDefault="00472CFF" w:rsidP="009E0130">
            <w:pPr>
              <w:widowControl/>
              <w:overflowPunct/>
              <w:autoSpaceDE/>
              <w:autoSpaceDN/>
              <w:adjustRightInd/>
              <w:textAlignment w:val="auto"/>
              <w:rPr>
                <w:sz w:val="22"/>
                <w:szCs w:val="22"/>
              </w:rPr>
            </w:pPr>
          </w:p>
          <w:p w:rsidR="009E0130" w:rsidRDefault="009E0130" w:rsidP="009E0130">
            <w:pPr>
              <w:widowControl/>
              <w:overflowPunct/>
              <w:autoSpaceDE/>
              <w:autoSpaceDN/>
              <w:adjustRightInd/>
              <w:textAlignment w:val="auto"/>
              <w:rPr>
                <w:sz w:val="22"/>
                <w:szCs w:val="22"/>
              </w:rPr>
            </w:pPr>
            <w:r>
              <w:rPr>
                <w:sz w:val="22"/>
                <w:szCs w:val="22"/>
              </w:rPr>
              <w:t>M</w:t>
            </w:r>
            <w:r w:rsidR="0070444F">
              <w:rPr>
                <w:sz w:val="22"/>
                <w:szCs w:val="22"/>
              </w:rPr>
              <w:t>inistry of Justice (M</w:t>
            </w:r>
            <w:r>
              <w:rPr>
                <w:sz w:val="22"/>
                <w:szCs w:val="22"/>
              </w:rPr>
              <w:t>oJ</w:t>
            </w:r>
            <w:r w:rsidR="0070444F">
              <w:rPr>
                <w:sz w:val="22"/>
                <w:szCs w:val="22"/>
              </w:rPr>
              <w:t>)</w:t>
            </w:r>
            <w:r>
              <w:rPr>
                <w:sz w:val="22"/>
                <w:szCs w:val="22"/>
              </w:rPr>
              <w:t xml:space="preserve"> figures show that at the end 30 June 2006 there were 75,542 prisoners aged 18 and over in prison establishments. </w:t>
            </w:r>
            <w:r w:rsidRPr="00FE4808">
              <w:rPr>
                <w:sz w:val="22"/>
                <w:szCs w:val="22"/>
              </w:rPr>
              <w:t>This includes prisoners serving sentences of more than four years and on remand</w:t>
            </w:r>
            <w:r>
              <w:rPr>
                <w:sz w:val="22"/>
                <w:szCs w:val="22"/>
              </w:rPr>
              <w:t xml:space="preserve">. Data from the 2005/06 </w:t>
            </w:r>
            <w:r w:rsidRPr="00CA1A38">
              <w:rPr>
                <w:sz w:val="22"/>
                <w:szCs w:val="22"/>
              </w:rPr>
              <w:t xml:space="preserve">Surveying Prisoner Crime Reduction Study </w:t>
            </w:r>
            <w:r>
              <w:rPr>
                <w:sz w:val="22"/>
                <w:szCs w:val="22"/>
              </w:rPr>
              <w:t>(SPCR) published in March 2012 show that prisoners aged 18 and over have an average of 1.14 children. This results in a total estimate of approximately 86,000 children with a parent imprisoned in 2006 (These estimates assume that long-term and remand prisoners had the same average number of children as prisoners sentenced up to four years).</w:t>
            </w:r>
          </w:p>
          <w:p w:rsidR="009E0130" w:rsidRDefault="009E0130" w:rsidP="009E0130">
            <w:pPr>
              <w:pStyle w:val="Default"/>
            </w:pPr>
          </w:p>
          <w:p w:rsidR="009E0130" w:rsidRDefault="009E0130" w:rsidP="009E0130">
            <w:pPr>
              <w:pStyle w:val="Default"/>
              <w:rPr>
                <w:sz w:val="22"/>
                <w:szCs w:val="22"/>
              </w:rPr>
            </w:pPr>
            <w:r>
              <w:rPr>
                <w:sz w:val="22"/>
                <w:szCs w:val="22"/>
              </w:rPr>
              <w:t xml:space="preserve">Based on the number of unique persons estimated to have been in prison in 2009, and the average number of children reported by prisoners in the SPCR sample (1.14 children), it is estimated that approximately 200,000 children had a parent in prison </w:t>
            </w:r>
            <w:r>
              <w:rPr>
                <w:i/>
                <w:iCs/>
                <w:sz w:val="22"/>
                <w:szCs w:val="22"/>
              </w:rPr>
              <w:t xml:space="preserve">at some point </w:t>
            </w:r>
            <w:r>
              <w:rPr>
                <w:sz w:val="22"/>
                <w:szCs w:val="22"/>
              </w:rPr>
              <w:t xml:space="preserve">in 2009. In terms of the number of children with a parent in prison </w:t>
            </w:r>
            <w:r>
              <w:rPr>
                <w:i/>
                <w:iCs/>
                <w:sz w:val="22"/>
                <w:szCs w:val="22"/>
              </w:rPr>
              <w:t>at a single point in time</w:t>
            </w:r>
            <w:r>
              <w:rPr>
                <w:sz w:val="22"/>
                <w:szCs w:val="22"/>
              </w:rPr>
              <w:t xml:space="preserve">, approximately 90,000 children had a parent in prison at the end of June 2009. </w:t>
            </w:r>
          </w:p>
          <w:p w:rsidR="009E0130" w:rsidRDefault="009E0130" w:rsidP="00D177DE">
            <w:pPr>
              <w:ind w:right="-46"/>
              <w:rPr>
                <w:sz w:val="22"/>
                <w:szCs w:val="22"/>
              </w:rPr>
            </w:pPr>
          </w:p>
        </w:tc>
      </w:tr>
    </w:tbl>
    <w:p w:rsidR="00D177DE" w:rsidRDefault="00D177DE" w:rsidP="00D177DE">
      <w:pPr>
        <w:ind w:right="-46"/>
        <w:rPr>
          <w:sz w:val="22"/>
          <w:szCs w:val="22"/>
        </w:rPr>
      </w:pPr>
    </w:p>
    <w:p w:rsidR="00CA7A35" w:rsidRDefault="00CA7A35" w:rsidP="00D177DE">
      <w:pPr>
        <w:ind w:right="-46"/>
        <w:rPr>
          <w:sz w:val="22"/>
          <w:szCs w:val="22"/>
        </w:rPr>
      </w:pPr>
    </w:p>
    <w:p w:rsidR="00882B70" w:rsidRDefault="00882B70" w:rsidP="00663274">
      <w:pPr>
        <w:ind w:right="-1327"/>
        <w:rPr>
          <w:sz w:val="22"/>
          <w:szCs w:val="22"/>
          <w:highlight w:val="yellow"/>
        </w:rPr>
      </w:pPr>
    </w:p>
    <w:p w:rsidR="003C29B2" w:rsidRDefault="003C29B2" w:rsidP="00592907">
      <w:pPr>
        <w:widowControl/>
        <w:overflowPunct/>
        <w:autoSpaceDE/>
        <w:autoSpaceDN/>
        <w:adjustRightInd/>
        <w:textAlignment w:val="auto"/>
        <w:rPr>
          <w:sz w:val="22"/>
          <w:szCs w:val="22"/>
        </w:rPr>
      </w:pPr>
    </w:p>
    <w:p w:rsidR="00882B70" w:rsidRDefault="00882B70" w:rsidP="00592907">
      <w:pPr>
        <w:widowControl/>
        <w:overflowPunct/>
        <w:autoSpaceDE/>
        <w:autoSpaceDN/>
        <w:adjustRightInd/>
        <w:textAlignment w:val="auto"/>
        <w:rPr>
          <w:sz w:val="22"/>
          <w:szCs w:val="22"/>
        </w:rPr>
      </w:pPr>
    </w:p>
    <w:p w:rsidR="003C29B2" w:rsidRDefault="003C29B2">
      <w:pPr>
        <w:widowControl/>
        <w:overflowPunct/>
        <w:autoSpaceDE/>
        <w:autoSpaceDN/>
        <w:adjustRightInd/>
        <w:textAlignment w:val="auto"/>
        <w:rPr>
          <w:sz w:val="22"/>
          <w:szCs w:val="22"/>
        </w:rPr>
      </w:pPr>
      <w:r>
        <w:rPr>
          <w:sz w:val="22"/>
          <w:szCs w:val="22"/>
        </w:rPr>
        <w:br w:type="page"/>
      </w:r>
    </w:p>
    <w:p w:rsidR="00754E3F" w:rsidRPr="000B45CE" w:rsidRDefault="00754E3F" w:rsidP="00015144">
      <w:pPr>
        <w:pStyle w:val="ListParagraph"/>
        <w:numPr>
          <w:ilvl w:val="0"/>
          <w:numId w:val="22"/>
        </w:numPr>
        <w:ind w:left="0" w:right="-1327" w:firstLine="0"/>
        <w:rPr>
          <w:b/>
          <w:color w:val="1F497D" w:themeColor="text2"/>
          <w:sz w:val="28"/>
        </w:rPr>
      </w:pPr>
      <w:r w:rsidRPr="000B45CE">
        <w:rPr>
          <w:b/>
          <w:color w:val="1F497D" w:themeColor="text2"/>
          <w:sz w:val="28"/>
        </w:rPr>
        <w:t>Education, leisure and cultural activities (</w:t>
      </w:r>
      <w:r w:rsidR="004E5BBD" w:rsidRPr="000B45CE">
        <w:rPr>
          <w:b/>
          <w:color w:val="1F497D" w:themeColor="text2"/>
          <w:sz w:val="28"/>
        </w:rPr>
        <w:t>articles</w:t>
      </w:r>
      <w:r w:rsidRPr="000B45CE">
        <w:rPr>
          <w:b/>
          <w:color w:val="1F497D" w:themeColor="text2"/>
          <w:sz w:val="28"/>
        </w:rPr>
        <w:t xml:space="preserve"> 28, 29, 30 and 31)</w:t>
      </w:r>
    </w:p>
    <w:p w:rsidR="00F45142" w:rsidRDefault="00F45142" w:rsidP="00F45142">
      <w:pPr>
        <w:ind w:right="-1327"/>
        <w:rPr>
          <w:b/>
        </w:rPr>
      </w:pPr>
    </w:p>
    <w:p w:rsidR="00F45142" w:rsidRPr="00F45142" w:rsidRDefault="00F45142" w:rsidP="00F45142">
      <w:pPr>
        <w:ind w:right="-1327"/>
        <w:rPr>
          <w:b/>
          <w:sz w:val="22"/>
          <w:szCs w:val="22"/>
        </w:rPr>
      </w:pPr>
      <w:r w:rsidRPr="00F45142">
        <w:rPr>
          <w:b/>
          <w:sz w:val="22"/>
          <w:szCs w:val="22"/>
        </w:rPr>
        <w:t xml:space="preserve">Levels of attainment: </w:t>
      </w:r>
    </w:p>
    <w:p w:rsidR="00F45142" w:rsidRPr="00F45142" w:rsidRDefault="00F45142" w:rsidP="00F45142">
      <w:pPr>
        <w:ind w:right="-1327"/>
        <w:rPr>
          <w:b/>
          <w:sz w:val="22"/>
          <w:szCs w:val="22"/>
        </w:rPr>
      </w:pPr>
    </w:p>
    <w:p w:rsidR="00F45142" w:rsidRPr="00F45142" w:rsidRDefault="00F45142" w:rsidP="00F45142">
      <w:pPr>
        <w:ind w:right="-1327"/>
        <w:rPr>
          <w:sz w:val="22"/>
          <w:szCs w:val="22"/>
          <w:u w:val="single"/>
        </w:rPr>
      </w:pPr>
      <w:r w:rsidRPr="00F45142">
        <w:rPr>
          <w:sz w:val="22"/>
          <w:szCs w:val="22"/>
          <w:u w:val="single"/>
        </w:rPr>
        <w:t>Tables for England</w:t>
      </w:r>
    </w:p>
    <w:p w:rsidR="00274678" w:rsidRDefault="00274678">
      <w:pPr>
        <w:rPr>
          <w:rFonts w:cs="Arial"/>
          <w:sz w:val="20"/>
          <w:lang w:eastAsia="en-GB"/>
        </w:rPr>
      </w:pPr>
    </w:p>
    <w:tbl>
      <w:tblPr>
        <w:tblStyle w:val="TableGrid"/>
        <w:tblW w:w="8505" w:type="dxa"/>
        <w:tblInd w:w="108" w:type="dxa"/>
        <w:tblLayout w:type="fixed"/>
        <w:tblLook w:val="04A0" w:firstRow="1" w:lastRow="0" w:firstColumn="1" w:lastColumn="0" w:noHBand="0" w:noVBand="1"/>
      </w:tblPr>
      <w:tblGrid>
        <w:gridCol w:w="1701"/>
        <w:gridCol w:w="1418"/>
        <w:gridCol w:w="1077"/>
        <w:gridCol w:w="1077"/>
        <w:gridCol w:w="1077"/>
        <w:gridCol w:w="1077"/>
        <w:gridCol w:w="1078"/>
      </w:tblGrid>
      <w:tr w:rsidR="00274678" w:rsidTr="007C3F1D">
        <w:trPr>
          <w:trHeight w:val="1506"/>
        </w:trPr>
        <w:tc>
          <w:tcPr>
            <w:tcW w:w="8505" w:type="dxa"/>
            <w:gridSpan w:val="7"/>
            <w:tcBorders>
              <w:top w:val="single" w:sz="4" w:space="0" w:color="auto"/>
              <w:left w:val="single" w:sz="4" w:space="0" w:color="auto"/>
              <w:bottom w:val="single" w:sz="4" w:space="0" w:color="auto"/>
              <w:right w:val="single" w:sz="4" w:space="0" w:color="auto"/>
            </w:tcBorders>
            <w:hideMark/>
          </w:tcPr>
          <w:p w:rsidR="00274678" w:rsidRDefault="00274678">
            <w:pPr>
              <w:pStyle w:val="DeptBullets"/>
              <w:numPr>
                <w:ilvl w:val="0"/>
                <w:numId w:val="0"/>
              </w:numPr>
              <w:tabs>
                <w:tab w:val="left" w:pos="720"/>
              </w:tabs>
              <w:rPr>
                <w:rFonts w:cs="Arial"/>
                <w:b/>
                <w:sz w:val="22"/>
                <w:szCs w:val="22"/>
              </w:rPr>
            </w:pPr>
            <w:r>
              <w:rPr>
                <w:rFonts w:cs="Arial"/>
                <w:b/>
                <w:sz w:val="22"/>
                <w:szCs w:val="22"/>
              </w:rPr>
              <w:t xml:space="preserve">Table </w:t>
            </w:r>
            <w:r w:rsidR="008E0463">
              <w:rPr>
                <w:rFonts w:cs="Arial"/>
                <w:b/>
                <w:sz w:val="22"/>
                <w:szCs w:val="22"/>
              </w:rPr>
              <w:t>G</w:t>
            </w:r>
            <w:r>
              <w:rPr>
                <w:rFonts w:cs="Arial"/>
                <w:b/>
                <w:sz w:val="22"/>
                <w:szCs w:val="22"/>
              </w:rPr>
              <w:t xml:space="preserve">1. </w:t>
            </w:r>
            <w:r w:rsidRPr="00274678">
              <w:rPr>
                <w:rFonts w:cs="Arial"/>
                <w:b/>
                <w:sz w:val="22"/>
                <w:szCs w:val="22"/>
              </w:rPr>
              <w:t>Key Stage 2 test levels of attainment in English</w:t>
            </w:r>
            <w:r w:rsidR="00DD44DE" w:rsidRPr="00DD44DE">
              <w:rPr>
                <w:rFonts w:cs="Arial"/>
                <w:b/>
                <w:sz w:val="22"/>
                <w:szCs w:val="22"/>
                <w:vertAlign w:val="superscript"/>
              </w:rPr>
              <w:t>1</w:t>
            </w:r>
            <w:r w:rsidR="00472CFF">
              <w:rPr>
                <w:rFonts w:cs="Arial"/>
                <w:b/>
                <w:sz w:val="22"/>
                <w:szCs w:val="22"/>
              </w:rPr>
              <w:t xml:space="preserve">, </w:t>
            </w:r>
            <w:r w:rsidR="00271EC7">
              <w:rPr>
                <w:rFonts w:cs="Arial"/>
                <w:b/>
                <w:sz w:val="22"/>
                <w:szCs w:val="22"/>
              </w:rPr>
              <w:t>a</w:t>
            </w:r>
            <w:r w:rsidR="00FA001A">
              <w:rPr>
                <w:rFonts w:cs="Arial"/>
                <w:b/>
                <w:sz w:val="22"/>
                <w:szCs w:val="22"/>
              </w:rPr>
              <w:t>ll Schools</w:t>
            </w:r>
            <w:r w:rsidR="00DD44DE" w:rsidRPr="00DD44DE">
              <w:rPr>
                <w:rFonts w:cs="Arial"/>
                <w:b/>
                <w:sz w:val="22"/>
                <w:szCs w:val="22"/>
                <w:vertAlign w:val="superscript"/>
              </w:rPr>
              <w:t>2</w:t>
            </w:r>
            <w:r w:rsidR="00FA001A">
              <w:rPr>
                <w:rFonts w:cs="Arial"/>
                <w:b/>
                <w:sz w:val="22"/>
                <w:szCs w:val="22"/>
              </w:rPr>
              <w:t xml:space="preserve">, </w:t>
            </w:r>
            <w:r w:rsidR="00B85BDC">
              <w:rPr>
                <w:rFonts w:cs="Arial"/>
                <w:b/>
                <w:sz w:val="22"/>
                <w:szCs w:val="22"/>
              </w:rPr>
              <w:t xml:space="preserve">by gender, </w:t>
            </w:r>
            <w:r w:rsidR="00472CFF">
              <w:rPr>
                <w:rFonts w:cs="Arial"/>
                <w:b/>
                <w:sz w:val="22"/>
                <w:szCs w:val="22"/>
              </w:rPr>
              <w:t xml:space="preserve">in England, </w:t>
            </w:r>
            <w:r w:rsidRPr="00274678">
              <w:rPr>
                <w:rFonts w:cs="Arial"/>
                <w:b/>
                <w:sz w:val="22"/>
                <w:szCs w:val="22"/>
              </w:rPr>
              <w:t>2008-2012</w:t>
            </w:r>
            <w:r w:rsidR="00DD44DE">
              <w:rPr>
                <w:rFonts w:cs="Arial"/>
                <w:b/>
                <w:sz w:val="22"/>
                <w:szCs w:val="22"/>
              </w:rPr>
              <w:t>.</w:t>
            </w:r>
            <w:r w:rsidR="00DD44DE" w:rsidRPr="00DD44DE">
              <w:rPr>
                <w:rFonts w:cs="Arial"/>
                <w:b/>
                <w:sz w:val="22"/>
                <w:szCs w:val="22"/>
                <w:vertAlign w:val="superscript"/>
              </w:rPr>
              <w:t>3</w:t>
            </w:r>
          </w:p>
          <w:p w:rsidR="00274678" w:rsidRDefault="00274678" w:rsidP="00274678">
            <w:pPr>
              <w:pStyle w:val="DeptBullets"/>
              <w:numPr>
                <w:ilvl w:val="0"/>
                <w:numId w:val="0"/>
              </w:numPr>
              <w:tabs>
                <w:tab w:val="left" w:pos="720"/>
              </w:tabs>
              <w:spacing w:after="0"/>
              <w:rPr>
                <w:rFonts w:cs="Arial"/>
                <w:sz w:val="22"/>
                <w:szCs w:val="22"/>
              </w:rPr>
            </w:pPr>
            <w:r w:rsidRPr="00271EC7">
              <w:rPr>
                <w:rFonts w:cs="Arial"/>
                <w:b/>
                <w:sz w:val="22"/>
                <w:szCs w:val="22"/>
              </w:rPr>
              <w:t>Source:</w:t>
            </w:r>
            <w:r w:rsidRPr="00274678">
              <w:rPr>
                <w:rFonts w:cs="Arial"/>
                <w:sz w:val="22"/>
                <w:szCs w:val="22"/>
              </w:rPr>
              <w:t xml:space="preserve"> DfE</w:t>
            </w:r>
          </w:p>
          <w:p w:rsidR="00274678" w:rsidRDefault="00351D98" w:rsidP="00274678">
            <w:pPr>
              <w:pStyle w:val="DeptBullets"/>
              <w:numPr>
                <w:ilvl w:val="0"/>
                <w:numId w:val="0"/>
              </w:numPr>
              <w:tabs>
                <w:tab w:val="left" w:pos="720"/>
              </w:tabs>
              <w:spacing w:after="0"/>
              <w:rPr>
                <w:rFonts w:cs="Arial"/>
                <w:sz w:val="22"/>
                <w:szCs w:val="22"/>
              </w:rPr>
            </w:pPr>
            <w:hyperlink r:id="rId129" w:history="1">
              <w:r w:rsidR="00274678" w:rsidRPr="00274678">
                <w:rPr>
                  <w:rStyle w:val="Hyperlink"/>
                  <w:rFonts w:cs="Arial"/>
                  <w:sz w:val="22"/>
                  <w:szCs w:val="22"/>
                </w:rPr>
                <w:t>https://www.gov.uk/government/publications/national-curriculum-assessments-at-key-stage-2-in-england-academic-year-2011-to-2012</w:t>
              </w:r>
            </w:hyperlink>
          </w:p>
          <w:p w:rsidR="00274678" w:rsidRPr="00274678" w:rsidRDefault="00274678" w:rsidP="00274678">
            <w:pPr>
              <w:pStyle w:val="DeptBullets"/>
              <w:numPr>
                <w:ilvl w:val="0"/>
                <w:numId w:val="0"/>
              </w:numPr>
              <w:tabs>
                <w:tab w:val="left" w:pos="720"/>
              </w:tabs>
              <w:spacing w:after="0"/>
              <w:rPr>
                <w:rFonts w:cs="Arial"/>
                <w:sz w:val="22"/>
                <w:szCs w:val="22"/>
              </w:rPr>
            </w:pPr>
          </w:p>
        </w:tc>
      </w:tr>
      <w:tr w:rsidR="00274678" w:rsidRPr="00FA001A" w:rsidTr="007C3F1D">
        <w:trPr>
          <w:trHeight w:val="502"/>
        </w:trPr>
        <w:tc>
          <w:tcPr>
            <w:tcW w:w="3119" w:type="dxa"/>
            <w:gridSpan w:val="2"/>
            <w:tcBorders>
              <w:top w:val="single" w:sz="4" w:space="0" w:color="auto"/>
              <w:left w:val="single" w:sz="4" w:space="0" w:color="auto"/>
              <w:bottom w:val="single" w:sz="4" w:space="0" w:color="auto"/>
              <w:right w:val="single" w:sz="4" w:space="0" w:color="auto"/>
            </w:tcBorders>
            <w:hideMark/>
          </w:tcPr>
          <w:p w:rsidR="00274678" w:rsidRPr="00DD44DE" w:rsidRDefault="00271EC7" w:rsidP="00DD44DE">
            <w:pPr>
              <w:pStyle w:val="DeptBullets"/>
              <w:numPr>
                <w:ilvl w:val="0"/>
                <w:numId w:val="0"/>
              </w:numPr>
              <w:tabs>
                <w:tab w:val="left" w:pos="720"/>
              </w:tabs>
              <w:spacing w:before="240" w:after="0"/>
              <w:rPr>
                <w:rFonts w:cs="Arial"/>
                <w:b/>
                <w:sz w:val="22"/>
                <w:szCs w:val="22"/>
              </w:rPr>
            </w:pPr>
            <w:r w:rsidRPr="00DD44DE">
              <w:rPr>
                <w:rFonts w:cs="Arial"/>
                <w:b/>
                <w:sz w:val="22"/>
                <w:szCs w:val="22"/>
              </w:rPr>
              <w:t xml:space="preserve">Year </w:t>
            </w:r>
          </w:p>
        </w:tc>
        <w:tc>
          <w:tcPr>
            <w:tcW w:w="1077" w:type="dxa"/>
            <w:tcBorders>
              <w:top w:val="single" w:sz="4" w:space="0" w:color="auto"/>
              <w:left w:val="single" w:sz="4" w:space="0" w:color="auto"/>
              <w:bottom w:val="single" w:sz="4" w:space="0" w:color="auto"/>
              <w:right w:val="single" w:sz="4" w:space="0" w:color="auto"/>
            </w:tcBorders>
            <w:hideMark/>
          </w:tcPr>
          <w:p w:rsidR="00274678" w:rsidRPr="00DD44DE" w:rsidRDefault="00274678" w:rsidP="00DD44DE">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2008</w:t>
            </w:r>
          </w:p>
        </w:tc>
        <w:tc>
          <w:tcPr>
            <w:tcW w:w="1077" w:type="dxa"/>
            <w:tcBorders>
              <w:top w:val="single" w:sz="4" w:space="0" w:color="auto"/>
              <w:left w:val="single" w:sz="4" w:space="0" w:color="auto"/>
              <w:bottom w:val="single" w:sz="4" w:space="0" w:color="auto"/>
              <w:right w:val="single" w:sz="4" w:space="0" w:color="auto"/>
            </w:tcBorders>
            <w:hideMark/>
          </w:tcPr>
          <w:p w:rsidR="00274678" w:rsidRPr="00DD44DE" w:rsidRDefault="00274678" w:rsidP="00DD44DE">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2009</w:t>
            </w:r>
          </w:p>
        </w:tc>
        <w:tc>
          <w:tcPr>
            <w:tcW w:w="1077" w:type="dxa"/>
            <w:tcBorders>
              <w:top w:val="single" w:sz="4" w:space="0" w:color="auto"/>
              <w:left w:val="single" w:sz="4" w:space="0" w:color="auto"/>
              <w:bottom w:val="single" w:sz="4" w:space="0" w:color="auto"/>
              <w:right w:val="single" w:sz="4" w:space="0" w:color="auto"/>
            </w:tcBorders>
            <w:hideMark/>
          </w:tcPr>
          <w:p w:rsidR="00274678" w:rsidRPr="00DD44DE" w:rsidRDefault="00274678" w:rsidP="00DD44DE">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2010</w:t>
            </w:r>
            <w:r w:rsidR="006F3DD9" w:rsidRPr="00DD44DE">
              <w:rPr>
                <w:rFonts w:cs="Arial"/>
                <w:b/>
                <w:sz w:val="22"/>
                <w:szCs w:val="22"/>
              </w:rPr>
              <w:t>*</w:t>
            </w:r>
          </w:p>
        </w:tc>
        <w:tc>
          <w:tcPr>
            <w:tcW w:w="1077" w:type="dxa"/>
            <w:tcBorders>
              <w:top w:val="single" w:sz="4" w:space="0" w:color="auto"/>
              <w:left w:val="single" w:sz="4" w:space="0" w:color="auto"/>
              <w:bottom w:val="single" w:sz="4" w:space="0" w:color="auto"/>
              <w:right w:val="single" w:sz="4" w:space="0" w:color="auto"/>
            </w:tcBorders>
            <w:hideMark/>
          </w:tcPr>
          <w:p w:rsidR="00274678" w:rsidRPr="00DD44DE" w:rsidRDefault="00274678" w:rsidP="00DD44DE">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2011</w:t>
            </w:r>
          </w:p>
        </w:tc>
        <w:tc>
          <w:tcPr>
            <w:tcW w:w="1078" w:type="dxa"/>
            <w:tcBorders>
              <w:top w:val="single" w:sz="4" w:space="0" w:color="auto"/>
              <w:left w:val="single" w:sz="4" w:space="0" w:color="auto"/>
              <w:bottom w:val="single" w:sz="4" w:space="0" w:color="auto"/>
              <w:right w:val="single" w:sz="4" w:space="0" w:color="auto"/>
            </w:tcBorders>
            <w:hideMark/>
          </w:tcPr>
          <w:p w:rsidR="00274678" w:rsidRPr="00DD44DE" w:rsidRDefault="00274678" w:rsidP="00DD44DE">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2012</w:t>
            </w:r>
            <w:r w:rsidR="006F3DD9" w:rsidRPr="00DD44DE">
              <w:rPr>
                <w:rFonts w:cs="Arial"/>
                <w:b/>
                <w:sz w:val="22"/>
                <w:szCs w:val="22"/>
              </w:rPr>
              <w:t>**</w:t>
            </w:r>
          </w:p>
        </w:tc>
      </w:tr>
      <w:tr w:rsidR="00FA001A" w:rsidRPr="00FA001A" w:rsidTr="007C3F1D">
        <w:trPr>
          <w:trHeight w:val="502"/>
        </w:trPr>
        <w:tc>
          <w:tcPr>
            <w:tcW w:w="3119" w:type="dxa"/>
            <w:gridSpan w:val="2"/>
            <w:tcBorders>
              <w:top w:val="single" w:sz="4" w:space="0" w:color="auto"/>
              <w:left w:val="single" w:sz="4" w:space="0" w:color="auto"/>
              <w:bottom w:val="single" w:sz="4" w:space="0" w:color="auto"/>
              <w:right w:val="single" w:sz="4" w:space="0" w:color="auto"/>
            </w:tcBorders>
          </w:tcPr>
          <w:p w:rsidR="00FA001A" w:rsidRPr="00DD44DE" w:rsidRDefault="00FA001A" w:rsidP="00DD44DE">
            <w:pPr>
              <w:pStyle w:val="DeptBullets"/>
              <w:numPr>
                <w:ilvl w:val="0"/>
                <w:numId w:val="0"/>
              </w:numPr>
              <w:tabs>
                <w:tab w:val="left" w:pos="720"/>
              </w:tabs>
              <w:spacing w:before="240" w:after="0"/>
              <w:rPr>
                <w:rFonts w:cs="Arial"/>
                <w:b/>
                <w:sz w:val="22"/>
                <w:szCs w:val="22"/>
              </w:rPr>
            </w:pPr>
            <w:r w:rsidRPr="00DD44DE">
              <w:rPr>
                <w:rFonts w:cs="Arial"/>
                <w:b/>
                <w:sz w:val="22"/>
                <w:szCs w:val="22"/>
              </w:rPr>
              <w:t>Total number of eligible pupils (thousands)</w:t>
            </w:r>
          </w:p>
        </w:tc>
        <w:tc>
          <w:tcPr>
            <w:tcW w:w="1077" w:type="dxa"/>
            <w:tcBorders>
              <w:top w:val="single" w:sz="4" w:space="0" w:color="auto"/>
              <w:left w:val="single" w:sz="4" w:space="0" w:color="auto"/>
              <w:bottom w:val="single" w:sz="4" w:space="0" w:color="auto"/>
              <w:right w:val="single" w:sz="4" w:space="0" w:color="auto"/>
            </w:tcBorders>
            <w:vAlign w:val="bottom"/>
          </w:tcPr>
          <w:p w:rsidR="00FA001A" w:rsidRPr="00DD44DE" w:rsidRDefault="00FA001A" w:rsidP="00472CFF">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596.0</w:t>
            </w:r>
          </w:p>
        </w:tc>
        <w:tc>
          <w:tcPr>
            <w:tcW w:w="1077" w:type="dxa"/>
            <w:tcBorders>
              <w:top w:val="single" w:sz="4" w:space="0" w:color="auto"/>
              <w:left w:val="single" w:sz="4" w:space="0" w:color="auto"/>
              <w:bottom w:val="single" w:sz="4" w:space="0" w:color="auto"/>
              <w:right w:val="single" w:sz="4" w:space="0" w:color="auto"/>
            </w:tcBorders>
            <w:vAlign w:val="bottom"/>
          </w:tcPr>
          <w:p w:rsidR="00FA001A" w:rsidRPr="00DD44DE" w:rsidRDefault="00FA001A" w:rsidP="00472CFF">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579.5</w:t>
            </w:r>
          </w:p>
        </w:tc>
        <w:tc>
          <w:tcPr>
            <w:tcW w:w="1077" w:type="dxa"/>
            <w:tcBorders>
              <w:top w:val="single" w:sz="4" w:space="0" w:color="auto"/>
              <w:left w:val="single" w:sz="4" w:space="0" w:color="auto"/>
              <w:bottom w:val="single" w:sz="4" w:space="0" w:color="auto"/>
              <w:right w:val="single" w:sz="4" w:space="0" w:color="auto"/>
            </w:tcBorders>
            <w:vAlign w:val="bottom"/>
          </w:tcPr>
          <w:p w:rsidR="00FA001A" w:rsidRPr="00DD44DE" w:rsidRDefault="00FA001A" w:rsidP="00472CFF">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422.2</w:t>
            </w:r>
          </w:p>
        </w:tc>
        <w:tc>
          <w:tcPr>
            <w:tcW w:w="1077" w:type="dxa"/>
            <w:tcBorders>
              <w:top w:val="single" w:sz="4" w:space="0" w:color="auto"/>
              <w:left w:val="single" w:sz="4" w:space="0" w:color="auto"/>
              <w:bottom w:val="single" w:sz="4" w:space="0" w:color="auto"/>
              <w:right w:val="single" w:sz="4" w:space="0" w:color="auto"/>
            </w:tcBorders>
            <w:vAlign w:val="bottom"/>
          </w:tcPr>
          <w:p w:rsidR="00FA001A" w:rsidRPr="00DD44DE" w:rsidRDefault="00FA001A" w:rsidP="00472CFF">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554.5</w:t>
            </w:r>
          </w:p>
        </w:tc>
        <w:tc>
          <w:tcPr>
            <w:tcW w:w="1078" w:type="dxa"/>
            <w:tcBorders>
              <w:top w:val="single" w:sz="4" w:space="0" w:color="auto"/>
              <w:left w:val="single" w:sz="4" w:space="0" w:color="auto"/>
              <w:bottom w:val="single" w:sz="4" w:space="0" w:color="auto"/>
              <w:right w:val="single" w:sz="4" w:space="0" w:color="auto"/>
            </w:tcBorders>
            <w:vAlign w:val="bottom"/>
          </w:tcPr>
          <w:p w:rsidR="00FA001A" w:rsidRPr="00DD44DE" w:rsidRDefault="00FA001A" w:rsidP="00472CFF">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542.3</w:t>
            </w:r>
          </w:p>
        </w:tc>
      </w:tr>
      <w:tr w:rsidR="00274678" w:rsidRPr="00FA001A" w:rsidTr="007C3F1D">
        <w:trPr>
          <w:trHeight w:val="489"/>
        </w:trPr>
        <w:tc>
          <w:tcPr>
            <w:tcW w:w="3119" w:type="dxa"/>
            <w:gridSpan w:val="2"/>
            <w:tcBorders>
              <w:top w:val="single" w:sz="4" w:space="0" w:color="auto"/>
              <w:left w:val="single" w:sz="4" w:space="0" w:color="auto"/>
              <w:bottom w:val="single" w:sz="4" w:space="0" w:color="auto"/>
              <w:right w:val="single" w:sz="4" w:space="0" w:color="auto"/>
            </w:tcBorders>
            <w:hideMark/>
          </w:tcPr>
          <w:p w:rsidR="00274678" w:rsidRPr="00DD44DE" w:rsidRDefault="00274678" w:rsidP="00DD44DE">
            <w:pPr>
              <w:pStyle w:val="DeptBullets"/>
              <w:numPr>
                <w:ilvl w:val="0"/>
                <w:numId w:val="0"/>
              </w:numPr>
              <w:tabs>
                <w:tab w:val="left" w:pos="720"/>
              </w:tabs>
              <w:spacing w:before="240" w:after="0"/>
              <w:rPr>
                <w:rFonts w:cs="Arial"/>
                <w:b/>
                <w:sz w:val="22"/>
                <w:szCs w:val="22"/>
              </w:rPr>
            </w:pPr>
            <w:r w:rsidRPr="00DD44DE">
              <w:rPr>
                <w:rFonts w:cs="Arial"/>
                <w:b/>
                <w:sz w:val="22"/>
                <w:szCs w:val="22"/>
              </w:rPr>
              <w:t>% at Level 4 or above</w:t>
            </w:r>
          </w:p>
        </w:tc>
        <w:tc>
          <w:tcPr>
            <w:tcW w:w="1077" w:type="dxa"/>
            <w:tcBorders>
              <w:top w:val="single" w:sz="4" w:space="0" w:color="auto"/>
              <w:left w:val="single" w:sz="4" w:space="0" w:color="auto"/>
              <w:bottom w:val="single" w:sz="4" w:space="0" w:color="auto"/>
              <w:right w:val="single" w:sz="4" w:space="0" w:color="auto"/>
            </w:tcBorders>
            <w:vAlign w:val="center"/>
          </w:tcPr>
          <w:p w:rsidR="00274678" w:rsidRPr="00DD44DE" w:rsidRDefault="00274678"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81</w:t>
            </w:r>
          </w:p>
        </w:tc>
        <w:tc>
          <w:tcPr>
            <w:tcW w:w="1077" w:type="dxa"/>
            <w:tcBorders>
              <w:top w:val="single" w:sz="4" w:space="0" w:color="auto"/>
              <w:left w:val="single" w:sz="4" w:space="0" w:color="auto"/>
              <w:bottom w:val="single" w:sz="4" w:space="0" w:color="auto"/>
              <w:right w:val="single" w:sz="4" w:space="0" w:color="auto"/>
            </w:tcBorders>
            <w:vAlign w:val="center"/>
          </w:tcPr>
          <w:p w:rsidR="00274678" w:rsidRPr="00DD44DE" w:rsidRDefault="00274678"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80</w:t>
            </w:r>
          </w:p>
        </w:tc>
        <w:tc>
          <w:tcPr>
            <w:tcW w:w="1077" w:type="dxa"/>
            <w:tcBorders>
              <w:top w:val="single" w:sz="4" w:space="0" w:color="auto"/>
              <w:left w:val="single" w:sz="4" w:space="0" w:color="auto"/>
              <w:bottom w:val="single" w:sz="4" w:space="0" w:color="auto"/>
              <w:right w:val="single" w:sz="4" w:space="0" w:color="auto"/>
            </w:tcBorders>
            <w:vAlign w:val="center"/>
          </w:tcPr>
          <w:p w:rsidR="00274678" w:rsidRPr="00DD44DE" w:rsidRDefault="00FA001A"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80</w:t>
            </w:r>
          </w:p>
        </w:tc>
        <w:tc>
          <w:tcPr>
            <w:tcW w:w="1077" w:type="dxa"/>
            <w:tcBorders>
              <w:top w:val="single" w:sz="4" w:space="0" w:color="auto"/>
              <w:left w:val="single" w:sz="4" w:space="0" w:color="auto"/>
              <w:bottom w:val="single" w:sz="4" w:space="0" w:color="auto"/>
              <w:right w:val="single" w:sz="4" w:space="0" w:color="auto"/>
            </w:tcBorders>
            <w:vAlign w:val="center"/>
          </w:tcPr>
          <w:p w:rsidR="00274678" w:rsidRPr="00DD44DE" w:rsidRDefault="00FA001A"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82</w:t>
            </w:r>
          </w:p>
        </w:tc>
        <w:tc>
          <w:tcPr>
            <w:tcW w:w="1078" w:type="dxa"/>
            <w:tcBorders>
              <w:top w:val="single" w:sz="4" w:space="0" w:color="auto"/>
              <w:left w:val="single" w:sz="4" w:space="0" w:color="auto"/>
              <w:bottom w:val="single" w:sz="4" w:space="0" w:color="auto"/>
              <w:right w:val="single" w:sz="4" w:space="0" w:color="auto"/>
            </w:tcBorders>
            <w:vAlign w:val="center"/>
          </w:tcPr>
          <w:p w:rsidR="00274678" w:rsidRPr="00DD44DE" w:rsidRDefault="00FA001A"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85</w:t>
            </w:r>
          </w:p>
        </w:tc>
      </w:tr>
      <w:tr w:rsidR="00B85BDC" w:rsidRPr="00FA001A" w:rsidTr="007C3F1D">
        <w:trPr>
          <w:trHeight w:val="489"/>
        </w:trPr>
        <w:tc>
          <w:tcPr>
            <w:tcW w:w="1701" w:type="dxa"/>
            <w:vMerge w:val="restart"/>
            <w:tcBorders>
              <w:top w:val="single" w:sz="4" w:space="0" w:color="auto"/>
              <w:left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Gender</w:t>
            </w:r>
          </w:p>
        </w:tc>
        <w:tc>
          <w:tcPr>
            <w:tcW w:w="1418" w:type="dxa"/>
            <w:tcBorders>
              <w:top w:val="single" w:sz="4" w:space="0" w:color="auto"/>
              <w:left w:val="single" w:sz="4" w:space="0" w:color="auto"/>
              <w:bottom w:val="single" w:sz="4" w:space="0" w:color="auto"/>
              <w:right w:val="single" w:sz="4" w:space="0" w:color="auto"/>
            </w:tcBorders>
          </w:tcPr>
          <w:p w:rsidR="00B85BDC" w:rsidRPr="00DD44DE" w:rsidRDefault="00B85BDC" w:rsidP="00DD44DE">
            <w:pPr>
              <w:pStyle w:val="DeptBullets"/>
              <w:numPr>
                <w:ilvl w:val="0"/>
                <w:numId w:val="0"/>
              </w:numPr>
              <w:tabs>
                <w:tab w:val="left" w:pos="720"/>
              </w:tabs>
              <w:spacing w:before="240" w:after="0"/>
              <w:jc w:val="right"/>
              <w:rPr>
                <w:rFonts w:cs="Arial"/>
                <w:b/>
                <w:sz w:val="22"/>
                <w:szCs w:val="22"/>
              </w:rPr>
            </w:pPr>
            <w:r w:rsidRPr="00DD44DE">
              <w:rPr>
                <w:rFonts w:cs="Arial"/>
                <w:b/>
                <w:sz w:val="22"/>
                <w:szCs w:val="22"/>
              </w:rPr>
              <w:t>Male</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77</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75</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75</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77</w:t>
            </w:r>
          </w:p>
        </w:tc>
        <w:tc>
          <w:tcPr>
            <w:tcW w:w="1078"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82</w:t>
            </w:r>
          </w:p>
        </w:tc>
      </w:tr>
      <w:tr w:rsidR="00B85BDC" w:rsidRPr="00FA001A" w:rsidTr="007C3F1D">
        <w:trPr>
          <w:trHeight w:val="489"/>
        </w:trPr>
        <w:tc>
          <w:tcPr>
            <w:tcW w:w="1701" w:type="dxa"/>
            <w:vMerge/>
            <w:tcBorders>
              <w:left w:val="single" w:sz="4" w:space="0" w:color="auto"/>
              <w:bottom w:val="single" w:sz="4" w:space="0" w:color="auto"/>
              <w:right w:val="single" w:sz="4" w:space="0" w:color="auto"/>
            </w:tcBorders>
          </w:tcPr>
          <w:p w:rsidR="00B85BDC" w:rsidRPr="00DD44DE" w:rsidRDefault="00B85BDC" w:rsidP="00DD44DE">
            <w:pPr>
              <w:pStyle w:val="DeptBullets"/>
              <w:numPr>
                <w:ilvl w:val="0"/>
                <w:numId w:val="0"/>
              </w:numPr>
              <w:tabs>
                <w:tab w:val="left" w:pos="720"/>
              </w:tabs>
              <w:spacing w:before="240" w:after="0"/>
              <w:jc w:val="right"/>
              <w:rPr>
                <w:rFonts w:cs="Arial"/>
                <w:b/>
                <w:sz w:val="22"/>
                <w:szCs w:val="22"/>
              </w:rPr>
            </w:pPr>
          </w:p>
        </w:tc>
        <w:tc>
          <w:tcPr>
            <w:tcW w:w="1418" w:type="dxa"/>
            <w:tcBorders>
              <w:top w:val="single" w:sz="4" w:space="0" w:color="auto"/>
              <w:left w:val="single" w:sz="4" w:space="0" w:color="auto"/>
              <w:bottom w:val="single" w:sz="4" w:space="0" w:color="auto"/>
              <w:right w:val="single" w:sz="4" w:space="0" w:color="auto"/>
            </w:tcBorders>
          </w:tcPr>
          <w:p w:rsidR="00B85BDC" w:rsidRPr="00DD44DE" w:rsidRDefault="00B85BDC" w:rsidP="00DD44DE">
            <w:pPr>
              <w:pStyle w:val="DeptBullets"/>
              <w:numPr>
                <w:ilvl w:val="0"/>
                <w:numId w:val="0"/>
              </w:numPr>
              <w:tabs>
                <w:tab w:val="left" w:pos="720"/>
              </w:tabs>
              <w:spacing w:before="240" w:after="0"/>
              <w:jc w:val="right"/>
              <w:rPr>
                <w:rFonts w:cs="Arial"/>
                <w:b/>
                <w:sz w:val="22"/>
                <w:szCs w:val="22"/>
              </w:rPr>
            </w:pPr>
            <w:r w:rsidRPr="00DD44DE">
              <w:rPr>
                <w:rFonts w:cs="Arial"/>
                <w:b/>
                <w:sz w:val="22"/>
                <w:szCs w:val="22"/>
              </w:rPr>
              <w:t>Female</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86</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85</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85</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86</w:t>
            </w:r>
          </w:p>
        </w:tc>
        <w:tc>
          <w:tcPr>
            <w:tcW w:w="1078"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89</w:t>
            </w:r>
          </w:p>
        </w:tc>
      </w:tr>
      <w:tr w:rsidR="00274678" w:rsidRPr="00FA001A" w:rsidTr="007C3F1D">
        <w:trPr>
          <w:trHeight w:val="489"/>
        </w:trPr>
        <w:tc>
          <w:tcPr>
            <w:tcW w:w="3119" w:type="dxa"/>
            <w:gridSpan w:val="2"/>
            <w:tcBorders>
              <w:top w:val="single" w:sz="4" w:space="0" w:color="auto"/>
              <w:left w:val="single" w:sz="4" w:space="0" w:color="auto"/>
              <w:bottom w:val="single" w:sz="4" w:space="0" w:color="auto"/>
              <w:right w:val="single" w:sz="4" w:space="0" w:color="auto"/>
            </w:tcBorders>
            <w:hideMark/>
          </w:tcPr>
          <w:p w:rsidR="00274678" w:rsidRPr="00DD44DE" w:rsidRDefault="00274678" w:rsidP="00DD44DE">
            <w:pPr>
              <w:pStyle w:val="DeptBullets"/>
              <w:numPr>
                <w:ilvl w:val="0"/>
                <w:numId w:val="0"/>
              </w:numPr>
              <w:tabs>
                <w:tab w:val="left" w:pos="720"/>
              </w:tabs>
              <w:spacing w:before="240" w:after="0"/>
              <w:rPr>
                <w:rFonts w:cs="Arial"/>
                <w:b/>
                <w:sz w:val="22"/>
                <w:szCs w:val="22"/>
              </w:rPr>
            </w:pPr>
            <w:r w:rsidRPr="00DD44DE">
              <w:rPr>
                <w:rFonts w:cs="Arial"/>
                <w:b/>
                <w:sz w:val="22"/>
                <w:szCs w:val="22"/>
              </w:rPr>
              <w:t>% at Level 5 or above</w:t>
            </w:r>
          </w:p>
        </w:tc>
        <w:tc>
          <w:tcPr>
            <w:tcW w:w="1077" w:type="dxa"/>
            <w:tcBorders>
              <w:top w:val="single" w:sz="4" w:space="0" w:color="auto"/>
              <w:left w:val="single" w:sz="4" w:space="0" w:color="auto"/>
              <w:bottom w:val="single" w:sz="4" w:space="0" w:color="auto"/>
              <w:right w:val="single" w:sz="4" w:space="0" w:color="auto"/>
            </w:tcBorders>
            <w:vAlign w:val="center"/>
          </w:tcPr>
          <w:p w:rsidR="00274678" w:rsidRPr="00DD44DE" w:rsidRDefault="00274678"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30</w:t>
            </w:r>
          </w:p>
        </w:tc>
        <w:tc>
          <w:tcPr>
            <w:tcW w:w="1077" w:type="dxa"/>
            <w:tcBorders>
              <w:top w:val="single" w:sz="4" w:space="0" w:color="auto"/>
              <w:left w:val="single" w:sz="4" w:space="0" w:color="auto"/>
              <w:bottom w:val="single" w:sz="4" w:space="0" w:color="auto"/>
              <w:right w:val="single" w:sz="4" w:space="0" w:color="auto"/>
            </w:tcBorders>
            <w:vAlign w:val="center"/>
          </w:tcPr>
          <w:p w:rsidR="00274678" w:rsidRPr="00DD44DE" w:rsidRDefault="00FA001A"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29</w:t>
            </w:r>
          </w:p>
        </w:tc>
        <w:tc>
          <w:tcPr>
            <w:tcW w:w="1077" w:type="dxa"/>
            <w:tcBorders>
              <w:top w:val="single" w:sz="4" w:space="0" w:color="auto"/>
              <w:left w:val="single" w:sz="4" w:space="0" w:color="auto"/>
              <w:bottom w:val="single" w:sz="4" w:space="0" w:color="auto"/>
              <w:right w:val="single" w:sz="4" w:space="0" w:color="auto"/>
            </w:tcBorders>
            <w:vAlign w:val="center"/>
          </w:tcPr>
          <w:p w:rsidR="00274678" w:rsidRPr="00DD44DE" w:rsidRDefault="00FA001A"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33</w:t>
            </w:r>
          </w:p>
        </w:tc>
        <w:tc>
          <w:tcPr>
            <w:tcW w:w="1077" w:type="dxa"/>
            <w:tcBorders>
              <w:top w:val="single" w:sz="4" w:space="0" w:color="auto"/>
              <w:left w:val="single" w:sz="4" w:space="0" w:color="auto"/>
              <w:bottom w:val="single" w:sz="4" w:space="0" w:color="auto"/>
              <w:right w:val="single" w:sz="4" w:space="0" w:color="auto"/>
            </w:tcBorders>
            <w:vAlign w:val="center"/>
          </w:tcPr>
          <w:p w:rsidR="00274678" w:rsidRPr="00DD44DE" w:rsidRDefault="00FA001A"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29</w:t>
            </w:r>
          </w:p>
        </w:tc>
        <w:tc>
          <w:tcPr>
            <w:tcW w:w="1078" w:type="dxa"/>
            <w:tcBorders>
              <w:top w:val="single" w:sz="4" w:space="0" w:color="auto"/>
              <w:left w:val="single" w:sz="4" w:space="0" w:color="auto"/>
              <w:bottom w:val="single" w:sz="4" w:space="0" w:color="auto"/>
              <w:right w:val="single" w:sz="4" w:space="0" w:color="auto"/>
            </w:tcBorders>
            <w:vAlign w:val="center"/>
          </w:tcPr>
          <w:p w:rsidR="00274678" w:rsidRPr="00DD44DE" w:rsidRDefault="00FA001A"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38</w:t>
            </w:r>
          </w:p>
        </w:tc>
      </w:tr>
      <w:tr w:rsidR="00B85BDC" w:rsidRPr="00FA001A" w:rsidTr="007C3F1D">
        <w:trPr>
          <w:trHeight w:val="489"/>
        </w:trPr>
        <w:tc>
          <w:tcPr>
            <w:tcW w:w="1701" w:type="dxa"/>
            <w:vMerge w:val="restart"/>
            <w:tcBorders>
              <w:top w:val="single" w:sz="4" w:space="0" w:color="auto"/>
              <w:left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b/>
                <w:sz w:val="22"/>
                <w:szCs w:val="22"/>
              </w:rPr>
            </w:pPr>
            <w:r w:rsidRPr="00DD44DE">
              <w:rPr>
                <w:rFonts w:cs="Arial"/>
                <w:b/>
                <w:sz w:val="22"/>
                <w:szCs w:val="22"/>
              </w:rPr>
              <w:t>Gender</w:t>
            </w:r>
          </w:p>
        </w:tc>
        <w:tc>
          <w:tcPr>
            <w:tcW w:w="1418" w:type="dxa"/>
            <w:tcBorders>
              <w:top w:val="single" w:sz="4" w:space="0" w:color="auto"/>
              <w:left w:val="single" w:sz="4" w:space="0" w:color="auto"/>
              <w:bottom w:val="single" w:sz="4" w:space="0" w:color="auto"/>
              <w:right w:val="single" w:sz="4" w:space="0" w:color="auto"/>
            </w:tcBorders>
          </w:tcPr>
          <w:p w:rsidR="00B85BDC" w:rsidRPr="00DD44DE" w:rsidRDefault="00B85BDC" w:rsidP="00DD44DE">
            <w:pPr>
              <w:pStyle w:val="DeptBullets"/>
              <w:numPr>
                <w:ilvl w:val="0"/>
                <w:numId w:val="0"/>
              </w:numPr>
              <w:tabs>
                <w:tab w:val="left" w:pos="720"/>
              </w:tabs>
              <w:spacing w:before="240" w:after="0"/>
              <w:jc w:val="right"/>
              <w:rPr>
                <w:rFonts w:cs="Arial"/>
                <w:b/>
                <w:sz w:val="22"/>
                <w:szCs w:val="22"/>
              </w:rPr>
            </w:pPr>
            <w:r w:rsidRPr="00DD44DE">
              <w:rPr>
                <w:rFonts w:cs="Arial"/>
                <w:b/>
                <w:sz w:val="22"/>
                <w:szCs w:val="22"/>
              </w:rPr>
              <w:t>Male</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23</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23</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26</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23</w:t>
            </w:r>
          </w:p>
        </w:tc>
        <w:tc>
          <w:tcPr>
            <w:tcW w:w="1078"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31</w:t>
            </w:r>
          </w:p>
        </w:tc>
      </w:tr>
      <w:tr w:rsidR="00B85BDC" w:rsidRPr="00FA001A" w:rsidTr="007C3F1D">
        <w:trPr>
          <w:trHeight w:val="489"/>
        </w:trPr>
        <w:tc>
          <w:tcPr>
            <w:tcW w:w="1701" w:type="dxa"/>
            <w:vMerge/>
            <w:tcBorders>
              <w:left w:val="single" w:sz="4" w:space="0" w:color="auto"/>
              <w:bottom w:val="single" w:sz="4" w:space="0" w:color="auto"/>
              <w:right w:val="single" w:sz="4" w:space="0" w:color="auto"/>
            </w:tcBorders>
          </w:tcPr>
          <w:p w:rsidR="00B85BDC" w:rsidRPr="00DD44DE" w:rsidRDefault="00B85BDC" w:rsidP="00DD44DE">
            <w:pPr>
              <w:pStyle w:val="DeptBullets"/>
              <w:numPr>
                <w:ilvl w:val="0"/>
                <w:numId w:val="0"/>
              </w:numPr>
              <w:tabs>
                <w:tab w:val="left" w:pos="720"/>
              </w:tabs>
              <w:spacing w:before="240" w:after="0"/>
              <w:jc w:val="right"/>
              <w:rPr>
                <w:rFonts w:cs="Arial"/>
                <w:b/>
                <w:sz w:val="22"/>
                <w:szCs w:val="22"/>
              </w:rPr>
            </w:pPr>
          </w:p>
        </w:tc>
        <w:tc>
          <w:tcPr>
            <w:tcW w:w="1418" w:type="dxa"/>
            <w:tcBorders>
              <w:top w:val="single" w:sz="4" w:space="0" w:color="auto"/>
              <w:left w:val="single" w:sz="4" w:space="0" w:color="auto"/>
              <w:bottom w:val="single" w:sz="4" w:space="0" w:color="auto"/>
              <w:right w:val="single" w:sz="4" w:space="0" w:color="auto"/>
            </w:tcBorders>
          </w:tcPr>
          <w:p w:rsidR="00B85BDC" w:rsidRPr="00DD44DE" w:rsidRDefault="00B85BDC" w:rsidP="00DD44DE">
            <w:pPr>
              <w:pStyle w:val="DeptBullets"/>
              <w:numPr>
                <w:ilvl w:val="0"/>
                <w:numId w:val="0"/>
              </w:numPr>
              <w:tabs>
                <w:tab w:val="left" w:pos="720"/>
              </w:tabs>
              <w:spacing w:before="240" w:after="0"/>
              <w:jc w:val="right"/>
              <w:rPr>
                <w:rFonts w:cs="Arial"/>
                <w:b/>
                <w:sz w:val="22"/>
                <w:szCs w:val="22"/>
              </w:rPr>
            </w:pPr>
            <w:r w:rsidRPr="00DD44DE">
              <w:rPr>
                <w:rFonts w:cs="Arial"/>
                <w:b/>
                <w:sz w:val="22"/>
                <w:szCs w:val="22"/>
              </w:rPr>
              <w:t>Female</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36</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36</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40</w:t>
            </w:r>
          </w:p>
        </w:tc>
        <w:tc>
          <w:tcPr>
            <w:tcW w:w="1077"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36</w:t>
            </w:r>
          </w:p>
        </w:tc>
        <w:tc>
          <w:tcPr>
            <w:tcW w:w="1078" w:type="dxa"/>
            <w:tcBorders>
              <w:top w:val="single" w:sz="4" w:space="0" w:color="auto"/>
              <w:left w:val="single" w:sz="4" w:space="0" w:color="auto"/>
              <w:bottom w:val="single" w:sz="4" w:space="0" w:color="auto"/>
              <w:right w:val="single" w:sz="4" w:space="0" w:color="auto"/>
            </w:tcBorders>
            <w:vAlign w:val="center"/>
          </w:tcPr>
          <w:p w:rsidR="00B85BDC" w:rsidRPr="00DD44DE" w:rsidRDefault="00B85BDC" w:rsidP="00DD44DE">
            <w:pPr>
              <w:pStyle w:val="DeptBullets"/>
              <w:numPr>
                <w:ilvl w:val="0"/>
                <w:numId w:val="0"/>
              </w:numPr>
              <w:tabs>
                <w:tab w:val="left" w:pos="720"/>
              </w:tabs>
              <w:spacing w:before="240" w:after="0"/>
              <w:jc w:val="center"/>
              <w:rPr>
                <w:rFonts w:cs="Arial"/>
                <w:sz w:val="22"/>
                <w:szCs w:val="22"/>
              </w:rPr>
            </w:pPr>
            <w:r w:rsidRPr="00DD44DE">
              <w:rPr>
                <w:rFonts w:cs="Arial"/>
                <w:sz w:val="22"/>
                <w:szCs w:val="22"/>
              </w:rPr>
              <w:t>44</w:t>
            </w:r>
          </w:p>
        </w:tc>
      </w:tr>
      <w:tr w:rsidR="00274678" w:rsidRPr="00FA001A" w:rsidTr="007C3F1D">
        <w:trPr>
          <w:trHeight w:val="502"/>
        </w:trPr>
        <w:tc>
          <w:tcPr>
            <w:tcW w:w="8505" w:type="dxa"/>
            <w:gridSpan w:val="7"/>
            <w:tcBorders>
              <w:top w:val="single" w:sz="4" w:space="0" w:color="auto"/>
              <w:left w:val="single" w:sz="4" w:space="0" w:color="auto"/>
              <w:bottom w:val="single" w:sz="4" w:space="0" w:color="auto"/>
              <w:right w:val="single" w:sz="4" w:space="0" w:color="auto"/>
            </w:tcBorders>
            <w:hideMark/>
          </w:tcPr>
          <w:p w:rsidR="00DD44DE" w:rsidRDefault="00DD44DE" w:rsidP="00DD44DE">
            <w:pPr>
              <w:pStyle w:val="FootnoteText"/>
            </w:pPr>
            <w:r w:rsidRPr="00DD44DE">
              <w:rPr>
                <w:vertAlign w:val="superscript"/>
              </w:rPr>
              <w:t>1</w:t>
            </w:r>
            <w:r w:rsidRPr="00DD44DE">
              <w:t xml:space="preserve"> In 2012, English was calculated from reading test results and writing teacher assessment rather than from reading and writing tests as in previous years. English in 2012 is, therefore, not comparable to previous years.</w:t>
            </w:r>
          </w:p>
          <w:p w:rsidR="00DD44DE" w:rsidRPr="00DD44DE" w:rsidRDefault="00DD44DE" w:rsidP="00DD44DE">
            <w:pPr>
              <w:pStyle w:val="FootnoteText"/>
            </w:pPr>
          </w:p>
          <w:p w:rsidR="00DD44DE" w:rsidRPr="00DD44DE" w:rsidRDefault="00DD44DE" w:rsidP="00DD44DE">
            <w:pPr>
              <w:pStyle w:val="FootnoteText"/>
            </w:pPr>
            <w:r w:rsidRPr="00DD44DE">
              <w:rPr>
                <w:vertAlign w:val="superscript"/>
              </w:rPr>
              <w:t>2</w:t>
            </w:r>
            <w:r w:rsidRPr="00DD44DE">
              <w:t>The England all schools figures include those independent schools who chose to take part in Key Stage 2 assessments.</w:t>
            </w:r>
          </w:p>
          <w:p w:rsidR="00DD44DE" w:rsidRPr="00DD44DE" w:rsidRDefault="00DD44DE" w:rsidP="00ED7129">
            <w:pPr>
              <w:pStyle w:val="DeptBullets"/>
              <w:numPr>
                <w:ilvl w:val="0"/>
                <w:numId w:val="0"/>
              </w:numPr>
              <w:tabs>
                <w:tab w:val="left" w:pos="720"/>
              </w:tabs>
              <w:spacing w:before="240" w:after="0"/>
              <w:rPr>
                <w:rFonts w:cs="Arial"/>
                <w:sz w:val="20"/>
              </w:rPr>
            </w:pPr>
            <w:r w:rsidRPr="00DD44DE">
              <w:rPr>
                <w:rStyle w:val="FootnoteReference"/>
                <w:sz w:val="20"/>
              </w:rPr>
              <w:t>3</w:t>
            </w:r>
            <w:r w:rsidRPr="00DD44DE">
              <w:rPr>
                <w:sz w:val="20"/>
                <w:vertAlign w:val="superscript"/>
              </w:rPr>
              <w:t xml:space="preserve"> </w:t>
            </w:r>
            <w:r w:rsidRPr="00DD44DE">
              <w:rPr>
                <w:sz w:val="20"/>
              </w:rPr>
              <w:t>Figures for 2012 are based on revised data.  Figures for all other years are based on final data.</w:t>
            </w:r>
          </w:p>
          <w:p w:rsidR="006F3DD9" w:rsidRPr="00DD44DE" w:rsidRDefault="006F3DD9" w:rsidP="00ED7129">
            <w:pPr>
              <w:pStyle w:val="DeptBullets"/>
              <w:numPr>
                <w:ilvl w:val="0"/>
                <w:numId w:val="0"/>
              </w:numPr>
              <w:tabs>
                <w:tab w:val="left" w:pos="720"/>
              </w:tabs>
              <w:spacing w:before="240" w:after="0"/>
              <w:rPr>
                <w:rFonts w:cs="Arial"/>
                <w:sz w:val="20"/>
              </w:rPr>
            </w:pPr>
            <w:r w:rsidRPr="00DD44DE">
              <w:rPr>
                <w:rFonts w:cs="Arial"/>
                <w:sz w:val="20"/>
              </w:rPr>
              <w:t>* The state-funded school participation rate in 2010 was 74% due to industrial action.</w:t>
            </w:r>
          </w:p>
          <w:p w:rsidR="00274678" w:rsidRPr="00D66750" w:rsidRDefault="006F3DD9" w:rsidP="00ED7129">
            <w:pPr>
              <w:pStyle w:val="DeptBullets"/>
              <w:numPr>
                <w:ilvl w:val="0"/>
                <w:numId w:val="0"/>
              </w:numPr>
              <w:tabs>
                <w:tab w:val="left" w:pos="720"/>
              </w:tabs>
              <w:spacing w:before="240" w:after="0"/>
              <w:rPr>
                <w:rFonts w:cs="Arial"/>
                <w:sz w:val="16"/>
                <w:szCs w:val="16"/>
              </w:rPr>
            </w:pPr>
            <w:r w:rsidRPr="00DD44DE">
              <w:rPr>
                <w:rFonts w:cs="Arial"/>
                <w:sz w:val="20"/>
              </w:rPr>
              <w:t>** In 2012, English was calculated from reading test results and writing teacher assessment rather than from reading and writing tests as in previous years. English in 2012 is, therefore, not comparable to previous years.</w:t>
            </w:r>
          </w:p>
        </w:tc>
      </w:tr>
    </w:tbl>
    <w:p w:rsidR="00473A5C" w:rsidRDefault="00473A5C" w:rsidP="00274678">
      <w:pPr>
        <w:pStyle w:val="DeptBullets"/>
        <w:numPr>
          <w:ilvl w:val="0"/>
          <w:numId w:val="0"/>
        </w:numPr>
        <w:tabs>
          <w:tab w:val="left" w:pos="720"/>
        </w:tabs>
      </w:pPr>
    </w:p>
    <w:p w:rsidR="0044645F" w:rsidRDefault="0044645F">
      <w:pPr>
        <w:widowControl/>
        <w:overflowPunct/>
        <w:autoSpaceDE/>
        <w:autoSpaceDN/>
        <w:adjustRightInd/>
        <w:textAlignment w:val="auto"/>
      </w:pPr>
      <w:r>
        <w:br w:type="page"/>
      </w:r>
    </w:p>
    <w:tbl>
      <w:tblPr>
        <w:tblStyle w:val="TableGrid"/>
        <w:tblW w:w="18368" w:type="dxa"/>
        <w:tblInd w:w="108" w:type="dxa"/>
        <w:tblLayout w:type="fixed"/>
        <w:tblLook w:val="04A0" w:firstRow="1" w:lastRow="0" w:firstColumn="1" w:lastColumn="0" w:noHBand="0" w:noVBand="1"/>
      </w:tblPr>
      <w:tblGrid>
        <w:gridCol w:w="1843"/>
        <w:gridCol w:w="1418"/>
        <w:gridCol w:w="1842"/>
        <w:gridCol w:w="1560"/>
        <w:gridCol w:w="1842"/>
        <w:gridCol w:w="3185"/>
        <w:gridCol w:w="2226"/>
        <w:gridCol w:w="2226"/>
        <w:gridCol w:w="2226"/>
      </w:tblGrid>
      <w:tr w:rsidR="00812E3F" w:rsidRPr="0044645F" w:rsidTr="002472AE">
        <w:trPr>
          <w:gridAfter w:val="4"/>
          <w:wAfter w:w="9863" w:type="dxa"/>
        </w:trPr>
        <w:tc>
          <w:tcPr>
            <w:tcW w:w="8505" w:type="dxa"/>
            <w:gridSpan w:val="5"/>
          </w:tcPr>
          <w:p w:rsidR="0044645F" w:rsidRPr="0044645F" w:rsidRDefault="0044645F" w:rsidP="00BB361A">
            <w:pPr>
              <w:pStyle w:val="DeptBullets"/>
              <w:numPr>
                <w:ilvl w:val="0"/>
                <w:numId w:val="0"/>
              </w:numPr>
              <w:rPr>
                <w:b/>
                <w:sz w:val="22"/>
                <w:szCs w:val="22"/>
              </w:rPr>
            </w:pPr>
            <w:r w:rsidRPr="0044645F">
              <w:rPr>
                <w:b/>
                <w:sz w:val="22"/>
                <w:szCs w:val="22"/>
              </w:rPr>
              <w:t>Tabl</w:t>
            </w:r>
            <w:r w:rsidR="00043430">
              <w:rPr>
                <w:b/>
                <w:sz w:val="22"/>
                <w:szCs w:val="22"/>
              </w:rPr>
              <w:t>e G</w:t>
            </w:r>
            <w:r w:rsidR="00DD44DE">
              <w:rPr>
                <w:b/>
                <w:sz w:val="22"/>
                <w:szCs w:val="22"/>
              </w:rPr>
              <w:t>2</w:t>
            </w:r>
            <w:r w:rsidRPr="0044645F">
              <w:rPr>
                <w:b/>
                <w:sz w:val="22"/>
                <w:szCs w:val="22"/>
              </w:rPr>
              <w:t>. Attainment gap</w:t>
            </w:r>
            <w:r w:rsidRPr="0044645F">
              <w:rPr>
                <w:b/>
                <w:sz w:val="22"/>
                <w:szCs w:val="22"/>
                <w:vertAlign w:val="superscript"/>
              </w:rPr>
              <w:t>1</w:t>
            </w:r>
            <w:r w:rsidRPr="0044645F">
              <w:rPr>
                <w:b/>
                <w:sz w:val="22"/>
                <w:szCs w:val="22"/>
              </w:rPr>
              <w:t xml:space="preserve"> at age 11 between pupils eligible for Free School Meals and the rest</w:t>
            </w:r>
            <w:r w:rsidRPr="0044645F">
              <w:rPr>
                <w:b/>
                <w:sz w:val="22"/>
                <w:szCs w:val="22"/>
                <w:vertAlign w:val="superscript"/>
              </w:rPr>
              <w:t>2</w:t>
            </w:r>
            <w:r w:rsidRPr="0044645F">
              <w:rPr>
                <w:b/>
                <w:sz w:val="22"/>
                <w:szCs w:val="22"/>
              </w:rPr>
              <w:t xml:space="preserve">, </w:t>
            </w:r>
            <w:r w:rsidRPr="0044645F">
              <w:rPr>
                <w:b/>
                <w:sz w:val="22"/>
                <w:szCs w:val="22"/>
                <w:u w:val="single"/>
              </w:rPr>
              <w:t>in England,</w:t>
            </w:r>
            <w:r w:rsidRPr="0044645F">
              <w:rPr>
                <w:b/>
                <w:sz w:val="22"/>
                <w:szCs w:val="22"/>
              </w:rPr>
              <w:t xml:space="preserve"> 2011-12</w:t>
            </w:r>
            <w:r w:rsidR="00372F65">
              <w:rPr>
                <w:b/>
                <w:sz w:val="22"/>
                <w:szCs w:val="22"/>
              </w:rPr>
              <w:t>.</w:t>
            </w:r>
            <w:r w:rsidRPr="0044645F">
              <w:rPr>
                <w:b/>
                <w:sz w:val="22"/>
                <w:szCs w:val="22"/>
                <w:vertAlign w:val="superscript"/>
              </w:rPr>
              <w:t>3</w:t>
            </w:r>
          </w:p>
          <w:p w:rsidR="0044645F" w:rsidRPr="0044645F" w:rsidRDefault="0044645F" w:rsidP="00BB361A">
            <w:pPr>
              <w:pStyle w:val="DeptBullets"/>
              <w:numPr>
                <w:ilvl w:val="0"/>
                <w:numId w:val="0"/>
              </w:numPr>
              <w:rPr>
                <w:rStyle w:val="Hyperlink"/>
                <w:color w:val="auto"/>
                <w:sz w:val="22"/>
                <w:szCs w:val="22"/>
              </w:rPr>
            </w:pPr>
            <w:r w:rsidRPr="0044645F">
              <w:rPr>
                <w:b/>
                <w:sz w:val="22"/>
                <w:szCs w:val="22"/>
              </w:rPr>
              <w:t>Source:</w:t>
            </w:r>
            <w:r w:rsidRPr="0044645F">
              <w:rPr>
                <w:sz w:val="22"/>
                <w:szCs w:val="22"/>
              </w:rPr>
              <w:t xml:space="preserve"> DfE National Pupil Database </w:t>
            </w:r>
            <w:hyperlink r:id="rId130" w:history="1">
              <w:r w:rsidRPr="0044645F">
                <w:rPr>
                  <w:rStyle w:val="Hyperlink"/>
                  <w:color w:val="auto"/>
                  <w:sz w:val="22"/>
                  <w:szCs w:val="22"/>
                </w:rPr>
                <w:t>http://www.education.gov.uk/researchandstatistics/statistics/keystatistics/b00214299/attainment-gap-at-ages-11-16-and-19</w:t>
              </w:r>
            </w:hyperlink>
            <w:r w:rsidRPr="0044645F">
              <w:rPr>
                <w:rStyle w:val="Hyperlink"/>
                <w:color w:val="auto"/>
                <w:sz w:val="22"/>
                <w:szCs w:val="22"/>
              </w:rPr>
              <w:t xml:space="preserve">  </w:t>
            </w:r>
          </w:p>
          <w:p w:rsidR="0044645F" w:rsidRPr="0044645F" w:rsidRDefault="0044645F" w:rsidP="00BB361A">
            <w:pPr>
              <w:pStyle w:val="DeptBullets"/>
              <w:numPr>
                <w:ilvl w:val="0"/>
                <w:numId w:val="0"/>
              </w:numPr>
              <w:rPr>
                <w:rStyle w:val="Hyperlink"/>
                <w:color w:val="auto"/>
                <w:sz w:val="22"/>
                <w:szCs w:val="22"/>
                <w:u w:val="none"/>
              </w:rPr>
            </w:pPr>
            <w:r w:rsidRPr="0044645F">
              <w:rPr>
                <w:rStyle w:val="Hyperlink"/>
                <w:color w:val="auto"/>
                <w:sz w:val="22"/>
                <w:szCs w:val="22"/>
                <w:u w:val="none"/>
              </w:rPr>
              <w:t>Coverage: State-funded schools (including Academies and CTCs) in England</w:t>
            </w:r>
          </w:p>
        </w:tc>
      </w:tr>
      <w:tr w:rsidR="00812E3F" w:rsidRPr="0044645F" w:rsidTr="002472AE">
        <w:trPr>
          <w:gridAfter w:val="4"/>
          <w:wAfter w:w="9863" w:type="dxa"/>
        </w:trPr>
        <w:tc>
          <w:tcPr>
            <w:tcW w:w="1843" w:type="dxa"/>
          </w:tcPr>
          <w:p w:rsidR="0044645F" w:rsidRPr="00DD44DE" w:rsidRDefault="0044645F" w:rsidP="00B41CF4">
            <w:pPr>
              <w:pStyle w:val="DeptBullets"/>
              <w:numPr>
                <w:ilvl w:val="0"/>
                <w:numId w:val="0"/>
              </w:numPr>
              <w:spacing w:before="240" w:after="0"/>
              <w:rPr>
                <w:rStyle w:val="Hyperlink"/>
                <w:b/>
                <w:color w:val="auto"/>
                <w:sz w:val="22"/>
                <w:szCs w:val="22"/>
                <w:u w:val="none"/>
              </w:rPr>
            </w:pPr>
            <w:r w:rsidRPr="00DD44DE">
              <w:rPr>
                <w:rStyle w:val="Hyperlink"/>
                <w:b/>
                <w:color w:val="auto"/>
                <w:sz w:val="22"/>
                <w:szCs w:val="22"/>
                <w:u w:val="none"/>
              </w:rPr>
              <w:t xml:space="preserve">Year </w:t>
            </w:r>
          </w:p>
        </w:tc>
        <w:tc>
          <w:tcPr>
            <w:tcW w:w="3260" w:type="dxa"/>
            <w:gridSpan w:val="2"/>
          </w:tcPr>
          <w:p w:rsidR="0044645F" w:rsidRPr="00DD44DE" w:rsidRDefault="0044645F" w:rsidP="00B41CF4">
            <w:pPr>
              <w:pStyle w:val="DeptBullets"/>
              <w:numPr>
                <w:ilvl w:val="0"/>
                <w:numId w:val="0"/>
              </w:numPr>
              <w:spacing w:before="240" w:after="0"/>
              <w:rPr>
                <w:rStyle w:val="Hyperlink"/>
                <w:b/>
                <w:color w:val="auto"/>
                <w:sz w:val="22"/>
                <w:szCs w:val="22"/>
                <w:u w:val="none"/>
              </w:rPr>
            </w:pPr>
            <w:r w:rsidRPr="00DD44DE">
              <w:rPr>
                <w:rStyle w:val="Hyperlink"/>
                <w:b/>
                <w:color w:val="auto"/>
                <w:sz w:val="22"/>
                <w:szCs w:val="22"/>
                <w:u w:val="none"/>
              </w:rPr>
              <w:t>2011</w:t>
            </w:r>
          </w:p>
        </w:tc>
        <w:tc>
          <w:tcPr>
            <w:tcW w:w="3402" w:type="dxa"/>
            <w:gridSpan w:val="2"/>
          </w:tcPr>
          <w:p w:rsidR="0044645F" w:rsidRPr="00DD44DE" w:rsidRDefault="0044645F" w:rsidP="00B41CF4">
            <w:pPr>
              <w:pStyle w:val="DeptBullets"/>
              <w:numPr>
                <w:ilvl w:val="0"/>
                <w:numId w:val="0"/>
              </w:numPr>
              <w:spacing w:before="240" w:after="0"/>
              <w:rPr>
                <w:rStyle w:val="Hyperlink"/>
                <w:b/>
                <w:color w:val="auto"/>
                <w:sz w:val="22"/>
                <w:szCs w:val="22"/>
                <w:u w:val="none"/>
              </w:rPr>
            </w:pPr>
            <w:r w:rsidRPr="00DD44DE">
              <w:rPr>
                <w:rStyle w:val="Hyperlink"/>
                <w:b/>
                <w:color w:val="auto"/>
                <w:sz w:val="22"/>
                <w:szCs w:val="22"/>
                <w:u w:val="none"/>
              </w:rPr>
              <w:t>2012</w:t>
            </w:r>
          </w:p>
        </w:tc>
      </w:tr>
      <w:tr w:rsidR="00812E3F" w:rsidRPr="0044645F" w:rsidTr="002472AE">
        <w:trPr>
          <w:gridAfter w:val="4"/>
          <w:wAfter w:w="9863" w:type="dxa"/>
        </w:trPr>
        <w:tc>
          <w:tcPr>
            <w:tcW w:w="1843" w:type="dxa"/>
          </w:tcPr>
          <w:p w:rsidR="0044645F" w:rsidRPr="00812E3F" w:rsidRDefault="0044645F" w:rsidP="00472CFF">
            <w:pPr>
              <w:pStyle w:val="DeptBullets"/>
              <w:numPr>
                <w:ilvl w:val="0"/>
                <w:numId w:val="0"/>
              </w:numPr>
              <w:spacing w:before="240" w:after="0"/>
              <w:rPr>
                <w:rStyle w:val="Hyperlink"/>
                <w:color w:val="auto"/>
                <w:sz w:val="22"/>
                <w:szCs w:val="22"/>
                <w:u w:val="none"/>
              </w:rPr>
            </w:pPr>
          </w:p>
        </w:tc>
        <w:tc>
          <w:tcPr>
            <w:tcW w:w="1418" w:type="dxa"/>
          </w:tcPr>
          <w:p w:rsidR="0044645F" w:rsidRPr="00472CFF" w:rsidRDefault="0044645F" w:rsidP="00472CFF">
            <w:pPr>
              <w:pStyle w:val="DeptBullets"/>
              <w:numPr>
                <w:ilvl w:val="0"/>
                <w:numId w:val="0"/>
              </w:numPr>
              <w:spacing w:before="240" w:after="0"/>
              <w:jc w:val="center"/>
              <w:rPr>
                <w:rStyle w:val="Hyperlink"/>
                <w:b/>
                <w:color w:val="auto"/>
                <w:sz w:val="22"/>
                <w:szCs w:val="22"/>
                <w:u w:val="none"/>
              </w:rPr>
            </w:pPr>
            <w:r w:rsidRPr="00472CFF">
              <w:rPr>
                <w:rStyle w:val="Hyperlink"/>
                <w:b/>
                <w:color w:val="auto"/>
                <w:sz w:val="22"/>
                <w:szCs w:val="22"/>
                <w:u w:val="none"/>
              </w:rPr>
              <w:t>Number of eligible pupils</w:t>
            </w:r>
          </w:p>
        </w:tc>
        <w:tc>
          <w:tcPr>
            <w:tcW w:w="1842" w:type="dxa"/>
          </w:tcPr>
          <w:p w:rsidR="0044645F" w:rsidRPr="00472CFF" w:rsidRDefault="0044645F" w:rsidP="00472CFF">
            <w:pPr>
              <w:pStyle w:val="DeptBullets"/>
              <w:numPr>
                <w:ilvl w:val="0"/>
                <w:numId w:val="0"/>
              </w:numPr>
              <w:spacing w:before="240" w:after="0"/>
              <w:jc w:val="center"/>
              <w:rPr>
                <w:rStyle w:val="Hyperlink"/>
                <w:b/>
                <w:color w:val="auto"/>
                <w:sz w:val="22"/>
                <w:szCs w:val="22"/>
                <w:u w:val="none"/>
              </w:rPr>
            </w:pPr>
            <w:r w:rsidRPr="00472CFF">
              <w:rPr>
                <w:rStyle w:val="Hyperlink"/>
                <w:b/>
                <w:color w:val="auto"/>
                <w:sz w:val="22"/>
                <w:szCs w:val="22"/>
                <w:u w:val="none"/>
              </w:rPr>
              <w:t>Percentage of pupils achieving level 4 or above in English and Mathematics</w:t>
            </w:r>
          </w:p>
        </w:tc>
        <w:tc>
          <w:tcPr>
            <w:tcW w:w="1560" w:type="dxa"/>
          </w:tcPr>
          <w:p w:rsidR="0044645F" w:rsidRPr="00472CFF" w:rsidRDefault="0044645F" w:rsidP="00472CFF">
            <w:pPr>
              <w:pStyle w:val="DeptBullets"/>
              <w:numPr>
                <w:ilvl w:val="0"/>
                <w:numId w:val="0"/>
              </w:numPr>
              <w:spacing w:before="240" w:after="0"/>
              <w:jc w:val="center"/>
              <w:rPr>
                <w:rStyle w:val="Hyperlink"/>
                <w:b/>
                <w:color w:val="auto"/>
                <w:sz w:val="22"/>
                <w:szCs w:val="22"/>
                <w:u w:val="none"/>
              </w:rPr>
            </w:pPr>
            <w:r w:rsidRPr="00472CFF">
              <w:rPr>
                <w:rStyle w:val="Hyperlink"/>
                <w:b/>
                <w:color w:val="auto"/>
                <w:sz w:val="22"/>
                <w:szCs w:val="22"/>
                <w:u w:val="none"/>
              </w:rPr>
              <w:t>Number of eligible pupils</w:t>
            </w:r>
          </w:p>
        </w:tc>
        <w:tc>
          <w:tcPr>
            <w:tcW w:w="1842" w:type="dxa"/>
          </w:tcPr>
          <w:p w:rsidR="0044645F" w:rsidRPr="00472CFF" w:rsidRDefault="0044645F" w:rsidP="00472CFF">
            <w:pPr>
              <w:pStyle w:val="DeptBullets"/>
              <w:numPr>
                <w:ilvl w:val="0"/>
                <w:numId w:val="0"/>
              </w:numPr>
              <w:spacing w:before="240" w:after="0"/>
              <w:jc w:val="center"/>
              <w:rPr>
                <w:rStyle w:val="Hyperlink"/>
                <w:b/>
                <w:color w:val="auto"/>
                <w:sz w:val="22"/>
                <w:szCs w:val="22"/>
                <w:u w:val="none"/>
              </w:rPr>
            </w:pPr>
            <w:r w:rsidRPr="00472CFF">
              <w:rPr>
                <w:rStyle w:val="Hyperlink"/>
                <w:b/>
                <w:color w:val="auto"/>
                <w:sz w:val="22"/>
                <w:szCs w:val="22"/>
                <w:u w:val="none"/>
              </w:rPr>
              <w:t>Percentage of pupils achieving level 4 or above in English and Mathematics</w:t>
            </w:r>
          </w:p>
        </w:tc>
      </w:tr>
      <w:tr w:rsidR="00812E3F" w:rsidRPr="0044645F" w:rsidTr="002472AE">
        <w:trPr>
          <w:gridAfter w:val="4"/>
          <w:wAfter w:w="9863" w:type="dxa"/>
        </w:trPr>
        <w:tc>
          <w:tcPr>
            <w:tcW w:w="1843" w:type="dxa"/>
          </w:tcPr>
          <w:p w:rsidR="0044645F" w:rsidRPr="00812E3F" w:rsidRDefault="0044645F" w:rsidP="00472CFF">
            <w:pPr>
              <w:pStyle w:val="DeptBullets"/>
              <w:numPr>
                <w:ilvl w:val="0"/>
                <w:numId w:val="0"/>
              </w:numPr>
              <w:spacing w:before="240" w:after="0"/>
              <w:jc w:val="right"/>
              <w:rPr>
                <w:rStyle w:val="Hyperlink"/>
                <w:b/>
                <w:color w:val="auto"/>
                <w:sz w:val="22"/>
                <w:szCs w:val="22"/>
                <w:u w:val="none"/>
              </w:rPr>
            </w:pPr>
            <w:r w:rsidRPr="00812E3F">
              <w:rPr>
                <w:rStyle w:val="Hyperlink"/>
                <w:b/>
                <w:color w:val="auto"/>
                <w:sz w:val="22"/>
                <w:szCs w:val="22"/>
                <w:u w:val="none"/>
              </w:rPr>
              <w:t>Pupils eligible for Free School Meals</w:t>
            </w:r>
          </w:p>
        </w:tc>
        <w:tc>
          <w:tcPr>
            <w:tcW w:w="1418" w:type="dxa"/>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r w:rsidRPr="00812E3F">
              <w:rPr>
                <w:rStyle w:val="Hyperlink"/>
                <w:color w:val="auto"/>
                <w:sz w:val="22"/>
                <w:szCs w:val="22"/>
                <w:u w:val="none"/>
              </w:rPr>
              <w:t>100,107</w:t>
            </w:r>
          </w:p>
        </w:tc>
        <w:tc>
          <w:tcPr>
            <w:tcW w:w="1842" w:type="dxa"/>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r w:rsidRPr="00812E3F">
              <w:rPr>
                <w:rStyle w:val="Hyperlink"/>
                <w:color w:val="auto"/>
                <w:sz w:val="22"/>
                <w:szCs w:val="22"/>
                <w:u w:val="none"/>
              </w:rPr>
              <w:t>57.9</w:t>
            </w:r>
          </w:p>
        </w:tc>
        <w:tc>
          <w:tcPr>
            <w:tcW w:w="1560" w:type="dxa"/>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r w:rsidRPr="00812E3F">
              <w:rPr>
                <w:rStyle w:val="Hyperlink"/>
                <w:color w:val="auto"/>
                <w:sz w:val="22"/>
                <w:szCs w:val="22"/>
                <w:u w:val="none"/>
              </w:rPr>
              <w:t>97,859</w:t>
            </w:r>
          </w:p>
        </w:tc>
        <w:tc>
          <w:tcPr>
            <w:tcW w:w="1842" w:type="dxa"/>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r w:rsidRPr="00812E3F">
              <w:rPr>
                <w:rStyle w:val="Hyperlink"/>
                <w:color w:val="auto"/>
                <w:sz w:val="22"/>
                <w:szCs w:val="22"/>
                <w:u w:val="none"/>
              </w:rPr>
              <w:t>65.7</w:t>
            </w:r>
          </w:p>
        </w:tc>
      </w:tr>
      <w:tr w:rsidR="00812E3F" w:rsidRPr="0044645F" w:rsidTr="002472AE">
        <w:trPr>
          <w:gridAfter w:val="4"/>
          <w:wAfter w:w="9863" w:type="dxa"/>
        </w:trPr>
        <w:tc>
          <w:tcPr>
            <w:tcW w:w="1843" w:type="dxa"/>
          </w:tcPr>
          <w:p w:rsidR="0044645F" w:rsidRPr="00812E3F" w:rsidRDefault="0044645F" w:rsidP="00472CFF">
            <w:pPr>
              <w:pStyle w:val="DeptBullets"/>
              <w:numPr>
                <w:ilvl w:val="0"/>
                <w:numId w:val="0"/>
              </w:numPr>
              <w:spacing w:before="240" w:after="0"/>
              <w:jc w:val="right"/>
              <w:rPr>
                <w:rStyle w:val="Hyperlink"/>
                <w:b/>
                <w:color w:val="auto"/>
                <w:sz w:val="22"/>
                <w:szCs w:val="22"/>
                <w:u w:val="none"/>
              </w:rPr>
            </w:pPr>
            <w:r w:rsidRPr="00812E3F">
              <w:rPr>
                <w:rStyle w:val="Hyperlink"/>
                <w:b/>
                <w:color w:val="auto"/>
                <w:sz w:val="22"/>
                <w:szCs w:val="22"/>
                <w:u w:val="none"/>
              </w:rPr>
              <w:t>All other pupils</w:t>
            </w:r>
            <w:r w:rsidRPr="00812E3F">
              <w:rPr>
                <w:rStyle w:val="Hyperlink"/>
                <w:b/>
                <w:color w:val="auto"/>
                <w:sz w:val="22"/>
                <w:szCs w:val="22"/>
                <w:u w:val="none"/>
                <w:vertAlign w:val="superscript"/>
              </w:rPr>
              <w:t>4</w:t>
            </w:r>
          </w:p>
        </w:tc>
        <w:tc>
          <w:tcPr>
            <w:tcW w:w="1418" w:type="dxa"/>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r w:rsidRPr="00812E3F">
              <w:rPr>
                <w:rStyle w:val="Hyperlink"/>
                <w:color w:val="auto"/>
                <w:sz w:val="22"/>
                <w:szCs w:val="22"/>
                <w:u w:val="none"/>
              </w:rPr>
              <w:t>446,748</w:t>
            </w:r>
          </w:p>
        </w:tc>
        <w:tc>
          <w:tcPr>
            <w:tcW w:w="1842" w:type="dxa"/>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r w:rsidRPr="00812E3F">
              <w:rPr>
                <w:rStyle w:val="Hyperlink"/>
                <w:color w:val="auto"/>
                <w:sz w:val="22"/>
                <w:szCs w:val="22"/>
                <w:u w:val="none"/>
              </w:rPr>
              <w:t>77.9</w:t>
            </w:r>
          </w:p>
        </w:tc>
        <w:tc>
          <w:tcPr>
            <w:tcW w:w="1560" w:type="dxa"/>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r w:rsidRPr="00812E3F">
              <w:rPr>
                <w:rStyle w:val="Hyperlink"/>
                <w:color w:val="auto"/>
                <w:sz w:val="22"/>
                <w:szCs w:val="22"/>
                <w:u w:val="none"/>
              </w:rPr>
              <w:t>438,605</w:t>
            </w:r>
          </w:p>
        </w:tc>
        <w:tc>
          <w:tcPr>
            <w:tcW w:w="1842" w:type="dxa"/>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r w:rsidRPr="00812E3F">
              <w:rPr>
                <w:rStyle w:val="Hyperlink"/>
                <w:color w:val="auto"/>
                <w:sz w:val="22"/>
                <w:szCs w:val="22"/>
                <w:u w:val="none"/>
              </w:rPr>
              <w:t>82.5</w:t>
            </w:r>
          </w:p>
        </w:tc>
      </w:tr>
      <w:tr w:rsidR="00812E3F" w:rsidRPr="0044645F" w:rsidTr="002472AE">
        <w:trPr>
          <w:gridAfter w:val="4"/>
          <w:wAfter w:w="9863" w:type="dxa"/>
        </w:trPr>
        <w:tc>
          <w:tcPr>
            <w:tcW w:w="1843" w:type="dxa"/>
            <w:tcBorders>
              <w:bottom w:val="single" w:sz="4" w:space="0" w:color="auto"/>
            </w:tcBorders>
          </w:tcPr>
          <w:p w:rsidR="0044645F" w:rsidRPr="00812E3F" w:rsidRDefault="0044645F" w:rsidP="00472CFF">
            <w:pPr>
              <w:pStyle w:val="DeptBullets"/>
              <w:numPr>
                <w:ilvl w:val="0"/>
                <w:numId w:val="0"/>
              </w:numPr>
              <w:spacing w:before="240" w:after="0"/>
              <w:jc w:val="right"/>
              <w:rPr>
                <w:rStyle w:val="Hyperlink"/>
                <w:b/>
                <w:color w:val="auto"/>
                <w:sz w:val="22"/>
                <w:szCs w:val="22"/>
                <w:u w:val="none"/>
              </w:rPr>
            </w:pPr>
            <w:r w:rsidRPr="00812E3F">
              <w:rPr>
                <w:rStyle w:val="Hyperlink"/>
                <w:b/>
                <w:color w:val="auto"/>
                <w:sz w:val="22"/>
                <w:szCs w:val="22"/>
                <w:u w:val="none"/>
              </w:rPr>
              <w:t>Attainment gap</w:t>
            </w:r>
            <w:r w:rsidRPr="00812E3F">
              <w:rPr>
                <w:rStyle w:val="Hyperlink"/>
                <w:b/>
                <w:color w:val="auto"/>
                <w:sz w:val="22"/>
                <w:szCs w:val="22"/>
                <w:u w:val="none"/>
                <w:vertAlign w:val="superscript"/>
              </w:rPr>
              <w:t>5,6</w:t>
            </w:r>
          </w:p>
        </w:tc>
        <w:tc>
          <w:tcPr>
            <w:tcW w:w="1418" w:type="dxa"/>
            <w:tcBorders>
              <w:bottom w:val="single" w:sz="4" w:space="0" w:color="auto"/>
            </w:tcBorders>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p>
        </w:tc>
        <w:tc>
          <w:tcPr>
            <w:tcW w:w="1842" w:type="dxa"/>
            <w:tcBorders>
              <w:bottom w:val="single" w:sz="4" w:space="0" w:color="auto"/>
            </w:tcBorders>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r w:rsidRPr="00812E3F">
              <w:rPr>
                <w:rStyle w:val="Hyperlink"/>
                <w:color w:val="auto"/>
                <w:sz w:val="22"/>
                <w:szCs w:val="22"/>
                <w:u w:val="none"/>
              </w:rPr>
              <w:t>20.0 percentage points</w:t>
            </w:r>
          </w:p>
        </w:tc>
        <w:tc>
          <w:tcPr>
            <w:tcW w:w="1560" w:type="dxa"/>
            <w:tcBorders>
              <w:bottom w:val="single" w:sz="4" w:space="0" w:color="auto"/>
            </w:tcBorders>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p>
        </w:tc>
        <w:tc>
          <w:tcPr>
            <w:tcW w:w="1842" w:type="dxa"/>
            <w:tcBorders>
              <w:bottom w:val="single" w:sz="4" w:space="0" w:color="auto"/>
            </w:tcBorders>
            <w:vAlign w:val="bottom"/>
          </w:tcPr>
          <w:p w:rsidR="0044645F" w:rsidRPr="00812E3F" w:rsidRDefault="0044645F" w:rsidP="00472CFF">
            <w:pPr>
              <w:pStyle w:val="DeptBullets"/>
              <w:numPr>
                <w:ilvl w:val="0"/>
                <w:numId w:val="0"/>
              </w:numPr>
              <w:spacing w:before="240" w:after="0"/>
              <w:jc w:val="center"/>
              <w:rPr>
                <w:rStyle w:val="Hyperlink"/>
                <w:color w:val="auto"/>
                <w:sz w:val="22"/>
                <w:szCs w:val="22"/>
                <w:u w:val="none"/>
              </w:rPr>
            </w:pPr>
            <w:r w:rsidRPr="00812E3F">
              <w:rPr>
                <w:rStyle w:val="Hyperlink"/>
                <w:color w:val="auto"/>
                <w:sz w:val="22"/>
                <w:szCs w:val="22"/>
                <w:u w:val="none"/>
              </w:rPr>
              <w:t>16.8 percentage points</w:t>
            </w:r>
          </w:p>
        </w:tc>
      </w:tr>
      <w:tr w:rsidR="0044645F" w:rsidTr="002472AE">
        <w:trPr>
          <w:gridAfter w:val="4"/>
          <w:wAfter w:w="9863" w:type="dxa"/>
        </w:trPr>
        <w:tc>
          <w:tcPr>
            <w:tcW w:w="8505" w:type="dxa"/>
            <w:gridSpan w:val="5"/>
            <w:tcBorders>
              <w:top w:val="single" w:sz="4" w:space="0" w:color="auto"/>
              <w:left w:val="single" w:sz="4" w:space="0" w:color="auto"/>
              <w:bottom w:val="nil"/>
              <w:right w:val="single" w:sz="4" w:space="0" w:color="auto"/>
            </w:tcBorders>
            <w:vAlign w:val="bottom"/>
          </w:tcPr>
          <w:p w:rsidR="00812E3F" w:rsidRPr="00DD44DE" w:rsidRDefault="00812E3F" w:rsidP="00BB361A">
            <w:pPr>
              <w:widowControl/>
              <w:overflowPunct/>
              <w:autoSpaceDE/>
              <w:autoSpaceDN/>
              <w:adjustRightInd/>
              <w:textAlignment w:val="auto"/>
              <w:rPr>
                <w:rFonts w:cs="Arial"/>
                <w:sz w:val="20"/>
                <w:lang w:eastAsia="en-GB"/>
              </w:rPr>
            </w:pPr>
          </w:p>
          <w:p w:rsidR="0044645F" w:rsidRPr="00DD44DE" w:rsidRDefault="00585D5B" w:rsidP="00BB361A">
            <w:pPr>
              <w:widowControl/>
              <w:overflowPunct/>
              <w:autoSpaceDE/>
              <w:autoSpaceDN/>
              <w:adjustRightInd/>
              <w:textAlignment w:val="auto"/>
              <w:rPr>
                <w:rFonts w:cs="Arial"/>
                <w:sz w:val="20"/>
                <w:lang w:eastAsia="en-GB"/>
              </w:rPr>
            </w:pPr>
            <w:r w:rsidRPr="00585D5B">
              <w:rPr>
                <w:rFonts w:cs="Arial"/>
                <w:sz w:val="20"/>
                <w:vertAlign w:val="superscript"/>
                <w:lang w:eastAsia="en-GB"/>
              </w:rPr>
              <w:t>1</w:t>
            </w:r>
            <w:r w:rsidR="0044645F" w:rsidRPr="00585D5B">
              <w:rPr>
                <w:rFonts w:cs="Arial"/>
                <w:sz w:val="20"/>
                <w:vertAlign w:val="superscript"/>
                <w:lang w:eastAsia="en-GB"/>
              </w:rPr>
              <w:t xml:space="preserve"> </w:t>
            </w:r>
            <w:r w:rsidR="0044645F" w:rsidRPr="00DD44DE">
              <w:rPr>
                <w:rFonts w:cs="Arial"/>
                <w:sz w:val="20"/>
                <w:lang w:eastAsia="en-GB"/>
              </w:rPr>
              <w:t>Comparisons are made for the percentage of pupils achieving the expected level in both English and maths (level 4 or above)</w:t>
            </w:r>
            <w:r w:rsidR="00C6120A">
              <w:rPr>
                <w:rFonts w:cs="Arial"/>
                <w:sz w:val="20"/>
                <w:lang w:eastAsia="en-GB"/>
              </w:rPr>
              <w:t>.</w:t>
            </w:r>
          </w:p>
        </w:tc>
      </w:tr>
      <w:tr w:rsidR="0044645F" w:rsidTr="002472AE">
        <w:trPr>
          <w:gridAfter w:val="4"/>
          <w:wAfter w:w="9863" w:type="dxa"/>
        </w:trPr>
        <w:tc>
          <w:tcPr>
            <w:tcW w:w="8505" w:type="dxa"/>
            <w:gridSpan w:val="5"/>
            <w:tcBorders>
              <w:top w:val="nil"/>
              <w:left w:val="single" w:sz="4" w:space="0" w:color="auto"/>
              <w:bottom w:val="nil"/>
              <w:right w:val="single" w:sz="4" w:space="0" w:color="auto"/>
            </w:tcBorders>
            <w:vAlign w:val="bottom"/>
          </w:tcPr>
          <w:p w:rsidR="0044645F" w:rsidRPr="00DD44DE" w:rsidRDefault="00585D5B" w:rsidP="00BB361A">
            <w:pPr>
              <w:widowControl/>
              <w:overflowPunct/>
              <w:autoSpaceDE/>
              <w:autoSpaceDN/>
              <w:adjustRightInd/>
              <w:textAlignment w:val="auto"/>
              <w:rPr>
                <w:rFonts w:cs="Arial"/>
                <w:sz w:val="20"/>
                <w:lang w:eastAsia="en-GB"/>
              </w:rPr>
            </w:pPr>
            <w:r w:rsidRPr="00585D5B">
              <w:rPr>
                <w:rFonts w:cs="Arial"/>
                <w:sz w:val="20"/>
                <w:vertAlign w:val="superscript"/>
                <w:lang w:eastAsia="en-GB"/>
              </w:rPr>
              <w:t>2</w:t>
            </w:r>
            <w:r w:rsidR="0044645F" w:rsidRPr="00DD44DE">
              <w:rPr>
                <w:rFonts w:cs="Arial"/>
                <w:sz w:val="20"/>
                <w:lang w:eastAsia="en-GB"/>
              </w:rPr>
              <w:t xml:space="preserve"> In 2012, English was calculated from reading test results and writing teacher assessment rather than from reading and writing tests as in previous years. English in 2012 is, therefore, not comparable to previous years.</w:t>
            </w:r>
          </w:p>
        </w:tc>
      </w:tr>
      <w:tr w:rsidR="0044645F" w:rsidTr="002472AE">
        <w:tc>
          <w:tcPr>
            <w:tcW w:w="8505" w:type="dxa"/>
            <w:gridSpan w:val="5"/>
            <w:tcBorders>
              <w:top w:val="nil"/>
              <w:left w:val="single" w:sz="4" w:space="0" w:color="auto"/>
              <w:bottom w:val="nil"/>
              <w:right w:val="single" w:sz="4" w:space="0" w:color="auto"/>
            </w:tcBorders>
            <w:vAlign w:val="bottom"/>
          </w:tcPr>
          <w:p w:rsidR="0044645F" w:rsidRPr="00DD44DE" w:rsidRDefault="00585D5B" w:rsidP="00BB361A">
            <w:pPr>
              <w:widowControl/>
              <w:overflowPunct/>
              <w:autoSpaceDE/>
              <w:autoSpaceDN/>
              <w:adjustRightInd/>
              <w:textAlignment w:val="auto"/>
              <w:rPr>
                <w:rFonts w:cs="Arial"/>
                <w:sz w:val="20"/>
                <w:lang w:eastAsia="en-GB"/>
              </w:rPr>
            </w:pPr>
            <w:r w:rsidRPr="00585D5B">
              <w:rPr>
                <w:rFonts w:cs="Arial"/>
                <w:sz w:val="20"/>
                <w:vertAlign w:val="superscript"/>
                <w:lang w:eastAsia="en-GB"/>
              </w:rPr>
              <w:t>3</w:t>
            </w:r>
            <w:r>
              <w:rPr>
                <w:rFonts w:cs="Arial"/>
                <w:sz w:val="20"/>
                <w:lang w:eastAsia="en-GB"/>
              </w:rPr>
              <w:t xml:space="preserve"> </w:t>
            </w:r>
            <w:r w:rsidR="0044645F" w:rsidRPr="00DD44DE">
              <w:rPr>
                <w:rFonts w:cs="Arial"/>
                <w:sz w:val="20"/>
                <w:lang w:eastAsia="en-GB"/>
              </w:rPr>
              <w:t>Figures for 2011 are based on final data, 2012 figures are based on revised data.</w:t>
            </w:r>
          </w:p>
        </w:tc>
        <w:tc>
          <w:tcPr>
            <w:tcW w:w="3185" w:type="dxa"/>
            <w:tcBorders>
              <w:top w:val="nil"/>
              <w:left w:val="single" w:sz="4" w:space="0" w:color="auto"/>
              <w:bottom w:val="nil"/>
              <w:righ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r w:rsidRPr="003B7DE7">
              <w:rPr>
                <w:rFonts w:cs="Arial"/>
                <w:sz w:val="16"/>
                <w:szCs w:val="16"/>
                <w:lang w:eastAsia="en-GB"/>
              </w:rPr>
              <w:t> </w:t>
            </w:r>
          </w:p>
        </w:tc>
        <w:tc>
          <w:tcPr>
            <w:tcW w:w="2226" w:type="dxa"/>
            <w:tcBorders>
              <w:lef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r w:rsidRPr="003B7DE7">
              <w:rPr>
                <w:rFonts w:cs="Arial"/>
                <w:sz w:val="16"/>
                <w:szCs w:val="16"/>
                <w:lang w:eastAsia="en-GB"/>
              </w:rPr>
              <w:t> </w:t>
            </w: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r w:rsidRPr="003B7DE7">
              <w:rPr>
                <w:rFonts w:cs="Arial"/>
                <w:sz w:val="16"/>
                <w:szCs w:val="16"/>
                <w:lang w:eastAsia="en-GB"/>
              </w:rPr>
              <w:t> </w:t>
            </w: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r w:rsidRPr="003B7DE7">
              <w:rPr>
                <w:rFonts w:cs="Arial"/>
                <w:sz w:val="16"/>
                <w:szCs w:val="16"/>
                <w:lang w:eastAsia="en-GB"/>
              </w:rPr>
              <w:t> </w:t>
            </w:r>
          </w:p>
        </w:tc>
      </w:tr>
      <w:tr w:rsidR="0044645F" w:rsidTr="002472AE">
        <w:tc>
          <w:tcPr>
            <w:tcW w:w="8505" w:type="dxa"/>
            <w:gridSpan w:val="5"/>
            <w:tcBorders>
              <w:top w:val="nil"/>
              <w:left w:val="single" w:sz="4" w:space="0" w:color="auto"/>
              <w:bottom w:val="nil"/>
              <w:right w:val="single" w:sz="4" w:space="0" w:color="auto"/>
            </w:tcBorders>
            <w:vAlign w:val="bottom"/>
          </w:tcPr>
          <w:p w:rsidR="0044645F" w:rsidRPr="00DD44DE" w:rsidRDefault="00585D5B" w:rsidP="00BB361A">
            <w:pPr>
              <w:widowControl/>
              <w:overflowPunct/>
              <w:autoSpaceDE/>
              <w:autoSpaceDN/>
              <w:adjustRightInd/>
              <w:textAlignment w:val="auto"/>
              <w:rPr>
                <w:rFonts w:cs="Arial"/>
                <w:sz w:val="20"/>
                <w:lang w:eastAsia="en-GB"/>
              </w:rPr>
            </w:pPr>
            <w:r w:rsidRPr="00585D5B">
              <w:rPr>
                <w:rFonts w:cs="Arial"/>
                <w:sz w:val="20"/>
                <w:vertAlign w:val="superscript"/>
                <w:lang w:eastAsia="en-GB"/>
              </w:rPr>
              <w:t>4</w:t>
            </w:r>
            <w:r>
              <w:rPr>
                <w:rFonts w:cs="Arial"/>
                <w:sz w:val="20"/>
                <w:lang w:eastAsia="en-GB"/>
              </w:rPr>
              <w:t xml:space="preserve"> </w:t>
            </w:r>
            <w:r w:rsidR="0044645F" w:rsidRPr="00DD44DE">
              <w:rPr>
                <w:rFonts w:cs="Arial"/>
                <w:sz w:val="20"/>
                <w:lang w:eastAsia="en-GB"/>
              </w:rPr>
              <w:t xml:space="preserve">Includes pupils for whom free school meal eligibility could not be determined. </w:t>
            </w:r>
          </w:p>
        </w:tc>
        <w:tc>
          <w:tcPr>
            <w:tcW w:w="3185" w:type="dxa"/>
            <w:tcBorders>
              <w:top w:val="nil"/>
              <w:left w:val="single" w:sz="4" w:space="0" w:color="auto"/>
              <w:bottom w:val="nil"/>
              <w:righ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r w:rsidRPr="003B7DE7">
              <w:rPr>
                <w:rFonts w:cs="Arial"/>
                <w:sz w:val="16"/>
                <w:szCs w:val="16"/>
                <w:lang w:eastAsia="en-GB"/>
              </w:rPr>
              <w:t> </w:t>
            </w:r>
          </w:p>
        </w:tc>
        <w:tc>
          <w:tcPr>
            <w:tcW w:w="2226" w:type="dxa"/>
            <w:tcBorders>
              <w:lef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r>
      <w:tr w:rsidR="0044645F" w:rsidTr="002472AE">
        <w:tc>
          <w:tcPr>
            <w:tcW w:w="8505" w:type="dxa"/>
            <w:gridSpan w:val="5"/>
            <w:tcBorders>
              <w:top w:val="nil"/>
              <w:left w:val="single" w:sz="4" w:space="0" w:color="auto"/>
              <w:bottom w:val="nil"/>
              <w:right w:val="single" w:sz="4" w:space="0" w:color="auto"/>
            </w:tcBorders>
            <w:vAlign w:val="bottom"/>
          </w:tcPr>
          <w:p w:rsidR="0044645F" w:rsidRPr="00DD44DE" w:rsidRDefault="00585D5B" w:rsidP="00BB361A">
            <w:pPr>
              <w:widowControl/>
              <w:overflowPunct/>
              <w:autoSpaceDE/>
              <w:autoSpaceDN/>
              <w:adjustRightInd/>
              <w:textAlignment w:val="auto"/>
              <w:rPr>
                <w:rFonts w:cs="Arial"/>
                <w:sz w:val="20"/>
                <w:lang w:eastAsia="en-GB"/>
              </w:rPr>
            </w:pPr>
            <w:r w:rsidRPr="00585D5B">
              <w:rPr>
                <w:rFonts w:cs="Arial"/>
                <w:sz w:val="20"/>
                <w:vertAlign w:val="superscript"/>
                <w:lang w:eastAsia="en-GB"/>
              </w:rPr>
              <w:t>5</w:t>
            </w:r>
            <w:r>
              <w:rPr>
                <w:rFonts w:cs="Arial"/>
                <w:sz w:val="20"/>
                <w:lang w:eastAsia="en-GB"/>
              </w:rPr>
              <w:t xml:space="preserve"> </w:t>
            </w:r>
            <w:r w:rsidR="0044645F" w:rsidRPr="00DD44DE">
              <w:rPr>
                <w:rFonts w:cs="Arial"/>
                <w:sz w:val="20"/>
                <w:lang w:eastAsia="en-GB"/>
              </w:rPr>
              <w:t>Figures are calculated using unrounded data.</w:t>
            </w:r>
          </w:p>
        </w:tc>
        <w:tc>
          <w:tcPr>
            <w:tcW w:w="3185" w:type="dxa"/>
            <w:tcBorders>
              <w:top w:val="nil"/>
              <w:left w:val="single" w:sz="4" w:space="0" w:color="auto"/>
              <w:bottom w:val="nil"/>
              <w:righ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r w:rsidRPr="003B7DE7">
              <w:rPr>
                <w:rFonts w:cs="Arial"/>
                <w:sz w:val="16"/>
                <w:szCs w:val="16"/>
                <w:lang w:eastAsia="en-GB"/>
              </w:rPr>
              <w:t> </w:t>
            </w:r>
          </w:p>
        </w:tc>
        <w:tc>
          <w:tcPr>
            <w:tcW w:w="2226" w:type="dxa"/>
            <w:tcBorders>
              <w:lef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r w:rsidRPr="003B7DE7">
              <w:rPr>
                <w:rFonts w:cs="Arial"/>
                <w:sz w:val="16"/>
                <w:szCs w:val="16"/>
                <w:lang w:eastAsia="en-GB"/>
              </w:rPr>
              <w:t> </w:t>
            </w: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r>
      <w:tr w:rsidR="0044645F" w:rsidTr="002472AE">
        <w:tc>
          <w:tcPr>
            <w:tcW w:w="8505" w:type="dxa"/>
            <w:gridSpan w:val="5"/>
            <w:tcBorders>
              <w:top w:val="nil"/>
              <w:left w:val="single" w:sz="4" w:space="0" w:color="auto"/>
              <w:bottom w:val="nil"/>
              <w:right w:val="single" w:sz="4" w:space="0" w:color="auto"/>
            </w:tcBorders>
            <w:vAlign w:val="bottom"/>
          </w:tcPr>
          <w:p w:rsidR="0044645F" w:rsidRPr="00DD44DE" w:rsidRDefault="00585D5B" w:rsidP="00C6120A">
            <w:pPr>
              <w:widowControl/>
              <w:overflowPunct/>
              <w:autoSpaceDE/>
              <w:autoSpaceDN/>
              <w:adjustRightInd/>
              <w:textAlignment w:val="auto"/>
              <w:rPr>
                <w:rFonts w:cs="Arial"/>
                <w:sz w:val="20"/>
                <w:lang w:eastAsia="en-GB"/>
              </w:rPr>
            </w:pPr>
            <w:r w:rsidRPr="00585D5B">
              <w:rPr>
                <w:rFonts w:cs="Arial"/>
                <w:sz w:val="20"/>
                <w:vertAlign w:val="superscript"/>
                <w:lang w:eastAsia="en-GB"/>
              </w:rPr>
              <w:t>6</w:t>
            </w:r>
            <w:r w:rsidR="0044645F" w:rsidRPr="00585D5B">
              <w:rPr>
                <w:rFonts w:cs="Arial"/>
                <w:sz w:val="20"/>
                <w:vertAlign w:val="superscript"/>
                <w:lang w:eastAsia="en-GB"/>
              </w:rPr>
              <w:t xml:space="preserve"> </w:t>
            </w:r>
            <w:r w:rsidR="0044645F" w:rsidRPr="00DD44DE">
              <w:rPr>
                <w:rFonts w:cs="Arial"/>
                <w:sz w:val="20"/>
                <w:lang w:eastAsia="en-GB"/>
              </w:rPr>
              <w:t>The attainment gap is calculated from the percentage of all other pupils (those known not to be eligible for free school meals or with an unclassified status) achieving level 4 or above in both English and mathematics minus the percentage of pupils</w:t>
            </w:r>
            <w:r w:rsidR="00812E3F" w:rsidRPr="00DD44DE">
              <w:rPr>
                <w:rFonts w:cs="Arial"/>
                <w:sz w:val="20"/>
                <w:lang w:eastAsia="en-GB"/>
              </w:rPr>
              <w:t xml:space="preserve"> </w:t>
            </w:r>
            <w:r w:rsidR="0044645F" w:rsidRPr="00DD44DE">
              <w:rPr>
                <w:rFonts w:cs="Arial"/>
                <w:sz w:val="20"/>
                <w:lang w:eastAsia="en-GB"/>
              </w:rPr>
              <w:t xml:space="preserve">known </w:t>
            </w:r>
            <w:r w:rsidR="00472CFF">
              <w:rPr>
                <w:rFonts w:cs="Arial"/>
                <w:sz w:val="20"/>
                <w:lang w:eastAsia="en-GB"/>
              </w:rPr>
              <w:t xml:space="preserve">to be eligible for free school </w:t>
            </w:r>
            <w:r w:rsidR="0044645F" w:rsidRPr="00DD44DE">
              <w:rPr>
                <w:rFonts w:cs="Arial"/>
                <w:sz w:val="20"/>
                <w:lang w:eastAsia="en-GB"/>
              </w:rPr>
              <w:t xml:space="preserve">meals achieving level 4 or above in both English and mathematics. </w:t>
            </w:r>
          </w:p>
        </w:tc>
        <w:tc>
          <w:tcPr>
            <w:tcW w:w="3185" w:type="dxa"/>
            <w:tcBorders>
              <w:top w:val="nil"/>
              <w:left w:val="single" w:sz="4" w:space="0" w:color="auto"/>
              <w:bottom w:val="nil"/>
              <w:righ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tcBorders>
              <w:lef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r>
      <w:tr w:rsidR="0044645F" w:rsidTr="002472AE">
        <w:tc>
          <w:tcPr>
            <w:tcW w:w="8505" w:type="dxa"/>
            <w:gridSpan w:val="5"/>
            <w:tcBorders>
              <w:top w:val="nil"/>
              <w:left w:val="single" w:sz="4" w:space="0" w:color="auto"/>
              <w:bottom w:val="nil"/>
              <w:right w:val="single" w:sz="4" w:space="0" w:color="auto"/>
            </w:tcBorders>
            <w:vAlign w:val="center"/>
          </w:tcPr>
          <w:p w:rsidR="0044645F" w:rsidRPr="003B7DE7" w:rsidRDefault="0044645F" w:rsidP="00BB361A">
            <w:pPr>
              <w:widowControl/>
              <w:overflowPunct/>
              <w:autoSpaceDE/>
              <w:autoSpaceDN/>
              <w:adjustRightInd/>
              <w:textAlignment w:val="auto"/>
              <w:rPr>
                <w:rFonts w:cs="Arial"/>
                <w:sz w:val="16"/>
                <w:szCs w:val="16"/>
                <w:lang w:eastAsia="en-GB"/>
              </w:rPr>
            </w:pPr>
          </w:p>
        </w:tc>
        <w:tc>
          <w:tcPr>
            <w:tcW w:w="3185" w:type="dxa"/>
            <w:tcBorders>
              <w:top w:val="nil"/>
              <w:left w:val="single" w:sz="4" w:space="0" w:color="auto"/>
              <w:bottom w:val="nil"/>
              <w:righ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tcBorders>
              <w:lef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r>
      <w:tr w:rsidR="0044645F" w:rsidTr="002472AE">
        <w:trPr>
          <w:trHeight w:val="70"/>
        </w:trPr>
        <w:tc>
          <w:tcPr>
            <w:tcW w:w="8505" w:type="dxa"/>
            <w:gridSpan w:val="5"/>
            <w:tcBorders>
              <w:top w:val="nil"/>
              <w:left w:val="single" w:sz="4" w:space="0" w:color="auto"/>
              <w:bottom w:val="single" w:sz="4" w:space="0" w:color="auto"/>
              <w:right w:val="single" w:sz="4" w:space="0" w:color="auto"/>
            </w:tcBorders>
            <w:vAlign w:val="center"/>
          </w:tcPr>
          <w:p w:rsidR="0044645F" w:rsidRPr="003B7DE7" w:rsidRDefault="0044645F" w:rsidP="00BB361A">
            <w:pPr>
              <w:widowControl/>
              <w:overflowPunct/>
              <w:autoSpaceDE/>
              <w:autoSpaceDN/>
              <w:adjustRightInd/>
              <w:textAlignment w:val="auto"/>
              <w:rPr>
                <w:rFonts w:cs="Arial"/>
                <w:sz w:val="16"/>
                <w:szCs w:val="16"/>
                <w:lang w:eastAsia="en-GB"/>
              </w:rPr>
            </w:pPr>
          </w:p>
        </w:tc>
        <w:tc>
          <w:tcPr>
            <w:tcW w:w="3185" w:type="dxa"/>
            <w:tcBorders>
              <w:top w:val="nil"/>
              <w:left w:val="single" w:sz="4" w:space="0" w:color="auto"/>
              <w:bottom w:val="nil"/>
              <w:righ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tcBorders>
              <w:left w:val="nil"/>
            </w:tcBorders>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c>
          <w:tcPr>
            <w:tcW w:w="2226" w:type="dxa"/>
            <w:vAlign w:val="bottom"/>
          </w:tcPr>
          <w:p w:rsidR="0044645F" w:rsidRPr="003B7DE7" w:rsidRDefault="0044645F" w:rsidP="00BB361A">
            <w:pPr>
              <w:widowControl/>
              <w:overflowPunct/>
              <w:autoSpaceDE/>
              <w:autoSpaceDN/>
              <w:adjustRightInd/>
              <w:textAlignment w:val="auto"/>
              <w:rPr>
                <w:rFonts w:cs="Arial"/>
                <w:sz w:val="16"/>
                <w:szCs w:val="16"/>
                <w:lang w:eastAsia="en-GB"/>
              </w:rPr>
            </w:pPr>
          </w:p>
        </w:tc>
      </w:tr>
    </w:tbl>
    <w:p w:rsidR="00473A5C" w:rsidRDefault="00473A5C">
      <w:pPr>
        <w:widowControl/>
        <w:overflowPunct/>
        <w:autoSpaceDE/>
        <w:autoSpaceDN/>
        <w:adjustRightInd/>
        <w:textAlignment w:val="auto"/>
      </w:pPr>
      <w:r>
        <w:br w:type="page"/>
      </w:r>
    </w:p>
    <w:tbl>
      <w:tblPr>
        <w:tblStyle w:val="TableGrid"/>
        <w:tblW w:w="9396" w:type="dxa"/>
        <w:tblInd w:w="108" w:type="dxa"/>
        <w:tblLayout w:type="fixed"/>
        <w:tblLook w:val="04A0" w:firstRow="1" w:lastRow="0" w:firstColumn="1" w:lastColumn="0" w:noHBand="0" w:noVBand="1"/>
      </w:tblPr>
      <w:tblGrid>
        <w:gridCol w:w="1843"/>
        <w:gridCol w:w="1258"/>
        <w:gridCol w:w="1259"/>
        <w:gridCol w:w="1259"/>
        <w:gridCol w:w="1259"/>
        <w:gridCol w:w="1259"/>
        <w:gridCol w:w="1259"/>
      </w:tblGrid>
      <w:tr w:rsidR="00A8390F" w:rsidRPr="0074053A" w:rsidTr="007C3F1D">
        <w:trPr>
          <w:trHeight w:val="1496"/>
        </w:trPr>
        <w:tc>
          <w:tcPr>
            <w:tcW w:w="9396" w:type="dxa"/>
            <w:gridSpan w:val="7"/>
          </w:tcPr>
          <w:p w:rsidR="00A8390F" w:rsidRPr="0074053A" w:rsidRDefault="00043430" w:rsidP="002A6A67">
            <w:pPr>
              <w:pStyle w:val="DeptBullets"/>
              <w:numPr>
                <w:ilvl w:val="0"/>
                <w:numId w:val="0"/>
              </w:numPr>
              <w:rPr>
                <w:rFonts w:cs="Arial"/>
                <w:b/>
                <w:sz w:val="22"/>
                <w:szCs w:val="22"/>
              </w:rPr>
            </w:pPr>
            <w:r>
              <w:rPr>
                <w:rFonts w:cs="Arial"/>
                <w:b/>
                <w:sz w:val="22"/>
                <w:szCs w:val="22"/>
              </w:rPr>
              <w:t>Table G</w:t>
            </w:r>
            <w:r w:rsidR="00DD44DE">
              <w:rPr>
                <w:rFonts w:cs="Arial"/>
                <w:b/>
                <w:sz w:val="22"/>
                <w:szCs w:val="22"/>
              </w:rPr>
              <w:t>3</w:t>
            </w:r>
            <w:r w:rsidR="00A8390F" w:rsidRPr="002A6A67">
              <w:rPr>
                <w:rFonts w:cs="Arial"/>
                <w:b/>
                <w:sz w:val="22"/>
                <w:szCs w:val="22"/>
              </w:rPr>
              <w:t>. GCSE and equivalent attempts and achievements, all schools</w:t>
            </w:r>
            <w:r w:rsidR="00DD44DE" w:rsidRPr="00DD44DE">
              <w:rPr>
                <w:rFonts w:cs="Arial"/>
                <w:b/>
                <w:sz w:val="22"/>
                <w:szCs w:val="22"/>
                <w:vertAlign w:val="superscript"/>
              </w:rPr>
              <w:t>1</w:t>
            </w:r>
            <w:r w:rsidR="00A8390F" w:rsidRPr="00DD44DE">
              <w:rPr>
                <w:rFonts w:cs="Arial"/>
                <w:b/>
                <w:sz w:val="22"/>
                <w:szCs w:val="22"/>
                <w:vertAlign w:val="superscript"/>
              </w:rPr>
              <w:t xml:space="preserve"> </w:t>
            </w:r>
            <w:r w:rsidR="00A8390F" w:rsidRPr="002A6A67">
              <w:rPr>
                <w:rFonts w:cs="Arial"/>
                <w:b/>
                <w:sz w:val="22"/>
                <w:szCs w:val="22"/>
              </w:rPr>
              <w:t xml:space="preserve">in </w:t>
            </w:r>
            <w:r w:rsidR="00A8390F" w:rsidRPr="00271EC7">
              <w:rPr>
                <w:rFonts w:cs="Arial"/>
                <w:b/>
                <w:sz w:val="22"/>
                <w:szCs w:val="22"/>
                <w:u w:val="single"/>
              </w:rPr>
              <w:t>England</w:t>
            </w:r>
            <w:r w:rsidR="00C6120A">
              <w:rPr>
                <w:rFonts w:cs="Arial"/>
                <w:b/>
                <w:sz w:val="22"/>
                <w:szCs w:val="22"/>
              </w:rPr>
              <w:t>, 2007-08 to 201</w:t>
            </w:r>
            <w:r w:rsidR="00A8390F" w:rsidRPr="002A6A67">
              <w:rPr>
                <w:rFonts w:cs="Arial"/>
                <w:b/>
                <w:sz w:val="22"/>
                <w:szCs w:val="22"/>
              </w:rPr>
              <w:t>1-12.</w:t>
            </w:r>
          </w:p>
          <w:p w:rsidR="00A8390F" w:rsidRPr="002A6A67" w:rsidRDefault="00A8390F" w:rsidP="002A6A67">
            <w:pPr>
              <w:pStyle w:val="DeptBullets"/>
              <w:numPr>
                <w:ilvl w:val="0"/>
                <w:numId w:val="0"/>
              </w:numPr>
              <w:rPr>
                <w:rFonts w:cs="Arial"/>
                <w:sz w:val="22"/>
                <w:szCs w:val="22"/>
              </w:rPr>
            </w:pPr>
            <w:r w:rsidRPr="00271EC7">
              <w:rPr>
                <w:rFonts w:cs="Arial"/>
                <w:b/>
                <w:sz w:val="22"/>
                <w:szCs w:val="22"/>
              </w:rPr>
              <w:t>Source:</w:t>
            </w:r>
            <w:r w:rsidRPr="002A6A67">
              <w:rPr>
                <w:rFonts w:cs="Arial"/>
                <w:sz w:val="22"/>
                <w:szCs w:val="22"/>
              </w:rPr>
              <w:t xml:space="preserve"> DfE</w:t>
            </w:r>
            <w:r>
              <w:rPr>
                <w:rFonts w:cs="Arial"/>
                <w:sz w:val="22"/>
                <w:szCs w:val="22"/>
              </w:rPr>
              <w:t xml:space="preserve"> </w:t>
            </w:r>
            <w:hyperlink r:id="rId131" w:history="1">
              <w:r w:rsidRPr="002A6A67">
                <w:rPr>
                  <w:rStyle w:val="Hyperlink"/>
                  <w:rFonts w:cs="Arial"/>
                  <w:sz w:val="22"/>
                  <w:szCs w:val="22"/>
                </w:rPr>
                <w:t>https://www.gov.uk/government/publications/revised-gcse-and-equivalent-results-in-england-academic-year-2011-to-2012</w:t>
              </w:r>
            </w:hyperlink>
          </w:p>
        </w:tc>
      </w:tr>
      <w:tr w:rsidR="00775C08" w:rsidRPr="0074053A" w:rsidTr="007C3F1D">
        <w:trPr>
          <w:trHeight w:val="765"/>
        </w:trPr>
        <w:tc>
          <w:tcPr>
            <w:tcW w:w="1843" w:type="dxa"/>
          </w:tcPr>
          <w:p w:rsidR="005970C0" w:rsidRDefault="005970C0" w:rsidP="00DD44DE">
            <w:pPr>
              <w:pStyle w:val="DeptBullets"/>
              <w:numPr>
                <w:ilvl w:val="0"/>
                <w:numId w:val="0"/>
              </w:numPr>
              <w:spacing w:before="240" w:after="0"/>
              <w:rPr>
                <w:b/>
                <w:sz w:val="22"/>
                <w:szCs w:val="22"/>
              </w:rPr>
            </w:pPr>
            <w:r>
              <w:rPr>
                <w:b/>
                <w:sz w:val="22"/>
                <w:szCs w:val="22"/>
              </w:rPr>
              <w:t xml:space="preserve">Year </w:t>
            </w:r>
          </w:p>
          <w:p w:rsidR="00775C08" w:rsidRPr="00DD44DE" w:rsidRDefault="00775C08" w:rsidP="00DD44DE">
            <w:pPr>
              <w:pStyle w:val="DeptBullets"/>
              <w:numPr>
                <w:ilvl w:val="0"/>
                <w:numId w:val="0"/>
              </w:numPr>
              <w:spacing w:before="240" w:after="0"/>
              <w:rPr>
                <w:rFonts w:cs="Arial"/>
                <w:b/>
                <w:sz w:val="22"/>
                <w:szCs w:val="22"/>
              </w:rPr>
            </w:pPr>
            <w:r w:rsidRPr="00DD44DE">
              <w:rPr>
                <w:b/>
                <w:sz w:val="22"/>
                <w:szCs w:val="22"/>
              </w:rPr>
              <w:t>Pupils at end Key Stage 4*</w:t>
            </w:r>
          </w:p>
        </w:tc>
        <w:tc>
          <w:tcPr>
            <w:tcW w:w="1258" w:type="dxa"/>
          </w:tcPr>
          <w:p w:rsidR="00775C08" w:rsidRPr="00DD44DE" w:rsidRDefault="00775C08" w:rsidP="00DD44DE">
            <w:pPr>
              <w:pStyle w:val="DeptBullets"/>
              <w:numPr>
                <w:ilvl w:val="0"/>
                <w:numId w:val="0"/>
              </w:numPr>
              <w:spacing w:before="240" w:after="0"/>
              <w:jc w:val="center"/>
              <w:rPr>
                <w:rFonts w:cs="Arial"/>
                <w:b/>
                <w:sz w:val="22"/>
                <w:szCs w:val="22"/>
              </w:rPr>
            </w:pPr>
            <w:r w:rsidRPr="00DD44DE">
              <w:rPr>
                <w:rFonts w:cs="Arial"/>
                <w:b/>
                <w:sz w:val="22"/>
                <w:szCs w:val="22"/>
              </w:rPr>
              <w:t>2007-08</w:t>
            </w:r>
          </w:p>
        </w:tc>
        <w:tc>
          <w:tcPr>
            <w:tcW w:w="1259" w:type="dxa"/>
          </w:tcPr>
          <w:p w:rsidR="00775C08" w:rsidRPr="00DD44DE" w:rsidRDefault="00775C08" w:rsidP="00DD44DE">
            <w:pPr>
              <w:pStyle w:val="DeptBullets"/>
              <w:numPr>
                <w:ilvl w:val="0"/>
                <w:numId w:val="0"/>
              </w:numPr>
              <w:spacing w:before="240" w:after="0"/>
              <w:jc w:val="center"/>
              <w:rPr>
                <w:rFonts w:cs="Arial"/>
                <w:b/>
                <w:sz w:val="22"/>
                <w:szCs w:val="22"/>
              </w:rPr>
            </w:pPr>
            <w:r w:rsidRPr="00DD44DE">
              <w:rPr>
                <w:rFonts w:cs="Arial"/>
                <w:b/>
                <w:sz w:val="22"/>
                <w:szCs w:val="22"/>
              </w:rPr>
              <w:t>2008-09</w:t>
            </w:r>
          </w:p>
        </w:tc>
        <w:tc>
          <w:tcPr>
            <w:tcW w:w="1259" w:type="dxa"/>
          </w:tcPr>
          <w:p w:rsidR="00775C08" w:rsidRPr="00DD44DE" w:rsidRDefault="00775C08" w:rsidP="00DD44DE">
            <w:pPr>
              <w:pStyle w:val="DeptBullets"/>
              <w:numPr>
                <w:ilvl w:val="0"/>
                <w:numId w:val="0"/>
              </w:numPr>
              <w:spacing w:before="240" w:after="0"/>
              <w:jc w:val="center"/>
              <w:rPr>
                <w:rFonts w:cs="Arial"/>
                <w:b/>
                <w:sz w:val="22"/>
                <w:szCs w:val="22"/>
              </w:rPr>
            </w:pPr>
            <w:r w:rsidRPr="00DD44DE">
              <w:rPr>
                <w:rFonts w:cs="Arial"/>
                <w:b/>
                <w:sz w:val="22"/>
                <w:szCs w:val="22"/>
              </w:rPr>
              <w:t>2009-10</w:t>
            </w:r>
          </w:p>
        </w:tc>
        <w:tc>
          <w:tcPr>
            <w:tcW w:w="1259" w:type="dxa"/>
          </w:tcPr>
          <w:p w:rsidR="005970C0" w:rsidRDefault="00775C08" w:rsidP="00DD44DE">
            <w:pPr>
              <w:pStyle w:val="DeptBullets"/>
              <w:numPr>
                <w:ilvl w:val="0"/>
                <w:numId w:val="0"/>
              </w:numPr>
              <w:spacing w:before="240" w:after="0"/>
              <w:jc w:val="center"/>
              <w:rPr>
                <w:rFonts w:cs="Arial"/>
                <w:b/>
                <w:sz w:val="22"/>
                <w:szCs w:val="22"/>
              </w:rPr>
            </w:pPr>
            <w:r w:rsidRPr="00DD44DE">
              <w:rPr>
                <w:rFonts w:cs="Arial"/>
                <w:b/>
                <w:sz w:val="22"/>
                <w:szCs w:val="22"/>
              </w:rPr>
              <w:t>2009-10</w:t>
            </w:r>
          </w:p>
          <w:p w:rsidR="00775C08" w:rsidRPr="00DD44DE" w:rsidRDefault="00775C08" w:rsidP="005970C0">
            <w:pPr>
              <w:pStyle w:val="DeptBullets"/>
              <w:numPr>
                <w:ilvl w:val="0"/>
                <w:numId w:val="0"/>
              </w:numPr>
              <w:spacing w:after="0"/>
              <w:jc w:val="center"/>
              <w:rPr>
                <w:rFonts w:cs="Arial"/>
                <w:b/>
                <w:sz w:val="22"/>
                <w:szCs w:val="22"/>
              </w:rPr>
            </w:pPr>
            <w:r w:rsidRPr="00DD44DE">
              <w:rPr>
                <w:rFonts w:cs="Arial"/>
                <w:b/>
                <w:sz w:val="22"/>
                <w:szCs w:val="22"/>
              </w:rPr>
              <w:t>***</w:t>
            </w:r>
            <w:r w:rsidR="00DD44DE">
              <w:rPr>
                <w:rFonts w:cs="Arial"/>
                <w:b/>
                <w:sz w:val="22"/>
                <w:szCs w:val="22"/>
              </w:rPr>
              <w:t>*</w:t>
            </w:r>
          </w:p>
        </w:tc>
        <w:tc>
          <w:tcPr>
            <w:tcW w:w="1259" w:type="dxa"/>
          </w:tcPr>
          <w:p w:rsidR="00775C08" w:rsidRPr="00DD44DE" w:rsidRDefault="00775C08" w:rsidP="00DD44DE">
            <w:pPr>
              <w:pStyle w:val="DeptBullets"/>
              <w:numPr>
                <w:ilvl w:val="0"/>
                <w:numId w:val="0"/>
              </w:numPr>
              <w:spacing w:before="240" w:after="0"/>
              <w:jc w:val="center"/>
              <w:rPr>
                <w:rFonts w:cs="Arial"/>
                <w:b/>
                <w:sz w:val="22"/>
                <w:szCs w:val="22"/>
              </w:rPr>
            </w:pPr>
            <w:r w:rsidRPr="00DD44DE">
              <w:rPr>
                <w:rFonts w:cs="Arial"/>
                <w:b/>
                <w:sz w:val="22"/>
                <w:szCs w:val="22"/>
              </w:rPr>
              <w:t>2010-11</w:t>
            </w:r>
          </w:p>
        </w:tc>
        <w:tc>
          <w:tcPr>
            <w:tcW w:w="1259" w:type="dxa"/>
          </w:tcPr>
          <w:p w:rsidR="00775C08" w:rsidRPr="00DD44DE" w:rsidRDefault="00775C08" w:rsidP="00DD44DE">
            <w:pPr>
              <w:pStyle w:val="DeptBullets"/>
              <w:numPr>
                <w:ilvl w:val="0"/>
                <w:numId w:val="0"/>
              </w:numPr>
              <w:spacing w:before="240" w:after="0"/>
              <w:jc w:val="center"/>
              <w:rPr>
                <w:rFonts w:cs="Arial"/>
                <w:b/>
                <w:sz w:val="22"/>
                <w:szCs w:val="22"/>
              </w:rPr>
            </w:pPr>
            <w:r w:rsidRPr="00DD44DE">
              <w:rPr>
                <w:rFonts w:cs="Arial"/>
                <w:b/>
                <w:sz w:val="22"/>
                <w:szCs w:val="22"/>
              </w:rPr>
              <w:t>2011-12</w:t>
            </w:r>
          </w:p>
        </w:tc>
      </w:tr>
      <w:tr w:rsidR="00775C08" w:rsidRPr="0074053A" w:rsidTr="007C3F1D">
        <w:trPr>
          <w:trHeight w:val="545"/>
        </w:trPr>
        <w:tc>
          <w:tcPr>
            <w:tcW w:w="1843" w:type="dxa"/>
          </w:tcPr>
          <w:p w:rsidR="00775C08" w:rsidRPr="00DD44DE" w:rsidRDefault="00775C08" w:rsidP="00DD44DE">
            <w:pPr>
              <w:pStyle w:val="DeptBullets"/>
              <w:numPr>
                <w:ilvl w:val="0"/>
                <w:numId w:val="0"/>
              </w:numPr>
              <w:spacing w:before="240" w:after="0"/>
              <w:rPr>
                <w:rFonts w:cs="Arial"/>
                <w:b/>
                <w:sz w:val="22"/>
                <w:szCs w:val="22"/>
              </w:rPr>
            </w:pPr>
            <w:r w:rsidRPr="00DD44DE">
              <w:rPr>
                <w:rFonts w:cs="Arial"/>
                <w:b/>
                <w:sz w:val="22"/>
                <w:szCs w:val="22"/>
              </w:rPr>
              <w:t>Total number of pupils**</w:t>
            </w:r>
          </w:p>
        </w:tc>
        <w:tc>
          <w:tcPr>
            <w:tcW w:w="1258" w:type="dxa"/>
            <w:vAlign w:val="bottom"/>
          </w:tcPr>
          <w:tbl>
            <w:tblPr>
              <w:tblW w:w="1109" w:type="dxa"/>
              <w:tblInd w:w="5" w:type="dxa"/>
              <w:tblLayout w:type="fixed"/>
              <w:tblLook w:val="04A0" w:firstRow="1" w:lastRow="0" w:firstColumn="1" w:lastColumn="0" w:noHBand="0" w:noVBand="1"/>
            </w:tblPr>
            <w:tblGrid>
              <w:gridCol w:w="1109"/>
            </w:tblGrid>
            <w:tr w:rsidR="00775C08" w:rsidRPr="00DD44DE" w:rsidTr="00936918">
              <w:trPr>
                <w:trHeight w:val="226"/>
              </w:trPr>
              <w:tc>
                <w:tcPr>
                  <w:tcW w:w="1109" w:type="dxa"/>
                  <w:tcBorders>
                    <w:top w:val="nil"/>
                    <w:left w:val="nil"/>
                    <w:bottom w:val="nil"/>
                    <w:right w:val="nil"/>
                  </w:tcBorders>
                  <w:shd w:val="clear" w:color="auto" w:fill="auto"/>
                  <w:noWrap/>
                  <w:vAlign w:val="bottom"/>
                  <w:hideMark/>
                </w:tcPr>
                <w:p w:rsidR="00775C08" w:rsidRPr="00DD44DE" w:rsidRDefault="00775C08" w:rsidP="00472CFF">
                  <w:pPr>
                    <w:widowControl/>
                    <w:overflowPunct/>
                    <w:autoSpaceDE/>
                    <w:autoSpaceDN/>
                    <w:adjustRightInd/>
                    <w:spacing w:before="240"/>
                    <w:jc w:val="center"/>
                    <w:textAlignment w:val="auto"/>
                    <w:rPr>
                      <w:rFonts w:cs="Arial"/>
                      <w:sz w:val="22"/>
                      <w:szCs w:val="22"/>
                      <w:lang w:eastAsia="en-GB"/>
                    </w:rPr>
                  </w:pPr>
                  <w:r w:rsidRPr="00DD44DE">
                    <w:rPr>
                      <w:rFonts w:cs="Arial"/>
                      <w:sz w:val="22"/>
                      <w:szCs w:val="22"/>
                      <w:lang w:eastAsia="en-GB"/>
                    </w:rPr>
                    <w:t>653,083</w:t>
                  </w:r>
                </w:p>
              </w:tc>
            </w:tr>
          </w:tbl>
          <w:p w:rsidR="00775C08" w:rsidRPr="00DD44DE" w:rsidRDefault="00775C08" w:rsidP="00472CFF">
            <w:pPr>
              <w:pStyle w:val="DeptBullets"/>
              <w:numPr>
                <w:ilvl w:val="0"/>
                <w:numId w:val="0"/>
              </w:numPr>
              <w:spacing w:before="240" w:after="0"/>
              <w:jc w:val="center"/>
              <w:rPr>
                <w:rFonts w:cs="Arial"/>
                <w:sz w:val="22"/>
                <w:szCs w:val="22"/>
              </w:rPr>
            </w:pP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634,496</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639,263</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639,263</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627,093</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621,357</w:t>
            </w:r>
          </w:p>
        </w:tc>
      </w:tr>
      <w:tr w:rsidR="00686727" w:rsidRPr="0074053A" w:rsidTr="007C3F1D">
        <w:trPr>
          <w:trHeight w:val="430"/>
        </w:trPr>
        <w:tc>
          <w:tcPr>
            <w:tcW w:w="9396" w:type="dxa"/>
            <w:gridSpan w:val="7"/>
          </w:tcPr>
          <w:p w:rsidR="00686727" w:rsidRPr="00DD44DE" w:rsidRDefault="00686727" w:rsidP="00DD44DE">
            <w:pPr>
              <w:pStyle w:val="DeptBullets"/>
              <w:numPr>
                <w:ilvl w:val="0"/>
                <w:numId w:val="0"/>
              </w:numPr>
              <w:spacing w:before="240" w:after="0"/>
              <w:jc w:val="center"/>
              <w:rPr>
                <w:rFonts w:cs="Arial"/>
                <w:b/>
                <w:sz w:val="22"/>
                <w:szCs w:val="22"/>
              </w:rPr>
            </w:pPr>
            <w:r w:rsidRPr="00DD44DE">
              <w:rPr>
                <w:rFonts w:cs="Arial"/>
                <w:b/>
                <w:sz w:val="22"/>
                <w:szCs w:val="22"/>
              </w:rPr>
              <w:t>% obtaining</w:t>
            </w:r>
          </w:p>
        </w:tc>
      </w:tr>
      <w:tr w:rsidR="00775C08" w:rsidRPr="0074053A" w:rsidTr="007C3F1D">
        <w:trPr>
          <w:trHeight w:val="648"/>
        </w:trPr>
        <w:tc>
          <w:tcPr>
            <w:tcW w:w="1843" w:type="dxa"/>
          </w:tcPr>
          <w:p w:rsidR="00775C08" w:rsidRPr="00472CFF" w:rsidRDefault="00775C08" w:rsidP="007C3F1D">
            <w:pPr>
              <w:pStyle w:val="DeptBullets"/>
              <w:numPr>
                <w:ilvl w:val="0"/>
                <w:numId w:val="0"/>
              </w:numPr>
              <w:spacing w:before="240" w:after="0"/>
              <w:rPr>
                <w:rFonts w:cs="Arial"/>
                <w:b/>
                <w:sz w:val="22"/>
                <w:szCs w:val="22"/>
              </w:rPr>
            </w:pPr>
            <w:r w:rsidRPr="00472CFF">
              <w:rPr>
                <w:rFonts w:cs="Arial"/>
                <w:b/>
                <w:sz w:val="22"/>
                <w:szCs w:val="22"/>
              </w:rPr>
              <w:t>5+ GCSEs A*-C or equivalent</w:t>
            </w:r>
          </w:p>
        </w:tc>
        <w:tc>
          <w:tcPr>
            <w:tcW w:w="1258"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65.3</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70.0</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75.3</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75.4</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79.6</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81.8</w:t>
            </w:r>
          </w:p>
        </w:tc>
      </w:tr>
      <w:tr w:rsidR="00775C08" w:rsidRPr="0074053A" w:rsidTr="007C3F1D">
        <w:trPr>
          <w:trHeight w:val="1201"/>
        </w:trPr>
        <w:tc>
          <w:tcPr>
            <w:tcW w:w="1843" w:type="dxa"/>
          </w:tcPr>
          <w:p w:rsidR="00775C08" w:rsidRPr="00472CFF" w:rsidRDefault="00775C08" w:rsidP="007C3F1D">
            <w:pPr>
              <w:pStyle w:val="DeptBullets"/>
              <w:numPr>
                <w:ilvl w:val="0"/>
                <w:numId w:val="0"/>
              </w:numPr>
              <w:spacing w:before="240" w:after="0"/>
              <w:rPr>
                <w:rFonts w:cs="Arial"/>
                <w:b/>
                <w:sz w:val="22"/>
                <w:szCs w:val="22"/>
              </w:rPr>
            </w:pPr>
            <w:r w:rsidRPr="00472CFF">
              <w:rPr>
                <w:rFonts w:cs="Arial"/>
                <w:b/>
                <w:sz w:val="22"/>
                <w:szCs w:val="22"/>
              </w:rPr>
              <w:t>5+ GCSEs A*-C or equivalent inc. English &amp; mathematics GCSEs***</w:t>
            </w:r>
          </w:p>
        </w:tc>
        <w:tc>
          <w:tcPr>
            <w:tcW w:w="1258"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47.6</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49.8</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53.4</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53.5</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59.0</w:t>
            </w:r>
          </w:p>
        </w:tc>
        <w:tc>
          <w:tcPr>
            <w:tcW w:w="1259" w:type="dxa"/>
            <w:vAlign w:val="bottom"/>
          </w:tcPr>
          <w:p w:rsidR="00775C08" w:rsidRPr="00DD44DE" w:rsidRDefault="00775C08" w:rsidP="00472CFF">
            <w:pPr>
              <w:pStyle w:val="DeptBullets"/>
              <w:numPr>
                <w:ilvl w:val="0"/>
                <w:numId w:val="0"/>
              </w:numPr>
              <w:spacing w:before="240" w:after="0"/>
              <w:jc w:val="center"/>
              <w:rPr>
                <w:rFonts w:cs="Arial"/>
                <w:sz w:val="22"/>
                <w:szCs w:val="22"/>
              </w:rPr>
            </w:pPr>
            <w:r w:rsidRPr="00DD44DE">
              <w:rPr>
                <w:rFonts w:cs="Arial"/>
                <w:sz w:val="22"/>
                <w:szCs w:val="22"/>
              </w:rPr>
              <w:t>59.4</w:t>
            </w:r>
          </w:p>
        </w:tc>
      </w:tr>
      <w:tr w:rsidR="00775C08" w:rsidRPr="0074053A" w:rsidTr="007C3F1D">
        <w:trPr>
          <w:trHeight w:val="657"/>
        </w:trPr>
        <w:tc>
          <w:tcPr>
            <w:tcW w:w="1843" w:type="dxa"/>
          </w:tcPr>
          <w:p w:rsidR="00775C08" w:rsidRPr="00472CFF" w:rsidRDefault="00775C08" w:rsidP="007C3F1D">
            <w:pPr>
              <w:pStyle w:val="DeptBullets"/>
              <w:numPr>
                <w:ilvl w:val="0"/>
                <w:numId w:val="0"/>
              </w:numPr>
              <w:spacing w:before="240" w:after="0"/>
              <w:rPr>
                <w:rFonts w:cs="Arial"/>
                <w:b/>
                <w:sz w:val="22"/>
                <w:szCs w:val="22"/>
              </w:rPr>
            </w:pPr>
            <w:r w:rsidRPr="00472CFF">
              <w:rPr>
                <w:rFonts w:cs="Arial"/>
                <w:b/>
                <w:sz w:val="22"/>
                <w:szCs w:val="22"/>
              </w:rPr>
              <w:t>5+ GCSEs A*-G or equivalent</w:t>
            </w:r>
          </w:p>
        </w:tc>
        <w:tc>
          <w:tcPr>
            <w:tcW w:w="1258"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91.6</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92.3</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92.8</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92.9</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93.6</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94.0</w:t>
            </w:r>
          </w:p>
        </w:tc>
      </w:tr>
      <w:tr w:rsidR="00775C08" w:rsidRPr="0074053A" w:rsidTr="007C3F1D">
        <w:trPr>
          <w:trHeight w:val="1193"/>
        </w:trPr>
        <w:tc>
          <w:tcPr>
            <w:tcW w:w="1843" w:type="dxa"/>
          </w:tcPr>
          <w:p w:rsidR="00775C08" w:rsidRPr="00472CFF" w:rsidRDefault="00775C08" w:rsidP="007C3F1D">
            <w:pPr>
              <w:pStyle w:val="DeptBullets"/>
              <w:numPr>
                <w:ilvl w:val="0"/>
                <w:numId w:val="0"/>
              </w:numPr>
              <w:spacing w:before="240" w:after="0"/>
              <w:rPr>
                <w:rFonts w:cs="Arial"/>
                <w:b/>
                <w:sz w:val="22"/>
                <w:szCs w:val="22"/>
              </w:rPr>
            </w:pPr>
            <w:r w:rsidRPr="00472CFF">
              <w:rPr>
                <w:rFonts w:cs="Arial"/>
                <w:b/>
                <w:sz w:val="22"/>
                <w:szCs w:val="22"/>
              </w:rPr>
              <w:t>5+ GCSEs A*-G or equivalent inc. English &amp; mathematics GCSEs***</w:t>
            </w:r>
          </w:p>
        </w:tc>
        <w:tc>
          <w:tcPr>
            <w:tcW w:w="1258"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87.4</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88.3</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88.7</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88.8</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92.2</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92.4</w:t>
            </w:r>
          </w:p>
        </w:tc>
      </w:tr>
      <w:tr w:rsidR="00775C08" w:rsidRPr="0074053A" w:rsidTr="007C3F1D">
        <w:trPr>
          <w:trHeight w:val="493"/>
        </w:trPr>
        <w:tc>
          <w:tcPr>
            <w:tcW w:w="1843" w:type="dxa"/>
          </w:tcPr>
          <w:p w:rsidR="00775C08" w:rsidRPr="00472CFF" w:rsidRDefault="00775C08" w:rsidP="007C3F1D">
            <w:pPr>
              <w:pStyle w:val="DeptBullets"/>
              <w:numPr>
                <w:ilvl w:val="0"/>
                <w:numId w:val="0"/>
              </w:numPr>
              <w:spacing w:before="240" w:after="0"/>
              <w:rPr>
                <w:rFonts w:cs="Arial"/>
                <w:b/>
                <w:sz w:val="22"/>
                <w:szCs w:val="22"/>
              </w:rPr>
            </w:pPr>
            <w:r w:rsidRPr="00472CFF">
              <w:rPr>
                <w:rFonts w:cs="Arial"/>
                <w:b/>
                <w:sz w:val="22"/>
                <w:szCs w:val="22"/>
              </w:rPr>
              <w:t>Any passes****</w:t>
            </w:r>
          </w:p>
        </w:tc>
        <w:tc>
          <w:tcPr>
            <w:tcW w:w="1258"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98.6</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98.9</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99.0</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99.1</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99.3</w:t>
            </w:r>
          </w:p>
        </w:tc>
        <w:tc>
          <w:tcPr>
            <w:tcW w:w="1259" w:type="dxa"/>
            <w:vAlign w:val="bottom"/>
          </w:tcPr>
          <w:p w:rsidR="00775C08" w:rsidRPr="00DD44DE" w:rsidRDefault="0070546D" w:rsidP="00472CFF">
            <w:pPr>
              <w:pStyle w:val="DeptBullets"/>
              <w:numPr>
                <w:ilvl w:val="0"/>
                <w:numId w:val="0"/>
              </w:numPr>
              <w:spacing w:before="240" w:after="0"/>
              <w:jc w:val="center"/>
              <w:rPr>
                <w:rFonts w:cs="Arial"/>
                <w:sz w:val="22"/>
                <w:szCs w:val="22"/>
              </w:rPr>
            </w:pPr>
            <w:r w:rsidRPr="00DD44DE">
              <w:rPr>
                <w:rFonts w:cs="Arial"/>
                <w:sz w:val="22"/>
                <w:szCs w:val="22"/>
              </w:rPr>
              <w:t>99.5</w:t>
            </w:r>
          </w:p>
        </w:tc>
      </w:tr>
      <w:tr w:rsidR="00775C08" w:rsidRPr="0074053A" w:rsidTr="007C3F1D">
        <w:trPr>
          <w:trHeight w:val="1013"/>
        </w:trPr>
        <w:tc>
          <w:tcPr>
            <w:tcW w:w="9396" w:type="dxa"/>
            <w:gridSpan w:val="7"/>
          </w:tcPr>
          <w:p w:rsidR="00DD44DE" w:rsidRPr="00DD44DE" w:rsidRDefault="00DD44DE" w:rsidP="00ED7129">
            <w:pPr>
              <w:pStyle w:val="DeptBullets"/>
              <w:numPr>
                <w:ilvl w:val="0"/>
                <w:numId w:val="0"/>
              </w:numPr>
              <w:spacing w:before="240" w:after="0"/>
              <w:rPr>
                <w:sz w:val="20"/>
                <w:vertAlign w:val="superscript"/>
              </w:rPr>
            </w:pPr>
            <w:r w:rsidRPr="00DD44DE">
              <w:rPr>
                <w:sz w:val="20"/>
                <w:vertAlign w:val="superscript"/>
              </w:rPr>
              <w:t>1</w:t>
            </w:r>
            <w:r w:rsidRPr="00DD44DE">
              <w:rPr>
                <w:sz w:val="20"/>
              </w:rPr>
              <w:t xml:space="preserve"> Includes pupils in state-funded schools, independent schools, independent special schools, non-maintained special schools, hospital schools and alternative provision including pupil referral units.</w:t>
            </w:r>
          </w:p>
          <w:p w:rsidR="00775C08" w:rsidRPr="00ED7129" w:rsidRDefault="00775C08" w:rsidP="00DD44DE">
            <w:pPr>
              <w:pStyle w:val="DeptBullets"/>
              <w:numPr>
                <w:ilvl w:val="0"/>
                <w:numId w:val="0"/>
              </w:numPr>
              <w:spacing w:after="0"/>
              <w:rPr>
                <w:sz w:val="20"/>
              </w:rPr>
            </w:pPr>
            <w:r w:rsidRPr="00ED7129">
              <w:rPr>
                <w:sz w:val="20"/>
              </w:rPr>
              <w:t>*From 2003/04 this includes attempts in entry level qualifications which do not contribute towards A*-C or A*-G thresholds.</w:t>
            </w:r>
          </w:p>
          <w:p w:rsidR="00775C08" w:rsidRPr="00ED7129" w:rsidRDefault="00775C08" w:rsidP="00D66750">
            <w:pPr>
              <w:pStyle w:val="DeptBullets"/>
              <w:numPr>
                <w:ilvl w:val="0"/>
                <w:numId w:val="0"/>
              </w:numPr>
              <w:spacing w:after="0"/>
              <w:rPr>
                <w:sz w:val="20"/>
              </w:rPr>
            </w:pPr>
            <w:r w:rsidRPr="00ED7129">
              <w:rPr>
                <w:sz w:val="20"/>
              </w:rPr>
              <w:t>**Number of pupils on roll aged 15 at the start of the academic year or at the end of Key Stage 4.</w:t>
            </w:r>
          </w:p>
          <w:p w:rsidR="00775C08" w:rsidRPr="00ED7129" w:rsidRDefault="00775C08" w:rsidP="00D66750">
            <w:pPr>
              <w:pStyle w:val="DeptBullets"/>
              <w:numPr>
                <w:ilvl w:val="0"/>
                <w:numId w:val="0"/>
              </w:numPr>
              <w:spacing w:after="0"/>
              <w:rPr>
                <w:sz w:val="20"/>
              </w:rPr>
            </w:pPr>
            <w:r w:rsidRPr="00ED7129">
              <w:rPr>
                <w:sz w:val="20"/>
              </w:rPr>
              <w:t>***From 2009/2010 iGCSEs, accredited at time of publication, have been counted as GCSE equivalents and also as English &amp; mathematics GCSEs. Also provided are 2009/10 figures without iGCSEs to be consistent with earlier years’ data.</w:t>
            </w:r>
          </w:p>
          <w:p w:rsidR="00775C08" w:rsidRPr="00EF21C1" w:rsidRDefault="00775C08" w:rsidP="00D66750">
            <w:pPr>
              <w:pStyle w:val="DeptBullets"/>
              <w:numPr>
                <w:ilvl w:val="0"/>
                <w:numId w:val="0"/>
              </w:numPr>
              <w:spacing w:after="0"/>
              <w:rPr>
                <w:sz w:val="16"/>
                <w:szCs w:val="16"/>
              </w:rPr>
            </w:pPr>
            <w:r w:rsidRPr="00ED7129">
              <w:rPr>
                <w:sz w:val="20"/>
              </w:rPr>
              <w:t>****From 2003/04 this includes attempts in entry level qualifications which do not contribute towards A*-C or A*-G thresholds.</w:t>
            </w:r>
          </w:p>
        </w:tc>
      </w:tr>
    </w:tbl>
    <w:p w:rsidR="00ED7129" w:rsidRDefault="00ED7129">
      <w:r>
        <w:br w:type="page"/>
      </w:r>
    </w:p>
    <w:tbl>
      <w:tblPr>
        <w:tblStyle w:val="TableGrid"/>
        <w:tblW w:w="9181" w:type="dxa"/>
        <w:tblInd w:w="-34" w:type="dxa"/>
        <w:tblLayout w:type="fixed"/>
        <w:tblLook w:val="04A0" w:firstRow="1" w:lastRow="0" w:firstColumn="1" w:lastColumn="0" w:noHBand="0" w:noVBand="1"/>
      </w:tblPr>
      <w:tblGrid>
        <w:gridCol w:w="1666"/>
        <w:gridCol w:w="1412"/>
        <w:gridCol w:w="1526"/>
        <w:gridCol w:w="1525"/>
        <w:gridCol w:w="1525"/>
        <w:gridCol w:w="1527"/>
      </w:tblGrid>
      <w:tr w:rsidR="00F20617" w:rsidRPr="0074053A" w:rsidTr="007C3F1D">
        <w:trPr>
          <w:trHeight w:val="1747"/>
        </w:trPr>
        <w:tc>
          <w:tcPr>
            <w:tcW w:w="9181" w:type="dxa"/>
            <w:gridSpan w:val="6"/>
          </w:tcPr>
          <w:p w:rsidR="00F20617" w:rsidRPr="0074053A" w:rsidRDefault="00F20617" w:rsidP="00F20617">
            <w:pPr>
              <w:pStyle w:val="DeptBullets"/>
              <w:numPr>
                <w:ilvl w:val="0"/>
                <w:numId w:val="0"/>
              </w:numPr>
              <w:rPr>
                <w:rFonts w:cs="Arial"/>
                <w:b/>
                <w:sz w:val="22"/>
                <w:szCs w:val="22"/>
              </w:rPr>
            </w:pPr>
            <w:r w:rsidRPr="0074053A">
              <w:rPr>
                <w:rFonts w:cs="Arial"/>
                <w:b/>
                <w:sz w:val="22"/>
                <w:szCs w:val="22"/>
              </w:rPr>
              <w:t xml:space="preserve">Table </w:t>
            </w:r>
            <w:r>
              <w:rPr>
                <w:rFonts w:cs="Arial"/>
                <w:b/>
                <w:sz w:val="22"/>
                <w:szCs w:val="22"/>
              </w:rPr>
              <w:t>G</w:t>
            </w:r>
            <w:r w:rsidR="00DD44DE">
              <w:rPr>
                <w:rFonts w:cs="Arial"/>
                <w:b/>
                <w:sz w:val="22"/>
                <w:szCs w:val="22"/>
              </w:rPr>
              <w:t>4</w:t>
            </w:r>
            <w:r>
              <w:rPr>
                <w:rFonts w:cs="Arial"/>
                <w:b/>
                <w:sz w:val="22"/>
                <w:szCs w:val="22"/>
              </w:rPr>
              <w:t xml:space="preserve">. Achievements at GCSE and equivalent for pupils at the end of Key Stage 4, in state-funded secondary schools (including Academies and CTCs) in </w:t>
            </w:r>
            <w:r w:rsidRPr="00271EC7">
              <w:rPr>
                <w:rFonts w:cs="Arial"/>
                <w:b/>
                <w:sz w:val="22"/>
                <w:szCs w:val="22"/>
                <w:u w:val="single"/>
              </w:rPr>
              <w:t>England</w:t>
            </w:r>
            <w:r>
              <w:rPr>
                <w:rFonts w:cs="Arial"/>
                <w:b/>
                <w:sz w:val="22"/>
                <w:szCs w:val="22"/>
              </w:rPr>
              <w:t>, by gender 2007-08 to 2011-12</w:t>
            </w:r>
            <w:r w:rsidR="00372F65">
              <w:rPr>
                <w:rFonts w:cs="Arial"/>
                <w:b/>
                <w:sz w:val="22"/>
                <w:szCs w:val="22"/>
              </w:rPr>
              <w:t>.</w:t>
            </w:r>
            <w:r w:rsidR="0082106A" w:rsidRPr="0082106A">
              <w:rPr>
                <w:rFonts w:cs="Arial"/>
                <w:b/>
                <w:sz w:val="22"/>
                <w:szCs w:val="22"/>
                <w:vertAlign w:val="superscript"/>
              </w:rPr>
              <w:t>1,2</w:t>
            </w:r>
          </w:p>
          <w:p w:rsidR="00F20617" w:rsidRPr="00F20617" w:rsidRDefault="00F20617" w:rsidP="00F20617">
            <w:pPr>
              <w:pStyle w:val="DeptBullets"/>
              <w:numPr>
                <w:ilvl w:val="0"/>
                <w:numId w:val="0"/>
              </w:numPr>
              <w:rPr>
                <w:rFonts w:cs="Arial"/>
                <w:sz w:val="22"/>
                <w:szCs w:val="22"/>
              </w:rPr>
            </w:pPr>
            <w:r w:rsidRPr="0082106A">
              <w:rPr>
                <w:rFonts w:cs="Arial"/>
                <w:b/>
                <w:sz w:val="22"/>
                <w:szCs w:val="22"/>
              </w:rPr>
              <w:t>Source:</w:t>
            </w:r>
            <w:r>
              <w:rPr>
                <w:rFonts w:cs="Arial"/>
                <w:sz w:val="22"/>
                <w:szCs w:val="22"/>
              </w:rPr>
              <w:t xml:space="preserve"> DfE </w:t>
            </w:r>
            <w:hyperlink r:id="rId132" w:history="1">
              <w:r w:rsidRPr="00F20617">
                <w:rPr>
                  <w:rStyle w:val="Hyperlink"/>
                  <w:rFonts w:cs="Arial"/>
                  <w:sz w:val="22"/>
                  <w:szCs w:val="22"/>
                </w:rPr>
                <w:t>https://www.gov.uk/government/publications/gcse-and-equivalent-attainment-by-pupil-characteristics-in-england</w:t>
              </w:r>
            </w:hyperlink>
          </w:p>
        </w:tc>
      </w:tr>
      <w:tr w:rsidR="00F20617" w:rsidRPr="00EE48A7" w:rsidTr="007C3F1D">
        <w:trPr>
          <w:trHeight w:val="491"/>
        </w:trPr>
        <w:tc>
          <w:tcPr>
            <w:tcW w:w="1666" w:type="dxa"/>
          </w:tcPr>
          <w:p w:rsidR="00F20617" w:rsidRPr="0082106A" w:rsidRDefault="005970C0" w:rsidP="00271EC7">
            <w:pPr>
              <w:pStyle w:val="DeptBullets"/>
              <w:numPr>
                <w:ilvl w:val="0"/>
                <w:numId w:val="0"/>
              </w:numPr>
              <w:spacing w:after="0"/>
              <w:rPr>
                <w:rFonts w:cs="Arial"/>
                <w:b/>
                <w:sz w:val="22"/>
                <w:szCs w:val="22"/>
              </w:rPr>
            </w:pPr>
            <w:r>
              <w:rPr>
                <w:rFonts w:cs="Arial"/>
                <w:b/>
                <w:sz w:val="22"/>
                <w:szCs w:val="22"/>
              </w:rPr>
              <w:t xml:space="preserve">Year </w:t>
            </w:r>
          </w:p>
        </w:tc>
        <w:tc>
          <w:tcPr>
            <w:tcW w:w="1412" w:type="dxa"/>
          </w:tcPr>
          <w:p w:rsidR="00F20617" w:rsidRDefault="00F20617" w:rsidP="00271EC7">
            <w:pPr>
              <w:pStyle w:val="DeptBullets"/>
              <w:numPr>
                <w:ilvl w:val="0"/>
                <w:numId w:val="0"/>
              </w:numPr>
              <w:spacing w:after="0"/>
              <w:jc w:val="center"/>
              <w:rPr>
                <w:rFonts w:cs="Arial"/>
                <w:b/>
                <w:sz w:val="22"/>
                <w:szCs w:val="22"/>
              </w:rPr>
            </w:pPr>
            <w:r w:rsidRPr="0082106A">
              <w:rPr>
                <w:rFonts w:cs="Arial"/>
                <w:b/>
                <w:sz w:val="22"/>
                <w:szCs w:val="22"/>
              </w:rPr>
              <w:t>2007-08</w:t>
            </w:r>
          </w:p>
          <w:p w:rsidR="005970C0" w:rsidRPr="0082106A" w:rsidRDefault="005970C0" w:rsidP="00271EC7">
            <w:pPr>
              <w:pStyle w:val="DeptBullets"/>
              <w:numPr>
                <w:ilvl w:val="0"/>
                <w:numId w:val="0"/>
              </w:numPr>
              <w:spacing w:after="0"/>
              <w:jc w:val="center"/>
              <w:rPr>
                <w:rFonts w:cs="Arial"/>
                <w:b/>
                <w:sz w:val="22"/>
                <w:szCs w:val="22"/>
              </w:rPr>
            </w:pPr>
          </w:p>
          <w:p w:rsidR="00686727" w:rsidRPr="0082106A" w:rsidRDefault="00686727"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26" w:type="dxa"/>
          </w:tcPr>
          <w:p w:rsidR="00F20617" w:rsidRDefault="00F20617" w:rsidP="00271EC7">
            <w:pPr>
              <w:pStyle w:val="DeptBullets"/>
              <w:numPr>
                <w:ilvl w:val="0"/>
                <w:numId w:val="0"/>
              </w:numPr>
              <w:spacing w:after="0"/>
              <w:jc w:val="center"/>
              <w:rPr>
                <w:rFonts w:cs="Arial"/>
                <w:b/>
                <w:sz w:val="22"/>
                <w:szCs w:val="22"/>
              </w:rPr>
            </w:pPr>
            <w:r w:rsidRPr="0082106A">
              <w:rPr>
                <w:rFonts w:cs="Arial"/>
                <w:b/>
                <w:sz w:val="22"/>
                <w:szCs w:val="22"/>
              </w:rPr>
              <w:t>2008-09</w:t>
            </w:r>
          </w:p>
          <w:p w:rsidR="005970C0" w:rsidRPr="0082106A" w:rsidRDefault="005970C0" w:rsidP="00271EC7">
            <w:pPr>
              <w:pStyle w:val="DeptBullets"/>
              <w:numPr>
                <w:ilvl w:val="0"/>
                <w:numId w:val="0"/>
              </w:numPr>
              <w:spacing w:after="0"/>
              <w:jc w:val="center"/>
              <w:rPr>
                <w:rFonts w:cs="Arial"/>
                <w:b/>
                <w:sz w:val="22"/>
                <w:szCs w:val="22"/>
              </w:rPr>
            </w:pPr>
          </w:p>
          <w:p w:rsidR="00686727" w:rsidRPr="0082106A" w:rsidRDefault="00686727"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25" w:type="dxa"/>
          </w:tcPr>
          <w:p w:rsidR="00F20617" w:rsidRDefault="00F20617" w:rsidP="00271EC7">
            <w:pPr>
              <w:pStyle w:val="DeptBullets"/>
              <w:numPr>
                <w:ilvl w:val="0"/>
                <w:numId w:val="0"/>
              </w:numPr>
              <w:spacing w:after="0"/>
              <w:jc w:val="center"/>
              <w:rPr>
                <w:rFonts w:cs="Arial"/>
                <w:b/>
                <w:sz w:val="22"/>
                <w:szCs w:val="22"/>
              </w:rPr>
            </w:pPr>
            <w:r w:rsidRPr="0082106A">
              <w:rPr>
                <w:rFonts w:cs="Arial"/>
                <w:b/>
                <w:sz w:val="22"/>
                <w:szCs w:val="22"/>
              </w:rPr>
              <w:t>2009-10</w:t>
            </w:r>
          </w:p>
          <w:p w:rsidR="005970C0" w:rsidRPr="0082106A" w:rsidRDefault="005970C0" w:rsidP="00271EC7">
            <w:pPr>
              <w:pStyle w:val="DeptBullets"/>
              <w:numPr>
                <w:ilvl w:val="0"/>
                <w:numId w:val="0"/>
              </w:numPr>
              <w:spacing w:after="0"/>
              <w:jc w:val="center"/>
              <w:rPr>
                <w:rFonts w:cs="Arial"/>
                <w:b/>
                <w:sz w:val="22"/>
                <w:szCs w:val="22"/>
              </w:rPr>
            </w:pPr>
          </w:p>
          <w:p w:rsidR="00686727" w:rsidRPr="0082106A" w:rsidRDefault="00686727"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25" w:type="dxa"/>
          </w:tcPr>
          <w:p w:rsidR="00F20617" w:rsidRDefault="00D70890" w:rsidP="00271EC7">
            <w:pPr>
              <w:pStyle w:val="DeptBullets"/>
              <w:numPr>
                <w:ilvl w:val="0"/>
                <w:numId w:val="0"/>
              </w:numPr>
              <w:spacing w:after="0"/>
              <w:jc w:val="center"/>
              <w:rPr>
                <w:rFonts w:cs="Arial"/>
                <w:b/>
                <w:sz w:val="22"/>
                <w:szCs w:val="22"/>
              </w:rPr>
            </w:pPr>
            <w:r w:rsidRPr="0082106A">
              <w:rPr>
                <w:rFonts w:cs="Arial"/>
                <w:b/>
                <w:sz w:val="22"/>
                <w:szCs w:val="22"/>
              </w:rPr>
              <w:t>2010</w:t>
            </w:r>
            <w:r w:rsidR="00F20617" w:rsidRPr="0082106A">
              <w:rPr>
                <w:rFonts w:cs="Arial"/>
                <w:b/>
                <w:sz w:val="22"/>
                <w:szCs w:val="22"/>
              </w:rPr>
              <w:t>-1</w:t>
            </w:r>
            <w:r w:rsidRPr="0082106A">
              <w:rPr>
                <w:rFonts w:cs="Arial"/>
                <w:b/>
                <w:sz w:val="22"/>
                <w:szCs w:val="22"/>
              </w:rPr>
              <w:t>1</w:t>
            </w:r>
          </w:p>
          <w:p w:rsidR="005970C0" w:rsidRPr="0082106A" w:rsidRDefault="005970C0" w:rsidP="00271EC7">
            <w:pPr>
              <w:pStyle w:val="DeptBullets"/>
              <w:numPr>
                <w:ilvl w:val="0"/>
                <w:numId w:val="0"/>
              </w:numPr>
              <w:spacing w:after="0"/>
              <w:jc w:val="center"/>
              <w:rPr>
                <w:rFonts w:cs="Arial"/>
                <w:b/>
                <w:sz w:val="22"/>
                <w:szCs w:val="22"/>
              </w:rPr>
            </w:pPr>
          </w:p>
          <w:p w:rsidR="00686727" w:rsidRPr="0082106A" w:rsidRDefault="00686727"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27" w:type="dxa"/>
          </w:tcPr>
          <w:p w:rsidR="00F20617" w:rsidRDefault="00D70890" w:rsidP="00271EC7">
            <w:pPr>
              <w:pStyle w:val="DeptBullets"/>
              <w:numPr>
                <w:ilvl w:val="0"/>
                <w:numId w:val="0"/>
              </w:numPr>
              <w:spacing w:after="0"/>
              <w:jc w:val="center"/>
              <w:rPr>
                <w:rFonts w:cs="Arial"/>
                <w:b/>
                <w:sz w:val="22"/>
                <w:szCs w:val="22"/>
              </w:rPr>
            </w:pPr>
            <w:r w:rsidRPr="0082106A">
              <w:rPr>
                <w:rFonts w:cs="Arial"/>
                <w:b/>
                <w:sz w:val="22"/>
                <w:szCs w:val="22"/>
              </w:rPr>
              <w:t>2011-12</w:t>
            </w:r>
          </w:p>
          <w:p w:rsidR="005970C0" w:rsidRPr="0082106A" w:rsidRDefault="005970C0" w:rsidP="00271EC7">
            <w:pPr>
              <w:pStyle w:val="DeptBullets"/>
              <w:numPr>
                <w:ilvl w:val="0"/>
                <w:numId w:val="0"/>
              </w:numPr>
              <w:spacing w:after="0"/>
              <w:jc w:val="center"/>
              <w:rPr>
                <w:rFonts w:cs="Arial"/>
                <w:b/>
                <w:sz w:val="22"/>
                <w:szCs w:val="22"/>
              </w:rPr>
            </w:pPr>
          </w:p>
          <w:p w:rsidR="00686727" w:rsidRPr="0082106A" w:rsidRDefault="00686727" w:rsidP="00271EC7">
            <w:pPr>
              <w:pStyle w:val="DeptBullets"/>
              <w:numPr>
                <w:ilvl w:val="0"/>
                <w:numId w:val="0"/>
              </w:numPr>
              <w:spacing w:after="0"/>
              <w:jc w:val="center"/>
              <w:rPr>
                <w:rFonts w:cs="Arial"/>
                <w:b/>
                <w:sz w:val="22"/>
                <w:szCs w:val="22"/>
              </w:rPr>
            </w:pPr>
            <w:r w:rsidRPr="0082106A">
              <w:rPr>
                <w:rFonts w:cs="Arial"/>
                <w:b/>
                <w:sz w:val="22"/>
                <w:szCs w:val="22"/>
              </w:rPr>
              <w:t>%</w:t>
            </w:r>
          </w:p>
        </w:tc>
      </w:tr>
      <w:tr w:rsidR="00686727" w:rsidRPr="00EE48A7" w:rsidTr="007C3F1D">
        <w:trPr>
          <w:trHeight w:val="471"/>
        </w:trPr>
        <w:tc>
          <w:tcPr>
            <w:tcW w:w="9181" w:type="dxa"/>
            <w:gridSpan w:val="6"/>
          </w:tcPr>
          <w:p w:rsidR="00686727" w:rsidRPr="0082106A" w:rsidRDefault="00686727" w:rsidP="005970C0">
            <w:pPr>
              <w:pStyle w:val="DeptBullets"/>
              <w:numPr>
                <w:ilvl w:val="0"/>
                <w:numId w:val="0"/>
              </w:numPr>
              <w:spacing w:before="240" w:after="0"/>
              <w:rPr>
                <w:rFonts w:cs="Arial"/>
                <w:sz w:val="22"/>
                <w:szCs w:val="22"/>
              </w:rPr>
            </w:pPr>
            <w:r w:rsidRPr="0082106A">
              <w:rPr>
                <w:rFonts w:cs="Arial"/>
                <w:b/>
                <w:sz w:val="22"/>
                <w:szCs w:val="22"/>
              </w:rPr>
              <w:t>5+ GCSEs A*-C or equivalent</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rPr>
                <w:rFonts w:cs="Arial"/>
                <w:b/>
                <w:sz w:val="22"/>
                <w:szCs w:val="22"/>
              </w:rPr>
            </w:pPr>
            <w:r w:rsidRPr="0082106A">
              <w:rPr>
                <w:rFonts w:cs="Arial"/>
                <w:b/>
                <w:sz w:val="22"/>
                <w:szCs w:val="22"/>
              </w:rPr>
              <w:t>All pupils</w:t>
            </w:r>
          </w:p>
        </w:tc>
        <w:tc>
          <w:tcPr>
            <w:tcW w:w="1412" w:type="dxa"/>
            <w:vAlign w:val="bottom"/>
          </w:tcPr>
          <w:p w:rsidR="00EE48A7" w:rsidRPr="0082106A" w:rsidRDefault="00EE48A7" w:rsidP="005970C0">
            <w:pPr>
              <w:jc w:val="center"/>
              <w:rPr>
                <w:rFonts w:cs="Arial"/>
                <w:b/>
                <w:bCs/>
                <w:sz w:val="22"/>
                <w:szCs w:val="22"/>
              </w:rPr>
            </w:pPr>
            <w:r w:rsidRPr="0082106A">
              <w:rPr>
                <w:rFonts w:cs="Arial"/>
                <w:b/>
                <w:bCs/>
                <w:sz w:val="22"/>
                <w:szCs w:val="22"/>
              </w:rPr>
              <w:t>64.4</w:t>
            </w:r>
          </w:p>
        </w:tc>
        <w:tc>
          <w:tcPr>
            <w:tcW w:w="1526" w:type="dxa"/>
            <w:vAlign w:val="bottom"/>
          </w:tcPr>
          <w:p w:rsidR="00EE48A7" w:rsidRPr="0082106A" w:rsidRDefault="00EE48A7" w:rsidP="005970C0">
            <w:pPr>
              <w:jc w:val="center"/>
              <w:rPr>
                <w:rFonts w:cs="Arial"/>
                <w:b/>
                <w:bCs/>
                <w:sz w:val="22"/>
                <w:szCs w:val="22"/>
              </w:rPr>
            </w:pPr>
            <w:r w:rsidRPr="0082106A">
              <w:rPr>
                <w:rFonts w:cs="Arial"/>
                <w:b/>
                <w:bCs/>
                <w:sz w:val="22"/>
                <w:szCs w:val="22"/>
              </w:rPr>
              <w:t>69.8</w:t>
            </w:r>
          </w:p>
        </w:tc>
        <w:tc>
          <w:tcPr>
            <w:tcW w:w="1525" w:type="dxa"/>
            <w:vAlign w:val="bottom"/>
          </w:tcPr>
          <w:p w:rsidR="00EE48A7" w:rsidRPr="0082106A" w:rsidRDefault="00EE48A7" w:rsidP="005970C0">
            <w:pPr>
              <w:jc w:val="center"/>
              <w:rPr>
                <w:rFonts w:cs="Arial"/>
                <w:b/>
                <w:bCs/>
                <w:sz w:val="22"/>
                <w:szCs w:val="22"/>
              </w:rPr>
            </w:pPr>
            <w:r w:rsidRPr="0082106A">
              <w:rPr>
                <w:rFonts w:cs="Arial"/>
                <w:b/>
                <w:bCs/>
                <w:sz w:val="22"/>
                <w:szCs w:val="22"/>
              </w:rPr>
              <w:t>76.1</w:t>
            </w:r>
          </w:p>
        </w:tc>
        <w:tc>
          <w:tcPr>
            <w:tcW w:w="1525" w:type="dxa"/>
            <w:vAlign w:val="bottom"/>
          </w:tcPr>
          <w:p w:rsidR="00EE48A7" w:rsidRPr="0082106A" w:rsidRDefault="00EE48A7" w:rsidP="005970C0">
            <w:pPr>
              <w:jc w:val="center"/>
              <w:rPr>
                <w:rFonts w:cs="Arial"/>
                <w:b/>
                <w:bCs/>
                <w:sz w:val="22"/>
                <w:szCs w:val="22"/>
              </w:rPr>
            </w:pPr>
            <w:r w:rsidRPr="0082106A">
              <w:rPr>
                <w:rFonts w:cs="Arial"/>
                <w:b/>
                <w:bCs/>
                <w:sz w:val="22"/>
                <w:szCs w:val="22"/>
              </w:rPr>
              <w:t>80.5</w:t>
            </w:r>
          </w:p>
        </w:tc>
        <w:tc>
          <w:tcPr>
            <w:tcW w:w="1527" w:type="dxa"/>
            <w:vAlign w:val="bottom"/>
          </w:tcPr>
          <w:p w:rsidR="00EE48A7" w:rsidRPr="0082106A" w:rsidRDefault="00EE48A7" w:rsidP="005970C0">
            <w:pPr>
              <w:jc w:val="center"/>
              <w:rPr>
                <w:rFonts w:cs="Arial"/>
                <w:b/>
                <w:bCs/>
                <w:sz w:val="22"/>
                <w:szCs w:val="22"/>
              </w:rPr>
            </w:pPr>
            <w:r w:rsidRPr="0082106A">
              <w:rPr>
                <w:rFonts w:cs="Arial"/>
                <w:b/>
                <w:bCs/>
                <w:sz w:val="22"/>
                <w:szCs w:val="22"/>
              </w:rPr>
              <w:t>83.0</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jc w:val="right"/>
              <w:rPr>
                <w:rFonts w:cs="Arial"/>
                <w:sz w:val="22"/>
                <w:szCs w:val="22"/>
              </w:rPr>
            </w:pPr>
            <w:r w:rsidRPr="0082106A">
              <w:rPr>
                <w:rFonts w:cs="Arial"/>
                <w:sz w:val="22"/>
                <w:szCs w:val="22"/>
              </w:rPr>
              <w:t>Male</w:t>
            </w:r>
          </w:p>
        </w:tc>
        <w:tc>
          <w:tcPr>
            <w:tcW w:w="1412" w:type="dxa"/>
            <w:vAlign w:val="bottom"/>
          </w:tcPr>
          <w:p w:rsidR="00EE48A7" w:rsidRPr="0082106A" w:rsidRDefault="00EE48A7" w:rsidP="005970C0">
            <w:pPr>
              <w:jc w:val="center"/>
              <w:rPr>
                <w:rFonts w:cs="Arial"/>
                <w:sz w:val="22"/>
                <w:szCs w:val="22"/>
              </w:rPr>
            </w:pPr>
            <w:r w:rsidRPr="0082106A">
              <w:rPr>
                <w:rFonts w:cs="Arial"/>
                <w:sz w:val="22"/>
                <w:szCs w:val="22"/>
              </w:rPr>
              <w:t>60.1</w:t>
            </w:r>
          </w:p>
        </w:tc>
        <w:tc>
          <w:tcPr>
            <w:tcW w:w="1526" w:type="dxa"/>
            <w:vAlign w:val="bottom"/>
          </w:tcPr>
          <w:p w:rsidR="00EE48A7" w:rsidRPr="0082106A" w:rsidRDefault="00EE48A7" w:rsidP="005970C0">
            <w:pPr>
              <w:jc w:val="center"/>
              <w:rPr>
                <w:rFonts w:cs="Arial"/>
                <w:sz w:val="22"/>
                <w:szCs w:val="22"/>
              </w:rPr>
            </w:pPr>
            <w:r w:rsidRPr="0082106A">
              <w:rPr>
                <w:rFonts w:cs="Arial"/>
                <w:sz w:val="22"/>
                <w:szCs w:val="22"/>
              </w:rPr>
              <w:t>65.8</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72.4</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77.1</w:t>
            </w:r>
          </w:p>
        </w:tc>
        <w:tc>
          <w:tcPr>
            <w:tcW w:w="1527" w:type="dxa"/>
            <w:vAlign w:val="bottom"/>
          </w:tcPr>
          <w:p w:rsidR="00EE48A7" w:rsidRPr="0082106A" w:rsidRDefault="00EE48A7" w:rsidP="005970C0">
            <w:pPr>
              <w:jc w:val="center"/>
              <w:rPr>
                <w:rFonts w:cs="Arial"/>
                <w:sz w:val="22"/>
                <w:szCs w:val="22"/>
              </w:rPr>
            </w:pPr>
            <w:r w:rsidRPr="0082106A">
              <w:rPr>
                <w:rFonts w:cs="Arial"/>
                <w:sz w:val="22"/>
                <w:szCs w:val="22"/>
              </w:rPr>
              <w:t>79.8</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jc w:val="right"/>
              <w:rPr>
                <w:rFonts w:cs="Arial"/>
                <w:sz w:val="22"/>
                <w:szCs w:val="22"/>
              </w:rPr>
            </w:pPr>
            <w:r w:rsidRPr="0082106A">
              <w:rPr>
                <w:rFonts w:cs="Arial"/>
                <w:sz w:val="22"/>
                <w:szCs w:val="22"/>
              </w:rPr>
              <w:t>Female</w:t>
            </w:r>
          </w:p>
        </w:tc>
        <w:tc>
          <w:tcPr>
            <w:tcW w:w="1412" w:type="dxa"/>
            <w:vAlign w:val="bottom"/>
          </w:tcPr>
          <w:p w:rsidR="00EE48A7" w:rsidRPr="0082106A" w:rsidRDefault="00EE48A7" w:rsidP="005970C0">
            <w:pPr>
              <w:jc w:val="center"/>
              <w:rPr>
                <w:rFonts w:cs="Arial"/>
                <w:sz w:val="22"/>
                <w:szCs w:val="22"/>
              </w:rPr>
            </w:pPr>
            <w:r w:rsidRPr="0082106A">
              <w:rPr>
                <w:rFonts w:cs="Arial"/>
                <w:sz w:val="22"/>
                <w:szCs w:val="22"/>
              </w:rPr>
              <w:t>68.8</w:t>
            </w:r>
          </w:p>
        </w:tc>
        <w:tc>
          <w:tcPr>
            <w:tcW w:w="1526" w:type="dxa"/>
            <w:vAlign w:val="bottom"/>
          </w:tcPr>
          <w:p w:rsidR="00EE48A7" w:rsidRPr="0082106A" w:rsidRDefault="00EE48A7" w:rsidP="005970C0">
            <w:pPr>
              <w:jc w:val="center"/>
              <w:rPr>
                <w:rFonts w:cs="Arial"/>
                <w:sz w:val="22"/>
                <w:szCs w:val="22"/>
              </w:rPr>
            </w:pPr>
            <w:r w:rsidRPr="0082106A">
              <w:rPr>
                <w:rFonts w:cs="Arial"/>
                <w:sz w:val="22"/>
                <w:szCs w:val="22"/>
              </w:rPr>
              <w:t>73.9</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79.9</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84.0</w:t>
            </w:r>
          </w:p>
        </w:tc>
        <w:tc>
          <w:tcPr>
            <w:tcW w:w="1527" w:type="dxa"/>
            <w:vAlign w:val="bottom"/>
          </w:tcPr>
          <w:p w:rsidR="00EE48A7" w:rsidRPr="0082106A" w:rsidRDefault="00EE48A7" w:rsidP="005970C0">
            <w:pPr>
              <w:jc w:val="center"/>
              <w:rPr>
                <w:rFonts w:cs="Arial"/>
                <w:sz w:val="22"/>
                <w:szCs w:val="22"/>
              </w:rPr>
            </w:pPr>
            <w:r w:rsidRPr="0082106A">
              <w:rPr>
                <w:rFonts w:cs="Arial"/>
                <w:sz w:val="22"/>
                <w:szCs w:val="22"/>
              </w:rPr>
              <w:t>86.3</w:t>
            </w:r>
          </w:p>
        </w:tc>
      </w:tr>
      <w:tr w:rsidR="00EE48A7" w:rsidRPr="00EE48A7" w:rsidTr="007C3F1D">
        <w:trPr>
          <w:trHeight w:val="471"/>
        </w:trPr>
        <w:tc>
          <w:tcPr>
            <w:tcW w:w="9181" w:type="dxa"/>
            <w:gridSpan w:val="6"/>
            <w:vAlign w:val="bottom"/>
          </w:tcPr>
          <w:p w:rsidR="00EE48A7" w:rsidRPr="0082106A" w:rsidRDefault="00936918" w:rsidP="005970C0">
            <w:pPr>
              <w:pStyle w:val="DeptBullets"/>
              <w:numPr>
                <w:ilvl w:val="0"/>
                <w:numId w:val="0"/>
              </w:numPr>
              <w:spacing w:after="0"/>
              <w:rPr>
                <w:rFonts w:cs="Arial"/>
                <w:sz w:val="22"/>
                <w:szCs w:val="22"/>
              </w:rPr>
            </w:pPr>
            <w:r w:rsidRPr="0082106A">
              <w:rPr>
                <w:rFonts w:cs="Arial"/>
                <w:b/>
                <w:sz w:val="22"/>
                <w:szCs w:val="22"/>
              </w:rPr>
              <w:t>5+ GCSEs A*-C or equivalent including</w:t>
            </w:r>
            <w:r w:rsidR="00EE48A7" w:rsidRPr="0082106A">
              <w:rPr>
                <w:rFonts w:cs="Arial"/>
                <w:b/>
                <w:sz w:val="22"/>
                <w:szCs w:val="22"/>
              </w:rPr>
              <w:t xml:space="preserve"> English &amp; mathematics GCSEs</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rPr>
                <w:rFonts w:cs="Arial"/>
                <w:b/>
                <w:sz w:val="22"/>
                <w:szCs w:val="22"/>
              </w:rPr>
            </w:pPr>
            <w:r w:rsidRPr="0082106A">
              <w:rPr>
                <w:rFonts w:cs="Arial"/>
                <w:b/>
                <w:sz w:val="22"/>
                <w:szCs w:val="22"/>
              </w:rPr>
              <w:t>All pupils</w:t>
            </w:r>
          </w:p>
        </w:tc>
        <w:tc>
          <w:tcPr>
            <w:tcW w:w="1412" w:type="dxa"/>
            <w:vAlign w:val="bottom"/>
          </w:tcPr>
          <w:p w:rsidR="00EE48A7" w:rsidRPr="0082106A" w:rsidRDefault="00EE48A7" w:rsidP="005970C0">
            <w:pPr>
              <w:jc w:val="center"/>
              <w:rPr>
                <w:rFonts w:cs="Arial"/>
                <w:b/>
                <w:bCs/>
                <w:sz w:val="22"/>
                <w:szCs w:val="22"/>
              </w:rPr>
            </w:pPr>
            <w:r w:rsidRPr="0082106A">
              <w:rPr>
                <w:rFonts w:cs="Arial"/>
                <w:b/>
                <w:bCs/>
                <w:sz w:val="22"/>
                <w:szCs w:val="22"/>
              </w:rPr>
              <w:t>48.2</w:t>
            </w:r>
          </w:p>
        </w:tc>
        <w:tc>
          <w:tcPr>
            <w:tcW w:w="1526" w:type="dxa"/>
            <w:vAlign w:val="bottom"/>
          </w:tcPr>
          <w:p w:rsidR="00EE48A7" w:rsidRPr="0082106A" w:rsidRDefault="00EE48A7" w:rsidP="005970C0">
            <w:pPr>
              <w:jc w:val="center"/>
              <w:rPr>
                <w:rFonts w:cs="Arial"/>
                <w:b/>
                <w:bCs/>
                <w:sz w:val="22"/>
                <w:szCs w:val="22"/>
              </w:rPr>
            </w:pPr>
            <w:r w:rsidRPr="0082106A">
              <w:rPr>
                <w:rFonts w:cs="Arial"/>
                <w:b/>
                <w:bCs/>
                <w:sz w:val="22"/>
                <w:szCs w:val="22"/>
              </w:rPr>
              <w:t>50.7</w:t>
            </w:r>
          </w:p>
        </w:tc>
        <w:tc>
          <w:tcPr>
            <w:tcW w:w="1525" w:type="dxa"/>
            <w:vAlign w:val="bottom"/>
          </w:tcPr>
          <w:p w:rsidR="00EE48A7" w:rsidRPr="0082106A" w:rsidRDefault="00EE48A7" w:rsidP="005970C0">
            <w:pPr>
              <w:jc w:val="center"/>
              <w:rPr>
                <w:rFonts w:cs="Arial"/>
                <w:b/>
                <w:bCs/>
                <w:sz w:val="22"/>
                <w:szCs w:val="22"/>
              </w:rPr>
            </w:pPr>
            <w:r w:rsidRPr="0082106A">
              <w:rPr>
                <w:rFonts w:cs="Arial"/>
                <w:b/>
                <w:bCs/>
                <w:sz w:val="22"/>
                <w:szCs w:val="22"/>
              </w:rPr>
              <w:t>55.1</w:t>
            </w:r>
          </w:p>
        </w:tc>
        <w:tc>
          <w:tcPr>
            <w:tcW w:w="1525" w:type="dxa"/>
            <w:vAlign w:val="bottom"/>
          </w:tcPr>
          <w:p w:rsidR="00EE48A7" w:rsidRPr="0082106A" w:rsidRDefault="00EE48A7" w:rsidP="005970C0">
            <w:pPr>
              <w:jc w:val="center"/>
              <w:rPr>
                <w:rFonts w:cs="Arial"/>
                <w:b/>
                <w:bCs/>
                <w:sz w:val="22"/>
                <w:szCs w:val="22"/>
              </w:rPr>
            </w:pPr>
            <w:r w:rsidRPr="0082106A">
              <w:rPr>
                <w:rFonts w:cs="Arial"/>
                <w:b/>
                <w:bCs/>
                <w:sz w:val="22"/>
                <w:szCs w:val="22"/>
              </w:rPr>
              <w:t>58.2</w:t>
            </w:r>
          </w:p>
        </w:tc>
        <w:tc>
          <w:tcPr>
            <w:tcW w:w="1527" w:type="dxa"/>
            <w:vAlign w:val="bottom"/>
          </w:tcPr>
          <w:p w:rsidR="00EE48A7" w:rsidRPr="0082106A" w:rsidRDefault="00EE48A7" w:rsidP="005970C0">
            <w:pPr>
              <w:jc w:val="center"/>
              <w:rPr>
                <w:rFonts w:cs="Arial"/>
                <w:b/>
                <w:bCs/>
                <w:sz w:val="22"/>
                <w:szCs w:val="22"/>
              </w:rPr>
            </w:pPr>
            <w:r w:rsidRPr="0082106A">
              <w:rPr>
                <w:rFonts w:cs="Arial"/>
                <w:b/>
                <w:bCs/>
                <w:sz w:val="22"/>
                <w:szCs w:val="22"/>
              </w:rPr>
              <w:t>58.8</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jc w:val="right"/>
              <w:rPr>
                <w:rFonts w:cs="Arial"/>
                <w:sz w:val="22"/>
                <w:szCs w:val="22"/>
              </w:rPr>
            </w:pPr>
            <w:r w:rsidRPr="0082106A">
              <w:rPr>
                <w:rFonts w:cs="Arial"/>
                <w:sz w:val="22"/>
                <w:szCs w:val="22"/>
              </w:rPr>
              <w:t>Male</w:t>
            </w:r>
          </w:p>
        </w:tc>
        <w:tc>
          <w:tcPr>
            <w:tcW w:w="1412" w:type="dxa"/>
            <w:vAlign w:val="bottom"/>
          </w:tcPr>
          <w:p w:rsidR="00EE48A7" w:rsidRPr="0082106A" w:rsidRDefault="00EE48A7" w:rsidP="005970C0">
            <w:pPr>
              <w:jc w:val="center"/>
              <w:rPr>
                <w:rFonts w:cs="Arial"/>
                <w:sz w:val="22"/>
                <w:szCs w:val="22"/>
              </w:rPr>
            </w:pPr>
            <w:r w:rsidRPr="0082106A">
              <w:rPr>
                <w:rFonts w:cs="Arial"/>
                <w:sz w:val="22"/>
                <w:szCs w:val="22"/>
              </w:rPr>
              <w:t>44.2</w:t>
            </w:r>
          </w:p>
        </w:tc>
        <w:tc>
          <w:tcPr>
            <w:tcW w:w="1526" w:type="dxa"/>
            <w:vAlign w:val="bottom"/>
          </w:tcPr>
          <w:p w:rsidR="00EE48A7" w:rsidRPr="0082106A" w:rsidRDefault="00EE48A7" w:rsidP="005970C0">
            <w:pPr>
              <w:jc w:val="center"/>
              <w:rPr>
                <w:rFonts w:cs="Arial"/>
                <w:sz w:val="22"/>
                <w:szCs w:val="22"/>
              </w:rPr>
            </w:pPr>
            <w:r w:rsidRPr="0082106A">
              <w:rPr>
                <w:rFonts w:cs="Arial"/>
                <w:sz w:val="22"/>
                <w:szCs w:val="22"/>
              </w:rPr>
              <w:t>47.1</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51.5</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54.6</w:t>
            </w:r>
          </w:p>
        </w:tc>
        <w:tc>
          <w:tcPr>
            <w:tcW w:w="1527" w:type="dxa"/>
            <w:vAlign w:val="bottom"/>
          </w:tcPr>
          <w:p w:rsidR="00EE48A7" w:rsidRPr="0082106A" w:rsidRDefault="00EE48A7" w:rsidP="005970C0">
            <w:pPr>
              <w:jc w:val="center"/>
              <w:rPr>
                <w:rFonts w:cs="Arial"/>
                <w:sz w:val="22"/>
                <w:szCs w:val="22"/>
              </w:rPr>
            </w:pPr>
            <w:r w:rsidRPr="0082106A">
              <w:rPr>
                <w:rFonts w:cs="Arial"/>
                <w:sz w:val="22"/>
                <w:szCs w:val="22"/>
              </w:rPr>
              <w:t>54.2</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jc w:val="right"/>
              <w:rPr>
                <w:rFonts w:cs="Arial"/>
                <w:sz w:val="22"/>
                <w:szCs w:val="22"/>
              </w:rPr>
            </w:pPr>
            <w:r w:rsidRPr="0082106A">
              <w:rPr>
                <w:rFonts w:cs="Arial"/>
                <w:sz w:val="22"/>
                <w:szCs w:val="22"/>
              </w:rPr>
              <w:t>Female</w:t>
            </w:r>
          </w:p>
        </w:tc>
        <w:tc>
          <w:tcPr>
            <w:tcW w:w="1412" w:type="dxa"/>
            <w:vAlign w:val="bottom"/>
          </w:tcPr>
          <w:p w:rsidR="00EE48A7" w:rsidRPr="0082106A" w:rsidRDefault="00EE48A7" w:rsidP="005970C0">
            <w:pPr>
              <w:jc w:val="center"/>
              <w:rPr>
                <w:rFonts w:cs="Arial"/>
                <w:sz w:val="22"/>
                <w:szCs w:val="22"/>
              </w:rPr>
            </w:pPr>
            <w:r w:rsidRPr="0082106A">
              <w:rPr>
                <w:rFonts w:cs="Arial"/>
                <w:sz w:val="22"/>
                <w:szCs w:val="22"/>
              </w:rPr>
              <w:t>52.3</w:t>
            </w:r>
          </w:p>
        </w:tc>
        <w:tc>
          <w:tcPr>
            <w:tcW w:w="1526" w:type="dxa"/>
            <w:vAlign w:val="bottom"/>
          </w:tcPr>
          <w:p w:rsidR="00EE48A7" w:rsidRPr="0082106A" w:rsidRDefault="00EE48A7" w:rsidP="005970C0">
            <w:pPr>
              <w:jc w:val="center"/>
              <w:rPr>
                <w:rFonts w:cs="Arial"/>
                <w:sz w:val="22"/>
                <w:szCs w:val="22"/>
              </w:rPr>
            </w:pPr>
            <w:r w:rsidRPr="0082106A">
              <w:rPr>
                <w:rFonts w:cs="Arial"/>
                <w:sz w:val="22"/>
                <w:szCs w:val="22"/>
              </w:rPr>
              <w:t>54.4</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58.9</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61.9</w:t>
            </w:r>
          </w:p>
        </w:tc>
        <w:tc>
          <w:tcPr>
            <w:tcW w:w="1527" w:type="dxa"/>
            <w:vAlign w:val="bottom"/>
          </w:tcPr>
          <w:p w:rsidR="00EE48A7" w:rsidRPr="0082106A" w:rsidRDefault="00EE48A7" w:rsidP="005970C0">
            <w:pPr>
              <w:jc w:val="center"/>
              <w:rPr>
                <w:rFonts w:cs="Arial"/>
                <w:sz w:val="22"/>
                <w:szCs w:val="22"/>
              </w:rPr>
            </w:pPr>
            <w:r w:rsidRPr="0082106A">
              <w:rPr>
                <w:rFonts w:cs="Arial"/>
                <w:sz w:val="22"/>
                <w:szCs w:val="22"/>
              </w:rPr>
              <w:t>63.6</w:t>
            </w:r>
          </w:p>
        </w:tc>
      </w:tr>
      <w:tr w:rsidR="00EE48A7" w:rsidRPr="00EE48A7" w:rsidTr="007C3F1D">
        <w:trPr>
          <w:trHeight w:val="471"/>
        </w:trPr>
        <w:tc>
          <w:tcPr>
            <w:tcW w:w="9181" w:type="dxa"/>
            <w:gridSpan w:val="6"/>
            <w:vAlign w:val="bottom"/>
          </w:tcPr>
          <w:p w:rsidR="00EE48A7" w:rsidRPr="0082106A" w:rsidRDefault="00EE48A7" w:rsidP="005970C0">
            <w:pPr>
              <w:pStyle w:val="DeptBullets"/>
              <w:numPr>
                <w:ilvl w:val="0"/>
                <w:numId w:val="0"/>
              </w:numPr>
              <w:spacing w:after="0"/>
              <w:rPr>
                <w:rFonts w:cs="Arial"/>
                <w:sz w:val="22"/>
                <w:szCs w:val="22"/>
              </w:rPr>
            </w:pPr>
            <w:r w:rsidRPr="0082106A">
              <w:rPr>
                <w:rFonts w:cs="Arial"/>
                <w:b/>
                <w:sz w:val="22"/>
                <w:szCs w:val="22"/>
              </w:rPr>
              <w:t>5+ GCSEs A*-G or equivalent</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rPr>
                <w:rFonts w:cs="Arial"/>
                <w:b/>
                <w:sz w:val="22"/>
                <w:szCs w:val="22"/>
              </w:rPr>
            </w:pPr>
            <w:r w:rsidRPr="0082106A">
              <w:rPr>
                <w:rFonts w:cs="Arial"/>
                <w:b/>
                <w:sz w:val="22"/>
                <w:szCs w:val="22"/>
              </w:rPr>
              <w:t>All pupils</w:t>
            </w:r>
          </w:p>
        </w:tc>
        <w:tc>
          <w:tcPr>
            <w:tcW w:w="1412" w:type="dxa"/>
            <w:vAlign w:val="bottom"/>
          </w:tcPr>
          <w:p w:rsidR="00EE48A7" w:rsidRPr="0082106A" w:rsidRDefault="00EE48A7" w:rsidP="005970C0">
            <w:pPr>
              <w:jc w:val="center"/>
              <w:rPr>
                <w:rFonts w:cs="Arial"/>
                <w:b/>
                <w:bCs/>
                <w:sz w:val="22"/>
                <w:szCs w:val="22"/>
              </w:rPr>
            </w:pPr>
            <w:r w:rsidRPr="0082106A">
              <w:rPr>
                <w:rFonts w:cs="Arial"/>
                <w:b/>
                <w:bCs/>
                <w:sz w:val="22"/>
                <w:szCs w:val="22"/>
              </w:rPr>
              <w:t>92.4</w:t>
            </w:r>
          </w:p>
        </w:tc>
        <w:tc>
          <w:tcPr>
            <w:tcW w:w="1526" w:type="dxa"/>
            <w:vAlign w:val="bottom"/>
          </w:tcPr>
          <w:p w:rsidR="00EE48A7" w:rsidRPr="0082106A" w:rsidRDefault="00EE48A7" w:rsidP="005970C0">
            <w:pPr>
              <w:jc w:val="center"/>
              <w:rPr>
                <w:rFonts w:cs="Arial"/>
                <w:b/>
                <w:bCs/>
                <w:sz w:val="22"/>
                <w:szCs w:val="22"/>
              </w:rPr>
            </w:pPr>
            <w:r w:rsidRPr="0082106A">
              <w:rPr>
                <w:rFonts w:cs="Arial"/>
                <w:b/>
                <w:bCs/>
                <w:sz w:val="22"/>
                <w:szCs w:val="22"/>
              </w:rPr>
              <w:t>93.5</w:t>
            </w:r>
          </w:p>
        </w:tc>
        <w:tc>
          <w:tcPr>
            <w:tcW w:w="1525" w:type="dxa"/>
            <w:vAlign w:val="bottom"/>
          </w:tcPr>
          <w:p w:rsidR="00EE48A7" w:rsidRPr="0082106A" w:rsidRDefault="00EE48A7" w:rsidP="005970C0">
            <w:pPr>
              <w:jc w:val="center"/>
              <w:rPr>
                <w:rFonts w:cs="Arial"/>
                <w:b/>
                <w:bCs/>
                <w:sz w:val="22"/>
                <w:szCs w:val="22"/>
              </w:rPr>
            </w:pPr>
            <w:r w:rsidRPr="0082106A">
              <w:rPr>
                <w:rFonts w:cs="Arial"/>
                <w:b/>
                <w:bCs/>
                <w:sz w:val="22"/>
                <w:szCs w:val="22"/>
              </w:rPr>
              <w:t>94.7</w:t>
            </w:r>
          </w:p>
        </w:tc>
        <w:tc>
          <w:tcPr>
            <w:tcW w:w="1525" w:type="dxa"/>
            <w:vAlign w:val="bottom"/>
          </w:tcPr>
          <w:p w:rsidR="00EE48A7" w:rsidRPr="0082106A" w:rsidRDefault="00EE48A7" w:rsidP="005970C0">
            <w:pPr>
              <w:jc w:val="center"/>
              <w:rPr>
                <w:rFonts w:cs="Arial"/>
                <w:b/>
                <w:bCs/>
                <w:sz w:val="22"/>
                <w:szCs w:val="22"/>
              </w:rPr>
            </w:pPr>
            <w:r w:rsidRPr="0082106A">
              <w:rPr>
                <w:rFonts w:cs="Arial"/>
                <w:b/>
                <w:bCs/>
                <w:sz w:val="22"/>
                <w:szCs w:val="22"/>
              </w:rPr>
              <w:t>95.2</w:t>
            </w:r>
          </w:p>
        </w:tc>
        <w:tc>
          <w:tcPr>
            <w:tcW w:w="1527" w:type="dxa"/>
            <w:vAlign w:val="bottom"/>
          </w:tcPr>
          <w:p w:rsidR="00EE48A7" w:rsidRPr="0082106A" w:rsidRDefault="00EE48A7" w:rsidP="005970C0">
            <w:pPr>
              <w:jc w:val="center"/>
              <w:rPr>
                <w:rFonts w:cs="Arial"/>
                <w:b/>
                <w:bCs/>
                <w:sz w:val="22"/>
                <w:szCs w:val="22"/>
              </w:rPr>
            </w:pPr>
            <w:r w:rsidRPr="0082106A">
              <w:rPr>
                <w:rFonts w:cs="Arial"/>
                <w:b/>
                <w:bCs/>
                <w:sz w:val="22"/>
                <w:szCs w:val="22"/>
              </w:rPr>
              <w:t>95.6</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jc w:val="right"/>
              <w:rPr>
                <w:rFonts w:cs="Arial"/>
                <w:sz w:val="22"/>
                <w:szCs w:val="22"/>
              </w:rPr>
            </w:pPr>
            <w:r w:rsidRPr="0082106A">
              <w:rPr>
                <w:rFonts w:cs="Arial"/>
                <w:sz w:val="22"/>
                <w:szCs w:val="22"/>
              </w:rPr>
              <w:t>Male</w:t>
            </w:r>
          </w:p>
        </w:tc>
        <w:tc>
          <w:tcPr>
            <w:tcW w:w="1412" w:type="dxa"/>
            <w:vAlign w:val="bottom"/>
          </w:tcPr>
          <w:p w:rsidR="00EE48A7" w:rsidRPr="0082106A" w:rsidRDefault="00EE48A7" w:rsidP="005970C0">
            <w:pPr>
              <w:jc w:val="center"/>
              <w:rPr>
                <w:rFonts w:cs="Arial"/>
                <w:sz w:val="22"/>
                <w:szCs w:val="22"/>
              </w:rPr>
            </w:pPr>
            <w:r w:rsidRPr="0082106A">
              <w:rPr>
                <w:rFonts w:cs="Arial"/>
                <w:sz w:val="22"/>
                <w:szCs w:val="22"/>
              </w:rPr>
              <w:t>90.8</w:t>
            </w:r>
          </w:p>
        </w:tc>
        <w:tc>
          <w:tcPr>
            <w:tcW w:w="1526" w:type="dxa"/>
            <w:vAlign w:val="bottom"/>
          </w:tcPr>
          <w:p w:rsidR="00EE48A7" w:rsidRPr="0082106A" w:rsidRDefault="00EE48A7" w:rsidP="005970C0">
            <w:pPr>
              <w:jc w:val="center"/>
              <w:rPr>
                <w:rFonts w:cs="Arial"/>
                <w:sz w:val="22"/>
                <w:szCs w:val="22"/>
              </w:rPr>
            </w:pPr>
            <w:r w:rsidRPr="0082106A">
              <w:rPr>
                <w:rFonts w:cs="Arial"/>
                <w:sz w:val="22"/>
                <w:szCs w:val="22"/>
              </w:rPr>
              <w:t>92.0</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93.4</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94.1</w:t>
            </w:r>
          </w:p>
        </w:tc>
        <w:tc>
          <w:tcPr>
            <w:tcW w:w="1527" w:type="dxa"/>
            <w:vAlign w:val="bottom"/>
          </w:tcPr>
          <w:p w:rsidR="00EE48A7" w:rsidRPr="0082106A" w:rsidRDefault="00EE48A7" w:rsidP="005970C0">
            <w:pPr>
              <w:jc w:val="center"/>
              <w:rPr>
                <w:rFonts w:cs="Arial"/>
                <w:sz w:val="22"/>
                <w:szCs w:val="22"/>
              </w:rPr>
            </w:pPr>
            <w:r w:rsidRPr="0082106A">
              <w:rPr>
                <w:rFonts w:cs="Arial"/>
                <w:sz w:val="22"/>
                <w:szCs w:val="22"/>
              </w:rPr>
              <w:t>94.7</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jc w:val="right"/>
              <w:rPr>
                <w:rFonts w:cs="Arial"/>
                <w:sz w:val="22"/>
                <w:szCs w:val="22"/>
              </w:rPr>
            </w:pPr>
            <w:r w:rsidRPr="0082106A">
              <w:rPr>
                <w:rFonts w:cs="Arial"/>
                <w:sz w:val="22"/>
                <w:szCs w:val="22"/>
              </w:rPr>
              <w:t>Female</w:t>
            </w:r>
          </w:p>
        </w:tc>
        <w:tc>
          <w:tcPr>
            <w:tcW w:w="1412" w:type="dxa"/>
            <w:vAlign w:val="bottom"/>
          </w:tcPr>
          <w:p w:rsidR="00EE48A7" w:rsidRPr="0082106A" w:rsidRDefault="00EE48A7" w:rsidP="005970C0">
            <w:pPr>
              <w:jc w:val="center"/>
              <w:rPr>
                <w:rFonts w:cs="Arial"/>
                <w:sz w:val="22"/>
                <w:szCs w:val="22"/>
              </w:rPr>
            </w:pPr>
            <w:r w:rsidRPr="0082106A">
              <w:rPr>
                <w:rFonts w:cs="Arial"/>
                <w:sz w:val="22"/>
                <w:szCs w:val="22"/>
              </w:rPr>
              <w:t>94.1</w:t>
            </w:r>
          </w:p>
        </w:tc>
        <w:tc>
          <w:tcPr>
            <w:tcW w:w="1526" w:type="dxa"/>
            <w:vAlign w:val="bottom"/>
          </w:tcPr>
          <w:p w:rsidR="00EE48A7" w:rsidRPr="0082106A" w:rsidRDefault="00EE48A7" w:rsidP="005970C0">
            <w:pPr>
              <w:jc w:val="center"/>
              <w:rPr>
                <w:rFonts w:cs="Arial"/>
                <w:sz w:val="22"/>
                <w:szCs w:val="22"/>
              </w:rPr>
            </w:pPr>
            <w:r w:rsidRPr="0082106A">
              <w:rPr>
                <w:rFonts w:cs="Arial"/>
                <w:sz w:val="22"/>
                <w:szCs w:val="22"/>
              </w:rPr>
              <w:t>95.1</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95.9</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96.2</w:t>
            </w:r>
          </w:p>
        </w:tc>
        <w:tc>
          <w:tcPr>
            <w:tcW w:w="1527" w:type="dxa"/>
            <w:vAlign w:val="bottom"/>
          </w:tcPr>
          <w:p w:rsidR="00EE48A7" w:rsidRPr="0082106A" w:rsidRDefault="00EE48A7" w:rsidP="005970C0">
            <w:pPr>
              <w:jc w:val="center"/>
              <w:rPr>
                <w:rFonts w:cs="Arial"/>
                <w:sz w:val="22"/>
                <w:szCs w:val="22"/>
              </w:rPr>
            </w:pPr>
            <w:r w:rsidRPr="0082106A">
              <w:rPr>
                <w:rFonts w:cs="Arial"/>
                <w:sz w:val="22"/>
                <w:szCs w:val="22"/>
              </w:rPr>
              <w:t>96.7</w:t>
            </w:r>
          </w:p>
        </w:tc>
      </w:tr>
      <w:tr w:rsidR="00EE48A7" w:rsidRPr="00EE48A7" w:rsidTr="007C3F1D">
        <w:trPr>
          <w:trHeight w:val="471"/>
        </w:trPr>
        <w:tc>
          <w:tcPr>
            <w:tcW w:w="9181" w:type="dxa"/>
            <w:gridSpan w:val="6"/>
            <w:vAlign w:val="bottom"/>
          </w:tcPr>
          <w:p w:rsidR="00EE48A7" w:rsidRPr="0082106A" w:rsidRDefault="00936918" w:rsidP="005970C0">
            <w:pPr>
              <w:pStyle w:val="DeptBullets"/>
              <w:numPr>
                <w:ilvl w:val="0"/>
                <w:numId w:val="0"/>
              </w:numPr>
              <w:spacing w:after="0"/>
              <w:rPr>
                <w:rFonts w:cs="Arial"/>
                <w:sz w:val="22"/>
                <w:szCs w:val="22"/>
              </w:rPr>
            </w:pPr>
            <w:r w:rsidRPr="0082106A">
              <w:rPr>
                <w:rFonts w:cs="Arial"/>
                <w:b/>
                <w:sz w:val="22"/>
                <w:szCs w:val="22"/>
              </w:rPr>
              <w:t>5+ GCSEs A*-G or equivalent including</w:t>
            </w:r>
            <w:r w:rsidR="00EE48A7" w:rsidRPr="0082106A">
              <w:rPr>
                <w:rFonts w:cs="Arial"/>
                <w:b/>
                <w:sz w:val="22"/>
                <w:szCs w:val="22"/>
              </w:rPr>
              <w:t xml:space="preserve"> English &amp; mathematics GCSEs</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rPr>
                <w:rFonts w:cs="Arial"/>
                <w:b/>
                <w:sz w:val="22"/>
                <w:szCs w:val="22"/>
              </w:rPr>
            </w:pPr>
            <w:r w:rsidRPr="0082106A">
              <w:rPr>
                <w:rFonts w:cs="Arial"/>
                <w:b/>
                <w:sz w:val="22"/>
                <w:szCs w:val="22"/>
              </w:rPr>
              <w:t>All pupils</w:t>
            </w:r>
          </w:p>
        </w:tc>
        <w:tc>
          <w:tcPr>
            <w:tcW w:w="1412" w:type="dxa"/>
            <w:vAlign w:val="bottom"/>
          </w:tcPr>
          <w:p w:rsidR="00EE48A7" w:rsidRPr="0082106A" w:rsidRDefault="00EE48A7" w:rsidP="005970C0">
            <w:pPr>
              <w:jc w:val="center"/>
              <w:rPr>
                <w:rFonts w:cs="Arial"/>
                <w:b/>
                <w:bCs/>
                <w:sz w:val="22"/>
                <w:szCs w:val="22"/>
              </w:rPr>
            </w:pPr>
            <w:r w:rsidRPr="0082106A">
              <w:rPr>
                <w:rFonts w:cs="Arial"/>
                <w:b/>
                <w:bCs/>
                <w:sz w:val="22"/>
                <w:szCs w:val="22"/>
              </w:rPr>
              <w:t>90.9</w:t>
            </w:r>
          </w:p>
        </w:tc>
        <w:tc>
          <w:tcPr>
            <w:tcW w:w="1526" w:type="dxa"/>
            <w:vAlign w:val="bottom"/>
          </w:tcPr>
          <w:p w:rsidR="00EE48A7" w:rsidRPr="0082106A" w:rsidRDefault="00EE48A7" w:rsidP="005970C0">
            <w:pPr>
              <w:jc w:val="center"/>
              <w:rPr>
                <w:rFonts w:cs="Arial"/>
                <w:b/>
                <w:bCs/>
                <w:sz w:val="22"/>
                <w:szCs w:val="22"/>
              </w:rPr>
            </w:pPr>
            <w:r w:rsidRPr="0082106A">
              <w:rPr>
                <w:rFonts w:cs="Arial"/>
                <w:b/>
                <w:bCs/>
                <w:sz w:val="22"/>
                <w:szCs w:val="22"/>
              </w:rPr>
              <w:t>92.0</w:t>
            </w:r>
          </w:p>
        </w:tc>
        <w:tc>
          <w:tcPr>
            <w:tcW w:w="1525" w:type="dxa"/>
            <w:vAlign w:val="bottom"/>
          </w:tcPr>
          <w:p w:rsidR="00EE48A7" w:rsidRPr="0082106A" w:rsidRDefault="00EE48A7" w:rsidP="005970C0">
            <w:pPr>
              <w:jc w:val="center"/>
              <w:rPr>
                <w:rFonts w:cs="Arial"/>
                <w:b/>
                <w:bCs/>
                <w:sz w:val="22"/>
                <w:szCs w:val="22"/>
              </w:rPr>
            </w:pPr>
            <w:r w:rsidRPr="0082106A">
              <w:rPr>
                <w:rFonts w:cs="Arial"/>
                <w:b/>
                <w:bCs/>
                <w:sz w:val="22"/>
                <w:szCs w:val="22"/>
              </w:rPr>
              <w:t>93.3</w:t>
            </w:r>
          </w:p>
        </w:tc>
        <w:tc>
          <w:tcPr>
            <w:tcW w:w="1525" w:type="dxa"/>
            <w:vAlign w:val="bottom"/>
          </w:tcPr>
          <w:p w:rsidR="00EE48A7" w:rsidRPr="0082106A" w:rsidRDefault="00EE48A7" w:rsidP="005970C0">
            <w:pPr>
              <w:jc w:val="center"/>
              <w:rPr>
                <w:rFonts w:cs="Arial"/>
                <w:b/>
                <w:bCs/>
                <w:sz w:val="22"/>
                <w:szCs w:val="22"/>
              </w:rPr>
            </w:pPr>
            <w:r w:rsidRPr="0082106A">
              <w:rPr>
                <w:rFonts w:cs="Arial"/>
                <w:b/>
                <w:bCs/>
                <w:sz w:val="22"/>
                <w:szCs w:val="22"/>
              </w:rPr>
              <w:t>93.9</w:t>
            </w:r>
          </w:p>
        </w:tc>
        <w:tc>
          <w:tcPr>
            <w:tcW w:w="1527" w:type="dxa"/>
            <w:vAlign w:val="bottom"/>
          </w:tcPr>
          <w:p w:rsidR="00EE48A7" w:rsidRPr="0082106A" w:rsidRDefault="00EE48A7" w:rsidP="005970C0">
            <w:pPr>
              <w:jc w:val="center"/>
              <w:rPr>
                <w:rFonts w:cs="Arial"/>
                <w:b/>
                <w:bCs/>
                <w:sz w:val="22"/>
                <w:szCs w:val="22"/>
              </w:rPr>
            </w:pPr>
            <w:r w:rsidRPr="0082106A">
              <w:rPr>
                <w:rFonts w:cs="Arial"/>
                <w:b/>
                <w:bCs/>
                <w:sz w:val="22"/>
                <w:szCs w:val="22"/>
              </w:rPr>
              <w:t>94.2</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jc w:val="right"/>
              <w:rPr>
                <w:rFonts w:cs="Arial"/>
                <w:sz w:val="22"/>
                <w:szCs w:val="22"/>
              </w:rPr>
            </w:pPr>
            <w:r w:rsidRPr="0082106A">
              <w:rPr>
                <w:rFonts w:cs="Arial"/>
                <w:sz w:val="22"/>
                <w:szCs w:val="22"/>
              </w:rPr>
              <w:t>Male</w:t>
            </w:r>
          </w:p>
        </w:tc>
        <w:tc>
          <w:tcPr>
            <w:tcW w:w="1412" w:type="dxa"/>
            <w:vAlign w:val="bottom"/>
          </w:tcPr>
          <w:p w:rsidR="00EE48A7" w:rsidRPr="0082106A" w:rsidRDefault="00EE48A7" w:rsidP="005970C0">
            <w:pPr>
              <w:jc w:val="center"/>
              <w:rPr>
                <w:rFonts w:cs="Arial"/>
                <w:sz w:val="22"/>
                <w:szCs w:val="22"/>
              </w:rPr>
            </w:pPr>
            <w:r w:rsidRPr="0082106A">
              <w:rPr>
                <w:rFonts w:cs="Arial"/>
                <w:sz w:val="22"/>
                <w:szCs w:val="22"/>
              </w:rPr>
              <w:t>89.1</w:t>
            </w:r>
          </w:p>
        </w:tc>
        <w:tc>
          <w:tcPr>
            <w:tcW w:w="1526" w:type="dxa"/>
            <w:vAlign w:val="bottom"/>
          </w:tcPr>
          <w:p w:rsidR="00EE48A7" w:rsidRPr="0082106A" w:rsidRDefault="00EE48A7" w:rsidP="005970C0">
            <w:pPr>
              <w:jc w:val="center"/>
              <w:rPr>
                <w:rFonts w:cs="Arial"/>
                <w:sz w:val="22"/>
                <w:szCs w:val="22"/>
              </w:rPr>
            </w:pPr>
            <w:r w:rsidRPr="0082106A">
              <w:rPr>
                <w:rFonts w:cs="Arial"/>
                <w:sz w:val="22"/>
                <w:szCs w:val="22"/>
              </w:rPr>
              <w:t>90.4</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92.0</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92.7</w:t>
            </w:r>
          </w:p>
        </w:tc>
        <w:tc>
          <w:tcPr>
            <w:tcW w:w="1527" w:type="dxa"/>
            <w:vAlign w:val="bottom"/>
          </w:tcPr>
          <w:p w:rsidR="00EE48A7" w:rsidRPr="0082106A" w:rsidRDefault="00EE48A7" w:rsidP="005970C0">
            <w:pPr>
              <w:jc w:val="center"/>
              <w:rPr>
                <w:rFonts w:cs="Arial"/>
                <w:sz w:val="22"/>
                <w:szCs w:val="22"/>
              </w:rPr>
            </w:pPr>
            <w:r w:rsidRPr="0082106A">
              <w:rPr>
                <w:rFonts w:cs="Arial"/>
                <w:sz w:val="22"/>
                <w:szCs w:val="22"/>
              </w:rPr>
              <w:t>93.1</w:t>
            </w:r>
          </w:p>
        </w:tc>
      </w:tr>
      <w:tr w:rsidR="00EE48A7" w:rsidRPr="00EE48A7" w:rsidTr="007C3F1D">
        <w:trPr>
          <w:trHeight w:val="471"/>
        </w:trPr>
        <w:tc>
          <w:tcPr>
            <w:tcW w:w="1666" w:type="dxa"/>
            <w:vAlign w:val="bottom"/>
          </w:tcPr>
          <w:p w:rsidR="00EE48A7" w:rsidRPr="0082106A" w:rsidRDefault="00EE48A7" w:rsidP="005970C0">
            <w:pPr>
              <w:pStyle w:val="DeptBullets"/>
              <w:numPr>
                <w:ilvl w:val="0"/>
                <w:numId w:val="0"/>
              </w:numPr>
              <w:spacing w:after="0"/>
              <w:jc w:val="right"/>
              <w:rPr>
                <w:rFonts w:cs="Arial"/>
                <w:sz w:val="22"/>
                <w:szCs w:val="22"/>
              </w:rPr>
            </w:pPr>
            <w:r w:rsidRPr="0082106A">
              <w:rPr>
                <w:rFonts w:cs="Arial"/>
                <w:sz w:val="22"/>
                <w:szCs w:val="22"/>
              </w:rPr>
              <w:t>Female</w:t>
            </w:r>
          </w:p>
        </w:tc>
        <w:tc>
          <w:tcPr>
            <w:tcW w:w="1412" w:type="dxa"/>
            <w:vAlign w:val="bottom"/>
          </w:tcPr>
          <w:p w:rsidR="00EE48A7" w:rsidRPr="0082106A" w:rsidRDefault="00EE48A7" w:rsidP="005970C0">
            <w:pPr>
              <w:jc w:val="center"/>
              <w:rPr>
                <w:rFonts w:cs="Arial"/>
                <w:sz w:val="22"/>
                <w:szCs w:val="22"/>
              </w:rPr>
            </w:pPr>
            <w:r w:rsidRPr="0082106A">
              <w:rPr>
                <w:rFonts w:cs="Arial"/>
                <w:sz w:val="22"/>
                <w:szCs w:val="22"/>
              </w:rPr>
              <w:t>92.8</w:t>
            </w:r>
          </w:p>
        </w:tc>
        <w:tc>
          <w:tcPr>
            <w:tcW w:w="1526" w:type="dxa"/>
            <w:vAlign w:val="bottom"/>
          </w:tcPr>
          <w:p w:rsidR="00EE48A7" w:rsidRPr="0082106A" w:rsidRDefault="00EE48A7" w:rsidP="005970C0">
            <w:pPr>
              <w:jc w:val="center"/>
              <w:rPr>
                <w:rFonts w:cs="Arial"/>
                <w:sz w:val="22"/>
                <w:szCs w:val="22"/>
              </w:rPr>
            </w:pPr>
            <w:r w:rsidRPr="0082106A">
              <w:rPr>
                <w:rFonts w:cs="Arial"/>
                <w:sz w:val="22"/>
                <w:szCs w:val="22"/>
              </w:rPr>
              <w:t>93.7</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94.7</w:t>
            </w:r>
          </w:p>
        </w:tc>
        <w:tc>
          <w:tcPr>
            <w:tcW w:w="1525" w:type="dxa"/>
            <w:vAlign w:val="bottom"/>
          </w:tcPr>
          <w:p w:rsidR="00EE48A7" w:rsidRPr="0082106A" w:rsidRDefault="00EE48A7" w:rsidP="005970C0">
            <w:pPr>
              <w:jc w:val="center"/>
              <w:rPr>
                <w:rFonts w:cs="Arial"/>
                <w:sz w:val="22"/>
                <w:szCs w:val="22"/>
              </w:rPr>
            </w:pPr>
            <w:r w:rsidRPr="0082106A">
              <w:rPr>
                <w:rFonts w:cs="Arial"/>
                <w:sz w:val="22"/>
                <w:szCs w:val="22"/>
              </w:rPr>
              <w:t>95.1</w:t>
            </w:r>
          </w:p>
        </w:tc>
        <w:tc>
          <w:tcPr>
            <w:tcW w:w="1527" w:type="dxa"/>
            <w:vAlign w:val="bottom"/>
          </w:tcPr>
          <w:p w:rsidR="00EE48A7" w:rsidRPr="0082106A" w:rsidRDefault="00EE48A7" w:rsidP="005970C0">
            <w:pPr>
              <w:jc w:val="center"/>
              <w:rPr>
                <w:rFonts w:cs="Arial"/>
                <w:sz w:val="22"/>
                <w:szCs w:val="22"/>
              </w:rPr>
            </w:pPr>
            <w:r w:rsidRPr="0082106A">
              <w:rPr>
                <w:rFonts w:cs="Arial"/>
                <w:sz w:val="22"/>
                <w:szCs w:val="22"/>
              </w:rPr>
              <w:t>95.4</w:t>
            </w:r>
          </w:p>
        </w:tc>
      </w:tr>
      <w:tr w:rsidR="00DD44DE" w:rsidRPr="00EE48A7" w:rsidTr="007C3F1D">
        <w:trPr>
          <w:trHeight w:val="471"/>
        </w:trPr>
        <w:tc>
          <w:tcPr>
            <w:tcW w:w="9181" w:type="dxa"/>
            <w:gridSpan w:val="6"/>
          </w:tcPr>
          <w:p w:rsidR="00DD44DE" w:rsidRPr="00DD44DE" w:rsidRDefault="00DD44DE" w:rsidP="005970C0">
            <w:pPr>
              <w:pStyle w:val="FootnoteText"/>
              <w:spacing w:before="240"/>
            </w:pPr>
            <w:r w:rsidRPr="00DD44DE">
              <w:rPr>
                <w:vertAlign w:val="superscript"/>
              </w:rPr>
              <w:t>1</w:t>
            </w:r>
            <w:r w:rsidRPr="00DD44DE">
              <w:t>Figures for 2007-08 – 2009-10 are based on final data. 2011-12 figures are based on revised data.</w:t>
            </w:r>
          </w:p>
          <w:p w:rsidR="00DD44DE" w:rsidRPr="00EE48A7" w:rsidRDefault="00DD44DE" w:rsidP="005970C0">
            <w:pPr>
              <w:spacing w:before="240"/>
              <w:rPr>
                <w:rFonts w:cs="Arial"/>
                <w:sz w:val="20"/>
              </w:rPr>
            </w:pPr>
            <w:r w:rsidRPr="00DD44DE">
              <w:rPr>
                <w:rStyle w:val="FootnoteReference"/>
                <w:sz w:val="20"/>
              </w:rPr>
              <w:t>2</w:t>
            </w:r>
            <w:r w:rsidRPr="00DD44DE">
              <w:rPr>
                <w:sz w:val="20"/>
              </w:rPr>
              <w:t xml:space="preserve"> From 2009-10 iGCSEs accredited at the time of publication, have been counted as GCSE equivalents and also as English and Mathematics GCSEs.</w:t>
            </w:r>
          </w:p>
        </w:tc>
      </w:tr>
    </w:tbl>
    <w:p w:rsidR="00936918" w:rsidRDefault="00936918"/>
    <w:p w:rsidR="001A6319" w:rsidRDefault="001A6319">
      <w:pPr>
        <w:widowControl/>
        <w:overflowPunct/>
        <w:autoSpaceDE/>
        <w:autoSpaceDN/>
        <w:adjustRightInd/>
        <w:textAlignment w:val="auto"/>
      </w:pPr>
      <w:r>
        <w:br w:type="page"/>
      </w:r>
    </w:p>
    <w:tbl>
      <w:tblPr>
        <w:tblStyle w:val="TableGrid"/>
        <w:tblW w:w="9538" w:type="dxa"/>
        <w:tblInd w:w="-34" w:type="dxa"/>
        <w:tblLayout w:type="fixed"/>
        <w:tblLook w:val="04A0" w:firstRow="1" w:lastRow="0" w:firstColumn="1" w:lastColumn="0" w:noHBand="0" w:noVBand="1"/>
      </w:tblPr>
      <w:tblGrid>
        <w:gridCol w:w="1585"/>
        <w:gridCol w:w="1494"/>
        <w:gridCol w:w="1615"/>
        <w:gridCol w:w="1614"/>
        <w:gridCol w:w="1614"/>
        <w:gridCol w:w="1616"/>
      </w:tblGrid>
      <w:tr w:rsidR="001A6319" w:rsidRPr="0074053A" w:rsidTr="007C3F1D">
        <w:trPr>
          <w:trHeight w:val="1747"/>
        </w:trPr>
        <w:tc>
          <w:tcPr>
            <w:tcW w:w="9538" w:type="dxa"/>
            <w:gridSpan w:val="6"/>
          </w:tcPr>
          <w:p w:rsidR="001A6319" w:rsidRPr="0074053A" w:rsidRDefault="001A6319" w:rsidP="001A6319">
            <w:pPr>
              <w:pStyle w:val="DeptBullets"/>
              <w:numPr>
                <w:ilvl w:val="0"/>
                <w:numId w:val="0"/>
              </w:numPr>
              <w:rPr>
                <w:rFonts w:cs="Arial"/>
                <w:b/>
                <w:sz w:val="22"/>
                <w:szCs w:val="22"/>
              </w:rPr>
            </w:pPr>
            <w:r w:rsidRPr="001A6319">
              <w:rPr>
                <w:rFonts w:cs="Arial"/>
                <w:b/>
                <w:sz w:val="22"/>
                <w:szCs w:val="22"/>
              </w:rPr>
              <w:t>Table G</w:t>
            </w:r>
            <w:r w:rsidR="0082106A">
              <w:rPr>
                <w:rFonts w:cs="Arial"/>
                <w:b/>
                <w:sz w:val="22"/>
                <w:szCs w:val="22"/>
              </w:rPr>
              <w:t>5</w:t>
            </w:r>
            <w:r w:rsidRPr="001A6319">
              <w:rPr>
                <w:rFonts w:cs="Arial"/>
                <w:b/>
                <w:sz w:val="22"/>
                <w:szCs w:val="22"/>
              </w:rPr>
              <w:t xml:space="preserve">. Achievements at GCSE and equivalent for pupils at the end of Key Stage 4, in state-funded secondary schools (including Academies and CTCs) in </w:t>
            </w:r>
            <w:r w:rsidRPr="00271EC7">
              <w:rPr>
                <w:rFonts w:cs="Arial"/>
                <w:b/>
                <w:sz w:val="22"/>
                <w:szCs w:val="22"/>
                <w:u w:val="single"/>
              </w:rPr>
              <w:t>England</w:t>
            </w:r>
            <w:r w:rsidRPr="001A6319">
              <w:rPr>
                <w:rFonts w:cs="Arial"/>
                <w:b/>
                <w:sz w:val="22"/>
                <w:szCs w:val="22"/>
              </w:rPr>
              <w:t>, by ethnicity 2007-08 to 2011-12.</w:t>
            </w:r>
          </w:p>
          <w:p w:rsidR="001A6319" w:rsidRPr="00F20617" w:rsidRDefault="001A6319" w:rsidP="001A6319">
            <w:pPr>
              <w:pStyle w:val="DeptBullets"/>
              <w:numPr>
                <w:ilvl w:val="0"/>
                <w:numId w:val="0"/>
              </w:numPr>
              <w:rPr>
                <w:rFonts w:cs="Arial"/>
                <w:sz w:val="22"/>
                <w:szCs w:val="22"/>
              </w:rPr>
            </w:pPr>
            <w:r w:rsidRPr="0082106A">
              <w:rPr>
                <w:rFonts w:cs="Arial"/>
                <w:b/>
                <w:sz w:val="22"/>
                <w:szCs w:val="22"/>
              </w:rPr>
              <w:t>Source:</w:t>
            </w:r>
            <w:r>
              <w:rPr>
                <w:rFonts w:cs="Arial"/>
                <w:sz w:val="22"/>
                <w:szCs w:val="22"/>
              </w:rPr>
              <w:t xml:space="preserve"> DfE </w:t>
            </w:r>
            <w:hyperlink r:id="rId133" w:history="1">
              <w:r w:rsidRPr="00F20617">
                <w:rPr>
                  <w:rStyle w:val="Hyperlink"/>
                  <w:rFonts w:cs="Arial"/>
                  <w:sz w:val="22"/>
                  <w:szCs w:val="22"/>
                </w:rPr>
                <w:t>https://www.gov.uk/government/publications/gcse-and-equivalent-attainment-by-pupil-characteristics-in-england</w:t>
              </w:r>
            </w:hyperlink>
          </w:p>
        </w:tc>
      </w:tr>
      <w:tr w:rsidR="001A6319" w:rsidRPr="0082106A" w:rsidTr="007C3F1D">
        <w:trPr>
          <w:trHeight w:val="491"/>
        </w:trPr>
        <w:tc>
          <w:tcPr>
            <w:tcW w:w="1585" w:type="dxa"/>
          </w:tcPr>
          <w:p w:rsidR="001A6319" w:rsidRPr="0082106A" w:rsidRDefault="005970C0" w:rsidP="00271EC7">
            <w:pPr>
              <w:pStyle w:val="DeptBullets"/>
              <w:numPr>
                <w:ilvl w:val="0"/>
                <w:numId w:val="0"/>
              </w:numPr>
              <w:spacing w:after="0"/>
              <w:rPr>
                <w:rFonts w:cs="Arial"/>
                <w:b/>
                <w:sz w:val="22"/>
                <w:szCs w:val="22"/>
              </w:rPr>
            </w:pPr>
            <w:r>
              <w:rPr>
                <w:rFonts w:cs="Arial"/>
                <w:b/>
                <w:sz w:val="22"/>
                <w:szCs w:val="22"/>
              </w:rPr>
              <w:t xml:space="preserve">Year </w:t>
            </w:r>
          </w:p>
        </w:tc>
        <w:tc>
          <w:tcPr>
            <w:tcW w:w="1494" w:type="dxa"/>
          </w:tcPr>
          <w:p w:rsidR="001A6319" w:rsidRDefault="001A6319" w:rsidP="00271EC7">
            <w:pPr>
              <w:pStyle w:val="DeptBullets"/>
              <w:numPr>
                <w:ilvl w:val="0"/>
                <w:numId w:val="0"/>
              </w:numPr>
              <w:spacing w:after="0"/>
              <w:jc w:val="center"/>
              <w:rPr>
                <w:rFonts w:cs="Arial"/>
                <w:b/>
                <w:sz w:val="22"/>
                <w:szCs w:val="22"/>
              </w:rPr>
            </w:pPr>
            <w:r w:rsidRPr="0082106A">
              <w:rPr>
                <w:rFonts w:cs="Arial"/>
                <w:b/>
                <w:sz w:val="22"/>
                <w:szCs w:val="22"/>
              </w:rPr>
              <w:t>2007-08</w:t>
            </w:r>
          </w:p>
          <w:p w:rsidR="005970C0" w:rsidRPr="0082106A" w:rsidRDefault="005970C0" w:rsidP="00271EC7">
            <w:pPr>
              <w:pStyle w:val="DeptBullets"/>
              <w:numPr>
                <w:ilvl w:val="0"/>
                <w:numId w:val="0"/>
              </w:numPr>
              <w:spacing w:after="0"/>
              <w:jc w:val="center"/>
              <w:rPr>
                <w:rFonts w:cs="Arial"/>
                <w:b/>
                <w:sz w:val="22"/>
                <w:szCs w:val="22"/>
              </w:rPr>
            </w:pPr>
          </w:p>
          <w:p w:rsidR="001A6319" w:rsidRPr="0082106A" w:rsidRDefault="001A6319"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615" w:type="dxa"/>
          </w:tcPr>
          <w:p w:rsidR="001A6319" w:rsidRDefault="001A6319" w:rsidP="00271EC7">
            <w:pPr>
              <w:pStyle w:val="DeptBullets"/>
              <w:numPr>
                <w:ilvl w:val="0"/>
                <w:numId w:val="0"/>
              </w:numPr>
              <w:spacing w:after="0"/>
              <w:jc w:val="center"/>
              <w:rPr>
                <w:rFonts w:cs="Arial"/>
                <w:b/>
                <w:sz w:val="22"/>
                <w:szCs w:val="22"/>
              </w:rPr>
            </w:pPr>
            <w:r w:rsidRPr="0082106A">
              <w:rPr>
                <w:rFonts w:cs="Arial"/>
                <w:b/>
                <w:sz w:val="22"/>
                <w:szCs w:val="22"/>
              </w:rPr>
              <w:t>2008-09</w:t>
            </w:r>
          </w:p>
          <w:p w:rsidR="005970C0" w:rsidRPr="0082106A" w:rsidRDefault="005970C0" w:rsidP="00271EC7">
            <w:pPr>
              <w:pStyle w:val="DeptBullets"/>
              <w:numPr>
                <w:ilvl w:val="0"/>
                <w:numId w:val="0"/>
              </w:numPr>
              <w:spacing w:after="0"/>
              <w:jc w:val="center"/>
              <w:rPr>
                <w:rFonts w:cs="Arial"/>
                <w:b/>
                <w:sz w:val="22"/>
                <w:szCs w:val="22"/>
              </w:rPr>
            </w:pPr>
          </w:p>
          <w:p w:rsidR="001A6319" w:rsidRPr="0082106A" w:rsidRDefault="001A6319"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614" w:type="dxa"/>
          </w:tcPr>
          <w:p w:rsidR="001A6319" w:rsidRDefault="001A6319" w:rsidP="00271EC7">
            <w:pPr>
              <w:pStyle w:val="DeptBullets"/>
              <w:numPr>
                <w:ilvl w:val="0"/>
                <w:numId w:val="0"/>
              </w:numPr>
              <w:spacing w:after="0"/>
              <w:jc w:val="center"/>
              <w:rPr>
                <w:rFonts w:cs="Arial"/>
                <w:b/>
                <w:sz w:val="22"/>
                <w:szCs w:val="22"/>
              </w:rPr>
            </w:pPr>
            <w:r w:rsidRPr="0082106A">
              <w:rPr>
                <w:rFonts w:cs="Arial"/>
                <w:b/>
                <w:sz w:val="22"/>
                <w:szCs w:val="22"/>
              </w:rPr>
              <w:t>2009-10</w:t>
            </w:r>
          </w:p>
          <w:p w:rsidR="005970C0" w:rsidRPr="0082106A" w:rsidRDefault="005970C0" w:rsidP="00271EC7">
            <w:pPr>
              <w:pStyle w:val="DeptBullets"/>
              <w:numPr>
                <w:ilvl w:val="0"/>
                <w:numId w:val="0"/>
              </w:numPr>
              <w:spacing w:after="0"/>
              <w:jc w:val="center"/>
              <w:rPr>
                <w:rFonts w:cs="Arial"/>
                <w:b/>
                <w:sz w:val="22"/>
                <w:szCs w:val="22"/>
              </w:rPr>
            </w:pPr>
          </w:p>
          <w:p w:rsidR="001A6319" w:rsidRPr="0082106A" w:rsidRDefault="001A6319"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614" w:type="dxa"/>
          </w:tcPr>
          <w:p w:rsidR="001A6319" w:rsidRDefault="001A6319" w:rsidP="00271EC7">
            <w:pPr>
              <w:pStyle w:val="DeptBullets"/>
              <w:numPr>
                <w:ilvl w:val="0"/>
                <w:numId w:val="0"/>
              </w:numPr>
              <w:spacing w:after="0"/>
              <w:jc w:val="center"/>
              <w:rPr>
                <w:rFonts w:cs="Arial"/>
                <w:b/>
                <w:sz w:val="22"/>
                <w:szCs w:val="22"/>
              </w:rPr>
            </w:pPr>
            <w:r w:rsidRPr="0082106A">
              <w:rPr>
                <w:rFonts w:cs="Arial"/>
                <w:b/>
                <w:sz w:val="22"/>
                <w:szCs w:val="22"/>
              </w:rPr>
              <w:t>2010-11</w:t>
            </w:r>
          </w:p>
          <w:p w:rsidR="005970C0" w:rsidRPr="0082106A" w:rsidRDefault="005970C0" w:rsidP="00271EC7">
            <w:pPr>
              <w:pStyle w:val="DeptBullets"/>
              <w:numPr>
                <w:ilvl w:val="0"/>
                <w:numId w:val="0"/>
              </w:numPr>
              <w:spacing w:after="0"/>
              <w:jc w:val="center"/>
              <w:rPr>
                <w:rFonts w:cs="Arial"/>
                <w:b/>
                <w:sz w:val="22"/>
                <w:szCs w:val="22"/>
              </w:rPr>
            </w:pPr>
          </w:p>
          <w:p w:rsidR="001A6319" w:rsidRPr="0082106A" w:rsidRDefault="001A6319"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616" w:type="dxa"/>
          </w:tcPr>
          <w:p w:rsidR="001A6319" w:rsidRDefault="001A6319" w:rsidP="00271EC7">
            <w:pPr>
              <w:pStyle w:val="DeptBullets"/>
              <w:numPr>
                <w:ilvl w:val="0"/>
                <w:numId w:val="0"/>
              </w:numPr>
              <w:spacing w:after="0"/>
              <w:jc w:val="center"/>
              <w:rPr>
                <w:rFonts w:cs="Arial"/>
                <w:b/>
                <w:sz w:val="22"/>
                <w:szCs w:val="22"/>
              </w:rPr>
            </w:pPr>
            <w:r w:rsidRPr="0082106A">
              <w:rPr>
                <w:rFonts w:cs="Arial"/>
                <w:b/>
                <w:sz w:val="22"/>
                <w:szCs w:val="22"/>
              </w:rPr>
              <w:t>2011-12</w:t>
            </w:r>
          </w:p>
          <w:p w:rsidR="005970C0" w:rsidRPr="0082106A" w:rsidRDefault="005970C0" w:rsidP="00271EC7">
            <w:pPr>
              <w:pStyle w:val="DeptBullets"/>
              <w:numPr>
                <w:ilvl w:val="0"/>
                <w:numId w:val="0"/>
              </w:numPr>
              <w:spacing w:after="0"/>
              <w:jc w:val="center"/>
              <w:rPr>
                <w:rFonts w:cs="Arial"/>
                <w:b/>
                <w:sz w:val="22"/>
                <w:szCs w:val="22"/>
              </w:rPr>
            </w:pPr>
          </w:p>
          <w:p w:rsidR="001A6319" w:rsidRPr="0082106A" w:rsidRDefault="001A6319" w:rsidP="00271EC7">
            <w:pPr>
              <w:pStyle w:val="DeptBullets"/>
              <w:numPr>
                <w:ilvl w:val="0"/>
                <w:numId w:val="0"/>
              </w:numPr>
              <w:spacing w:after="0"/>
              <w:jc w:val="center"/>
              <w:rPr>
                <w:rFonts w:cs="Arial"/>
                <w:b/>
                <w:sz w:val="22"/>
                <w:szCs w:val="22"/>
              </w:rPr>
            </w:pPr>
            <w:r w:rsidRPr="0082106A">
              <w:rPr>
                <w:rFonts w:cs="Arial"/>
                <w:b/>
                <w:sz w:val="22"/>
                <w:szCs w:val="22"/>
              </w:rPr>
              <w:t>%</w:t>
            </w:r>
          </w:p>
        </w:tc>
      </w:tr>
      <w:tr w:rsidR="001A6319" w:rsidRPr="0082106A" w:rsidTr="007C3F1D">
        <w:trPr>
          <w:trHeight w:val="255"/>
        </w:trPr>
        <w:tc>
          <w:tcPr>
            <w:tcW w:w="9538" w:type="dxa"/>
            <w:gridSpan w:val="6"/>
            <w:vAlign w:val="bottom"/>
          </w:tcPr>
          <w:p w:rsidR="001A6319" w:rsidRPr="0082106A" w:rsidRDefault="001A6319" w:rsidP="005970C0">
            <w:pPr>
              <w:pStyle w:val="DeptBullets"/>
              <w:numPr>
                <w:ilvl w:val="0"/>
                <w:numId w:val="0"/>
              </w:numPr>
              <w:spacing w:before="240" w:after="0"/>
              <w:rPr>
                <w:rFonts w:cs="Arial"/>
                <w:sz w:val="22"/>
                <w:szCs w:val="22"/>
              </w:rPr>
            </w:pPr>
            <w:r w:rsidRPr="0082106A">
              <w:rPr>
                <w:rFonts w:cs="Arial"/>
                <w:b/>
                <w:sz w:val="22"/>
                <w:szCs w:val="22"/>
              </w:rPr>
              <w:t>5+ GCSEs A*-C or equivalent</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rPr>
                <w:rFonts w:cs="Arial"/>
                <w:b/>
                <w:sz w:val="22"/>
                <w:szCs w:val="22"/>
              </w:rPr>
            </w:pPr>
            <w:r w:rsidRPr="0082106A">
              <w:rPr>
                <w:rFonts w:cs="Arial"/>
                <w:b/>
                <w:sz w:val="22"/>
                <w:szCs w:val="22"/>
              </w:rPr>
              <w:t>All pupils</w:t>
            </w:r>
          </w:p>
        </w:tc>
        <w:tc>
          <w:tcPr>
            <w:tcW w:w="1494" w:type="dxa"/>
            <w:vAlign w:val="bottom"/>
          </w:tcPr>
          <w:p w:rsidR="004C3C5F" w:rsidRPr="0082106A" w:rsidRDefault="004C3C5F" w:rsidP="005970C0">
            <w:pPr>
              <w:jc w:val="center"/>
              <w:rPr>
                <w:rFonts w:cs="Arial"/>
                <w:b/>
                <w:bCs/>
                <w:sz w:val="22"/>
                <w:szCs w:val="22"/>
              </w:rPr>
            </w:pPr>
            <w:r w:rsidRPr="0082106A">
              <w:rPr>
                <w:rFonts w:cs="Arial"/>
                <w:b/>
                <w:bCs/>
                <w:sz w:val="22"/>
                <w:szCs w:val="22"/>
              </w:rPr>
              <w:t>64.4</w:t>
            </w:r>
          </w:p>
        </w:tc>
        <w:tc>
          <w:tcPr>
            <w:tcW w:w="1615" w:type="dxa"/>
            <w:vAlign w:val="bottom"/>
          </w:tcPr>
          <w:p w:rsidR="004C3C5F" w:rsidRPr="0082106A" w:rsidRDefault="004C3C5F" w:rsidP="005970C0">
            <w:pPr>
              <w:jc w:val="center"/>
              <w:rPr>
                <w:rFonts w:cs="Arial"/>
                <w:b/>
                <w:bCs/>
                <w:sz w:val="22"/>
                <w:szCs w:val="22"/>
              </w:rPr>
            </w:pPr>
            <w:r w:rsidRPr="0082106A">
              <w:rPr>
                <w:rFonts w:cs="Arial"/>
                <w:b/>
                <w:bCs/>
                <w:sz w:val="22"/>
                <w:szCs w:val="22"/>
              </w:rPr>
              <w:t>69.8</w:t>
            </w:r>
          </w:p>
        </w:tc>
        <w:tc>
          <w:tcPr>
            <w:tcW w:w="1614" w:type="dxa"/>
            <w:vAlign w:val="bottom"/>
          </w:tcPr>
          <w:p w:rsidR="004C3C5F" w:rsidRPr="0082106A" w:rsidRDefault="004C3C5F" w:rsidP="005970C0">
            <w:pPr>
              <w:jc w:val="center"/>
              <w:rPr>
                <w:rFonts w:cs="Arial"/>
                <w:b/>
                <w:bCs/>
                <w:sz w:val="22"/>
                <w:szCs w:val="22"/>
              </w:rPr>
            </w:pPr>
            <w:r w:rsidRPr="0082106A">
              <w:rPr>
                <w:rFonts w:cs="Arial"/>
                <w:b/>
                <w:bCs/>
                <w:sz w:val="22"/>
                <w:szCs w:val="22"/>
              </w:rPr>
              <w:t>76.1</w:t>
            </w:r>
          </w:p>
        </w:tc>
        <w:tc>
          <w:tcPr>
            <w:tcW w:w="1614" w:type="dxa"/>
            <w:vAlign w:val="bottom"/>
          </w:tcPr>
          <w:p w:rsidR="004C3C5F" w:rsidRPr="0082106A" w:rsidRDefault="004C3C5F" w:rsidP="005970C0">
            <w:pPr>
              <w:jc w:val="center"/>
              <w:rPr>
                <w:rFonts w:cs="Arial"/>
                <w:b/>
                <w:bCs/>
                <w:sz w:val="22"/>
                <w:szCs w:val="22"/>
              </w:rPr>
            </w:pPr>
            <w:r w:rsidRPr="0082106A">
              <w:rPr>
                <w:rFonts w:cs="Arial"/>
                <w:b/>
                <w:bCs/>
                <w:sz w:val="22"/>
                <w:szCs w:val="22"/>
              </w:rPr>
              <w:t>80.5</w:t>
            </w:r>
          </w:p>
        </w:tc>
        <w:tc>
          <w:tcPr>
            <w:tcW w:w="1616" w:type="dxa"/>
            <w:vAlign w:val="bottom"/>
          </w:tcPr>
          <w:p w:rsidR="004C3C5F" w:rsidRPr="0082106A" w:rsidRDefault="004C3C5F" w:rsidP="005970C0">
            <w:pPr>
              <w:jc w:val="center"/>
              <w:rPr>
                <w:rFonts w:cs="Arial"/>
                <w:b/>
                <w:bCs/>
                <w:sz w:val="22"/>
                <w:szCs w:val="22"/>
              </w:rPr>
            </w:pPr>
            <w:r w:rsidRPr="0082106A">
              <w:rPr>
                <w:rFonts w:cs="Arial"/>
                <w:b/>
                <w:bCs/>
                <w:sz w:val="22"/>
                <w:szCs w:val="22"/>
              </w:rPr>
              <w:t>83.0</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White</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64.4</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69.6</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75.9</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80.1</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82.7</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Mixed</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63.7</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69.7</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76.5</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80.7</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83.1</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Asian</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67.5</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72.8</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79.6</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84.3</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86.0</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Black</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58.9</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67.0</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74.4</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80.3</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82.0</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Chinese</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84.9</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87.5</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90.3</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92.7</w:t>
            </w:r>
          </w:p>
        </w:tc>
        <w:tc>
          <w:tcPr>
            <w:tcW w:w="1616" w:type="dxa"/>
            <w:vAlign w:val="bottom"/>
          </w:tcPr>
          <w:p w:rsidR="004C3C5F" w:rsidRPr="0082106A" w:rsidRDefault="004C3C5F" w:rsidP="005970C0">
            <w:pPr>
              <w:jc w:val="center"/>
              <w:rPr>
                <w:rFonts w:cs="Arial"/>
                <w:sz w:val="22"/>
                <w:szCs w:val="22"/>
              </w:rPr>
            </w:pPr>
            <w:r w:rsidRPr="0082106A">
              <w:rPr>
                <w:rFonts w:cs="Arial"/>
                <w:sz w:val="22"/>
                <w:szCs w:val="22"/>
              </w:rPr>
              <w:t>93.1</w:t>
            </w:r>
          </w:p>
        </w:tc>
      </w:tr>
      <w:tr w:rsidR="004C3C5F" w:rsidRPr="0082106A" w:rsidTr="007C3F1D">
        <w:trPr>
          <w:trHeight w:val="471"/>
        </w:trPr>
        <w:tc>
          <w:tcPr>
            <w:tcW w:w="9538" w:type="dxa"/>
            <w:gridSpan w:val="6"/>
            <w:vAlign w:val="bottom"/>
          </w:tcPr>
          <w:p w:rsidR="004C3C5F" w:rsidRPr="0082106A" w:rsidRDefault="004C3C5F" w:rsidP="005970C0">
            <w:pPr>
              <w:pStyle w:val="DeptBullets"/>
              <w:numPr>
                <w:ilvl w:val="0"/>
                <w:numId w:val="0"/>
              </w:numPr>
              <w:spacing w:after="0"/>
              <w:rPr>
                <w:rFonts w:cs="Arial"/>
                <w:sz w:val="22"/>
                <w:szCs w:val="22"/>
              </w:rPr>
            </w:pPr>
            <w:r w:rsidRPr="0082106A">
              <w:rPr>
                <w:rFonts w:cs="Arial"/>
                <w:b/>
                <w:sz w:val="22"/>
                <w:szCs w:val="22"/>
              </w:rPr>
              <w:t>5+ GCSEs A*-C or equivalent including English &amp; mathematics GCSEs</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rPr>
                <w:rFonts w:cs="Arial"/>
                <w:b/>
                <w:sz w:val="22"/>
                <w:szCs w:val="22"/>
              </w:rPr>
            </w:pPr>
            <w:r w:rsidRPr="0082106A">
              <w:rPr>
                <w:rFonts w:cs="Arial"/>
                <w:b/>
                <w:sz w:val="22"/>
                <w:szCs w:val="22"/>
              </w:rPr>
              <w:t>All pupils</w:t>
            </w:r>
          </w:p>
        </w:tc>
        <w:tc>
          <w:tcPr>
            <w:tcW w:w="1494" w:type="dxa"/>
            <w:vAlign w:val="bottom"/>
          </w:tcPr>
          <w:p w:rsidR="004C3C5F" w:rsidRPr="0082106A" w:rsidRDefault="004C3C5F" w:rsidP="005970C0">
            <w:pPr>
              <w:jc w:val="center"/>
              <w:rPr>
                <w:rFonts w:cs="Arial"/>
                <w:b/>
                <w:bCs/>
                <w:sz w:val="22"/>
                <w:szCs w:val="22"/>
              </w:rPr>
            </w:pPr>
            <w:r w:rsidRPr="0082106A">
              <w:rPr>
                <w:rFonts w:cs="Arial"/>
                <w:b/>
                <w:bCs/>
                <w:sz w:val="22"/>
                <w:szCs w:val="22"/>
              </w:rPr>
              <w:t>48.2</w:t>
            </w:r>
          </w:p>
        </w:tc>
        <w:tc>
          <w:tcPr>
            <w:tcW w:w="1615" w:type="dxa"/>
            <w:vAlign w:val="bottom"/>
          </w:tcPr>
          <w:p w:rsidR="004C3C5F" w:rsidRPr="0082106A" w:rsidRDefault="004C3C5F" w:rsidP="005970C0">
            <w:pPr>
              <w:jc w:val="center"/>
              <w:rPr>
                <w:rFonts w:cs="Arial"/>
                <w:b/>
                <w:bCs/>
                <w:sz w:val="22"/>
                <w:szCs w:val="22"/>
              </w:rPr>
            </w:pPr>
            <w:r w:rsidRPr="0082106A">
              <w:rPr>
                <w:rFonts w:cs="Arial"/>
                <w:b/>
                <w:bCs/>
                <w:sz w:val="22"/>
                <w:szCs w:val="22"/>
              </w:rPr>
              <w:t>50.7</w:t>
            </w:r>
          </w:p>
        </w:tc>
        <w:tc>
          <w:tcPr>
            <w:tcW w:w="1614" w:type="dxa"/>
            <w:vAlign w:val="bottom"/>
          </w:tcPr>
          <w:p w:rsidR="004C3C5F" w:rsidRPr="0082106A" w:rsidRDefault="004C3C5F" w:rsidP="005970C0">
            <w:pPr>
              <w:jc w:val="center"/>
              <w:rPr>
                <w:rFonts w:cs="Arial"/>
                <w:b/>
                <w:bCs/>
                <w:sz w:val="22"/>
                <w:szCs w:val="22"/>
              </w:rPr>
            </w:pPr>
            <w:r w:rsidRPr="0082106A">
              <w:rPr>
                <w:rFonts w:cs="Arial"/>
                <w:b/>
                <w:bCs/>
                <w:sz w:val="22"/>
                <w:szCs w:val="22"/>
              </w:rPr>
              <w:t>55.1</w:t>
            </w:r>
          </w:p>
        </w:tc>
        <w:tc>
          <w:tcPr>
            <w:tcW w:w="1614" w:type="dxa"/>
            <w:vAlign w:val="bottom"/>
          </w:tcPr>
          <w:p w:rsidR="004C3C5F" w:rsidRPr="0082106A" w:rsidRDefault="004C3C5F" w:rsidP="005970C0">
            <w:pPr>
              <w:jc w:val="center"/>
              <w:rPr>
                <w:rFonts w:cs="Arial"/>
                <w:b/>
                <w:bCs/>
                <w:sz w:val="22"/>
                <w:szCs w:val="22"/>
              </w:rPr>
            </w:pPr>
            <w:r w:rsidRPr="0082106A">
              <w:rPr>
                <w:rFonts w:cs="Arial"/>
                <w:b/>
                <w:bCs/>
                <w:sz w:val="22"/>
                <w:szCs w:val="22"/>
              </w:rPr>
              <w:t>58.2</w:t>
            </w:r>
          </w:p>
        </w:tc>
        <w:tc>
          <w:tcPr>
            <w:tcW w:w="1616" w:type="dxa"/>
            <w:vAlign w:val="bottom"/>
          </w:tcPr>
          <w:p w:rsidR="004C3C5F" w:rsidRPr="0082106A" w:rsidRDefault="004C3C5F" w:rsidP="005970C0">
            <w:pPr>
              <w:jc w:val="center"/>
              <w:rPr>
                <w:rFonts w:cs="Arial"/>
                <w:b/>
                <w:bCs/>
                <w:sz w:val="22"/>
                <w:szCs w:val="22"/>
              </w:rPr>
            </w:pPr>
            <w:r w:rsidRPr="0082106A">
              <w:rPr>
                <w:rFonts w:cs="Arial"/>
                <w:b/>
                <w:bCs/>
                <w:sz w:val="22"/>
                <w:szCs w:val="22"/>
              </w:rPr>
              <w:t>58.8</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White</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48.4</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50.7</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55.1</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58.0</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58.6</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Mixed</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47.4</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51.3</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55.0</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58.5</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59.8</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Asian</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50.9</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53.1</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58.4</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61.8</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62.7</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Black</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40.7</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44.5</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49.3</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54.4</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54.6</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Chinese</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69.9</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71.6</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75.5</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78.6</w:t>
            </w:r>
          </w:p>
        </w:tc>
        <w:tc>
          <w:tcPr>
            <w:tcW w:w="1616" w:type="dxa"/>
            <w:vAlign w:val="bottom"/>
          </w:tcPr>
          <w:p w:rsidR="004C3C5F" w:rsidRPr="0082106A" w:rsidRDefault="004C3C5F" w:rsidP="005970C0">
            <w:pPr>
              <w:jc w:val="center"/>
              <w:rPr>
                <w:rFonts w:cs="Arial"/>
                <w:sz w:val="22"/>
                <w:szCs w:val="22"/>
              </w:rPr>
            </w:pPr>
            <w:r w:rsidRPr="0082106A">
              <w:rPr>
                <w:rFonts w:cs="Arial"/>
                <w:sz w:val="22"/>
                <w:szCs w:val="22"/>
              </w:rPr>
              <w:t>76.4</w:t>
            </w:r>
          </w:p>
        </w:tc>
      </w:tr>
      <w:tr w:rsidR="004C3C5F" w:rsidRPr="0082106A" w:rsidTr="007C3F1D">
        <w:trPr>
          <w:trHeight w:val="471"/>
        </w:trPr>
        <w:tc>
          <w:tcPr>
            <w:tcW w:w="9538" w:type="dxa"/>
            <w:gridSpan w:val="6"/>
            <w:vAlign w:val="bottom"/>
          </w:tcPr>
          <w:p w:rsidR="004C3C5F" w:rsidRPr="0082106A" w:rsidRDefault="004C3C5F" w:rsidP="005970C0">
            <w:pPr>
              <w:pStyle w:val="DeptBullets"/>
              <w:numPr>
                <w:ilvl w:val="0"/>
                <w:numId w:val="0"/>
              </w:numPr>
              <w:spacing w:after="0"/>
              <w:rPr>
                <w:rFonts w:cs="Arial"/>
                <w:sz w:val="22"/>
                <w:szCs w:val="22"/>
              </w:rPr>
            </w:pPr>
            <w:r w:rsidRPr="0082106A">
              <w:rPr>
                <w:rFonts w:cs="Arial"/>
                <w:b/>
                <w:sz w:val="22"/>
                <w:szCs w:val="22"/>
              </w:rPr>
              <w:t>5+ GCSEs A*-G or equivalent</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rPr>
                <w:rFonts w:cs="Arial"/>
                <w:b/>
                <w:sz w:val="22"/>
                <w:szCs w:val="22"/>
              </w:rPr>
            </w:pPr>
            <w:r w:rsidRPr="0082106A">
              <w:rPr>
                <w:rFonts w:cs="Arial"/>
                <w:b/>
                <w:sz w:val="22"/>
                <w:szCs w:val="22"/>
              </w:rPr>
              <w:t>All pupils</w:t>
            </w:r>
          </w:p>
        </w:tc>
        <w:tc>
          <w:tcPr>
            <w:tcW w:w="1494" w:type="dxa"/>
            <w:vAlign w:val="bottom"/>
          </w:tcPr>
          <w:p w:rsidR="004C3C5F" w:rsidRPr="0082106A" w:rsidRDefault="004C3C5F" w:rsidP="005970C0">
            <w:pPr>
              <w:jc w:val="center"/>
              <w:rPr>
                <w:rFonts w:cs="Arial"/>
                <w:b/>
                <w:bCs/>
                <w:sz w:val="22"/>
                <w:szCs w:val="22"/>
              </w:rPr>
            </w:pPr>
            <w:r w:rsidRPr="0082106A">
              <w:rPr>
                <w:rFonts w:cs="Arial"/>
                <w:b/>
                <w:bCs/>
                <w:sz w:val="22"/>
                <w:szCs w:val="22"/>
              </w:rPr>
              <w:t>92.4</w:t>
            </w:r>
          </w:p>
        </w:tc>
        <w:tc>
          <w:tcPr>
            <w:tcW w:w="1615" w:type="dxa"/>
            <w:vAlign w:val="bottom"/>
          </w:tcPr>
          <w:p w:rsidR="004C3C5F" w:rsidRPr="0082106A" w:rsidRDefault="004C3C5F" w:rsidP="005970C0">
            <w:pPr>
              <w:jc w:val="center"/>
              <w:rPr>
                <w:rFonts w:cs="Arial"/>
                <w:b/>
                <w:bCs/>
                <w:sz w:val="22"/>
                <w:szCs w:val="22"/>
              </w:rPr>
            </w:pPr>
            <w:r w:rsidRPr="0082106A">
              <w:rPr>
                <w:rFonts w:cs="Arial"/>
                <w:b/>
                <w:bCs/>
                <w:sz w:val="22"/>
                <w:szCs w:val="22"/>
              </w:rPr>
              <w:t>93.5</w:t>
            </w:r>
          </w:p>
        </w:tc>
        <w:tc>
          <w:tcPr>
            <w:tcW w:w="1614" w:type="dxa"/>
            <w:vAlign w:val="bottom"/>
          </w:tcPr>
          <w:p w:rsidR="004C3C5F" w:rsidRPr="0082106A" w:rsidRDefault="004C3C5F" w:rsidP="005970C0">
            <w:pPr>
              <w:jc w:val="center"/>
              <w:rPr>
                <w:rFonts w:cs="Arial"/>
                <w:b/>
                <w:bCs/>
                <w:sz w:val="22"/>
                <w:szCs w:val="22"/>
              </w:rPr>
            </w:pPr>
            <w:r w:rsidRPr="0082106A">
              <w:rPr>
                <w:rFonts w:cs="Arial"/>
                <w:b/>
                <w:bCs/>
                <w:sz w:val="22"/>
                <w:szCs w:val="22"/>
              </w:rPr>
              <w:t>94.7</w:t>
            </w:r>
          </w:p>
        </w:tc>
        <w:tc>
          <w:tcPr>
            <w:tcW w:w="1614" w:type="dxa"/>
            <w:vAlign w:val="bottom"/>
          </w:tcPr>
          <w:p w:rsidR="004C3C5F" w:rsidRPr="0082106A" w:rsidRDefault="004C3C5F" w:rsidP="005970C0">
            <w:pPr>
              <w:jc w:val="center"/>
              <w:rPr>
                <w:rFonts w:cs="Arial"/>
                <w:b/>
                <w:bCs/>
                <w:sz w:val="22"/>
                <w:szCs w:val="22"/>
              </w:rPr>
            </w:pPr>
            <w:r w:rsidRPr="0082106A">
              <w:rPr>
                <w:rFonts w:cs="Arial"/>
                <w:b/>
                <w:bCs/>
                <w:sz w:val="22"/>
                <w:szCs w:val="22"/>
              </w:rPr>
              <w:t>95.2</w:t>
            </w:r>
          </w:p>
        </w:tc>
        <w:tc>
          <w:tcPr>
            <w:tcW w:w="1616" w:type="dxa"/>
            <w:vAlign w:val="bottom"/>
          </w:tcPr>
          <w:p w:rsidR="004C3C5F" w:rsidRPr="0082106A" w:rsidRDefault="004C3C5F" w:rsidP="005970C0">
            <w:pPr>
              <w:jc w:val="center"/>
              <w:rPr>
                <w:rFonts w:cs="Arial"/>
                <w:b/>
                <w:bCs/>
                <w:sz w:val="22"/>
                <w:szCs w:val="22"/>
              </w:rPr>
            </w:pPr>
            <w:r w:rsidRPr="0082106A">
              <w:rPr>
                <w:rFonts w:cs="Arial"/>
                <w:b/>
                <w:bCs/>
                <w:sz w:val="22"/>
                <w:szCs w:val="22"/>
              </w:rPr>
              <w:t>95.6</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White</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92.3</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93.4</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94.6</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95.0</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95.5</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Mixed</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91.6</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93.1</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94.1</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94.7</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95.0</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Asian</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94.9</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95.4</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96.0</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96.7</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97.0</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Black</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92.7</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94.3</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95.0</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95.7</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96.0</w:t>
            </w:r>
          </w:p>
        </w:tc>
      </w:tr>
      <w:tr w:rsidR="004C3C5F" w:rsidRPr="0082106A" w:rsidTr="007C3F1D">
        <w:trPr>
          <w:trHeight w:val="471"/>
        </w:trPr>
        <w:tc>
          <w:tcPr>
            <w:tcW w:w="1585"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Chinese</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96.6</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96.4</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97.5</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97.9</w:t>
            </w:r>
          </w:p>
        </w:tc>
        <w:tc>
          <w:tcPr>
            <w:tcW w:w="1616" w:type="dxa"/>
            <w:vAlign w:val="bottom"/>
          </w:tcPr>
          <w:p w:rsidR="004C3C5F" w:rsidRPr="0082106A" w:rsidRDefault="004C3C5F" w:rsidP="005970C0">
            <w:pPr>
              <w:jc w:val="center"/>
              <w:rPr>
                <w:rFonts w:cs="Arial"/>
                <w:sz w:val="22"/>
                <w:szCs w:val="22"/>
              </w:rPr>
            </w:pPr>
            <w:r w:rsidRPr="0082106A">
              <w:rPr>
                <w:rFonts w:cs="Arial"/>
                <w:sz w:val="22"/>
                <w:szCs w:val="22"/>
              </w:rPr>
              <w:t>97.6</w:t>
            </w:r>
          </w:p>
        </w:tc>
      </w:tr>
    </w:tbl>
    <w:p w:rsidR="001F2AEC" w:rsidRPr="0082106A" w:rsidRDefault="001F2AEC" w:rsidP="0082106A">
      <w:pPr>
        <w:rPr>
          <w:sz w:val="22"/>
          <w:szCs w:val="22"/>
        </w:rPr>
      </w:pPr>
      <w:r w:rsidRPr="0082106A">
        <w:rPr>
          <w:sz w:val="22"/>
          <w:szCs w:val="22"/>
        </w:rPr>
        <w:br w:type="page"/>
      </w:r>
    </w:p>
    <w:tbl>
      <w:tblPr>
        <w:tblStyle w:val="TableGrid"/>
        <w:tblW w:w="9687" w:type="dxa"/>
        <w:tblInd w:w="-183" w:type="dxa"/>
        <w:tblLayout w:type="fixed"/>
        <w:tblLook w:val="04A0" w:firstRow="1" w:lastRow="0" w:firstColumn="1" w:lastColumn="0" w:noHBand="0" w:noVBand="1"/>
      </w:tblPr>
      <w:tblGrid>
        <w:gridCol w:w="1734"/>
        <w:gridCol w:w="1494"/>
        <w:gridCol w:w="1615"/>
        <w:gridCol w:w="1614"/>
        <w:gridCol w:w="1614"/>
        <w:gridCol w:w="1616"/>
      </w:tblGrid>
      <w:tr w:rsidR="004C3C5F" w:rsidRPr="0082106A" w:rsidTr="00C6120A">
        <w:trPr>
          <w:trHeight w:val="471"/>
        </w:trPr>
        <w:tc>
          <w:tcPr>
            <w:tcW w:w="9687" w:type="dxa"/>
            <w:gridSpan w:val="6"/>
            <w:vAlign w:val="bottom"/>
          </w:tcPr>
          <w:p w:rsidR="004C3C5F" w:rsidRPr="0082106A" w:rsidRDefault="004C3C5F" w:rsidP="00C6120A">
            <w:pPr>
              <w:pStyle w:val="DeptBullets"/>
              <w:numPr>
                <w:ilvl w:val="0"/>
                <w:numId w:val="0"/>
              </w:numPr>
              <w:spacing w:after="0"/>
              <w:rPr>
                <w:rFonts w:cs="Arial"/>
                <w:sz w:val="22"/>
                <w:szCs w:val="22"/>
              </w:rPr>
            </w:pPr>
            <w:r w:rsidRPr="0082106A">
              <w:rPr>
                <w:rFonts w:cs="Arial"/>
                <w:b/>
                <w:sz w:val="22"/>
                <w:szCs w:val="22"/>
              </w:rPr>
              <w:t>5+ GCSEs A*-G or equivalent including English &amp; mathematics GCSEs</w:t>
            </w:r>
          </w:p>
        </w:tc>
      </w:tr>
      <w:tr w:rsidR="004C3C5F" w:rsidRPr="0082106A" w:rsidTr="005970C0">
        <w:trPr>
          <w:trHeight w:val="471"/>
        </w:trPr>
        <w:tc>
          <w:tcPr>
            <w:tcW w:w="1734" w:type="dxa"/>
            <w:vAlign w:val="bottom"/>
          </w:tcPr>
          <w:p w:rsidR="004C3C5F" w:rsidRPr="0082106A" w:rsidRDefault="004C3C5F" w:rsidP="005970C0">
            <w:pPr>
              <w:pStyle w:val="DeptBullets"/>
              <w:numPr>
                <w:ilvl w:val="0"/>
                <w:numId w:val="0"/>
              </w:numPr>
              <w:spacing w:after="0"/>
              <w:rPr>
                <w:rFonts w:cs="Arial"/>
                <w:b/>
                <w:sz w:val="22"/>
                <w:szCs w:val="22"/>
              </w:rPr>
            </w:pPr>
            <w:r w:rsidRPr="0082106A">
              <w:rPr>
                <w:rFonts w:cs="Arial"/>
                <w:b/>
                <w:sz w:val="22"/>
                <w:szCs w:val="22"/>
              </w:rPr>
              <w:t>All pupils</w:t>
            </w:r>
          </w:p>
        </w:tc>
        <w:tc>
          <w:tcPr>
            <w:tcW w:w="1494" w:type="dxa"/>
            <w:vAlign w:val="bottom"/>
          </w:tcPr>
          <w:p w:rsidR="004C3C5F" w:rsidRPr="0082106A" w:rsidRDefault="004C3C5F" w:rsidP="005970C0">
            <w:pPr>
              <w:jc w:val="center"/>
              <w:rPr>
                <w:rFonts w:cs="Arial"/>
                <w:b/>
                <w:bCs/>
                <w:sz w:val="22"/>
                <w:szCs w:val="22"/>
              </w:rPr>
            </w:pPr>
            <w:r w:rsidRPr="0082106A">
              <w:rPr>
                <w:rFonts w:cs="Arial"/>
                <w:b/>
                <w:bCs/>
                <w:sz w:val="22"/>
                <w:szCs w:val="22"/>
              </w:rPr>
              <w:t>90.9</w:t>
            </w:r>
          </w:p>
        </w:tc>
        <w:tc>
          <w:tcPr>
            <w:tcW w:w="1615" w:type="dxa"/>
            <w:vAlign w:val="bottom"/>
          </w:tcPr>
          <w:p w:rsidR="004C3C5F" w:rsidRPr="0082106A" w:rsidRDefault="004C3C5F" w:rsidP="005970C0">
            <w:pPr>
              <w:jc w:val="center"/>
              <w:rPr>
                <w:rFonts w:cs="Arial"/>
                <w:b/>
                <w:bCs/>
                <w:sz w:val="22"/>
                <w:szCs w:val="22"/>
              </w:rPr>
            </w:pPr>
            <w:r w:rsidRPr="0082106A">
              <w:rPr>
                <w:rFonts w:cs="Arial"/>
                <w:b/>
                <w:bCs/>
                <w:sz w:val="22"/>
                <w:szCs w:val="22"/>
              </w:rPr>
              <w:t>92.0</w:t>
            </w:r>
          </w:p>
        </w:tc>
        <w:tc>
          <w:tcPr>
            <w:tcW w:w="1614" w:type="dxa"/>
            <w:vAlign w:val="bottom"/>
          </w:tcPr>
          <w:p w:rsidR="004C3C5F" w:rsidRPr="0082106A" w:rsidRDefault="004C3C5F" w:rsidP="005970C0">
            <w:pPr>
              <w:jc w:val="center"/>
              <w:rPr>
                <w:rFonts w:cs="Arial"/>
                <w:b/>
                <w:bCs/>
                <w:sz w:val="22"/>
                <w:szCs w:val="22"/>
              </w:rPr>
            </w:pPr>
            <w:r w:rsidRPr="0082106A">
              <w:rPr>
                <w:rFonts w:cs="Arial"/>
                <w:b/>
                <w:bCs/>
                <w:sz w:val="22"/>
                <w:szCs w:val="22"/>
              </w:rPr>
              <w:t>93.3</w:t>
            </w:r>
          </w:p>
        </w:tc>
        <w:tc>
          <w:tcPr>
            <w:tcW w:w="1614" w:type="dxa"/>
            <w:vAlign w:val="bottom"/>
          </w:tcPr>
          <w:p w:rsidR="004C3C5F" w:rsidRPr="0082106A" w:rsidRDefault="004C3C5F" w:rsidP="005970C0">
            <w:pPr>
              <w:jc w:val="center"/>
              <w:rPr>
                <w:rFonts w:cs="Arial"/>
                <w:b/>
                <w:bCs/>
                <w:sz w:val="22"/>
                <w:szCs w:val="22"/>
              </w:rPr>
            </w:pPr>
            <w:r w:rsidRPr="0082106A">
              <w:rPr>
                <w:rFonts w:cs="Arial"/>
                <w:b/>
                <w:bCs/>
                <w:sz w:val="22"/>
                <w:szCs w:val="22"/>
              </w:rPr>
              <w:t>93.9</w:t>
            </w:r>
          </w:p>
        </w:tc>
        <w:tc>
          <w:tcPr>
            <w:tcW w:w="1616" w:type="dxa"/>
            <w:vAlign w:val="bottom"/>
          </w:tcPr>
          <w:p w:rsidR="004C3C5F" w:rsidRPr="0082106A" w:rsidRDefault="004C3C5F" w:rsidP="005970C0">
            <w:pPr>
              <w:jc w:val="center"/>
              <w:rPr>
                <w:rFonts w:cs="Arial"/>
                <w:b/>
                <w:bCs/>
                <w:sz w:val="22"/>
                <w:szCs w:val="22"/>
              </w:rPr>
            </w:pPr>
            <w:r w:rsidRPr="0082106A">
              <w:rPr>
                <w:rFonts w:cs="Arial"/>
                <w:b/>
                <w:bCs/>
                <w:sz w:val="22"/>
                <w:szCs w:val="22"/>
              </w:rPr>
              <w:t>94.2</w:t>
            </w:r>
          </w:p>
        </w:tc>
      </w:tr>
      <w:tr w:rsidR="004C3C5F" w:rsidRPr="0082106A" w:rsidTr="005970C0">
        <w:trPr>
          <w:trHeight w:val="471"/>
        </w:trPr>
        <w:tc>
          <w:tcPr>
            <w:tcW w:w="1734"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White</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90.8</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91.9</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93.2</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93.8</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94.2</w:t>
            </w:r>
          </w:p>
        </w:tc>
      </w:tr>
      <w:tr w:rsidR="004C3C5F" w:rsidRPr="0082106A" w:rsidTr="005970C0">
        <w:trPr>
          <w:trHeight w:val="471"/>
        </w:trPr>
        <w:tc>
          <w:tcPr>
            <w:tcW w:w="1734"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Mixed</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90.1</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91.6</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92.6</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93.5</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93.8</w:t>
            </w:r>
          </w:p>
        </w:tc>
      </w:tr>
      <w:tr w:rsidR="004C3C5F" w:rsidRPr="0082106A" w:rsidTr="005970C0">
        <w:trPr>
          <w:trHeight w:val="471"/>
        </w:trPr>
        <w:tc>
          <w:tcPr>
            <w:tcW w:w="1734"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Asian</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93.5</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93.9</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94.7</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95.4</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95.7</w:t>
            </w:r>
          </w:p>
        </w:tc>
      </w:tr>
      <w:tr w:rsidR="004C3C5F" w:rsidRPr="0082106A" w:rsidTr="005970C0">
        <w:trPr>
          <w:trHeight w:val="471"/>
        </w:trPr>
        <w:tc>
          <w:tcPr>
            <w:tcW w:w="1734"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Black</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91.0</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92.5</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93.4</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94.3</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94.2</w:t>
            </w:r>
          </w:p>
        </w:tc>
      </w:tr>
      <w:tr w:rsidR="004C3C5F" w:rsidRPr="0082106A" w:rsidTr="005970C0">
        <w:trPr>
          <w:trHeight w:val="471"/>
        </w:trPr>
        <w:tc>
          <w:tcPr>
            <w:tcW w:w="1734" w:type="dxa"/>
            <w:vAlign w:val="bottom"/>
          </w:tcPr>
          <w:p w:rsidR="004C3C5F" w:rsidRPr="0082106A" w:rsidRDefault="004C3C5F" w:rsidP="005970C0">
            <w:pPr>
              <w:pStyle w:val="DeptBullets"/>
              <w:numPr>
                <w:ilvl w:val="0"/>
                <w:numId w:val="0"/>
              </w:numPr>
              <w:spacing w:after="0"/>
              <w:jc w:val="right"/>
              <w:rPr>
                <w:rFonts w:cs="Arial"/>
                <w:sz w:val="22"/>
                <w:szCs w:val="22"/>
              </w:rPr>
            </w:pPr>
            <w:r w:rsidRPr="0082106A">
              <w:rPr>
                <w:rFonts w:cs="Arial"/>
                <w:sz w:val="22"/>
                <w:szCs w:val="22"/>
              </w:rPr>
              <w:t>Chinese</w:t>
            </w:r>
          </w:p>
        </w:tc>
        <w:tc>
          <w:tcPr>
            <w:tcW w:w="1494" w:type="dxa"/>
            <w:vAlign w:val="bottom"/>
          </w:tcPr>
          <w:p w:rsidR="004C3C5F" w:rsidRPr="0082106A" w:rsidRDefault="004C3C5F" w:rsidP="005970C0">
            <w:pPr>
              <w:jc w:val="center"/>
              <w:rPr>
                <w:rFonts w:cs="Arial"/>
                <w:bCs/>
                <w:sz w:val="22"/>
                <w:szCs w:val="22"/>
              </w:rPr>
            </w:pPr>
            <w:r w:rsidRPr="0082106A">
              <w:rPr>
                <w:rFonts w:cs="Arial"/>
                <w:bCs/>
                <w:sz w:val="22"/>
                <w:szCs w:val="22"/>
              </w:rPr>
              <w:t>94.9</w:t>
            </w:r>
          </w:p>
        </w:tc>
        <w:tc>
          <w:tcPr>
            <w:tcW w:w="1615" w:type="dxa"/>
            <w:vAlign w:val="bottom"/>
          </w:tcPr>
          <w:p w:rsidR="004C3C5F" w:rsidRPr="0082106A" w:rsidRDefault="004C3C5F" w:rsidP="005970C0">
            <w:pPr>
              <w:jc w:val="center"/>
              <w:rPr>
                <w:rFonts w:cs="Arial"/>
                <w:bCs/>
                <w:sz w:val="22"/>
                <w:szCs w:val="22"/>
              </w:rPr>
            </w:pPr>
            <w:r w:rsidRPr="0082106A">
              <w:rPr>
                <w:rFonts w:cs="Arial"/>
                <w:bCs/>
                <w:sz w:val="22"/>
                <w:szCs w:val="22"/>
              </w:rPr>
              <w:t>95.1</w:t>
            </w:r>
          </w:p>
        </w:tc>
        <w:tc>
          <w:tcPr>
            <w:tcW w:w="1614" w:type="dxa"/>
            <w:vAlign w:val="bottom"/>
          </w:tcPr>
          <w:p w:rsidR="004C3C5F" w:rsidRPr="0082106A" w:rsidRDefault="004C3C5F" w:rsidP="005970C0">
            <w:pPr>
              <w:jc w:val="center"/>
              <w:rPr>
                <w:rFonts w:cs="Arial"/>
                <w:bCs/>
                <w:sz w:val="22"/>
                <w:szCs w:val="22"/>
              </w:rPr>
            </w:pPr>
            <w:r w:rsidRPr="0082106A">
              <w:rPr>
                <w:rFonts w:cs="Arial"/>
                <w:bCs/>
                <w:sz w:val="22"/>
                <w:szCs w:val="22"/>
              </w:rPr>
              <w:t>96.3</w:t>
            </w:r>
          </w:p>
        </w:tc>
        <w:tc>
          <w:tcPr>
            <w:tcW w:w="1614" w:type="dxa"/>
            <w:vAlign w:val="bottom"/>
          </w:tcPr>
          <w:p w:rsidR="004C3C5F" w:rsidRPr="0082106A" w:rsidRDefault="004C3C5F" w:rsidP="005970C0">
            <w:pPr>
              <w:jc w:val="center"/>
              <w:rPr>
                <w:rFonts w:cs="Arial"/>
                <w:sz w:val="22"/>
                <w:szCs w:val="22"/>
              </w:rPr>
            </w:pPr>
            <w:r w:rsidRPr="0082106A">
              <w:rPr>
                <w:rFonts w:cs="Arial"/>
                <w:sz w:val="22"/>
                <w:szCs w:val="22"/>
              </w:rPr>
              <w:t>96.9</w:t>
            </w:r>
          </w:p>
        </w:tc>
        <w:tc>
          <w:tcPr>
            <w:tcW w:w="1616" w:type="dxa"/>
            <w:vAlign w:val="bottom"/>
          </w:tcPr>
          <w:p w:rsidR="004C3C5F" w:rsidRPr="0082106A" w:rsidRDefault="004C3C5F" w:rsidP="005970C0">
            <w:pPr>
              <w:jc w:val="center"/>
              <w:rPr>
                <w:rFonts w:cs="Arial"/>
                <w:bCs/>
                <w:sz w:val="22"/>
                <w:szCs w:val="22"/>
              </w:rPr>
            </w:pPr>
            <w:r w:rsidRPr="0082106A">
              <w:rPr>
                <w:rFonts w:cs="Arial"/>
                <w:bCs/>
                <w:sz w:val="22"/>
                <w:szCs w:val="22"/>
              </w:rPr>
              <w:t>96.0</w:t>
            </w:r>
          </w:p>
        </w:tc>
      </w:tr>
    </w:tbl>
    <w:p w:rsidR="00936918" w:rsidRDefault="00936918">
      <w:pPr>
        <w:widowControl/>
        <w:overflowPunct/>
        <w:autoSpaceDE/>
        <w:autoSpaceDN/>
        <w:adjustRightInd/>
        <w:textAlignment w:val="auto"/>
      </w:pPr>
      <w:r>
        <w:br w:type="page"/>
      </w:r>
    </w:p>
    <w:tbl>
      <w:tblPr>
        <w:tblStyle w:val="TableGrid"/>
        <w:tblW w:w="9687" w:type="dxa"/>
        <w:tblInd w:w="-183" w:type="dxa"/>
        <w:tblLayout w:type="fixed"/>
        <w:tblLook w:val="04A0" w:firstRow="1" w:lastRow="0" w:firstColumn="1" w:lastColumn="0" w:noHBand="0" w:noVBand="1"/>
      </w:tblPr>
      <w:tblGrid>
        <w:gridCol w:w="1734"/>
        <w:gridCol w:w="1494"/>
        <w:gridCol w:w="1615"/>
        <w:gridCol w:w="1614"/>
        <w:gridCol w:w="1614"/>
        <w:gridCol w:w="1616"/>
      </w:tblGrid>
      <w:tr w:rsidR="00936918" w:rsidRPr="0074053A" w:rsidTr="0001775A">
        <w:trPr>
          <w:trHeight w:val="1747"/>
        </w:trPr>
        <w:tc>
          <w:tcPr>
            <w:tcW w:w="9687" w:type="dxa"/>
            <w:gridSpan w:val="6"/>
          </w:tcPr>
          <w:p w:rsidR="00936918" w:rsidRPr="0074053A" w:rsidRDefault="00936918" w:rsidP="0001775A">
            <w:pPr>
              <w:pStyle w:val="DeptBullets"/>
              <w:numPr>
                <w:ilvl w:val="0"/>
                <w:numId w:val="0"/>
              </w:numPr>
              <w:rPr>
                <w:rFonts w:cs="Arial"/>
                <w:b/>
                <w:sz w:val="22"/>
                <w:szCs w:val="22"/>
              </w:rPr>
            </w:pPr>
            <w:r w:rsidRPr="0074053A">
              <w:rPr>
                <w:rFonts w:cs="Arial"/>
                <w:b/>
                <w:sz w:val="22"/>
                <w:szCs w:val="22"/>
              </w:rPr>
              <w:t xml:space="preserve">Table </w:t>
            </w:r>
            <w:r w:rsidR="0082106A">
              <w:rPr>
                <w:rFonts w:cs="Arial"/>
                <w:b/>
                <w:sz w:val="22"/>
                <w:szCs w:val="22"/>
              </w:rPr>
              <w:t>G6</w:t>
            </w:r>
            <w:r>
              <w:rPr>
                <w:rFonts w:cs="Arial"/>
                <w:b/>
                <w:sz w:val="22"/>
                <w:szCs w:val="22"/>
              </w:rPr>
              <w:t xml:space="preserve">. Achievements at GCSE and equivalent for pupils at the end of Key Stage 4, in state-funded secondary schools (including Academies and CTCs) in </w:t>
            </w:r>
            <w:r w:rsidRPr="00271EC7">
              <w:rPr>
                <w:rFonts w:cs="Arial"/>
                <w:b/>
                <w:sz w:val="22"/>
                <w:szCs w:val="22"/>
                <w:u w:val="single"/>
              </w:rPr>
              <w:t>England</w:t>
            </w:r>
            <w:r>
              <w:rPr>
                <w:rFonts w:cs="Arial"/>
                <w:b/>
                <w:sz w:val="22"/>
                <w:szCs w:val="22"/>
              </w:rPr>
              <w:t xml:space="preserve">, by Free School Meals </w:t>
            </w:r>
            <w:r w:rsidR="00EC55CD">
              <w:rPr>
                <w:rFonts w:cs="Arial"/>
                <w:b/>
                <w:sz w:val="22"/>
                <w:szCs w:val="22"/>
              </w:rPr>
              <w:t>(</w:t>
            </w:r>
            <w:r>
              <w:rPr>
                <w:rFonts w:cs="Arial"/>
                <w:b/>
                <w:sz w:val="22"/>
                <w:szCs w:val="22"/>
              </w:rPr>
              <w:t xml:space="preserve">FSM) 2007-08 to 2011-12. </w:t>
            </w:r>
          </w:p>
          <w:p w:rsidR="00936918" w:rsidRPr="00F20617" w:rsidRDefault="00936918" w:rsidP="00EC55CD">
            <w:pPr>
              <w:pStyle w:val="DeptBullets"/>
              <w:numPr>
                <w:ilvl w:val="0"/>
                <w:numId w:val="0"/>
              </w:numPr>
              <w:rPr>
                <w:rFonts w:cs="Arial"/>
                <w:sz w:val="22"/>
                <w:szCs w:val="22"/>
              </w:rPr>
            </w:pPr>
            <w:r w:rsidRPr="00372F65">
              <w:rPr>
                <w:rFonts w:cs="Arial"/>
                <w:b/>
                <w:sz w:val="22"/>
                <w:szCs w:val="22"/>
              </w:rPr>
              <w:t>Source:</w:t>
            </w:r>
            <w:r>
              <w:rPr>
                <w:rFonts w:cs="Arial"/>
                <w:sz w:val="22"/>
                <w:szCs w:val="22"/>
              </w:rPr>
              <w:t xml:space="preserve"> DfE </w:t>
            </w:r>
            <w:hyperlink r:id="rId134" w:history="1">
              <w:r w:rsidR="00EC55CD" w:rsidRPr="00EC55CD">
                <w:rPr>
                  <w:rStyle w:val="Hyperlink"/>
                  <w:rFonts w:cs="Arial"/>
                  <w:sz w:val="22"/>
                  <w:szCs w:val="22"/>
                </w:rPr>
                <w:t>https://www.gov.uk/government/publications/gcse-and-equivalent-attainment-by-pupil-characteristics-in-england</w:t>
              </w:r>
            </w:hyperlink>
          </w:p>
        </w:tc>
      </w:tr>
      <w:tr w:rsidR="0001775A" w:rsidRPr="0082106A" w:rsidTr="00271EC7">
        <w:trPr>
          <w:trHeight w:val="490"/>
        </w:trPr>
        <w:tc>
          <w:tcPr>
            <w:tcW w:w="1734" w:type="dxa"/>
          </w:tcPr>
          <w:p w:rsidR="00936918" w:rsidRPr="0082106A" w:rsidRDefault="005970C0" w:rsidP="00271EC7">
            <w:pPr>
              <w:pStyle w:val="DeptBullets"/>
              <w:numPr>
                <w:ilvl w:val="0"/>
                <w:numId w:val="0"/>
              </w:numPr>
              <w:spacing w:after="0"/>
              <w:rPr>
                <w:rFonts w:cs="Arial"/>
                <w:b/>
                <w:sz w:val="22"/>
                <w:szCs w:val="22"/>
              </w:rPr>
            </w:pPr>
            <w:r>
              <w:rPr>
                <w:rFonts w:cs="Arial"/>
                <w:b/>
                <w:sz w:val="22"/>
                <w:szCs w:val="22"/>
              </w:rPr>
              <w:t xml:space="preserve">Year </w:t>
            </w:r>
          </w:p>
        </w:tc>
        <w:tc>
          <w:tcPr>
            <w:tcW w:w="1494" w:type="dxa"/>
          </w:tcPr>
          <w:p w:rsidR="00936918" w:rsidRDefault="00936918" w:rsidP="00271EC7">
            <w:pPr>
              <w:pStyle w:val="DeptBullets"/>
              <w:numPr>
                <w:ilvl w:val="0"/>
                <w:numId w:val="0"/>
              </w:numPr>
              <w:spacing w:after="0"/>
              <w:jc w:val="center"/>
              <w:rPr>
                <w:rFonts w:cs="Arial"/>
                <w:b/>
                <w:sz w:val="22"/>
                <w:szCs w:val="22"/>
              </w:rPr>
            </w:pPr>
            <w:r w:rsidRPr="0082106A">
              <w:rPr>
                <w:rFonts w:cs="Arial"/>
                <w:b/>
                <w:sz w:val="22"/>
                <w:szCs w:val="22"/>
              </w:rPr>
              <w:t>2007-08</w:t>
            </w:r>
          </w:p>
          <w:p w:rsidR="005970C0" w:rsidRPr="0082106A" w:rsidRDefault="005970C0" w:rsidP="00271EC7">
            <w:pPr>
              <w:pStyle w:val="DeptBullets"/>
              <w:numPr>
                <w:ilvl w:val="0"/>
                <w:numId w:val="0"/>
              </w:numPr>
              <w:spacing w:after="0"/>
              <w:jc w:val="center"/>
              <w:rPr>
                <w:rFonts w:cs="Arial"/>
                <w:b/>
                <w:sz w:val="22"/>
                <w:szCs w:val="22"/>
              </w:rPr>
            </w:pPr>
          </w:p>
          <w:p w:rsidR="00936918" w:rsidRPr="0082106A" w:rsidRDefault="00936918"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615" w:type="dxa"/>
          </w:tcPr>
          <w:p w:rsidR="00936918" w:rsidRDefault="00936918" w:rsidP="00271EC7">
            <w:pPr>
              <w:pStyle w:val="DeptBullets"/>
              <w:numPr>
                <w:ilvl w:val="0"/>
                <w:numId w:val="0"/>
              </w:numPr>
              <w:spacing w:after="0"/>
              <w:jc w:val="center"/>
              <w:rPr>
                <w:rFonts w:cs="Arial"/>
                <w:b/>
                <w:sz w:val="22"/>
                <w:szCs w:val="22"/>
              </w:rPr>
            </w:pPr>
            <w:r w:rsidRPr="0082106A">
              <w:rPr>
                <w:rFonts w:cs="Arial"/>
                <w:b/>
                <w:sz w:val="22"/>
                <w:szCs w:val="22"/>
              </w:rPr>
              <w:t>2008-09</w:t>
            </w:r>
          </w:p>
          <w:p w:rsidR="005970C0" w:rsidRPr="0082106A" w:rsidRDefault="005970C0" w:rsidP="00271EC7">
            <w:pPr>
              <w:pStyle w:val="DeptBullets"/>
              <w:numPr>
                <w:ilvl w:val="0"/>
                <w:numId w:val="0"/>
              </w:numPr>
              <w:spacing w:after="0"/>
              <w:jc w:val="center"/>
              <w:rPr>
                <w:rFonts w:cs="Arial"/>
                <w:b/>
                <w:sz w:val="22"/>
                <w:szCs w:val="22"/>
              </w:rPr>
            </w:pPr>
          </w:p>
          <w:p w:rsidR="00936918" w:rsidRPr="0082106A" w:rsidRDefault="00936918"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614" w:type="dxa"/>
          </w:tcPr>
          <w:p w:rsidR="00936918" w:rsidRDefault="00936918" w:rsidP="00271EC7">
            <w:pPr>
              <w:pStyle w:val="DeptBullets"/>
              <w:numPr>
                <w:ilvl w:val="0"/>
                <w:numId w:val="0"/>
              </w:numPr>
              <w:spacing w:after="0"/>
              <w:jc w:val="center"/>
              <w:rPr>
                <w:rFonts w:cs="Arial"/>
                <w:b/>
                <w:sz w:val="22"/>
                <w:szCs w:val="22"/>
              </w:rPr>
            </w:pPr>
            <w:r w:rsidRPr="0082106A">
              <w:rPr>
                <w:rFonts w:cs="Arial"/>
                <w:b/>
                <w:sz w:val="22"/>
                <w:szCs w:val="22"/>
              </w:rPr>
              <w:t>2009-10</w:t>
            </w:r>
          </w:p>
          <w:p w:rsidR="005970C0" w:rsidRPr="0082106A" w:rsidRDefault="005970C0" w:rsidP="00271EC7">
            <w:pPr>
              <w:pStyle w:val="DeptBullets"/>
              <w:numPr>
                <w:ilvl w:val="0"/>
                <w:numId w:val="0"/>
              </w:numPr>
              <w:spacing w:after="0"/>
              <w:jc w:val="center"/>
              <w:rPr>
                <w:rFonts w:cs="Arial"/>
                <w:b/>
                <w:sz w:val="22"/>
                <w:szCs w:val="22"/>
              </w:rPr>
            </w:pPr>
          </w:p>
          <w:p w:rsidR="00936918" w:rsidRPr="0082106A" w:rsidRDefault="00936918"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614" w:type="dxa"/>
          </w:tcPr>
          <w:p w:rsidR="00936918" w:rsidRDefault="00936918" w:rsidP="00271EC7">
            <w:pPr>
              <w:pStyle w:val="DeptBullets"/>
              <w:numPr>
                <w:ilvl w:val="0"/>
                <w:numId w:val="0"/>
              </w:numPr>
              <w:spacing w:after="0"/>
              <w:jc w:val="center"/>
              <w:rPr>
                <w:rFonts w:cs="Arial"/>
                <w:b/>
                <w:sz w:val="22"/>
                <w:szCs w:val="22"/>
              </w:rPr>
            </w:pPr>
            <w:r w:rsidRPr="0082106A">
              <w:rPr>
                <w:rFonts w:cs="Arial"/>
                <w:b/>
                <w:sz w:val="22"/>
                <w:szCs w:val="22"/>
              </w:rPr>
              <w:t>2010-11</w:t>
            </w:r>
          </w:p>
          <w:p w:rsidR="005970C0" w:rsidRPr="0082106A" w:rsidRDefault="005970C0" w:rsidP="00271EC7">
            <w:pPr>
              <w:pStyle w:val="DeptBullets"/>
              <w:numPr>
                <w:ilvl w:val="0"/>
                <w:numId w:val="0"/>
              </w:numPr>
              <w:spacing w:after="0"/>
              <w:jc w:val="center"/>
              <w:rPr>
                <w:rFonts w:cs="Arial"/>
                <w:b/>
                <w:sz w:val="22"/>
                <w:szCs w:val="22"/>
              </w:rPr>
            </w:pPr>
          </w:p>
          <w:p w:rsidR="00936918" w:rsidRPr="0082106A" w:rsidRDefault="00936918"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616" w:type="dxa"/>
          </w:tcPr>
          <w:p w:rsidR="00936918" w:rsidRDefault="00936918" w:rsidP="00271EC7">
            <w:pPr>
              <w:pStyle w:val="DeptBullets"/>
              <w:numPr>
                <w:ilvl w:val="0"/>
                <w:numId w:val="0"/>
              </w:numPr>
              <w:spacing w:after="0"/>
              <w:jc w:val="center"/>
              <w:rPr>
                <w:rFonts w:cs="Arial"/>
                <w:b/>
                <w:sz w:val="22"/>
                <w:szCs w:val="22"/>
              </w:rPr>
            </w:pPr>
            <w:r w:rsidRPr="0082106A">
              <w:rPr>
                <w:rFonts w:cs="Arial"/>
                <w:b/>
                <w:sz w:val="22"/>
                <w:szCs w:val="22"/>
              </w:rPr>
              <w:t>2011-12</w:t>
            </w:r>
          </w:p>
          <w:p w:rsidR="005970C0" w:rsidRPr="0082106A" w:rsidRDefault="005970C0" w:rsidP="00271EC7">
            <w:pPr>
              <w:pStyle w:val="DeptBullets"/>
              <w:numPr>
                <w:ilvl w:val="0"/>
                <w:numId w:val="0"/>
              </w:numPr>
              <w:spacing w:after="0"/>
              <w:jc w:val="center"/>
              <w:rPr>
                <w:rFonts w:cs="Arial"/>
                <w:b/>
                <w:sz w:val="22"/>
                <w:szCs w:val="22"/>
              </w:rPr>
            </w:pPr>
          </w:p>
          <w:p w:rsidR="00936918" w:rsidRPr="0082106A" w:rsidRDefault="00936918" w:rsidP="00271EC7">
            <w:pPr>
              <w:pStyle w:val="DeptBullets"/>
              <w:numPr>
                <w:ilvl w:val="0"/>
                <w:numId w:val="0"/>
              </w:numPr>
              <w:spacing w:after="0"/>
              <w:jc w:val="center"/>
              <w:rPr>
                <w:rFonts w:cs="Arial"/>
                <w:b/>
                <w:sz w:val="22"/>
                <w:szCs w:val="22"/>
              </w:rPr>
            </w:pPr>
            <w:r w:rsidRPr="0082106A">
              <w:rPr>
                <w:rFonts w:cs="Arial"/>
                <w:b/>
                <w:sz w:val="22"/>
                <w:szCs w:val="22"/>
              </w:rPr>
              <w:t>%</w:t>
            </w:r>
          </w:p>
        </w:tc>
      </w:tr>
      <w:tr w:rsidR="00936918" w:rsidRPr="0082106A" w:rsidTr="0001775A">
        <w:trPr>
          <w:trHeight w:val="471"/>
        </w:trPr>
        <w:tc>
          <w:tcPr>
            <w:tcW w:w="9687" w:type="dxa"/>
            <w:gridSpan w:val="6"/>
          </w:tcPr>
          <w:p w:rsidR="00936918" w:rsidRPr="0082106A" w:rsidRDefault="00936918" w:rsidP="0082106A">
            <w:pPr>
              <w:pStyle w:val="DeptBullets"/>
              <w:numPr>
                <w:ilvl w:val="0"/>
                <w:numId w:val="0"/>
              </w:numPr>
              <w:spacing w:before="240" w:after="0"/>
              <w:rPr>
                <w:rFonts w:cs="Arial"/>
                <w:sz w:val="22"/>
                <w:szCs w:val="22"/>
              </w:rPr>
            </w:pPr>
            <w:r w:rsidRPr="0082106A">
              <w:rPr>
                <w:rFonts w:cs="Arial"/>
                <w:b/>
                <w:sz w:val="22"/>
                <w:szCs w:val="22"/>
              </w:rPr>
              <w:t>5+ GCSEs A*-C or equivalent</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rPr>
                <w:rFonts w:cs="Arial"/>
                <w:b/>
                <w:sz w:val="22"/>
                <w:szCs w:val="22"/>
              </w:rPr>
            </w:pPr>
            <w:r w:rsidRPr="0082106A">
              <w:rPr>
                <w:rFonts w:cs="Arial"/>
                <w:b/>
                <w:sz w:val="22"/>
                <w:szCs w:val="22"/>
              </w:rPr>
              <w:t>All pupils</w:t>
            </w:r>
          </w:p>
        </w:tc>
        <w:tc>
          <w:tcPr>
            <w:tcW w:w="1494" w:type="dxa"/>
            <w:vAlign w:val="bottom"/>
          </w:tcPr>
          <w:p w:rsidR="0001775A" w:rsidRPr="0082106A" w:rsidRDefault="0001775A" w:rsidP="005970C0">
            <w:pPr>
              <w:jc w:val="center"/>
              <w:rPr>
                <w:rFonts w:cs="Arial"/>
                <w:b/>
                <w:bCs/>
                <w:sz w:val="22"/>
                <w:szCs w:val="22"/>
              </w:rPr>
            </w:pPr>
            <w:r w:rsidRPr="0082106A">
              <w:rPr>
                <w:rFonts w:cs="Arial"/>
                <w:b/>
                <w:bCs/>
                <w:sz w:val="22"/>
                <w:szCs w:val="22"/>
              </w:rPr>
              <w:t>64.4</w:t>
            </w:r>
          </w:p>
        </w:tc>
        <w:tc>
          <w:tcPr>
            <w:tcW w:w="1615" w:type="dxa"/>
            <w:vAlign w:val="bottom"/>
          </w:tcPr>
          <w:p w:rsidR="0001775A" w:rsidRPr="0082106A" w:rsidRDefault="0001775A" w:rsidP="005970C0">
            <w:pPr>
              <w:jc w:val="center"/>
              <w:rPr>
                <w:rFonts w:cs="Arial"/>
                <w:b/>
                <w:bCs/>
                <w:sz w:val="22"/>
                <w:szCs w:val="22"/>
              </w:rPr>
            </w:pPr>
            <w:r w:rsidRPr="0082106A">
              <w:rPr>
                <w:rFonts w:cs="Arial"/>
                <w:b/>
                <w:bCs/>
                <w:sz w:val="22"/>
                <w:szCs w:val="22"/>
              </w:rPr>
              <w:t>69.8</w:t>
            </w:r>
          </w:p>
        </w:tc>
        <w:tc>
          <w:tcPr>
            <w:tcW w:w="1614" w:type="dxa"/>
            <w:vAlign w:val="bottom"/>
          </w:tcPr>
          <w:p w:rsidR="0001775A" w:rsidRPr="0082106A" w:rsidRDefault="0001775A" w:rsidP="005970C0">
            <w:pPr>
              <w:jc w:val="center"/>
              <w:rPr>
                <w:rFonts w:cs="Arial"/>
                <w:b/>
                <w:bCs/>
                <w:sz w:val="22"/>
                <w:szCs w:val="22"/>
              </w:rPr>
            </w:pPr>
            <w:r w:rsidRPr="0082106A">
              <w:rPr>
                <w:rFonts w:cs="Arial"/>
                <w:b/>
                <w:bCs/>
                <w:sz w:val="22"/>
                <w:szCs w:val="22"/>
              </w:rPr>
              <w:t>76.1</w:t>
            </w:r>
          </w:p>
        </w:tc>
        <w:tc>
          <w:tcPr>
            <w:tcW w:w="1614" w:type="dxa"/>
            <w:vAlign w:val="bottom"/>
          </w:tcPr>
          <w:p w:rsidR="0001775A" w:rsidRPr="0082106A" w:rsidRDefault="0001775A" w:rsidP="005970C0">
            <w:pPr>
              <w:jc w:val="center"/>
              <w:rPr>
                <w:rFonts w:cs="Arial"/>
                <w:b/>
                <w:bCs/>
                <w:sz w:val="22"/>
                <w:szCs w:val="22"/>
              </w:rPr>
            </w:pPr>
            <w:r w:rsidRPr="0082106A">
              <w:rPr>
                <w:rFonts w:cs="Arial"/>
                <w:b/>
                <w:bCs/>
                <w:sz w:val="22"/>
                <w:szCs w:val="22"/>
              </w:rPr>
              <w:t>80.5</w:t>
            </w:r>
          </w:p>
        </w:tc>
        <w:tc>
          <w:tcPr>
            <w:tcW w:w="1616" w:type="dxa"/>
            <w:vAlign w:val="bottom"/>
          </w:tcPr>
          <w:p w:rsidR="0001775A" w:rsidRPr="0082106A" w:rsidRDefault="0001775A" w:rsidP="005970C0">
            <w:pPr>
              <w:jc w:val="center"/>
              <w:rPr>
                <w:rFonts w:cs="Arial"/>
                <w:b/>
                <w:bCs/>
                <w:sz w:val="22"/>
                <w:szCs w:val="22"/>
              </w:rPr>
            </w:pPr>
            <w:r w:rsidRPr="0082106A">
              <w:rPr>
                <w:rFonts w:cs="Arial"/>
                <w:b/>
                <w:bCs/>
                <w:sz w:val="22"/>
                <w:szCs w:val="22"/>
              </w:rPr>
              <w:t>83.0</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jc w:val="right"/>
              <w:rPr>
                <w:rFonts w:cs="Arial"/>
                <w:sz w:val="22"/>
                <w:szCs w:val="22"/>
              </w:rPr>
            </w:pPr>
            <w:r w:rsidRPr="0082106A">
              <w:rPr>
                <w:rFonts w:cs="Arial"/>
                <w:sz w:val="22"/>
                <w:szCs w:val="22"/>
              </w:rPr>
              <w:t>FSM</w:t>
            </w:r>
          </w:p>
        </w:tc>
        <w:tc>
          <w:tcPr>
            <w:tcW w:w="1494" w:type="dxa"/>
            <w:vAlign w:val="bottom"/>
          </w:tcPr>
          <w:p w:rsidR="0001775A" w:rsidRPr="0082106A" w:rsidRDefault="0001775A" w:rsidP="005970C0">
            <w:pPr>
              <w:jc w:val="center"/>
              <w:rPr>
                <w:rFonts w:cs="Arial"/>
                <w:sz w:val="22"/>
                <w:szCs w:val="22"/>
              </w:rPr>
            </w:pPr>
            <w:r w:rsidRPr="0082106A">
              <w:rPr>
                <w:rFonts w:cs="Arial"/>
                <w:sz w:val="22"/>
                <w:szCs w:val="22"/>
              </w:rPr>
              <w:t>41.0</w:t>
            </w:r>
          </w:p>
        </w:tc>
        <w:tc>
          <w:tcPr>
            <w:tcW w:w="1615" w:type="dxa"/>
            <w:vAlign w:val="bottom"/>
          </w:tcPr>
          <w:p w:rsidR="0001775A" w:rsidRPr="0082106A" w:rsidRDefault="0001775A" w:rsidP="005970C0">
            <w:pPr>
              <w:jc w:val="center"/>
              <w:rPr>
                <w:rFonts w:cs="Arial"/>
                <w:sz w:val="22"/>
                <w:szCs w:val="22"/>
              </w:rPr>
            </w:pPr>
            <w:r w:rsidRPr="0082106A">
              <w:rPr>
                <w:rFonts w:cs="Arial"/>
                <w:sz w:val="22"/>
                <w:szCs w:val="22"/>
              </w:rPr>
              <w:t>48.9</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58.6</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64.7</w:t>
            </w:r>
          </w:p>
        </w:tc>
        <w:tc>
          <w:tcPr>
            <w:tcW w:w="1616" w:type="dxa"/>
            <w:vAlign w:val="bottom"/>
          </w:tcPr>
          <w:p w:rsidR="0001775A" w:rsidRPr="0082106A" w:rsidRDefault="0001775A" w:rsidP="005970C0">
            <w:pPr>
              <w:jc w:val="center"/>
              <w:rPr>
                <w:rFonts w:cs="Arial"/>
                <w:sz w:val="22"/>
                <w:szCs w:val="22"/>
              </w:rPr>
            </w:pPr>
            <w:r w:rsidRPr="0082106A">
              <w:rPr>
                <w:rFonts w:cs="Arial"/>
                <w:sz w:val="22"/>
                <w:szCs w:val="22"/>
              </w:rPr>
              <w:t>68.9</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jc w:val="right"/>
              <w:rPr>
                <w:rFonts w:cs="Arial"/>
                <w:sz w:val="22"/>
                <w:szCs w:val="22"/>
              </w:rPr>
            </w:pPr>
            <w:r w:rsidRPr="0082106A">
              <w:rPr>
                <w:rFonts w:cs="Arial"/>
                <w:sz w:val="22"/>
                <w:szCs w:val="22"/>
              </w:rPr>
              <w:t>All other pupils</w:t>
            </w:r>
          </w:p>
        </w:tc>
        <w:tc>
          <w:tcPr>
            <w:tcW w:w="1494" w:type="dxa"/>
            <w:vAlign w:val="bottom"/>
          </w:tcPr>
          <w:p w:rsidR="0001775A" w:rsidRPr="0082106A" w:rsidRDefault="0001775A" w:rsidP="005970C0">
            <w:pPr>
              <w:jc w:val="center"/>
              <w:rPr>
                <w:rFonts w:cs="Arial"/>
                <w:sz w:val="22"/>
                <w:szCs w:val="22"/>
              </w:rPr>
            </w:pPr>
            <w:r w:rsidRPr="0082106A">
              <w:rPr>
                <w:rFonts w:cs="Arial"/>
                <w:sz w:val="22"/>
                <w:szCs w:val="22"/>
              </w:rPr>
              <w:t>67.7</w:t>
            </w:r>
          </w:p>
        </w:tc>
        <w:tc>
          <w:tcPr>
            <w:tcW w:w="1615" w:type="dxa"/>
            <w:vAlign w:val="bottom"/>
          </w:tcPr>
          <w:p w:rsidR="0001775A" w:rsidRPr="0082106A" w:rsidRDefault="0001775A" w:rsidP="005970C0">
            <w:pPr>
              <w:jc w:val="center"/>
              <w:rPr>
                <w:rFonts w:cs="Arial"/>
                <w:sz w:val="22"/>
                <w:szCs w:val="22"/>
              </w:rPr>
            </w:pPr>
            <w:r w:rsidRPr="0082106A">
              <w:rPr>
                <w:rFonts w:cs="Arial"/>
                <w:sz w:val="22"/>
                <w:szCs w:val="22"/>
              </w:rPr>
              <w:t>72.8</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78.8</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83.1</w:t>
            </w:r>
          </w:p>
        </w:tc>
        <w:tc>
          <w:tcPr>
            <w:tcW w:w="1616" w:type="dxa"/>
            <w:vAlign w:val="bottom"/>
          </w:tcPr>
          <w:p w:rsidR="0001775A" w:rsidRPr="0082106A" w:rsidRDefault="0001775A" w:rsidP="005970C0">
            <w:pPr>
              <w:jc w:val="center"/>
              <w:rPr>
                <w:rFonts w:cs="Arial"/>
                <w:sz w:val="22"/>
                <w:szCs w:val="22"/>
              </w:rPr>
            </w:pPr>
            <w:r w:rsidRPr="0082106A">
              <w:rPr>
                <w:rFonts w:cs="Arial"/>
                <w:sz w:val="22"/>
                <w:szCs w:val="22"/>
              </w:rPr>
              <w:t>85.3</w:t>
            </w:r>
          </w:p>
        </w:tc>
      </w:tr>
      <w:tr w:rsidR="0001775A" w:rsidRPr="0082106A" w:rsidTr="005970C0">
        <w:trPr>
          <w:trHeight w:val="471"/>
        </w:trPr>
        <w:tc>
          <w:tcPr>
            <w:tcW w:w="9687" w:type="dxa"/>
            <w:gridSpan w:val="6"/>
            <w:vAlign w:val="bottom"/>
          </w:tcPr>
          <w:p w:rsidR="0001775A" w:rsidRPr="0082106A" w:rsidRDefault="0001775A" w:rsidP="005970C0">
            <w:pPr>
              <w:pStyle w:val="DeptBullets"/>
              <w:numPr>
                <w:ilvl w:val="0"/>
                <w:numId w:val="0"/>
              </w:numPr>
              <w:spacing w:after="0"/>
              <w:rPr>
                <w:rFonts w:cs="Arial"/>
                <w:sz w:val="22"/>
                <w:szCs w:val="22"/>
              </w:rPr>
            </w:pPr>
            <w:r w:rsidRPr="0082106A">
              <w:rPr>
                <w:rFonts w:cs="Arial"/>
                <w:b/>
                <w:sz w:val="22"/>
                <w:szCs w:val="22"/>
              </w:rPr>
              <w:t>5+ GCSEs A*-C or equivalent including English &amp; mathematics GCSEs</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rPr>
                <w:rFonts w:cs="Arial"/>
                <w:b/>
                <w:sz w:val="22"/>
                <w:szCs w:val="22"/>
              </w:rPr>
            </w:pPr>
            <w:r w:rsidRPr="0082106A">
              <w:rPr>
                <w:rFonts w:cs="Arial"/>
                <w:b/>
                <w:sz w:val="22"/>
                <w:szCs w:val="22"/>
              </w:rPr>
              <w:t>All pupils</w:t>
            </w:r>
          </w:p>
        </w:tc>
        <w:tc>
          <w:tcPr>
            <w:tcW w:w="1494" w:type="dxa"/>
            <w:vAlign w:val="bottom"/>
          </w:tcPr>
          <w:p w:rsidR="0001775A" w:rsidRPr="0082106A" w:rsidRDefault="0001775A" w:rsidP="005970C0">
            <w:pPr>
              <w:jc w:val="center"/>
              <w:rPr>
                <w:rFonts w:cs="Arial"/>
                <w:b/>
                <w:bCs/>
                <w:sz w:val="22"/>
                <w:szCs w:val="22"/>
              </w:rPr>
            </w:pPr>
            <w:r w:rsidRPr="0082106A">
              <w:rPr>
                <w:rFonts w:cs="Arial"/>
                <w:b/>
                <w:bCs/>
                <w:sz w:val="22"/>
                <w:szCs w:val="22"/>
              </w:rPr>
              <w:t>48.2</w:t>
            </w:r>
          </w:p>
        </w:tc>
        <w:tc>
          <w:tcPr>
            <w:tcW w:w="1615" w:type="dxa"/>
            <w:vAlign w:val="bottom"/>
          </w:tcPr>
          <w:p w:rsidR="0001775A" w:rsidRPr="0082106A" w:rsidRDefault="0001775A" w:rsidP="005970C0">
            <w:pPr>
              <w:jc w:val="center"/>
              <w:rPr>
                <w:rFonts w:cs="Arial"/>
                <w:b/>
                <w:bCs/>
                <w:sz w:val="22"/>
                <w:szCs w:val="22"/>
              </w:rPr>
            </w:pPr>
            <w:r w:rsidRPr="0082106A">
              <w:rPr>
                <w:rFonts w:cs="Arial"/>
                <w:b/>
                <w:bCs/>
                <w:sz w:val="22"/>
                <w:szCs w:val="22"/>
              </w:rPr>
              <w:t>50.7</w:t>
            </w:r>
          </w:p>
        </w:tc>
        <w:tc>
          <w:tcPr>
            <w:tcW w:w="1614" w:type="dxa"/>
            <w:vAlign w:val="bottom"/>
          </w:tcPr>
          <w:p w:rsidR="0001775A" w:rsidRPr="0082106A" w:rsidRDefault="0001775A" w:rsidP="005970C0">
            <w:pPr>
              <w:jc w:val="center"/>
              <w:rPr>
                <w:rFonts w:cs="Arial"/>
                <w:b/>
                <w:bCs/>
                <w:sz w:val="22"/>
                <w:szCs w:val="22"/>
              </w:rPr>
            </w:pPr>
            <w:r w:rsidRPr="0082106A">
              <w:rPr>
                <w:rFonts w:cs="Arial"/>
                <w:b/>
                <w:bCs/>
                <w:sz w:val="22"/>
                <w:szCs w:val="22"/>
              </w:rPr>
              <w:t>55.1</w:t>
            </w:r>
          </w:p>
        </w:tc>
        <w:tc>
          <w:tcPr>
            <w:tcW w:w="1614" w:type="dxa"/>
            <w:vAlign w:val="bottom"/>
          </w:tcPr>
          <w:p w:rsidR="0001775A" w:rsidRPr="0082106A" w:rsidRDefault="0001775A" w:rsidP="005970C0">
            <w:pPr>
              <w:jc w:val="center"/>
              <w:rPr>
                <w:rFonts w:cs="Arial"/>
                <w:b/>
                <w:bCs/>
                <w:sz w:val="22"/>
                <w:szCs w:val="22"/>
              </w:rPr>
            </w:pPr>
            <w:r w:rsidRPr="0082106A">
              <w:rPr>
                <w:rFonts w:cs="Arial"/>
                <w:b/>
                <w:bCs/>
                <w:sz w:val="22"/>
                <w:szCs w:val="22"/>
              </w:rPr>
              <w:t>58.2</w:t>
            </w:r>
          </w:p>
        </w:tc>
        <w:tc>
          <w:tcPr>
            <w:tcW w:w="1616" w:type="dxa"/>
            <w:vAlign w:val="bottom"/>
          </w:tcPr>
          <w:p w:rsidR="0001775A" w:rsidRPr="0082106A" w:rsidRDefault="0001775A" w:rsidP="005970C0">
            <w:pPr>
              <w:jc w:val="center"/>
              <w:rPr>
                <w:rFonts w:cs="Arial"/>
                <w:b/>
                <w:bCs/>
                <w:sz w:val="22"/>
                <w:szCs w:val="22"/>
              </w:rPr>
            </w:pPr>
            <w:r w:rsidRPr="0082106A">
              <w:rPr>
                <w:rFonts w:cs="Arial"/>
                <w:b/>
                <w:bCs/>
                <w:sz w:val="22"/>
                <w:szCs w:val="22"/>
              </w:rPr>
              <w:t>58.8</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jc w:val="right"/>
              <w:rPr>
                <w:rFonts w:cs="Arial"/>
                <w:sz w:val="22"/>
                <w:szCs w:val="22"/>
              </w:rPr>
            </w:pPr>
            <w:r w:rsidRPr="0082106A">
              <w:rPr>
                <w:rFonts w:cs="Arial"/>
                <w:sz w:val="22"/>
                <w:szCs w:val="22"/>
              </w:rPr>
              <w:t>FSM</w:t>
            </w:r>
          </w:p>
        </w:tc>
        <w:tc>
          <w:tcPr>
            <w:tcW w:w="1494" w:type="dxa"/>
            <w:vAlign w:val="bottom"/>
          </w:tcPr>
          <w:p w:rsidR="0001775A" w:rsidRPr="0082106A" w:rsidRDefault="0001775A" w:rsidP="005970C0">
            <w:pPr>
              <w:jc w:val="center"/>
              <w:rPr>
                <w:rFonts w:cs="Arial"/>
                <w:sz w:val="22"/>
                <w:szCs w:val="22"/>
              </w:rPr>
            </w:pPr>
            <w:r w:rsidRPr="0082106A">
              <w:rPr>
                <w:rFonts w:cs="Arial"/>
                <w:sz w:val="22"/>
                <w:szCs w:val="22"/>
              </w:rPr>
              <w:t>23.8</w:t>
            </w:r>
          </w:p>
        </w:tc>
        <w:tc>
          <w:tcPr>
            <w:tcW w:w="1615" w:type="dxa"/>
            <w:vAlign w:val="bottom"/>
          </w:tcPr>
          <w:p w:rsidR="0001775A" w:rsidRPr="0082106A" w:rsidRDefault="0001775A" w:rsidP="005970C0">
            <w:pPr>
              <w:jc w:val="center"/>
              <w:rPr>
                <w:rFonts w:cs="Arial"/>
                <w:sz w:val="22"/>
                <w:szCs w:val="22"/>
              </w:rPr>
            </w:pPr>
            <w:r w:rsidRPr="0082106A">
              <w:rPr>
                <w:rFonts w:cs="Arial"/>
                <w:sz w:val="22"/>
                <w:szCs w:val="22"/>
              </w:rPr>
              <w:t>26.6</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31.2</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34.6</w:t>
            </w:r>
          </w:p>
        </w:tc>
        <w:tc>
          <w:tcPr>
            <w:tcW w:w="1616" w:type="dxa"/>
            <w:vAlign w:val="bottom"/>
          </w:tcPr>
          <w:p w:rsidR="0001775A" w:rsidRPr="0082106A" w:rsidRDefault="0001775A" w:rsidP="005970C0">
            <w:pPr>
              <w:jc w:val="center"/>
              <w:rPr>
                <w:rFonts w:cs="Arial"/>
                <w:sz w:val="22"/>
                <w:szCs w:val="22"/>
              </w:rPr>
            </w:pPr>
            <w:r w:rsidRPr="0082106A">
              <w:rPr>
                <w:rFonts w:cs="Arial"/>
                <w:sz w:val="22"/>
                <w:szCs w:val="22"/>
              </w:rPr>
              <w:t>36.3</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jc w:val="right"/>
              <w:rPr>
                <w:rFonts w:cs="Arial"/>
                <w:sz w:val="22"/>
                <w:szCs w:val="22"/>
              </w:rPr>
            </w:pPr>
            <w:r w:rsidRPr="0082106A">
              <w:rPr>
                <w:rFonts w:cs="Arial"/>
                <w:sz w:val="22"/>
                <w:szCs w:val="22"/>
              </w:rPr>
              <w:t>All other pupils</w:t>
            </w:r>
          </w:p>
        </w:tc>
        <w:tc>
          <w:tcPr>
            <w:tcW w:w="1494" w:type="dxa"/>
            <w:vAlign w:val="bottom"/>
          </w:tcPr>
          <w:p w:rsidR="0001775A" w:rsidRPr="0082106A" w:rsidRDefault="0001775A" w:rsidP="005970C0">
            <w:pPr>
              <w:jc w:val="center"/>
              <w:rPr>
                <w:rFonts w:cs="Arial"/>
                <w:sz w:val="22"/>
                <w:szCs w:val="22"/>
              </w:rPr>
            </w:pPr>
            <w:r w:rsidRPr="0082106A">
              <w:rPr>
                <w:rFonts w:cs="Arial"/>
                <w:sz w:val="22"/>
                <w:szCs w:val="22"/>
              </w:rPr>
              <w:t>51.7</w:t>
            </w:r>
          </w:p>
        </w:tc>
        <w:tc>
          <w:tcPr>
            <w:tcW w:w="1615" w:type="dxa"/>
            <w:vAlign w:val="bottom"/>
          </w:tcPr>
          <w:p w:rsidR="0001775A" w:rsidRPr="0082106A" w:rsidRDefault="0001775A" w:rsidP="005970C0">
            <w:pPr>
              <w:jc w:val="center"/>
              <w:rPr>
                <w:rFonts w:cs="Arial"/>
                <w:sz w:val="22"/>
                <w:szCs w:val="22"/>
              </w:rPr>
            </w:pPr>
            <w:r w:rsidRPr="0082106A">
              <w:rPr>
                <w:rFonts w:cs="Arial"/>
                <w:sz w:val="22"/>
                <w:szCs w:val="22"/>
              </w:rPr>
              <w:t>54.3</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58.8</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62.0</w:t>
            </w:r>
          </w:p>
        </w:tc>
        <w:tc>
          <w:tcPr>
            <w:tcW w:w="1616" w:type="dxa"/>
            <w:vAlign w:val="bottom"/>
          </w:tcPr>
          <w:p w:rsidR="0001775A" w:rsidRPr="0082106A" w:rsidRDefault="0001775A" w:rsidP="005970C0">
            <w:pPr>
              <w:jc w:val="center"/>
              <w:rPr>
                <w:rFonts w:cs="Arial"/>
                <w:sz w:val="22"/>
                <w:szCs w:val="22"/>
              </w:rPr>
            </w:pPr>
            <w:r w:rsidRPr="0082106A">
              <w:rPr>
                <w:rFonts w:cs="Arial"/>
                <w:sz w:val="22"/>
                <w:szCs w:val="22"/>
              </w:rPr>
              <w:t>62.6</w:t>
            </w:r>
          </w:p>
        </w:tc>
      </w:tr>
      <w:tr w:rsidR="0001775A" w:rsidRPr="0082106A" w:rsidTr="005970C0">
        <w:trPr>
          <w:trHeight w:val="471"/>
        </w:trPr>
        <w:tc>
          <w:tcPr>
            <w:tcW w:w="9687" w:type="dxa"/>
            <w:gridSpan w:val="6"/>
            <w:vAlign w:val="bottom"/>
          </w:tcPr>
          <w:p w:rsidR="0001775A" w:rsidRPr="0082106A" w:rsidRDefault="0001775A" w:rsidP="005970C0">
            <w:pPr>
              <w:pStyle w:val="DeptBullets"/>
              <w:numPr>
                <w:ilvl w:val="0"/>
                <w:numId w:val="0"/>
              </w:numPr>
              <w:spacing w:after="0"/>
              <w:rPr>
                <w:rFonts w:cs="Arial"/>
                <w:sz w:val="22"/>
                <w:szCs w:val="22"/>
              </w:rPr>
            </w:pPr>
            <w:r w:rsidRPr="0082106A">
              <w:rPr>
                <w:rFonts w:cs="Arial"/>
                <w:b/>
                <w:sz w:val="22"/>
                <w:szCs w:val="22"/>
              </w:rPr>
              <w:t>5+ GCSEs A*-G or equivalent</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rPr>
                <w:rFonts w:cs="Arial"/>
                <w:b/>
                <w:sz w:val="22"/>
                <w:szCs w:val="22"/>
              </w:rPr>
            </w:pPr>
            <w:r w:rsidRPr="0082106A">
              <w:rPr>
                <w:rFonts w:cs="Arial"/>
                <w:b/>
                <w:sz w:val="22"/>
                <w:szCs w:val="22"/>
              </w:rPr>
              <w:t>All pupils</w:t>
            </w:r>
          </w:p>
        </w:tc>
        <w:tc>
          <w:tcPr>
            <w:tcW w:w="1494" w:type="dxa"/>
            <w:vAlign w:val="bottom"/>
          </w:tcPr>
          <w:p w:rsidR="0001775A" w:rsidRPr="0082106A" w:rsidRDefault="0001775A" w:rsidP="005970C0">
            <w:pPr>
              <w:jc w:val="center"/>
              <w:rPr>
                <w:rFonts w:cs="Arial"/>
                <w:b/>
                <w:bCs/>
                <w:sz w:val="22"/>
                <w:szCs w:val="22"/>
              </w:rPr>
            </w:pPr>
            <w:r w:rsidRPr="0082106A">
              <w:rPr>
                <w:rFonts w:cs="Arial"/>
                <w:b/>
                <w:bCs/>
                <w:sz w:val="22"/>
                <w:szCs w:val="22"/>
              </w:rPr>
              <w:t>92.4</w:t>
            </w:r>
          </w:p>
        </w:tc>
        <w:tc>
          <w:tcPr>
            <w:tcW w:w="1615" w:type="dxa"/>
            <w:vAlign w:val="bottom"/>
          </w:tcPr>
          <w:p w:rsidR="0001775A" w:rsidRPr="0082106A" w:rsidRDefault="0001775A" w:rsidP="005970C0">
            <w:pPr>
              <w:jc w:val="center"/>
              <w:rPr>
                <w:rFonts w:cs="Arial"/>
                <w:b/>
                <w:bCs/>
                <w:sz w:val="22"/>
                <w:szCs w:val="22"/>
              </w:rPr>
            </w:pPr>
            <w:r w:rsidRPr="0082106A">
              <w:rPr>
                <w:rFonts w:cs="Arial"/>
                <w:b/>
                <w:bCs/>
                <w:sz w:val="22"/>
                <w:szCs w:val="22"/>
              </w:rPr>
              <w:t>93.5</w:t>
            </w:r>
          </w:p>
        </w:tc>
        <w:tc>
          <w:tcPr>
            <w:tcW w:w="1614" w:type="dxa"/>
            <w:vAlign w:val="bottom"/>
          </w:tcPr>
          <w:p w:rsidR="0001775A" w:rsidRPr="0082106A" w:rsidRDefault="0001775A" w:rsidP="005970C0">
            <w:pPr>
              <w:jc w:val="center"/>
              <w:rPr>
                <w:rFonts w:cs="Arial"/>
                <w:b/>
                <w:bCs/>
                <w:sz w:val="22"/>
                <w:szCs w:val="22"/>
              </w:rPr>
            </w:pPr>
            <w:r w:rsidRPr="0082106A">
              <w:rPr>
                <w:rFonts w:cs="Arial"/>
                <w:b/>
                <w:bCs/>
                <w:sz w:val="22"/>
                <w:szCs w:val="22"/>
              </w:rPr>
              <w:t>94.7</w:t>
            </w:r>
          </w:p>
        </w:tc>
        <w:tc>
          <w:tcPr>
            <w:tcW w:w="1614" w:type="dxa"/>
            <w:vAlign w:val="bottom"/>
          </w:tcPr>
          <w:p w:rsidR="0001775A" w:rsidRPr="0082106A" w:rsidRDefault="0001775A" w:rsidP="005970C0">
            <w:pPr>
              <w:jc w:val="center"/>
              <w:rPr>
                <w:rFonts w:cs="Arial"/>
                <w:b/>
                <w:bCs/>
                <w:sz w:val="22"/>
                <w:szCs w:val="22"/>
              </w:rPr>
            </w:pPr>
            <w:r w:rsidRPr="0082106A">
              <w:rPr>
                <w:rFonts w:cs="Arial"/>
                <w:b/>
                <w:bCs/>
                <w:sz w:val="22"/>
                <w:szCs w:val="22"/>
              </w:rPr>
              <w:t>95.2</w:t>
            </w:r>
          </w:p>
        </w:tc>
        <w:tc>
          <w:tcPr>
            <w:tcW w:w="1616" w:type="dxa"/>
            <w:vAlign w:val="bottom"/>
          </w:tcPr>
          <w:p w:rsidR="0001775A" w:rsidRPr="0082106A" w:rsidRDefault="0001775A" w:rsidP="005970C0">
            <w:pPr>
              <w:jc w:val="center"/>
              <w:rPr>
                <w:rFonts w:cs="Arial"/>
                <w:b/>
                <w:bCs/>
                <w:sz w:val="22"/>
                <w:szCs w:val="22"/>
              </w:rPr>
            </w:pPr>
            <w:r w:rsidRPr="0082106A">
              <w:rPr>
                <w:rFonts w:cs="Arial"/>
                <w:b/>
                <w:bCs/>
                <w:sz w:val="22"/>
                <w:szCs w:val="22"/>
              </w:rPr>
              <w:t>95.6</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jc w:val="right"/>
              <w:rPr>
                <w:rFonts w:cs="Arial"/>
                <w:sz w:val="22"/>
                <w:szCs w:val="22"/>
              </w:rPr>
            </w:pPr>
            <w:r w:rsidRPr="0082106A">
              <w:rPr>
                <w:rFonts w:cs="Arial"/>
                <w:sz w:val="22"/>
                <w:szCs w:val="22"/>
              </w:rPr>
              <w:t>FSM</w:t>
            </w:r>
          </w:p>
        </w:tc>
        <w:tc>
          <w:tcPr>
            <w:tcW w:w="1494" w:type="dxa"/>
            <w:vAlign w:val="bottom"/>
          </w:tcPr>
          <w:p w:rsidR="0001775A" w:rsidRPr="0082106A" w:rsidRDefault="0001775A" w:rsidP="005970C0">
            <w:pPr>
              <w:jc w:val="center"/>
              <w:rPr>
                <w:rFonts w:cs="Arial"/>
                <w:sz w:val="22"/>
                <w:szCs w:val="22"/>
              </w:rPr>
            </w:pPr>
            <w:r w:rsidRPr="0082106A">
              <w:rPr>
                <w:rFonts w:cs="Arial"/>
                <w:sz w:val="22"/>
                <w:szCs w:val="22"/>
              </w:rPr>
              <w:t>82.3</w:t>
            </w:r>
          </w:p>
        </w:tc>
        <w:tc>
          <w:tcPr>
            <w:tcW w:w="1615" w:type="dxa"/>
            <w:vAlign w:val="bottom"/>
          </w:tcPr>
          <w:p w:rsidR="0001775A" w:rsidRPr="0082106A" w:rsidRDefault="0001775A" w:rsidP="005970C0">
            <w:pPr>
              <w:jc w:val="center"/>
              <w:rPr>
                <w:rFonts w:cs="Arial"/>
                <w:sz w:val="22"/>
                <w:szCs w:val="22"/>
              </w:rPr>
            </w:pPr>
            <w:r w:rsidRPr="0082106A">
              <w:rPr>
                <w:rFonts w:cs="Arial"/>
                <w:sz w:val="22"/>
                <w:szCs w:val="22"/>
              </w:rPr>
              <w:t>84.7</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87.4</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88.1</w:t>
            </w:r>
          </w:p>
        </w:tc>
        <w:tc>
          <w:tcPr>
            <w:tcW w:w="1616" w:type="dxa"/>
            <w:vAlign w:val="bottom"/>
          </w:tcPr>
          <w:p w:rsidR="0001775A" w:rsidRPr="0082106A" w:rsidRDefault="0001775A" w:rsidP="005970C0">
            <w:pPr>
              <w:jc w:val="center"/>
              <w:rPr>
                <w:rFonts w:cs="Arial"/>
                <w:sz w:val="22"/>
                <w:szCs w:val="22"/>
              </w:rPr>
            </w:pPr>
            <w:r w:rsidRPr="0082106A">
              <w:rPr>
                <w:rFonts w:cs="Arial"/>
                <w:sz w:val="22"/>
                <w:szCs w:val="22"/>
              </w:rPr>
              <w:t>89.0</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jc w:val="right"/>
              <w:rPr>
                <w:rFonts w:cs="Arial"/>
                <w:sz w:val="22"/>
                <w:szCs w:val="22"/>
              </w:rPr>
            </w:pPr>
            <w:r w:rsidRPr="0082106A">
              <w:rPr>
                <w:rFonts w:cs="Arial"/>
                <w:sz w:val="22"/>
                <w:szCs w:val="22"/>
              </w:rPr>
              <w:t>All other pupils</w:t>
            </w:r>
          </w:p>
        </w:tc>
        <w:tc>
          <w:tcPr>
            <w:tcW w:w="1494" w:type="dxa"/>
            <w:vAlign w:val="bottom"/>
          </w:tcPr>
          <w:p w:rsidR="0001775A" w:rsidRPr="0082106A" w:rsidRDefault="0001775A" w:rsidP="005970C0">
            <w:pPr>
              <w:jc w:val="center"/>
              <w:rPr>
                <w:rFonts w:cs="Arial"/>
                <w:sz w:val="22"/>
                <w:szCs w:val="22"/>
              </w:rPr>
            </w:pPr>
            <w:r w:rsidRPr="0082106A">
              <w:rPr>
                <w:rFonts w:cs="Arial"/>
                <w:sz w:val="22"/>
                <w:szCs w:val="22"/>
              </w:rPr>
              <w:t>93.9</w:t>
            </w:r>
          </w:p>
        </w:tc>
        <w:tc>
          <w:tcPr>
            <w:tcW w:w="1615" w:type="dxa"/>
            <w:vAlign w:val="bottom"/>
          </w:tcPr>
          <w:p w:rsidR="0001775A" w:rsidRPr="0082106A" w:rsidRDefault="0001775A" w:rsidP="005970C0">
            <w:pPr>
              <w:jc w:val="center"/>
              <w:rPr>
                <w:rFonts w:cs="Arial"/>
                <w:sz w:val="22"/>
                <w:szCs w:val="22"/>
              </w:rPr>
            </w:pPr>
            <w:r w:rsidRPr="0082106A">
              <w:rPr>
                <w:rFonts w:cs="Arial"/>
                <w:sz w:val="22"/>
                <w:szCs w:val="22"/>
              </w:rPr>
              <w:t>94.8</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95.8</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96.3</w:t>
            </w:r>
          </w:p>
        </w:tc>
        <w:tc>
          <w:tcPr>
            <w:tcW w:w="1616" w:type="dxa"/>
            <w:vAlign w:val="bottom"/>
          </w:tcPr>
          <w:p w:rsidR="0001775A" w:rsidRPr="0082106A" w:rsidRDefault="0001775A" w:rsidP="005970C0">
            <w:pPr>
              <w:jc w:val="center"/>
              <w:rPr>
                <w:rFonts w:cs="Arial"/>
                <w:sz w:val="22"/>
                <w:szCs w:val="22"/>
              </w:rPr>
            </w:pPr>
            <w:r w:rsidRPr="0082106A">
              <w:rPr>
                <w:rFonts w:cs="Arial"/>
                <w:sz w:val="22"/>
                <w:szCs w:val="22"/>
              </w:rPr>
              <w:t>96.8</w:t>
            </w:r>
          </w:p>
        </w:tc>
      </w:tr>
      <w:tr w:rsidR="0001775A" w:rsidRPr="0082106A" w:rsidTr="005970C0">
        <w:trPr>
          <w:trHeight w:val="471"/>
        </w:trPr>
        <w:tc>
          <w:tcPr>
            <w:tcW w:w="9687" w:type="dxa"/>
            <w:gridSpan w:val="6"/>
            <w:vAlign w:val="bottom"/>
          </w:tcPr>
          <w:p w:rsidR="0001775A" w:rsidRPr="0082106A" w:rsidRDefault="0001775A" w:rsidP="005970C0">
            <w:pPr>
              <w:pStyle w:val="DeptBullets"/>
              <w:numPr>
                <w:ilvl w:val="0"/>
                <w:numId w:val="0"/>
              </w:numPr>
              <w:spacing w:after="0"/>
              <w:jc w:val="center"/>
              <w:rPr>
                <w:rFonts w:cs="Arial"/>
                <w:sz w:val="22"/>
                <w:szCs w:val="22"/>
              </w:rPr>
            </w:pPr>
            <w:r w:rsidRPr="0082106A">
              <w:rPr>
                <w:rFonts w:cs="Arial"/>
                <w:b/>
                <w:sz w:val="22"/>
                <w:szCs w:val="22"/>
              </w:rPr>
              <w:t>5+ GCSEs A*-G or equivalent including English &amp; mathematics GCSEs</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rPr>
                <w:rFonts w:cs="Arial"/>
                <w:b/>
                <w:sz w:val="22"/>
                <w:szCs w:val="22"/>
              </w:rPr>
            </w:pPr>
            <w:r w:rsidRPr="0082106A">
              <w:rPr>
                <w:rFonts w:cs="Arial"/>
                <w:b/>
                <w:sz w:val="22"/>
                <w:szCs w:val="22"/>
              </w:rPr>
              <w:t>All pupils</w:t>
            </w:r>
          </w:p>
        </w:tc>
        <w:tc>
          <w:tcPr>
            <w:tcW w:w="1494" w:type="dxa"/>
            <w:vAlign w:val="bottom"/>
          </w:tcPr>
          <w:p w:rsidR="0001775A" w:rsidRPr="0082106A" w:rsidRDefault="0001775A" w:rsidP="005970C0">
            <w:pPr>
              <w:jc w:val="center"/>
              <w:rPr>
                <w:rFonts w:cs="Arial"/>
                <w:b/>
                <w:bCs/>
                <w:sz w:val="22"/>
                <w:szCs w:val="22"/>
              </w:rPr>
            </w:pPr>
            <w:r w:rsidRPr="0082106A">
              <w:rPr>
                <w:rFonts w:cs="Arial"/>
                <w:b/>
                <w:bCs/>
                <w:sz w:val="22"/>
                <w:szCs w:val="22"/>
              </w:rPr>
              <w:t>90.9</w:t>
            </w:r>
          </w:p>
        </w:tc>
        <w:tc>
          <w:tcPr>
            <w:tcW w:w="1615" w:type="dxa"/>
            <w:vAlign w:val="bottom"/>
          </w:tcPr>
          <w:p w:rsidR="0001775A" w:rsidRPr="0082106A" w:rsidRDefault="0001775A" w:rsidP="005970C0">
            <w:pPr>
              <w:jc w:val="center"/>
              <w:rPr>
                <w:rFonts w:cs="Arial"/>
                <w:b/>
                <w:bCs/>
                <w:sz w:val="22"/>
                <w:szCs w:val="22"/>
              </w:rPr>
            </w:pPr>
            <w:r w:rsidRPr="0082106A">
              <w:rPr>
                <w:rFonts w:cs="Arial"/>
                <w:b/>
                <w:bCs/>
                <w:sz w:val="22"/>
                <w:szCs w:val="22"/>
              </w:rPr>
              <w:t>92.0</w:t>
            </w:r>
          </w:p>
        </w:tc>
        <w:tc>
          <w:tcPr>
            <w:tcW w:w="1614" w:type="dxa"/>
            <w:vAlign w:val="bottom"/>
          </w:tcPr>
          <w:p w:rsidR="0001775A" w:rsidRPr="0082106A" w:rsidRDefault="0001775A" w:rsidP="005970C0">
            <w:pPr>
              <w:jc w:val="center"/>
              <w:rPr>
                <w:rFonts w:cs="Arial"/>
                <w:b/>
                <w:bCs/>
                <w:sz w:val="22"/>
                <w:szCs w:val="22"/>
              </w:rPr>
            </w:pPr>
            <w:r w:rsidRPr="0082106A">
              <w:rPr>
                <w:rFonts w:cs="Arial"/>
                <w:b/>
                <w:bCs/>
                <w:sz w:val="22"/>
                <w:szCs w:val="22"/>
              </w:rPr>
              <w:t>93.3</w:t>
            </w:r>
          </w:p>
        </w:tc>
        <w:tc>
          <w:tcPr>
            <w:tcW w:w="1614" w:type="dxa"/>
            <w:vAlign w:val="bottom"/>
          </w:tcPr>
          <w:p w:rsidR="0001775A" w:rsidRPr="0082106A" w:rsidRDefault="0001775A" w:rsidP="005970C0">
            <w:pPr>
              <w:jc w:val="center"/>
              <w:rPr>
                <w:rFonts w:cs="Arial"/>
                <w:b/>
                <w:bCs/>
                <w:sz w:val="22"/>
                <w:szCs w:val="22"/>
              </w:rPr>
            </w:pPr>
            <w:r w:rsidRPr="0082106A">
              <w:rPr>
                <w:rFonts w:cs="Arial"/>
                <w:b/>
                <w:bCs/>
                <w:sz w:val="22"/>
                <w:szCs w:val="22"/>
              </w:rPr>
              <w:t>93.9</w:t>
            </w:r>
          </w:p>
        </w:tc>
        <w:tc>
          <w:tcPr>
            <w:tcW w:w="1616" w:type="dxa"/>
            <w:vAlign w:val="bottom"/>
          </w:tcPr>
          <w:p w:rsidR="0001775A" w:rsidRPr="0082106A" w:rsidRDefault="0001775A" w:rsidP="005970C0">
            <w:pPr>
              <w:jc w:val="center"/>
              <w:rPr>
                <w:rFonts w:cs="Arial"/>
                <w:b/>
                <w:bCs/>
                <w:sz w:val="22"/>
                <w:szCs w:val="22"/>
              </w:rPr>
            </w:pPr>
            <w:r w:rsidRPr="0082106A">
              <w:rPr>
                <w:rFonts w:cs="Arial"/>
                <w:b/>
                <w:bCs/>
                <w:sz w:val="22"/>
                <w:szCs w:val="22"/>
              </w:rPr>
              <w:t>94.2</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jc w:val="right"/>
              <w:rPr>
                <w:rFonts w:cs="Arial"/>
                <w:sz w:val="22"/>
                <w:szCs w:val="22"/>
              </w:rPr>
            </w:pPr>
            <w:r w:rsidRPr="0082106A">
              <w:rPr>
                <w:rFonts w:cs="Arial"/>
                <w:sz w:val="22"/>
                <w:szCs w:val="22"/>
              </w:rPr>
              <w:t>FSM</w:t>
            </w:r>
          </w:p>
        </w:tc>
        <w:tc>
          <w:tcPr>
            <w:tcW w:w="1494" w:type="dxa"/>
            <w:vAlign w:val="bottom"/>
          </w:tcPr>
          <w:p w:rsidR="0001775A" w:rsidRPr="0082106A" w:rsidRDefault="0001775A" w:rsidP="005970C0">
            <w:pPr>
              <w:jc w:val="center"/>
              <w:rPr>
                <w:rFonts w:cs="Arial"/>
                <w:sz w:val="22"/>
                <w:szCs w:val="22"/>
              </w:rPr>
            </w:pPr>
            <w:r w:rsidRPr="0082106A">
              <w:rPr>
                <w:rFonts w:cs="Arial"/>
                <w:sz w:val="22"/>
                <w:szCs w:val="22"/>
              </w:rPr>
              <w:t>79.3</w:t>
            </w:r>
          </w:p>
        </w:tc>
        <w:tc>
          <w:tcPr>
            <w:tcW w:w="1615" w:type="dxa"/>
            <w:vAlign w:val="bottom"/>
          </w:tcPr>
          <w:p w:rsidR="0001775A" w:rsidRPr="0082106A" w:rsidRDefault="0001775A" w:rsidP="005970C0">
            <w:pPr>
              <w:jc w:val="center"/>
              <w:rPr>
                <w:rFonts w:cs="Arial"/>
                <w:sz w:val="22"/>
                <w:szCs w:val="22"/>
              </w:rPr>
            </w:pPr>
            <w:r w:rsidRPr="0082106A">
              <w:rPr>
                <w:rFonts w:cs="Arial"/>
                <w:sz w:val="22"/>
                <w:szCs w:val="22"/>
              </w:rPr>
              <w:t>81.5</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84.5</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85.4</w:t>
            </w:r>
          </w:p>
        </w:tc>
        <w:tc>
          <w:tcPr>
            <w:tcW w:w="1616" w:type="dxa"/>
            <w:vAlign w:val="bottom"/>
          </w:tcPr>
          <w:p w:rsidR="0001775A" w:rsidRPr="0082106A" w:rsidRDefault="0001775A" w:rsidP="005970C0">
            <w:pPr>
              <w:jc w:val="center"/>
              <w:rPr>
                <w:rFonts w:cs="Arial"/>
                <w:sz w:val="22"/>
                <w:szCs w:val="22"/>
              </w:rPr>
            </w:pPr>
            <w:r w:rsidRPr="0082106A">
              <w:rPr>
                <w:rFonts w:cs="Arial"/>
                <w:sz w:val="22"/>
                <w:szCs w:val="22"/>
              </w:rPr>
              <w:t>85.9</w:t>
            </w:r>
          </w:p>
        </w:tc>
      </w:tr>
      <w:tr w:rsidR="0001775A" w:rsidRPr="0082106A" w:rsidTr="005970C0">
        <w:trPr>
          <w:trHeight w:val="471"/>
        </w:trPr>
        <w:tc>
          <w:tcPr>
            <w:tcW w:w="1734" w:type="dxa"/>
            <w:vAlign w:val="bottom"/>
          </w:tcPr>
          <w:p w:rsidR="0001775A" w:rsidRPr="0082106A" w:rsidRDefault="0001775A" w:rsidP="005970C0">
            <w:pPr>
              <w:pStyle w:val="DeptBullets"/>
              <w:numPr>
                <w:ilvl w:val="0"/>
                <w:numId w:val="0"/>
              </w:numPr>
              <w:spacing w:after="0"/>
              <w:jc w:val="right"/>
              <w:rPr>
                <w:rFonts w:cs="Arial"/>
                <w:sz w:val="22"/>
                <w:szCs w:val="22"/>
              </w:rPr>
            </w:pPr>
            <w:r w:rsidRPr="0082106A">
              <w:rPr>
                <w:rFonts w:cs="Arial"/>
                <w:sz w:val="22"/>
                <w:szCs w:val="22"/>
              </w:rPr>
              <w:t>All other pupils</w:t>
            </w:r>
          </w:p>
        </w:tc>
        <w:tc>
          <w:tcPr>
            <w:tcW w:w="1494" w:type="dxa"/>
            <w:vAlign w:val="bottom"/>
          </w:tcPr>
          <w:p w:rsidR="0001775A" w:rsidRPr="0082106A" w:rsidRDefault="0001775A" w:rsidP="005970C0">
            <w:pPr>
              <w:jc w:val="center"/>
              <w:rPr>
                <w:rFonts w:cs="Arial"/>
                <w:sz w:val="22"/>
                <w:szCs w:val="22"/>
              </w:rPr>
            </w:pPr>
            <w:r w:rsidRPr="0082106A">
              <w:rPr>
                <w:rFonts w:cs="Arial"/>
                <w:sz w:val="22"/>
                <w:szCs w:val="22"/>
              </w:rPr>
              <w:t>92.6</w:t>
            </w:r>
          </w:p>
        </w:tc>
        <w:tc>
          <w:tcPr>
            <w:tcW w:w="1615" w:type="dxa"/>
            <w:vAlign w:val="bottom"/>
          </w:tcPr>
          <w:p w:rsidR="0001775A" w:rsidRPr="0082106A" w:rsidRDefault="0001775A" w:rsidP="005970C0">
            <w:pPr>
              <w:jc w:val="center"/>
              <w:rPr>
                <w:rFonts w:cs="Arial"/>
                <w:sz w:val="22"/>
                <w:szCs w:val="22"/>
              </w:rPr>
            </w:pPr>
            <w:r w:rsidRPr="0082106A">
              <w:rPr>
                <w:rFonts w:cs="Arial"/>
                <w:sz w:val="22"/>
                <w:szCs w:val="22"/>
              </w:rPr>
              <w:t>93.6</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94.7</w:t>
            </w:r>
          </w:p>
        </w:tc>
        <w:tc>
          <w:tcPr>
            <w:tcW w:w="1614" w:type="dxa"/>
            <w:vAlign w:val="bottom"/>
          </w:tcPr>
          <w:p w:rsidR="0001775A" w:rsidRPr="0082106A" w:rsidRDefault="0001775A" w:rsidP="005970C0">
            <w:pPr>
              <w:jc w:val="center"/>
              <w:rPr>
                <w:rFonts w:cs="Arial"/>
                <w:sz w:val="22"/>
                <w:szCs w:val="22"/>
              </w:rPr>
            </w:pPr>
            <w:r w:rsidRPr="0082106A">
              <w:rPr>
                <w:rFonts w:cs="Arial"/>
                <w:sz w:val="22"/>
                <w:szCs w:val="22"/>
              </w:rPr>
              <w:t>95.3</w:t>
            </w:r>
          </w:p>
        </w:tc>
        <w:tc>
          <w:tcPr>
            <w:tcW w:w="1616" w:type="dxa"/>
            <w:vAlign w:val="bottom"/>
          </w:tcPr>
          <w:p w:rsidR="0001775A" w:rsidRPr="0082106A" w:rsidRDefault="0001775A" w:rsidP="005970C0">
            <w:pPr>
              <w:jc w:val="center"/>
              <w:rPr>
                <w:rFonts w:cs="Arial"/>
                <w:sz w:val="22"/>
                <w:szCs w:val="22"/>
              </w:rPr>
            </w:pPr>
            <w:r w:rsidRPr="0082106A">
              <w:rPr>
                <w:rFonts w:cs="Arial"/>
                <w:sz w:val="22"/>
                <w:szCs w:val="22"/>
              </w:rPr>
              <w:t>95.6</w:t>
            </w:r>
          </w:p>
        </w:tc>
      </w:tr>
    </w:tbl>
    <w:p w:rsidR="00EC55CD" w:rsidRPr="0082106A" w:rsidRDefault="00EC55CD">
      <w:pPr>
        <w:rPr>
          <w:sz w:val="22"/>
          <w:szCs w:val="22"/>
        </w:rPr>
      </w:pPr>
    </w:p>
    <w:p w:rsidR="00812E3F" w:rsidRDefault="00812E3F">
      <w:pPr>
        <w:widowControl/>
        <w:overflowPunct/>
        <w:autoSpaceDE/>
        <w:autoSpaceDN/>
        <w:adjustRightInd/>
        <w:textAlignment w:val="auto"/>
      </w:pPr>
      <w:r>
        <w:br w:type="page"/>
      </w:r>
    </w:p>
    <w:tbl>
      <w:tblPr>
        <w:tblStyle w:val="TableGrid"/>
        <w:tblW w:w="0" w:type="auto"/>
        <w:tblInd w:w="108" w:type="dxa"/>
        <w:tblLayout w:type="fixed"/>
        <w:tblLook w:val="04A0" w:firstRow="1" w:lastRow="0" w:firstColumn="1" w:lastColumn="0" w:noHBand="0" w:noVBand="1"/>
      </w:tblPr>
      <w:tblGrid>
        <w:gridCol w:w="1985"/>
        <w:gridCol w:w="1559"/>
        <w:gridCol w:w="1701"/>
        <w:gridCol w:w="1530"/>
        <w:gridCol w:w="1730"/>
      </w:tblGrid>
      <w:tr w:rsidR="00812E3F" w:rsidTr="007C3F1D">
        <w:tc>
          <w:tcPr>
            <w:tcW w:w="8505" w:type="dxa"/>
            <w:gridSpan w:val="5"/>
          </w:tcPr>
          <w:p w:rsidR="00812E3F" w:rsidRDefault="0082106A" w:rsidP="00BB361A">
            <w:pPr>
              <w:widowControl/>
              <w:overflowPunct/>
              <w:autoSpaceDE/>
              <w:autoSpaceDN/>
              <w:adjustRightInd/>
              <w:spacing w:after="225"/>
              <w:textAlignment w:val="auto"/>
              <w:rPr>
                <w:rFonts w:cs="Arial"/>
                <w:b/>
                <w:bCs/>
                <w:color w:val="000000"/>
                <w:sz w:val="22"/>
                <w:szCs w:val="22"/>
                <w:lang w:val="en" w:eastAsia="en-GB"/>
              </w:rPr>
            </w:pPr>
            <w:r>
              <w:rPr>
                <w:rFonts w:cs="Arial"/>
                <w:b/>
                <w:bCs/>
                <w:color w:val="000000"/>
                <w:sz w:val="22"/>
                <w:szCs w:val="22"/>
                <w:lang w:val="en" w:eastAsia="en-GB"/>
              </w:rPr>
              <w:t>Table G7</w:t>
            </w:r>
            <w:r w:rsidR="00812E3F">
              <w:rPr>
                <w:rFonts w:cs="Arial"/>
                <w:b/>
                <w:bCs/>
                <w:color w:val="000000"/>
                <w:sz w:val="22"/>
                <w:szCs w:val="22"/>
                <w:lang w:val="en" w:eastAsia="en-GB"/>
              </w:rPr>
              <w:t xml:space="preserve">. </w:t>
            </w:r>
            <w:r w:rsidR="00812E3F" w:rsidRPr="00B16E89">
              <w:rPr>
                <w:rFonts w:cs="Arial"/>
                <w:b/>
                <w:bCs/>
                <w:color w:val="000000"/>
                <w:sz w:val="22"/>
                <w:szCs w:val="22"/>
                <w:lang w:val="en" w:eastAsia="en-GB"/>
              </w:rPr>
              <w:t>Attainment gap</w:t>
            </w:r>
            <w:r w:rsidR="00812E3F" w:rsidRPr="00B16E89">
              <w:rPr>
                <w:rFonts w:cs="Arial"/>
                <w:b/>
                <w:bCs/>
                <w:color w:val="000000"/>
                <w:sz w:val="22"/>
                <w:szCs w:val="22"/>
                <w:vertAlign w:val="superscript"/>
                <w:lang w:val="en" w:eastAsia="en-GB"/>
              </w:rPr>
              <w:t xml:space="preserve">1 </w:t>
            </w:r>
            <w:r w:rsidR="00812E3F" w:rsidRPr="00B16E89">
              <w:rPr>
                <w:rFonts w:cs="Arial"/>
                <w:b/>
                <w:bCs/>
                <w:color w:val="000000"/>
                <w:sz w:val="22"/>
                <w:szCs w:val="22"/>
                <w:lang w:val="en" w:eastAsia="en-GB"/>
              </w:rPr>
              <w:t>at age 16</w:t>
            </w:r>
            <w:r w:rsidR="00812E3F" w:rsidRPr="00B16E89">
              <w:rPr>
                <w:rFonts w:cs="Arial"/>
                <w:b/>
                <w:bCs/>
                <w:color w:val="000000"/>
                <w:sz w:val="22"/>
                <w:szCs w:val="22"/>
                <w:vertAlign w:val="superscript"/>
                <w:lang w:val="en" w:eastAsia="en-GB"/>
              </w:rPr>
              <w:t>2</w:t>
            </w:r>
            <w:r w:rsidR="00812E3F" w:rsidRPr="00B16E89">
              <w:rPr>
                <w:rFonts w:cs="Arial"/>
                <w:b/>
                <w:bCs/>
                <w:color w:val="000000"/>
                <w:sz w:val="22"/>
                <w:szCs w:val="22"/>
                <w:lang w:val="en" w:eastAsia="en-GB"/>
              </w:rPr>
              <w:t xml:space="preserve"> between free school meal pupils and the rest</w:t>
            </w:r>
            <w:r w:rsidR="00812E3F" w:rsidRPr="00B16E89">
              <w:rPr>
                <w:rFonts w:cs="Arial"/>
                <w:b/>
                <w:bCs/>
                <w:color w:val="000000"/>
                <w:sz w:val="22"/>
                <w:szCs w:val="22"/>
                <w:vertAlign w:val="superscript"/>
                <w:lang w:val="en" w:eastAsia="en-GB"/>
              </w:rPr>
              <w:t>3</w:t>
            </w:r>
            <w:r w:rsidR="00812E3F">
              <w:rPr>
                <w:rFonts w:cs="Arial"/>
                <w:b/>
                <w:bCs/>
                <w:color w:val="000000"/>
                <w:sz w:val="22"/>
                <w:szCs w:val="22"/>
                <w:vertAlign w:val="superscript"/>
                <w:lang w:val="en" w:eastAsia="en-GB"/>
              </w:rPr>
              <w:t xml:space="preserve"> </w:t>
            </w:r>
            <w:r w:rsidR="00812E3F" w:rsidRPr="007E3BC6">
              <w:rPr>
                <w:rFonts w:cs="Arial"/>
                <w:b/>
                <w:bCs/>
                <w:color w:val="000000"/>
                <w:sz w:val="22"/>
                <w:szCs w:val="22"/>
                <w:u w:val="single"/>
                <w:lang w:val="en" w:eastAsia="en-GB"/>
              </w:rPr>
              <w:t>in England</w:t>
            </w:r>
            <w:r w:rsidR="00812E3F">
              <w:rPr>
                <w:rFonts w:cs="Arial"/>
                <w:b/>
                <w:bCs/>
                <w:color w:val="000000"/>
                <w:sz w:val="22"/>
                <w:szCs w:val="22"/>
                <w:lang w:val="en" w:eastAsia="en-GB"/>
              </w:rPr>
              <w:t>, 2010/11 to 2011/12</w:t>
            </w:r>
            <w:r w:rsidR="009F5B00">
              <w:rPr>
                <w:rFonts w:cs="Arial"/>
                <w:b/>
                <w:bCs/>
                <w:color w:val="000000"/>
                <w:sz w:val="22"/>
                <w:szCs w:val="22"/>
                <w:lang w:val="en" w:eastAsia="en-GB"/>
              </w:rPr>
              <w:t>.</w:t>
            </w:r>
            <w:r w:rsidR="00812E3F" w:rsidRPr="00B16E89">
              <w:rPr>
                <w:rFonts w:cs="Arial"/>
                <w:b/>
                <w:bCs/>
                <w:color w:val="000000"/>
                <w:sz w:val="22"/>
                <w:szCs w:val="22"/>
                <w:vertAlign w:val="superscript"/>
                <w:lang w:val="en" w:eastAsia="en-GB"/>
              </w:rPr>
              <w:t xml:space="preserve">4 </w:t>
            </w:r>
          </w:p>
          <w:p w:rsidR="00812E3F" w:rsidRPr="00B16E89" w:rsidRDefault="00812E3F" w:rsidP="00BB361A">
            <w:pPr>
              <w:widowControl/>
              <w:shd w:val="clear" w:color="auto" w:fill="FFFFFF"/>
              <w:overflowPunct/>
              <w:autoSpaceDE/>
              <w:autoSpaceDN/>
              <w:adjustRightInd/>
              <w:spacing w:before="100" w:beforeAutospacing="1" w:after="225"/>
              <w:textAlignment w:val="auto"/>
              <w:rPr>
                <w:rStyle w:val="Hyperlink"/>
                <w:rFonts w:cs="Arial"/>
                <w:color w:val="000000"/>
                <w:sz w:val="22"/>
                <w:szCs w:val="22"/>
                <w:lang w:val="en" w:eastAsia="en-GB"/>
              </w:rPr>
            </w:pPr>
            <w:r w:rsidRPr="003E2608">
              <w:rPr>
                <w:b/>
                <w:sz w:val="22"/>
                <w:szCs w:val="22"/>
              </w:rPr>
              <w:t>Source:</w:t>
            </w:r>
            <w:r w:rsidRPr="003E2608">
              <w:rPr>
                <w:sz w:val="22"/>
                <w:szCs w:val="22"/>
              </w:rPr>
              <w:t xml:space="preserve"> DfE National Pupil Database </w:t>
            </w:r>
            <w:r w:rsidRPr="00B16E89">
              <w:rPr>
                <w:rFonts w:cs="Arial"/>
                <w:color w:val="000000"/>
                <w:sz w:val="22"/>
                <w:szCs w:val="22"/>
                <w:lang w:val="en" w:eastAsia="en-GB"/>
              </w:rPr>
              <w:t>and Key Stage 4 attainment data</w:t>
            </w:r>
            <w:r w:rsidRPr="00B16E89">
              <w:rPr>
                <w:rFonts w:cs="Arial"/>
                <w:color w:val="000000"/>
                <w:sz w:val="22"/>
                <w:szCs w:val="22"/>
                <w:vertAlign w:val="superscript"/>
                <w:lang w:val="en" w:eastAsia="en-GB"/>
              </w:rPr>
              <w:t xml:space="preserve"> </w:t>
            </w:r>
            <w:hyperlink r:id="rId135" w:history="1">
              <w:r w:rsidRPr="003E2608">
                <w:rPr>
                  <w:rStyle w:val="Hyperlink"/>
                  <w:sz w:val="22"/>
                  <w:szCs w:val="22"/>
                </w:rPr>
                <w:t>http://www.education.gov.uk/researchandstatistics/statistics/keystatistics/b00214299/attainment-gap-at-ages-11-16-and-19</w:t>
              </w:r>
            </w:hyperlink>
            <w:r w:rsidRPr="003E2608">
              <w:rPr>
                <w:rStyle w:val="Hyperlink"/>
                <w:sz w:val="22"/>
                <w:szCs w:val="22"/>
              </w:rPr>
              <w:t xml:space="preserve">  </w:t>
            </w:r>
          </w:p>
          <w:p w:rsidR="00812E3F" w:rsidRPr="0082106A" w:rsidRDefault="00812E3F" w:rsidP="00BB361A">
            <w:pPr>
              <w:pStyle w:val="DeptBullets"/>
              <w:numPr>
                <w:ilvl w:val="0"/>
                <w:numId w:val="0"/>
              </w:numPr>
              <w:rPr>
                <w:rStyle w:val="Hyperlink"/>
                <w:u w:val="none"/>
              </w:rPr>
            </w:pPr>
            <w:r w:rsidRPr="0082106A">
              <w:rPr>
                <w:rStyle w:val="Hyperlink"/>
                <w:color w:val="auto"/>
                <w:sz w:val="22"/>
                <w:szCs w:val="22"/>
                <w:u w:val="none"/>
              </w:rPr>
              <w:t>Coverage: State-funded schools (including Academies and CTCs) in England</w:t>
            </w:r>
          </w:p>
        </w:tc>
      </w:tr>
      <w:tr w:rsidR="0082106A" w:rsidTr="00C6120A">
        <w:tc>
          <w:tcPr>
            <w:tcW w:w="1985" w:type="dxa"/>
          </w:tcPr>
          <w:p w:rsidR="0082106A" w:rsidRPr="0082106A" w:rsidRDefault="0082106A" w:rsidP="00B41CF4">
            <w:pPr>
              <w:pStyle w:val="DeptBullets"/>
              <w:numPr>
                <w:ilvl w:val="0"/>
                <w:numId w:val="0"/>
              </w:numPr>
              <w:spacing w:before="240" w:after="0"/>
              <w:rPr>
                <w:rStyle w:val="Hyperlink"/>
                <w:b/>
                <w:u w:val="none"/>
              </w:rPr>
            </w:pPr>
            <w:r w:rsidRPr="0082106A">
              <w:rPr>
                <w:rStyle w:val="Hyperlink"/>
                <w:b/>
                <w:color w:val="auto"/>
                <w:u w:val="none"/>
              </w:rPr>
              <w:t xml:space="preserve">Year </w:t>
            </w:r>
          </w:p>
        </w:tc>
        <w:tc>
          <w:tcPr>
            <w:tcW w:w="3260" w:type="dxa"/>
            <w:gridSpan w:val="2"/>
          </w:tcPr>
          <w:p w:rsidR="0082106A" w:rsidRPr="00F56CD8" w:rsidRDefault="0082106A" w:rsidP="005970C0">
            <w:pPr>
              <w:pStyle w:val="DeptBullets"/>
              <w:numPr>
                <w:ilvl w:val="0"/>
                <w:numId w:val="0"/>
              </w:numPr>
              <w:spacing w:before="240" w:after="0"/>
              <w:jc w:val="center"/>
              <w:rPr>
                <w:rStyle w:val="Hyperlink"/>
                <w:b/>
                <w:color w:val="auto"/>
                <w:sz w:val="22"/>
                <w:szCs w:val="22"/>
                <w:u w:val="none"/>
              </w:rPr>
            </w:pPr>
            <w:r w:rsidRPr="00F56CD8">
              <w:rPr>
                <w:rStyle w:val="Hyperlink"/>
                <w:b/>
                <w:color w:val="auto"/>
                <w:sz w:val="22"/>
                <w:szCs w:val="22"/>
                <w:u w:val="none"/>
              </w:rPr>
              <w:t>2010/11</w:t>
            </w:r>
          </w:p>
        </w:tc>
        <w:tc>
          <w:tcPr>
            <w:tcW w:w="3260" w:type="dxa"/>
            <w:gridSpan w:val="2"/>
          </w:tcPr>
          <w:p w:rsidR="0082106A" w:rsidRPr="00F56CD8" w:rsidRDefault="0082106A" w:rsidP="005970C0">
            <w:pPr>
              <w:pStyle w:val="DeptBullets"/>
              <w:numPr>
                <w:ilvl w:val="0"/>
                <w:numId w:val="0"/>
              </w:numPr>
              <w:spacing w:before="240" w:after="0"/>
              <w:jc w:val="center"/>
              <w:rPr>
                <w:rStyle w:val="Hyperlink"/>
                <w:b/>
              </w:rPr>
            </w:pPr>
            <w:r w:rsidRPr="00F56CD8">
              <w:rPr>
                <w:rStyle w:val="Hyperlink"/>
                <w:b/>
                <w:color w:val="auto"/>
                <w:sz w:val="22"/>
                <w:szCs w:val="22"/>
                <w:u w:val="none"/>
              </w:rPr>
              <w:t>2011/12</w:t>
            </w:r>
          </w:p>
        </w:tc>
      </w:tr>
      <w:tr w:rsidR="00812E3F" w:rsidTr="00C6120A">
        <w:tc>
          <w:tcPr>
            <w:tcW w:w="1985" w:type="dxa"/>
          </w:tcPr>
          <w:p w:rsidR="00812E3F" w:rsidRPr="00F56CD8" w:rsidRDefault="00812E3F" w:rsidP="005970C0">
            <w:pPr>
              <w:pStyle w:val="DeptBullets"/>
              <w:numPr>
                <w:ilvl w:val="0"/>
                <w:numId w:val="0"/>
              </w:numPr>
              <w:spacing w:before="240" w:after="0"/>
              <w:rPr>
                <w:rStyle w:val="Hyperlink"/>
                <w:rFonts w:cs="Arial"/>
                <w:b/>
                <w:sz w:val="22"/>
                <w:szCs w:val="22"/>
              </w:rPr>
            </w:pPr>
          </w:p>
        </w:tc>
        <w:tc>
          <w:tcPr>
            <w:tcW w:w="1559" w:type="dxa"/>
          </w:tcPr>
          <w:p w:rsidR="00812E3F" w:rsidRPr="00F56CD8" w:rsidRDefault="00812E3F" w:rsidP="005970C0">
            <w:pPr>
              <w:pStyle w:val="DeptBullets"/>
              <w:numPr>
                <w:ilvl w:val="0"/>
                <w:numId w:val="0"/>
              </w:numPr>
              <w:spacing w:before="240" w:after="0"/>
              <w:jc w:val="center"/>
              <w:rPr>
                <w:rStyle w:val="Hyperlink"/>
                <w:rFonts w:cs="Arial"/>
                <w:b/>
                <w:sz w:val="22"/>
                <w:szCs w:val="22"/>
              </w:rPr>
            </w:pPr>
            <w:r w:rsidRPr="00F56CD8">
              <w:rPr>
                <w:rFonts w:cs="Arial"/>
                <w:b/>
                <w:color w:val="000000"/>
                <w:sz w:val="22"/>
                <w:szCs w:val="22"/>
                <w:lang w:eastAsia="en-GB"/>
              </w:rPr>
              <w:t>Number </w:t>
            </w:r>
            <w:r w:rsidRPr="00F56CD8">
              <w:rPr>
                <w:rFonts w:cs="Arial"/>
                <w:b/>
                <w:color w:val="000000"/>
                <w:sz w:val="22"/>
                <w:szCs w:val="22"/>
                <w:lang w:eastAsia="en-GB"/>
              </w:rPr>
              <w:br/>
              <w:t>of</w:t>
            </w:r>
            <w:r w:rsidRPr="00F56CD8">
              <w:rPr>
                <w:rFonts w:cs="Arial"/>
                <w:b/>
                <w:color w:val="000000"/>
                <w:sz w:val="22"/>
                <w:szCs w:val="22"/>
                <w:lang w:eastAsia="en-GB"/>
              </w:rPr>
              <w:br/>
              <w:t>eligible</w:t>
            </w:r>
            <w:r w:rsidRPr="00F56CD8">
              <w:rPr>
                <w:rFonts w:cs="Arial"/>
                <w:b/>
                <w:color w:val="000000"/>
                <w:sz w:val="22"/>
                <w:szCs w:val="22"/>
                <w:lang w:eastAsia="en-GB"/>
              </w:rPr>
              <w:br/>
              <w:t>pupils</w:t>
            </w:r>
          </w:p>
        </w:tc>
        <w:tc>
          <w:tcPr>
            <w:tcW w:w="1701" w:type="dxa"/>
          </w:tcPr>
          <w:p w:rsidR="00812E3F" w:rsidRPr="00F56CD8" w:rsidRDefault="00812E3F" w:rsidP="005970C0">
            <w:pPr>
              <w:pStyle w:val="DeptBullets"/>
              <w:numPr>
                <w:ilvl w:val="0"/>
                <w:numId w:val="0"/>
              </w:numPr>
              <w:spacing w:before="240" w:after="0"/>
              <w:jc w:val="center"/>
              <w:rPr>
                <w:rStyle w:val="Hyperlink"/>
                <w:rFonts w:cs="Arial"/>
                <w:b/>
                <w:sz w:val="22"/>
                <w:szCs w:val="22"/>
              </w:rPr>
            </w:pPr>
            <w:r w:rsidRPr="00F56CD8">
              <w:rPr>
                <w:rFonts w:cs="Arial"/>
                <w:b/>
                <w:color w:val="000000"/>
                <w:sz w:val="22"/>
                <w:szCs w:val="22"/>
                <w:lang w:eastAsia="en-GB"/>
              </w:rPr>
              <w:t>Percentage of pupils</w:t>
            </w:r>
            <w:r w:rsidRPr="00F56CD8">
              <w:rPr>
                <w:rFonts w:cs="Arial"/>
                <w:b/>
                <w:color w:val="000000"/>
                <w:sz w:val="22"/>
                <w:szCs w:val="22"/>
                <w:lang w:eastAsia="en-GB"/>
              </w:rPr>
              <w:br/>
              <w:t>achieving an A*-C</w:t>
            </w:r>
            <w:r w:rsidRPr="00F56CD8">
              <w:rPr>
                <w:rFonts w:cs="Arial"/>
                <w:b/>
                <w:color w:val="000000"/>
                <w:sz w:val="22"/>
                <w:szCs w:val="22"/>
                <w:lang w:eastAsia="en-GB"/>
              </w:rPr>
              <w:br/>
              <w:t>grade in English and</w:t>
            </w:r>
            <w:r w:rsidRPr="00F56CD8">
              <w:rPr>
                <w:rFonts w:cs="Arial"/>
                <w:b/>
                <w:color w:val="000000"/>
                <w:sz w:val="22"/>
                <w:szCs w:val="22"/>
                <w:lang w:eastAsia="en-GB"/>
              </w:rPr>
              <w:br/>
              <w:t>mathematics GCSEs</w:t>
            </w:r>
          </w:p>
        </w:tc>
        <w:tc>
          <w:tcPr>
            <w:tcW w:w="1530" w:type="dxa"/>
          </w:tcPr>
          <w:p w:rsidR="00812E3F" w:rsidRPr="00F56CD8" w:rsidRDefault="00812E3F" w:rsidP="005970C0">
            <w:pPr>
              <w:pStyle w:val="DeptBullets"/>
              <w:numPr>
                <w:ilvl w:val="0"/>
                <w:numId w:val="0"/>
              </w:numPr>
              <w:spacing w:before="240" w:after="0"/>
              <w:jc w:val="center"/>
              <w:rPr>
                <w:rStyle w:val="Hyperlink"/>
                <w:rFonts w:cs="Arial"/>
                <w:b/>
                <w:sz w:val="22"/>
                <w:szCs w:val="22"/>
              </w:rPr>
            </w:pPr>
            <w:r w:rsidRPr="00F56CD8">
              <w:rPr>
                <w:rFonts w:cs="Arial"/>
                <w:b/>
                <w:color w:val="000000"/>
                <w:sz w:val="22"/>
                <w:szCs w:val="22"/>
                <w:lang w:eastAsia="en-GB"/>
              </w:rPr>
              <w:t>Number </w:t>
            </w:r>
            <w:r w:rsidRPr="00F56CD8">
              <w:rPr>
                <w:rFonts w:cs="Arial"/>
                <w:b/>
                <w:color w:val="000000"/>
                <w:sz w:val="22"/>
                <w:szCs w:val="22"/>
                <w:lang w:eastAsia="en-GB"/>
              </w:rPr>
              <w:br/>
              <w:t>of</w:t>
            </w:r>
            <w:r w:rsidRPr="00F56CD8">
              <w:rPr>
                <w:rFonts w:cs="Arial"/>
                <w:b/>
                <w:color w:val="000000"/>
                <w:sz w:val="22"/>
                <w:szCs w:val="22"/>
                <w:lang w:eastAsia="en-GB"/>
              </w:rPr>
              <w:br/>
              <w:t>eligible</w:t>
            </w:r>
            <w:r w:rsidRPr="00F56CD8">
              <w:rPr>
                <w:rFonts w:cs="Arial"/>
                <w:b/>
                <w:color w:val="000000"/>
                <w:sz w:val="22"/>
                <w:szCs w:val="22"/>
                <w:lang w:eastAsia="en-GB"/>
              </w:rPr>
              <w:br/>
              <w:t>pupils</w:t>
            </w:r>
          </w:p>
        </w:tc>
        <w:tc>
          <w:tcPr>
            <w:tcW w:w="1730" w:type="dxa"/>
          </w:tcPr>
          <w:p w:rsidR="00812E3F" w:rsidRPr="00F56CD8" w:rsidRDefault="00812E3F" w:rsidP="005970C0">
            <w:pPr>
              <w:pStyle w:val="DeptBullets"/>
              <w:numPr>
                <w:ilvl w:val="0"/>
                <w:numId w:val="0"/>
              </w:numPr>
              <w:spacing w:before="240" w:after="0"/>
              <w:jc w:val="center"/>
              <w:rPr>
                <w:rStyle w:val="Hyperlink"/>
                <w:rFonts w:cs="Arial"/>
                <w:b/>
                <w:sz w:val="22"/>
                <w:szCs w:val="22"/>
              </w:rPr>
            </w:pPr>
            <w:r w:rsidRPr="00F56CD8">
              <w:rPr>
                <w:rFonts w:cs="Arial"/>
                <w:b/>
                <w:color w:val="000000"/>
                <w:sz w:val="22"/>
                <w:szCs w:val="22"/>
                <w:lang w:eastAsia="en-GB"/>
              </w:rPr>
              <w:t>Percentage of pupils</w:t>
            </w:r>
            <w:r w:rsidRPr="00F56CD8">
              <w:rPr>
                <w:rFonts w:cs="Arial"/>
                <w:b/>
                <w:color w:val="000000"/>
                <w:sz w:val="22"/>
                <w:szCs w:val="22"/>
                <w:lang w:eastAsia="en-GB"/>
              </w:rPr>
              <w:br/>
              <w:t>achieving an A*-C</w:t>
            </w:r>
            <w:r w:rsidRPr="00F56CD8">
              <w:rPr>
                <w:rFonts w:cs="Arial"/>
                <w:b/>
                <w:color w:val="000000"/>
                <w:sz w:val="22"/>
                <w:szCs w:val="22"/>
                <w:lang w:eastAsia="en-GB"/>
              </w:rPr>
              <w:br/>
              <w:t>grade in English and</w:t>
            </w:r>
            <w:r w:rsidRPr="00F56CD8">
              <w:rPr>
                <w:rFonts w:cs="Arial"/>
                <w:b/>
                <w:color w:val="000000"/>
                <w:sz w:val="22"/>
                <w:szCs w:val="22"/>
                <w:lang w:eastAsia="en-GB"/>
              </w:rPr>
              <w:br/>
              <w:t>mathematics GCSEs</w:t>
            </w:r>
          </w:p>
        </w:tc>
      </w:tr>
      <w:tr w:rsidR="00812E3F" w:rsidTr="00C6120A">
        <w:tc>
          <w:tcPr>
            <w:tcW w:w="1985" w:type="dxa"/>
            <w:vAlign w:val="center"/>
          </w:tcPr>
          <w:p w:rsidR="00812E3F" w:rsidRPr="00F56CD8" w:rsidRDefault="00812E3F" w:rsidP="005970C0">
            <w:pPr>
              <w:widowControl/>
              <w:overflowPunct/>
              <w:autoSpaceDE/>
              <w:autoSpaceDN/>
              <w:adjustRightInd/>
              <w:spacing w:before="240"/>
              <w:jc w:val="center"/>
              <w:textAlignment w:val="auto"/>
              <w:rPr>
                <w:rFonts w:cs="Arial"/>
                <w:b/>
                <w:color w:val="000000"/>
                <w:sz w:val="22"/>
                <w:szCs w:val="22"/>
                <w:lang w:eastAsia="en-GB"/>
              </w:rPr>
            </w:pPr>
            <w:r w:rsidRPr="00F56CD8">
              <w:rPr>
                <w:rFonts w:cs="Arial"/>
                <w:b/>
                <w:color w:val="000000"/>
                <w:sz w:val="22"/>
                <w:szCs w:val="22"/>
                <w:lang w:eastAsia="en-GB"/>
              </w:rPr>
              <w:t>Pupils eligible for free school meals</w:t>
            </w:r>
          </w:p>
        </w:tc>
        <w:tc>
          <w:tcPr>
            <w:tcW w:w="1559" w:type="dxa"/>
            <w:vAlign w:val="bottom"/>
          </w:tcPr>
          <w:p w:rsidR="00812E3F" w:rsidRPr="00F56CD8" w:rsidRDefault="00812E3F" w:rsidP="005970C0">
            <w:pPr>
              <w:pStyle w:val="DeptBullets"/>
              <w:numPr>
                <w:ilvl w:val="0"/>
                <w:numId w:val="0"/>
              </w:numPr>
              <w:spacing w:before="240"/>
              <w:jc w:val="center"/>
              <w:rPr>
                <w:rStyle w:val="Hyperlink"/>
                <w:rFonts w:cs="Arial"/>
                <w:sz w:val="22"/>
                <w:szCs w:val="22"/>
              </w:rPr>
            </w:pPr>
            <w:r w:rsidRPr="00F56CD8">
              <w:rPr>
                <w:rFonts w:cs="Arial"/>
                <w:color w:val="000000"/>
                <w:sz w:val="22"/>
                <w:szCs w:val="22"/>
                <w:lang w:eastAsia="en-GB"/>
              </w:rPr>
              <w:t>79,168</w:t>
            </w:r>
          </w:p>
        </w:tc>
        <w:tc>
          <w:tcPr>
            <w:tcW w:w="1701" w:type="dxa"/>
            <w:vAlign w:val="bottom"/>
          </w:tcPr>
          <w:p w:rsidR="00812E3F" w:rsidRPr="00F56CD8" w:rsidRDefault="00812E3F" w:rsidP="005970C0">
            <w:pPr>
              <w:pStyle w:val="DeptBullets"/>
              <w:numPr>
                <w:ilvl w:val="0"/>
                <w:numId w:val="0"/>
              </w:numPr>
              <w:spacing w:before="240"/>
              <w:jc w:val="center"/>
              <w:rPr>
                <w:rStyle w:val="Hyperlink"/>
                <w:rFonts w:cs="Arial"/>
                <w:sz w:val="22"/>
                <w:szCs w:val="22"/>
              </w:rPr>
            </w:pPr>
            <w:r w:rsidRPr="00F56CD8">
              <w:rPr>
                <w:rFonts w:cs="Arial"/>
                <w:color w:val="000000"/>
                <w:sz w:val="22"/>
                <w:szCs w:val="22"/>
                <w:lang w:eastAsia="en-GB"/>
              </w:rPr>
              <w:t>35.1</w:t>
            </w:r>
          </w:p>
        </w:tc>
        <w:tc>
          <w:tcPr>
            <w:tcW w:w="1530" w:type="dxa"/>
            <w:vAlign w:val="bottom"/>
          </w:tcPr>
          <w:p w:rsidR="00812E3F" w:rsidRPr="00F56CD8" w:rsidRDefault="00812E3F" w:rsidP="005970C0">
            <w:pPr>
              <w:pStyle w:val="DeptBullets"/>
              <w:numPr>
                <w:ilvl w:val="0"/>
                <w:numId w:val="0"/>
              </w:numPr>
              <w:spacing w:before="240"/>
              <w:jc w:val="center"/>
              <w:rPr>
                <w:rStyle w:val="Hyperlink"/>
                <w:rFonts w:cs="Arial"/>
                <w:sz w:val="22"/>
                <w:szCs w:val="22"/>
              </w:rPr>
            </w:pPr>
            <w:r w:rsidRPr="00F56CD8">
              <w:rPr>
                <w:rFonts w:cs="Arial"/>
                <w:color w:val="000000"/>
                <w:sz w:val="22"/>
                <w:szCs w:val="22"/>
                <w:lang w:eastAsia="en-GB"/>
              </w:rPr>
              <w:t>80,190</w:t>
            </w:r>
          </w:p>
        </w:tc>
        <w:tc>
          <w:tcPr>
            <w:tcW w:w="1730" w:type="dxa"/>
            <w:vAlign w:val="bottom"/>
          </w:tcPr>
          <w:p w:rsidR="00812E3F" w:rsidRPr="00F56CD8" w:rsidRDefault="00812E3F" w:rsidP="005970C0">
            <w:pPr>
              <w:pStyle w:val="DeptBullets"/>
              <w:numPr>
                <w:ilvl w:val="0"/>
                <w:numId w:val="0"/>
              </w:numPr>
              <w:spacing w:before="240"/>
              <w:jc w:val="center"/>
              <w:rPr>
                <w:rStyle w:val="Hyperlink"/>
                <w:rFonts w:cs="Arial"/>
                <w:sz w:val="22"/>
                <w:szCs w:val="22"/>
              </w:rPr>
            </w:pPr>
            <w:r w:rsidRPr="00F56CD8">
              <w:rPr>
                <w:rFonts w:cs="Arial"/>
                <w:color w:val="000000"/>
                <w:sz w:val="22"/>
                <w:szCs w:val="22"/>
                <w:lang w:eastAsia="en-GB"/>
              </w:rPr>
              <w:t>36.8</w:t>
            </w:r>
          </w:p>
        </w:tc>
      </w:tr>
      <w:tr w:rsidR="00812E3F" w:rsidTr="00C6120A">
        <w:tc>
          <w:tcPr>
            <w:tcW w:w="1985" w:type="dxa"/>
            <w:vAlign w:val="center"/>
          </w:tcPr>
          <w:p w:rsidR="00812E3F" w:rsidRPr="00F56CD8" w:rsidRDefault="00812E3F" w:rsidP="005970C0">
            <w:pPr>
              <w:pStyle w:val="DeptBullets"/>
              <w:numPr>
                <w:ilvl w:val="0"/>
                <w:numId w:val="0"/>
              </w:numPr>
              <w:spacing w:before="240" w:after="0"/>
              <w:jc w:val="center"/>
              <w:rPr>
                <w:rStyle w:val="Hyperlink"/>
                <w:rFonts w:cs="Arial"/>
                <w:b/>
                <w:sz w:val="22"/>
                <w:szCs w:val="22"/>
              </w:rPr>
            </w:pPr>
            <w:r w:rsidRPr="00F56CD8">
              <w:rPr>
                <w:rFonts w:cs="Arial"/>
                <w:b/>
                <w:color w:val="000000"/>
                <w:sz w:val="22"/>
                <w:szCs w:val="22"/>
                <w:lang w:eastAsia="en-GB"/>
              </w:rPr>
              <w:t>All other pupils</w:t>
            </w:r>
            <w:r w:rsidRPr="00F56CD8">
              <w:rPr>
                <w:rFonts w:cs="Arial"/>
                <w:b/>
                <w:color w:val="000000"/>
                <w:sz w:val="22"/>
                <w:szCs w:val="22"/>
                <w:vertAlign w:val="superscript"/>
                <w:lang w:eastAsia="en-GB"/>
              </w:rPr>
              <w:t>3</w:t>
            </w:r>
          </w:p>
        </w:tc>
        <w:tc>
          <w:tcPr>
            <w:tcW w:w="1559" w:type="dxa"/>
            <w:vAlign w:val="bottom"/>
          </w:tcPr>
          <w:p w:rsidR="00812E3F" w:rsidRPr="00F56CD8" w:rsidRDefault="00812E3F" w:rsidP="005970C0">
            <w:pPr>
              <w:pStyle w:val="DeptBullets"/>
              <w:numPr>
                <w:ilvl w:val="0"/>
                <w:numId w:val="0"/>
              </w:numPr>
              <w:spacing w:before="240"/>
              <w:jc w:val="center"/>
              <w:rPr>
                <w:rStyle w:val="Hyperlink"/>
                <w:rFonts w:cs="Arial"/>
                <w:sz w:val="22"/>
                <w:szCs w:val="22"/>
              </w:rPr>
            </w:pPr>
            <w:r w:rsidRPr="00F56CD8">
              <w:rPr>
                <w:rFonts w:cs="Arial"/>
                <w:color w:val="000000"/>
                <w:sz w:val="22"/>
                <w:szCs w:val="22"/>
                <w:lang w:eastAsia="en-GB"/>
              </w:rPr>
              <w:t>487,759</w:t>
            </w:r>
          </w:p>
        </w:tc>
        <w:tc>
          <w:tcPr>
            <w:tcW w:w="1701" w:type="dxa"/>
            <w:vAlign w:val="bottom"/>
          </w:tcPr>
          <w:p w:rsidR="00812E3F" w:rsidRPr="00F56CD8" w:rsidRDefault="00812E3F" w:rsidP="005970C0">
            <w:pPr>
              <w:pStyle w:val="DeptBullets"/>
              <w:numPr>
                <w:ilvl w:val="0"/>
                <w:numId w:val="0"/>
              </w:numPr>
              <w:spacing w:before="240"/>
              <w:jc w:val="center"/>
              <w:rPr>
                <w:rStyle w:val="Hyperlink"/>
                <w:rFonts w:cs="Arial"/>
                <w:sz w:val="22"/>
                <w:szCs w:val="22"/>
              </w:rPr>
            </w:pPr>
            <w:r w:rsidRPr="00F56CD8">
              <w:rPr>
                <w:rFonts w:cs="Arial"/>
                <w:color w:val="000000"/>
                <w:sz w:val="22"/>
                <w:szCs w:val="22"/>
                <w:lang w:eastAsia="en-GB"/>
              </w:rPr>
              <w:t>62.5</w:t>
            </w:r>
          </w:p>
        </w:tc>
        <w:tc>
          <w:tcPr>
            <w:tcW w:w="1530" w:type="dxa"/>
            <w:vAlign w:val="bottom"/>
          </w:tcPr>
          <w:p w:rsidR="00812E3F" w:rsidRPr="00F56CD8" w:rsidRDefault="00812E3F" w:rsidP="005970C0">
            <w:pPr>
              <w:pStyle w:val="DeptBullets"/>
              <w:numPr>
                <w:ilvl w:val="0"/>
                <w:numId w:val="0"/>
              </w:numPr>
              <w:spacing w:before="240"/>
              <w:jc w:val="center"/>
              <w:rPr>
                <w:rStyle w:val="Hyperlink"/>
                <w:rFonts w:cs="Arial"/>
                <w:sz w:val="22"/>
                <w:szCs w:val="22"/>
              </w:rPr>
            </w:pPr>
            <w:r w:rsidRPr="00F56CD8">
              <w:rPr>
                <w:rFonts w:cs="Arial"/>
                <w:color w:val="000000"/>
                <w:sz w:val="22"/>
                <w:szCs w:val="22"/>
                <w:lang w:eastAsia="en-GB"/>
              </w:rPr>
              <w:t>481,125</w:t>
            </w:r>
          </w:p>
        </w:tc>
        <w:tc>
          <w:tcPr>
            <w:tcW w:w="1730" w:type="dxa"/>
            <w:vAlign w:val="bottom"/>
          </w:tcPr>
          <w:p w:rsidR="00812E3F" w:rsidRPr="00F56CD8" w:rsidRDefault="00812E3F" w:rsidP="005970C0">
            <w:pPr>
              <w:pStyle w:val="DeptBullets"/>
              <w:numPr>
                <w:ilvl w:val="0"/>
                <w:numId w:val="0"/>
              </w:numPr>
              <w:spacing w:before="240"/>
              <w:jc w:val="center"/>
              <w:rPr>
                <w:rStyle w:val="Hyperlink"/>
                <w:rFonts w:cs="Arial"/>
                <w:sz w:val="22"/>
                <w:szCs w:val="22"/>
              </w:rPr>
            </w:pPr>
            <w:r w:rsidRPr="00F56CD8">
              <w:rPr>
                <w:rFonts w:cs="Arial"/>
                <w:color w:val="000000"/>
                <w:sz w:val="22"/>
                <w:szCs w:val="22"/>
                <w:lang w:eastAsia="en-GB"/>
              </w:rPr>
              <w:t>63.0</w:t>
            </w:r>
          </w:p>
        </w:tc>
      </w:tr>
      <w:tr w:rsidR="00812E3F" w:rsidTr="00C6120A">
        <w:tc>
          <w:tcPr>
            <w:tcW w:w="1985" w:type="dxa"/>
            <w:vAlign w:val="center"/>
          </w:tcPr>
          <w:p w:rsidR="00812E3F" w:rsidRPr="00F56CD8" w:rsidRDefault="00812E3F" w:rsidP="005970C0">
            <w:pPr>
              <w:pStyle w:val="DeptBullets"/>
              <w:numPr>
                <w:ilvl w:val="0"/>
                <w:numId w:val="0"/>
              </w:numPr>
              <w:spacing w:before="240" w:after="0"/>
              <w:jc w:val="center"/>
              <w:rPr>
                <w:rStyle w:val="Hyperlink"/>
                <w:rFonts w:cs="Arial"/>
                <w:b/>
                <w:sz w:val="22"/>
                <w:szCs w:val="22"/>
              </w:rPr>
            </w:pPr>
            <w:r w:rsidRPr="00F56CD8">
              <w:rPr>
                <w:rFonts w:cs="Arial"/>
                <w:b/>
                <w:color w:val="000000"/>
                <w:sz w:val="22"/>
                <w:szCs w:val="22"/>
                <w:lang w:eastAsia="en-GB"/>
              </w:rPr>
              <w:t>Attainment gap</w:t>
            </w:r>
            <w:r w:rsidRPr="00F56CD8">
              <w:rPr>
                <w:rFonts w:cs="Arial"/>
                <w:b/>
                <w:color w:val="000000"/>
                <w:sz w:val="22"/>
                <w:szCs w:val="22"/>
                <w:vertAlign w:val="superscript"/>
                <w:lang w:eastAsia="en-GB"/>
              </w:rPr>
              <w:t>5,6</w:t>
            </w:r>
          </w:p>
        </w:tc>
        <w:tc>
          <w:tcPr>
            <w:tcW w:w="1559" w:type="dxa"/>
            <w:vAlign w:val="bottom"/>
          </w:tcPr>
          <w:p w:rsidR="00812E3F" w:rsidRPr="00F56CD8" w:rsidRDefault="00812E3F" w:rsidP="005970C0">
            <w:pPr>
              <w:pStyle w:val="DeptBullets"/>
              <w:numPr>
                <w:ilvl w:val="0"/>
                <w:numId w:val="0"/>
              </w:numPr>
              <w:spacing w:before="240"/>
              <w:jc w:val="center"/>
              <w:rPr>
                <w:rStyle w:val="Hyperlink"/>
                <w:rFonts w:cs="Arial"/>
                <w:sz w:val="22"/>
                <w:szCs w:val="22"/>
              </w:rPr>
            </w:pPr>
          </w:p>
        </w:tc>
        <w:tc>
          <w:tcPr>
            <w:tcW w:w="1701" w:type="dxa"/>
            <w:vAlign w:val="bottom"/>
          </w:tcPr>
          <w:p w:rsidR="00812E3F" w:rsidRPr="00F56CD8" w:rsidRDefault="00C6120A" w:rsidP="00C6120A">
            <w:pPr>
              <w:pStyle w:val="DeptBullets"/>
              <w:numPr>
                <w:ilvl w:val="0"/>
                <w:numId w:val="0"/>
              </w:numPr>
              <w:jc w:val="center"/>
              <w:rPr>
                <w:rStyle w:val="Hyperlink"/>
                <w:rFonts w:cs="Arial"/>
                <w:sz w:val="22"/>
                <w:szCs w:val="22"/>
              </w:rPr>
            </w:pPr>
            <w:r w:rsidRPr="00F56CD8">
              <w:rPr>
                <w:rFonts w:cs="Arial"/>
                <w:color w:val="000000"/>
                <w:sz w:val="22"/>
                <w:szCs w:val="22"/>
                <w:lang w:eastAsia="en-GB"/>
              </w:rPr>
              <w:t>27.4 percentage points</w:t>
            </w:r>
          </w:p>
        </w:tc>
        <w:tc>
          <w:tcPr>
            <w:tcW w:w="1530" w:type="dxa"/>
            <w:vAlign w:val="bottom"/>
          </w:tcPr>
          <w:p w:rsidR="00812E3F" w:rsidRPr="00F56CD8" w:rsidRDefault="00812E3F" w:rsidP="005970C0">
            <w:pPr>
              <w:pStyle w:val="DeptBullets"/>
              <w:numPr>
                <w:ilvl w:val="0"/>
                <w:numId w:val="0"/>
              </w:numPr>
              <w:spacing w:before="240"/>
              <w:jc w:val="center"/>
              <w:rPr>
                <w:rStyle w:val="Hyperlink"/>
                <w:rFonts w:cs="Arial"/>
                <w:sz w:val="22"/>
                <w:szCs w:val="22"/>
              </w:rPr>
            </w:pPr>
          </w:p>
        </w:tc>
        <w:tc>
          <w:tcPr>
            <w:tcW w:w="1730" w:type="dxa"/>
            <w:vAlign w:val="bottom"/>
          </w:tcPr>
          <w:p w:rsidR="00812E3F" w:rsidRPr="00F56CD8" w:rsidRDefault="00C6120A" w:rsidP="00C6120A">
            <w:pPr>
              <w:pStyle w:val="DeptBullets"/>
              <w:numPr>
                <w:ilvl w:val="0"/>
                <w:numId w:val="0"/>
              </w:numPr>
              <w:spacing w:before="240"/>
              <w:jc w:val="center"/>
              <w:rPr>
                <w:rStyle w:val="Hyperlink"/>
                <w:rFonts w:cs="Arial"/>
                <w:sz w:val="22"/>
                <w:szCs w:val="22"/>
              </w:rPr>
            </w:pPr>
            <w:r w:rsidRPr="00F56CD8">
              <w:rPr>
                <w:rFonts w:cs="Arial"/>
                <w:color w:val="000000"/>
                <w:sz w:val="22"/>
                <w:szCs w:val="22"/>
                <w:lang w:eastAsia="en-GB"/>
              </w:rPr>
              <w:t>26.2 percentage points</w:t>
            </w:r>
          </w:p>
        </w:tc>
      </w:tr>
      <w:tr w:rsidR="00812E3F" w:rsidTr="007C3F1D">
        <w:tc>
          <w:tcPr>
            <w:tcW w:w="8505" w:type="dxa"/>
            <w:gridSpan w:val="5"/>
          </w:tcPr>
          <w:p w:rsidR="00812E3F" w:rsidRPr="005970C0" w:rsidRDefault="00812E3F" w:rsidP="005970C0">
            <w:pPr>
              <w:pStyle w:val="DeptBullets"/>
              <w:numPr>
                <w:ilvl w:val="0"/>
                <w:numId w:val="0"/>
              </w:numPr>
              <w:spacing w:before="240"/>
              <w:rPr>
                <w:rStyle w:val="Hyperlink"/>
                <w:sz w:val="20"/>
              </w:rPr>
            </w:pPr>
            <w:r w:rsidRPr="005970C0">
              <w:rPr>
                <w:rFonts w:cs="Arial"/>
                <w:color w:val="000000"/>
                <w:sz w:val="20"/>
                <w:vertAlign w:val="superscript"/>
                <w:lang w:val="en" w:eastAsia="en-GB"/>
              </w:rPr>
              <w:t>1</w:t>
            </w:r>
            <w:r w:rsidRPr="005970C0">
              <w:rPr>
                <w:rFonts w:cs="Arial"/>
                <w:color w:val="000000"/>
                <w:sz w:val="20"/>
                <w:lang w:val="en" w:eastAsia="en-GB"/>
              </w:rPr>
              <w:t xml:space="preserve"> Comparisons are made using the percentage of pupils achieving an A*-C grade in English</w:t>
            </w:r>
            <w:r w:rsidRPr="005970C0">
              <w:rPr>
                <w:rFonts w:cs="Arial"/>
                <w:color w:val="000000"/>
                <w:sz w:val="20"/>
                <w:lang w:val="en" w:eastAsia="en-GB"/>
              </w:rPr>
              <w:br/>
              <w:t>and mathematics GCSEs.</w:t>
            </w:r>
            <w:r w:rsidRPr="005970C0">
              <w:rPr>
                <w:rFonts w:cs="Arial"/>
                <w:color w:val="000000"/>
                <w:sz w:val="20"/>
                <w:lang w:val="en" w:eastAsia="en-GB"/>
              </w:rPr>
              <w:br/>
            </w:r>
            <w:r w:rsidRPr="005970C0">
              <w:rPr>
                <w:rFonts w:cs="Arial"/>
                <w:color w:val="000000"/>
                <w:sz w:val="20"/>
                <w:vertAlign w:val="superscript"/>
                <w:lang w:val="en" w:eastAsia="en-GB"/>
              </w:rPr>
              <w:t>2</w:t>
            </w:r>
            <w:r w:rsidRPr="005970C0">
              <w:rPr>
                <w:rFonts w:cs="Arial"/>
                <w:color w:val="000000"/>
                <w:sz w:val="20"/>
                <w:lang w:val="en" w:eastAsia="en-GB"/>
              </w:rPr>
              <w:t> Pupils at the end of Key S</w:t>
            </w:r>
            <w:r w:rsidR="005970C0">
              <w:rPr>
                <w:rFonts w:cs="Arial"/>
                <w:color w:val="000000"/>
                <w:sz w:val="20"/>
                <w:lang w:val="en" w:eastAsia="en-GB"/>
              </w:rPr>
              <w:t>tage 4 in each academic year.</w:t>
            </w:r>
            <w:r w:rsidR="005970C0">
              <w:rPr>
                <w:rFonts w:cs="Arial"/>
                <w:color w:val="000000"/>
                <w:sz w:val="20"/>
                <w:lang w:val="en" w:eastAsia="en-GB"/>
              </w:rPr>
              <w:br/>
            </w:r>
            <w:r w:rsidR="005970C0" w:rsidRPr="005970C0">
              <w:rPr>
                <w:rFonts w:cs="Arial"/>
                <w:color w:val="000000"/>
                <w:sz w:val="20"/>
                <w:vertAlign w:val="superscript"/>
                <w:lang w:val="en" w:eastAsia="en-GB"/>
              </w:rPr>
              <w:t>3</w:t>
            </w:r>
            <w:r w:rsidRPr="005970C0">
              <w:rPr>
                <w:rFonts w:cs="Arial"/>
                <w:color w:val="000000"/>
                <w:sz w:val="20"/>
                <w:lang w:val="en" w:eastAsia="en-GB"/>
              </w:rPr>
              <w:t> Includes pupils for whom free school meal eligibi</w:t>
            </w:r>
            <w:r w:rsidR="005970C0">
              <w:rPr>
                <w:rFonts w:cs="Arial"/>
                <w:color w:val="000000"/>
                <w:sz w:val="20"/>
                <w:lang w:val="en" w:eastAsia="en-GB"/>
              </w:rPr>
              <w:t>lity could not be determined.</w:t>
            </w:r>
            <w:r w:rsidR="005970C0">
              <w:rPr>
                <w:rFonts w:cs="Arial"/>
                <w:color w:val="000000"/>
                <w:sz w:val="20"/>
                <w:lang w:val="en" w:eastAsia="en-GB"/>
              </w:rPr>
              <w:br/>
            </w:r>
            <w:r w:rsidR="005970C0" w:rsidRPr="005970C0">
              <w:rPr>
                <w:rFonts w:cs="Arial"/>
                <w:color w:val="000000"/>
                <w:sz w:val="20"/>
                <w:vertAlign w:val="superscript"/>
                <w:lang w:val="en" w:eastAsia="en-GB"/>
              </w:rPr>
              <w:t>4</w:t>
            </w:r>
            <w:r w:rsidRPr="005970C0">
              <w:rPr>
                <w:rFonts w:cs="Arial"/>
                <w:color w:val="000000"/>
                <w:sz w:val="20"/>
                <w:lang w:val="en" w:eastAsia="en-GB"/>
              </w:rPr>
              <w:t> Figures for 2010/11 are based on final data, 2011/12 figur</w:t>
            </w:r>
            <w:r w:rsidR="005970C0">
              <w:rPr>
                <w:rFonts w:cs="Arial"/>
                <w:color w:val="000000"/>
                <w:sz w:val="20"/>
                <w:lang w:val="en" w:eastAsia="en-GB"/>
              </w:rPr>
              <w:t>es are based on revised data.</w:t>
            </w:r>
            <w:r w:rsidR="005970C0">
              <w:rPr>
                <w:rFonts w:cs="Arial"/>
                <w:color w:val="000000"/>
                <w:sz w:val="20"/>
                <w:lang w:val="en" w:eastAsia="en-GB"/>
              </w:rPr>
              <w:br/>
            </w:r>
            <w:r w:rsidR="005970C0" w:rsidRPr="005970C0">
              <w:rPr>
                <w:rFonts w:cs="Arial"/>
                <w:color w:val="000000"/>
                <w:sz w:val="20"/>
                <w:vertAlign w:val="superscript"/>
                <w:lang w:val="en" w:eastAsia="en-GB"/>
              </w:rPr>
              <w:t>5</w:t>
            </w:r>
            <w:r w:rsidRPr="005970C0">
              <w:rPr>
                <w:rFonts w:cs="Arial"/>
                <w:color w:val="000000"/>
                <w:sz w:val="20"/>
                <w:lang w:val="en" w:eastAsia="en-GB"/>
              </w:rPr>
              <w:t> Figures are calculated using unrou</w:t>
            </w:r>
            <w:r w:rsidR="005970C0">
              <w:rPr>
                <w:rFonts w:cs="Arial"/>
                <w:color w:val="000000"/>
                <w:sz w:val="20"/>
                <w:lang w:val="en" w:eastAsia="en-GB"/>
              </w:rPr>
              <w:t>nded data.</w:t>
            </w:r>
            <w:r w:rsidR="005970C0">
              <w:rPr>
                <w:rFonts w:cs="Arial"/>
                <w:color w:val="000000"/>
                <w:sz w:val="20"/>
                <w:lang w:val="en" w:eastAsia="en-GB"/>
              </w:rPr>
              <w:br/>
            </w:r>
            <w:r w:rsidR="005970C0" w:rsidRPr="005970C0">
              <w:rPr>
                <w:rFonts w:cs="Arial"/>
                <w:color w:val="000000"/>
                <w:sz w:val="20"/>
                <w:vertAlign w:val="superscript"/>
                <w:lang w:val="en" w:eastAsia="en-GB"/>
              </w:rPr>
              <w:t>6</w:t>
            </w:r>
            <w:r w:rsidRPr="005970C0">
              <w:rPr>
                <w:rFonts w:cs="Arial"/>
                <w:color w:val="000000"/>
                <w:sz w:val="20"/>
                <w:lang w:val="en" w:eastAsia="en-GB"/>
              </w:rPr>
              <w:t> The attainment gap is calculated from the percentage of all other pupils (those known not to be</w:t>
            </w:r>
            <w:r w:rsidR="005970C0">
              <w:rPr>
                <w:rFonts w:cs="Arial"/>
                <w:color w:val="000000"/>
                <w:sz w:val="20"/>
                <w:lang w:val="en" w:eastAsia="en-GB"/>
              </w:rPr>
              <w:t xml:space="preserve"> </w:t>
            </w:r>
            <w:r w:rsidRPr="005970C0">
              <w:rPr>
                <w:rFonts w:cs="Arial"/>
                <w:color w:val="000000"/>
                <w:sz w:val="20"/>
                <w:lang w:val="en" w:eastAsia="en-GB"/>
              </w:rPr>
              <w:t>eligible for free school meals or with an unclassified status) achieving an A*-C grade in English and</w:t>
            </w:r>
            <w:r w:rsidR="005970C0">
              <w:rPr>
                <w:rFonts w:cs="Arial"/>
                <w:color w:val="000000"/>
                <w:sz w:val="20"/>
                <w:lang w:val="en" w:eastAsia="en-GB"/>
              </w:rPr>
              <w:t xml:space="preserve"> </w:t>
            </w:r>
            <w:r w:rsidRPr="005970C0">
              <w:rPr>
                <w:rFonts w:cs="Arial"/>
                <w:color w:val="000000"/>
                <w:sz w:val="20"/>
                <w:lang w:val="en" w:eastAsia="en-GB"/>
              </w:rPr>
              <w:t>mathematics GCSEs, minus the percentage of pupils known to be eligible for free school meals</w:t>
            </w:r>
            <w:r w:rsidR="005970C0">
              <w:rPr>
                <w:rFonts w:cs="Arial"/>
                <w:color w:val="000000"/>
                <w:sz w:val="20"/>
                <w:lang w:val="en" w:eastAsia="en-GB"/>
              </w:rPr>
              <w:t xml:space="preserve"> </w:t>
            </w:r>
            <w:r w:rsidRPr="005970C0">
              <w:rPr>
                <w:rFonts w:cs="Arial"/>
                <w:color w:val="000000"/>
                <w:sz w:val="20"/>
                <w:lang w:val="en" w:eastAsia="en-GB"/>
              </w:rPr>
              <w:t>achieving an A*-C grade in English and mathematics GCSEs.</w:t>
            </w:r>
          </w:p>
        </w:tc>
      </w:tr>
    </w:tbl>
    <w:p w:rsidR="00EC55CD" w:rsidRDefault="00EC55CD">
      <w:pPr>
        <w:widowControl/>
        <w:overflowPunct/>
        <w:autoSpaceDE/>
        <w:autoSpaceDN/>
        <w:adjustRightInd/>
        <w:textAlignment w:val="auto"/>
      </w:pPr>
      <w:r>
        <w:br w:type="page"/>
      </w:r>
    </w:p>
    <w:tbl>
      <w:tblPr>
        <w:tblStyle w:val="TableGrid"/>
        <w:tblW w:w="9538" w:type="dxa"/>
        <w:tblInd w:w="-34" w:type="dxa"/>
        <w:tblLayout w:type="fixed"/>
        <w:tblLook w:val="04A0" w:firstRow="1" w:lastRow="0" w:firstColumn="1" w:lastColumn="0" w:noHBand="0" w:noVBand="1"/>
      </w:tblPr>
      <w:tblGrid>
        <w:gridCol w:w="1843"/>
        <w:gridCol w:w="1539"/>
        <w:gridCol w:w="1539"/>
        <w:gridCol w:w="1539"/>
        <w:gridCol w:w="1539"/>
        <w:gridCol w:w="1539"/>
      </w:tblGrid>
      <w:tr w:rsidR="00EC55CD" w:rsidRPr="0074053A" w:rsidTr="007C3F1D">
        <w:trPr>
          <w:trHeight w:val="1827"/>
        </w:trPr>
        <w:tc>
          <w:tcPr>
            <w:tcW w:w="9538" w:type="dxa"/>
            <w:gridSpan w:val="6"/>
          </w:tcPr>
          <w:p w:rsidR="00EC55CD" w:rsidRPr="0074053A" w:rsidRDefault="00EC55CD" w:rsidP="00EC55CD">
            <w:pPr>
              <w:pStyle w:val="DeptBullets"/>
              <w:numPr>
                <w:ilvl w:val="0"/>
                <w:numId w:val="0"/>
              </w:numPr>
              <w:rPr>
                <w:rFonts w:cs="Arial"/>
                <w:b/>
                <w:sz w:val="22"/>
                <w:szCs w:val="22"/>
              </w:rPr>
            </w:pPr>
            <w:r w:rsidRPr="0074053A">
              <w:rPr>
                <w:rFonts w:cs="Arial"/>
                <w:b/>
                <w:sz w:val="22"/>
                <w:szCs w:val="22"/>
              </w:rPr>
              <w:t xml:space="preserve">Table </w:t>
            </w:r>
            <w:r w:rsidR="00043430">
              <w:rPr>
                <w:rFonts w:cs="Arial"/>
                <w:b/>
                <w:sz w:val="22"/>
                <w:szCs w:val="22"/>
              </w:rPr>
              <w:t>G</w:t>
            </w:r>
            <w:r w:rsidR="0082106A">
              <w:rPr>
                <w:rFonts w:cs="Arial"/>
                <w:b/>
                <w:sz w:val="22"/>
                <w:szCs w:val="22"/>
              </w:rPr>
              <w:t>8</w:t>
            </w:r>
            <w:r>
              <w:rPr>
                <w:rFonts w:cs="Arial"/>
                <w:b/>
                <w:sz w:val="22"/>
                <w:szCs w:val="22"/>
              </w:rPr>
              <w:t xml:space="preserve">. Achievements at GCSE and equivalent for pupils at the end of Key Stage 4, in state-funded secondary schools (including Academies and CTCs) in </w:t>
            </w:r>
            <w:r w:rsidRPr="00271EC7">
              <w:rPr>
                <w:rFonts w:cs="Arial"/>
                <w:b/>
                <w:sz w:val="22"/>
                <w:szCs w:val="22"/>
                <w:u w:val="single"/>
              </w:rPr>
              <w:t>En</w:t>
            </w:r>
            <w:r w:rsidR="00614EFA" w:rsidRPr="00271EC7">
              <w:rPr>
                <w:rFonts w:cs="Arial"/>
                <w:b/>
                <w:sz w:val="22"/>
                <w:szCs w:val="22"/>
                <w:u w:val="single"/>
              </w:rPr>
              <w:t>gland</w:t>
            </w:r>
            <w:r w:rsidR="00614EFA">
              <w:rPr>
                <w:rFonts w:cs="Arial"/>
                <w:b/>
                <w:sz w:val="22"/>
                <w:szCs w:val="22"/>
              </w:rPr>
              <w:t>, by first language</w:t>
            </w:r>
            <w:r>
              <w:rPr>
                <w:rFonts w:cs="Arial"/>
                <w:b/>
                <w:sz w:val="22"/>
                <w:szCs w:val="22"/>
              </w:rPr>
              <w:t xml:space="preserve"> 2007-08 to 2011-12. </w:t>
            </w:r>
          </w:p>
          <w:p w:rsidR="00EC55CD" w:rsidRPr="00F20617" w:rsidRDefault="00EC55CD" w:rsidP="00EC55CD">
            <w:pPr>
              <w:pStyle w:val="DeptBullets"/>
              <w:numPr>
                <w:ilvl w:val="0"/>
                <w:numId w:val="0"/>
              </w:numPr>
              <w:rPr>
                <w:rFonts w:cs="Arial"/>
                <w:sz w:val="22"/>
                <w:szCs w:val="22"/>
              </w:rPr>
            </w:pPr>
            <w:r w:rsidRPr="00271EC7">
              <w:rPr>
                <w:rFonts w:cs="Arial"/>
                <w:b/>
                <w:sz w:val="22"/>
                <w:szCs w:val="22"/>
              </w:rPr>
              <w:t>Source:</w:t>
            </w:r>
            <w:r>
              <w:rPr>
                <w:rFonts w:cs="Arial"/>
                <w:sz w:val="22"/>
                <w:szCs w:val="22"/>
              </w:rPr>
              <w:t xml:space="preserve"> DfE </w:t>
            </w:r>
            <w:hyperlink r:id="rId136" w:history="1">
              <w:r w:rsidRPr="00EC55CD">
                <w:rPr>
                  <w:rStyle w:val="Hyperlink"/>
                  <w:rFonts w:cs="Arial"/>
                  <w:sz w:val="22"/>
                  <w:szCs w:val="22"/>
                </w:rPr>
                <w:t>https://www.gov.uk/government/publications/gcse-and-equivalent-attainment-by-pupil-characteristics-in-england</w:t>
              </w:r>
            </w:hyperlink>
          </w:p>
        </w:tc>
      </w:tr>
      <w:tr w:rsidR="00EC55CD" w:rsidRPr="009268CF" w:rsidTr="007C3F1D">
        <w:trPr>
          <w:trHeight w:val="491"/>
        </w:trPr>
        <w:tc>
          <w:tcPr>
            <w:tcW w:w="1843" w:type="dxa"/>
          </w:tcPr>
          <w:p w:rsidR="00EC55CD" w:rsidRPr="0082106A" w:rsidRDefault="005970C0" w:rsidP="00271EC7">
            <w:pPr>
              <w:pStyle w:val="DeptBullets"/>
              <w:numPr>
                <w:ilvl w:val="0"/>
                <w:numId w:val="0"/>
              </w:numPr>
              <w:spacing w:after="0"/>
              <w:rPr>
                <w:rFonts w:cs="Arial"/>
                <w:b/>
                <w:sz w:val="22"/>
                <w:szCs w:val="22"/>
              </w:rPr>
            </w:pPr>
            <w:r>
              <w:rPr>
                <w:rFonts w:cs="Arial"/>
                <w:b/>
                <w:sz w:val="22"/>
                <w:szCs w:val="22"/>
              </w:rPr>
              <w:t xml:space="preserve">Year </w:t>
            </w:r>
          </w:p>
        </w:tc>
        <w:tc>
          <w:tcPr>
            <w:tcW w:w="1539" w:type="dxa"/>
          </w:tcPr>
          <w:p w:rsidR="00EC55CD" w:rsidRDefault="00EC55CD" w:rsidP="00271EC7">
            <w:pPr>
              <w:pStyle w:val="DeptBullets"/>
              <w:numPr>
                <w:ilvl w:val="0"/>
                <w:numId w:val="0"/>
              </w:numPr>
              <w:spacing w:after="0"/>
              <w:jc w:val="center"/>
              <w:rPr>
                <w:rFonts w:cs="Arial"/>
                <w:b/>
                <w:sz w:val="22"/>
                <w:szCs w:val="22"/>
              </w:rPr>
            </w:pPr>
            <w:r w:rsidRPr="0082106A">
              <w:rPr>
                <w:rFonts w:cs="Arial"/>
                <w:b/>
                <w:sz w:val="22"/>
                <w:szCs w:val="22"/>
              </w:rPr>
              <w:t>2007-08</w:t>
            </w:r>
          </w:p>
          <w:p w:rsidR="005970C0" w:rsidRPr="0082106A" w:rsidRDefault="005970C0" w:rsidP="00271EC7">
            <w:pPr>
              <w:pStyle w:val="DeptBullets"/>
              <w:numPr>
                <w:ilvl w:val="0"/>
                <w:numId w:val="0"/>
              </w:numPr>
              <w:spacing w:after="0"/>
              <w:jc w:val="center"/>
              <w:rPr>
                <w:rFonts w:cs="Arial"/>
                <w:b/>
                <w:sz w:val="22"/>
                <w:szCs w:val="22"/>
              </w:rPr>
            </w:pPr>
          </w:p>
          <w:p w:rsidR="00EC55CD" w:rsidRPr="0082106A" w:rsidRDefault="00EC55CD"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39" w:type="dxa"/>
          </w:tcPr>
          <w:p w:rsidR="00EC55CD" w:rsidRDefault="00EC55CD" w:rsidP="00271EC7">
            <w:pPr>
              <w:pStyle w:val="DeptBullets"/>
              <w:numPr>
                <w:ilvl w:val="0"/>
                <w:numId w:val="0"/>
              </w:numPr>
              <w:spacing w:after="0"/>
              <w:jc w:val="center"/>
              <w:rPr>
                <w:rFonts w:cs="Arial"/>
                <w:b/>
                <w:sz w:val="22"/>
                <w:szCs w:val="22"/>
              </w:rPr>
            </w:pPr>
            <w:r w:rsidRPr="0082106A">
              <w:rPr>
                <w:rFonts w:cs="Arial"/>
                <w:b/>
                <w:sz w:val="22"/>
                <w:szCs w:val="22"/>
              </w:rPr>
              <w:t>2008-09</w:t>
            </w:r>
          </w:p>
          <w:p w:rsidR="005970C0" w:rsidRPr="0082106A" w:rsidRDefault="005970C0" w:rsidP="00271EC7">
            <w:pPr>
              <w:pStyle w:val="DeptBullets"/>
              <w:numPr>
                <w:ilvl w:val="0"/>
                <w:numId w:val="0"/>
              </w:numPr>
              <w:spacing w:after="0"/>
              <w:jc w:val="center"/>
              <w:rPr>
                <w:rFonts w:cs="Arial"/>
                <w:b/>
                <w:sz w:val="22"/>
                <w:szCs w:val="22"/>
              </w:rPr>
            </w:pPr>
          </w:p>
          <w:p w:rsidR="00EC55CD" w:rsidRPr="0082106A" w:rsidRDefault="00EC55CD"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39" w:type="dxa"/>
          </w:tcPr>
          <w:p w:rsidR="00EC55CD" w:rsidRDefault="00EC55CD" w:rsidP="00271EC7">
            <w:pPr>
              <w:pStyle w:val="DeptBullets"/>
              <w:numPr>
                <w:ilvl w:val="0"/>
                <w:numId w:val="0"/>
              </w:numPr>
              <w:spacing w:after="0"/>
              <w:jc w:val="center"/>
              <w:rPr>
                <w:rFonts w:cs="Arial"/>
                <w:b/>
                <w:sz w:val="22"/>
                <w:szCs w:val="22"/>
              </w:rPr>
            </w:pPr>
            <w:r w:rsidRPr="0082106A">
              <w:rPr>
                <w:rFonts w:cs="Arial"/>
                <w:b/>
                <w:sz w:val="22"/>
                <w:szCs w:val="22"/>
              </w:rPr>
              <w:t>2009-10</w:t>
            </w:r>
          </w:p>
          <w:p w:rsidR="005970C0" w:rsidRPr="0082106A" w:rsidRDefault="005970C0" w:rsidP="00271EC7">
            <w:pPr>
              <w:pStyle w:val="DeptBullets"/>
              <w:numPr>
                <w:ilvl w:val="0"/>
                <w:numId w:val="0"/>
              </w:numPr>
              <w:spacing w:after="0"/>
              <w:jc w:val="center"/>
              <w:rPr>
                <w:rFonts w:cs="Arial"/>
                <w:b/>
                <w:sz w:val="22"/>
                <w:szCs w:val="22"/>
              </w:rPr>
            </w:pPr>
          </w:p>
          <w:p w:rsidR="00EC55CD" w:rsidRPr="0082106A" w:rsidRDefault="00EC55CD"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39" w:type="dxa"/>
          </w:tcPr>
          <w:p w:rsidR="00EC55CD" w:rsidRDefault="00EC55CD" w:rsidP="00271EC7">
            <w:pPr>
              <w:pStyle w:val="DeptBullets"/>
              <w:numPr>
                <w:ilvl w:val="0"/>
                <w:numId w:val="0"/>
              </w:numPr>
              <w:spacing w:after="0"/>
              <w:jc w:val="center"/>
              <w:rPr>
                <w:rFonts w:cs="Arial"/>
                <w:b/>
                <w:sz w:val="22"/>
                <w:szCs w:val="22"/>
              </w:rPr>
            </w:pPr>
            <w:r w:rsidRPr="0082106A">
              <w:rPr>
                <w:rFonts w:cs="Arial"/>
                <w:b/>
                <w:sz w:val="22"/>
                <w:szCs w:val="22"/>
              </w:rPr>
              <w:t>2010-11</w:t>
            </w:r>
          </w:p>
          <w:p w:rsidR="005970C0" w:rsidRPr="0082106A" w:rsidRDefault="005970C0" w:rsidP="00271EC7">
            <w:pPr>
              <w:pStyle w:val="DeptBullets"/>
              <w:numPr>
                <w:ilvl w:val="0"/>
                <w:numId w:val="0"/>
              </w:numPr>
              <w:spacing w:after="0"/>
              <w:jc w:val="center"/>
              <w:rPr>
                <w:rFonts w:cs="Arial"/>
                <w:b/>
                <w:sz w:val="22"/>
                <w:szCs w:val="22"/>
              </w:rPr>
            </w:pPr>
          </w:p>
          <w:p w:rsidR="00EC55CD" w:rsidRPr="0082106A" w:rsidRDefault="00EC55CD"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39" w:type="dxa"/>
          </w:tcPr>
          <w:p w:rsidR="00EC55CD" w:rsidRDefault="00EC55CD" w:rsidP="00271EC7">
            <w:pPr>
              <w:pStyle w:val="DeptBullets"/>
              <w:numPr>
                <w:ilvl w:val="0"/>
                <w:numId w:val="0"/>
              </w:numPr>
              <w:spacing w:after="0"/>
              <w:jc w:val="center"/>
              <w:rPr>
                <w:rFonts w:cs="Arial"/>
                <w:b/>
                <w:sz w:val="22"/>
                <w:szCs w:val="22"/>
              </w:rPr>
            </w:pPr>
            <w:r w:rsidRPr="0082106A">
              <w:rPr>
                <w:rFonts w:cs="Arial"/>
                <w:b/>
                <w:sz w:val="22"/>
                <w:szCs w:val="22"/>
              </w:rPr>
              <w:t>2011-12</w:t>
            </w:r>
          </w:p>
          <w:p w:rsidR="005970C0" w:rsidRPr="0082106A" w:rsidRDefault="005970C0" w:rsidP="00271EC7">
            <w:pPr>
              <w:pStyle w:val="DeptBullets"/>
              <w:numPr>
                <w:ilvl w:val="0"/>
                <w:numId w:val="0"/>
              </w:numPr>
              <w:spacing w:after="0"/>
              <w:jc w:val="center"/>
              <w:rPr>
                <w:rFonts w:cs="Arial"/>
                <w:b/>
                <w:sz w:val="22"/>
                <w:szCs w:val="22"/>
              </w:rPr>
            </w:pPr>
          </w:p>
          <w:p w:rsidR="00EC55CD" w:rsidRPr="0082106A" w:rsidRDefault="00EC55CD" w:rsidP="00271EC7">
            <w:pPr>
              <w:pStyle w:val="DeptBullets"/>
              <w:numPr>
                <w:ilvl w:val="0"/>
                <w:numId w:val="0"/>
              </w:numPr>
              <w:spacing w:after="0"/>
              <w:jc w:val="center"/>
              <w:rPr>
                <w:rFonts w:cs="Arial"/>
                <w:b/>
                <w:sz w:val="22"/>
                <w:szCs w:val="22"/>
              </w:rPr>
            </w:pPr>
            <w:r w:rsidRPr="0082106A">
              <w:rPr>
                <w:rFonts w:cs="Arial"/>
                <w:b/>
                <w:sz w:val="22"/>
                <w:szCs w:val="22"/>
              </w:rPr>
              <w:t>%</w:t>
            </w:r>
          </w:p>
        </w:tc>
      </w:tr>
      <w:tr w:rsidR="00EC55CD" w:rsidRPr="009268CF" w:rsidTr="007C3F1D">
        <w:trPr>
          <w:trHeight w:val="471"/>
        </w:trPr>
        <w:tc>
          <w:tcPr>
            <w:tcW w:w="9538" w:type="dxa"/>
            <w:gridSpan w:val="6"/>
            <w:vAlign w:val="bottom"/>
          </w:tcPr>
          <w:p w:rsidR="00EC55CD" w:rsidRPr="0082106A" w:rsidRDefault="00EC55CD" w:rsidP="005970C0">
            <w:pPr>
              <w:pStyle w:val="DeptBullets"/>
              <w:numPr>
                <w:ilvl w:val="0"/>
                <w:numId w:val="0"/>
              </w:numPr>
              <w:spacing w:after="0"/>
              <w:rPr>
                <w:rFonts w:cs="Arial"/>
                <w:sz w:val="22"/>
                <w:szCs w:val="22"/>
              </w:rPr>
            </w:pPr>
            <w:r w:rsidRPr="0082106A">
              <w:rPr>
                <w:rFonts w:cs="Arial"/>
                <w:b/>
                <w:sz w:val="22"/>
                <w:szCs w:val="22"/>
              </w:rPr>
              <w:t>5+ GCSEs A*-C or equivalent</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rPr>
                <w:rFonts w:cs="Arial"/>
                <w:b/>
                <w:sz w:val="22"/>
                <w:szCs w:val="22"/>
              </w:rPr>
            </w:pPr>
            <w:r w:rsidRPr="0082106A">
              <w:rPr>
                <w:rFonts w:cs="Arial"/>
                <w:b/>
                <w:sz w:val="22"/>
                <w:szCs w:val="22"/>
              </w:rPr>
              <w:t>All pupils</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64.4</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69.8</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76.1</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80.5</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83.0</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jc w:val="right"/>
              <w:rPr>
                <w:rFonts w:cs="Arial"/>
                <w:sz w:val="22"/>
                <w:szCs w:val="22"/>
              </w:rPr>
            </w:pPr>
            <w:r w:rsidRPr="0082106A">
              <w:rPr>
                <w:rFonts w:cs="Arial"/>
                <w:sz w:val="22"/>
                <w:szCs w:val="22"/>
              </w:rPr>
              <w:t>English</w:t>
            </w:r>
            <w:r w:rsidR="008C6958" w:rsidRPr="0082106A">
              <w:rPr>
                <w:rFonts w:cs="Arial"/>
                <w:sz w:val="22"/>
                <w:szCs w:val="22"/>
              </w:rPr>
              <w:t>*</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64.6</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69.9</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76.1</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80.4</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83.0</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jc w:val="right"/>
              <w:rPr>
                <w:rFonts w:cs="Arial"/>
                <w:sz w:val="22"/>
                <w:szCs w:val="22"/>
              </w:rPr>
            </w:pPr>
            <w:r w:rsidRPr="0082106A">
              <w:rPr>
                <w:rFonts w:cs="Arial"/>
                <w:sz w:val="22"/>
                <w:szCs w:val="22"/>
              </w:rPr>
              <w:t>Other than English</w:t>
            </w:r>
            <w:r w:rsidR="008C6958" w:rsidRPr="0082106A">
              <w:rPr>
                <w:rFonts w:cs="Arial"/>
                <w:sz w:val="22"/>
                <w:szCs w:val="22"/>
              </w:rPr>
              <w:t>**</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62.6</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68.7</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76.0</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80.9</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82.6</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jc w:val="right"/>
              <w:rPr>
                <w:rFonts w:cs="Arial"/>
                <w:sz w:val="22"/>
                <w:szCs w:val="22"/>
              </w:rPr>
            </w:pPr>
            <w:r w:rsidRPr="0082106A">
              <w:rPr>
                <w:rFonts w:cs="Arial"/>
                <w:sz w:val="22"/>
                <w:szCs w:val="22"/>
              </w:rPr>
              <w:t>Unclassified</w:t>
            </w:r>
            <w:r w:rsidR="008C6958" w:rsidRPr="0082106A">
              <w:rPr>
                <w:rFonts w:cs="Arial"/>
                <w:sz w:val="22"/>
                <w:szCs w:val="22"/>
              </w:rPr>
              <w:t>***</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56.8</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65.8</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78.0</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81.6</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82.4</w:t>
            </w:r>
          </w:p>
        </w:tc>
      </w:tr>
      <w:tr w:rsidR="009268CF" w:rsidRPr="009268CF" w:rsidTr="007C3F1D">
        <w:trPr>
          <w:trHeight w:val="471"/>
        </w:trPr>
        <w:tc>
          <w:tcPr>
            <w:tcW w:w="9538" w:type="dxa"/>
            <w:gridSpan w:val="6"/>
            <w:vAlign w:val="bottom"/>
          </w:tcPr>
          <w:p w:rsidR="009268CF" w:rsidRPr="0082106A" w:rsidRDefault="009268CF" w:rsidP="005970C0">
            <w:pPr>
              <w:pStyle w:val="DeptBullets"/>
              <w:numPr>
                <w:ilvl w:val="0"/>
                <w:numId w:val="0"/>
              </w:numPr>
              <w:spacing w:after="0"/>
              <w:rPr>
                <w:rFonts w:cs="Arial"/>
                <w:sz w:val="22"/>
                <w:szCs w:val="22"/>
              </w:rPr>
            </w:pPr>
            <w:r w:rsidRPr="0082106A">
              <w:rPr>
                <w:rFonts w:cs="Arial"/>
                <w:b/>
                <w:sz w:val="22"/>
                <w:szCs w:val="22"/>
              </w:rPr>
              <w:t>5+ GCSEs A*-C or equivalent including English &amp; mathematics GCSEs</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rPr>
                <w:rFonts w:cs="Arial"/>
                <w:b/>
                <w:sz w:val="22"/>
                <w:szCs w:val="22"/>
              </w:rPr>
            </w:pPr>
            <w:r w:rsidRPr="0082106A">
              <w:rPr>
                <w:rFonts w:cs="Arial"/>
                <w:b/>
                <w:sz w:val="22"/>
                <w:szCs w:val="22"/>
              </w:rPr>
              <w:t>All pupils</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48.2</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50.7</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55.1</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58.2</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58.8</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jc w:val="right"/>
              <w:rPr>
                <w:rFonts w:cs="Arial"/>
                <w:sz w:val="22"/>
                <w:szCs w:val="22"/>
              </w:rPr>
            </w:pPr>
            <w:r w:rsidRPr="0082106A">
              <w:rPr>
                <w:rFonts w:cs="Arial"/>
                <w:sz w:val="22"/>
                <w:szCs w:val="22"/>
              </w:rPr>
              <w:t>English</w:t>
            </w:r>
            <w:r w:rsidR="008C6958" w:rsidRPr="0082106A">
              <w:rPr>
                <w:rFonts w:cs="Arial"/>
                <w:sz w:val="22"/>
                <w:szCs w:val="22"/>
              </w:rPr>
              <w:t>*</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48.5</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51.1</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55.5</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58.5</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59.2</w:t>
            </w:r>
          </w:p>
        </w:tc>
      </w:tr>
      <w:tr w:rsidR="009268CF" w:rsidRPr="009268CF" w:rsidTr="007C3F1D">
        <w:trPr>
          <w:trHeight w:val="471"/>
        </w:trPr>
        <w:tc>
          <w:tcPr>
            <w:tcW w:w="1843" w:type="dxa"/>
            <w:vAlign w:val="bottom"/>
          </w:tcPr>
          <w:p w:rsidR="009268CF" w:rsidRPr="0082106A" w:rsidRDefault="008C6958" w:rsidP="005970C0">
            <w:pPr>
              <w:pStyle w:val="DeptBullets"/>
              <w:numPr>
                <w:ilvl w:val="0"/>
                <w:numId w:val="0"/>
              </w:numPr>
              <w:spacing w:after="0"/>
              <w:jc w:val="right"/>
              <w:rPr>
                <w:rFonts w:cs="Arial"/>
                <w:sz w:val="22"/>
                <w:szCs w:val="22"/>
              </w:rPr>
            </w:pPr>
            <w:r w:rsidRPr="0082106A">
              <w:rPr>
                <w:rFonts w:cs="Arial"/>
                <w:sz w:val="22"/>
                <w:szCs w:val="22"/>
              </w:rPr>
              <w:t>Other than</w:t>
            </w:r>
            <w:r w:rsidR="009268CF" w:rsidRPr="0082106A">
              <w:rPr>
                <w:rFonts w:cs="Arial"/>
                <w:sz w:val="22"/>
                <w:szCs w:val="22"/>
              </w:rPr>
              <w:t xml:space="preserve"> English</w:t>
            </w:r>
            <w:r w:rsidRPr="0082106A">
              <w:rPr>
                <w:rFonts w:cs="Arial"/>
                <w:sz w:val="22"/>
                <w:szCs w:val="22"/>
              </w:rPr>
              <w:t>**</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45.1</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47.7</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52.4</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55.8</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56.2</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jc w:val="right"/>
              <w:rPr>
                <w:rFonts w:cs="Arial"/>
                <w:sz w:val="22"/>
                <w:szCs w:val="22"/>
              </w:rPr>
            </w:pPr>
            <w:r w:rsidRPr="0082106A">
              <w:rPr>
                <w:rFonts w:cs="Arial"/>
                <w:sz w:val="22"/>
                <w:szCs w:val="22"/>
              </w:rPr>
              <w:t>Unclassified</w:t>
            </w:r>
            <w:r w:rsidR="008C6958" w:rsidRPr="0082106A">
              <w:rPr>
                <w:rFonts w:cs="Arial"/>
                <w:sz w:val="22"/>
                <w:szCs w:val="22"/>
              </w:rPr>
              <w:t>***</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42.0</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47.7</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52.3</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59.1</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58.5</w:t>
            </w:r>
          </w:p>
        </w:tc>
      </w:tr>
      <w:tr w:rsidR="009268CF" w:rsidRPr="009268CF" w:rsidTr="007C3F1D">
        <w:trPr>
          <w:trHeight w:val="471"/>
        </w:trPr>
        <w:tc>
          <w:tcPr>
            <w:tcW w:w="9538" w:type="dxa"/>
            <w:gridSpan w:val="6"/>
            <w:vAlign w:val="bottom"/>
          </w:tcPr>
          <w:p w:rsidR="009268CF" w:rsidRPr="0082106A" w:rsidRDefault="009268CF" w:rsidP="005970C0">
            <w:pPr>
              <w:pStyle w:val="DeptBullets"/>
              <w:numPr>
                <w:ilvl w:val="0"/>
                <w:numId w:val="0"/>
              </w:numPr>
              <w:spacing w:after="0"/>
              <w:rPr>
                <w:rFonts w:cs="Arial"/>
                <w:sz w:val="22"/>
                <w:szCs w:val="22"/>
              </w:rPr>
            </w:pPr>
            <w:r w:rsidRPr="0082106A">
              <w:rPr>
                <w:rFonts w:cs="Arial"/>
                <w:b/>
                <w:sz w:val="22"/>
                <w:szCs w:val="22"/>
              </w:rPr>
              <w:t>5+ GCSEs A*-G or equivalent</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rPr>
                <w:rFonts w:cs="Arial"/>
                <w:b/>
                <w:sz w:val="22"/>
                <w:szCs w:val="22"/>
              </w:rPr>
            </w:pPr>
            <w:r w:rsidRPr="0082106A">
              <w:rPr>
                <w:rFonts w:cs="Arial"/>
                <w:b/>
                <w:sz w:val="22"/>
                <w:szCs w:val="22"/>
              </w:rPr>
              <w:t>All pupils</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92.4</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93.5</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94.7</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95.2</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95.6</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jc w:val="right"/>
              <w:rPr>
                <w:rFonts w:cs="Arial"/>
                <w:sz w:val="22"/>
                <w:szCs w:val="22"/>
              </w:rPr>
            </w:pPr>
            <w:r w:rsidRPr="0082106A">
              <w:rPr>
                <w:rFonts w:cs="Arial"/>
                <w:sz w:val="22"/>
                <w:szCs w:val="22"/>
              </w:rPr>
              <w:t>English</w:t>
            </w:r>
            <w:r w:rsidR="008C6958" w:rsidRPr="0082106A">
              <w:rPr>
                <w:rFonts w:cs="Arial"/>
                <w:sz w:val="22"/>
                <w:szCs w:val="22"/>
              </w:rPr>
              <w:t>^</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92.4</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93.5</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94.7</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95.2</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95.7</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jc w:val="right"/>
              <w:rPr>
                <w:rFonts w:cs="Arial"/>
                <w:sz w:val="22"/>
                <w:szCs w:val="22"/>
              </w:rPr>
            </w:pPr>
            <w:r w:rsidRPr="0082106A">
              <w:rPr>
                <w:rFonts w:cs="Arial"/>
                <w:sz w:val="22"/>
                <w:szCs w:val="22"/>
              </w:rPr>
              <w:t>Other than English</w:t>
            </w:r>
            <w:r w:rsidR="008C6958" w:rsidRPr="0082106A">
              <w:rPr>
                <w:rFonts w:cs="Arial"/>
                <w:sz w:val="22"/>
                <w:szCs w:val="22"/>
              </w:rPr>
              <w:t>**</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92.6</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93.7</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94.6</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95.2</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95.5</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jc w:val="right"/>
              <w:rPr>
                <w:rFonts w:cs="Arial"/>
                <w:sz w:val="22"/>
                <w:szCs w:val="22"/>
              </w:rPr>
            </w:pPr>
            <w:r w:rsidRPr="0082106A">
              <w:rPr>
                <w:rFonts w:cs="Arial"/>
                <w:sz w:val="22"/>
                <w:szCs w:val="22"/>
              </w:rPr>
              <w:t>Unclassified</w:t>
            </w:r>
            <w:r w:rsidR="008C6958" w:rsidRPr="0082106A">
              <w:rPr>
                <w:rFonts w:cs="Arial"/>
                <w:sz w:val="22"/>
                <w:szCs w:val="22"/>
              </w:rPr>
              <w:t>***</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86.7</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91.8</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95.3</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94.5</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96.0</w:t>
            </w:r>
          </w:p>
        </w:tc>
      </w:tr>
      <w:tr w:rsidR="009268CF" w:rsidRPr="009268CF" w:rsidTr="007C3F1D">
        <w:trPr>
          <w:trHeight w:val="471"/>
        </w:trPr>
        <w:tc>
          <w:tcPr>
            <w:tcW w:w="9538" w:type="dxa"/>
            <w:gridSpan w:val="6"/>
            <w:vAlign w:val="bottom"/>
          </w:tcPr>
          <w:p w:rsidR="009268CF" w:rsidRPr="0082106A" w:rsidRDefault="009268CF" w:rsidP="005970C0">
            <w:pPr>
              <w:pStyle w:val="DeptBullets"/>
              <w:numPr>
                <w:ilvl w:val="0"/>
                <w:numId w:val="0"/>
              </w:numPr>
              <w:spacing w:after="0"/>
              <w:rPr>
                <w:rFonts w:cs="Arial"/>
                <w:sz w:val="22"/>
                <w:szCs w:val="22"/>
              </w:rPr>
            </w:pPr>
            <w:r w:rsidRPr="0082106A">
              <w:rPr>
                <w:rFonts w:cs="Arial"/>
                <w:b/>
                <w:sz w:val="22"/>
                <w:szCs w:val="22"/>
              </w:rPr>
              <w:t>5+ GCSEs A*-G or equivalent including English &amp; mathematics GCSEs</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rPr>
                <w:rFonts w:cs="Arial"/>
                <w:b/>
                <w:sz w:val="22"/>
                <w:szCs w:val="22"/>
              </w:rPr>
            </w:pPr>
            <w:r w:rsidRPr="0082106A">
              <w:rPr>
                <w:rFonts w:cs="Arial"/>
                <w:b/>
                <w:sz w:val="22"/>
                <w:szCs w:val="22"/>
              </w:rPr>
              <w:t xml:space="preserve">All pupils </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90.9</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92.0</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93.3</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93.9</w:t>
            </w:r>
          </w:p>
        </w:tc>
        <w:tc>
          <w:tcPr>
            <w:tcW w:w="1539" w:type="dxa"/>
            <w:vAlign w:val="bottom"/>
          </w:tcPr>
          <w:p w:rsidR="009268CF" w:rsidRPr="0082106A" w:rsidRDefault="009268CF" w:rsidP="005970C0">
            <w:pPr>
              <w:jc w:val="center"/>
              <w:rPr>
                <w:rFonts w:cs="Arial"/>
                <w:b/>
                <w:bCs/>
                <w:sz w:val="22"/>
                <w:szCs w:val="22"/>
              </w:rPr>
            </w:pPr>
            <w:r w:rsidRPr="0082106A">
              <w:rPr>
                <w:rFonts w:cs="Arial"/>
                <w:b/>
                <w:bCs/>
                <w:sz w:val="22"/>
                <w:szCs w:val="22"/>
              </w:rPr>
              <w:t>94.2</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jc w:val="right"/>
              <w:rPr>
                <w:rFonts w:cs="Arial"/>
                <w:sz w:val="22"/>
                <w:szCs w:val="22"/>
                <w:vertAlign w:val="superscript"/>
              </w:rPr>
            </w:pPr>
            <w:r w:rsidRPr="0082106A">
              <w:rPr>
                <w:rFonts w:cs="Arial"/>
                <w:sz w:val="22"/>
                <w:szCs w:val="22"/>
              </w:rPr>
              <w:t>English</w:t>
            </w:r>
            <w:r w:rsidR="00D66750" w:rsidRPr="0082106A">
              <w:rPr>
                <w:rFonts w:cs="Arial"/>
                <w:sz w:val="22"/>
                <w:szCs w:val="22"/>
                <w:vertAlign w:val="superscript"/>
              </w:rPr>
              <w:t>1</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90.9</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92.1</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93.4</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94</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94.4</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jc w:val="right"/>
              <w:rPr>
                <w:rFonts w:cs="Arial"/>
                <w:sz w:val="22"/>
                <w:szCs w:val="22"/>
              </w:rPr>
            </w:pPr>
            <w:r w:rsidRPr="0082106A">
              <w:rPr>
                <w:rFonts w:cs="Arial"/>
                <w:sz w:val="22"/>
                <w:szCs w:val="22"/>
              </w:rPr>
              <w:t>Other than English</w:t>
            </w:r>
            <w:r w:rsidR="00D66750" w:rsidRPr="0082106A">
              <w:rPr>
                <w:rFonts w:cs="Arial"/>
                <w:sz w:val="22"/>
                <w:szCs w:val="22"/>
                <w:vertAlign w:val="superscript"/>
              </w:rPr>
              <w:t>2</w:t>
            </w:r>
            <w:r w:rsidRPr="0082106A">
              <w:rPr>
                <w:rFonts w:cs="Arial"/>
                <w:sz w:val="22"/>
                <w:szCs w:val="22"/>
              </w:rPr>
              <w:t xml:space="preserve"> </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90.6</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91.5</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92.5</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93.4</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93.4</w:t>
            </w:r>
          </w:p>
        </w:tc>
      </w:tr>
      <w:tr w:rsidR="009268CF" w:rsidRPr="009268CF" w:rsidTr="007C3F1D">
        <w:trPr>
          <w:trHeight w:val="471"/>
        </w:trPr>
        <w:tc>
          <w:tcPr>
            <w:tcW w:w="1843" w:type="dxa"/>
            <w:vAlign w:val="bottom"/>
          </w:tcPr>
          <w:p w:rsidR="009268CF" w:rsidRPr="0082106A" w:rsidRDefault="009268CF" w:rsidP="005970C0">
            <w:pPr>
              <w:pStyle w:val="DeptBullets"/>
              <w:numPr>
                <w:ilvl w:val="0"/>
                <w:numId w:val="0"/>
              </w:numPr>
              <w:spacing w:after="0"/>
              <w:jc w:val="right"/>
              <w:rPr>
                <w:rFonts w:cs="Arial"/>
                <w:sz w:val="22"/>
                <w:szCs w:val="22"/>
                <w:vertAlign w:val="superscript"/>
              </w:rPr>
            </w:pPr>
            <w:r w:rsidRPr="0082106A">
              <w:rPr>
                <w:rFonts w:cs="Arial"/>
                <w:sz w:val="22"/>
                <w:szCs w:val="22"/>
              </w:rPr>
              <w:t>Unclassified</w:t>
            </w:r>
            <w:r w:rsidR="00D66750" w:rsidRPr="0082106A">
              <w:rPr>
                <w:rFonts w:cs="Arial"/>
                <w:sz w:val="22"/>
                <w:szCs w:val="22"/>
                <w:vertAlign w:val="superscript"/>
              </w:rPr>
              <w:t>3</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84.9</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89.9</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93.5</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93</w:t>
            </w:r>
          </w:p>
        </w:tc>
        <w:tc>
          <w:tcPr>
            <w:tcW w:w="1539" w:type="dxa"/>
            <w:vAlign w:val="bottom"/>
          </w:tcPr>
          <w:p w:rsidR="009268CF" w:rsidRPr="0082106A" w:rsidRDefault="009268CF" w:rsidP="005970C0">
            <w:pPr>
              <w:jc w:val="center"/>
              <w:rPr>
                <w:rFonts w:cs="Arial"/>
                <w:sz w:val="22"/>
                <w:szCs w:val="22"/>
              </w:rPr>
            </w:pPr>
            <w:r w:rsidRPr="0082106A">
              <w:rPr>
                <w:rFonts w:cs="Arial"/>
                <w:sz w:val="22"/>
                <w:szCs w:val="22"/>
              </w:rPr>
              <w:t>93.8</w:t>
            </w:r>
          </w:p>
        </w:tc>
      </w:tr>
      <w:tr w:rsidR="008C6958" w:rsidRPr="009268CF" w:rsidTr="007C3F1D">
        <w:trPr>
          <w:trHeight w:val="471"/>
        </w:trPr>
        <w:tc>
          <w:tcPr>
            <w:tcW w:w="9538" w:type="dxa"/>
            <w:gridSpan w:val="6"/>
          </w:tcPr>
          <w:p w:rsidR="008C6958" w:rsidRDefault="00D66750" w:rsidP="005970C0">
            <w:pPr>
              <w:spacing w:before="240"/>
              <w:rPr>
                <w:rFonts w:cs="Arial"/>
                <w:sz w:val="20"/>
              </w:rPr>
            </w:pPr>
            <w:r>
              <w:rPr>
                <w:rFonts w:cs="Arial"/>
                <w:sz w:val="20"/>
                <w:vertAlign w:val="superscript"/>
              </w:rPr>
              <w:t>1</w:t>
            </w:r>
            <w:r w:rsidR="008C6958">
              <w:rPr>
                <w:rFonts w:cs="Arial"/>
                <w:sz w:val="20"/>
              </w:rPr>
              <w:t>Includes ‘Not known but believed to be English’</w:t>
            </w:r>
            <w:r w:rsidR="00585D5B">
              <w:rPr>
                <w:rFonts w:cs="Arial"/>
                <w:sz w:val="20"/>
              </w:rPr>
              <w:t>.</w:t>
            </w:r>
          </w:p>
          <w:p w:rsidR="008C6958" w:rsidRDefault="00D66750" w:rsidP="008C6958">
            <w:pPr>
              <w:rPr>
                <w:rFonts w:cs="Arial"/>
                <w:sz w:val="20"/>
              </w:rPr>
            </w:pPr>
            <w:r>
              <w:rPr>
                <w:rFonts w:cs="Arial"/>
                <w:sz w:val="20"/>
                <w:vertAlign w:val="superscript"/>
              </w:rPr>
              <w:t>2</w:t>
            </w:r>
            <w:r w:rsidR="008C6958">
              <w:rPr>
                <w:rFonts w:cs="Arial"/>
                <w:sz w:val="20"/>
              </w:rPr>
              <w:t>Includes ‘Not known but believed to be other than English’</w:t>
            </w:r>
            <w:r w:rsidR="00585D5B">
              <w:rPr>
                <w:rFonts w:cs="Arial"/>
                <w:sz w:val="20"/>
              </w:rPr>
              <w:t>.</w:t>
            </w:r>
          </w:p>
          <w:p w:rsidR="008C6958" w:rsidRPr="009268CF" w:rsidRDefault="00D66750" w:rsidP="008C6958">
            <w:pPr>
              <w:rPr>
                <w:rFonts w:cs="Arial"/>
                <w:sz w:val="20"/>
              </w:rPr>
            </w:pPr>
            <w:r>
              <w:rPr>
                <w:rFonts w:cs="Arial"/>
                <w:sz w:val="20"/>
                <w:vertAlign w:val="superscript"/>
              </w:rPr>
              <w:t>3</w:t>
            </w:r>
            <w:r w:rsidR="008C6958">
              <w:rPr>
                <w:rFonts w:cs="Arial"/>
                <w:sz w:val="20"/>
              </w:rPr>
              <w:t>Includes pupils for whom ethnicity or first language was not obtained, refused or could not be determined</w:t>
            </w:r>
            <w:r w:rsidR="00585D5B">
              <w:rPr>
                <w:rFonts w:cs="Arial"/>
                <w:sz w:val="20"/>
              </w:rPr>
              <w:t>.</w:t>
            </w:r>
          </w:p>
        </w:tc>
      </w:tr>
    </w:tbl>
    <w:p w:rsidR="00614EFA" w:rsidRDefault="00614EFA"/>
    <w:tbl>
      <w:tblPr>
        <w:tblStyle w:val="TableGrid"/>
        <w:tblW w:w="9706" w:type="dxa"/>
        <w:tblInd w:w="-34" w:type="dxa"/>
        <w:tblLayout w:type="fixed"/>
        <w:tblLook w:val="04A0" w:firstRow="1" w:lastRow="0" w:firstColumn="1" w:lastColumn="0" w:noHBand="0" w:noVBand="1"/>
      </w:tblPr>
      <w:tblGrid>
        <w:gridCol w:w="1843"/>
        <w:gridCol w:w="1572"/>
        <w:gridCol w:w="1573"/>
        <w:gridCol w:w="1572"/>
        <w:gridCol w:w="1573"/>
        <w:gridCol w:w="1573"/>
      </w:tblGrid>
      <w:tr w:rsidR="00614EFA" w:rsidRPr="0074053A" w:rsidTr="007C3F1D">
        <w:trPr>
          <w:trHeight w:val="1751"/>
        </w:trPr>
        <w:tc>
          <w:tcPr>
            <w:tcW w:w="9706" w:type="dxa"/>
            <w:gridSpan w:val="6"/>
          </w:tcPr>
          <w:p w:rsidR="00614EFA" w:rsidRPr="0074053A" w:rsidRDefault="00614EFA" w:rsidP="00614EFA">
            <w:pPr>
              <w:pStyle w:val="DeptBullets"/>
              <w:numPr>
                <w:ilvl w:val="0"/>
                <w:numId w:val="0"/>
              </w:numPr>
              <w:rPr>
                <w:rFonts w:cs="Arial"/>
                <w:b/>
                <w:sz w:val="22"/>
                <w:szCs w:val="22"/>
              </w:rPr>
            </w:pPr>
            <w:r w:rsidRPr="0074053A">
              <w:rPr>
                <w:rFonts w:cs="Arial"/>
                <w:b/>
                <w:sz w:val="22"/>
                <w:szCs w:val="22"/>
              </w:rPr>
              <w:t xml:space="preserve">Table </w:t>
            </w:r>
            <w:r w:rsidR="00043430">
              <w:rPr>
                <w:rFonts w:cs="Arial"/>
                <w:b/>
                <w:sz w:val="22"/>
                <w:szCs w:val="22"/>
              </w:rPr>
              <w:t>G</w:t>
            </w:r>
            <w:r w:rsidR="0082106A">
              <w:rPr>
                <w:rFonts w:cs="Arial"/>
                <w:b/>
                <w:sz w:val="22"/>
                <w:szCs w:val="22"/>
              </w:rPr>
              <w:t>9</w:t>
            </w:r>
            <w:r>
              <w:rPr>
                <w:rFonts w:cs="Arial"/>
                <w:b/>
                <w:sz w:val="22"/>
                <w:szCs w:val="22"/>
              </w:rPr>
              <w:t xml:space="preserve">. Achievements at GCSE and equivalent for pupils at the end of Key Stage 4, in state-funded secondary schools (including Academies and CTCs) in </w:t>
            </w:r>
            <w:r w:rsidRPr="00271EC7">
              <w:rPr>
                <w:rFonts w:cs="Arial"/>
                <w:b/>
                <w:sz w:val="22"/>
                <w:szCs w:val="22"/>
                <w:u w:val="single"/>
              </w:rPr>
              <w:t>England</w:t>
            </w:r>
            <w:r>
              <w:rPr>
                <w:rFonts w:cs="Arial"/>
                <w:b/>
                <w:sz w:val="22"/>
                <w:szCs w:val="22"/>
              </w:rPr>
              <w:t xml:space="preserve">, by </w:t>
            </w:r>
            <w:r w:rsidR="00B351B2">
              <w:rPr>
                <w:rFonts w:cs="Arial"/>
                <w:b/>
                <w:sz w:val="22"/>
                <w:szCs w:val="22"/>
              </w:rPr>
              <w:t>Special Educational Needs (SEN)</w:t>
            </w:r>
            <w:r>
              <w:rPr>
                <w:rFonts w:cs="Arial"/>
                <w:b/>
                <w:sz w:val="22"/>
                <w:szCs w:val="22"/>
              </w:rPr>
              <w:t xml:space="preserve"> 2007-08 to 2011-12. </w:t>
            </w:r>
          </w:p>
          <w:p w:rsidR="00614EFA" w:rsidRPr="00F20617" w:rsidRDefault="00614EFA" w:rsidP="00614EFA">
            <w:pPr>
              <w:pStyle w:val="DeptBullets"/>
              <w:numPr>
                <w:ilvl w:val="0"/>
                <w:numId w:val="0"/>
              </w:numPr>
              <w:rPr>
                <w:rFonts w:cs="Arial"/>
                <w:sz w:val="22"/>
                <w:szCs w:val="22"/>
              </w:rPr>
            </w:pPr>
            <w:r w:rsidRPr="00271EC7">
              <w:rPr>
                <w:rFonts w:cs="Arial"/>
                <w:b/>
                <w:sz w:val="22"/>
                <w:szCs w:val="22"/>
              </w:rPr>
              <w:t>Source:</w:t>
            </w:r>
            <w:r>
              <w:rPr>
                <w:rFonts w:cs="Arial"/>
                <w:sz w:val="22"/>
                <w:szCs w:val="22"/>
              </w:rPr>
              <w:t xml:space="preserve"> DfE </w:t>
            </w:r>
            <w:hyperlink r:id="rId137" w:history="1">
              <w:r w:rsidRPr="00EC55CD">
                <w:rPr>
                  <w:rStyle w:val="Hyperlink"/>
                  <w:rFonts w:cs="Arial"/>
                  <w:sz w:val="22"/>
                  <w:szCs w:val="22"/>
                </w:rPr>
                <w:t>https://www.gov.uk/government/publications/gcse-and-equivalent-attainment-by-pupil-characteristics-in-england</w:t>
              </w:r>
            </w:hyperlink>
          </w:p>
        </w:tc>
      </w:tr>
      <w:tr w:rsidR="00614EFA" w:rsidRPr="002752D7" w:rsidTr="007C3F1D">
        <w:trPr>
          <w:trHeight w:val="490"/>
        </w:trPr>
        <w:tc>
          <w:tcPr>
            <w:tcW w:w="1843" w:type="dxa"/>
          </w:tcPr>
          <w:p w:rsidR="00614EFA" w:rsidRPr="0082106A" w:rsidRDefault="005970C0" w:rsidP="00271EC7">
            <w:pPr>
              <w:pStyle w:val="DeptBullets"/>
              <w:numPr>
                <w:ilvl w:val="0"/>
                <w:numId w:val="0"/>
              </w:numPr>
              <w:spacing w:after="0"/>
              <w:rPr>
                <w:rFonts w:cs="Arial"/>
                <w:b/>
                <w:sz w:val="22"/>
                <w:szCs w:val="22"/>
              </w:rPr>
            </w:pPr>
            <w:r>
              <w:rPr>
                <w:rFonts w:cs="Arial"/>
                <w:b/>
                <w:sz w:val="22"/>
                <w:szCs w:val="22"/>
              </w:rPr>
              <w:t xml:space="preserve">Year </w:t>
            </w:r>
          </w:p>
        </w:tc>
        <w:tc>
          <w:tcPr>
            <w:tcW w:w="1572" w:type="dxa"/>
          </w:tcPr>
          <w:p w:rsidR="00614EFA" w:rsidRDefault="00614EFA" w:rsidP="00271EC7">
            <w:pPr>
              <w:pStyle w:val="DeptBullets"/>
              <w:numPr>
                <w:ilvl w:val="0"/>
                <w:numId w:val="0"/>
              </w:numPr>
              <w:spacing w:after="0"/>
              <w:jc w:val="center"/>
              <w:rPr>
                <w:rFonts w:cs="Arial"/>
                <w:b/>
                <w:sz w:val="22"/>
                <w:szCs w:val="22"/>
              </w:rPr>
            </w:pPr>
            <w:r w:rsidRPr="0082106A">
              <w:rPr>
                <w:rFonts w:cs="Arial"/>
                <w:b/>
                <w:sz w:val="22"/>
                <w:szCs w:val="22"/>
              </w:rPr>
              <w:t>2007-08</w:t>
            </w:r>
          </w:p>
          <w:p w:rsidR="005970C0" w:rsidRPr="0082106A" w:rsidRDefault="005970C0" w:rsidP="00271EC7">
            <w:pPr>
              <w:pStyle w:val="DeptBullets"/>
              <w:numPr>
                <w:ilvl w:val="0"/>
                <w:numId w:val="0"/>
              </w:numPr>
              <w:spacing w:after="0"/>
              <w:jc w:val="center"/>
              <w:rPr>
                <w:rFonts w:cs="Arial"/>
                <w:b/>
                <w:sz w:val="22"/>
                <w:szCs w:val="22"/>
              </w:rPr>
            </w:pPr>
          </w:p>
          <w:p w:rsidR="00614EFA" w:rsidRPr="0082106A" w:rsidRDefault="00614EFA"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73" w:type="dxa"/>
          </w:tcPr>
          <w:p w:rsidR="00614EFA" w:rsidRDefault="00614EFA" w:rsidP="00271EC7">
            <w:pPr>
              <w:pStyle w:val="DeptBullets"/>
              <w:numPr>
                <w:ilvl w:val="0"/>
                <w:numId w:val="0"/>
              </w:numPr>
              <w:spacing w:after="0"/>
              <w:jc w:val="center"/>
              <w:rPr>
                <w:rFonts w:cs="Arial"/>
                <w:b/>
                <w:sz w:val="22"/>
                <w:szCs w:val="22"/>
              </w:rPr>
            </w:pPr>
            <w:r w:rsidRPr="0082106A">
              <w:rPr>
                <w:rFonts w:cs="Arial"/>
                <w:b/>
                <w:sz w:val="22"/>
                <w:szCs w:val="22"/>
              </w:rPr>
              <w:t>2008-09</w:t>
            </w:r>
          </w:p>
          <w:p w:rsidR="005970C0" w:rsidRPr="0082106A" w:rsidRDefault="005970C0" w:rsidP="00271EC7">
            <w:pPr>
              <w:pStyle w:val="DeptBullets"/>
              <w:numPr>
                <w:ilvl w:val="0"/>
                <w:numId w:val="0"/>
              </w:numPr>
              <w:spacing w:after="0"/>
              <w:jc w:val="center"/>
              <w:rPr>
                <w:rFonts w:cs="Arial"/>
                <w:b/>
                <w:sz w:val="22"/>
                <w:szCs w:val="22"/>
              </w:rPr>
            </w:pPr>
          </w:p>
          <w:p w:rsidR="00614EFA" w:rsidRPr="0082106A" w:rsidRDefault="00614EFA"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72" w:type="dxa"/>
          </w:tcPr>
          <w:p w:rsidR="00614EFA" w:rsidRDefault="00614EFA" w:rsidP="00271EC7">
            <w:pPr>
              <w:pStyle w:val="DeptBullets"/>
              <w:numPr>
                <w:ilvl w:val="0"/>
                <w:numId w:val="0"/>
              </w:numPr>
              <w:spacing w:after="0"/>
              <w:jc w:val="center"/>
              <w:rPr>
                <w:rFonts w:cs="Arial"/>
                <w:b/>
                <w:sz w:val="22"/>
                <w:szCs w:val="22"/>
              </w:rPr>
            </w:pPr>
            <w:r w:rsidRPr="0082106A">
              <w:rPr>
                <w:rFonts w:cs="Arial"/>
                <w:b/>
                <w:sz w:val="22"/>
                <w:szCs w:val="22"/>
              </w:rPr>
              <w:t>2009-10</w:t>
            </w:r>
          </w:p>
          <w:p w:rsidR="005970C0" w:rsidRPr="0082106A" w:rsidRDefault="005970C0" w:rsidP="00271EC7">
            <w:pPr>
              <w:pStyle w:val="DeptBullets"/>
              <w:numPr>
                <w:ilvl w:val="0"/>
                <w:numId w:val="0"/>
              </w:numPr>
              <w:spacing w:after="0"/>
              <w:jc w:val="center"/>
              <w:rPr>
                <w:rFonts w:cs="Arial"/>
                <w:b/>
                <w:sz w:val="22"/>
                <w:szCs w:val="22"/>
              </w:rPr>
            </w:pPr>
          </w:p>
          <w:p w:rsidR="00614EFA" w:rsidRPr="0082106A" w:rsidRDefault="00614EFA"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73" w:type="dxa"/>
          </w:tcPr>
          <w:p w:rsidR="00614EFA" w:rsidRDefault="00614EFA" w:rsidP="00271EC7">
            <w:pPr>
              <w:pStyle w:val="DeptBullets"/>
              <w:numPr>
                <w:ilvl w:val="0"/>
                <w:numId w:val="0"/>
              </w:numPr>
              <w:spacing w:after="0"/>
              <w:jc w:val="center"/>
              <w:rPr>
                <w:rFonts w:cs="Arial"/>
                <w:b/>
                <w:sz w:val="22"/>
                <w:szCs w:val="22"/>
              </w:rPr>
            </w:pPr>
            <w:r w:rsidRPr="0082106A">
              <w:rPr>
                <w:rFonts w:cs="Arial"/>
                <w:b/>
                <w:sz w:val="22"/>
                <w:szCs w:val="22"/>
              </w:rPr>
              <w:t>2010-11</w:t>
            </w:r>
          </w:p>
          <w:p w:rsidR="005970C0" w:rsidRPr="0082106A" w:rsidRDefault="005970C0" w:rsidP="00271EC7">
            <w:pPr>
              <w:pStyle w:val="DeptBullets"/>
              <w:numPr>
                <w:ilvl w:val="0"/>
                <w:numId w:val="0"/>
              </w:numPr>
              <w:spacing w:after="0"/>
              <w:jc w:val="center"/>
              <w:rPr>
                <w:rFonts w:cs="Arial"/>
                <w:b/>
                <w:sz w:val="22"/>
                <w:szCs w:val="22"/>
              </w:rPr>
            </w:pPr>
          </w:p>
          <w:p w:rsidR="00614EFA" w:rsidRPr="0082106A" w:rsidRDefault="00614EFA"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73" w:type="dxa"/>
          </w:tcPr>
          <w:p w:rsidR="00614EFA" w:rsidRDefault="00614EFA" w:rsidP="00271EC7">
            <w:pPr>
              <w:pStyle w:val="DeptBullets"/>
              <w:numPr>
                <w:ilvl w:val="0"/>
                <w:numId w:val="0"/>
              </w:numPr>
              <w:spacing w:after="0"/>
              <w:jc w:val="center"/>
              <w:rPr>
                <w:rFonts w:cs="Arial"/>
                <w:b/>
                <w:sz w:val="22"/>
                <w:szCs w:val="22"/>
              </w:rPr>
            </w:pPr>
            <w:r w:rsidRPr="0082106A">
              <w:rPr>
                <w:rFonts w:cs="Arial"/>
                <w:b/>
                <w:sz w:val="22"/>
                <w:szCs w:val="22"/>
              </w:rPr>
              <w:t>2011-12</w:t>
            </w:r>
          </w:p>
          <w:p w:rsidR="005970C0" w:rsidRPr="0082106A" w:rsidRDefault="005970C0" w:rsidP="00271EC7">
            <w:pPr>
              <w:pStyle w:val="DeptBullets"/>
              <w:numPr>
                <w:ilvl w:val="0"/>
                <w:numId w:val="0"/>
              </w:numPr>
              <w:spacing w:after="0"/>
              <w:jc w:val="center"/>
              <w:rPr>
                <w:rFonts w:cs="Arial"/>
                <w:b/>
                <w:sz w:val="22"/>
                <w:szCs w:val="22"/>
              </w:rPr>
            </w:pPr>
          </w:p>
          <w:p w:rsidR="00614EFA" w:rsidRPr="0082106A" w:rsidRDefault="00614EFA" w:rsidP="00271EC7">
            <w:pPr>
              <w:pStyle w:val="DeptBullets"/>
              <w:numPr>
                <w:ilvl w:val="0"/>
                <w:numId w:val="0"/>
              </w:numPr>
              <w:spacing w:after="0"/>
              <w:jc w:val="center"/>
              <w:rPr>
                <w:rFonts w:cs="Arial"/>
                <w:b/>
                <w:sz w:val="22"/>
                <w:szCs w:val="22"/>
              </w:rPr>
            </w:pPr>
            <w:r w:rsidRPr="0082106A">
              <w:rPr>
                <w:rFonts w:cs="Arial"/>
                <w:b/>
                <w:sz w:val="22"/>
                <w:szCs w:val="22"/>
              </w:rPr>
              <w:t>%</w:t>
            </w:r>
          </w:p>
        </w:tc>
      </w:tr>
      <w:tr w:rsidR="00614EFA" w:rsidRPr="002752D7" w:rsidTr="007C3F1D">
        <w:trPr>
          <w:trHeight w:val="472"/>
        </w:trPr>
        <w:tc>
          <w:tcPr>
            <w:tcW w:w="9706" w:type="dxa"/>
            <w:gridSpan w:val="6"/>
            <w:vAlign w:val="bottom"/>
          </w:tcPr>
          <w:p w:rsidR="00614EFA" w:rsidRPr="0082106A" w:rsidRDefault="00614EFA" w:rsidP="0082106A">
            <w:pPr>
              <w:pStyle w:val="DeptBullets"/>
              <w:numPr>
                <w:ilvl w:val="0"/>
                <w:numId w:val="0"/>
              </w:numPr>
              <w:spacing w:after="0"/>
              <w:rPr>
                <w:rFonts w:cs="Arial"/>
                <w:sz w:val="22"/>
                <w:szCs w:val="22"/>
              </w:rPr>
            </w:pPr>
            <w:r w:rsidRPr="0082106A">
              <w:rPr>
                <w:rFonts w:cs="Arial"/>
                <w:b/>
                <w:sz w:val="22"/>
                <w:szCs w:val="22"/>
              </w:rPr>
              <w:t>5+ GCSEs A*-C or equivalent</w:t>
            </w:r>
          </w:p>
        </w:tc>
      </w:tr>
      <w:tr w:rsidR="00B351B2" w:rsidRPr="002752D7" w:rsidTr="007C3F1D">
        <w:trPr>
          <w:trHeight w:val="472"/>
        </w:trPr>
        <w:tc>
          <w:tcPr>
            <w:tcW w:w="1843" w:type="dxa"/>
            <w:vAlign w:val="bottom"/>
          </w:tcPr>
          <w:p w:rsidR="00B351B2" w:rsidRPr="0082106A" w:rsidRDefault="00B351B2" w:rsidP="005970C0">
            <w:pPr>
              <w:pStyle w:val="DeptBullets"/>
              <w:numPr>
                <w:ilvl w:val="0"/>
                <w:numId w:val="0"/>
              </w:numPr>
              <w:spacing w:after="0"/>
              <w:rPr>
                <w:rFonts w:cs="Arial"/>
                <w:b/>
                <w:sz w:val="22"/>
                <w:szCs w:val="22"/>
              </w:rPr>
            </w:pPr>
            <w:r w:rsidRPr="0082106A">
              <w:rPr>
                <w:rFonts w:cs="Arial"/>
                <w:b/>
                <w:sz w:val="22"/>
                <w:szCs w:val="22"/>
              </w:rPr>
              <w:t>All pupils</w:t>
            </w:r>
            <w:r w:rsidR="00866569" w:rsidRPr="0082106A">
              <w:rPr>
                <w:rFonts w:cs="Arial"/>
                <w:b/>
                <w:sz w:val="22"/>
                <w:szCs w:val="22"/>
              </w:rPr>
              <w:t>*</w:t>
            </w:r>
          </w:p>
        </w:tc>
        <w:tc>
          <w:tcPr>
            <w:tcW w:w="1572" w:type="dxa"/>
            <w:vAlign w:val="bottom"/>
          </w:tcPr>
          <w:p w:rsidR="00B351B2" w:rsidRPr="0082106A" w:rsidRDefault="00B351B2" w:rsidP="005970C0">
            <w:pPr>
              <w:jc w:val="center"/>
              <w:rPr>
                <w:rFonts w:cs="Arial"/>
                <w:b/>
                <w:bCs/>
                <w:sz w:val="22"/>
                <w:szCs w:val="22"/>
              </w:rPr>
            </w:pPr>
            <w:r w:rsidRPr="0082106A">
              <w:rPr>
                <w:rFonts w:cs="Arial"/>
                <w:b/>
                <w:bCs/>
                <w:sz w:val="22"/>
                <w:szCs w:val="22"/>
              </w:rPr>
              <w:t>64.4</w:t>
            </w:r>
          </w:p>
        </w:tc>
        <w:tc>
          <w:tcPr>
            <w:tcW w:w="1573" w:type="dxa"/>
            <w:vAlign w:val="bottom"/>
          </w:tcPr>
          <w:p w:rsidR="00B351B2" w:rsidRPr="0082106A" w:rsidRDefault="00B351B2" w:rsidP="005970C0">
            <w:pPr>
              <w:jc w:val="center"/>
              <w:rPr>
                <w:rFonts w:cs="Arial"/>
                <w:b/>
                <w:bCs/>
                <w:sz w:val="22"/>
                <w:szCs w:val="22"/>
              </w:rPr>
            </w:pPr>
            <w:r w:rsidRPr="0082106A">
              <w:rPr>
                <w:rFonts w:cs="Arial"/>
                <w:b/>
                <w:bCs/>
                <w:sz w:val="22"/>
                <w:szCs w:val="22"/>
              </w:rPr>
              <w:t>69.8</w:t>
            </w:r>
          </w:p>
        </w:tc>
        <w:tc>
          <w:tcPr>
            <w:tcW w:w="1572" w:type="dxa"/>
            <w:vAlign w:val="bottom"/>
          </w:tcPr>
          <w:p w:rsidR="00B351B2" w:rsidRPr="0082106A" w:rsidRDefault="00B351B2" w:rsidP="005970C0">
            <w:pPr>
              <w:jc w:val="center"/>
              <w:rPr>
                <w:rFonts w:cs="Arial"/>
                <w:b/>
                <w:bCs/>
                <w:sz w:val="22"/>
                <w:szCs w:val="22"/>
              </w:rPr>
            </w:pPr>
            <w:r w:rsidRPr="0082106A">
              <w:rPr>
                <w:rFonts w:cs="Arial"/>
                <w:b/>
                <w:bCs/>
                <w:sz w:val="22"/>
                <w:szCs w:val="22"/>
              </w:rPr>
              <w:t>76.1</w:t>
            </w:r>
          </w:p>
        </w:tc>
        <w:tc>
          <w:tcPr>
            <w:tcW w:w="1573" w:type="dxa"/>
            <w:vAlign w:val="bottom"/>
          </w:tcPr>
          <w:p w:rsidR="00B351B2" w:rsidRPr="0082106A" w:rsidRDefault="00B351B2" w:rsidP="005970C0">
            <w:pPr>
              <w:jc w:val="center"/>
              <w:rPr>
                <w:rFonts w:cs="Arial"/>
                <w:b/>
                <w:bCs/>
                <w:sz w:val="22"/>
                <w:szCs w:val="22"/>
              </w:rPr>
            </w:pPr>
            <w:r w:rsidRPr="0082106A">
              <w:rPr>
                <w:rFonts w:cs="Arial"/>
                <w:b/>
                <w:bCs/>
                <w:sz w:val="22"/>
                <w:szCs w:val="22"/>
              </w:rPr>
              <w:t>80.5</w:t>
            </w:r>
          </w:p>
        </w:tc>
        <w:tc>
          <w:tcPr>
            <w:tcW w:w="1573" w:type="dxa"/>
            <w:vAlign w:val="bottom"/>
          </w:tcPr>
          <w:p w:rsidR="00B351B2" w:rsidRPr="0082106A" w:rsidRDefault="00B351B2" w:rsidP="005970C0">
            <w:pPr>
              <w:jc w:val="center"/>
              <w:rPr>
                <w:rFonts w:cs="Arial"/>
                <w:b/>
                <w:bCs/>
                <w:sz w:val="22"/>
                <w:szCs w:val="22"/>
              </w:rPr>
            </w:pPr>
            <w:r w:rsidRPr="0082106A">
              <w:rPr>
                <w:rFonts w:cs="Arial"/>
                <w:b/>
                <w:bCs/>
                <w:sz w:val="22"/>
                <w:szCs w:val="22"/>
              </w:rPr>
              <w:t>83.0</w:t>
            </w:r>
          </w:p>
        </w:tc>
      </w:tr>
      <w:tr w:rsidR="00B351B2" w:rsidRPr="002752D7" w:rsidTr="007C3F1D">
        <w:trPr>
          <w:trHeight w:val="472"/>
        </w:trPr>
        <w:tc>
          <w:tcPr>
            <w:tcW w:w="1843" w:type="dxa"/>
            <w:vAlign w:val="bottom"/>
          </w:tcPr>
          <w:p w:rsidR="00B351B2" w:rsidRPr="0082106A" w:rsidRDefault="00B351B2" w:rsidP="005970C0">
            <w:pPr>
              <w:pStyle w:val="DeptBullets"/>
              <w:numPr>
                <w:ilvl w:val="0"/>
                <w:numId w:val="0"/>
              </w:numPr>
              <w:spacing w:after="0"/>
              <w:jc w:val="right"/>
              <w:rPr>
                <w:rFonts w:cs="Arial"/>
                <w:sz w:val="22"/>
                <w:szCs w:val="22"/>
              </w:rPr>
            </w:pPr>
            <w:r w:rsidRPr="0082106A">
              <w:rPr>
                <w:rFonts w:cs="Arial"/>
                <w:sz w:val="22"/>
                <w:szCs w:val="22"/>
              </w:rPr>
              <w:t>No identified SEN</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74.6</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80.2</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85.7</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88.9</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90.1</w:t>
            </w:r>
          </w:p>
        </w:tc>
      </w:tr>
      <w:tr w:rsidR="00B351B2" w:rsidRPr="002752D7" w:rsidTr="007C3F1D">
        <w:trPr>
          <w:trHeight w:val="472"/>
        </w:trPr>
        <w:tc>
          <w:tcPr>
            <w:tcW w:w="1843" w:type="dxa"/>
            <w:vAlign w:val="bottom"/>
          </w:tcPr>
          <w:p w:rsidR="00B351B2" w:rsidRPr="0082106A" w:rsidRDefault="00B351B2" w:rsidP="005970C0">
            <w:pPr>
              <w:pStyle w:val="DeptBullets"/>
              <w:numPr>
                <w:ilvl w:val="0"/>
                <w:numId w:val="0"/>
              </w:numPr>
              <w:spacing w:after="0"/>
              <w:jc w:val="right"/>
              <w:rPr>
                <w:rFonts w:cs="Arial"/>
                <w:sz w:val="22"/>
                <w:szCs w:val="22"/>
              </w:rPr>
            </w:pPr>
            <w:r w:rsidRPr="0082106A">
              <w:rPr>
                <w:rFonts w:cs="Arial"/>
                <w:sz w:val="22"/>
                <w:szCs w:val="22"/>
              </w:rPr>
              <w:t>All SEN pupils</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27.1</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36.2</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46.9</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53.9</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58.2</w:t>
            </w:r>
          </w:p>
        </w:tc>
      </w:tr>
      <w:tr w:rsidR="00B351B2" w:rsidRPr="002752D7" w:rsidTr="007C3F1D">
        <w:trPr>
          <w:trHeight w:val="472"/>
        </w:trPr>
        <w:tc>
          <w:tcPr>
            <w:tcW w:w="9706" w:type="dxa"/>
            <w:gridSpan w:val="6"/>
            <w:vAlign w:val="bottom"/>
          </w:tcPr>
          <w:p w:rsidR="00B351B2" w:rsidRPr="0082106A" w:rsidRDefault="00B351B2" w:rsidP="002578C1">
            <w:pPr>
              <w:pStyle w:val="DeptBullets"/>
              <w:numPr>
                <w:ilvl w:val="0"/>
                <w:numId w:val="0"/>
              </w:numPr>
              <w:spacing w:after="0"/>
              <w:rPr>
                <w:rFonts w:cs="Arial"/>
                <w:sz w:val="22"/>
                <w:szCs w:val="22"/>
              </w:rPr>
            </w:pPr>
            <w:r w:rsidRPr="0082106A">
              <w:rPr>
                <w:rFonts w:cs="Arial"/>
                <w:b/>
                <w:sz w:val="22"/>
                <w:szCs w:val="22"/>
              </w:rPr>
              <w:t>5+ GCSEs A*-C or equivalent including English &amp; mathematics GCSEs</w:t>
            </w:r>
          </w:p>
        </w:tc>
      </w:tr>
      <w:tr w:rsidR="00B351B2" w:rsidRPr="002752D7" w:rsidTr="007C3F1D">
        <w:trPr>
          <w:trHeight w:val="472"/>
        </w:trPr>
        <w:tc>
          <w:tcPr>
            <w:tcW w:w="1843" w:type="dxa"/>
            <w:vAlign w:val="bottom"/>
          </w:tcPr>
          <w:p w:rsidR="00B351B2" w:rsidRPr="0082106A" w:rsidRDefault="00B351B2" w:rsidP="005970C0">
            <w:pPr>
              <w:pStyle w:val="DeptBullets"/>
              <w:numPr>
                <w:ilvl w:val="0"/>
                <w:numId w:val="0"/>
              </w:numPr>
              <w:spacing w:after="0"/>
              <w:rPr>
                <w:rFonts w:cs="Arial"/>
                <w:b/>
                <w:sz w:val="22"/>
                <w:szCs w:val="22"/>
              </w:rPr>
            </w:pPr>
            <w:r w:rsidRPr="0082106A">
              <w:rPr>
                <w:rFonts w:cs="Arial"/>
                <w:b/>
                <w:sz w:val="22"/>
                <w:szCs w:val="22"/>
              </w:rPr>
              <w:t>All pupils</w:t>
            </w:r>
            <w:r w:rsidR="00866569" w:rsidRPr="0082106A">
              <w:rPr>
                <w:rFonts w:cs="Arial"/>
                <w:b/>
                <w:sz w:val="22"/>
                <w:szCs w:val="22"/>
              </w:rPr>
              <w:t>*</w:t>
            </w:r>
          </w:p>
        </w:tc>
        <w:tc>
          <w:tcPr>
            <w:tcW w:w="1572" w:type="dxa"/>
            <w:vAlign w:val="bottom"/>
          </w:tcPr>
          <w:p w:rsidR="00B351B2" w:rsidRPr="0082106A" w:rsidRDefault="00B351B2" w:rsidP="005970C0">
            <w:pPr>
              <w:jc w:val="center"/>
              <w:rPr>
                <w:rFonts w:cs="Arial"/>
                <w:b/>
                <w:bCs/>
                <w:sz w:val="22"/>
                <w:szCs w:val="22"/>
              </w:rPr>
            </w:pPr>
            <w:r w:rsidRPr="0082106A">
              <w:rPr>
                <w:rFonts w:cs="Arial"/>
                <w:b/>
                <w:bCs/>
                <w:sz w:val="22"/>
                <w:szCs w:val="22"/>
              </w:rPr>
              <w:t>48.2</w:t>
            </w:r>
          </w:p>
        </w:tc>
        <w:tc>
          <w:tcPr>
            <w:tcW w:w="1573" w:type="dxa"/>
            <w:vAlign w:val="bottom"/>
          </w:tcPr>
          <w:p w:rsidR="00B351B2" w:rsidRPr="0082106A" w:rsidRDefault="00B351B2" w:rsidP="005970C0">
            <w:pPr>
              <w:jc w:val="center"/>
              <w:rPr>
                <w:rFonts w:cs="Arial"/>
                <w:b/>
                <w:bCs/>
                <w:sz w:val="22"/>
                <w:szCs w:val="22"/>
              </w:rPr>
            </w:pPr>
            <w:r w:rsidRPr="0082106A">
              <w:rPr>
                <w:rFonts w:cs="Arial"/>
                <w:b/>
                <w:bCs/>
                <w:sz w:val="22"/>
                <w:szCs w:val="22"/>
              </w:rPr>
              <w:t>50.7</w:t>
            </w:r>
          </w:p>
        </w:tc>
        <w:tc>
          <w:tcPr>
            <w:tcW w:w="1572" w:type="dxa"/>
            <w:vAlign w:val="bottom"/>
          </w:tcPr>
          <w:p w:rsidR="00B351B2" w:rsidRPr="0082106A" w:rsidRDefault="00B351B2" w:rsidP="005970C0">
            <w:pPr>
              <w:jc w:val="center"/>
              <w:rPr>
                <w:rFonts w:cs="Arial"/>
                <w:b/>
                <w:bCs/>
                <w:sz w:val="22"/>
                <w:szCs w:val="22"/>
              </w:rPr>
            </w:pPr>
            <w:r w:rsidRPr="0082106A">
              <w:rPr>
                <w:rFonts w:cs="Arial"/>
                <w:b/>
                <w:bCs/>
                <w:sz w:val="22"/>
                <w:szCs w:val="22"/>
              </w:rPr>
              <w:t>55.1</w:t>
            </w:r>
          </w:p>
        </w:tc>
        <w:tc>
          <w:tcPr>
            <w:tcW w:w="1573" w:type="dxa"/>
            <w:vAlign w:val="bottom"/>
          </w:tcPr>
          <w:p w:rsidR="00B351B2" w:rsidRPr="0082106A" w:rsidRDefault="00B351B2" w:rsidP="005970C0">
            <w:pPr>
              <w:jc w:val="center"/>
              <w:rPr>
                <w:rFonts w:cs="Arial"/>
                <w:b/>
                <w:bCs/>
                <w:sz w:val="22"/>
                <w:szCs w:val="22"/>
              </w:rPr>
            </w:pPr>
            <w:r w:rsidRPr="0082106A">
              <w:rPr>
                <w:rFonts w:cs="Arial"/>
                <w:b/>
                <w:bCs/>
                <w:sz w:val="22"/>
                <w:szCs w:val="22"/>
              </w:rPr>
              <w:t>58.2</w:t>
            </w:r>
          </w:p>
        </w:tc>
        <w:tc>
          <w:tcPr>
            <w:tcW w:w="1573" w:type="dxa"/>
            <w:vAlign w:val="bottom"/>
          </w:tcPr>
          <w:p w:rsidR="00B351B2" w:rsidRPr="0082106A" w:rsidRDefault="00B351B2" w:rsidP="005970C0">
            <w:pPr>
              <w:jc w:val="center"/>
              <w:rPr>
                <w:rFonts w:cs="Arial"/>
                <w:b/>
                <w:bCs/>
                <w:sz w:val="22"/>
                <w:szCs w:val="22"/>
              </w:rPr>
            </w:pPr>
            <w:r w:rsidRPr="0082106A">
              <w:rPr>
                <w:rFonts w:cs="Arial"/>
                <w:b/>
                <w:bCs/>
                <w:sz w:val="22"/>
                <w:szCs w:val="22"/>
              </w:rPr>
              <w:t>58.8</w:t>
            </w:r>
          </w:p>
        </w:tc>
      </w:tr>
      <w:tr w:rsidR="00B351B2" w:rsidRPr="002752D7" w:rsidTr="007C3F1D">
        <w:trPr>
          <w:trHeight w:val="472"/>
        </w:trPr>
        <w:tc>
          <w:tcPr>
            <w:tcW w:w="1843" w:type="dxa"/>
            <w:vAlign w:val="bottom"/>
          </w:tcPr>
          <w:p w:rsidR="00B351B2" w:rsidRPr="0082106A" w:rsidRDefault="00B351B2" w:rsidP="005970C0">
            <w:pPr>
              <w:pStyle w:val="DeptBullets"/>
              <w:numPr>
                <w:ilvl w:val="0"/>
                <w:numId w:val="0"/>
              </w:numPr>
              <w:spacing w:after="0"/>
              <w:jc w:val="right"/>
              <w:rPr>
                <w:rFonts w:cs="Arial"/>
                <w:sz w:val="22"/>
                <w:szCs w:val="22"/>
              </w:rPr>
            </w:pPr>
            <w:r w:rsidRPr="0082106A">
              <w:rPr>
                <w:rFonts w:cs="Arial"/>
                <w:sz w:val="22"/>
                <w:szCs w:val="22"/>
              </w:rPr>
              <w:t>No identified SEN</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57.8</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61.3</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66.5</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69.5</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69.2</w:t>
            </w:r>
          </w:p>
        </w:tc>
      </w:tr>
      <w:tr w:rsidR="00B351B2" w:rsidRPr="002752D7" w:rsidTr="007C3F1D">
        <w:trPr>
          <w:trHeight w:val="472"/>
        </w:trPr>
        <w:tc>
          <w:tcPr>
            <w:tcW w:w="1843" w:type="dxa"/>
            <w:vAlign w:val="bottom"/>
          </w:tcPr>
          <w:p w:rsidR="00B351B2" w:rsidRPr="0082106A" w:rsidRDefault="00B351B2" w:rsidP="005970C0">
            <w:pPr>
              <w:pStyle w:val="DeptBullets"/>
              <w:numPr>
                <w:ilvl w:val="0"/>
                <w:numId w:val="0"/>
              </w:numPr>
              <w:spacing w:after="0"/>
              <w:jc w:val="right"/>
              <w:rPr>
                <w:rFonts w:cs="Arial"/>
                <w:sz w:val="22"/>
                <w:szCs w:val="22"/>
              </w:rPr>
            </w:pPr>
            <w:r w:rsidRPr="0082106A">
              <w:rPr>
                <w:rFonts w:cs="Arial"/>
                <w:sz w:val="22"/>
                <w:szCs w:val="22"/>
              </w:rPr>
              <w:t>All SEN pupils</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13.2</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16.5</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20.4</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22.1</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22.4</w:t>
            </w:r>
          </w:p>
        </w:tc>
      </w:tr>
      <w:tr w:rsidR="00B351B2" w:rsidRPr="002752D7" w:rsidTr="007C3F1D">
        <w:trPr>
          <w:trHeight w:val="472"/>
        </w:trPr>
        <w:tc>
          <w:tcPr>
            <w:tcW w:w="9706" w:type="dxa"/>
            <w:gridSpan w:val="6"/>
            <w:vAlign w:val="bottom"/>
          </w:tcPr>
          <w:p w:rsidR="00B351B2" w:rsidRPr="0082106A" w:rsidRDefault="00B351B2" w:rsidP="002578C1">
            <w:pPr>
              <w:pStyle w:val="DeptBullets"/>
              <w:numPr>
                <w:ilvl w:val="0"/>
                <w:numId w:val="0"/>
              </w:numPr>
              <w:spacing w:after="0"/>
              <w:rPr>
                <w:rFonts w:cs="Arial"/>
                <w:sz w:val="22"/>
                <w:szCs w:val="22"/>
              </w:rPr>
            </w:pPr>
            <w:r w:rsidRPr="0082106A">
              <w:rPr>
                <w:rFonts w:cs="Arial"/>
                <w:b/>
                <w:sz w:val="22"/>
                <w:szCs w:val="22"/>
              </w:rPr>
              <w:t>5+ GCSEs A*-G or equivalent</w:t>
            </w:r>
          </w:p>
        </w:tc>
      </w:tr>
      <w:tr w:rsidR="00B351B2" w:rsidRPr="002752D7" w:rsidTr="007C3F1D">
        <w:trPr>
          <w:trHeight w:val="472"/>
        </w:trPr>
        <w:tc>
          <w:tcPr>
            <w:tcW w:w="1843" w:type="dxa"/>
            <w:vAlign w:val="bottom"/>
          </w:tcPr>
          <w:p w:rsidR="00B351B2" w:rsidRPr="0082106A" w:rsidRDefault="00B351B2" w:rsidP="002578C1">
            <w:pPr>
              <w:pStyle w:val="DeptBullets"/>
              <w:numPr>
                <w:ilvl w:val="0"/>
                <w:numId w:val="0"/>
              </w:numPr>
              <w:spacing w:after="0"/>
              <w:rPr>
                <w:rFonts w:cs="Arial"/>
                <w:b/>
                <w:sz w:val="22"/>
                <w:szCs w:val="22"/>
              </w:rPr>
            </w:pPr>
            <w:r w:rsidRPr="0082106A">
              <w:rPr>
                <w:rFonts w:cs="Arial"/>
                <w:b/>
                <w:sz w:val="22"/>
                <w:szCs w:val="22"/>
              </w:rPr>
              <w:t>All pupils</w:t>
            </w:r>
            <w:r w:rsidR="00866569" w:rsidRPr="0082106A">
              <w:rPr>
                <w:rFonts w:cs="Arial"/>
                <w:b/>
                <w:sz w:val="22"/>
                <w:szCs w:val="22"/>
              </w:rPr>
              <w:t>*</w:t>
            </w:r>
          </w:p>
        </w:tc>
        <w:tc>
          <w:tcPr>
            <w:tcW w:w="1572" w:type="dxa"/>
            <w:vAlign w:val="bottom"/>
          </w:tcPr>
          <w:p w:rsidR="00B351B2" w:rsidRPr="0082106A" w:rsidRDefault="00B351B2" w:rsidP="005970C0">
            <w:pPr>
              <w:jc w:val="center"/>
              <w:rPr>
                <w:rFonts w:cs="Arial"/>
                <w:b/>
                <w:bCs/>
                <w:sz w:val="22"/>
                <w:szCs w:val="22"/>
              </w:rPr>
            </w:pPr>
            <w:r w:rsidRPr="0082106A">
              <w:rPr>
                <w:rFonts w:cs="Arial"/>
                <w:b/>
                <w:bCs/>
                <w:sz w:val="22"/>
                <w:szCs w:val="22"/>
              </w:rPr>
              <w:t>92.4</w:t>
            </w:r>
          </w:p>
        </w:tc>
        <w:tc>
          <w:tcPr>
            <w:tcW w:w="1573" w:type="dxa"/>
            <w:vAlign w:val="bottom"/>
          </w:tcPr>
          <w:p w:rsidR="00B351B2" w:rsidRPr="0082106A" w:rsidRDefault="00B351B2" w:rsidP="005970C0">
            <w:pPr>
              <w:jc w:val="center"/>
              <w:rPr>
                <w:rFonts w:cs="Arial"/>
                <w:b/>
                <w:bCs/>
                <w:sz w:val="22"/>
                <w:szCs w:val="22"/>
              </w:rPr>
            </w:pPr>
            <w:r w:rsidRPr="0082106A">
              <w:rPr>
                <w:rFonts w:cs="Arial"/>
                <w:b/>
                <w:bCs/>
                <w:sz w:val="22"/>
                <w:szCs w:val="22"/>
              </w:rPr>
              <w:t>93.5</w:t>
            </w:r>
          </w:p>
        </w:tc>
        <w:tc>
          <w:tcPr>
            <w:tcW w:w="1572" w:type="dxa"/>
            <w:vAlign w:val="bottom"/>
          </w:tcPr>
          <w:p w:rsidR="00B351B2" w:rsidRPr="0082106A" w:rsidRDefault="00B351B2" w:rsidP="005970C0">
            <w:pPr>
              <w:jc w:val="center"/>
              <w:rPr>
                <w:rFonts w:cs="Arial"/>
                <w:b/>
                <w:bCs/>
                <w:sz w:val="22"/>
                <w:szCs w:val="22"/>
              </w:rPr>
            </w:pPr>
            <w:r w:rsidRPr="0082106A">
              <w:rPr>
                <w:rFonts w:cs="Arial"/>
                <w:b/>
                <w:bCs/>
                <w:sz w:val="22"/>
                <w:szCs w:val="22"/>
              </w:rPr>
              <w:t>94.7</w:t>
            </w:r>
          </w:p>
        </w:tc>
        <w:tc>
          <w:tcPr>
            <w:tcW w:w="1573" w:type="dxa"/>
            <w:vAlign w:val="bottom"/>
          </w:tcPr>
          <w:p w:rsidR="00B351B2" w:rsidRPr="0082106A" w:rsidRDefault="00B351B2" w:rsidP="005970C0">
            <w:pPr>
              <w:jc w:val="center"/>
              <w:rPr>
                <w:rFonts w:cs="Arial"/>
                <w:b/>
                <w:bCs/>
                <w:sz w:val="22"/>
                <w:szCs w:val="22"/>
              </w:rPr>
            </w:pPr>
            <w:r w:rsidRPr="0082106A">
              <w:rPr>
                <w:rFonts w:cs="Arial"/>
                <w:b/>
                <w:bCs/>
                <w:sz w:val="22"/>
                <w:szCs w:val="22"/>
              </w:rPr>
              <w:t>95.2</w:t>
            </w:r>
          </w:p>
        </w:tc>
        <w:tc>
          <w:tcPr>
            <w:tcW w:w="1573" w:type="dxa"/>
            <w:vAlign w:val="bottom"/>
          </w:tcPr>
          <w:p w:rsidR="00B351B2" w:rsidRPr="0082106A" w:rsidRDefault="00B351B2" w:rsidP="005970C0">
            <w:pPr>
              <w:jc w:val="center"/>
              <w:rPr>
                <w:rFonts w:cs="Arial"/>
                <w:b/>
                <w:bCs/>
                <w:sz w:val="22"/>
                <w:szCs w:val="22"/>
              </w:rPr>
            </w:pPr>
            <w:r w:rsidRPr="0082106A">
              <w:rPr>
                <w:rFonts w:cs="Arial"/>
                <w:b/>
                <w:bCs/>
                <w:sz w:val="22"/>
                <w:szCs w:val="22"/>
              </w:rPr>
              <w:t>95.6</w:t>
            </w:r>
          </w:p>
        </w:tc>
      </w:tr>
      <w:tr w:rsidR="00B351B2" w:rsidRPr="002752D7" w:rsidTr="007C3F1D">
        <w:trPr>
          <w:trHeight w:val="472"/>
        </w:trPr>
        <w:tc>
          <w:tcPr>
            <w:tcW w:w="1843" w:type="dxa"/>
            <w:vAlign w:val="bottom"/>
          </w:tcPr>
          <w:p w:rsidR="00B351B2" w:rsidRPr="0082106A" w:rsidRDefault="00B351B2" w:rsidP="002578C1">
            <w:pPr>
              <w:pStyle w:val="DeptBullets"/>
              <w:numPr>
                <w:ilvl w:val="0"/>
                <w:numId w:val="0"/>
              </w:numPr>
              <w:spacing w:after="0"/>
              <w:jc w:val="right"/>
              <w:rPr>
                <w:rFonts w:cs="Arial"/>
                <w:sz w:val="22"/>
                <w:szCs w:val="22"/>
              </w:rPr>
            </w:pPr>
            <w:r w:rsidRPr="0082106A">
              <w:rPr>
                <w:rFonts w:cs="Arial"/>
                <w:sz w:val="22"/>
                <w:szCs w:val="22"/>
              </w:rPr>
              <w:t>No identified SEN</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97.2</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97.9</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98.4</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98.6</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98.7</w:t>
            </w:r>
          </w:p>
        </w:tc>
      </w:tr>
      <w:tr w:rsidR="00B351B2" w:rsidRPr="002752D7" w:rsidTr="007C3F1D">
        <w:trPr>
          <w:trHeight w:val="472"/>
        </w:trPr>
        <w:tc>
          <w:tcPr>
            <w:tcW w:w="1843" w:type="dxa"/>
            <w:vAlign w:val="bottom"/>
          </w:tcPr>
          <w:p w:rsidR="00B351B2" w:rsidRPr="0082106A" w:rsidRDefault="00B351B2" w:rsidP="002578C1">
            <w:pPr>
              <w:pStyle w:val="DeptBullets"/>
              <w:numPr>
                <w:ilvl w:val="0"/>
                <w:numId w:val="0"/>
              </w:numPr>
              <w:spacing w:after="0"/>
              <w:jc w:val="right"/>
              <w:rPr>
                <w:rFonts w:cs="Arial"/>
                <w:sz w:val="22"/>
                <w:szCs w:val="22"/>
              </w:rPr>
            </w:pPr>
            <w:r w:rsidRPr="0082106A">
              <w:rPr>
                <w:rFonts w:cs="Arial"/>
                <w:sz w:val="22"/>
                <w:szCs w:val="22"/>
              </w:rPr>
              <w:t>All SEN pupils</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75.1</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79.5</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83.1</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84.4</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85.0</w:t>
            </w:r>
          </w:p>
        </w:tc>
      </w:tr>
      <w:tr w:rsidR="00B351B2" w:rsidRPr="002752D7" w:rsidTr="007C3F1D">
        <w:trPr>
          <w:trHeight w:val="472"/>
        </w:trPr>
        <w:tc>
          <w:tcPr>
            <w:tcW w:w="9706" w:type="dxa"/>
            <w:gridSpan w:val="6"/>
            <w:vAlign w:val="bottom"/>
          </w:tcPr>
          <w:p w:rsidR="00B351B2" w:rsidRPr="0082106A" w:rsidRDefault="00B351B2" w:rsidP="002578C1">
            <w:pPr>
              <w:pStyle w:val="DeptBullets"/>
              <w:numPr>
                <w:ilvl w:val="0"/>
                <w:numId w:val="0"/>
              </w:numPr>
              <w:spacing w:after="0"/>
              <w:rPr>
                <w:rFonts w:cs="Arial"/>
                <w:sz w:val="22"/>
                <w:szCs w:val="22"/>
              </w:rPr>
            </w:pPr>
            <w:r w:rsidRPr="0082106A">
              <w:rPr>
                <w:rFonts w:cs="Arial"/>
                <w:b/>
                <w:sz w:val="22"/>
                <w:szCs w:val="22"/>
              </w:rPr>
              <w:t>5+ GCSEs A*-G or equivalent including English &amp; mathematics GCSEs</w:t>
            </w:r>
          </w:p>
        </w:tc>
      </w:tr>
      <w:tr w:rsidR="00B351B2" w:rsidRPr="002752D7" w:rsidTr="007C3F1D">
        <w:trPr>
          <w:trHeight w:val="472"/>
        </w:trPr>
        <w:tc>
          <w:tcPr>
            <w:tcW w:w="1843" w:type="dxa"/>
            <w:vAlign w:val="bottom"/>
          </w:tcPr>
          <w:p w:rsidR="00B351B2" w:rsidRPr="0082106A" w:rsidRDefault="00B351B2" w:rsidP="002578C1">
            <w:pPr>
              <w:pStyle w:val="DeptBullets"/>
              <w:numPr>
                <w:ilvl w:val="0"/>
                <w:numId w:val="0"/>
              </w:numPr>
              <w:spacing w:after="0"/>
              <w:rPr>
                <w:rFonts w:cs="Arial"/>
                <w:b/>
                <w:sz w:val="22"/>
                <w:szCs w:val="22"/>
              </w:rPr>
            </w:pPr>
            <w:r w:rsidRPr="0082106A">
              <w:rPr>
                <w:rFonts w:cs="Arial"/>
                <w:b/>
                <w:sz w:val="22"/>
                <w:szCs w:val="22"/>
              </w:rPr>
              <w:t>All pupils</w:t>
            </w:r>
            <w:r w:rsidR="00866569" w:rsidRPr="0082106A">
              <w:rPr>
                <w:rFonts w:cs="Arial"/>
                <w:b/>
                <w:sz w:val="22"/>
                <w:szCs w:val="22"/>
              </w:rPr>
              <w:t>*</w:t>
            </w:r>
          </w:p>
        </w:tc>
        <w:tc>
          <w:tcPr>
            <w:tcW w:w="1572" w:type="dxa"/>
            <w:vAlign w:val="bottom"/>
          </w:tcPr>
          <w:p w:rsidR="002752D7" w:rsidRPr="0082106A" w:rsidRDefault="002752D7" w:rsidP="005970C0">
            <w:pPr>
              <w:jc w:val="center"/>
              <w:rPr>
                <w:rFonts w:cs="Arial"/>
                <w:b/>
                <w:bCs/>
                <w:sz w:val="22"/>
                <w:szCs w:val="22"/>
              </w:rPr>
            </w:pPr>
          </w:p>
          <w:p w:rsidR="00B351B2" w:rsidRPr="0082106A" w:rsidRDefault="002752D7" w:rsidP="002578C1">
            <w:pPr>
              <w:jc w:val="center"/>
              <w:rPr>
                <w:rFonts w:cs="Arial"/>
                <w:b/>
                <w:bCs/>
                <w:sz w:val="22"/>
                <w:szCs w:val="22"/>
              </w:rPr>
            </w:pPr>
            <w:r w:rsidRPr="0082106A">
              <w:rPr>
                <w:rFonts w:cs="Arial"/>
                <w:b/>
                <w:bCs/>
                <w:sz w:val="22"/>
                <w:szCs w:val="22"/>
              </w:rPr>
              <w:t>90.9</w:t>
            </w:r>
          </w:p>
        </w:tc>
        <w:tc>
          <w:tcPr>
            <w:tcW w:w="1573" w:type="dxa"/>
            <w:vAlign w:val="bottom"/>
          </w:tcPr>
          <w:p w:rsidR="00B351B2" w:rsidRPr="0082106A" w:rsidRDefault="002752D7" w:rsidP="005970C0">
            <w:pPr>
              <w:jc w:val="center"/>
              <w:rPr>
                <w:rFonts w:cs="Arial"/>
                <w:b/>
                <w:bCs/>
                <w:sz w:val="22"/>
                <w:szCs w:val="22"/>
              </w:rPr>
            </w:pPr>
            <w:r w:rsidRPr="0082106A">
              <w:rPr>
                <w:rFonts w:cs="Arial"/>
                <w:b/>
                <w:bCs/>
                <w:sz w:val="22"/>
                <w:szCs w:val="22"/>
              </w:rPr>
              <w:t>92.0</w:t>
            </w:r>
          </w:p>
        </w:tc>
        <w:tc>
          <w:tcPr>
            <w:tcW w:w="1572" w:type="dxa"/>
            <w:vAlign w:val="bottom"/>
          </w:tcPr>
          <w:p w:rsidR="00B351B2" w:rsidRPr="0082106A" w:rsidRDefault="002752D7" w:rsidP="005970C0">
            <w:pPr>
              <w:jc w:val="center"/>
              <w:rPr>
                <w:rFonts w:cs="Arial"/>
                <w:b/>
                <w:bCs/>
                <w:sz w:val="22"/>
                <w:szCs w:val="22"/>
              </w:rPr>
            </w:pPr>
            <w:r w:rsidRPr="0082106A">
              <w:rPr>
                <w:rFonts w:cs="Arial"/>
                <w:b/>
                <w:bCs/>
                <w:sz w:val="22"/>
                <w:szCs w:val="22"/>
              </w:rPr>
              <w:t>93.3</w:t>
            </w:r>
          </w:p>
        </w:tc>
        <w:tc>
          <w:tcPr>
            <w:tcW w:w="1573" w:type="dxa"/>
            <w:vAlign w:val="bottom"/>
          </w:tcPr>
          <w:p w:rsidR="00B351B2" w:rsidRPr="0082106A" w:rsidRDefault="002752D7" w:rsidP="005970C0">
            <w:pPr>
              <w:jc w:val="center"/>
              <w:rPr>
                <w:rFonts w:cs="Arial"/>
                <w:b/>
                <w:bCs/>
                <w:sz w:val="22"/>
                <w:szCs w:val="22"/>
              </w:rPr>
            </w:pPr>
            <w:r w:rsidRPr="0082106A">
              <w:rPr>
                <w:rFonts w:cs="Arial"/>
                <w:b/>
                <w:bCs/>
                <w:sz w:val="22"/>
                <w:szCs w:val="22"/>
              </w:rPr>
              <w:t>93.9</w:t>
            </w:r>
          </w:p>
        </w:tc>
        <w:tc>
          <w:tcPr>
            <w:tcW w:w="1573" w:type="dxa"/>
            <w:vAlign w:val="bottom"/>
          </w:tcPr>
          <w:p w:rsidR="00B351B2" w:rsidRPr="0082106A" w:rsidRDefault="002752D7" w:rsidP="005970C0">
            <w:pPr>
              <w:jc w:val="center"/>
              <w:rPr>
                <w:rFonts w:cs="Arial"/>
                <w:b/>
                <w:bCs/>
                <w:sz w:val="22"/>
                <w:szCs w:val="22"/>
              </w:rPr>
            </w:pPr>
            <w:r w:rsidRPr="0082106A">
              <w:rPr>
                <w:rFonts w:cs="Arial"/>
                <w:b/>
                <w:bCs/>
                <w:sz w:val="22"/>
                <w:szCs w:val="22"/>
              </w:rPr>
              <w:t>94.2</w:t>
            </w:r>
          </w:p>
        </w:tc>
      </w:tr>
      <w:tr w:rsidR="00B351B2" w:rsidRPr="002752D7" w:rsidTr="007C3F1D">
        <w:trPr>
          <w:trHeight w:val="472"/>
        </w:trPr>
        <w:tc>
          <w:tcPr>
            <w:tcW w:w="1843" w:type="dxa"/>
            <w:vAlign w:val="bottom"/>
          </w:tcPr>
          <w:p w:rsidR="00B351B2" w:rsidRPr="0082106A" w:rsidRDefault="00B351B2" w:rsidP="002578C1">
            <w:pPr>
              <w:pStyle w:val="DeptBullets"/>
              <w:numPr>
                <w:ilvl w:val="0"/>
                <w:numId w:val="0"/>
              </w:numPr>
              <w:spacing w:after="0"/>
              <w:jc w:val="right"/>
              <w:rPr>
                <w:rFonts w:cs="Arial"/>
                <w:sz w:val="22"/>
                <w:szCs w:val="22"/>
              </w:rPr>
            </w:pPr>
            <w:r w:rsidRPr="0082106A">
              <w:rPr>
                <w:rFonts w:cs="Arial"/>
                <w:sz w:val="22"/>
                <w:szCs w:val="22"/>
              </w:rPr>
              <w:t>No identified SEN</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96.3</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97.2</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97.9</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98.1</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98.1</w:t>
            </w:r>
          </w:p>
        </w:tc>
      </w:tr>
      <w:tr w:rsidR="00B351B2" w:rsidRPr="002752D7" w:rsidTr="007C3F1D">
        <w:trPr>
          <w:trHeight w:val="472"/>
        </w:trPr>
        <w:tc>
          <w:tcPr>
            <w:tcW w:w="1843" w:type="dxa"/>
            <w:vAlign w:val="bottom"/>
          </w:tcPr>
          <w:p w:rsidR="00B351B2" w:rsidRPr="0082106A" w:rsidRDefault="00B351B2" w:rsidP="002578C1">
            <w:pPr>
              <w:pStyle w:val="DeptBullets"/>
              <w:numPr>
                <w:ilvl w:val="0"/>
                <w:numId w:val="0"/>
              </w:numPr>
              <w:spacing w:after="0"/>
              <w:jc w:val="right"/>
              <w:rPr>
                <w:rFonts w:cs="Arial"/>
                <w:sz w:val="22"/>
                <w:szCs w:val="22"/>
              </w:rPr>
            </w:pPr>
            <w:r w:rsidRPr="0082106A">
              <w:rPr>
                <w:rFonts w:cs="Arial"/>
                <w:sz w:val="22"/>
                <w:szCs w:val="22"/>
              </w:rPr>
              <w:t>All SEN pupils</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71.2</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75.2</w:t>
            </w:r>
          </w:p>
        </w:tc>
        <w:tc>
          <w:tcPr>
            <w:tcW w:w="1572" w:type="dxa"/>
            <w:vAlign w:val="bottom"/>
          </w:tcPr>
          <w:p w:rsidR="00B351B2" w:rsidRPr="0082106A" w:rsidRDefault="00B351B2" w:rsidP="005970C0">
            <w:pPr>
              <w:jc w:val="center"/>
              <w:rPr>
                <w:rFonts w:cs="Arial"/>
                <w:bCs/>
                <w:sz w:val="22"/>
                <w:szCs w:val="22"/>
              </w:rPr>
            </w:pPr>
            <w:r w:rsidRPr="0082106A">
              <w:rPr>
                <w:rFonts w:cs="Arial"/>
                <w:bCs/>
                <w:sz w:val="22"/>
                <w:szCs w:val="22"/>
              </w:rPr>
              <w:t>79.3</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80.6</w:t>
            </w:r>
          </w:p>
        </w:tc>
        <w:tc>
          <w:tcPr>
            <w:tcW w:w="1573" w:type="dxa"/>
            <w:vAlign w:val="bottom"/>
          </w:tcPr>
          <w:p w:rsidR="00B351B2" w:rsidRPr="0082106A" w:rsidRDefault="00B351B2" w:rsidP="005970C0">
            <w:pPr>
              <w:jc w:val="center"/>
              <w:rPr>
                <w:rFonts w:cs="Arial"/>
                <w:bCs/>
                <w:sz w:val="22"/>
                <w:szCs w:val="22"/>
              </w:rPr>
            </w:pPr>
            <w:r w:rsidRPr="0082106A">
              <w:rPr>
                <w:rFonts w:cs="Arial"/>
                <w:bCs/>
                <w:sz w:val="22"/>
                <w:szCs w:val="22"/>
              </w:rPr>
              <w:t>80.8</w:t>
            </w:r>
          </w:p>
        </w:tc>
      </w:tr>
      <w:tr w:rsidR="00866569" w:rsidRPr="00D66750" w:rsidTr="007C3F1D">
        <w:trPr>
          <w:trHeight w:val="353"/>
        </w:trPr>
        <w:tc>
          <w:tcPr>
            <w:tcW w:w="9706" w:type="dxa"/>
            <w:gridSpan w:val="6"/>
          </w:tcPr>
          <w:p w:rsidR="00866569" w:rsidRPr="00ED7129" w:rsidRDefault="00866569" w:rsidP="00ED7129">
            <w:pPr>
              <w:spacing w:before="240"/>
              <w:rPr>
                <w:rFonts w:cs="Arial"/>
                <w:bCs/>
                <w:sz w:val="20"/>
              </w:rPr>
            </w:pPr>
            <w:r w:rsidRPr="00ED7129">
              <w:rPr>
                <w:rFonts w:cs="Arial"/>
                <w:bCs/>
                <w:sz w:val="20"/>
              </w:rPr>
              <w:t>*Includes pupils for whom free school meal eligibility, SEN provision or SEN primary need could not be determined</w:t>
            </w:r>
            <w:r w:rsidR="00585D5B">
              <w:rPr>
                <w:rFonts w:cs="Arial"/>
                <w:bCs/>
                <w:sz w:val="20"/>
              </w:rPr>
              <w:t>.</w:t>
            </w:r>
          </w:p>
        </w:tc>
      </w:tr>
    </w:tbl>
    <w:p w:rsidR="002578C1" w:rsidRDefault="002578C1"/>
    <w:p w:rsidR="002578C1" w:rsidRDefault="002578C1">
      <w:pPr>
        <w:widowControl/>
        <w:overflowPunct/>
        <w:autoSpaceDE/>
        <w:autoSpaceDN/>
        <w:adjustRightInd/>
        <w:textAlignment w:val="auto"/>
      </w:pPr>
      <w:r>
        <w:br w:type="page"/>
      </w:r>
    </w:p>
    <w:tbl>
      <w:tblPr>
        <w:tblStyle w:val="TableGrid"/>
        <w:tblW w:w="9207" w:type="dxa"/>
        <w:tblInd w:w="-34" w:type="dxa"/>
        <w:tblLayout w:type="fixed"/>
        <w:tblLook w:val="04A0" w:firstRow="1" w:lastRow="0" w:firstColumn="1" w:lastColumn="0" w:noHBand="0" w:noVBand="1"/>
      </w:tblPr>
      <w:tblGrid>
        <w:gridCol w:w="6087"/>
        <w:gridCol w:w="1559"/>
        <w:gridCol w:w="1561"/>
      </w:tblGrid>
      <w:tr w:rsidR="00614EFA" w:rsidRPr="0074053A" w:rsidTr="007C3F1D">
        <w:trPr>
          <w:trHeight w:val="1731"/>
        </w:trPr>
        <w:tc>
          <w:tcPr>
            <w:tcW w:w="9207" w:type="dxa"/>
            <w:gridSpan w:val="3"/>
          </w:tcPr>
          <w:p w:rsidR="00614EFA" w:rsidRPr="0074053A" w:rsidRDefault="00614EFA" w:rsidP="00614EFA">
            <w:pPr>
              <w:pStyle w:val="DeptBullets"/>
              <w:numPr>
                <w:ilvl w:val="0"/>
                <w:numId w:val="0"/>
              </w:numPr>
              <w:rPr>
                <w:rFonts w:cs="Arial"/>
                <w:b/>
                <w:sz w:val="22"/>
                <w:szCs w:val="22"/>
              </w:rPr>
            </w:pPr>
            <w:r w:rsidRPr="0074053A">
              <w:rPr>
                <w:rFonts w:cs="Arial"/>
                <w:b/>
                <w:sz w:val="22"/>
                <w:szCs w:val="22"/>
              </w:rPr>
              <w:t xml:space="preserve">Table </w:t>
            </w:r>
            <w:r w:rsidR="00043430">
              <w:rPr>
                <w:rFonts w:cs="Arial"/>
                <w:b/>
                <w:sz w:val="22"/>
                <w:szCs w:val="22"/>
              </w:rPr>
              <w:t>G</w:t>
            </w:r>
            <w:r w:rsidR="0082106A">
              <w:rPr>
                <w:rFonts w:cs="Arial"/>
                <w:b/>
                <w:sz w:val="22"/>
                <w:szCs w:val="22"/>
              </w:rPr>
              <w:t>10</w:t>
            </w:r>
            <w:r>
              <w:rPr>
                <w:rFonts w:cs="Arial"/>
                <w:b/>
                <w:sz w:val="22"/>
                <w:szCs w:val="22"/>
              </w:rPr>
              <w:t>. Achievements at GCSE and equivalent for pupils at the end of Key Stage 4, in state-funded secondary schools (including Academies and CTCs) i</w:t>
            </w:r>
            <w:r w:rsidR="00B351B2">
              <w:rPr>
                <w:rFonts w:cs="Arial"/>
                <w:b/>
                <w:sz w:val="22"/>
                <w:szCs w:val="22"/>
              </w:rPr>
              <w:t xml:space="preserve">n </w:t>
            </w:r>
            <w:r w:rsidR="00B351B2" w:rsidRPr="00271EC7">
              <w:rPr>
                <w:rFonts w:cs="Arial"/>
                <w:b/>
                <w:sz w:val="22"/>
                <w:szCs w:val="22"/>
                <w:u w:val="single"/>
              </w:rPr>
              <w:t>England</w:t>
            </w:r>
            <w:r w:rsidR="00B351B2">
              <w:rPr>
                <w:rFonts w:cs="Arial"/>
                <w:b/>
                <w:sz w:val="22"/>
                <w:szCs w:val="22"/>
              </w:rPr>
              <w:t>, by disadvantage 2010-11</w:t>
            </w:r>
            <w:r>
              <w:rPr>
                <w:rFonts w:cs="Arial"/>
                <w:b/>
                <w:sz w:val="22"/>
                <w:szCs w:val="22"/>
              </w:rPr>
              <w:t xml:space="preserve"> to 2011-12. </w:t>
            </w:r>
          </w:p>
          <w:p w:rsidR="00614EFA" w:rsidRPr="00F20617" w:rsidRDefault="00614EFA" w:rsidP="00614EFA">
            <w:pPr>
              <w:pStyle w:val="DeptBullets"/>
              <w:numPr>
                <w:ilvl w:val="0"/>
                <w:numId w:val="0"/>
              </w:numPr>
              <w:rPr>
                <w:rFonts w:cs="Arial"/>
                <w:sz w:val="22"/>
                <w:szCs w:val="22"/>
              </w:rPr>
            </w:pPr>
            <w:r w:rsidRPr="0082106A">
              <w:rPr>
                <w:rFonts w:cs="Arial"/>
                <w:b/>
                <w:sz w:val="22"/>
                <w:szCs w:val="22"/>
              </w:rPr>
              <w:t>Source:</w:t>
            </w:r>
            <w:r>
              <w:rPr>
                <w:rFonts w:cs="Arial"/>
                <w:sz w:val="22"/>
                <w:szCs w:val="22"/>
              </w:rPr>
              <w:t xml:space="preserve"> DfE </w:t>
            </w:r>
            <w:hyperlink r:id="rId138" w:history="1">
              <w:r w:rsidRPr="00EC55CD">
                <w:rPr>
                  <w:rStyle w:val="Hyperlink"/>
                  <w:rFonts w:cs="Arial"/>
                  <w:sz w:val="22"/>
                  <w:szCs w:val="22"/>
                </w:rPr>
                <w:t>https://www.gov.uk/government/publications/gcse-and-equivalent-attainment-by-pupil-characteristics-in-england</w:t>
              </w:r>
            </w:hyperlink>
          </w:p>
        </w:tc>
      </w:tr>
      <w:tr w:rsidR="002752D7" w:rsidRPr="0082106A" w:rsidTr="007C3F1D">
        <w:trPr>
          <w:trHeight w:val="504"/>
        </w:trPr>
        <w:tc>
          <w:tcPr>
            <w:tcW w:w="6087" w:type="dxa"/>
          </w:tcPr>
          <w:p w:rsidR="002752D7" w:rsidRPr="0082106A" w:rsidRDefault="002752D7" w:rsidP="00271EC7">
            <w:pPr>
              <w:pStyle w:val="DeptBullets"/>
              <w:numPr>
                <w:ilvl w:val="0"/>
                <w:numId w:val="0"/>
              </w:numPr>
              <w:spacing w:after="0"/>
              <w:jc w:val="center"/>
              <w:rPr>
                <w:rFonts w:cs="Arial"/>
                <w:b/>
                <w:sz w:val="22"/>
                <w:szCs w:val="22"/>
              </w:rPr>
            </w:pPr>
          </w:p>
        </w:tc>
        <w:tc>
          <w:tcPr>
            <w:tcW w:w="1559" w:type="dxa"/>
          </w:tcPr>
          <w:p w:rsidR="002752D7" w:rsidRPr="0082106A" w:rsidRDefault="002752D7" w:rsidP="00271EC7">
            <w:pPr>
              <w:pStyle w:val="DeptBullets"/>
              <w:numPr>
                <w:ilvl w:val="0"/>
                <w:numId w:val="0"/>
              </w:numPr>
              <w:spacing w:after="0"/>
              <w:jc w:val="center"/>
              <w:rPr>
                <w:rFonts w:cs="Arial"/>
                <w:b/>
                <w:sz w:val="22"/>
                <w:szCs w:val="22"/>
              </w:rPr>
            </w:pPr>
            <w:r w:rsidRPr="0082106A">
              <w:rPr>
                <w:rFonts w:cs="Arial"/>
                <w:b/>
                <w:sz w:val="22"/>
                <w:szCs w:val="22"/>
              </w:rPr>
              <w:t>2010-11</w:t>
            </w:r>
          </w:p>
          <w:p w:rsidR="002752D7" w:rsidRPr="0082106A" w:rsidRDefault="002752D7" w:rsidP="00271EC7">
            <w:pPr>
              <w:pStyle w:val="DeptBullets"/>
              <w:numPr>
                <w:ilvl w:val="0"/>
                <w:numId w:val="0"/>
              </w:numPr>
              <w:spacing w:after="0"/>
              <w:jc w:val="center"/>
              <w:rPr>
                <w:rFonts w:cs="Arial"/>
                <w:b/>
                <w:sz w:val="22"/>
                <w:szCs w:val="22"/>
              </w:rPr>
            </w:pPr>
            <w:r w:rsidRPr="0082106A">
              <w:rPr>
                <w:rFonts w:cs="Arial"/>
                <w:b/>
                <w:sz w:val="22"/>
                <w:szCs w:val="22"/>
              </w:rPr>
              <w:t>%</w:t>
            </w:r>
          </w:p>
        </w:tc>
        <w:tc>
          <w:tcPr>
            <w:tcW w:w="1561" w:type="dxa"/>
          </w:tcPr>
          <w:p w:rsidR="002752D7" w:rsidRPr="0082106A" w:rsidRDefault="002752D7" w:rsidP="00271EC7">
            <w:pPr>
              <w:pStyle w:val="DeptBullets"/>
              <w:numPr>
                <w:ilvl w:val="0"/>
                <w:numId w:val="0"/>
              </w:numPr>
              <w:spacing w:after="0"/>
              <w:jc w:val="center"/>
              <w:rPr>
                <w:rFonts w:cs="Arial"/>
                <w:b/>
                <w:sz w:val="22"/>
                <w:szCs w:val="22"/>
              </w:rPr>
            </w:pPr>
            <w:r w:rsidRPr="0082106A">
              <w:rPr>
                <w:rFonts w:cs="Arial"/>
                <w:b/>
                <w:sz w:val="22"/>
                <w:szCs w:val="22"/>
              </w:rPr>
              <w:t>2011-12</w:t>
            </w:r>
          </w:p>
          <w:p w:rsidR="002752D7" w:rsidRPr="0082106A" w:rsidRDefault="002752D7" w:rsidP="00271EC7">
            <w:pPr>
              <w:pStyle w:val="DeptBullets"/>
              <w:numPr>
                <w:ilvl w:val="0"/>
                <w:numId w:val="0"/>
              </w:numPr>
              <w:spacing w:after="0"/>
              <w:jc w:val="center"/>
              <w:rPr>
                <w:rFonts w:cs="Arial"/>
                <w:b/>
                <w:sz w:val="22"/>
                <w:szCs w:val="22"/>
              </w:rPr>
            </w:pPr>
            <w:r w:rsidRPr="0082106A">
              <w:rPr>
                <w:rFonts w:cs="Arial"/>
                <w:b/>
                <w:sz w:val="22"/>
                <w:szCs w:val="22"/>
              </w:rPr>
              <w:t>%</w:t>
            </w:r>
          </w:p>
        </w:tc>
      </w:tr>
      <w:tr w:rsidR="00614EFA" w:rsidRPr="0082106A" w:rsidTr="007C3F1D">
        <w:trPr>
          <w:trHeight w:val="467"/>
        </w:trPr>
        <w:tc>
          <w:tcPr>
            <w:tcW w:w="9207" w:type="dxa"/>
            <w:gridSpan w:val="3"/>
            <w:vAlign w:val="bottom"/>
          </w:tcPr>
          <w:p w:rsidR="00614EFA" w:rsidRPr="0082106A" w:rsidRDefault="00614EFA" w:rsidP="002578C1">
            <w:pPr>
              <w:pStyle w:val="DeptBullets"/>
              <w:numPr>
                <w:ilvl w:val="0"/>
                <w:numId w:val="0"/>
              </w:numPr>
              <w:spacing w:after="0"/>
              <w:rPr>
                <w:rFonts w:cs="Arial"/>
                <w:sz w:val="22"/>
                <w:szCs w:val="22"/>
              </w:rPr>
            </w:pPr>
            <w:r w:rsidRPr="0082106A">
              <w:rPr>
                <w:rFonts w:cs="Arial"/>
                <w:b/>
                <w:sz w:val="22"/>
                <w:szCs w:val="22"/>
              </w:rPr>
              <w:t>5+ GCSEs A*-C or equivalent</w:t>
            </w:r>
          </w:p>
        </w:tc>
      </w:tr>
      <w:tr w:rsidR="004613C9" w:rsidRPr="0082106A" w:rsidTr="00FD2C0E">
        <w:trPr>
          <w:trHeight w:val="467"/>
        </w:trPr>
        <w:tc>
          <w:tcPr>
            <w:tcW w:w="6087" w:type="dxa"/>
            <w:vAlign w:val="bottom"/>
          </w:tcPr>
          <w:p w:rsidR="004613C9" w:rsidRPr="0082106A" w:rsidRDefault="004613C9" w:rsidP="002578C1">
            <w:pPr>
              <w:jc w:val="right"/>
              <w:rPr>
                <w:rFonts w:cs="Arial"/>
                <w:b/>
                <w:bCs/>
                <w:sz w:val="22"/>
                <w:szCs w:val="22"/>
              </w:rPr>
            </w:pPr>
            <w:r w:rsidRPr="0082106A">
              <w:rPr>
                <w:rFonts w:cs="Arial"/>
                <w:b/>
                <w:sz w:val="22"/>
                <w:szCs w:val="22"/>
              </w:rPr>
              <w:t>All pupils</w:t>
            </w:r>
          </w:p>
        </w:tc>
        <w:tc>
          <w:tcPr>
            <w:tcW w:w="1559" w:type="dxa"/>
            <w:vAlign w:val="bottom"/>
          </w:tcPr>
          <w:p w:rsidR="004613C9" w:rsidRPr="0082106A" w:rsidRDefault="004613C9" w:rsidP="00FD2C0E">
            <w:pPr>
              <w:jc w:val="center"/>
              <w:rPr>
                <w:rFonts w:cs="Arial"/>
                <w:b/>
                <w:bCs/>
                <w:sz w:val="22"/>
                <w:szCs w:val="22"/>
              </w:rPr>
            </w:pPr>
            <w:r w:rsidRPr="0082106A">
              <w:rPr>
                <w:rFonts w:cs="Arial"/>
                <w:b/>
                <w:bCs/>
                <w:sz w:val="22"/>
                <w:szCs w:val="22"/>
              </w:rPr>
              <w:t>80.5</w:t>
            </w:r>
          </w:p>
        </w:tc>
        <w:tc>
          <w:tcPr>
            <w:tcW w:w="1561" w:type="dxa"/>
            <w:vAlign w:val="bottom"/>
          </w:tcPr>
          <w:p w:rsidR="004613C9" w:rsidRPr="0082106A" w:rsidRDefault="004613C9" w:rsidP="00FD2C0E">
            <w:pPr>
              <w:jc w:val="center"/>
              <w:rPr>
                <w:rFonts w:cs="Arial"/>
                <w:b/>
                <w:bCs/>
                <w:sz w:val="22"/>
                <w:szCs w:val="22"/>
              </w:rPr>
            </w:pPr>
            <w:r w:rsidRPr="0082106A">
              <w:rPr>
                <w:rFonts w:cs="Arial"/>
                <w:b/>
                <w:bCs/>
                <w:sz w:val="22"/>
                <w:szCs w:val="22"/>
              </w:rPr>
              <w:t>83.0</w:t>
            </w:r>
          </w:p>
        </w:tc>
      </w:tr>
      <w:tr w:rsidR="004613C9" w:rsidRPr="0082106A" w:rsidTr="00FD2C0E">
        <w:trPr>
          <w:trHeight w:val="467"/>
        </w:trPr>
        <w:tc>
          <w:tcPr>
            <w:tcW w:w="6087" w:type="dxa"/>
            <w:vAlign w:val="bottom"/>
          </w:tcPr>
          <w:p w:rsidR="004613C9" w:rsidRPr="0082106A" w:rsidRDefault="004613C9" w:rsidP="002578C1">
            <w:pPr>
              <w:jc w:val="right"/>
              <w:rPr>
                <w:rFonts w:cs="Arial"/>
                <w:sz w:val="22"/>
                <w:szCs w:val="22"/>
              </w:rPr>
            </w:pPr>
            <w:r w:rsidRPr="0082106A">
              <w:rPr>
                <w:rFonts w:cs="Arial"/>
                <w:sz w:val="22"/>
                <w:szCs w:val="22"/>
              </w:rPr>
              <w:t>Disadvantaged pupils</w:t>
            </w:r>
          </w:p>
        </w:tc>
        <w:tc>
          <w:tcPr>
            <w:tcW w:w="1559" w:type="dxa"/>
            <w:vAlign w:val="bottom"/>
          </w:tcPr>
          <w:p w:rsidR="004613C9" w:rsidRPr="0082106A" w:rsidRDefault="004613C9" w:rsidP="00FD2C0E">
            <w:pPr>
              <w:jc w:val="center"/>
              <w:rPr>
                <w:rFonts w:cs="Arial"/>
                <w:sz w:val="22"/>
                <w:szCs w:val="22"/>
              </w:rPr>
            </w:pPr>
            <w:r w:rsidRPr="0082106A">
              <w:rPr>
                <w:rFonts w:cs="Arial"/>
                <w:sz w:val="22"/>
                <w:szCs w:val="22"/>
              </w:rPr>
              <w:t>65.6</w:t>
            </w:r>
          </w:p>
        </w:tc>
        <w:tc>
          <w:tcPr>
            <w:tcW w:w="1561" w:type="dxa"/>
            <w:vAlign w:val="bottom"/>
          </w:tcPr>
          <w:p w:rsidR="004613C9" w:rsidRPr="0082106A" w:rsidRDefault="004613C9" w:rsidP="00FD2C0E">
            <w:pPr>
              <w:jc w:val="center"/>
              <w:rPr>
                <w:rFonts w:cs="Arial"/>
                <w:sz w:val="22"/>
                <w:szCs w:val="22"/>
              </w:rPr>
            </w:pPr>
            <w:r w:rsidRPr="0082106A">
              <w:rPr>
                <w:rFonts w:cs="Arial"/>
                <w:sz w:val="22"/>
                <w:szCs w:val="22"/>
              </w:rPr>
              <w:t>70.3</w:t>
            </w:r>
          </w:p>
        </w:tc>
      </w:tr>
      <w:tr w:rsidR="004613C9" w:rsidRPr="0082106A" w:rsidTr="00FD2C0E">
        <w:trPr>
          <w:trHeight w:val="467"/>
        </w:trPr>
        <w:tc>
          <w:tcPr>
            <w:tcW w:w="6087" w:type="dxa"/>
            <w:vAlign w:val="bottom"/>
          </w:tcPr>
          <w:p w:rsidR="004613C9" w:rsidRPr="0082106A" w:rsidRDefault="004613C9" w:rsidP="002578C1">
            <w:pPr>
              <w:jc w:val="right"/>
              <w:rPr>
                <w:rFonts w:cs="Arial"/>
                <w:sz w:val="22"/>
                <w:szCs w:val="22"/>
              </w:rPr>
            </w:pPr>
            <w:r w:rsidRPr="0082106A">
              <w:rPr>
                <w:rFonts w:cs="Arial"/>
                <w:sz w:val="22"/>
                <w:szCs w:val="22"/>
              </w:rPr>
              <w:t>All other pupils</w:t>
            </w:r>
          </w:p>
        </w:tc>
        <w:tc>
          <w:tcPr>
            <w:tcW w:w="1559" w:type="dxa"/>
            <w:vAlign w:val="bottom"/>
          </w:tcPr>
          <w:p w:rsidR="004613C9" w:rsidRPr="0082106A" w:rsidRDefault="004613C9" w:rsidP="00FD2C0E">
            <w:pPr>
              <w:jc w:val="center"/>
              <w:rPr>
                <w:rFonts w:cs="Arial"/>
                <w:sz w:val="22"/>
                <w:szCs w:val="22"/>
              </w:rPr>
            </w:pPr>
            <w:r w:rsidRPr="0082106A">
              <w:rPr>
                <w:rFonts w:cs="Arial"/>
                <w:sz w:val="22"/>
                <w:szCs w:val="22"/>
              </w:rPr>
              <w:t>85.2</w:t>
            </w:r>
          </w:p>
        </w:tc>
        <w:tc>
          <w:tcPr>
            <w:tcW w:w="1561" w:type="dxa"/>
            <w:vAlign w:val="bottom"/>
          </w:tcPr>
          <w:p w:rsidR="004613C9" w:rsidRPr="0082106A" w:rsidRDefault="004613C9" w:rsidP="00FD2C0E">
            <w:pPr>
              <w:jc w:val="center"/>
              <w:rPr>
                <w:rFonts w:cs="Arial"/>
                <w:sz w:val="22"/>
                <w:szCs w:val="22"/>
              </w:rPr>
            </w:pPr>
            <w:r w:rsidRPr="0082106A">
              <w:rPr>
                <w:rFonts w:cs="Arial"/>
                <w:sz w:val="22"/>
                <w:szCs w:val="22"/>
              </w:rPr>
              <w:t>87.3</w:t>
            </w:r>
          </w:p>
        </w:tc>
      </w:tr>
      <w:tr w:rsidR="004613C9" w:rsidRPr="0082106A" w:rsidTr="00FD2C0E">
        <w:trPr>
          <w:trHeight w:val="467"/>
        </w:trPr>
        <w:tc>
          <w:tcPr>
            <w:tcW w:w="9207" w:type="dxa"/>
            <w:gridSpan w:val="3"/>
            <w:vAlign w:val="bottom"/>
          </w:tcPr>
          <w:p w:rsidR="004613C9" w:rsidRPr="0082106A" w:rsidRDefault="004613C9" w:rsidP="00FD2C0E">
            <w:pPr>
              <w:pStyle w:val="DeptBullets"/>
              <w:numPr>
                <w:ilvl w:val="0"/>
                <w:numId w:val="0"/>
              </w:numPr>
              <w:spacing w:after="0"/>
              <w:rPr>
                <w:rFonts w:cs="Arial"/>
                <w:sz w:val="22"/>
                <w:szCs w:val="22"/>
              </w:rPr>
            </w:pPr>
            <w:r w:rsidRPr="0082106A">
              <w:rPr>
                <w:rFonts w:cs="Arial"/>
                <w:b/>
                <w:sz w:val="22"/>
                <w:szCs w:val="22"/>
              </w:rPr>
              <w:t>5+ GCSEs A*-C or equivalent including English &amp; mathematics GCSEs</w:t>
            </w:r>
          </w:p>
        </w:tc>
      </w:tr>
      <w:tr w:rsidR="004613C9" w:rsidRPr="0082106A" w:rsidTr="00FD2C0E">
        <w:trPr>
          <w:trHeight w:val="467"/>
        </w:trPr>
        <w:tc>
          <w:tcPr>
            <w:tcW w:w="6087" w:type="dxa"/>
            <w:vAlign w:val="bottom"/>
          </w:tcPr>
          <w:p w:rsidR="004613C9" w:rsidRPr="0082106A" w:rsidRDefault="004613C9" w:rsidP="002578C1">
            <w:pPr>
              <w:jc w:val="right"/>
              <w:rPr>
                <w:rFonts w:cs="Arial"/>
                <w:b/>
                <w:bCs/>
                <w:sz w:val="22"/>
                <w:szCs w:val="22"/>
              </w:rPr>
            </w:pPr>
            <w:r w:rsidRPr="0082106A">
              <w:rPr>
                <w:rFonts w:cs="Arial"/>
                <w:b/>
                <w:sz w:val="22"/>
                <w:szCs w:val="22"/>
              </w:rPr>
              <w:t>All pupils</w:t>
            </w:r>
          </w:p>
        </w:tc>
        <w:tc>
          <w:tcPr>
            <w:tcW w:w="1559" w:type="dxa"/>
            <w:vAlign w:val="bottom"/>
          </w:tcPr>
          <w:p w:rsidR="004613C9" w:rsidRPr="0082106A" w:rsidRDefault="004613C9" w:rsidP="00FD2C0E">
            <w:pPr>
              <w:jc w:val="center"/>
              <w:rPr>
                <w:rFonts w:cs="Arial"/>
                <w:b/>
                <w:bCs/>
                <w:sz w:val="22"/>
                <w:szCs w:val="22"/>
              </w:rPr>
            </w:pPr>
            <w:r w:rsidRPr="0082106A">
              <w:rPr>
                <w:rFonts w:cs="Arial"/>
                <w:b/>
                <w:bCs/>
                <w:sz w:val="22"/>
                <w:szCs w:val="22"/>
              </w:rPr>
              <w:t>58.2</w:t>
            </w:r>
          </w:p>
        </w:tc>
        <w:tc>
          <w:tcPr>
            <w:tcW w:w="1561" w:type="dxa"/>
            <w:vAlign w:val="bottom"/>
          </w:tcPr>
          <w:p w:rsidR="004613C9" w:rsidRPr="0082106A" w:rsidRDefault="004613C9" w:rsidP="00FD2C0E">
            <w:pPr>
              <w:jc w:val="center"/>
              <w:rPr>
                <w:rFonts w:cs="Arial"/>
                <w:b/>
                <w:bCs/>
                <w:sz w:val="22"/>
                <w:szCs w:val="22"/>
              </w:rPr>
            </w:pPr>
            <w:r w:rsidRPr="0082106A">
              <w:rPr>
                <w:rFonts w:cs="Arial"/>
                <w:b/>
                <w:bCs/>
                <w:sz w:val="22"/>
                <w:szCs w:val="22"/>
              </w:rPr>
              <w:t>58.8</w:t>
            </w:r>
          </w:p>
        </w:tc>
      </w:tr>
      <w:tr w:rsidR="004613C9" w:rsidRPr="0082106A" w:rsidTr="00FD2C0E">
        <w:trPr>
          <w:trHeight w:val="467"/>
        </w:trPr>
        <w:tc>
          <w:tcPr>
            <w:tcW w:w="6087" w:type="dxa"/>
            <w:vAlign w:val="bottom"/>
          </w:tcPr>
          <w:p w:rsidR="004613C9" w:rsidRPr="0082106A" w:rsidRDefault="004613C9" w:rsidP="002578C1">
            <w:pPr>
              <w:jc w:val="right"/>
              <w:rPr>
                <w:rFonts w:cs="Arial"/>
                <w:sz w:val="22"/>
                <w:szCs w:val="22"/>
              </w:rPr>
            </w:pPr>
            <w:r w:rsidRPr="0082106A">
              <w:rPr>
                <w:rFonts w:cs="Arial"/>
                <w:sz w:val="22"/>
                <w:szCs w:val="22"/>
              </w:rPr>
              <w:t>Disadvantaged pupils</w:t>
            </w:r>
          </w:p>
        </w:tc>
        <w:tc>
          <w:tcPr>
            <w:tcW w:w="1559" w:type="dxa"/>
            <w:vAlign w:val="bottom"/>
          </w:tcPr>
          <w:p w:rsidR="004613C9" w:rsidRPr="0082106A" w:rsidRDefault="004613C9" w:rsidP="00FD2C0E">
            <w:pPr>
              <w:jc w:val="center"/>
              <w:rPr>
                <w:rFonts w:cs="Arial"/>
                <w:sz w:val="22"/>
                <w:szCs w:val="22"/>
              </w:rPr>
            </w:pPr>
            <w:r w:rsidRPr="0082106A">
              <w:rPr>
                <w:rFonts w:cs="Arial"/>
                <w:sz w:val="22"/>
                <w:szCs w:val="22"/>
              </w:rPr>
              <w:t>36.1</w:t>
            </w:r>
          </w:p>
        </w:tc>
        <w:tc>
          <w:tcPr>
            <w:tcW w:w="1561" w:type="dxa"/>
            <w:vAlign w:val="bottom"/>
          </w:tcPr>
          <w:p w:rsidR="004613C9" w:rsidRPr="0082106A" w:rsidRDefault="004613C9" w:rsidP="00FD2C0E">
            <w:pPr>
              <w:jc w:val="center"/>
              <w:rPr>
                <w:rFonts w:cs="Arial"/>
                <w:sz w:val="22"/>
                <w:szCs w:val="22"/>
              </w:rPr>
            </w:pPr>
            <w:r w:rsidRPr="0082106A">
              <w:rPr>
                <w:rFonts w:cs="Arial"/>
                <w:sz w:val="22"/>
                <w:szCs w:val="22"/>
              </w:rPr>
              <w:t>38.5</w:t>
            </w:r>
          </w:p>
        </w:tc>
      </w:tr>
      <w:tr w:rsidR="004613C9" w:rsidRPr="0082106A" w:rsidTr="00FD2C0E">
        <w:trPr>
          <w:trHeight w:val="467"/>
        </w:trPr>
        <w:tc>
          <w:tcPr>
            <w:tcW w:w="6087" w:type="dxa"/>
            <w:vAlign w:val="bottom"/>
          </w:tcPr>
          <w:p w:rsidR="004613C9" w:rsidRPr="0082106A" w:rsidRDefault="004613C9" w:rsidP="002578C1">
            <w:pPr>
              <w:jc w:val="right"/>
              <w:rPr>
                <w:rFonts w:cs="Arial"/>
                <w:sz w:val="22"/>
                <w:szCs w:val="22"/>
              </w:rPr>
            </w:pPr>
            <w:r w:rsidRPr="0082106A">
              <w:rPr>
                <w:rFonts w:cs="Arial"/>
                <w:sz w:val="22"/>
                <w:szCs w:val="22"/>
              </w:rPr>
              <w:t>All other pupils</w:t>
            </w:r>
          </w:p>
        </w:tc>
        <w:tc>
          <w:tcPr>
            <w:tcW w:w="1559" w:type="dxa"/>
            <w:vAlign w:val="bottom"/>
          </w:tcPr>
          <w:p w:rsidR="004613C9" w:rsidRPr="0082106A" w:rsidRDefault="004613C9" w:rsidP="00FD2C0E">
            <w:pPr>
              <w:jc w:val="center"/>
              <w:rPr>
                <w:rFonts w:cs="Arial"/>
                <w:sz w:val="22"/>
                <w:szCs w:val="22"/>
              </w:rPr>
            </w:pPr>
            <w:r w:rsidRPr="0082106A">
              <w:rPr>
                <w:rFonts w:cs="Arial"/>
                <w:sz w:val="22"/>
                <w:szCs w:val="22"/>
              </w:rPr>
              <w:t>65.1</w:t>
            </w:r>
          </w:p>
        </w:tc>
        <w:tc>
          <w:tcPr>
            <w:tcW w:w="1561" w:type="dxa"/>
            <w:vAlign w:val="bottom"/>
          </w:tcPr>
          <w:p w:rsidR="004613C9" w:rsidRPr="0082106A" w:rsidRDefault="004613C9" w:rsidP="00FD2C0E">
            <w:pPr>
              <w:jc w:val="center"/>
              <w:rPr>
                <w:rFonts w:cs="Arial"/>
                <w:sz w:val="22"/>
                <w:szCs w:val="22"/>
              </w:rPr>
            </w:pPr>
            <w:r w:rsidRPr="0082106A">
              <w:rPr>
                <w:rFonts w:cs="Arial"/>
                <w:sz w:val="22"/>
                <w:szCs w:val="22"/>
              </w:rPr>
              <w:t>65.7</w:t>
            </w:r>
          </w:p>
        </w:tc>
      </w:tr>
      <w:tr w:rsidR="004613C9" w:rsidRPr="0082106A" w:rsidTr="00FD2C0E">
        <w:trPr>
          <w:trHeight w:val="467"/>
        </w:trPr>
        <w:tc>
          <w:tcPr>
            <w:tcW w:w="9207" w:type="dxa"/>
            <w:gridSpan w:val="3"/>
            <w:vAlign w:val="bottom"/>
          </w:tcPr>
          <w:p w:rsidR="004613C9" w:rsidRPr="0082106A" w:rsidRDefault="004613C9" w:rsidP="00FD2C0E">
            <w:pPr>
              <w:pStyle w:val="DeptBullets"/>
              <w:numPr>
                <w:ilvl w:val="0"/>
                <w:numId w:val="0"/>
              </w:numPr>
              <w:spacing w:after="0"/>
              <w:rPr>
                <w:rFonts w:cs="Arial"/>
                <w:sz w:val="22"/>
                <w:szCs w:val="22"/>
              </w:rPr>
            </w:pPr>
            <w:r w:rsidRPr="0082106A">
              <w:rPr>
                <w:rFonts w:cs="Arial"/>
                <w:b/>
                <w:sz w:val="22"/>
                <w:szCs w:val="22"/>
              </w:rPr>
              <w:t>5+ GCSEs A*-G or equivalent</w:t>
            </w:r>
          </w:p>
        </w:tc>
      </w:tr>
      <w:tr w:rsidR="004613C9" w:rsidRPr="0082106A" w:rsidTr="00FD2C0E">
        <w:trPr>
          <w:trHeight w:val="467"/>
        </w:trPr>
        <w:tc>
          <w:tcPr>
            <w:tcW w:w="6087" w:type="dxa"/>
            <w:vAlign w:val="bottom"/>
          </w:tcPr>
          <w:p w:rsidR="004613C9" w:rsidRPr="0082106A" w:rsidRDefault="004613C9" w:rsidP="002578C1">
            <w:pPr>
              <w:jc w:val="right"/>
              <w:rPr>
                <w:rFonts w:cs="Arial"/>
                <w:b/>
                <w:bCs/>
                <w:sz w:val="22"/>
                <w:szCs w:val="22"/>
              </w:rPr>
            </w:pPr>
            <w:r w:rsidRPr="0082106A">
              <w:rPr>
                <w:rFonts w:cs="Arial"/>
                <w:b/>
                <w:sz w:val="22"/>
                <w:szCs w:val="22"/>
              </w:rPr>
              <w:t>All pupils</w:t>
            </w:r>
          </w:p>
        </w:tc>
        <w:tc>
          <w:tcPr>
            <w:tcW w:w="1559" w:type="dxa"/>
            <w:vAlign w:val="bottom"/>
          </w:tcPr>
          <w:p w:rsidR="004613C9" w:rsidRPr="0082106A" w:rsidRDefault="004613C9" w:rsidP="00FD2C0E">
            <w:pPr>
              <w:jc w:val="center"/>
              <w:rPr>
                <w:rFonts w:cs="Arial"/>
                <w:b/>
                <w:bCs/>
                <w:sz w:val="22"/>
                <w:szCs w:val="22"/>
              </w:rPr>
            </w:pPr>
            <w:r w:rsidRPr="0082106A">
              <w:rPr>
                <w:rFonts w:cs="Arial"/>
                <w:b/>
                <w:bCs/>
                <w:sz w:val="22"/>
                <w:szCs w:val="22"/>
              </w:rPr>
              <w:t>95.2</w:t>
            </w:r>
          </w:p>
        </w:tc>
        <w:tc>
          <w:tcPr>
            <w:tcW w:w="1561" w:type="dxa"/>
            <w:vAlign w:val="bottom"/>
          </w:tcPr>
          <w:p w:rsidR="004613C9" w:rsidRPr="0082106A" w:rsidRDefault="004613C9" w:rsidP="00FD2C0E">
            <w:pPr>
              <w:jc w:val="center"/>
              <w:rPr>
                <w:rFonts w:cs="Arial"/>
                <w:b/>
                <w:bCs/>
                <w:sz w:val="22"/>
                <w:szCs w:val="22"/>
              </w:rPr>
            </w:pPr>
            <w:r w:rsidRPr="0082106A">
              <w:rPr>
                <w:rFonts w:cs="Arial"/>
                <w:b/>
                <w:bCs/>
                <w:sz w:val="22"/>
                <w:szCs w:val="22"/>
              </w:rPr>
              <w:t>95.6</w:t>
            </w:r>
          </w:p>
        </w:tc>
      </w:tr>
      <w:tr w:rsidR="004613C9" w:rsidRPr="0082106A" w:rsidTr="00FD2C0E">
        <w:trPr>
          <w:trHeight w:val="467"/>
        </w:trPr>
        <w:tc>
          <w:tcPr>
            <w:tcW w:w="6087" w:type="dxa"/>
            <w:vAlign w:val="bottom"/>
          </w:tcPr>
          <w:p w:rsidR="004613C9" w:rsidRPr="0082106A" w:rsidRDefault="004613C9" w:rsidP="002578C1">
            <w:pPr>
              <w:jc w:val="right"/>
              <w:rPr>
                <w:rFonts w:cs="Arial"/>
                <w:sz w:val="22"/>
                <w:szCs w:val="22"/>
              </w:rPr>
            </w:pPr>
            <w:r w:rsidRPr="0082106A">
              <w:rPr>
                <w:rFonts w:cs="Arial"/>
                <w:sz w:val="22"/>
                <w:szCs w:val="22"/>
              </w:rPr>
              <w:t>Disadvantaged pupils</w:t>
            </w:r>
          </w:p>
        </w:tc>
        <w:tc>
          <w:tcPr>
            <w:tcW w:w="1559" w:type="dxa"/>
            <w:vAlign w:val="bottom"/>
          </w:tcPr>
          <w:p w:rsidR="004613C9" w:rsidRPr="0082106A" w:rsidRDefault="004613C9" w:rsidP="00FD2C0E">
            <w:pPr>
              <w:jc w:val="center"/>
              <w:rPr>
                <w:rFonts w:cs="Arial"/>
                <w:sz w:val="22"/>
                <w:szCs w:val="22"/>
              </w:rPr>
            </w:pPr>
            <w:r w:rsidRPr="0082106A">
              <w:rPr>
                <w:rFonts w:cs="Arial"/>
                <w:sz w:val="22"/>
                <w:szCs w:val="22"/>
              </w:rPr>
              <w:t>88.6</w:t>
            </w:r>
          </w:p>
        </w:tc>
        <w:tc>
          <w:tcPr>
            <w:tcW w:w="1561" w:type="dxa"/>
            <w:vAlign w:val="bottom"/>
          </w:tcPr>
          <w:p w:rsidR="004613C9" w:rsidRPr="0082106A" w:rsidRDefault="004613C9" w:rsidP="00FD2C0E">
            <w:pPr>
              <w:jc w:val="center"/>
              <w:rPr>
                <w:rFonts w:cs="Arial"/>
                <w:sz w:val="22"/>
                <w:szCs w:val="22"/>
              </w:rPr>
            </w:pPr>
            <w:r w:rsidRPr="0082106A">
              <w:rPr>
                <w:rFonts w:cs="Arial"/>
                <w:sz w:val="22"/>
                <w:szCs w:val="22"/>
              </w:rPr>
              <w:t>89.9</w:t>
            </w:r>
          </w:p>
        </w:tc>
      </w:tr>
      <w:tr w:rsidR="004613C9" w:rsidRPr="0082106A" w:rsidTr="00FD2C0E">
        <w:trPr>
          <w:trHeight w:val="467"/>
        </w:trPr>
        <w:tc>
          <w:tcPr>
            <w:tcW w:w="6087" w:type="dxa"/>
            <w:vAlign w:val="bottom"/>
          </w:tcPr>
          <w:p w:rsidR="004613C9" w:rsidRPr="0082106A" w:rsidRDefault="004613C9" w:rsidP="002578C1">
            <w:pPr>
              <w:jc w:val="right"/>
              <w:rPr>
                <w:rFonts w:cs="Arial"/>
                <w:sz w:val="22"/>
                <w:szCs w:val="22"/>
              </w:rPr>
            </w:pPr>
            <w:r w:rsidRPr="0082106A">
              <w:rPr>
                <w:rFonts w:cs="Arial"/>
                <w:sz w:val="22"/>
                <w:szCs w:val="22"/>
              </w:rPr>
              <w:t>All other pupils</w:t>
            </w:r>
          </w:p>
        </w:tc>
        <w:tc>
          <w:tcPr>
            <w:tcW w:w="1559" w:type="dxa"/>
            <w:vAlign w:val="bottom"/>
          </w:tcPr>
          <w:p w:rsidR="004613C9" w:rsidRPr="0082106A" w:rsidRDefault="004613C9" w:rsidP="00FD2C0E">
            <w:pPr>
              <w:jc w:val="center"/>
              <w:rPr>
                <w:rFonts w:cs="Arial"/>
                <w:sz w:val="22"/>
                <w:szCs w:val="22"/>
              </w:rPr>
            </w:pPr>
            <w:r w:rsidRPr="0082106A">
              <w:rPr>
                <w:rFonts w:cs="Arial"/>
                <w:sz w:val="22"/>
                <w:szCs w:val="22"/>
              </w:rPr>
              <w:t>97.2</w:t>
            </w:r>
          </w:p>
        </w:tc>
        <w:tc>
          <w:tcPr>
            <w:tcW w:w="1561" w:type="dxa"/>
            <w:vAlign w:val="bottom"/>
          </w:tcPr>
          <w:p w:rsidR="004613C9" w:rsidRPr="0082106A" w:rsidRDefault="004613C9" w:rsidP="00FD2C0E">
            <w:pPr>
              <w:jc w:val="center"/>
              <w:rPr>
                <w:rFonts w:cs="Arial"/>
                <w:sz w:val="22"/>
                <w:szCs w:val="22"/>
              </w:rPr>
            </w:pPr>
            <w:r w:rsidRPr="0082106A">
              <w:rPr>
                <w:rFonts w:cs="Arial"/>
                <w:sz w:val="22"/>
                <w:szCs w:val="22"/>
              </w:rPr>
              <w:t>97.6</w:t>
            </w:r>
          </w:p>
        </w:tc>
      </w:tr>
      <w:tr w:rsidR="004613C9" w:rsidRPr="0082106A" w:rsidTr="00FD2C0E">
        <w:trPr>
          <w:trHeight w:val="467"/>
        </w:trPr>
        <w:tc>
          <w:tcPr>
            <w:tcW w:w="9207" w:type="dxa"/>
            <w:gridSpan w:val="3"/>
            <w:vAlign w:val="bottom"/>
          </w:tcPr>
          <w:p w:rsidR="004613C9" w:rsidRPr="0082106A" w:rsidRDefault="004613C9" w:rsidP="00FD2C0E">
            <w:pPr>
              <w:pStyle w:val="DeptBullets"/>
              <w:numPr>
                <w:ilvl w:val="0"/>
                <w:numId w:val="0"/>
              </w:numPr>
              <w:spacing w:after="0"/>
              <w:rPr>
                <w:rFonts w:cs="Arial"/>
                <w:sz w:val="22"/>
                <w:szCs w:val="22"/>
              </w:rPr>
            </w:pPr>
            <w:r w:rsidRPr="0082106A">
              <w:rPr>
                <w:rFonts w:cs="Arial"/>
                <w:b/>
                <w:sz w:val="22"/>
                <w:szCs w:val="22"/>
              </w:rPr>
              <w:t>5+ GCSEs A*-G or equivalent including English &amp; mathematics GCSEs</w:t>
            </w:r>
          </w:p>
        </w:tc>
      </w:tr>
      <w:tr w:rsidR="004613C9" w:rsidRPr="0082106A" w:rsidTr="00FD2C0E">
        <w:trPr>
          <w:trHeight w:val="467"/>
        </w:trPr>
        <w:tc>
          <w:tcPr>
            <w:tcW w:w="6087" w:type="dxa"/>
            <w:vAlign w:val="bottom"/>
          </w:tcPr>
          <w:p w:rsidR="004613C9" w:rsidRPr="0082106A" w:rsidRDefault="004613C9" w:rsidP="002578C1">
            <w:pPr>
              <w:jc w:val="right"/>
              <w:rPr>
                <w:rFonts w:cs="Arial"/>
                <w:b/>
                <w:bCs/>
                <w:sz w:val="22"/>
                <w:szCs w:val="22"/>
              </w:rPr>
            </w:pPr>
            <w:r w:rsidRPr="0082106A">
              <w:rPr>
                <w:rFonts w:cs="Arial"/>
                <w:b/>
                <w:sz w:val="22"/>
                <w:szCs w:val="22"/>
              </w:rPr>
              <w:t xml:space="preserve">All pupils </w:t>
            </w:r>
          </w:p>
        </w:tc>
        <w:tc>
          <w:tcPr>
            <w:tcW w:w="1559" w:type="dxa"/>
            <w:vAlign w:val="bottom"/>
          </w:tcPr>
          <w:p w:rsidR="004613C9" w:rsidRPr="0082106A" w:rsidRDefault="004613C9" w:rsidP="00FD2C0E">
            <w:pPr>
              <w:jc w:val="center"/>
              <w:rPr>
                <w:rFonts w:cs="Arial"/>
                <w:b/>
                <w:bCs/>
                <w:sz w:val="22"/>
                <w:szCs w:val="22"/>
              </w:rPr>
            </w:pPr>
            <w:r w:rsidRPr="0082106A">
              <w:rPr>
                <w:rFonts w:cs="Arial"/>
                <w:b/>
                <w:bCs/>
                <w:sz w:val="22"/>
                <w:szCs w:val="22"/>
              </w:rPr>
              <w:t>93.9</w:t>
            </w:r>
          </w:p>
        </w:tc>
        <w:tc>
          <w:tcPr>
            <w:tcW w:w="1561" w:type="dxa"/>
            <w:vAlign w:val="bottom"/>
          </w:tcPr>
          <w:p w:rsidR="004613C9" w:rsidRPr="0082106A" w:rsidRDefault="004613C9" w:rsidP="00FD2C0E">
            <w:pPr>
              <w:jc w:val="center"/>
              <w:rPr>
                <w:rFonts w:cs="Arial"/>
                <w:b/>
                <w:bCs/>
                <w:sz w:val="22"/>
                <w:szCs w:val="22"/>
              </w:rPr>
            </w:pPr>
            <w:r w:rsidRPr="0082106A">
              <w:rPr>
                <w:rFonts w:cs="Arial"/>
                <w:b/>
                <w:bCs/>
                <w:sz w:val="22"/>
                <w:szCs w:val="22"/>
              </w:rPr>
              <w:t>94.2</w:t>
            </w:r>
          </w:p>
        </w:tc>
      </w:tr>
      <w:tr w:rsidR="004613C9" w:rsidRPr="0082106A" w:rsidTr="00FD2C0E">
        <w:trPr>
          <w:trHeight w:val="467"/>
        </w:trPr>
        <w:tc>
          <w:tcPr>
            <w:tcW w:w="6087" w:type="dxa"/>
            <w:vAlign w:val="bottom"/>
          </w:tcPr>
          <w:p w:rsidR="004613C9" w:rsidRPr="0082106A" w:rsidRDefault="004613C9" w:rsidP="002578C1">
            <w:pPr>
              <w:jc w:val="right"/>
              <w:rPr>
                <w:rFonts w:cs="Arial"/>
                <w:sz w:val="22"/>
                <w:szCs w:val="22"/>
              </w:rPr>
            </w:pPr>
            <w:r w:rsidRPr="0082106A">
              <w:rPr>
                <w:rFonts w:cs="Arial"/>
                <w:sz w:val="22"/>
                <w:szCs w:val="22"/>
              </w:rPr>
              <w:t>Disadvantaged pupils</w:t>
            </w:r>
          </w:p>
        </w:tc>
        <w:tc>
          <w:tcPr>
            <w:tcW w:w="1559" w:type="dxa"/>
            <w:vAlign w:val="bottom"/>
          </w:tcPr>
          <w:p w:rsidR="004613C9" w:rsidRPr="0082106A" w:rsidRDefault="004613C9" w:rsidP="00FD2C0E">
            <w:pPr>
              <w:jc w:val="center"/>
              <w:rPr>
                <w:rFonts w:cs="Arial"/>
                <w:sz w:val="22"/>
                <w:szCs w:val="22"/>
              </w:rPr>
            </w:pPr>
            <w:r w:rsidRPr="0082106A">
              <w:rPr>
                <w:rFonts w:cs="Arial"/>
                <w:sz w:val="22"/>
                <w:szCs w:val="22"/>
              </w:rPr>
              <w:t>86.1</w:t>
            </w:r>
          </w:p>
        </w:tc>
        <w:tc>
          <w:tcPr>
            <w:tcW w:w="1561" w:type="dxa"/>
            <w:vAlign w:val="bottom"/>
          </w:tcPr>
          <w:p w:rsidR="004613C9" w:rsidRPr="0082106A" w:rsidRDefault="004613C9" w:rsidP="00FD2C0E">
            <w:pPr>
              <w:jc w:val="center"/>
              <w:rPr>
                <w:rFonts w:cs="Arial"/>
                <w:sz w:val="22"/>
                <w:szCs w:val="22"/>
              </w:rPr>
            </w:pPr>
            <w:r w:rsidRPr="0082106A">
              <w:rPr>
                <w:rFonts w:cs="Arial"/>
                <w:sz w:val="22"/>
                <w:szCs w:val="22"/>
              </w:rPr>
              <w:t>87.2</w:t>
            </w:r>
          </w:p>
        </w:tc>
      </w:tr>
      <w:tr w:rsidR="004613C9" w:rsidRPr="0082106A" w:rsidTr="00FD2C0E">
        <w:trPr>
          <w:trHeight w:val="467"/>
        </w:trPr>
        <w:tc>
          <w:tcPr>
            <w:tcW w:w="6087" w:type="dxa"/>
            <w:vAlign w:val="bottom"/>
          </w:tcPr>
          <w:p w:rsidR="004613C9" w:rsidRPr="0082106A" w:rsidRDefault="004613C9" w:rsidP="002578C1">
            <w:pPr>
              <w:jc w:val="right"/>
              <w:rPr>
                <w:rFonts w:cs="Arial"/>
                <w:sz w:val="22"/>
                <w:szCs w:val="22"/>
              </w:rPr>
            </w:pPr>
            <w:r w:rsidRPr="0082106A">
              <w:rPr>
                <w:rFonts w:cs="Arial"/>
                <w:sz w:val="22"/>
                <w:szCs w:val="22"/>
              </w:rPr>
              <w:t>All other pupils</w:t>
            </w:r>
          </w:p>
        </w:tc>
        <w:tc>
          <w:tcPr>
            <w:tcW w:w="1559" w:type="dxa"/>
            <w:vAlign w:val="bottom"/>
          </w:tcPr>
          <w:p w:rsidR="004613C9" w:rsidRPr="0082106A" w:rsidRDefault="004613C9" w:rsidP="00FD2C0E">
            <w:pPr>
              <w:jc w:val="center"/>
              <w:rPr>
                <w:rFonts w:cs="Arial"/>
                <w:sz w:val="22"/>
                <w:szCs w:val="22"/>
              </w:rPr>
            </w:pPr>
            <w:r w:rsidRPr="0082106A">
              <w:rPr>
                <w:rFonts w:cs="Arial"/>
                <w:sz w:val="22"/>
                <w:szCs w:val="22"/>
              </w:rPr>
              <w:t>96.4</w:t>
            </w:r>
          </w:p>
        </w:tc>
        <w:tc>
          <w:tcPr>
            <w:tcW w:w="1561" w:type="dxa"/>
            <w:vAlign w:val="bottom"/>
          </w:tcPr>
          <w:p w:rsidR="004613C9" w:rsidRPr="0082106A" w:rsidRDefault="004613C9" w:rsidP="00FD2C0E">
            <w:pPr>
              <w:jc w:val="center"/>
              <w:rPr>
                <w:rFonts w:cs="Arial"/>
                <w:sz w:val="22"/>
                <w:szCs w:val="22"/>
              </w:rPr>
            </w:pPr>
            <w:r w:rsidRPr="0082106A">
              <w:rPr>
                <w:rFonts w:cs="Arial"/>
                <w:sz w:val="22"/>
                <w:szCs w:val="22"/>
              </w:rPr>
              <w:t>96.6</w:t>
            </w:r>
          </w:p>
        </w:tc>
      </w:tr>
    </w:tbl>
    <w:p w:rsidR="00E22529" w:rsidRPr="0082106A" w:rsidRDefault="00E22529">
      <w:pPr>
        <w:rPr>
          <w:sz w:val="22"/>
          <w:szCs w:val="22"/>
        </w:rPr>
      </w:pPr>
    </w:p>
    <w:p w:rsidR="00D71E8C" w:rsidRDefault="00D71E8C">
      <w:pPr>
        <w:widowControl/>
        <w:overflowPunct/>
        <w:autoSpaceDE/>
        <w:autoSpaceDN/>
        <w:adjustRightInd/>
        <w:textAlignment w:val="auto"/>
      </w:pPr>
      <w:r>
        <w:br w:type="page"/>
      </w:r>
    </w:p>
    <w:p w:rsidR="00D71E8C" w:rsidRDefault="00D71E8C">
      <w:pPr>
        <w:widowControl/>
        <w:overflowPunct/>
        <w:autoSpaceDE/>
        <w:autoSpaceDN/>
        <w:adjustRightInd/>
        <w:textAlignment w:val="auto"/>
        <w:rPr>
          <w:u w:val="single"/>
        </w:rPr>
      </w:pPr>
      <w:r w:rsidRPr="00D71E8C">
        <w:rPr>
          <w:u w:val="single"/>
        </w:rPr>
        <w:t>Tables for Wales</w:t>
      </w:r>
    </w:p>
    <w:p w:rsidR="00D71E8C" w:rsidRDefault="00D71E8C">
      <w:pPr>
        <w:widowControl/>
        <w:overflowPunct/>
        <w:autoSpaceDE/>
        <w:autoSpaceDN/>
        <w:adjustRightInd/>
        <w:textAlignment w:val="auto"/>
        <w:rPr>
          <w:u w:val="single"/>
        </w:rPr>
      </w:pPr>
    </w:p>
    <w:tbl>
      <w:tblPr>
        <w:tblW w:w="8931" w:type="dxa"/>
        <w:tblInd w:w="108" w:type="dxa"/>
        <w:tblLayout w:type="fixed"/>
        <w:tblLook w:val="04A0" w:firstRow="1" w:lastRow="0" w:firstColumn="1" w:lastColumn="0" w:noHBand="0" w:noVBand="1"/>
      </w:tblPr>
      <w:tblGrid>
        <w:gridCol w:w="942"/>
        <w:gridCol w:w="2035"/>
        <w:gridCol w:w="1190"/>
        <w:gridCol w:w="1191"/>
        <w:gridCol w:w="204"/>
        <w:gridCol w:w="987"/>
        <w:gridCol w:w="24"/>
        <w:gridCol w:w="1011"/>
        <w:gridCol w:w="156"/>
        <w:gridCol w:w="80"/>
        <w:gridCol w:w="1111"/>
      </w:tblGrid>
      <w:tr w:rsidR="00CD60C6" w:rsidRPr="00CD60C6" w:rsidTr="007C3F1D">
        <w:trPr>
          <w:trHeight w:val="315"/>
        </w:trPr>
        <w:tc>
          <w:tcPr>
            <w:tcW w:w="8931" w:type="dxa"/>
            <w:gridSpan w:val="11"/>
            <w:tcBorders>
              <w:top w:val="single" w:sz="4" w:space="0" w:color="auto"/>
              <w:left w:val="single" w:sz="4" w:space="0" w:color="auto"/>
              <w:bottom w:val="single" w:sz="4" w:space="0" w:color="auto"/>
              <w:right w:val="single" w:sz="4" w:space="0" w:color="auto"/>
            </w:tcBorders>
            <w:noWrap/>
            <w:vAlign w:val="bottom"/>
          </w:tcPr>
          <w:p w:rsidR="00CD60C6" w:rsidRPr="00CD60C6" w:rsidRDefault="00CD60C6" w:rsidP="00CD60C6">
            <w:pPr>
              <w:widowControl/>
              <w:overflowPunct/>
              <w:autoSpaceDE/>
              <w:adjustRightInd/>
              <w:textAlignment w:val="auto"/>
              <w:rPr>
                <w:rFonts w:cs="Arial"/>
                <w:b/>
                <w:bCs/>
                <w:color w:val="000000"/>
                <w:sz w:val="22"/>
                <w:szCs w:val="22"/>
                <w:lang w:eastAsia="en-GB"/>
              </w:rPr>
            </w:pPr>
            <w:r w:rsidRPr="00CD60C6">
              <w:rPr>
                <w:rFonts w:cs="Arial"/>
                <w:b/>
                <w:bCs/>
                <w:color w:val="000000"/>
                <w:sz w:val="22"/>
                <w:szCs w:val="22"/>
                <w:lang w:eastAsia="en-GB"/>
              </w:rPr>
              <w:t xml:space="preserve">Table </w:t>
            </w:r>
            <w:r w:rsidR="0082106A">
              <w:rPr>
                <w:rFonts w:cs="Arial"/>
                <w:b/>
                <w:bCs/>
                <w:color w:val="000000"/>
                <w:sz w:val="22"/>
                <w:szCs w:val="22"/>
                <w:lang w:eastAsia="en-GB"/>
              </w:rPr>
              <w:t>G11</w:t>
            </w:r>
            <w:r w:rsidRPr="00CD60C6">
              <w:rPr>
                <w:rFonts w:cs="Arial"/>
                <w:b/>
                <w:bCs/>
                <w:color w:val="000000"/>
                <w:sz w:val="22"/>
                <w:szCs w:val="22"/>
                <w:lang w:eastAsia="en-GB"/>
              </w:rPr>
              <w:t xml:space="preserve">. Percentage of pupils achieving the Core Subject Indicator (CSI) at Key Stage 2, by gender, in </w:t>
            </w:r>
            <w:r w:rsidRPr="00CD60C6">
              <w:rPr>
                <w:rFonts w:cs="Arial"/>
                <w:b/>
                <w:bCs/>
                <w:color w:val="000000"/>
                <w:sz w:val="22"/>
                <w:szCs w:val="22"/>
                <w:u w:val="single"/>
                <w:lang w:eastAsia="en-GB"/>
              </w:rPr>
              <w:t>Wales</w:t>
            </w:r>
            <w:r w:rsidRPr="00CD60C6">
              <w:rPr>
                <w:rFonts w:cs="Arial"/>
                <w:b/>
                <w:bCs/>
                <w:color w:val="000000"/>
                <w:sz w:val="22"/>
                <w:szCs w:val="22"/>
                <w:lang w:eastAsia="en-GB"/>
              </w:rPr>
              <w:t>, 2008/09 to 2012/13.</w:t>
            </w:r>
          </w:p>
          <w:p w:rsidR="00CD60C6" w:rsidRPr="00CD60C6" w:rsidRDefault="00CD60C6" w:rsidP="00CD60C6">
            <w:pPr>
              <w:widowControl/>
              <w:overflowPunct/>
              <w:autoSpaceDE/>
              <w:adjustRightInd/>
              <w:textAlignment w:val="auto"/>
              <w:rPr>
                <w:rFonts w:cs="Arial"/>
                <w:b/>
                <w:bCs/>
                <w:color w:val="000000"/>
                <w:sz w:val="22"/>
                <w:szCs w:val="22"/>
                <w:lang w:eastAsia="en-GB"/>
              </w:rPr>
            </w:pPr>
          </w:p>
          <w:p w:rsidR="00CD60C6" w:rsidRPr="00CD60C6" w:rsidRDefault="00CD60C6" w:rsidP="00CD60C6">
            <w:pPr>
              <w:widowControl/>
              <w:overflowPunct/>
              <w:autoSpaceDE/>
              <w:adjustRightInd/>
              <w:textAlignment w:val="auto"/>
              <w:rPr>
                <w:rFonts w:cs="Arial"/>
                <w:b/>
                <w:bCs/>
                <w:color w:val="000000"/>
                <w:sz w:val="22"/>
                <w:szCs w:val="22"/>
                <w:lang w:eastAsia="en-GB"/>
              </w:rPr>
            </w:pPr>
            <w:r w:rsidRPr="00CD60C6">
              <w:rPr>
                <w:rFonts w:cs="Arial"/>
                <w:b/>
                <w:bCs/>
                <w:color w:val="000000"/>
                <w:sz w:val="22"/>
                <w:szCs w:val="22"/>
                <w:lang w:eastAsia="en-GB"/>
              </w:rPr>
              <w:t xml:space="preserve">Source: </w:t>
            </w:r>
            <w:r w:rsidRPr="00CD60C6">
              <w:rPr>
                <w:rFonts w:cs="Arial"/>
                <w:color w:val="000000"/>
                <w:sz w:val="22"/>
                <w:szCs w:val="22"/>
                <w:lang w:eastAsia="en-GB"/>
              </w:rPr>
              <w:t>Welsh Government National Data Collection</w:t>
            </w:r>
          </w:p>
        </w:tc>
      </w:tr>
      <w:tr w:rsidR="00CD60C6" w:rsidRPr="00CD60C6" w:rsidTr="007C3F1D">
        <w:trPr>
          <w:trHeight w:val="315"/>
        </w:trPr>
        <w:tc>
          <w:tcPr>
            <w:tcW w:w="942" w:type="dxa"/>
            <w:tcBorders>
              <w:top w:val="single" w:sz="4" w:space="0" w:color="auto"/>
              <w:left w:val="single" w:sz="4" w:space="0" w:color="auto"/>
              <w:bottom w:val="single" w:sz="4" w:space="0" w:color="auto"/>
              <w:right w:val="nil"/>
            </w:tcBorders>
            <w:shd w:val="clear" w:color="auto" w:fill="FFFFFF" w:themeFill="background1"/>
            <w:noWrap/>
            <w:vAlign w:val="center"/>
            <w:hideMark/>
          </w:tcPr>
          <w:p w:rsidR="00CD60C6" w:rsidRPr="0082106A" w:rsidRDefault="00CD60C6" w:rsidP="002578C1">
            <w:pPr>
              <w:widowControl/>
              <w:overflowPunct/>
              <w:autoSpaceDE/>
              <w:autoSpaceDN/>
              <w:adjustRightInd/>
              <w:spacing w:before="240"/>
              <w:textAlignment w:val="auto"/>
              <w:rPr>
                <w:rFonts w:cs="Arial"/>
                <w:sz w:val="22"/>
                <w:szCs w:val="22"/>
                <w:lang w:eastAsia="en-GB"/>
              </w:rPr>
            </w:pPr>
          </w:p>
        </w:tc>
        <w:tc>
          <w:tcPr>
            <w:tcW w:w="2035" w:type="dxa"/>
            <w:tcBorders>
              <w:top w:val="single" w:sz="4" w:space="0" w:color="auto"/>
              <w:left w:val="single" w:sz="4" w:space="0" w:color="auto"/>
              <w:bottom w:val="nil"/>
              <w:right w:val="single" w:sz="4" w:space="0" w:color="auto"/>
            </w:tcBorders>
            <w:shd w:val="clear" w:color="auto" w:fill="FFFFFF" w:themeFill="background1"/>
            <w:noWrap/>
            <w:vAlign w:val="center"/>
            <w:hideMark/>
          </w:tcPr>
          <w:p w:rsidR="00CD60C6" w:rsidRPr="0082106A" w:rsidRDefault="00CD60C6" w:rsidP="002578C1">
            <w:pPr>
              <w:widowControl/>
              <w:overflowPunct/>
              <w:autoSpaceDE/>
              <w:autoSpaceDN/>
              <w:adjustRightInd/>
              <w:spacing w:before="240"/>
              <w:textAlignment w:val="auto"/>
              <w:rPr>
                <w:rFonts w:cs="Arial"/>
                <w:sz w:val="22"/>
                <w:szCs w:val="22"/>
                <w:lang w:eastAsia="en-GB"/>
              </w:rPr>
            </w:pPr>
          </w:p>
        </w:tc>
        <w:tc>
          <w:tcPr>
            <w:tcW w:w="1190" w:type="dxa"/>
            <w:tcBorders>
              <w:top w:val="single" w:sz="4" w:space="0" w:color="auto"/>
              <w:left w:val="nil"/>
              <w:bottom w:val="nil"/>
              <w:right w:val="single" w:sz="4" w:space="0" w:color="auto"/>
            </w:tcBorders>
            <w:shd w:val="clear" w:color="auto" w:fill="FFFFFF" w:themeFill="background1"/>
            <w:noWrap/>
            <w:vAlign w:val="bottom"/>
            <w:hideMark/>
          </w:tcPr>
          <w:p w:rsidR="00CD60C6" w:rsidRPr="0082106A" w:rsidRDefault="00CD60C6" w:rsidP="002578C1">
            <w:pPr>
              <w:widowControl/>
              <w:overflowPunct/>
              <w:autoSpaceDE/>
              <w:adjustRightInd/>
              <w:spacing w:before="240"/>
              <w:jc w:val="center"/>
              <w:textAlignment w:val="auto"/>
              <w:rPr>
                <w:rFonts w:cs="Arial"/>
                <w:b/>
                <w:bCs/>
                <w:color w:val="000000"/>
                <w:sz w:val="22"/>
                <w:szCs w:val="22"/>
                <w:lang w:eastAsia="en-GB"/>
              </w:rPr>
            </w:pPr>
            <w:r w:rsidRPr="0082106A">
              <w:rPr>
                <w:rFonts w:cs="Arial"/>
                <w:b/>
                <w:bCs/>
                <w:color w:val="000000"/>
                <w:sz w:val="22"/>
                <w:szCs w:val="22"/>
                <w:lang w:eastAsia="en-GB"/>
              </w:rPr>
              <w:t>2008/09</w:t>
            </w:r>
          </w:p>
        </w:tc>
        <w:tc>
          <w:tcPr>
            <w:tcW w:w="1191" w:type="dxa"/>
            <w:tcBorders>
              <w:top w:val="single" w:sz="4" w:space="0" w:color="auto"/>
              <w:left w:val="nil"/>
              <w:bottom w:val="nil"/>
              <w:right w:val="single" w:sz="4" w:space="0" w:color="auto"/>
            </w:tcBorders>
            <w:shd w:val="clear" w:color="auto" w:fill="FFFFFF" w:themeFill="background1"/>
            <w:noWrap/>
            <w:vAlign w:val="bottom"/>
            <w:hideMark/>
          </w:tcPr>
          <w:p w:rsidR="00CD60C6" w:rsidRPr="0082106A" w:rsidRDefault="00CD60C6" w:rsidP="002578C1">
            <w:pPr>
              <w:widowControl/>
              <w:overflowPunct/>
              <w:autoSpaceDE/>
              <w:adjustRightInd/>
              <w:spacing w:before="240"/>
              <w:jc w:val="center"/>
              <w:textAlignment w:val="auto"/>
              <w:rPr>
                <w:rFonts w:cs="Arial"/>
                <w:b/>
                <w:bCs/>
                <w:color w:val="000000"/>
                <w:sz w:val="22"/>
                <w:szCs w:val="22"/>
                <w:lang w:eastAsia="en-GB"/>
              </w:rPr>
            </w:pPr>
            <w:r w:rsidRPr="0082106A">
              <w:rPr>
                <w:rFonts w:cs="Arial"/>
                <w:b/>
                <w:bCs/>
                <w:color w:val="000000"/>
                <w:sz w:val="22"/>
                <w:szCs w:val="22"/>
                <w:lang w:eastAsia="en-GB"/>
              </w:rPr>
              <w:t>2009/10</w:t>
            </w:r>
          </w:p>
        </w:tc>
        <w:tc>
          <w:tcPr>
            <w:tcW w:w="1191" w:type="dxa"/>
            <w:gridSpan w:val="2"/>
            <w:tcBorders>
              <w:top w:val="single" w:sz="4" w:space="0" w:color="auto"/>
              <w:left w:val="nil"/>
              <w:bottom w:val="nil"/>
              <w:right w:val="single" w:sz="4" w:space="0" w:color="auto"/>
            </w:tcBorders>
            <w:shd w:val="clear" w:color="auto" w:fill="FFFFFF" w:themeFill="background1"/>
            <w:noWrap/>
            <w:vAlign w:val="bottom"/>
            <w:hideMark/>
          </w:tcPr>
          <w:p w:rsidR="00CD60C6" w:rsidRPr="0082106A" w:rsidRDefault="00CD60C6" w:rsidP="002578C1">
            <w:pPr>
              <w:widowControl/>
              <w:overflowPunct/>
              <w:autoSpaceDE/>
              <w:adjustRightInd/>
              <w:spacing w:before="240"/>
              <w:jc w:val="center"/>
              <w:textAlignment w:val="auto"/>
              <w:rPr>
                <w:rFonts w:cs="Arial"/>
                <w:b/>
                <w:bCs/>
                <w:color w:val="000000"/>
                <w:sz w:val="22"/>
                <w:szCs w:val="22"/>
                <w:lang w:eastAsia="en-GB"/>
              </w:rPr>
            </w:pPr>
            <w:r w:rsidRPr="0082106A">
              <w:rPr>
                <w:rFonts w:cs="Arial"/>
                <w:b/>
                <w:bCs/>
                <w:color w:val="000000"/>
                <w:sz w:val="22"/>
                <w:szCs w:val="22"/>
                <w:lang w:eastAsia="en-GB"/>
              </w:rPr>
              <w:t>2010/11</w:t>
            </w:r>
          </w:p>
        </w:tc>
        <w:tc>
          <w:tcPr>
            <w:tcW w:w="1191" w:type="dxa"/>
            <w:gridSpan w:val="3"/>
            <w:tcBorders>
              <w:top w:val="single" w:sz="4" w:space="0" w:color="auto"/>
              <w:left w:val="nil"/>
              <w:bottom w:val="nil"/>
              <w:right w:val="single" w:sz="4" w:space="0" w:color="auto"/>
            </w:tcBorders>
            <w:shd w:val="clear" w:color="auto" w:fill="FFFFFF" w:themeFill="background1"/>
            <w:noWrap/>
            <w:vAlign w:val="bottom"/>
            <w:hideMark/>
          </w:tcPr>
          <w:p w:rsidR="00CD60C6" w:rsidRPr="0082106A" w:rsidRDefault="00CD60C6" w:rsidP="002578C1">
            <w:pPr>
              <w:widowControl/>
              <w:overflowPunct/>
              <w:autoSpaceDE/>
              <w:adjustRightInd/>
              <w:spacing w:before="240"/>
              <w:jc w:val="center"/>
              <w:textAlignment w:val="auto"/>
              <w:rPr>
                <w:rFonts w:cs="Arial"/>
                <w:b/>
                <w:bCs/>
                <w:color w:val="000000"/>
                <w:sz w:val="22"/>
                <w:szCs w:val="22"/>
                <w:lang w:eastAsia="en-GB"/>
              </w:rPr>
            </w:pPr>
            <w:r w:rsidRPr="0082106A">
              <w:rPr>
                <w:rFonts w:cs="Arial"/>
                <w:b/>
                <w:bCs/>
                <w:color w:val="000000"/>
                <w:sz w:val="22"/>
                <w:szCs w:val="22"/>
                <w:lang w:eastAsia="en-GB"/>
              </w:rPr>
              <w:t>2011/12</w:t>
            </w:r>
          </w:p>
        </w:tc>
        <w:tc>
          <w:tcPr>
            <w:tcW w:w="1191" w:type="dxa"/>
            <w:gridSpan w:val="2"/>
            <w:tcBorders>
              <w:top w:val="single" w:sz="4" w:space="0" w:color="auto"/>
              <w:left w:val="nil"/>
              <w:bottom w:val="nil"/>
              <w:right w:val="single" w:sz="4" w:space="0" w:color="auto"/>
            </w:tcBorders>
            <w:shd w:val="clear" w:color="auto" w:fill="FFFFFF" w:themeFill="background1"/>
            <w:vAlign w:val="bottom"/>
          </w:tcPr>
          <w:p w:rsidR="00CD60C6" w:rsidRPr="0082106A" w:rsidRDefault="00CD60C6" w:rsidP="002578C1">
            <w:pPr>
              <w:widowControl/>
              <w:overflowPunct/>
              <w:autoSpaceDE/>
              <w:adjustRightInd/>
              <w:spacing w:before="240"/>
              <w:jc w:val="center"/>
              <w:textAlignment w:val="auto"/>
              <w:rPr>
                <w:rFonts w:cs="Arial"/>
                <w:b/>
                <w:bCs/>
                <w:color w:val="000000"/>
                <w:sz w:val="22"/>
                <w:szCs w:val="22"/>
                <w:lang w:eastAsia="en-GB"/>
              </w:rPr>
            </w:pPr>
            <w:r w:rsidRPr="0082106A">
              <w:rPr>
                <w:rFonts w:cs="Arial"/>
                <w:b/>
                <w:bCs/>
                <w:color w:val="000000"/>
                <w:sz w:val="22"/>
                <w:szCs w:val="22"/>
                <w:lang w:eastAsia="en-GB"/>
              </w:rPr>
              <w:t>2012/13</w:t>
            </w:r>
          </w:p>
        </w:tc>
      </w:tr>
      <w:tr w:rsidR="00CD60C6" w:rsidRPr="00CD60C6" w:rsidTr="007C3F1D">
        <w:trPr>
          <w:trHeight w:val="300"/>
        </w:trPr>
        <w:tc>
          <w:tcPr>
            <w:tcW w:w="942" w:type="dxa"/>
            <w:vMerge w:val="restart"/>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CD60C6" w:rsidRPr="0082106A" w:rsidRDefault="00CD60C6" w:rsidP="0082106A">
            <w:pPr>
              <w:widowControl/>
              <w:overflowPunct/>
              <w:autoSpaceDE/>
              <w:adjustRightInd/>
              <w:spacing w:before="240"/>
              <w:jc w:val="center"/>
              <w:textAlignment w:val="auto"/>
              <w:rPr>
                <w:rFonts w:cs="Arial"/>
                <w:b/>
                <w:bCs/>
                <w:color w:val="000000"/>
                <w:sz w:val="22"/>
                <w:szCs w:val="22"/>
                <w:lang w:eastAsia="en-GB"/>
              </w:rPr>
            </w:pPr>
            <w:r w:rsidRPr="0082106A">
              <w:rPr>
                <w:rFonts w:cs="Arial"/>
                <w:b/>
                <w:bCs/>
                <w:color w:val="000000"/>
                <w:sz w:val="22"/>
                <w:szCs w:val="22"/>
                <w:lang w:eastAsia="en-GB"/>
              </w:rPr>
              <w:t>All Pupils</w:t>
            </w:r>
          </w:p>
        </w:tc>
        <w:tc>
          <w:tcPr>
            <w:tcW w:w="2035"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CD60C6" w:rsidRPr="0082106A" w:rsidRDefault="00CD60C6" w:rsidP="002578C1">
            <w:pPr>
              <w:widowControl/>
              <w:overflowPunct/>
              <w:autoSpaceDE/>
              <w:adjustRightInd/>
              <w:spacing w:before="240"/>
              <w:textAlignment w:val="auto"/>
              <w:rPr>
                <w:rFonts w:cs="Arial"/>
                <w:b/>
                <w:color w:val="000000"/>
                <w:sz w:val="22"/>
                <w:szCs w:val="22"/>
                <w:lang w:eastAsia="en-GB"/>
              </w:rPr>
            </w:pPr>
            <w:r w:rsidRPr="0082106A">
              <w:rPr>
                <w:rFonts w:cs="Arial"/>
                <w:b/>
                <w:color w:val="000000"/>
                <w:sz w:val="22"/>
                <w:szCs w:val="22"/>
                <w:lang w:eastAsia="en-GB"/>
              </w:rPr>
              <w:t>Total Pupils</w:t>
            </w:r>
          </w:p>
        </w:tc>
        <w:tc>
          <w:tcPr>
            <w:tcW w:w="1190" w:type="dxa"/>
            <w:tcBorders>
              <w:top w:val="single" w:sz="8" w:space="0" w:color="auto"/>
              <w:left w:val="nil"/>
              <w:bottom w:val="single" w:sz="4" w:space="0" w:color="auto"/>
              <w:right w:val="single" w:sz="4" w:space="0" w:color="auto"/>
            </w:tcBorders>
            <w:shd w:val="clear" w:color="auto" w:fill="FFFFFF" w:themeFill="background1"/>
            <w:noWrap/>
            <w:vAlign w:val="center"/>
          </w:tcPr>
          <w:p w:rsidR="00CD60C6" w:rsidRPr="002578C1" w:rsidRDefault="00CD60C6" w:rsidP="0082106A">
            <w:pPr>
              <w:widowControl/>
              <w:overflowPunct/>
              <w:autoSpaceDE/>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34,700</w:t>
            </w:r>
          </w:p>
        </w:tc>
        <w:tc>
          <w:tcPr>
            <w:tcW w:w="1191" w:type="dxa"/>
            <w:tcBorders>
              <w:top w:val="single" w:sz="8" w:space="0" w:color="auto"/>
              <w:left w:val="nil"/>
              <w:bottom w:val="single" w:sz="4" w:space="0" w:color="auto"/>
              <w:right w:val="single" w:sz="4" w:space="0" w:color="auto"/>
            </w:tcBorders>
            <w:shd w:val="clear" w:color="auto" w:fill="FFFFFF" w:themeFill="background1"/>
            <w:noWrap/>
            <w:vAlign w:val="center"/>
          </w:tcPr>
          <w:p w:rsidR="00CD60C6" w:rsidRPr="002578C1" w:rsidRDefault="00CD60C6" w:rsidP="0082106A">
            <w:pPr>
              <w:widowControl/>
              <w:overflowPunct/>
              <w:autoSpaceDE/>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33,674</w:t>
            </w:r>
          </w:p>
        </w:tc>
        <w:tc>
          <w:tcPr>
            <w:tcW w:w="1191" w:type="dxa"/>
            <w:gridSpan w:val="2"/>
            <w:tcBorders>
              <w:top w:val="single" w:sz="8" w:space="0" w:color="auto"/>
              <w:left w:val="nil"/>
              <w:bottom w:val="single" w:sz="4" w:space="0" w:color="auto"/>
              <w:right w:val="single" w:sz="4" w:space="0" w:color="auto"/>
            </w:tcBorders>
            <w:shd w:val="clear" w:color="auto" w:fill="FFFFFF" w:themeFill="background1"/>
            <w:noWrap/>
            <w:vAlign w:val="center"/>
          </w:tcPr>
          <w:p w:rsidR="00CD60C6" w:rsidRPr="002578C1" w:rsidRDefault="00CD60C6" w:rsidP="0082106A">
            <w:pPr>
              <w:widowControl/>
              <w:overflowPunct/>
              <w:autoSpaceDE/>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32,516</w:t>
            </w:r>
          </w:p>
        </w:tc>
        <w:tc>
          <w:tcPr>
            <w:tcW w:w="1191" w:type="dxa"/>
            <w:gridSpan w:val="3"/>
            <w:tcBorders>
              <w:top w:val="single" w:sz="8" w:space="0" w:color="auto"/>
              <w:left w:val="nil"/>
              <w:bottom w:val="single" w:sz="4" w:space="0" w:color="auto"/>
              <w:right w:val="single" w:sz="8" w:space="0" w:color="auto"/>
            </w:tcBorders>
            <w:shd w:val="clear" w:color="auto" w:fill="FFFFFF" w:themeFill="background1"/>
            <w:noWrap/>
            <w:vAlign w:val="center"/>
          </w:tcPr>
          <w:p w:rsidR="00CD60C6" w:rsidRPr="002578C1" w:rsidRDefault="00CD60C6" w:rsidP="0082106A">
            <w:pPr>
              <w:widowControl/>
              <w:overflowPunct/>
              <w:autoSpaceDE/>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31,983</w:t>
            </w:r>
          </w:p>
        </w:tc>
        <w:tc>
          <w:tcPr>
            <w:tcW w:w="1191" w:type="dxa"/>
            <w:gridSpan w:val="2"/>
            <w:tcBorders>
              <w:top w:val="single" w:sz="8" w:space="0" w:color="auto"/>
              <w:left w:val="nil"/>
              <w:bottom w:val="single" w:sz="4" w:space="0" w:color="auto"/>
              <w:right w:val="single" w:sz="8" w:space="0" w:color="auto"/>
            </w:tcBorders>
            <w:shd w:val="clear" w:color="auto" w:fill="FFFFFF" w:themeFill="background1"/>
            <w:vAlign w:val="center"/>
          </w:tcPr>
          <w:p w:rsidR="00CD60C6" w:rsidRPr="002578C1" w:rsidRDefault="00CD60C6" w:rsidP="0082106A">
            <w:pPr>
              <w:widowControl/>
              <w:overflowPunct/>
              <w:autoSpaceDE/>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31,034</w:t>
            </w:r>
          </w:p>
        </w:tc>
      </w:tr>
      <w:tr w:rsidR="00CD60C6" w:rsidRPr="00CD60C6" w:rsidTr="007C3F1D">
        <w:trPr>
          <w:trHeight w:val="300"/>
        </w:trPr>
        <w:tc>
          <w:tcPr>
            <w:tcW w:w="942" w:type="dxa"/>
            <w:vMerge/>
            <w:tcBorders>
              <w:top w:val="single" w:sz="4" w:space="0" w:color="auto"/>
              <w:left w:val="single" w:sz="8" w:space="0" w:color="auto"/>
              <w:bottom w:val="single" w:sz="4" w:space="0" w:color="auto"/>
              <w:right w:val="single" w:sz="4" w:space="0" w:color="auto"/>
            </w:tcBorders>
            <w:vAlign w:val="center"/>
            <w:hideMark/>
          </w:tcPr>
          <w:p w:rsidR="00CD60C6" w:rsidRPr="0082106A" w:rsidRDefault="00CD60C6" w:rsidP="0082106A">
            <w:pPr>
              <w:widowControl/>
              <w:overflowPunct/>
              <w:autoSpaceDE/>
              <w:autoSpaceDN/>
              <w:adjustRightInd/>
              <w:spacing w:before="240"/>
              <w:textAlignment w:val="auto"/>
              <w:rPr>
                <w:rFonts w:cs="Arial"/>
                <w:b/>
                <w:bCs/>
                <w:color w:val="000000"/>
                <w:sz w:val="22"/>
                <w:szCs w:val="22"/>
                <w:lang w:eastAsia="en-GB"/>
              </w:rPr>
            </w:pPr>
          </w:p>
        </w:tc>
        <w:tc>
          <w:tcPr>
            <w:tcW w:w="2035" w:type="dxa"/>
            <w:tcBorders>
              <w:top w:val="nil"/>
              <w:left w:val="nil"/>
              <w:bottom w:val="single" w:sz="4" w:space="0" w:color="auto"/>
              <w:right w:val="single" w:sz="4" w:space="0" w:color="auto"/>
            </w:tcBorders>
            <w:shd w:val="clear" w:color="auto" w:fill="FFFFFF" w:themeFill="background1"/>
            <w:noWrap/>
            <w:vAlign w:val="center"/>
            <w:hideMark/>
          </w:tcPr>
          <w:p w:rsidR="00CD60C6" w:rsidRPr="0082106A" w:rsidRDefault="00CD60C6" w:rsidP="002578C1">
            <w:pPr>
              <w:widowControl/>
              <w:overflowPunct/>
              <w:autoSpaceDE/>
              <w:adjustRightInd/>
              <w:spacing w:before="240"/>
              <w:jc w:val="right"/>
              <w:textAlignment w:val="auto"/>
              <w:rPr>
                <w:rFonts w:cs="Arial"/>
                <w:b/>
                <w:color w:val="000000"/>
                <w:sz w:val="22"/>
                <w:szCs w:val="22"/>
                <w:lang w:eastAsia="en-GB"/>
              </w:rPr>
            </w:pPr>
            <w:r w:rsidRPr="0082106A">
              <w:rPr>
                <w:rFonts w:cs="Arial"/>
                <w:b/>
                <w:color w:val="000000"/>
                <w:sz w:val="22"/>
                <w:szCs w:val="22"/>
                <w:lang w:eastAsia="en-GB"/>
              </w:rPr>
              <w:t>No.</w:t>
            </w:r>
            <w:r w:rsidR="00FD2C0E">
              <w:rPr>
                <w:rFonts w:cs="Arial"/>
                <w:b/>
                <w:color w:val="000000"/>
                <w:sz w:val="22"/>
                <w:szCs w:val="22"/>
                <w:lang w:eastAsia="en-GB"/>
              </w:rPr>
              <w:t xml:space="preserve"> of</w:t>
            </w:r>
            <w:r w:rsidRPr="0082106A">
              <w:rPr>
                <w:rFonts w:cs="Arial"/>
                <w:b/>
                <w:color w:val="000000"/>
                <w:sz w:val="22"/>
                <w:szCs w:val="22"/>
                <w:lang w:eastAsia="en-GB"/>
              </w:rPr>
              <w:t xml:space="preserve"> pupils achieving the CSI</w:t>
            </w:r>
          </w:p>
        </w:tc>
        <w:tc>
          <w:tcPr>
            <w:tcW w:w="1190" w:type="dxa"/>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26,731</w:t>
            </w:r>
          </w:p>
        </w:tc>
        <w:tc>
          <w:tcPr>
            <w:tcW w:w="1191" w:type="dxa"/>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26,320</w:t>
            </w:r>
          </w:p>
        </w:tc>
        <w:tc>
          <w:tcPr>
            <w:tcW w:w="1191" w:type="dxa"/>
            <w:gridSpan w:val="2"/>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26,014</w:t>
            </w:r>
          </w:p>
        </w:tc>
        <w:tc>
          <w:tcPr>
            <w:tcW w:w="1191" w:type="dxa"/>
            <w:gridSpan w:val="3"/>
            <w:tcBorders>
              <w:top w:val="nil"/>
              <w:left w:val="nil"/>
              <w:bottom w:val="single" w:sz="4" w:space="0" w:color="auto"/>
              <w:right w:val="single" w:sz="8"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26,410</w:t>
            </w:r>
          </w:p>
        </w:tc>
        <w:tc>
          <w:tcPr>
            <w:tcW w:w="1191" w:type="dxa"/>
            <w:gridSpan w:val="2"/>
            <w:tcBorders>
              <w:top w:val="nil"/>
              <w:left w:val="nil"/>
              <w:bottom w:val="single" w:sz="4" w:space="0" w:color="auto"/>
              <w:right w:val="single" w:sz="8" w:space="0" w:color="auto"/>
            </w:tcBorders>
            <w:shd w:val="clear" w:color="auto" w:fill="FFFFFF" w:themeFill="background1"/>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26,172</w:t>
            </w:r>
          </w:p>
        </w:tc>
      </w:tr>
      <w:tr w:rsidR="00CD60C6" w:rsidRPr="00CD60C6" w:rsidTr="007C3F1D">
        <w:trPr>
          <w:trHeight w:val="315"/>
        </w:trPr>
        <w:tc>
          <w:tcPr>
            <w:tcW w:w="942" w:type="dxa"/>
            <w:vMerge/>
            <w:tcBorders>
              <w:top w:val="single" w:sz="4" w:space="0" w:color="auto"/>
              <w:left w:val="single" w:sz="8" w:space="0" w:color="auto"/>
              <w:bottom w:val="single" w:sz="4" w:space="0" w:color="auto"/>
              <w:right w:val="single" w:sz="4" w:space="0" w:color="auto"/>
            </w:tcBorders>
            <w:vAlign w:val="center"/>
            <w:hideMark/>
          </w:tcPr>
          <w:p w:rsidR="00CD60C6" w:rsidRPr="0082106A" w:rsidRDefault="00CD60C6" w:rsidP="0082106A">
            <w:pPr>
              <w:widowControl/>
              <w:overflowPunct/>
              <w:autoSpaceDE/>
              <w:autoSpaceDN/>
              <w:adjustRightInd/>
              <w:spacing w:before="240"/>
              <w:textAlignment w:val="auto"/>
              <w:rPr>
                <w:rFonts w:cs="Arial"/>
                <w:b/>
                <w:bCs/>
                <w:color w:val="000000"/>
                <w:sz w:val="22"/>
                <w:szCs w:val="22"/>
                <w:lang w:eastAsia="en-GB"/>
              </w:rPr>
            </w:pPr>
          </w:p>
        </w:tc>
        <w:tc>
          <w:tcPr>
            <w:tcW w:w="2035" w:type="dxa"/>
            <w:tcBorders>
              <w:top w:val="nil"/>
              <w:left w:val="nil"/>
              <w:bottom w:val="nil"/>
              <w:right w:val="single" w:sz="4" w:space="0" w:color="auto"/>
            </w:tcBorders>
            <w:shd w:val="clear" w:color="auto" w:fill="FFFFFF" w:themeFill="background1"/>
            <w:noWrap/>
            <w:vAlign w:val="center"/>
            <w:hideMark/>
          </w:tcPr>
          <w:p w:rsidR="00CD60C6" w:rsidRPr="0082106A" w:rsidRDefault="00CD60C6" w:rsidP="002578C1">
            <w:pPr>
              <w:widowControl/>
              <w:overflowPunct/>
              <w:autoSpaceDE/>
              <w:adjustRightInd/>
              <w:spacing w:before="240"/>
              <w:jc w:val="right"/>
              <w:textAlignment w:val="auto"/>
              <w:rPr>
                <w:rFonts w:cs="Arial"/>
                <w:b/>
                <w:color w:val="000000"/>
                <w:sz w:val="22"/>
                <w:szCs w:val="22"/>
                <w:lang w:eastAsia="en-GB"/>
              </w:rPr>
            </w:pPr>
            <w:r w:rsidRPr="0082106A">
              <w:rPr>
                <w:rFonts w:cs="Arial"/>
                <w:b/>
                <w:color w:val="000000"/>
                <w:sz w:val="22"/>
                <w:szCs w:val="22"/>
                <w:lang w:eastAsia="en-GB"/>
              </w:rPr>
              <w:t xml:space="preserve">% </w:t>
            </w:r>
            <w:r w:rsidR="00FD2C0E">
              <w:rPr>
                <w:rFonts w:cs="Arial"/>
                <w:b/>
                <w:color w:val="000000"/>
                <w:sz w:val="22"/>
                <w:szCs w:val="22"/>
                <w:lang w:eastAsia="en-GB"/>
              </w:rPr>
              <w:t xml:space="preserve">of </w:t>
            </w:r>
            <w:r w:rsidRPr="0082106A">
              <w:rPr>
                <w:rFonts w:cs="Arial"/>
                <w:b/>
                <w:color w:val="000000"/>
                <w:sz w:val="22"/>
                <w:szCs w:val="22"/>
                <w:lang w:eastAsia="en-GB"/>
              </w:rPr>
              <w:t>pupils achieving the CSI</w:t>
            </w:r>
          </w:p>
        </w:tc>
        <w:tc>
          <w:tcPr>
            <w:tcW w:w="1190" w:type="dxa"/>
            <w:tcBorders>
              <w:top w:val="nil"/>
              <w:left w:val="nil"/>
              <w:bottom w:val="nil"/>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77.0</w:t>
            </w:r>
          </w:p>
        </w:tc>
        <w:tc>
          <w:tcPr>
            <w:tcW w:w="1191" w:type="dxa"/>
            <w:tcBorders>
              <w:top w:val="nil"/>
              <w:left w:val="nil"/>
              <w:bottom w:val="nil"/>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78.2</w:t>
            </w:r>
          </w:p>
        </w:tc>
        <w:tc>
          <w:tcPr>
            <w:tcW w:w="1191" w:type="dxa"/>
            <w:gridSpan w:val="2"/>
            <w:tcBorders>
              <w:top w:val="nil"/>
              <w:left w:val="nil"/>
              <w:bottom w:val="nil"/>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80.0</w:t>
            </w:r>
          </w:p>
        </w:tc>
        <w:tc>
          <w:tcPr>
            <w:tcW w:w="1191" w:type="dxa"/>
            <w:gridSpan w:val="3"/>
            <w:tcBorders>
              <w:top w:val="nil"/>
              <w:left w:val="nil"/>
              <w:bottom w:val="nil"/>
              <w:right w:val="single" w:sz="8"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82.6</w:t>
            </w:r>
          </w:p>
        </w:tc>
        <w:tc>
          <w:tcPr>
            <w:tcW w:w="1191" w:type="dxa"/>
            <w:gridSpan w:val="2"/>
            <w:tcBorders>
              <w:top w:val="nil"/>
              <w:left w:val="nil"/>
              <w:bottom w:val="nil"/>
              <w:right w:val="single" w:sz="8" w:space="0" w:color="auto"/>
            </w:tcBorders>
            <w:shd w:val="clear" w:color="auto" w:fill="FFFFFF" w:themeFill="background1"/>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84.3</w:t>
            </w:r>
          </w:p>
        </w:tc>
      </w:tr>
      <w:tr w:rsidR="00CD60C6" w:rsidRPr="00CD60C6" w:rsidTr="007C3F1D">
        <w:trPr>
          <w:trHeight w:val="300"/>
        </w:trPr>
        <w:tc>
          <w:tcPr>
            <w:tcW w:w="942" w:type="dxa"/>
            <w:vMerge w:val="restart"/>
            <w:tcBorders>
              <w:top w:val="single" w:sz="8" w:space="0" w:color="auto"/>
              <w:left w:val="single" w:sz="8" w:space="0" w:color="auto"/>
              <w:bottom w:val="single" w:sz="8" w:space="0" w:color="000000"/>
              <w:right w:val="single" w:sz="4" w:space="0" w:color="auto"/>
            </w:tcBorders>
            <w:shd w:val="clear" w:color="auto" w:fill="FFFFFF" w:themeFill="background1"/>
            <w:noWrap/>
            <w:vAlign w:val="center"/>
            <w:hideMark/>
          </w:tcPr>
          <w:p w:rsidR="00CD60C6" w:rsidRPr="0082106A" w:rsidRDefault="00CD60C6" w:rsidP="0082106A">
            <w:pPr>
              <w:widowControl/>
              <w:overflowPunct/>
              <w:autoSpaceDE/>
              <w:adjustRightInd/>
              <w:spacing w:before="240"/>
              <w:jc w:val="center"/>
              <w:textAlignment w:val="auto"/>
              <w:rPr>
                <w:rFonts w:cs="Arial"/>
                <w:b/>
                <w:bCs/>
                <w:color w:val="000000"/>
                <w:sz w:val="22"/>
                <w:szCs w:val="22"/>
                <w:lang w:eastAsia="en-GB"/>
              </w:rPr>
            </w:pPr>
            <w:r w:rsidRPr="0082106A">
              <w:rPr>
                <w:rFonts w:cs="Arial"/>
                <w:b/>
                <w:bCs/>
                <w:color w:val="000000"/>
                <w:sz w:val="22"/>
                <w:szCs w:val="22"/>
                <w:lang w:eastAsia="en-GB"/>
              </w:rPr>
              <w:t>Boys</w:t>
            </w:r>
          </w:p>
        </w:tc>
        <w:tc>
          <w:tcPr>
            <w:tcW w:w="2035"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CD60C6" w:rsidRPr="0082106A" w:rsidRDefault="00CD60C6" w:rsidP="002578C1">
            <w:pPr>
              <w:widowControl/>
              <w:overflowPunct/>
              <w:autoSpaceDE/>
              <w:adjustRightInd/>
              <w:spacing w:before="240"/>
              <w:textAlignment w:val="auto"/>
              <w:rPr>
                <w:rFonts w:cs="Arial"/>
                <w:b/>
                <w:color w:val="000000"/>
                <w:sz w:val="22"/>
                <w:szCs w:val="22"/>
                <w:lang w:eastAsia="en-GB"/>
              </w:rPr>
            </w:pPr>
            <w:r w:rsidRPr="0082106A">
              <w:rPr>
                <w:rFonts w:cs="Arial"/>
                <w:b/>
                <w:color w:val="000000"/>
                <w:sz w:val="22"/>
                <w:szCs w:val="22"/>
                <w:lang w:eastAsia="en-GB"/>
              </w:rPr>
              <w:t>Total Boys</w:t>
            </w:r>
          </w:p>
        </w:tc>
        <w:tc>
          <w:tcPr>
            <w:tcW w:w="1190" w:type="dxa"/>
            <w:tcBorders>
              <w:top w:val="single" w:sz="8" w:space="0" w:color="auto"/>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17,791</w:t>
            </w:r>
          </w:p>
        </w:tc>
        <w:tc>
          <w:tcPr>
            <w:tcW w:w="1191" w:type="dxa"/>
            <w:tcBorders>
              <w:top w:val="single" w:sz="8" w:space="0" w:color="auto"/>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17,264</w:t>
            </w:r>
          </w:p>
        </w:tc>
        <w:tc>
          <w:tcPr>
            <w:tcW w:w="1191" w:type="dxa"/>
            <w:gridSpan w:val="2"/>
            <w:tcBorders>
              <w:top w:val="single" w:sz="8" w:space="0" w:color="auto"/>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16,696</w:t>
            </w:r>
          </w:p>
        </w:tc>
        <w:tc>
          <w:tcPr>
            <w:tcW w:w="1191" w:type="dxa"/>
            <w:gridSpan w:val="3"/>
            <w:tcBorders>
              <w:top w:val="single" w:sz="8" w:space="0" w:color="auto"/>
              <w:left w:val="nil"/>
              <w:bottom w:val="single" w:sz="4" w:space="0" w:color="auto"/>
              <w:right w:val="single" w:sz="8"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16,481</w:t>
            </w:r>
          </w:p>
        </w:tc>
        <w:tc>
          <w:tcPr>
            <w:tcW w:w="1191" w:type="dxa"/>
            <w:gridSpan w:val="2"/>
            <w:tcBorders>
              <w:top w:val="single" w:sz="8" w:space="0" w:color="auto"/>
              <w:left w:val="nil"/>
              <w:bottom w:val="single" w:sz="4" w:space="0" w:color="auto"/>
              <w:right w:val="single" w:sz="8" w:space="0" w:color="auto"/>
            </w:tcBorders>
            <w:shd w:val="clear" w:color="auto" w:fill="FFFFFF" w:themeFill="background1"/>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16,004</w:t>
            </w:r>
          </w:p>
        </w:tc>
      </w:tr>
      <w:tr w:rsidR="00CD60C6" w:rsidRPr="00CD60C6" w:rsidTr="007C3F1D">
        <w:trPr>
          <w:trHeight w:val="300"/>
        </w:trPr>
        <w:tc>
          <w:tcPr>
            <w:tcW w:w="942" w:type="dxa"/>
            <w:vMerge/>
            <w:tcBorders>
              <w:top w:val="single" w:sz="8" w:space="0" w:color="auto"/>
              <w:left w:val="single" w:sz="8" w:space="0" w:color="auto"/>
              <w:bottom w:val="single" w:sz="8" w:space="0" w:color="000000"/>
              <w:right w:val="single" w:sz="4" w:space="0" w:color="auto"/>
            </w:tcBorders>
            <w:vAlign w:val="center"/>
            <w:hideMark/>
          </w:tcPr>
          <w:p w:rsidR="00CD60C6" w:rsidRPr="0082106A" w:rsidRDefault="00CD60C6" w:rsidP="0082106A">
            <w:pPr>
              <w:widowControl/>
              <w:overflowPunct/>
              <w:autoSpaceDE/>
              <w:autoSpaceDN/>
              <w:adjustRightInd/>
              <w:spacing w:before="240"/>
              <w:textAlignment w:val="auto"/>
              <w:rPr>
                <w:rFonts w:cs="Arial"/>
                <w:b/>
                <w:bCs/>
                <w:color w:val="000000"/>
                <w:sz w:val="22"/>
                <w:szCs w:val="22"/>
                <w:lang w:eastAsia="en-GB"/>
              </w:rPr>
            </w:pPr>
          </w:p>
        </w:tc>
        <w:tc>
          <w:tcPr>
            <w:tcW w:w="2035" w:type="dxa"/>
            <w:tcBorders>
              <w:top w:val="nil"/>
              <w:left w:val="nil"/>
              <w:bottom w:val="single" w:sz="4" w:space="0" w:color="auto"/>
              <w:right w:val="single" w:sz="4" w:space="0" w:color="auto"/>
            </w:tcBorders>
            <w:shd w:val="clear" w:color="auto" w:fill="FFFFFF" w:themeFill="background1"/>
            <w:noWrap/>
            <w:vAlign w:val="center"/>
            <w:hideMark/>
          </w:tcPr>
          <w:p w:rsidR="00CD60C6" w:rsidRPr="0082106A" w:rsidRDefault="00CD60C6" w:rsidP="002578C1">
            <w:pPr>
              <w:widowControl/>
              <w:overflowPunct/>
              <w:autoSpaceDE/>
              <w:adjustRightInd/>
              <w:spacing w:before="240"/>
              <w:jc w:val="right"/>
              <w:textAlignment w:val="auto"/>
              <w:rPr>
                <w:rFonts w:cs="Arial"/>
                <w:b/>
                <w:color w:val="000000"/>
                <w:sz w:val="22"/>
                <w:szCs w:val="22"/>
                <w:lang w:eastAsia="en-GB"/>
              </w:rPr>
            </w:pPr>
            <w:r w:rsidRPr="0082106A">
              <w:rPr>
                <w:rFonts w:cs="Arial"/>
                <w:b/>
                <w:color w:val="000000"/>
                <w:sz w:val="22"/>
                <w:szCs w:val="22"/>
                <w:lang w:eastAsia="en-GB"/>
              </w:rPr>
              <w:t>No.</w:t>
            </w:r>
            <w:r w:rsidR="00FD2C0E">
              <w:rPr>
                <w:rFonts w:cs="Arial"/>
                <w:b/>
                <w:color w:val="000000"/>
                <w:sz w:val="22"/>
                <w:szCs w:val="22"/>
                <w:lang w:eastAsia="en-GB"/>
              </w:rPr>
              <w:t xml:space="preserve"> of</w:t>
            </w:r>
            <w:r w:rsidRPr="0082106A">
              <w:rPr>
                <w:rFonts w:cs="Arial"/>
                <w:b/>
                <w:color w:val="000000"/>
                <w:sz w:val="22"/>
                <w:szCs w:val="22"/>
                <w:lang w:eastAsia="en-GB"/>
              </w:rPr>
              <w:t xml:space="preserve"> boys achieving the CSI</w:t>
            </w:r>
          </w:p>
        </w:tc>
        <w:tc>
          <w:tcPr>
            <w:tcW w:w="1190" w:type="dxa"/>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12,921</w:t>
            </w:r>
          </w:p>
        </w:tc>
        <w:tc>
          <w:tcPr>
            <w:tcW w:w="1191" w:type="dxa"/>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12,837</w:t>
            </w:r>
          </w:p>
        </w:tc>
        <w:tc>
          <w:tcPr>
            <w:tcW w:w="1191" w:type="dxa"/>
            <w:gridSpan w:val="2"/>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12,727</w:t>
            </w:r>
          </w:p>
        </w:tc>
        <w:tc>
          <w:tcPr>
            <w:tcW w:w="1191" w:type="dxa"/>
            <w:gridSpan w:val="3"/>
            <w:tcBorders>
              <w:top w:val="nil"/>
              <w:left w:val="nil"/>
              <w:bottom w:val="single" w:sz="4" w:space="0" w:color="auto"/>
              <w:right w:val="single" w:sz="8"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13,080</w:t>
            </w:r>
          </w:p>
        </w:tc>
        <w:tc>
          <w:tcPr>
            <w:tcW w:w="1191" w:type="dxa"/>
            <w:gridSpan w:val="2"/>
            <w:tcBorders>
              <w:top w:val="nil"/>
              <w:left w:val="nil"/>
              <w:bottom w:val="single" w:sz="4" w:space="0" w:color="auto"/>
              <w:right w:val="single" w:sz="8" w:space="0" w:color="auto"/>
            </w:tcBorders>
            <w:shd w:val="clear" w:color="auto" w:fill="FFFFFF" w:themeFill="background1"/>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13,023</w:t>
            </w:r>
          </w:p>
        </w:tc>
      </w:tr>
      <w:tr w:rsidR="00CD60C6" w:rsidRPr="00CD60C6" w:rsidTr="007C3F1D">
        <w:trPr>
          <w:trHeight w:val="315"/>
        </w:trPr>
        <w:tc>
          <w:tcPr>
            <w:tcW w:w="942" w:type="dxa"/>
            <w:vMerge/>
            <w:tcBorders>
              <w:top w:val="single" w:sz="8" w:space="0" w:color="auto"/>
              <w:left w:val="single" w:sz="8" w:space="0" w:color="auto"/>
              <w:bottom w:val="single" w:sz="8" w:space="0" w:color="000000"/>
              <w:right w:val="single" w:sz="4" w:space="0" w:color="auto"/>
            </w:tcBorders>
            <w:vAlign w:val="center"/>
            <w:hideMark/>
          </w:tcPr>
          <w:p w:rsidR="00CD60C6" w:rsidRPr="0082106A" w:rsidRDefault="00CD60C6" w:rsidP="0082106A">
            <w:pPr>
              <w:widowControl/>
              <w:overflowPunct/>
              <w:autoSpaceDE/>
              <w:autoSpaceDN/>
              <w:adjustRightInd/>
              <w:spacing w:before="240"/>
              <w:textAlignment w:val="auto"/>
              <w:rPr>
                <w:rFonts w:cs="Arial"/>
                <w:b/>
                <w:bCs/>
                <w:color w:val="000000"/>
                <w:sz w:val="22"/>
                <w:szCs w:val="22"/>
                <w:lang w:eastAsia="en-GB"/>
              </w:rPr>
            </w:pPr>
          </w:p>
        </w:tc>
        <w:tc>
          <w:tcPr>
            <w:tcW w:w="2035" w:type="dxa"/>
            <w:tcBorders>
              <w:top w:val="nil"/>
              <w:left w:val="nil"/>
              <w:bottom w:val="single" w:sz="8" w:space="0" w:color="auto"/>
              <w:right w:val="single" w:sz="4" w:space="0" w:color="auto"/>
            </w:tcBorders>
            <w:shd w:val="clear" w:color="auto" w:fill="FFFFFF" w:themeFill="background1"/>
            <w:noWrap/>
            <w:vAlign w:val="center"/>
            <w:hideMark/>
          </w:tcPr>
          <w:p w:rsidR="00CD60C6" w:rsidRPr="0082106A" w:rsidRDefault="00CD60C6" w:rsidP="002578C1">
            <w:pPr>
              <w:widowControl/>
              <w:overflowPunct/>
              <w:autoSpaceDE/>
              <w:adjustRightInd/>
              <w:spacing w:before="240"/>
              <w:jc w:val="right"/>
              <w:textAlignment w:val="auto"/>
              <w:rPr>
                <w:rFonts w:cs="Arial"/>
                <w:b/>
                <w:color w:val="000000"/>
                <w:sz w:val="22"/>
                <w:szCs w:val="22"/>
                <w:lang w:eastAsia="en-GB"/>
              </w:rPr>
            </w:pPr>
            <w:r w:rsidRPr="0082106A">
              <w:rPr>
                <w:rFonts w:cs="Arial"/>
                <w:b/>
                <w:color w:val="000000"/>
                <w:sz w:val="22"/>
                <w:szCs w:val="22"/>
                <w:lang w:eastAsia="en-GB"/>
              </w:rPr>
              <w:t xml:space="preserve">% </w:t>
            </w:r>
            <w:r w:rsidR="00FD2C0E">
              <w:rPr>
                <w:rFonts w:cs="Arial"/>
                <w:b/>
                <w:color w:val="000000"/>
                <w:sz w:val="22"/>
                <w:szCs w:val="22"/>
                <w:lang w:eastAsia="en-GB"/>
              </w:rPr>
              <w:t xml:space="preserve">of </w:t>
            </w:r>
            <w:r w:rsidRPr="0082106A">
              <w:rPr>
                <w:rFonts w:cs="Arial"/>
                <w:b/>
                <w:color w:val="000000"/>
                <w:sz w:val="22"/>
                <w:szCs w:val="22"/>
                <w:lang w:eastAsia="en-GB"/>
              </w:rPr>
              <w:t>boys achieving the CSI</w:t>
            </w:r>
          </w:p>
        </w:tc>
        <w:tc>
          <w:tcPr>
            <w:tcW w:w="1190" w:type="dxa"/>
            <w:tcBorders>
              <w:top w:val="nil"/>
              <w:left w:val="nil"/>
              <w:bottom w:val="single" w:sz="8"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72.6</w:t>
            </w:r>
          </w:p>
        </w:tc>
        <w:tc>
          <w:tcPr>
            <w:tcW w:w="1191" w:type="dxa"/>
            <w:tcBorders>
              <w:top w:val="nil"/>
              <w:left w:val="nil"/>
              <w:bottom w:val="single" w:sz="8"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74.4</w:t>
            </w:r>
          </w:p>
        </w:tc>
        <w:tc>
          <w:tcPr>
            <w:tcW w:w="1191" w:type="dxa"/>
            <w:gridSpan w:val="2"/>
            <w:tcBorders>
              <w:top w:val="nil"/>
              <w:left w:val="nil"/>
              <w:bottom w:val="single" w:sz="8"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76.2</w:t>
            </w:r>
          </w:p>
        </w:tc>
        <w:tc>
          <w:tcPr>
            <w:tcW w:w="1191" w:type="dxa"/>
            <w:gridSpan w:val="3"/>
            <w:tcBorders>
              <w:top w:val="nil"/>
              <w:left w:val="nil"/>
              <w:bottom w:val="single" w:sz="8" w:space="0" w:color="auto"/>
              <w:right w:val="single" w:sz="8"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79.4</w:t>
            </w:r>
          </w:p>
        </w:tc>
        <w:tc>
          <w:tcPr>
            <w:tcW w:w="1191" w:type="dxa"/>
            <w:gridSpan w:val="2"/>
            <w:tcBorders>
              <w:top w:val="nil"/>
              <w:left w:val="nil"/>
              <w:bottom w:val="single" w:sz="8" w:space="0" w:color="auto"/>
              <w:right w:val="single" w:sz="8" w:space="0" w:color="auto"/>
            </w:tcBorders>
            <w:shd w:val="clear" w:color="auto" w:fill="FFFFFF" w:themeFill="background1"/>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81.4</w:t>
            </w:r>
          </w:p>
        </w:tc>
      </w:tr>
      <w:tr w:rsidR="00CD60C6" w:rsidRPr="00CD60C6" w:rsidTr="007C3F1D">
        <w:trPr>
          <w:trHeight w:val="300"/>
        </w:trPr>
        <w:tc>
          <w:tcPr>
            <w:tcW w:w="942" w:type="dxa"/>
            <w:vMerge w:val="restart"/>
            <w:tcBorders>
              <w:top w:val="nil"/>
              <w:left w:val="single" w:sz="8" w:space="0" w:color="auto"/>
              <w:bottom w:val="single" w:sz="8" w:space="0" w:color="000000"/>
              <w:right w:val="single" w:sz="4" w:space="0" w:color="auto"/>
            </w:tcBorders>
            <w:shd w:val="clear" w:color="auto" w:fill="FFFFFF" w:themeFill="background1"/>
            <w:noWrap/>
            <w:vAlign w:val="center"/>
            <w:hideMark/>
          </w:tcPr>
          <w:p w:rsidR="00CD60C6" w:rsidRPr="0082106A" w:rsidRDefault="00CD60C6" w:rsidP="0082106A">
            <w:pPr>
              <w:widowControl/>
              <w:overflowPunct/>
              <w:autoSpaceDE/>
              <w:adjustRightInd/>
              <w:spacing w:before="240"/>
              <w:jc w:val="center"/>
              <w:textAlignment w:val="auto"/>
              <w:rPr>
                <w:rFonts w:cs="Arial"/>
                <w:b/>
                <w:bCs/>
                <w:color w:val="000000"/>
                <w:sz w:val="22"/>
                <w:szCs w:val="22"/>
                <w:lang w:eastAsia="en-GB"/>
              </w:rPr>
            </w:pPr>
            <w:r w:rsidRPr="0082106A">
              <w:rPr>
                <w:rFonts w:cs="Arial"/>
                <w:b/>
                <w:bCs/>
                <w:color w:val="000000"/>
                <w:sz w:val="22"/>
                <w:szCs w:val="22"/>
                <w:lang w:eastAsia="en-GB"/>
              </w:rPr>
              <w:t>Girls</w:t>
            </w:r>
          </w:p>
        </w:tc>
        <w:tc>
          <w:tcPr>
            <w:tcW w:w="2035" w:type="dxa"/>
            <w:tcBorders>
              <w:top w:val="nil"/>
              <w:left w:val="nil"/>
              <w:bottom w:val="single" w:sz="4" w:space="0" w:color="auto"/>
              <w:right w:val="single" w:sz="4" w:space="0" w:color="auto"/>
            </w:tcBorders>
            <w:shd w:val="clear" w:color="auto" w:fill="FFFFFF" w:themeFill="background1"/>
            <w:noWrap/>
            <w:vAlign w:val="center"/>
            <w:hideMark/>
          </w:tcPr>
          <w:p w:rsidR="00CD60C6" w:rsidRPr="0082106A" w:rsidRDefault="00CD60C6" w:rsidP="002578C1">
            <w:pPr>
              <w:widowControl/>
              <w:overflowPunct/>
              <w:autoSpaceDE/>
              <w:adjustRightInd/>
              <w:spacing w:before="240"/>
              <w:textAlignment w:val="auto"/>
              <w:rPr>
                <w:rFonts w:cs="Arial"/>
                <w:b/>
                <w:color w:val="000000"/>
                <w:sz w:val="22"/>
                <w:szCs w:val="22"/>
                <w:lang w:eastAsia="en-GB"/>
              </w:rPr>
            </w:pPr>
            <w:r w:rsidRPr="0082106A">
              <w:rPr>
                <w:rFonts w:cs="Arial"/>
                <w:b/>
                <w:color w:val="000000"/>
                <w:sz w:val="22"/>
                <w:szCs w:val="22"/>
                <w:lang w:eastAsia="en-GB"/>
              </w:rPr>
              <w:t>Total Girls</w:t>
            </w:r>
          </w:p>
        </w:tc>
        <w:tc>
          <w:tcPr>
            <w:tcW w:w="1190" w:type="dxa"/>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16,909</w:t>
            </w:r>
          </w:p>
        </w:tc>
        <w:tc>
          <w:tcPr>
            <w:tcW w:w="1191" w:type="dxa"/>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16,410</w:t>
            </w:r>
          </w:p>
        </w:tc>
        <w:tc>
          <w:tcPr>
            <w:tcW w:w="1191" w:type="dxa"/>
            <w:gridSpan w:val="2"/>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15,820</w:t>
            </w:r>
          </w:p>
        </w:tc>
        <w:tc>
          <w:tcPr>
            <w:tcW w:w="1191" w:type="dxa"/>
            <w:gridSpan w:val="3"/>
            <w:tcBorders>
              <w:top w:val="nil"/>
              <w:left w:val="nil"/>
              <w:bottom w:val="single" w:sz="4" w:space="0" w:color="auto"/>
              <w:right w:val="single" w:sz="8"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15,502</w:t>
            </w:r>
          </w:p>
        </w:tc>
        <w:tc>
          <w:tcPr>
            <w:tcW w:w="1191" w:type="dxa"/>
            <w:gridSpan w:val="2"/>
            <w:tcBorders>
              <w:top w:val="nil"/>
              <w:left w:val="nil"/>
              <w:bottom w:val="single" w:sz="4" w:space="0" w:color="auto"/>
              <w:right w:val="single" w:sz="8" w:space="0" w:color="auto"/>
            </w:tcBorders>
            <w:shd w:val="clear" w:color="auto" w:fill="FFFFFF" w:themeFill="background1"/>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15,030</w:t>
            </w:r>
          </w:p>
        </w:tc>
      </w:tr>
      <w:tr w:rsidR="00CD60C6" w:rsidRPr="00CD60C6" w:rsidTr="007C3F1D">
        <w:trPr>
          <w:trHeight w:val="300"/>
        </w:trPr>
        <w:tc>
          <w:tcPr>
            <w:tcW w:w="942" w:type="dxa"/>
            <w:vMerge/>
            <w:tcBorders>
              <w:top w:val="nil"/>
              <w:left w:val="single" w:sz="8" w:space="0" w:color="auto"/>
              <w:bottom w:val="single" w:sz="8" w:space="0" w:color="000000"/>
              <w:right w:val="single" w:sz="4" w:space="0" w:color="auto"/>
            </w:tcBorders>
            <w:vAlign w:val="center"/>
            <w:hideMark/>
          </w:tcPr>
          <w:p w:rsidR="00CD60C6" w:rsidRPr="0082106A" w:rsidRDefault="00CD60C6" w:rsidP="0082106A">
            <w:pPr>
              <w:widowControl/>
              <w:overflowPunct/>
              <w:autoSpaceDE/>
              <w:autoSpaceDN/>
              <w:adjustRightInd/>
              <w:spacing w:before="240"/>
              <w:textAlignment w:val="auto"/>
              <w:rPr>
                <w:rFonts w:cs="Arial"/>
                <w:b/>
                <w:bCs/>
                <w:color w:val="000000"/>
                <w:sz w:val="22"/>
                <w:szCs w:val="22"/>
                <w:lang w:eastAsia="en-GB"/>
              </w:rPr>
            </w:pPr>
          </w:p>
        </w:tc>
        <w:tc>
          <w:tcPr>
            <w:tcW w:w="2035" w:type="dxa"/>
            <w:tcBorders>
              <w:top w:val="nil"/>
              <w:left w:val="nil"/>
              <w:bottom w:val="single" w:sz="4" w:space="0" w:color="auto"/>
              <w:right w:val="single" w:sz="4" w:space="0" w:color="auto"/>
            </w:tcBorders>
            <w:shd w:val="clear" w:color="auto" w:fill="FFFFFF" w:themeFill="background1"/>
            <w:noWrap/>
            <w:vAlign w:val="center"/>
            <w:hideMark/>
          </w:tcPr>
          <w:p w:rsidR="00CD60C6" w:rsidRPr="0082106A" w:rsidRDefault="00CD60C6" w:rsidP="002578C1">
            <w:pPr>
              <w:widowControl/>
              <w:overflowPunct/>
              <w:autoSpaceDE/>
              <w:adjustRightInd/>
              <w:spacing w:before="240"/>
              <w:jc w:val="right"/>
              <w:textAlignment w:val="auto"/>
              <w:rPr>
                <w:rFonts w:cs="Arial"/>
                <w:b/>
                <w:color w:val="000000"/>
                <w:sz w:val="22"/>
                <w:szCs w:val="22"/>
                <w:lang w:eastAsia="en-GB"/>
              </w:rPr>
            </w:pPr>
            <w:r w:rsidRPr="0082106A">
              <w:rPr>
                <w:rFonts w:cs="Arial"/>
                <w:b/>
                <w:color w:val="000000"/>
                <w:sz w:val="22"/>
                <w:szCs w:val="22"/>
                <w:lang w:eastAsia="en-GB"/>
              </w:rPr>
              <w:t xml:space="preserve">No. </w:t>
            </w:r>
            <w:r w:rsidR="00FD2C0E">
              <w:rPr>
                <w:rFonts w:cs="Arial"/>
                <w:b/>
                <w:color w:val="000000"/>
                <w:sz w:val="22"/>
                <w:szCs w:val="22"/>
                <w:lang w:eastAsia="en-GB"/>
              </w:rPr>
              <w:t xml:space="preserve">of </w:t>
            </w:r>
            <w:r w:rsidRPr="0082106A">
              <w:rPr>
                <w:rFonts w:cs="Arial"/>
                <w:b/>
                <w:color w:val="000000"/>
                <w:sz w:val="22"/>
                <w:szCs w:val="22"/>
                <w:lang w:eastAsia="en-GB"/>
              </w:rPr>
              <w:t>girls achieving the CSI</w:t>
            </w:r>
          </w:p>
        </w:tc>
        <w:tc>
          <w:tcPr>
            <w:tcW w:w="1190" w:type="dxa"/>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13,810</w:t>
            </w:r>
          </w:p>
        </w:tc>
        <w:tc>
          <w:tcPr>
            <w:tcW w:w="1191" w:type="dxa"/>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13,483</w:t>
            </w:r>
          </w:p>
        </w:tc>
        <w:tc>
          <w:tcPr>
            <w:tcW w:w="1191" w:type="dxa"/>
            <w:gridSpan w:val="2"/>
            <w:tcBorders>
              <w:top w:val="nil"/>
              <w:left w:val="nil"/>
              <w:bottom w:val="single" w:sz="4"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13,287</w:t>
            </w:r>
          </w:p>
        </w:tc>
        <w:tc>
          <w:tcPr>
            <w:tcW w:w="1191" w:type="dxa"/>
            <w:gridSpan w:val="3"/>
            <w:tcBorders>
              <w:top w:val="nil"/>
              <w:left w:val="nil"/>
              <w:bottom w:val="single" w:sz="4" w:space="0" w:color="auto"/>
              <w:right w:val="single" w:sz="8"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13,330</w:t>
            </w:r>
          </w:p>
        </w:tc>
        <w:tc>
          <w:tcPr>
            <w:tcW w:w="1191" w:type="dxa"/>
            <w:gridSpan w:val="2"/>
            <w:tcBorders>
              <w:top w:val="nil"/>
              <w:left w:val="nil"/>
              <w:bottom w:val="single" w:sz="4" w:space="0" w:color="auto"/>
              <w:right w:val="single" w:sz="8" w:space="0" w:color="auto"/>
            </w:tcBorders>
            <w:shd w:val="clear" w:color="auto" w:fill="FFFFFF" w:themeFill="background1"/>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13,149</w:t>
            </w:r>
          </w:p>
        </w:tc>
      </w:tr>
      <w:tr w:rsidR="00CD60C6" w:rsidRPr="00CD60C6" w:rsidTr="007C3F1D">
        <w:trPr>
          <w:trHeight w:val="315"/>
        </w:trPr>
        <w:tc>
          <w:tcPr>
            <w:tcW w:w="942" w:type="dxa"/>
            <w:vMerge/>
            <w:tcBorders>
              <w:top w:val="nil"/>
              <w:left w:val="single" w:sz="8" w:space="0" w:color="auto"/>
              <w:bottom w:val="single" w:sz="8" w:space="0" w:color="000000"/>
              <w:right w:val="single" w:sz="4" w:space="0" w:color="auto"/>
            </w:tcBorders>
            <w:vAlign w:val="center"/>
            <w:hideMark/>
          </w:tcPr>
          <w:p w:rsidR="00CD60C6" w:rsidRPr="0082106A" w:rsidRDefault="00CD60C6" w:rsidP="0082106A">
            <w:pPr>
              <w:widowControl/>
              <w:overflowPunct/>
              <w:autoSpaceDE/>
              <w:autoSpaceDN/>
              <w:adjustRightInd/>
              <w:spacing w:before="240"/>
              <w:textAlignment w:val="auto"/>
              <w:rPr>
                <w:rFonts w:cs="Arial"/>
                <w:b/>
                <w:bCs/>
                <w:color w:val="000000"/>
                <w:sz w:val="22"/>
                <w:szCs w:val="22"/>
                <w:lang w:eastAsia="en-GB"/>
              </w:rPr>
            </w:pPr>
          </w:p>
        </w:tc>
        <w:tc>
          <w:tcPr>
            <w:tcW w:w="2035" w:type="dxa"/>
            <w:tcBorders>
              <w:top w:val="nil"/>
              <w:left w:val="nil"/>
              <w:bottom w:val="single" w:sz="8" w:space="0" w:color="auto"/>
              <w:right w:val="single" w:sz="4" w:space="0" w:color="auto"/>
            </w:tcBorders>
            <w:shd w:val="clear" w:color="auto" w:fill="FFFFFF" w:themeFill="background1"/>
            <w:noWrap/>
            <w:vAlign w:val="center"/>
            <w:hideMark/>
          </w:tcPr>
          <w:p w:rsidR="00CD60C6" w:rsidRPr="0082106A" w:rsidRDefault="00CD60C6" w:rsidP="002578C1">
            <w:pPr>
              <w:widowControl/>
              <w:overflowPunct/>
              <w:autoSpaceDE/>
              <w:adjustRightInd/>
              <w:spacing w:before="240"/>
              <w:jc w:val="right"/>
              <w:textAlignment w:val="auto"/>
              <w:rPr>
                <w:rFonts w:cs="Arial"/>
                <w:b/>
                <w:color w:val="000000"/>
                <w:sz w:val="22"/>
                <w:szCs w:val="22"/>
                <w:lang w:eastAsia="en-GB"/>
              </w:rPr>
            </w:pPr>
            <w:r w:rsidRPr="0082106A">
              <w:rPr>
                <w:rFonts w:cs="Arial"/>
                <w:b/>
                <w:color w:val="000000"/>
                <w:sz w:val="22"/>
                <w:szCs w:val="22"/>
                <w:lang w:eastAsia="en-GB"/>
              </w:rPr>
              <w:t xml:space="preserve">% </w:t>
            </w:r>
            <w:r w:rsidR="00FD2C0E">
              <w:rPr>
                <w:rFonts w:cs="Arial"/>
                <w:b/>
                <w:color w:val="000000"/>
                <w:sz w:val="22"/>
                <w:szCs w:val="22"/>
                <w:lang w:eastAsia="en-GB"/>
              </w:rPr>
              <w:t xml:space="preserve">of </w:t>
            </w:r>
            <w:r w:rsidRPr="0082106A">
              <w:rPr>
                <w:rFonts w:cs="Arial"/>
                <w:b/>
                <w:color w:val="000000"/>
                <w:sz w:val="22"/>
                <w:szCs w:val="22"/>
                <w:lang w:eastAsia="en-GB"/>
              </w:rPr>
              <w:t>girls achieving the CSI</w:t>
            </w:r>
          </w:p>
        </w:tc>
        <w:tc>
          <w:tcPr>
            <w:tcW w:w="1190" w:type="dxa"/>
            <w:tcBorders>
              <w:top w:val="nil"/>
              <w:left w:val="nil"/>
              <w:bottom w:val="single" w:sz="8"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81.7</w:t>
            </w:r>
          </w:p>
        </w:tc>
        <w:tc>
          <w:tcPr>
            <w:tcW w:w="1191" w:type="dxa"/>
            <w:tcBorders>
              <w:top w:val="nil"/>
              <w:left w:val="nil"/>
              <w:bottom w:val="single" w:sz="8"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82.2</w:t>
            </w:r>
          </w:p>
        </w:tc>
        <w:tc>
          <w:tcPr>
            <w:tcW w:w="1191" w:type="dxa"/>
            <w:gridSpan w:val="2"/>
            <w:tcBorders>
              <w:top w:val="nil"/>
              <w:left w:val="nil"/>
              <w:bottom w:val="single" w:sz="8" w:space="0" w:color="auto"/>
              <w:right w:val="single" w:sz="4"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84.0</w:t>
            </w:r>
          </w:p>
        </w:tc>
        <w:tc>
          <w:tcPr>
            <w:tcW w:w="1191" w:type="dxa"/>
            <w:gridSpan w:val="3"/>
            <w:tcBorders>
              <w:top w:val="nil"/>
              <w:left w:val="nil"/>
              <w:bottom w:val="single" w:sz="8" w:space="0" w:color="auto"/>
              <w:right w:val="single" w:sz="8" w:space="0" w:color="auto"/>
            </w:tcBorders>
            <w:shd w:val="clear" w:color="auto" w:fill="FFFFFF" w:themeFill="background1"/>
            <w:noWrap/>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86.0</w:t>
            </w:r>
          </w:p>
        </w:tc>
        <w:tc>
          <w:tcPr>
            <w:tcW w:w="1191" w:type="dxa"/>
            <w:gridSpan w:val="2"/>
            <w:tcBorders>
              <w:top w:val="nil"/>
              <w:left w:val="nil"/>
              <w:bottom w:val="single" w:sz="8" w:space="0" w:color="auto"/>
              <w:right w:val="single" w:sz="8" w:space="0" w:color="auto"/>
            </w:tcBorders>
            <w:shd w:val="clear" w:color="auto" w:fill="FFFFFF" w:themeFill="background1"/>
            <w:vAlign w:val="bottom"/>
          </w:tcPr>
          <w:p w:rsidR="00CD60C6" w:rsidRPr="0082106A" w:rsidRDefault="00CD60C6" w:rsidP="002578C1">
            <w:pPr>
              <w:widowControl/>
              <w:overflowPunct/>
              <w:autoSpaceDE/>
              <w:adjustRightInd/>
              <w:spacing w:before="240"/>
              <w:jc w:val="center"/>
              <w:textAlignment w:val="auto"/>
              <w:rPr>
                <w:rFonts w:cs="Arial"/>
                <w:color w:val="000000"/>
                <w:sz w:val="22"/>
                <w:szCs w:val="22"/>
                <w:lang w:eastAsia="en-GB"/>
              </w:rPr>
            </w:pPr>
            <w:r w:rsidRPr="0082106A">
              <w:rPr>
                <w:rFonts w:cs="Arial"/>
                <w:color w:val="000000"/>
                <w:sz w:val="22"/>
                <w:szCs w:val="22"/>
                <w:lang w:eastAsia="en-GB"/>
              </w:rPr>
              <w:t>87.5</w:t>
            </w:r>
          </w:p>
        </w:tc>
      </w:tr>
      <w:tr w:rsidR="00CD60C6" w:rsidRPr="00CD60C6" w:rsidTr="007C3F1D">
        <w:trPr>
          <w:trHeight w:val="300"/>
        </w:trPr>
        <w:tc>
          <w:tcPr>
            <w:tcW w:w="942" w:type="dxa"/>
            <w:noWrap/>
            <w:vAlign w:val="bottom"/>
            <w:hideMark/>
          </w:tcPr>
          <w:p w:rsidR="00CD60C6" w:rsidRPr="00CD60C6" w:rsidRDefault="00CD60C6" w:rsidP="00CD60C6">
            <w:pPr>
              <w:widowControl/>
              <w:overflowPunct/>
              <w:autoSpaceDE/>
              <w:autoSpaceDN/>
              <w:adjustRightInd/>
              <w:textAlignment w:val="auto"/>
              <w:rPr>
                <w:rFonts w:ascii="Times New Roman" w:hAnsi="Times New Roman"/>
                <w:sz w:val="20"/>
                <w:lang w:eastAsia="en-GB"/>
              </w:rPr>
            </w:pPr>
          </w:p>
        </w:tc>
        <w:tc>
          <w:tcPr>
            <w:tcW w:w="2035" w:type="dxa"/>
            <w:noWrap/>
            <w:vAlign w:val="bottom"/>
            <w:hideMark/>
          </w:tcPr>
          <w:p w:rsidR="00CD60C6" w:rsidRPr="00CD60C6" w:rsidRDefault="00CD60C6" w:rsidP="00CD60C6">
            <w:pPr>
              <w:widowControl/>
              <w:overflowPunct/>
              <w:autoSpaceDE/>
              <w:autoSpaceDN/>
              <w:adjustRightInd/>
              <w:textAlignment w:val="auto"/>
              <w:rPr>
                <w:rFonts w:ascii="Times New Roman" w:hAnsi="Times New Roman"/>
                <w:sz w:val="20"/>
                <w:lang w:eastAsia="en-GB"/>
              </w:rPr>
            </w:pPr>
          </w:p>
        </w:tc>
        <w:tc>
          <w:tcPr>
            <w:tcW w:w="2585" w:type="dxa"/>
            <w:gridSpan w:val="3"/>
            <w:noWrap/>
            <w:vAlign w:val="bottom"/>
            <w:hideMark/>
          </w:tcPr>
          <w:p w:rsidR="00CD60C6" w:rsidRPr="00CD60C6" w:rsidRDefault="00CD60C6" w:rsidP="00CD60C6">
            <w:pPr>
              <w:widowControl/>
              <w:overflowPunct/>
              <w:autoSpaceDE/>
              <w:autoSpaceDN/>
              <w:adjustRightInd/>
              <w:textAlignment w:val="auto"/>
              <w:rPr>
                <w:rFonts w:ascii="Times New Roman" w:hAnsi="Times New Roman"/>
                <w:sz w:val="20"/>
                <w:lang w:eastAsia="en-GB"/>
              </w:rPr>
            </w:pPr>
          </w:p>
        </w:tc>
        <w:tc>
          <w:tcPr>
            <w:tcW w:w="1011" w:type="dxa"/>
            <w:gridSpan w:val="2"/>
            <w:noWrap/>
            <w:vAlign w:val="bottom"/>
            <w:hideMark/>
          </w:tcPr>
          <w:p w:rsidR="00CD60C6" w:rsidRPr="00CD60C6" w:rsidRDefault="00CD60C6" w:rsidP="00CD60C6">
            <w:pPr>
              <w:widowControl/>
              <w:overflowPunct/>
              <w:autoSpaceDE/>
              <w:autoSpaceDN/>
              <w:adjustRightInd/>
              <w:textAlignment w:val="auto"/>
              <w:rPr>
                <w:rFonts w:ascii="Times New Roman" w:hAnsi="Times New Roman"/>
                <w:sz w:val="20"/>
                <w:lang w:eastAsia="en-GB"/>
              </w:rPr>
            </w:pPr>
          </w:p>
        </w:tc>
        <w:tc>
          <w:tcPr>
            <w:tcW w:w="1011" w:type="dxa"/>
            <w:noWrap/>
            <w:vAlign w:val="bottom"/>
            <w:hideMark/>
          </w:tcPr>
          <w:p w:rsidR="00CD60C6" w:rsidRPr="00CD60C6" w:rsidRDefault="00CD60C6" w:rsidP="00CD60C6">
            <w:pPr>
              <w:widowControl/>
              <w:overflowPunct/>
              <w:autoSpaceDE/>
              <w:autoSpaceDN/>
              <w:adjustRightInd/>
              <w:textAlignment w:val="auto"/>
              <w:rPr>
                <w:rFonts w:ascii="Times New Roman" w:hAnsi="Times New Roman"/>
                <w:sz w:val="20"/>
                <w:lang w:eastAsia="en-GB"/>
              </w:rPr>
            </w:pPr>
          </w:p>
        </w:tc>
        <w:tc>
          <w:tcPr>
            <w:tcW w:w="236" w:type="dxa"/>
            <w:gridSpan w:val="2"/>
            <w:noWrap/>
            <w:vAlign w:val="bottom"/>
            <w:hideMark/>
          </w:tcPr>
          <w:p w:rsidR="00CD60C6" w:rsidRPr="00CD60C6" w:rsidRDefault="00CD60C6" w:rsidP="00CD60C6">
            <w:pPr>
              <w:widowControl/>
              <w:overflowPunct/>
              <w:autoSpaceDE/>
              <w:autoSpaceDN/>
              <w:adjustRightInd/>
              <w:textAlignment w:val="auto"/>
              <w:rPr>
                <w:rFonts w:ascii="Times New Roman" w:hAnsi="Times New Roman"/>
                <w:sz w:val="20"/>
                <w:lang w:eastAsia="en-GB"/>
              </w:rPr>
            </w:pPr>
          </w:p>
        </w:tc>
        <w:tc>
          <w:tcPr>
            <w:tcW w:w="1111" w:type="dxa"/>
          </w:tcPr>
          <w:p w:rsidR="00CD60C6" w:rsidRPr="00CD60C6" w:rsidRDefault="00CD60C6" w:rsidP="00CD60C6">
            <w:pPr>
              <w:widowControl/>
              <w:overflowPunct/>
              <w:autoSpaceDE/>
              <w:autoSpaceDN/>
              <w:adjustRightInd/>
              <w:textAlignment w:val="auto"/>
              <w:rPr>
                <w:rFonts w:ascii="Times New Roman" w:hAnsi="Times New Roman"/>
                <w:sz w:val="20"/>
                <w:lang w:eastAsia="en-GB"/>
              </w:rPr>
            </w:pPr>
          </w:p>
        </w:tc>
      </w:tr>
    </w:tbl>
    <w:p w:rsidR="00CD60C6" w:rsidRDefault="00CD60C6">
      <w:pPr>
        <w:widowControl/>
        <w:overflowPunct/>
        <w:autoSpaceDE/>
        <w:autoSpaceDN/>
        <w:adjustRightInd/>
        <w:textAlignment w:val="auto"/>
        <w:rPr>
          <w:u w:val="single"/>
        </w:rPr>
      </w:pPr>
    </w:p>
    <w:p w:rsidR="00580CDE" w:rsidRDefault="00580CDE">
      <w:pPr>
        <w:widowControl/>
        <w:overflowPunct/>
        <w:autoSpaceDE/>
        <w:autoSpaceDN/>
        <w:adjustRightInd/>
        <w:textAlignment w:val="auto"/>
        <w:rPr>
          <w:u w:val="single"/>
        </w:rPr>
      </w:pPr>
      <w:r>
        <w:rPr>
          <w:u w:val="single"/>
        </w:rPr>
        <w:br w:type="page"/>
      </w:r>
    </w:p>
    <w:tbl>
      <w:tblPr>
        <w:tblStyle w:val="TableGrid1"/>
        <w:tblW w:w="18372" w:type="dxa"/>
        <w:tblInd w:w="108" w:type="dxa"/>
        <w:tblLayout w:type="fixed"/>
        <w:tblLook w:val="04A0" w:firstRow="1" w:lastRow="0" w:firstColumn="1" w:lastColumn="0" w:noHBand="0" w:noVBand="1"/>
      </w:tblPr>
      <w:tblGrid>
        <w:gridCol w:w="2029"/>
        <w:gridCol w:w="1725"/>
        <w:gridCol w:w="1726"/>
        <w:gridCol w:w="1725"/>
        <w:gridCol w:w="1726"/>
        <w:gridCol w:w="2763"/>
        <w:gridCol w:w="2226"/>
        <w:gridCol w:w="2226"/>
        <w:gridCol w:w="2226"/>
      </w:tblGrid>
      <w:tr w:rsidR="00580CDE" w:rsidRPr="00580CDE" w:rsidTr="007C3F1D">
        <w:trPr>
          <w:gridAfter w:val="4"/>
          <w:wAfter w:w="9441" w:type="dxa"/>
        </w:trPr>
        <w:tc>
          <w:tcPr>
            <w:tcW w:w="8931" w:type="dxa"/>
            <w:gridSpan w:val="5"/>
            <w:tcBorders>
              <w:top w:val="single" w:sz="4" w:space="0" w:color="auto"/>
              <w:left w:val="single" w:sz="4" w:space="0" w:color="auto"/>
              <w:bottom w:val="single" w:sz="4" w:space="0" w:color="auto"/>
              <w:right w:val="single" w:sz="4" w:space="0" w:color="auto"/>
            </w:tcBorders>
            <w:hideMark/>
          </w:tcPr>
          <w:p w:rsidR="00580CDE" w:rsidRDefault="0082106A" w:rsidP="00580CDE">
            <w:pPr>
              <w:tabs>
                <w:tab w:val="left" w:pos="720"/>
              </w:tabs>
              <w:textAlignment w:val="auto"/>
              <w:rPr>
                <w:b/>
                <w:sz w:val="22"/>
                <w:szCs w:val="22"/>
                <w:lang w:eastAsia="en-GB"/>
              </w:rPr>
            </w:pPr>
            <w:r>
              <w:rPr>
                <w:b/>
                <w:sz w:val="22"/>
                <w:szCs w:val="22"/>
                <w:lang w:eastAsia="en-GB"/>
              </w:rPr>
              <w:t>Table G12</w:t>
            </w:r>
            <w:r w:rsidR="00580CDE" w:rsidRPr="00580CDE">
              <w:rPr>
                <w:b/>
                <w:sz w:val="22"/>
                <w:szCs w:val="22"/>
                <w:lang w:eastAsia="en-GB"/>
              </w:rPr>
              <w:t>. Attainment gap</w:t>
            </w:r>
            <w:r w:rsidR="00580CDE" w:rsidRPr="00580CDE">
              <w:rPr>
                <w:b/>
                <w:sz w:val="22"/>
                <w:szCs w:val="22"/>
                <w:vertAlign w:val="superscript"/>
                <w:lang w:eastAsia="en-GB"/>
              </w:rPr>
              <w:t>1</w:t>
            </w:r>
            <w:r w:rsidR="00580CDE" w:rsidRPr="00580CDE">
              <w:rPr>
                <w:b/>
                <w:sz w:val="22"/>
                <w:szCs w:val="22"/>
                <w:lang w:eastAsia="en-GB"/>
              </w:rPr>
              <w:t xml:space="preserve"> at age 11 between pupils eligible for Free School Meals and the rest, in </w:t>
            </w:r>
            <w:r w:rsidR="00580CDE" w:rsidRPr="00580CDE">
              <w:rPr>
                <w:b/>
                <w:sz w:val="22"/>
                <w:szCs w:val="22"/>
                <w:u w:val="single"/>
                <w:lang w:eastAsia="en-GB"/>
              </w:rPr>
              <w:t>Wales,</w:t>
            </w:r>
            <w:r w:rsidR="00580CDE" w:rsidRPr="00580CDE">
              <w:rPr>
                <w:b/>
                <w:sz w:val="22"/>
                <w:szCs w:val="22"/>
                <w:lang w:eastAsia="en-GB"/>
              </w:rPr>
              <w:t xml:space="preserve"> 2011-12.</w:t>
            </w:r>
          </w:p>
          <w:p w:rsidR="00580CDE" w:rsidRPr="00580CDE" w:rsidRDefault="00580CDE" w:rsidP="00580CDE">
            <w:pPr>
              <w:tabs>
                <w:tab w:val="left" w:pos="720"/>
              </w:tabs>
              <w:textAlignment w:val="auto"/>
              <w:rPr>
                <w:b/>
                <w:sz w:val="22"/>
                <w:szCs w:val="22"/>
              </w:rPr>
            </w:pPr>
          </w:p>
          <w:p w:rsidR="007C3F1D" w:rsidRPr="00220178" w:rsidRDefault="00580CDE" w:rsidP="00580CDE">
            <w:pPr>
              <w:tabs>
                <w:tab w:val="left" w:pos="720"/>
              </w:tabs>
              <w:textAlignment w:val="auto"/>
              <w:rPr>
                <w:sz w:val="22"/>
                <w:szCs w:val="22"/>
                <w:u w:val="single"/>
                <w:lang w:eastAsia="en-GB"/>
              </w:rPr>
            </w:pPr>
            <w:r w:rsidRPr="00580CDE">
              <w:rPr>
                <w:b/>
                <w:sz w:val="22"/>
                <w:szCs w:val="22"/>
                <w:lang w:eastAsia="en-GB"/>
              </w:rPr>
              <w:t>Source:</w:t>
            </w:r>
            <w:r w:rsidRPr="00580CDE">
              <w:rPr>
                <w:sz w:val="22"/>
                <w:szCs w:val="22"/>
                <w:lang w:eastAsia="en-GB"/>
              </w:rPr>
              <w:t xml:space="preserve"> Welsh Government </w:t>
            </w:r>
            <w:hyperlink r:id="rId139" w:history="1">
              <w:r w:rsidRPr="00580CDE">
                <w:rPr>
                  <w:sz w:val="22"/>
                  <w:szCs w:val="22"/>
                  <w:u w:val="single"/>
                  <w:lang w:eastAsia="en-GB"/>
                </w:rPr>
                <w:t>http://wales.gov.uk/topics/statistics/headlines/schools2013/academic-achievement-entitlement-free-school-meals-2012/?lang=en</w:t>
              </w:r>
            </w:hyperlink>
          </w:p>
          <w:p w:rsidR="00580CDE" w:rsidRDefault="00580CDE" w:rsidP="00580CDE">
            <w:pPr>
              <w:tabs>
                <w:tab w:val="left" w:pos="720"/>
              </w:tabs>
              <w:textAlignment w:val="auto"/>
              <w:rPr>
                <w:sz w:val="22"/>
                <w:szCs w:val="22"/>
                <w:lang w:eastAsia="en-GB"/>
              </w:rPr>
            </w:pPr>
          </w:p>
          <w:p w:rsidR="00580CDE" w:rsidRDefault="00580CDE" w:rsidP="00580CDE">
            <w:pPr>
              <w:tabs>
                <w:tab w:val="left" w:pos="720"/>
              </w:tabs>
              <w:textAlignment w:val="auto"/>
              <w:rPr>
                <w:sz w:val="22"/>
                <w:szCs w:val="22"/>
                <w:lang w:eastAsia="en-GB"/>
              </w:rPr>
            </w:pPr>
            <w:r w:rsidRPr="00580CDE">
              <w:rPr>
                <w:sz w:val="22"/>
                <w:szCs w:val="22"/>
                <w:lang w:eastAsia="en-GB"/>
              </w:rPr>
              <w:t>Coverage: Maintained schools in Wales</w:t>
            </w:r>
          </w:p>
          <w:p w:rsidR="00580CDE" w:rsidRPr="00580CDE" w:rsidRDefault="00580CDE" w:rsidP="00580CDE">
            <w:pPr>
              <w:tabs>
                <w:tab w:val="left" w:pos="720"/>
              </w:tabs>
              <w:textAlignment w:val="auto"/>
              <w:rPr>
                <w:sz w:val="22"/>
                <w:szCs w:val="22"/>
                <w:lang w:eastAsia="en-GB"/>
              </w:rPr>
            </w:pPr>
          </w:p>
        </w:tc>
      </w:tr>
      <w:tr w:rsidR="00580CDE" w:rsidRPr="00580CDE" w:rsidTr="007C3F1D">
        <w:trPr>
          <w:gridAfter w:val="4"/>
          <w:wAfter w:w="9441" w:type="dxa"/>
        </w:trPr>
        <w:tc>
          <w:tcPr>
            <w:tcW w:w="2029" w:type="dxa"/>
            <w:tcBorders>
              <w:top w:val="single" w:sz="4" w:space="0" w:color="auto"/>
              <w:left w:val="single" w:sz="4" w:space="0" w:color="auto"/>
              <w:bottom w:val="single" w:sz="4" w:space="0" w:color="auto"/>
              <w:right w:val="single" w:sz="4" w:space="0" w:color="auto"/>
            </w:tcBorders>
            <w:hideMark/>
          </w:tcPr>
          <w:p w:rsidR="00580CDE" w:rsidRPr="00580CDE" w:rsidRDefault="00580CDE" w:rsidP="00B41CF4">
            <w:pPr>
              <w:tabs>
                <w:tab w:val="left" w:pos="720"/>
              </w:tabs>
              <w:spacing w:before="240"/>
              <w:textAlignment w:val="auto"/>
              <w:rPr>
                <w:b/>
                <w:sz w:val="22"/>
                <w:szCs w:val="22"/>
              </w:rPr>
            </w:pPr>
            <w:r w:rsidRPr="00580CDE">
              <w:rPr>
                <w:b/>
                <w:sz w:val="22"/>
                <w:szCs w:val="22"/>
                <w:lang w:eastAsia="en-GB"/>
              </w:rPr>
              <w:t xml:space="preserve">Year </w:t>
            </w:r>
          </w:p>
        </w:tc>
        <w:tc>
          <w:tcPr>
            <w:tcW w:w="3451" w:type="dxa"/>
            <w:gridSpan w:val="2"/>
            <w:tcBorders>
              <w:top w:val="single" w:sz="4" w:space="0" w:color="auto"/>
              <w:left w:val="single" w:sz="4" w:space="0" w:color="auto"/>
              <w:bottom w:val="single" w:sz="4" w:space="0" w:color="auto"/>
              <w:right w:val="single" w:sz="4" w:space="0" w:color="auto"/>
            </w:tcBorders>
            <w:hideMark/>
          </w:tcPr>
          <w:p w:rsidR="00580CDE" w:rsidRPr="00580CDE" w:rsidRDefault="00580CDE" w:rsidP="00B41CF4">
            <w:pPr>
              <w:tabs>
                <w:tab w:val="left" w:pos="720"/>
              </w:tabs>
              <w:spacing w:before="240"/>
              <w:textAlignment w:val="auto"/>
              <w:rPr>
                <w:b/>
                <w:sz w:val="22"/>
                <w:szCs w:val="22"/>
              </w:rPr>
            </w:pPr>
            <w:r w:rsidRPr="00580CDE">
              <w:rPr>
                <w:b/>
                <w:sz w:val="22"/>
                <w:szCs w:val="22"/>
                <w:lang w:eastAsia="en-GB"/>
              </w:rPr>
              <w:t>2011</w:t>
            </w:r>
          </w:p>
        </w:tc>
        <w:tc>
          <w:tcPr>
            <w:tcW w:w="3451" w:type="dxa"/>
            <w:gridSpan w:val="2"/>
            <w:tcBorders>
              <w:top w:val="single" w:sz="4" w:space="0" w:color="auto"/>
              <w:left w:val="single" w:sz="4" w:space="0" w:color="auto"/>
              <w:bottom w:val="single" w:sz="4" w:space="0" w:color="auto"/>
              <w:right w:val="single" w:sz="4" w:space="0" w:color="auto"/>
            </w:tcBorders>
            <w:hideMark/>
          </w:tcPr>
          <w:p w:rsidR="00580CDE" w:rsidRPr="00580CDE" w:rsidRDefault="00580CDE" w:rsidP="00B41CF4">
            <w:pPr>
              <w:tabs>
                <w:tab w:val="left" w:pos="720"/>
              </w:tabs>
              <w:spacing w:before="240"/>
              <w:textAlignment w:val="auto"/>
              <w:rPr>
                <w:b/>
                <w:sz w:val="22"/>
                <w:szCs w:val="22"/>
              </w:rPr>
            </w:pPr>
            <w:r w:rsidRPr="00580CDE">
              <w:rPr>
                <w:b/>
                <w:sz w:val="22"/>
                <w:szCs w:val="22"/>
                <w:lang w:eastAsia="en-GB"/>
              </w:rPr>
              <w:t>2012</w:t>
            </w:r>
          </w:p>
        </w:tc>
      </w:tr>
      <w:tr w:rsidR="00580CDE" w:rsidRPr="00580CDE" w:rsidTr="007C3F1D">
        <w:trPr>
          <w:gridAfter w:val="4"/>
          <w:wAfter w:w="9441" w:type="dxa"/>
        </w:trPr>
        <w:tc>
          <w:tcPr>
            <w:tcW w:w="2029" w:type="dxa"/>
            <w:tcBorders>
              <w:top w:val="single" w:sz="4" w:space="0" w:color="auto"/>
              <w:left w:val="single" w:sz="4" w:space="0" w:color="auto"/>
              <w:bottom w:val="single" w:sz="4" w:space="0" w:color="auto"/>
              <w:right w:val="single" w:sz="4" w:space="0" w:color="auto"/>
            </w:tcBorders>
          </w:tcPr>
          <w:p w:rsidR="00580CDE" w:rsidRPr="00580CDE" w:rsidRDefault="00580CDE" w:rsidP="00580CDE">
            <w:pPr>
              <w:tabs>
                <w:tab w:val="left" w:pos="720"/>
              </w:tabs>
              <w:textAlignment w:val="auto"/>
              <w:rPr>
                <w:sz w:val="22"/>
                <w:szCs w:val="22"/>
              </w:rPr>
            </w:pPr>
          </w:p>
        </w:tc>
        <w:tc>
          <w:tcPr>
            <w:tcW w:w="1725" w:type="dxa"/>
            <w:tcBorders>
              <w:top w:val="single" w:sz="4" w:space="0" w:color="auto"/>
              <w:left w:val="single" w:sz="4" w:space="0" w:color="auto"/>
              <w:bottom w:val="single" w:sz="4" w:space="0" w:color="auto"/>
              <w:right w:val="single" w:sz="4" w:space="0" w:color="auto"/>
            </w:tcBorders>
            <w:vAlign w:val="center"/>
            <w:hideMark/>
          </w:tcPr>
          <w:p w:rsidR="00580CDE" w:rsidRPr="00580CDE" w:rsidRDefault="00580CDE" w:rsidP="002578C1">
            <w:pPr>
              <w:tabs>
                <w:tab w:val="left" w:pos="720"/>
              </w:tabs>
              <w:jc w:val="center"/>
              <w:textAlignment w:val="auto"/>
              <w:rPr>
                <w:b/>
                <w:sz w:val="22"/>
                <w:szCs w:val="22"/>
              </w:rPr>
            </w:pPr>
            <w:r w:rsidRPr="00580CDE">
              <w:rPr>
                <w:b/>
                <w:sz w:val="22"/>
                <w:szCs w:val="22"/>
                <w:lang w:eastAsia="en-GB"/>
              </w:rPr>
              <w:t>Number of eligible pupils</w:t>
            </w:r>
          </w:p>
        </w:tc>
        <w:tc>
          <w:tcPr>
            <w:tcW w:w="1726" w:type="dxa"/>
            <w:tcBorders>
              <w:top w:val="single" w:sz="4" w:space="0" w:color="auto"/>
              <w:left w:val="single" w:sz="4" w:space="0" w:color="auto"/>
              <w:bottom w:val="single" w:sz="4" w:space="0" w:color="auto"/>
              <w:right w:val="single" w:sz="4" w:space="0" w:color="auto"/>
            </w:tcBorders>
            <w:vAlign w:val="center"/>
            <w:hideMark/>
          </w:tcPr>
          <w:p w:rsidR="00580CDE" w:rsidRPr="00580CDE" w:rsidRDefault="00580CDE" w:rsidP="002578C1">
            <w:pPr>
              <w:tabs>
                <w:tab w:val="left" w:pos="720"/>
              </w:tabs>
              <w:jc w:val="center"/>
              <w:textAlignment w:val="auto"/>
              <w:rPr>
                <w:b/>
                <w:sz w:val="22"/>
                <w:szCs w:val="22"/>
              </w:rPr>
            </w:pPr>
            <w:r w:rsidRPr="00580CDE">
              <w:rPr>
                <w:b/>
                <w:sz w:val="22"/>
                <w:szCs w:val="22"/>
                <w:lang w:eastAsia="en-GB"/>
              </w:rPr>
              <w:t>Percentage of pupils achieving the Core Subject Indicator</w:t>
            </w:r>
            <w:r w:rsidRPr="00580CDE">
              <w:rPr>
                <w:b/>
                <w:sz w:val="22"/>
                <w:szCs w:val="22"/>
                <w:vertAlign w:val="superscript"/>
                <w:lang w:eastAsia="en-GB"/>
              </w:rPr>
              <w:t>2</w:t>
            </w:r>
          </w:p>
        </w:tc>
        <w:tc>
          <w:tcPr>
            <w:tcW w:w="1725" w:type="dxa"/>
            <w:tcBorders>
              <w:top w:val="single" w:sz="4" w:space="0" w:color="auto"/>
              <w:left w:val="single" w:sz="4" w:space="0" w:color="auto"/>
              <w:bottom w:val="single" w:sz="4" w:space="0" w:color="auto"/>
              <w:right w:val="single" w:sz="4" w:space="0" w:color="auto"/>
            </w:tcBorders>
            <w:vAlign w:val="center"/>
            <w:hideMark/>
          </w:tcPr>
          <w:p w:rsidR="00580CDE" w:rsidRPr="00580CDE" w:rsidRDefault="00580CDE" w:rsidP="002578C1">
            <w:pPr>
              <w:tabs>
                <w:tab w:val="left" w:pos="720"/>
              </w:tabs>
              <w:jc w:val="center"/>
              <w:textAlignment w:val="auto"/>
              <w:rPr>
                <w:b/>
                <w:sz w:val="22"/>
                <w:szCs w:val="22"/>
              </w:rPr>
            </w:pPr>
            <w:r w:rsidRPr="00580CDE">
              <w:rPr>
                <w:b/>
                <w:sz w:val="22"/>
                <w:szCs w:val="22"/>
                <w:lang w:eastAsia="en-GB"/>
              </w:rPr>
              <w:t>Number of eligible pupils</w:t>
            </w:r>
          </w:p>
        </w:tc>
        <w:tc>
          <w:tcPr>
            <w:tcW w:w="1726" w:type="dxa"/>
            <w:tcBorders>
              <w:top w:val="single" w:sz="4" w:space="0" w:color="auto"/>
              <w:left w:val="single" w:sz="4" w:space="0" w:color="auto"/>
              <w:bottom w:val="single" w:sz="4" w:space="0" w:color="auto"/>
              <w:right w:val="single" w:sz="4" w:space="0" w:color="auto"/>
            </w:tcBorders>
            <w:vAlign w:val="center"/>
            <w:hideMark/>
          </w:tcPr>
          <w:p w:rsidR="00580CDE" w:rsidRPr="00580CDE" w:rsidRDefault="00580CDE" w:rsidP="002578C1">
            <w:pPr>
              <w:tabs>
                <w:tab w:val="left" w:pos="720"/>
              </w:tabs>
              <w:jc w:val="center"/>
              <w:textAlignment w:val="auto"/>
              <w:rPr>
                <w:b/>
                <w:sz w:val="22"/>
                <w:szCs w:val="22"/>
              </w:rPr>
            </w:pPr>
            <w:r w:rsidRPr="00580CDE">
              <w:rPr>
                <w:b/>
                <w:sz w:val="22"/>
                <w:szCs w:val="22"/>
                <w:lang w:eastAsia="en-GB"/>
              </w:rPr>
              <w:t>Percentage of pupils achieving the Core Subject Indicator</w:t>
            </w:r>
            <w:r w:rsidRPr="00580CDE">
              <w:rPr>
                <w:b/>
                <w:sz w:val="22"/>
                <w:szCs w:val="22"/>
                <w:vertAlign w:val="superscript"/>
                <w:lang w:eastAsia="en-GB"/>
              </w:rPr>
              <w:t>2</w:t>
            </w:r>
          </w:p>
        </w:tc>
      </w:tr>
      <w:tr w:rsidR="00580CDE" w:rsidRPr="00580CDE" w:rsidTr="007C3F1D">
        <w:trPr>
          <w:gridAfter w:val="4"/>
          <w:wAfter w:w="9441" w:type="dxa"/>
        </w:trPr>
        <w:tc>
          <w:tcPr>
            <w:tcW w:w="2029" w:type="dxa"/>
            <w:tcBorders>
              <w:top w:val="single" w:sz="4" w:space="0" w:color="auto"/>
              <w:left w:val="single" w:sz="4" w:space="0" w:color="auto"/>
              <w:bottom w:val="single" w:sz="4" w:space="0" w:color="auto"/>
              <w:right w:val="single" w:sz="4" w:space="0" w:color="auto"/>
            </w:tcBorders>
            <w:vAlign w:val="bottom"/>
            <w:hideMark/>
          </w:tcPr>
          <w:p w:rsidR="00580CDE" w:rsidRPr="00580CDE" w:rsidRDefault="00580CDE" w:rsidP="007C3F1D">
            <w:pPr>
              <w:tabs>
                <w:tab w:val="left" w:pos="720"/>
              </w:tabs>
              <w:spacing w:before="240"/>
              <w:textAlignment w:val="auto"/>
              <w:rPr>
                <w:b/>
                <w:sz w:val="22"/>
                <w:szCs w:val="22"/>
                <w:lang w:eastAsia="en-GB"/>
              </w:rPr>
            </w:pPr>
            <w:r w:rsidRPr="00580CDE">
              <w:rPr>
                <w:b/>
                <w:sz w:val="22"/>
                <w:szCs w:val="22"/>
                <w:lang w:eastAsia="en-GB"/>
              </w:rPr>
              <w:t>Pupils eligible for Free School Meals</w:t>
            </w:r>
          </w:p>
        </w:tc>
        <w:tc>
          <w:tcPr>
            <w:tcW w:w="1725" w:type="dxa"/>
            <w:tcBorders>
              <w:top w:val="single" w:sz="4" w:space="0" w:color="auto"/>
              <w:left w:val="single" w:sz="4" w:space="0" w:color="auto"/>
              <w:bottom w:val="single" w:sz="4" w:space="0" w:color="auto"/>
              <w:right w:val="single" w:sz="4" w:space="0" w:color="auto"/>
            </w:tcBorders>
            <w:vAlign w:val="bottom"/>
            <w:hideMark/>
          </w:tcPr>
          <w:p w:rsidR="00580CDE" w:rsidRPr="00580CDE" w:rsidRDefault="00580CDE" w:rsidP="007C3F1D">
            <w:pPr>
              <w:tabs>
                <w:tab w:val="left" w:pos="720"/>
              </w:tabs>
              <w:spacing w:before="240"/>
              <w:jc w:val="center"/>
              <w:textAlignment w:val="auto"/>
              <w:rPr>
                <w:sz w:val="22"/>
                <w:szCs w:val="22"/>
              </w:rPr>
            </w:pPr>
            <w:r w:rsidRPr="00580CDE">
              <w:rPr>
                <w:sz w:val="22"/>
                <w:szCs w:val="22"/>
                <w:lang w:eastAsia="en-GB"/>
              </w:rPr>
              <w:t>6,485</w:t>
            </w:r>
          </w:p>
        </w:tc>
        <w:tc>
          <w:tcPr>
            <w:tcW w:w="1726" w:type="dxa"/>
            <w:tcBorders>
              <w:top w:val="single" w:sz="4" w:space="0" w:color="auto"/>
              <w:left w:val="single" w:sz="4" w:space="0" w:color="auto"/>
              <w:bottom w:val="single" w:sz="4" w:space="0" w:color="auto"/>
              <w:right w:val="single" w:sz="4" w:space="0" w:color="auto"/>
            </w:tcBorders>
            <w:vAlign w:val="bottom"/>
            <w:hideMark/>
          </w:tcPr>
          <w:p w:rsidR="00580CDE" w:rsidRPr="00580CDE" w:rsidRDefault="00580CDE" w:rsidP="007C3F1D">
            <w:pPr>
              <w:tabs>
                <w:tab w:val="left" w:pos="720"/>
              </w:tabs>
              <w:spacing w:before="240"/>
              <w:jc w:val="center"/>
              <w:textAlignment w:val="auto"/>
              <w:rPr>
                <w:sz w:val="22"/>
                <w:szCs w:val="22"/>
              </w:rPr>
            </w:pPr>
            <w:r w:rsidRPr="00580CDE">
              <w:rPr>
                <w:sz w:val="22"/>
                <w:szCs w:val="22"/>
                <w:lang w:eastAsia="en-GB"/>
              </w:rPr>
              <w:t>63.6</w:t>
            </w:r>
          </w:p>
        </w:tc>
        <w:tc>
          <w:tcPr>
            <w:tcW w:w="1725" w:type="dxa"/>
            <w:tcBorders>
              <w:top w:val="single" w:sz="4" w:space="0" w:color="auto"/>
              <w:left w:val="single" w:sz="4" w:space="0" w:color="auto"/>
              <w:bottom w:val="single" w:sz="4" w:space="0" w:color="auto"/>
              <w:right w:val="single" w:sz="4" w:space="0" w:color="auto"/>
            </w:tcBorders>
            <w:vAlign w:val="bottom"/>
            <w:hideMark/>
          </w:tcPr>
          <w:p w:rsidR="00580CDE" w:rsidRPr="00580CDE" w:rsidRDefault="00580CDE" w:rsidP="007C3F1D">
            <w:pPr>
              <w:tabs>
                <w:tab w:val="left" w:pos="720"/>
              </w:tabs>
              <w:spacing w:before="240"/>
              <w:jc w:val="center"/>
              <w:textAlignment w:val="auto"/>
              <w:rPr>
                <w:sz w:val="22"/>
                <w:szCs w:val="22"/>
              </w:rPr>
            </w:pPr>
            <w:r w:rsidRPr="00580CDE">
              <w:rPr>
                <w:sz w:val="22"/>
                <w:szCs w:val="22"/>
                <w:lang w:eastAsia="en-GB"/>
              </w:rPr>
              <w:t>6,241</w:t>
            </w:r>
          </w:p>
        </w:tc>
        <w:tc>
          <w:tcPr>
            <w:tcW w:w="1726" w:type="dxa"/>
            <w:tcBorders>
              <w:top w:val="single" w:sz="4" w:space="0" w:color="auto"/>
              <w:left w:val="single" w:sz="4" w:space="0" w:color="auto"/>
              <w:bottom w:val="single" w:sz="4" w:space="0" w:color="auto"/>
              <w:right w:val="single" w:sz="4" w:space="0" w:color="auto"/>
            </w:tcBorders>
            <w:vAlign w:val="bottom"/>
            <w:hideMark/>
          </w:tcPr>
          <w:p w:rsidR="00580CDE" w:rsidRPr="00580CDE" w:rsidRDefault="00580CDE" w:rsidP="007C3F1D">
            <w:pPr>
              <w:tabs>
                <w:tab w:val="left" w:pos="720"/>
              </w:tabs>
              <w:spacing w:before="240"/>
              <w:jc w:val="center"/>
              <w:textAlignment w:val="auto"/>
              <w:rPr>
                <w:sz w:val="22"/>
                <w:szCs w:val="22"/>
              </w:rPr>
            </w:pPr>
            <w:r w:rsidRPr="00580CDE">
              <w:rPr>
                <w:sz w:val="22"/>
                <w:szCs w:val="22"/>
                <w:lang w:eastAsia="en-GB"/>
              </w:rPr>
              <w:t>66.7</w:t>
            </w:r>
          </w:p>
        </w:tc>
      </w:tr>
      <w:tr w:rsidR="00580CDE" w:rsidRPr="00580CDE" w:rsidTr="007C3F1D">
        <w:trPr>
          <w:gridAfter w:val="4"/>
          <w:wAfter w:w="9441" w:type="dxa"/>
        </w:trPr>
        <w:tc>
          <w:tcPr>
            <w:tcW w:w="2029" w:type="dxa"/>
            <w:tcBorders>
              <w:top w:val="single" w:sz="4" w:space="0" w:color="auto"/>
              <w:left w:val="single" w:sz="4" w:space="0" w:color="auto"/>
              <w:bottom w:val="single" w:sz="4" w:space="0" w:color="auto"/>
              <w:right w:val="single" w:sz="4" w:space="0" w:color="auto"/>
            </w:tcBorders>
            <w:vAlign w:val="bottom"/>
            <w:hideMark/>
          </w:tcPr>
          <w:p w:rsidR="00580CDE" w:rsidRPr="00580CDE" w:rsidRDefault="00580CDE" w:rsidP="007C3F1D">
            <w:pPr>
              <w:tabs>
                <w:tab w:val="left" w:pos="720"/>
              </w:tabs>
              <w:spacing w:before="240"/>
              <w:textAlignment w:val="auto"/>
              <w:rPr>
                <w:b/>
                <w:sz w:val="22"/>
                <w:szCs w:val="22"/>
                <w:lang w:eastAsia="en-GB"/>
              </w:rPr>
            </w:pPr>
            <w:r w:rsidRPr="00580CDE">
              <w:rPr>
                <w:b/>
                <w:sz w:val="22"/>
                <w:szCs w:val="22"/>
                <w:lang w:eastAsia="en-GB"/>
              </w:rPr>
              <w:t>All other pupils</w:t>
            </w:r>
          </w:p>
        </w:tc>
        <w:tc>
          <w:tcPr>
            <w:tcW w:w="1725" w:type="dxa"/>
            <w:tcBorders>
              <w:top w:val="single" w:sz="4" w:space="0" w:color="auto"/>
              <w:left w:val="single" w:sz="4" w:space="0" w:color="auto"/>
              <w:bottom w:val="single" w:sz="4" w:space="0" w:color="auto"/>
              <w:right w:val="single" w:sz="4" w:space="0" w:color="auto"/>
            </w:tcBorders>
            <w:vAlign w:val="bottom"/>
            <w:hideMark/>
          </w:tcPr>
          <w:p w:rsidR="00580CDE" w:rsidRPr="00580CDE" w:rsidRDefault="00580CDE" w:rsidP="007C3F1D">
            <w:pPr>
              <w:tabs>
                <w:tab w:val="left" w:pos="720"/>
              </w:tabs>
              <w:spacing w:before="240"/>
              <w:jc w:val="center"/>
              <w:textAlignment w:val="auto"/>
              <w:rPr>
                <w:sz w:val="22"/>
                <w:szCs w:val="22"/>
              </w:rPr>
            </w:pPr>
            <w:r w:rsidRPr="00580CDE">
              <w:rPr>
                <w:sz w:val="22"/>
                <w:szCs w:val="22"/>
                <w:lang w:eastAsia="en-GB"/>
              </w:rPr>
              <w:t>25,903</w:t>
            </w:r>
          </w:p>
        </w:tc>
        <w:tc>
          <w:tcPr>
            <w:tcW w:w="1726" w:type="dxa"/>
            <w:tcBorders>
              <w:top w:val="single" w:sz="4" w:space="0" w:color="auto"/>
              <w:left w:val="single" w:sz="4" w:space="0" w:color="auto"/>
              <w:bottom w:val="single" w:sz="4" w:space="0" w:color="auto"/>
              <w:right w:val="single" w:sz="4" w:space="0" w:color="auto"/>
            </w:tcBorders>
            <w:vAlign w:val="bottom"/>
            <w:hideMark/>
          </w:tcPr>
          <w:p w:rsidR="00580CDE" w:rsidRPr="00580CDE" w:rsidRDefault="00580CDE" w:rsidP="007C3F1D">
            <w:pPr>
              <w:tabs>
                <w:tab w:val="left" w:pos="720"/>
              </w:tabs>
              <w:spacing w:before="240"/>
              <w:jc w:val="center"/>
              <w:textAlignment w:val="auto"/>
              <w:rPr>
                <w:sz w:val="22"/>
                <w:szCs w:val="22"/>
              </w:rPr>
            </w:pPr>
            <w:r w:rsidRPr="00580CDE">
              <w:rPr>
                <w:sz w:val="22"/>
                <w:szCs w:val="22"/>
                <w:lang w:eastAsia="en-GB"/>
              </w:rPr>
              <w:t>84.2</w:t>
            </w:r>
          </w:p>
        </w:tc>
        <w:tc>
          <w:tcPr>
            <w:tcW w:w="1725" w:type="dxa"/>
            <w:tcBorders>
              <w:top w:val="single" w:sz="4" w:space="0" w:color="auto"/>
              <w:left w:val="single" w:sz="4" w:space="0" w:color="auto"/>
              <w:bottom w:val="single" w:sz="4" w:space="0" w:color="auto"/>
              <w:right w:val="single" w:sz="4" w:space="0" w:color="auto"/>
            </w:tcBorders>
            <w:vAlign w:val="bottom"/>
            <w:hideMark/>
          </w:tcPr>
          <w:p w:rsidR="00580CDE" w:rsidRPr="00580CDE" w:rsidRDefault="00580CDE" w:rsidP="007C3F1D">
            <w:pPr>
              <w:tabs>
                <w:tab w:val="left" w:pos="720"/>
              </w:tabs>
              <w:spacing w:before="240"/>
              <w:jc w:val="center"/>
              <w:textAlignment w:val="auto"/>
              <w:rPr>
                <w:sz w:val="22"/>
                <w:szCs w:val="22"/>
              </w:rPr>
            </w:pPr>
            <w:r w:rsidRPr="00580CDE">
              <w:rPr>
                <w:sz w:val="22"/>
                <w:szCs w:val="22"/>
                <w:lang w:eastAsia="en-GB"/>
              </w:rPr>
              <w:t>25,566</w:t>
            </w:r>
          </w:p>
        </w:tc>
        <w:tc>
          <w:tcPr>
            <w:tcW w:w="1726" w:type="dxa"/>
            <w:tcBorders>
              <w:top w:val="single" w:sz="4" w:space="0" w:color="auto"/>
              <w:left w:val="single" w:sz="4" w:space="0" w:color="auto"/>
              <w:bottom w:val="single" w:sz="4" w:space="0" w:color="auto"/>
              <w:right w:val="single" w:sz="4" w:space="0" w:color="auto"/>
            </w:tcBorders>
            <w:vAlign w:val="bottom"/>
            <w:hideMark/>
          </w:tcPr>
          <w:p w:rsidR="00580CDE" w:rsidRPr="00580CDE" w:rsidRDefault="00580CDE" w:rsidP="007C3F1D">
            <w:pPr>
              <w:tabs>
                <w:tab w:val="left" w:pos="720"/>
              </w:tabs>
              <w:spacing w:before="240"/>
              <w:jc w:val="center"/>
              <w:textAlignment w:val="auto"/>
              <w:rPr>
                <w:sz w:val="22"/>
                <w:szCs w:val="22"/>
              </w:rPr>
            </w:pPr>
            <w:r w:rsidRPr="00580CDE">
              <w:rPr>
                <w:sz w:val="22"/>
                <w:szCs w:val="22"/>
                <w:lang w:eastAsia="en-GB"/>
              </w:rPr>
              <w:t>86.7</w:t>
            </w:r>
          </w:p>
        </w:tc>
      </w:tr>
      <w:tr w:rsidR="00580CDE" w:rsidRPr="00580CDE" w:rsidTr="007C3F1D">
        <w:trPr>
          <w:gridAfter w:val="4"/>
          <w:wAfter w:w="9441" w:type="dxa"/>
        </w:trPr>
        <w:tc>
          <w:tcPr>
            <w:tcW w:w="2029" w:type="dxa"/>
            <w:tcBorders>
              <w:top w:val="single" w:sz="4" w:space="0" w:color="auto"/>
              <w:left w:val="single" w:sz="4" w:space="0" w:color="auto"/>
              <w:bottom w:val="single" w:sz="4" w:space="0" w:color="auto"/>
              <w:right w:val="single" w:sz="4" w:space="0" w:color="auto"/>
            </w:tcBorders>
            <w:vAlign w:val="center"/>
            <w:hideMark/>
          </w:tcPr>
          <w:p w:rsidR="00580CDE" w:rsidRPr="00580CDE" w:rsidRDefault="00580CDE" w:rsidP="002578C1">
            <w:pPr>
              <w:tabs>
                <w:tab w:val="left" w:pos="720"/>
              </w:tabs>
              <w:spacing w:before="240" w:after="240"/>
              <w:textAlignment w:val="auto"/>
              <w:rPr>
                <w:b/>
                <w:sz w:val="22"/>
                <w:szCs w:val="22"/>
              </w:rPr>
            </w:pPr>
            <w:r w:rsidRPr="00580CDE">
              <w:rPr>
                <w:b/>
                <w:sz w:val="22"/>
                <w:szCs w:val="22"/>
                <w:lang w:eastAsia="en-GB"/>
              </w:rPr>
              <w:t>Attainment gap</w:t>
            </w:r>
            <w:r w:rsidRPr="00580CDE">
              <w:rPr>
                <w:b/>
                <w:sz w:val="22"/>
                <w:szCs w:val="22"/>
                <w:vertAlign w:val="superscript"/>
                <w:lang w:eastAsia="en-GB"/>
              </w:rPr>
              <w:t>3,4</w:t>
            </w:r>
          </w:p>
        </w:tc>
        <w:tc>
          <w:tcPr>
            <w:tcW w:w="3451" w:type="dxa"/>
            <w:gridSpan w:val="2"/>
            <w:tcBorders>
              <w:top w:val="single" w:sz="4" w:space="0" w:color="auto"/>
              <w:left w:val="single" w:sz="4" w:space="0" w:color="auto"/>
              <w:bottom w:val="single" w:sz="4" w:space="0" w:color="auto"/>
              <w:right w:val="single" w:sz="4" w:space="0" w:color="auto"/>
            </w:tcBorders>
            <w:vAlign w:val="center"/>
          </w:tcPr>
          <w:p w:rsidR="00580CDE" w:rsidRPr="00580CDE" w:rsidRDefault="00580CDE" w:rsidP="002578C1">
            <w:pPr>
              <w:tabs>
                <w:tab w:val="left" w:pos="720"/>
              </w:tabs>
              <w:spacing w:before="240" w:after="240"/>
              <w:jc w:val="center"/>
              <w:textAlignment w:val="auto"/>
              <w:rPr>
                <w:sz w:val="22"/>
                <w:szCs w:val="22"/>
              </w:rPr>
            </w:pPr>
            <w:r w:rsidRPr="00580CDE">
              <w:rPr>
                <w:sz w:val="22"/>
                <w:szCs w:val="22"/>
                <w:lang w:eastAsia="en-GB"/>
              </w:rPr>
              <w:t>20.6 percentage points</w:t>
            </w:r>
          </w:p>
        </w:tc>
        <w:tc>
          <w:tcPr>
            <w:tcW w:w="3451" w:type="dxa"/>
            <w:gridSpan w:val="2"/>
            <w:tcBorders>
              <w:top w:val="single" w:sz="4" w:space="0" w:color="auto"/>
              <w:left w:val="single" w:sz="4" w:space="0" w:color="auto"/>
              <w:bottom w:val="single" w:sz="4" w:space="0" w:color="auto"/>
              <w:right w:val="single" w:sz="4" w:space="0" w:color="auto"/>
            </w:tcBorders>
            <w:vAlign w:val="center"/>
          </w:tcPr>
          <w:p w:rsidR="00580CDE" w:rsidRPr="00580CDE" w:rsidRDefault="00580CDE" w:rsidP="002578C1">
            <w:pPr>
              <w:tabs>
                <w:tab w:val="left" w:pos="720"/>
              </w:tabs>
              <w:spacing w:before="240" w:after="240"/>
              <w:jc w:val="center"/>
              <w:textAlignment w:val="auto"/>
              <w:rPr>
                <w:sz w:val="22"/>
                <w:szCs w:val="22"/>
              </w:rPr>
            </w:pPr>
            <w:r w:rsidRPr="00580CDE">
              <w:rPr>
                <w:sz w:val="22"/>
                <w:szCs w:val="22"/>
                <w:lang w:eastAsia="en-GB"/>
              </w:rPr>
              <w:t>20.0 percentage points</w:t>
            </w:r>
          </w:p>
        </w:tc>
      </w:tr>
      <w:tr w:rsidR="00580CDE" w:rsidRPr="00580CDE" w:rsidTr="007C3F1D">
        <w:trPr>
          <w:gridAfter w:val="4"/>
          <w:wAfter w:w="9441" w:type="dxa"/>
        </w:trPr>
        <w:tc>
          <w:tcPr>
            <w:tcW w:w="8931" w:type="dxa"/>
            <w:gridSpan w:val="5"/>
            <w:tcBorders>
              <w:top w:val="single" w:sz="4" w:space="0" w:color="auto"/>
              <w:left w:val="single" w:sz="4" w:space="0" w:color="auto"/>
              <w:bottom w:val="nil"/>
              <w:right w:val="single" w:sz="4" w:space="0" w:color="auto"/>
            </w:tcBorders>
            <w:vAlign w:val="bottom"/>
          </w:tcPr>
          <w:p w:rsidR="00580CDE" w:rsidRPr="00FD2C0E" w:rsidRDefault="00580CDE" w:rsidP="00580CDE">
            <w:pPr>
              <w:widowControl/>
              <w:overflowPunct/>
              <w:autoSpaceDE/>
              <w:adjustRightInd/>
              <w:textAlignment w:val="auto"/>
              <w:rPr>
                <w:rFonts w:cs="Arial"/>
                <w:sz w:val="20"/>
                <w:lang w:eastAsia="en-GB"/>
              </w:rPr>
            </w:pPr>
          </w:p>
          <w:p w:rsidR="00580CDE" w:rsidRPr="00FD2C0E" w:rsidRDefault="00580CDE" w:rsidP="00580CDE">
            <w:pPr>
              <w:widowControl/>
              <w:overflowPunct/>
              <w:autoSpaceDE/>
              <w:adjustRightInd/>
              <w:textAlignment w:val="auto"/>
              <w:rPr>
                <w:rFonts w:cs="Arial"/>
                <w:sz w:val="20"/>
                <w:lang w:eastAsia="en-GB"/>
              </w:rPr>
            </w:pPr>
            <w:r w:rsidRPr="00FD2C0E">
              <w:rPr>
                <w:rFonts w:cs="Arial"/>
                <w:sz w:val="20"/>
                <w:vertAlign w:val="superscript"/>
                <w:lang w:eastAsia="en-GB"/>
              </w:rPr>
              <w:t>1.</w:t>
            </w:r>
            <w:r w:rsidRPr="00FD2C0E">
              <w:rPr>
                <w:rFonts w:cs="Arial"/>
                <w:sz w:val="20"/>
                <w:lang w:eastAsia="en-GB"/>
              </w:rPr>
              <w:t xml:space="preserve">  Comparisons are made for the percentage of pupils achieving the Core Subject Indicator.</w:t>
            </w:r>
          </w:p>
          <w:p w:rsidR="00580CDE" w:rsidRPr="00FD2C0E" w:rsidRDefault="00580CDE" w:rsidP="00580CDE">
            <w:pPr>
              <w:widowControl/>
              <w:overflowPunct/>
              <w:autoSpaceDE/>
              <w:adjustRightInd/>
              <w:textAlignment w:val="auto"/>
              <w:rPr>
                <w:rFonts w:cs="Arial"/>
                <w:sz w:val="20"/>
                <w:lang w:eastAsia="en-GB"/>
              </w:rPr>
            </w:pPr>
            <w:r w:rsidRPr="00FD2C0E">
              <w:rPr>
                <w:rFonts w:cs="Arial"/>
                <w:sz w:val="20"/>
                <w:vertAlign w:val="superscript"/>
                <w:lang w:eastAsia="en-GB"/>
              </w:rPr>
              <w:t>2.</w:t>
            </w:r>
            <w:r w:rsidRPr="00FD2C0E">
              <w:rPr>
                <w:rFonts w:cs="Arial"/>
                <w:sz w:val="20"/>
                <w:lang w:eastAsia="en-GB"/>
              </w:rPr>
              <w:t xml:space="preserve">  The Core Subject Indicator represents the percentage of pupils achieving level 4 or above in English or Welsh (first language), mathematics and science teacher assessments in combination.</w:t>
            </w:r>
          </w:p>
        </w:tc>
      </w:tr>
      <w:tr w:rsidR="00580CDE" w:rsidRPr="00580CDE" w:rsidTr="007C3F1D">
        <w:tc>
          <w:tcPr>
            <w:tcW w:w="8931" w:type="dxa"/>
            <w:gridSpan w:val="5"/>
            <w:tcBorders>
              <w:top w:val="nil"/>
              <w:left w:val="single" w:sz="4" w:space="0" w:color="auto"/>
              <w:bottom w:val="nil"/>
              <w:right w:val="single" w:sz="4" w:space="0" w:color="auto"/>
            </w:tcBorders>
            <w:vAlign w:val="bottom"/>
            <w:hideMark/>
          </w:tcPr>
          <w:p w:rsidR="00580CDE" w:rsidRPr="00FD2C0E" w:rsidRDefault="00580CDE" w:rsidP="00580CDE">
            <w:pPr>
              <w:widowControl/>
              <w:overflowPunct/>
              <w:autoSpaceDE/>
              <w:adjustRightInd/>
              <w:textAlignment w:val="auto"/>
              <w:rPr>
                <w:rFonts w:cs="Arial"/>
                <w:sz w:val="20"/>
                <w:lang w:eastAsia="en-GB"/>
              </w:rPr>
            </w:pPr>
            <w:r w:rsidRPr="00FD2C0E">
              <w:rPr>
                <w:rFonts w:cs="Arial"/>
                <w:sz w:val="20"/>
                <w:vertAlign w:val="superscript"/>
                <w:lang w:eastAsia="en-GB"/>
              </w:rPr>
              <w:t>3.</w:t>
            </w:r>
            <w:r w:rsidRPr="00FD2C0E">
              <w:rPr>
                <w:rFonts w:cs="Arial"/>
                <w:sz w:val="20"/>
                <w:lang w:eastAsia="en-GB"/>
              </w:rPr>
              <w:t xml:space="preserve">  Figures are calculated using unrounded data.</w:t>
            </w:r>
          </w:p>
        </w:tc>
        <w:tc>
          <w:tcPr>
            <w:tcW w:w="2763" w:type="dxa"/>
            <w:tcBorders>
              <w:top w:val="nil"/>
              <w:left w:val="single" w:sz="4" w:space="0" w:color="auto"/>
              <w:bottom w:val="nil"/>
              <w:right w:val="nil"/>
            </w:tcBorders>
            <w:vAlign w:val="bottom"/>
            <w:hideMark/>
          </w:tcPr>
          <w:p w:rsidR="00580CDE" w:rsidRPr="00580CDE" w:rsidRDefault="00580CDE" w:rsidP="00580CDE">
            <w:pPr>
              <w:widowControl/>
              <w:overflowPunct/>
              <w:autoSpaceDE/>
              <w:adjustRightInd/>
              <w:textAlignment w:val="auto"/>
              <w:rPr>
                <w:rFonts w:cs="Arial"/>
                <w:sz w:val="16"/>
                <w:szCs w:val="16"/>
                <w:lang w:eastAsia="en-GB"/>
              </w:rPr>
            </w:pPr>
            <w:r w:rsidRPr="00580CDE">
              <w:rPr>
                <w:rFonts w:cs="Arial"/>
                <w:sz w:val="16"/>
                <w:szCs w:val="16"/>
                <w:lang w:eastAsia="en-GB"/>
              </w:rPr>
              <w:t> </w:t>
            </w:r>
          </w:p>
        </w:tc>
        <w:tc>
          <w:tcPr>
            <w:tcW w:w="2226" w:type="dxa"/>
            <w:tcBorders>
              <w:top w:val="single" w:sz="4" w:space="0" w:color="auto"/>
              <w:left w:val="nil"/>
              <w:bottom w:val="single" w:sz="4" w:space="0" w:color="auto"/>
              <w:right w:val="single" w:sz="4" w:space="0" w:color="auto"/>
            </w:tcBorders>
            <w:vAlign w:val="bottom"/>
            <w:hideMark/>
          </w:tcPr>
          <w:p w:rsidR="00580CDE" w:rsidRPr="00580CDE" w:rsidRDefault="00580CDE" w:rsidP="00580CDE">
            <w:pPr>
              <w:widowControl/>
              <w:overflowPunct/>
              <w:autoSpaceDE/>
              <w:adjustRightInd/>
              <w:textAlignment w:val="auto"/>
              <w:rPr>
                <w:rFonts w:cs="Arial"/>
                <w:sz w:val="16"/>
                <w:szCs w:val="16"/>
                <w:lang w:eastAsia="en-GB"/>
              </w:rPr>
            </w:pPr>
            <w:r w:rsidRPr="00580CDE">
              <w:rPr>
                <w:rFonts w:cs="Arial"/>
                <w:sz w:val="16"/>
                <w:szCs w:val="16"/>
                <w:lang w:eastAsia="en-GB"/>
              </w:rPr>
              <w:t> </w:t>
            </w:r>
          </w:p>
        </w:tc>
        <w:tc>
          <w:tcPr>
            <w:tcW w:w="2226" w:type="dxa"/>
            <w:tcBorders>
              <w:top w:val="single" w:sz="4" w:space="0" w:color="auto"/>
              <w:left w:val="single" w:sz="4" w:space="0" w:color="auto"/>
              <w:bottom w:val="single" w:sz="4" w:space="0" w:color="auto"/>
              <w:right w:val="single" w:sz="4" w:space="0" w:color="auto"/>
            </w:tcBorders>
            <w:vAlign w:val="bottom"/>
          </w:tcPr>
          <w:p w:rsidR="00580CDE" w:rsidRPr="00580CDE" w:rsidRDefault="00580CDE" w:rsidP="00580CDE">
            <w:pPr>
              <w:widowControl/>
              <w:overflowPunct/>
              <w:autoSpaceDE/>
              <w:adjustRightInd/>
              <w:textAlignment w:val="auto"/>
              <w:rPr>
                <w:rFonts w:cs="Arial"/>
                <w:sz w:val="16"/>
                <w:szCs w:val="16"/>
                <w:lang w:eastAsia="en-GB"/>
              </w:rPr>
            </w:pPr>
          </w:p>
        </w:tc>
        <w:tc>
          <w:tcPr>
            <w:tcW w:w="2226" w:type="dxa"/>
            <w:tcBorders>
              <w:top w:val="single" w:sz="4" w:space="0" w:color="auto"/>
              <w:left w:val="single" w:sz="4" w:space="0" w:color="auto"/>
              <w:bottom w:val="single" w:sz="4" w:space="0" w:color="auto"/>
              <w:right w:val="single" w:sz="4" w:space="0" w:color="auto"/>
            </w:tcBorders>
            <w:vAlign w:val="bottom"/>
          </w:tcPr>
          <w:p w:rsidR="00580CDE" w:rsidRPr="00580CDE" w:rsidRDefault="00580CDE" w:rsidP="00580CDE">
            <w:pPr>
              <w:widowControl/>
              <w:overflowPunct/>
              <w:autoSpaceDE/>
              <w:adjustRightInd/>
              <w:textAlignment w:val="auto"/>
              <w:rPr>
                <w:rFonts w:cs="Arial"/>
                <w:sz w:val="16"/>
                <w:szCs w:val="16"/>
                <w:lang w:eastAsia="en-GB"/>
              </w:rPr>
            </w:pPr>
          </w:p>
        </w:tc>
      </w:tr>
      <w:tr w:rsidR="00580CDE" w:rsidRPr="00580CDE" w:rsidTr="007C3F1D">
        <w:tc>
          <w:tcPr>
            <w:tcW w:w="8931" w:type="dxa"/>
            <w:gridSpan w:val="5"/>
            <w:tcBorders>
              <w:top w:val="nil"/>
              <w:left w:val="single" w:sz="4" w:space="0" w:color="auto"/>
              <w:bottom w:val="nil"/>
              <w:right w:val="single" w:sz="4" w:space="0" w:color="auto"/>
            </w:tcBorders>
            <w:vAlign w:val="bottom"/>
            <w:hideMark/>
          </w:tcPr>
          <w:p w:rsidR="00580CDE" w:rsidRPr="00FD2C0E" w:rsidRDefault="00580CDE" w:rsidP="00580CDE">
            <w:pPr>
              <w:widowControl/>
              <w:overflowPunct/>
              <w:autoSpaceDE/>
              <w:adjustRightInd/>
              <w:textAlignment w:val="auto"/>
              <w:rPr>
                <w:rFonts w:cs="Arial"/>
                <w:sz w:val="20"/>
                <w:lang w:eastAsia="en-GB"/>
              </w:rPr>
            </w:pPr>
            <w:r w:rsidRPr="00FD2C0E">
              <w:rPr>
                <w:rFonts w:cs="Arial"/>
                <w:sz w:val="20"/>
                <w:vertAlign w:val="superscript"/>
                <w:lang w:eastAsia="en-GB"/>
              </w:rPr>
              <w:t>4.</w:t>
            </w:r>
            <w:r w:rsidRPr="00FD2C0E">
              <w:rPr>
                <w:rFonts w:cs="Arial"/>
                <w:sz w:val="20"/>
                <w:lang w:eastAsia="en-GB"/>
              </w:rPr>
              <w:t xml:space="preserve"> The attainment gap is calculated from the percentage of all other pupils (those known not to be eligible for free school meals) achieving the Core Subject Indicator minus the percentage of pupils known to be eligible for free school meals achieving the Core Subject Indicator. </w:t>
            </w:r>
          </w:p>
        </w:tc>
        <w:tc>
          <w:tcPr>
            <w:tcW w:w="2763" w:type="dxa"/>
            <w:tcBorders>
              <w:top w:val="nil"/>
              <w:left w:val="single" w:sz="4" w:space="0" w:color="auto"/>
              <w:bottom w:val="nil"/>
              <w:right w:val="nil"/>
            </w:tcBorders>
            <w:vAlign w:val="bottom"/>
          </w:tcPr>
          <w:p w:rsidR="00580CDE" w:rsidRPr="00580CDE" w:rsidRDefault="00580CDE" w:rsidP="00580CDE">
            <w:pPr>
              <w:widowControl/>
              <w:overflowPunct/>
              <w:autoSpaceDE/>
              <w:adjustRightInd/>
              <w:textAlignment w:val="auto"/>
              <w:rPr>
                <w:rFonts w:cs="Arial"/>
                <w:sz w:val="16"/>
                <w:szCs w:val="16"/>
                <w:lang w:eastAsia="en-GB"/>
              </w:rPr>
            </w:pPr>
          </w:p>
        </w:tc>
        <w:tc>
          <w:tcPr>
            <w:tcW w:w="2226" w:type="dxa"/>
            <w:tcBorders>
              <w:top w:val="single" w:sz="4" w:space="0" w:color="auto"/>
              <w:left w:val="nil"/>
              <w:bottom w:val="single" w:sz="4" w:space="0" w:color="auto"/>
              <w:right w:val="single" w:sz="4" w:space="0" w:color="auto"/>
            </w:tcBorders>
            <w:vAlign w:val="bottom"/>
          </w:tcPr>
          <w:p w:rsidR="00580CDE" w:rsidRPr="00580CDE" w:rsidRDefault="00580CDE" w:rsidP="00580CDE">
            <w:pPr>
              <w:widowControl/>
              <w:overflowPunct/>
              <w:autoSpaceDE/>
              <w:adjustRightInd/>
              <w:textAlignment w:val="auto"/>
              <w:rPr>
                <w:rFonts w:cs="Arial"/>
                <w:sz w:val="16"/>
                <w:szCs w:val="16"/>
                <w:lang w:eastAsia="en-GB"/>
              </w:rPr>
            </w:pPr>
          </w:p>
        </w:tc>
        <w:tc>
          <w:tcPr>
            <w:tcW w:w="2226" w:type="dxa"/>
            <w:tcBorders>
              <w:top w:val="single" w:sz="4" w:space="0" w:color="auto"/>
              <w:left w:val="single" w:sz="4" w:space="0" w:color="auto"/>
              <w:bottom w:val="single" w:sz="4" w:space="0" w:color="auto"/>
              <w:right w:val="single" w:sz="4" w:space="0" w:color="auto"/>
            </w:tcBorders>
            <w:vAlign w:val="bottom"/>
          </w:tcPr>
          <w:p w:rsidR="00580CDE" w:rsidRPr="00580CDE" w:rsidRDefault="00580CDE" w:rsidP="00580CDE">
            <w:pPr>
              <w:widowControl/>
              <w:overflowPunct/>
              <w:autoSpaceDE/>
              <w:adjustRightInd/>
              <w:textAlignment w:val="auto"/>
              <w:rPr>
                <w:rFonts w:cs="Arial"/>
                <w:sz w:val="16"/>
                <w:szCs w:val="16"/>
                <w:lang w:eastAsia="en-GB"/>
              </w:rPr>
            </w:pPr>
          </w:p>
        </w:tc>
        <w:tc>
          <w:tcPr>
            <w:tcW w:w="2226" w:type="dxa"/>
            <w:tcBorders>
              <w:top w:val="single" w:sz="4" w:space="0" w:color="auto"/>
              <w:left w:val="single" w:sz="4" w:space="0" w:color="auto"/>
              <w:bottom w:val="single" w:sz="4" w:space="0" w:color="auto"/>
              <w:right w:val="single" w:sz="4" w:space="0" w:color="auto"/>
            </w:tcBorders>
            <w:vAlign w:val="bottom"/>
          </w:tcPr>
          <w:p w:rsidR="00580CDE" w:rsidRPr="00580CDE" w:rsidRDefault="00580CDE" w:rsidP="00580CDE">
            <w:pPr>
              <w:widowControl/>
              <w:overflowPunct/>
              <w:autoSpaceDE/>
              <w:adjustRightInd/>
              <w:textAlignment w:val="auto"/>
              <w:rPr>
                <w:rFonts w:cs="Arial"/>
                <w:sz w:val="16"/>
                <w:szCs w:val="16"/>
                <w:lang w:eastAsia="en-GB"/>
              </w:rPr>
            </w:pPr>
          </w:p>
        </w:tc>
      </w:tr>
      <w:tr w:rsidR="00580CDE" w:rsidRPr="00580CDE" w:rsidTr="007C3F1D">
        <w:trPr>
          <w:trHeight w:val="70"/>
        </w:trPr>
        <w:tc>
          <w:tcPr>
            <w:tcW w:w="8931" w:type="dxa"/>
            <w:gridSpan w:val="5"/>
            <w:tcBorders>
              <w:top w:val="nil"/>
              <w:left w:val="single" w:sz="4" w:space="0" w:color="auto"/>
              <w:bottom w:val="single" w:sz="4" w:space="0" w:color="auto"/>
              <w:right w:val="single" w:sz="4" w:space="0" w:color="auto"/>
            </w:tcBorders>
            <w:vAlign w:val="center"/>
          </w:tcPr>
          <w:p w:rsidR="00580CDE" w:rsidRPr="00FD2C0E" w:rsidRDefault="00580CDE" w:rsidP="00580CDE">
            <w:pPr>
              <w:widowControl/>
              <w:overflowPunct/>
              <w:autoSpaceDE/>
              <w:adjustRightInd/>
              <w:textAlignment w:val="auto"/>
              <w:rPr>
                <w:rFonts w:cs="Arial"/>
                <w:sz w:val="20"/>
                <w:lang w:eastAsia="en-GB"/>
              </w:rPr>
            </w:pPr>
          </w:p>
        </w:tc>
        <w:tc>
          <w:tcPr>
            <w:tcW w:w="2763" w:type="dxa"/>
            <w:tcBorders>
              <w:top w:val="nil"/>
              <w:left w:val="single" w:sz="4" w:space="0" w:color="auto"/>
              <w:bottom w:val="nil"/>
              <w:right w:val="nil"/>
            </w:tcBorders>
            <w:vAlign w:val="bottom"/>
          </w:tcPr>
          <w:p w:rsidR="00580CDE" w:rsidRPr="00580CDE" w:rsidRDefault="00580CDE" w:rsidP="00580CDE">
            <w:pPr>
              <w:widowControl/>
              <w:overflowPunct/>
              <w:autoSpaceDE/>
              <w:adjustRightInd/>
              <w:textAlignment w:val="auto"/>
              <w:rPr>
                <w:rFonts w:cs="Arial"/>
                <w:sz w:val="16"/>
                <w:szCs w:val="16"/>
                <w:lang w:eastAsia="en-GB"/>
              </w:rPr>
            </w:pPr>
          </w:p>
        </w:tc>
        <w:tc>
          <w:tcPr>
            <w:tcW w:w="2226" w:type="dxa"/>
            <w:tcBorders>
              <w:top w:val="single" w:sz="4" w:space="0" w:color="auto"/>
              <w:left w:val="nil"/>
              <w:bottom w:val="single" w:sz="4" w:space="0" w:color="auto"/>
              <w:right w:val="single" w:sz="4" w:space="0" w:color="auto"/>
            </w:tcBorders>
            <w:vAlign w:val="bottom"/>
          </w:tcPr>
          <w:p w:rsidR="00580CDE" w:rsidRPr="00580CDE" w:rsidRDefault="00580CDE" w:rsidP="00580CDE">
            <w:pPr>
              <w:widowControl/>
              <w:overflowPunct/>
              <w:autoSpaceDE/>
              <w:adjustRightInd/>
              <w:textAlignment w:val="auto"/>
              <w:rPr>
                <w:rFonts w:cs="Arial"/>
                <w:sz w:val="16"/>
                <w:szCs w:val="16"/>
                <w:lang w:eastAsia="en-GB"/>
              </w:rPr>
            </w:pPr>
          </w:p>
        </w:tc>
        <w:tc>
          <w:tcPr>
            <w:tcW w:w="2226" w:type="dxa"/>
            <w:tcBorders>
              <w:top w:val="single" w:sz="4" w:space="0" w:color="auto"/>
              <w:left w:val="single" w:sz="4" w:space="0" w:color="auto"/>
              <w:bottom w:val="single" w:sz="4" w:space="0" w:color="auto"/>
              <w:right w:val="single" w:sz="4" w:space="0" w:color="auto"/>
            </w:tcBorders>
            <w:vAlign w:val="bottom"/>
          </w:tcPr>
          <w:p w:rsidR="00580CDE" w:rsidRPr="00580CDE" w:rsidRDefault="00580CDE" w:rsidP="00580CDE">
            <w:pPr>
              <w:widowControl/>
              <w:overflowPunct/>
              <w:autoSpaceDE/>
              <w:adjustRightInd/>
              <w:textAlignment w:val="auto"/>
              <w:rPr>
                <w:rFonts w:cs="Arial"/>
                <w:sz w:val="16"/>
                <w:szCs w:val="16"/>
                <w:lang w:eastAsia="en-GB"/>
              </w:rPr>
            </w:pPr>
          </w:p>
        </w:tc>
        <w:tc>
          <w:tcPr>
            <w:tcW w:w="2226" w:type="dxa"/>
            <w:tcBorders>
              <w:top w:val="single" w:sz="4" w:space="0" w:color="auto"/>
              <w:left w:val="single" w:sz="4" w:space="0" w:color="auto"/>
              <w:bottom w:val="single" w:sz="4" w:space="0" w:color="auto"/>
              <w:right w:val="single" w:sz="4" w:space="0" w:color="auto"/>
            </w:tcBorders>
            <w:vAlign w:val="bottom"/>
          </w:tcPr>
          <w:p w:rsidR="00580CDE" w:rsidRPr="00580CDE" w:rsidRDefault="00580CDE" w:rsidP="00580CDE">
            <w:pPr>
              <w:widowControl/>
              <w:overflowPunct/>
              <w:autoSpaceDE/>
              <w:adjustRightInd/>
              <w:textAlignment w:val="auto"/>
              <w:rPr>
                <w:rFonts w:cs="Arial"/>
                <w:sz w:val="16"/>
                <w:szCs w:val="16"/>
                <w:lang w:eastAsia="en-GB"/>
              </w:rPr>
            </w:pPr>
          </w:p>
        </w:tc>
      </w:tr>
    </w:tbl>
    <w:p w:rsidR="00580CDE" w:rsidRPr="00580CDE" w:rsidRDefault="00580CDE" w:rsidP="00580CDE">
      <w:pPr>
        <w:textAlignment w:val="auto"/>
      </w:pPr>
    </w:p>
    <w:p w:rsidR="00CD60C6" w:rsidRDefault="00CD60C6">
      <w:pPr>
        <w:widowControl/>
        <w:overflowPunct/>
        <w:autoSpaceDE/>
        <w:autoSpaceDN/>
        <w:adjustRightInd/>
        <w:textAlignment w:val="auto"/>
        <w:rPr>
          <w:u w:val="single"/>
        </w:rPr>
      </w:pPr>
      <w:r>
        <w:rPr>
          <w:u w:val="single"/>
        </w:rPr>
        <w:br w:type="page"/>
      </w:r>
    </w:p>
    <w:tbl>
      <w:tblPr>
        <w:tblStyle w:val="TableGrid"/>
        <w:tblW w:w="8931" w:type="dxa"/>
        <w:tblInd w:w="108" w:type="dxa"/>
        <w:tblLook w:val="04A0" w:firstRow="1" w:lastRow="0" w:firstColumn="1" w:lastColumn="0" w:noHBand="0" w:noVBand="1"/>
      </w:tblPr>
      <w:tblGrid>
        <w:gridCol w:w="1985"/>
        <w:gridCol w:w="1736"/>
        <w:gridCol w:w="1737"/>
        <w:gridCol w:w="1736"/>
        <w:gridCol w:w="1737"/>
      </w:tblGrid>
      <w:tr w:rsidR="00D71E8C" w:rsidTr="007C3F1D">
        <w:tc>
          <w:tcPr>
            <w:tcW w:w="8931" w:type="dxa"/>
            <w:gridSpan w:val="5"/>
          </w:tcPr>
          <w:p w:rsidR="00D71E8C" w:rsidRPr="00604F9A" w:rsidRDefault="00D71E8C" w:rsidP="00F90FC5">
            <w:pPr>
              <w:widowControl/>
              <w:overflowPunct/>
              <w:autoSpaceDE/>
              <w:autoSpaceDN/>
              <w:adjustRightInd/>
              <w:spacing w:after="225"/>
              <w:textAlignment w:val="auto"/>
              <w:rPr>
                <w:rFonts w:cs="Arial"/>
                <w:b/>
                <w:bCs/>
                <w:color w:val="000000"/>
                <w:sz w:val="22"/>
                <w:szCs w:val="22"/>
                <w:lang w:val="en" w:eastAsia="en-GB"/>
              </w:rPr>
            </w:pPr>
            <w:r w:rsidRPr="00604F9A">
              <w:rPr>
                <w:rFonts w:cs="Arial"/>
                <w:b/>
                <w:bCs/>
                <w:color w:val="000000"/>
                <w:sz w:val="22"/>
                <w:szCs w:val="22"/>
                <w:lang w:val="en" w:eastAsia="en-GB"/>
              </w:rPr>
              <w:t>Table</w:t>
            </w:r>
            <w:r w:rsidR="0082106A">
              <w:rPr>
                <w:rFonts w:cs="Arial"/>
                <w:b/>
                <w:bCs/>
                <w:color w:val="000000"/>
                <w:sz w:val="22"/>
                <w:szCs w:val="22"/>
                <w:lang w:val="en" w:eastAsia="en-GB"/>
              </w:rPr>
              <w:t xml:space="preserve"> G13</w:t>
            </w:r>
            <w:r w:rsidR="00604F9A" w:rsidRPr="00604F9A">
              <w:rPr>
                <w:rFonts w:cs="Arial"/>
                <w:b/>
                <w:bCs/>
                <w:color w:val="000000"/>
                <w:sz w:val="22"/>
                <w:szCs w:val="22"/>
                <w:lang w:val="en" w:eastAsia="en-GB"/>
              </w:rPr>
              <w:t>.</w:t>
            </w:r>
            <w:r w:rsidRPr="00604F9A">
              <w:rPr>
                <w:rFonts w:cs="Arial"/>
                <w:b/>
                <w:bCs/>
                <w:color w:val="000000"/>
                <w:sz w:val="22"/>
                <w:szCs w:val="22"/>
                <w:lang w:val="en" w:eastAsia="en-GB"/>
              </w:rPr>
              <w:t xml:space="preserve"> </w:t>
            </w:r>
            <w:r w:rsidR="00FD2C0E">
              <w:rPr>
                <w:rFonts w:cs="Arial"/>
                <w:b/>
                <w:color w:val="000000"/>
                <w:sz w:val="22"/>
                <w:szCs w:val="22"/>
                <w:lang w:eastAsia="en-GB"/>
              </w:rPr>
              <w:t>Attainment gap at Key S</w:t>
            </w:r>
            <w:r w:rsidRPr="004F60A1">
              <w:rPr>
                <w:rFonts w:cs="Arial"/>
                <w:b/>
                <w:color w:val="000000"/>
                <w:sz w:val="22"/>
                <w:szCs w:val="22"/>
                <w:lang w:eastAsia="en-GB"/>
              </w:rPr>
              <w:t xml:space="preserve">tage 4 between pupils eligible for free school meals and those not eligible, in </w:t>
            </w:r>
            <w:r w:rsidRPr="004F60A1">
              <w:rPr>
                <w:rFonts w:cs="Arial"/>
                <w:b/>
                <w:color w:val="000000"/>
                <w:sz w:val="22"/>
                <w:szCs w:val="22"/>
                <w:u w:val="single"/>
                <w:lang w:eastAsia="en-GB"/>
              </w:rPr>
              <w:t>Wales</w:t>
            </w:r>
            <w:r w:rsidRPr="004F60A1">
              <w:rPr>
                <w:rFonts w:cs="Arial"/>
                <w:b/>
                <w:color w:val="000000"/>
                <w:sz w:val="22"/>
                <w:szCs w:val="22"/>
                <w:lang w:eastAsia="en-GB"/>
              </w:rPr>
              <w:t xml:space="preserve"> 2010/11 to 2011/12</w:t>
            </w:r>
            <w:r w:rsidRPr="00604F9A">
              <w:rPr>
                <w:rFonts w:cs="Arial"/>
                <w:b/>
                <w:color w:val="000000"/>
                <w:sz w:val="22"/>
                <w:szCs w:val="22"/>
                <w:lang w:eastAsia="en-GB"/>
              </w:rPr>
              <w:t>.</w:t>
            </w:r>
            <w:r w:rsidRPr="004F60A1">
              <w:rPr>
                <w:rFonts w:cs="Arial"/>
                <w:b/>
                <w:color w:val="000000"/>
                <w:sz w:val="22"/>
                <w:szCs w:val="22"/>
                <w:lang w:eastAsia="en-GB"/>
              </w:rPr>
              <w:t xml:space="preserve"> </w:t>
            </w:r>
          </w:p>
          <w:p w:rsidR="0082106A" w:rsidRPr="0082106A" w:rsidRDefault="00D71E8C" w:rsidP="0082106A">
            <w:pPr>
              <w:widowControl/>
              <w:shd w:val="clear" w:color="auto" w:fill="FFFFFF"/>
              <w:overflowPunct/>
              <w:autoSpaceDE/>
              <w:autoSpaceDN/>
              <w:adjustRightInd/>
              <w:spacing w:before="100" w:beforeAutospacing="1" w:after="225"/>
              <w:textAlignment w:val="auto"/>
              <w:rPr>
                <w:sz w:val="22"/>
                <w:szCs w:val="22"/>
              </w:rPr>
            </w:pPr>
            <w:r w:rsidRPr="003E2608">
              <w:rPr>
                <w:b/>
                <w:sz w:val="22"/>
                <w:szCs w:val="22"/>
              </w:rPr>
              <w:t>Source:</w:t>
            </w:r>
            <w:r w:rsidRPr="003E2608">
              <w:rPr>
                <w:sz w:val="22"/>
                <w:szCs w:val="22"/>
              </w:rPr>
              <w:t xml:space="preserve"> </w:t>
            </w:r>
            <w:r w:rsidR="0082106A" w:rsidRPr="0082106A">
              <w:rPr>
                <w:sz w:val="22"/>
                <w:szCs w:val="22"/>
              </w:rPr>
              <w:t>Welsh Examinations database, and PLASC (Pupil level annual school census) held by the Welsh Government.</w:t>
            </w:r>
          </w:p>
          <w:p w:rsidR="0082106A" w:rsidRPr="0082106A" w:rsidRDefault="00351D98" w:rsidP="0082106A">
            <w:pPr>
              <w:rPr>
                <w:rFonts w:eastAsia="Calibri" w:cs="Arial"/>
                <w:sz w:val="22"/>
                <w:szCs w:val="22"/>
              </w:rPr>
            </w:pPr>
            <w:hyperlink r:id="rId140" w:anchor="/statistics-and-research/examination-results/?tab=previous&amp;lang=en" w:history="1">
              <w:r w:rsidR="0082106A" w:rsidRPr="0082106A">
                <w:rPr>
                  <w:rFonts w:eastAsia="Calibri" w:cs="Arial"/>
                  <w:sz w:val="22"/>
                  <w:szCs w:val="22"/>
                  <w:u w:val="single"/>
                </w:rPr>
                <w:t>http://wales.gov.uk/statistics-and-research/examination-results/?lang=en#/statistics-and-research/examination-results/?tab=previous&amp;lang=en</w:t>
              </w:r>
            </w:hyperlink>
          </w:p>
          <w:p w:rsidR="0082106A" w:rsidRPr="0082106A" w:rsidRDefault="0082106A" w:rsidP="0082106A">
            <w:pPr>
              <w:widowControl/>
              <w:overflowPunct/>
              <w:autoSpaceDE/>
              <w:autoSpaceDN/>
              <w:adjustRightInd/>
              <w:textAlignment w:val="auto"/>
              <w:rPr>
                <w:rFonts w:eastAsia="Calibri" w:cs="Arial"/>
                <w:sz w:val="22"/>
                <w:szCs w:val="22"/>
              </w:rPr>
            </w:pPr>
          </w:p>
          <w:p w:rsidR="0082106A" w:rsidRDefault="00351D98" w:rsidP="0082106A">
            <w:pPr>
              <w:widowControl/>
              <w:overflowPunct/>
              <w:autoSpaceDE/>
              <w:autoSpaceDN/>
              <w:adjustRightInd/>
              <w:textAlignment w:val="auto"/>
              <w:rPr>
                <w:rFonts w:eastAsia="Calibri" w:cs="Arial"/>
                <w:sz w:val="22"/>
                <w:szCs w:val="22"/>
              </w:rPr>
            </w:pPr>
            <w:hyperlink r:id="rId141" w:history="1">
              <w:r w:rsidR="0082106A" w:rsidRPr="0082106A">
                <w:rPr>
                  <w:rFonts w:eastAsia="Calibri" w:cs="Arial"/>
                  <w:sz w:val="22"/>
                  <w:szCs w:val="22"/>
                  <w:u w:val="single"/>
                </w:rPr>
                <w:t>http://wales.gov.uk/statistics-and-research/academic-achievement-free-school-meals/?lang=en</w:t>
              </w:r>
            </w:hyperlink>
          </w:p>
          <w:p w:rsidR="0082106A" w:rsidRPr="0082106A" w:rsidRDefault="0082106A" w:rsidP="0082106A">
            <w:pPr>
              <w:widowControl/>
              <w:overflowPunct/>
              <w:autoSpaceDE/>
              <w:autoSpaceDN/>
              <w:adjustRightInd/>
              <w:textAlignment w:val="auto"/>
              <w:rPr>
                <w:rStyle w:val="Hyperlink"/>
                <w:rFonts w:eastAsia="Calibri" w:cs="Arial"/>
                <w:color w:val="auto"/>
                <w:sz w:val="22"/>
                <w:szCs w:val="22"/>
                <w:u w:val="none"/>
              </w:rPr>
            </w:pPr>
          </w:p>
        </w:tc>
      </w:tr>
      <w:tr w:rsidR="00D71E8C" w:rsidTr="007C3F1D">
        <w:tc>
          <w:tcPr>
            <w:tcW w:w="1985" w:type="dxa"/>
          </w:tcPr>
          <w:p w:rsidR="00D71E8C" w:rsidRPr="00580CDE" w:rsidRDefault="00580CDE" w:rsidP="00B41CF4">
            <w:pPr>
              <w:pStyle w:val="DeptBullets"/>
              <w:numPr>
                <w:ilvl w:val="0"/>
                <w:numId w:val="0"/>
              </w:numPr>
              <w:spacing w:before="240" w:after="0"/>
              <w:rPr>
                <w:rStyle w:val="Hyperlink"/>
                <w:b/>
                <w:u w:val="none"/>
              </w:rPr>
            </w:pPr>
            <w:r w:rsidRPr="00580CDE">
              <w:rPr>
                <w:rStyle w:val="Hyperlink"/>
                <w:b/>
                <w:color w:val="auto"/>
                <w:u w:val="none"/>
              </w:rPr>
              <w:t xml:space="preserve">Year </w:t>
            </w:r>
          </w:p>
        </w:tc>
        <w:tc>
          <w:tcPr>
            <w:tcW w:w="3473" w:type="dxa"/>
            <w:gridSpan w:val="2"/>
          </w:tcPr>
          <w:p w:rsidR="00D71E8C" w:rsidRPr="00C060F1" w:rsidRDefault="00D71E8C" w:rsidP="00B41CF4">
            <w:pPr>
              <w:pStyle w:val="DeptBullets"/>
              <w:numPr>
                <w:ilvl w:val="0"/>
                <w:numId w:val="0"/>
              </w:numPr>
              <w:spacing w:before="240" w:after="0"/>
              <w:jc w:val="center"/>
              <w:rPr>
                <w:rStyle w:val="Hyperlink"/>
                <w:b/>
                <w:color w:val="auto"/>
                <w:sz w:val="22"/>
                <w:szCs w:val="22"/>
                <w:u w:val="none"/>
              </w:rPr>
            </w:pPr>
            <w:r w:rsidRPr="00C060F1">
              <w:rPr>
                <w:rStyle w:val="Hyperlink"/>
                <w:b/>
                <w:color w:val="auto"/>
                <w:sz w:val="22"/>
                <w:szCs w:val="22"/>
                <w:u w:val="none"/>
              </w:rPr>
              <w:t>2010/11</w:t>
            </w:r>
          </w:p>
        </w:tc>
        <w:tc>
          <w:tcPr>
            <w:tcW w:w="3473" w:type="dxa"/>
            <w:gridSpan w:val="2"/>
          </w:tcPr>
          <w:p w:rsidR="00D71E8C" w:rsidRDefault="00D71E8C" w:rsidP="00B41CF4">
            <w:pPr>
              <w:pStyle w:val="DeptBullets"/>
              <w:numPr>
                <w:ilvl w:val="0"/>
                <w:numId w:val="0"/>
              </w:numPr>
              <w:spacing w:before="240" w:after="0"/>
              <w:jc w:val="center"/>
              <w:rPr>
                <w:rStyle w:val="Hyperlink"/>
              </w:rPr>
            </w:pPr>
            <w:r w:rsidRPr="00C060F1">
              <w:rPr>
                <w:rStyle w:val="Hyperlink"/>
                <w:b/>
                <w:color w:val="auto"/>
                <w:sz w:val="22"/>
                <w:szCs w:val="22"/>
                <w:u w:val="none"/>
              </w:rPr>
              <w:t>2011/12</w:t>
            </w:r>
          </w:p>
        </w:tc>
      </w:tr>
      <w:tr w:rsidR="00D71E8C" w:rsidTr="007C3F1D">
        <w:tc>
          <w:tcPr>
            <w:tcW w:w="1985" w:type="dxa"/>
          </w:tcPr>
          <w:p w:rsidR="00D71E8C" w:rsidRPr="00C060F1" w:rsidRDefault="00D71E8C" w:rsidP="00F90FC5">
            <w:pPr>
              <w:pStyle w:val="DeptBullets"/>
              <w:numPr>
                <w:ilvl w:val="0"/>
                <w:numId w:val="0"/>
              </w:numPr>
              <w:rPr>
                <w:rStyle w:val="Hyperlink"/>
                <w:rFonts w:cs="Arial"/>
                <w:b/>
                <w:sz w:val="22"/>
                <w:szCs w:val="22"/>
              </w:rPr>
            </w:pPr>
          </w:p>
        </w:tc>
        <w:tc>
          <w:tcPr>
            <w:tcW w:w="1736" w:type="dxa"/>
            <w:vAlign w:val="center"/>
          </w:tcPr>
          <w:p w:rsidR="00D71E8C" w:rsidRPr="00C060F1" w:rsidRDefault="00D71E8C" w:rsidP="002578C1">
            <w:pPr>
              <w:pStyle w:val="DeptBullets"/>
              <w:numPr>
                <w:ilvl w:val="0"/>
                <w:numId w:val="0"/>
              </w:numPr>
              <w:jc w:val="center"/>
              <w:rPr>
                <w:rStyle w:val="Hyperlink"/>
                <w:rFonts w:cs="Arial"/>
                <w:b/>
                <w:sz w:val="22"/>
                <w:szCs w:val="22"/>
              </w:rPr>
            </w:pPr>
            <w:r w:rsidRPr="00C060F1">
              <w:rPr>
                <w:rFonts w:cs="Arial"/>
                <w:b/>
                <w:color w:val="000000"/>
                <w:sz w:val="22"/>
                <w:szCs w:val="22"/>
                <w:lang w:eastAsia="en-GB"/>
              </w:rPr>
              <w:t>Number </w:t>
            </w:r>
            <w:r w:rsidRPr="00C060F1">
              <w:rPr>
                <w:rFonts w:cs="Arial"/>
                <w:b/>
                <w:color w:val="000000"/>
                <w:sz w:val="22"/>
                <w:szCs w:val="22"/>
                <w:lang w:eastAsia="en-GB"/>
              </w:rPr>
              <w:br/>
              <w:t>of</w:t>
            </w:r>
            <w:r w:rsidRPr="00C060F1">
              <w:rPr>
                <w:rFonts w:cs="Arial"/>
                <w:b/>
                <w:color w:val="000000"/>
                <w:sz w:val="22"/>
                <w:szCs w:val="22"/>
                <w:lang w:eastAsia="en-GB"/>
              </w:rPr>
              <w:br/>
              <w:t>pupils</w:t>
            </w:r>
          </w:p>
        </w:tc>
        <w:tc>
          <w:tcPr>
            <w:tcW w:w="1737" w:type="dxa"/>
            <w:vAlign w:val="center"/>
          </w:tcPr>
          <w:p w:rsidR="00D71E8C" w:rsidRPr="00C060F1" w:rsidRDefault="00D71E8C" w:rsidP="002578C1">
            <w:pPr>
              <w:pStyle w:val="DeptBullets"/>
              <w:numPr>
                <w:ilvl w:val="0"/>
                <w:numId w:val="0"/>
              </w:numPr>
              <w:jc w:val="center"/>
              <w:rPr>
                <w:rStyle w:val="Hyperlink"/>
                <w:rFonts w:cs="Arial"/>
                <w:b/>
                <w:sz w:val="22"/>
                <w:szCs w:val="22"/>
              </w:rPr>
            </w:pPr>
            <w:r w:rsidRPr="00C060F1">
              <w:rPr>
                <w:rFonts w:cs="Arial"/>
                <w:b/>
                <w:color w:val="000000"/>
                <w:sz w:val="22"/>
                <w:szCs w:val="22"/>
                <w:lang w:eastAsia="en-GB"/>
              </w:rPr>
              <w:t>Percentage of pupils</w:t>
            </w:r>
            <w:r w:rsidRPr="00C060F1">
              <w:rPr>
                <w:rFonts w:cs="Arial"/>
                <w:b/>
                <w:color w:val="000000"/>
                <w:sz w:val="22"/>
                <w:szCs w:val="22"/>
                <w:lang w:eastAsia="en-GB"/>
              </w:rPr>
              <w:br/>
              <w:t>achieving an A*-C</w:t>
            </w:r>
            <w:r w:rsidRPr="00C060F1">
              <w:rPr>
                <w:rFonts w:cs="Arial"/>
                <w:b/>
                <w:color w:val="000000"/>
                <w:sz w:val="22"/>
                <w:szCs w:val="22"/>
                <w:lang w:eastAsia="en-GB"/>
              </w:rPr>
              <w:br/>
              <w:t xml:space="preserve">in </w:t>
            </w:r>
            <w:r w:rsidRPr="004F60A1">
              <w:rPr>
                <w:rFonts w:cs="Arial"/>
                <w:b/>
                <w:color w:val="000000"/>
                <w:sz w:val="22"/>
                <w:szCs w:val="22"/>
                <w:lang w:eastAsia="en-GB"/>
              </w:rPr>
              <w:t xml:space="preserve">Maths and English/Welsh </w:t>
            </w:r>
            <w:r w:rsidRPr="00C060F1">
              <w:rPr>
                <w:rFonts w:cs="Arial"/>
                <w:b/>
                <w:color w:val="000000"/>
                <w:sz w:val="22"/>
                <w:szCs w:val="22"/>
                <w:lang w:eastAsia="en-GB"/>
              </w:rPr>
              <w:t>GCSEs</w:t>
            </w:r>
          </w:p>
        </w:tc>
        <w:tc>
          <w:tcPr>
            <w:tcW w:w="1736" w:type="dxa"/>
            <w:vAlign w:val="center"/>
          </w:tcPr>
          <w:p w:rsidR="00D71E8C" w:rsidRPr="00C060F1" w:rsidRDefault="00D71E8C" w:rsidP="002578C1">
            <w:pPr>
              <w:pStyle w:val="DeptBullets"/>
              <w:numPr>
                <w:ilvl w:val="0"/>
                <w:numId w:val="0"/>
              </w:numPr>
              <w:jc w:val="center"/>
              <w:rPr>
                <w:rStyle w:val="Hyperlink"/>
                <w:rFonts w:cs="Arial"/>
                <w:b/>
                <w:sz w:val="22"/>
                <w:szCs w:val="22"/>
              </w:rPr>
            </w:pPr>
            <w:r w:rsidRPr="00C060F1">
              <w:rPr>
                <w:rFonts w:cs="Arial"/>
                <w:b/>
                <w:color w:val="000000"/>
                <w:sz w:val="22"/>
                <w:szCs w:val="22"/>
                <w:lang w:eastAsia="en-GB"/>
              </w:rPr>
              <w:t>Number </w:t>
            </w:r>
            <w:r w:rsidRPr="00C060F1">
              <w:rPr>
                <w:rFonts w:cs="Arial"/>
                <w:b/>
                <w:color w:val="000000"/>
                <w:sz w:val="22"/>
                <w:szCs w:val="22"/>
                <w:lang w:eastAsia="en-GB"/>
              </w:rPr>
              <w:br/>
              <w:t>of</w:t>
            </w:r>
            <w:r w:rsidRPr="00C060F1">
              <w:rPr>
                <w:rFonts w:cs="Arial"/>
                <w:b/>
                <w:color w:val="000000"/>
                <w:sz w:val="22"/>
                <w:szCs w:val="22"/>
                <w:lang w:eastAsia="en-GB"/>
              </w:rPr>
              <w:br/>
              <w:t>eligible</w:t>
            </w:r>
            <w:r w:rsidRPr="00C060F1">
              <w:rPr>
                <w:rFonts w:cs="Arial"/>
                <w:b/>
                <w:color w:val="000000"/>
                <w:sz w:val="22"/>
                <w:szCs w:val="22"/>
                <w:lang w:eastAsia="en-GB"/>
              </w:rPr>
              <w:br/>
              <w:t>pupils</w:t>
            </w:r>
          </w:p>
        </w:tc>
        <w:tc>
          <w:tcPr>
            <w:tcW w:w="1737" w:type="dxa"/>
            <w:vAlign w:val="center"/>
          </w:tcPr>
          <w:p w:rsidR="00D71E8C" w:rsidRPr="00C060F1" w:rsidRDefault="00D71E8C" w:rsidP="002578C1">
            <w:pPr>
              <w:pStyle w:val="DeptBullets"/>
              <w:numPr>
                <w:ilvl w:val="0"/>
                <w:numId w:val="0"/>
              </w:numPr>
              <w:jc w:val="center"/>
              <w:rPr>
                <w:rStyle w:val="Hyperlink"/>
                <w:rFonts w:cs="Arial"/>
                <w:b/>
                <w:sz w:val="22"/>
                <w:szCs w:val="22"/>
              </w:rPr>
            </w:pPr>
            <w:r w:rsidRPr="00C060F1">
              <w:rPr>
                <w:rFonts w:cs="Arial"/>
                <w:b/>
                <w:color w:val="000000"/>
                <w:sz w:val="22"/>
                <w:szCs w:val="22"/>
                <w:lang w:eastAsia="en-GB"/>
              </w:rPr>
              <w:t>Percentage of pupils</w:t>
            </w:r>
            <w:r w:rsidRPr="00C060F1">
              <w:rPr>
                <w:rFonts w:cs="Arial"/>
                <w:b/>
                <w:color w:val="000000"/>
                <w:sz w:val="22"/>
                <w:szCs w:val="22"/>
                <w:lang w:eastAsia="en-GB"/>
              </w:rPr>
              <w:br/>
              <w:t>achieving an A*-C</w:t>
            </w:r>
            <w:r w:rsidRPr="00C060F1">
              <w:rPr>
                <w:rFonts w:cs="Arial"/>
                <w:b/>
                <w:color w:val="000000"/>
                <w:sz w:val="22"/>
                <w:szCs w:val="22"/>
                <w:lang w:eastAsia="en-GB"/>
              </w:rPr>
              <w:br/>
              <w:t xml:space="preserve">in </w:t>
            </w:r>
            <w:r w:rsidRPr="004F60A1">
              <w:rPr>
                <w:rFonts w:cs="Arial"/>
                <w:b/>
                <w:color w:val="000000"/>
                <w:sz w:val="22"/>
                <w:szCs w:val="22"/>
                <w:lang w:eastAsia="en-GB"/>
              </w:rPr>
              <w:t xml:space="preserve">Maths and English/Welsh </w:t>
            </w:r>
            <w:r w:rsidRPr="00C060F1">
              <w:rPr>
                <w:rFonts w:cs="Arial"/>
                <w:b/>
                <w:color w:val="000000"/>
                <w:sz w:val="22"/>
                <w:szCs w:val="22"/>
                <w:lang w:eastAsia="en-GB"/>
              </w:rPr>
              <w:t>GCSEs</w:t>
            </w:r>
          </w:p>
        </w:tc>
      </w:tr>
      <w:tr w:rsidR="00D71E8C" w:rsidTr="007C3F1D">
        <w:tc>
          <w:tcPr>
            <w:tcW w:w="1985" w:type="dxa"/>
            <w:vAlign w:val="bottom"/>
          </w:tcPr>
          <w:p w:rsidR="00D71E8C" w:rsidRPr="00C060F1" w:rsidRDefault="00D71E8C" w:rsidP="00585D5B">
            <w:pPr>
              <w:widowControl/>
              <w:overflowPunct/>
              <w:autoSpaceDE/>
              <w:autoSpaceDN/>
              <w:adjustRightInd/>
              <w:spacing w:before="240"/>
              <w:textAlignment w:val="auto"/>
              <w:rPr>
                <w:rFonts w:cs="Arial"/>
                <w:b/>
                <w:color w:val="000000"/>
                <w:sz w:val="22"/>
                <w:szCs w:val="22"/>
                <w:lang w:eastAsia="en-GB"/>
              </w:rPr>
            </w:pPr>
            <w:r w:rsidRPr="00C060F1">
              <w:rPr>
                <w:rFonts w:cs="Arial"/>
                <w:b/>
                <w:color w:val="000000"/>
                <w:sz w:val="22"/>
                <w:szCs w:val="22"/>
                <w:lang w:eastAsia="en-GB"/>
              </w:rPr>
              <w:t>Pupils eligible for free school meals</w:t>
            </w:r>
          </w:p>
        </w:tc>
        <w:tc>
          <w:tcPr>
            <w:tcW w:w="1736" w:type="dxa"/>
            <w:vAlign w:val="bottom"/>
          </w:tcPr>
          <w:p w:rsidR="00D71E8C" w:rsidRPr="00C060F1" w:rsidRDefault="00D71E8C" w:rsidP="007C3F1D">
            <w:pPr>
              <w:pStyle w:val="DeptBullets"/>
              <w:numPr>
                <w:ilvl w:val="0"/>
                <w:numId w:val="0"/>
              </w:numPr>
              <w:spacing w:before="240" w:after="0"/>
              <w:jc w:val="center"/>
              <w:rPr>
                <w:rStyle w:val="Hyperlink"/>
                <w:rFonts w:cs="Arial"/>
                <w:sz w:val="22"/>
                <w:szCs w:val="22"/>
              </w:rPr>
            </w:pPr>
            <w:r w:rsidRPr="004F60A1">
              <w:rPr>
                <w:rFonts w:cs="Arial"/>
                <w:color w:val="000000"/>
                <w:sz w:val="22"/>
                <w:szCs w:val="22"/>
                <w:lang w:eastAsia="en-GB"/>
              </w:rPr>
              <w:t>5,366</w:t>
            </w:r>
          </w:p>
        </w:tc>
        <w:tc>
          <w:tcPr>
            <w:tcW w:w="1737" w:type="dxa"/>
            <w:vAlign w:val="bottom"/>
          </w:tcPr>
          <w:p w:rsidR="00D71E8C" w:rsidRPr="00C060F1" w:rsidRDefault="00D71E8C" w:rsidP="007C3F1D">
            <w:pPr>
              <w:pStyle w:val="DeptBullets"/>
              <w:numPr>
                <w:ilvl w:val="0"/>
                <w:numId w:val="0"/>
              </w:numPr>
              <w:spacing w:before="240" w:after="0"/>
              <w:jc w:val="center"/>
              <w:rPr>
                <w:rStyle w:val="Hyperlink"/>
                <w:rFonts w:cs="Arial"/>
                <w:sz w:val="22"/>
                <w:szCs w:val="22"/>
              </w:rPr>
            </w:pPr>
            <w:r w:rsidRPr="004F60A1">
              <w:rPr>
                <w:rFonts w:cs="Arial"/>
                <w:color w:val="000000"/>
                <w:sz w:val="22"/>
                <w:szCs w:val="22"/>
                <w:lang w:eastAsia="en-GB"/>
              </w:rPr>
              <w:t>22.8</w:t>
            </w:r>
          </w:p>
        </w:tc>
        <w:tc>
          <w:tcPr>
            <w:tcW w:w="1736" w:type="dxa"/>
            <w:vAlign w:val="bottom"/>
          </w:tcPr>
          <w:p w:rsidR="00D71E8C" w:rsidRPr="00C060F1" w:rsidRDefault="00D71E8C" w:rsidP="007C3F1D">
            <w:pPr>
              <w:pStyle w:val="DeptBullets"/>
              <w:numPr>
                <w:ilvl w:val="0"/>
                <w:numId w:val="0"/>
              </w:numPr>
              <w:spacing w:before="240" w:after="0"/>
              <w:jc w:val="center"/>
              <w:rPr>
                <w:rStyle w:val="Hyperlink"/>
                <w:rFonts w:cs="Arial"/>
                <w:sz w:val="22"/>
                <w:szCs w:val="22"/>
              </w:rPr>
            </w:pPr>
            <w:r w:rsidRPr="004F60A1">
              <w:rPr>
                <w:rFonts w:cs="Arial"/>
                <w:color w:val="000000"/>
                <w:sz w:val="22"/>
                <w:szCs w:val="22"/>
                <w:lang w:eastAsia="en-GB"/>
              </w:rPr>
              <w:t>5,186</w:t>
            </w:r>
          </w:p>
        </w:tc>
        <w:tc>
          <w:tcPr>
            <w:tcW w:w="1737" w:type="dxa"/>
            <w:vAlign w:val="bottom"/>
          </w:tcPr>
          <w:p w:rsidR="00D71E8C" w:rsidRPr="00C060F1" w:rsidRDefault="00D71E8C" w:rsidP="007C3F1D">
            <w:pPr>
              <w:pStyle w:val="DeptBullets"/>
              <w:numPr>
                <w:ilvl w:val="0"/>
                <w:numId w:val="0"/>
              </w:numPr>
              <w:spacing w:before="240" w:after="0"/>
              <w:jc w:val="center"/>
              <w:rPr>
                <w:rStyle w:val="Hyperlink"/>
                <w:rFonts w:cs="Arial"/>
                <w:sz w:val="22"/>
                <w:szCs w:val="22"/>
              </w:rPr>
            </w:pPr>
            <w:r w:rsidRPr="004F60A1">
              <w:rPr>
                <w:rFonts w:cs="Arial"/>
                <w:color w:val="000000"/>
                <w:sz w:val="22"/>
                <w:szCs w:val="22"/>
                <w:lang w:eastAsia="en-GB"/>
              </w:rPr>
              <w:t>23.9</w:t>
            </w:r>
          </w:p>
        </w:tc>
      </w:tr>
      <w:tr w:rsidR="00D71E8C" w:rsidTr="007C3F1D">
        <w:tc>
          <w:tcPr>
            <w:tcW w:w="1985" w:type="dxa"/>
            <w:vAlign w:val="bottom"/>
          </w:tcPr>
          <w:p w:rsidR="00D71E8C" w:rsidRPr="00C060F1" w:rsidRDefault="00D71E8C" w:rsidP="00585D5B">
            <w:pPr>
              <w:pStyle w:val="DeptBullets"/>
              <w:numPr>
                <w:ilvl w:val="0"/>
                <w:numId w:val="0"/>
              </w:numPr>
              <w:spacing w:before="240" w:after="0"/>
              <w:rPr>
                <w:rStyle w:val="Hyperlink"/>
                <w:rFonts w:cs="Arial"/>
                <w:b/>
                <w:sz w:val="22"/>
                <w:szCs w:val="22"/>
              </w:rPr>
            </w:pPr>
            <w:r w:rsidRPr="00C060F1">
              <w:rPr>
                <w:rFonts w:cs="Arial"/>
                <w:b/>
                <w:color w:val="000000"/>
                <w:sz w:val="22"/>
                <w:szCs w:val="22"/>
                <w:lang w:eastAsia="en-GB"/>
              </w:rPr>
              <w:t>All other pupils</w:t>
            </w:r>
          </w:p>
        </w:tc>
        <w:tc>
          <w:tcPr>
            <w:tcW w:w="1736" w:type="dxa"/>
            <w:vAlign w:val="bottom"/>
          </w:tcPr>
          <w:p w:rsidR="00D71E8C" w:rsidRPr="00C060F1" w:rsidRDefault="00D71E8C" w:rsidP="007C3F1D">
            <w:pPr>
              <w:pStyle w:val="DeptBullets"/>
              <w:numPr>
                <w:ilvl w:val="0"/>
                <w:numId w:val="0"/>
              </w:numPr>
              <w:spacing w:before="240" w:after="0"/>
              <w:jc w:val="center"/>
              <w:rPr>
                <w:rStyle w:val="Hyperlink"/>
                <w:rFonts w:cs="Arial"/>
                <w:sz w:val="22"/>
                <w:szCs w:val="22"/>
              </w:rPr>
            </w:pPr>
            <w:r w:rsidRPr="004F60A1">
              <w:rPr>
                <w:rFonts w:cs="Arial"/>
                <w:color w:val="000000"/>
                <w:sz w:val="22"/>
                <w:szCs w:val="22"/>
                <w:lang w:eastAsia="en-GB"/>
              </w:rPr>
              <w:t>28,979</w:t>
            </w:r>
          </w:p>
        </w:tc>
        <w:tc>
          <w:tcPr>
            <w:tcW w:w="1737" w:type="dxa"/>
            <w:vAlign w:val="bottom"/>
          </w:tcPr>
          <w:p w:rsidR="00D71E8C" w:rsidRPr="00C060F1" w:rsidRDefault="00D71E8C" w:rsidP="007C3F1D">
            <w:pPr>
              <w:pStyle w:val="DeptBullets"/>
              <w:numPr>
                <w:ilvl w:val="0"/>
                <w:numId w:val="0"/>
              </w:numPr>
              <w:spacing w:before="240" w:after="0"/>
              <w:jc w:val="center"/>
              <w:rPr>
                <w:rStyle w:val="Hyperlink"/>
                <w:rFonts w:cs="Arial"/>
                <w:sz w:val="22"/>
                <w:szCs w:val="22"/>
              </w:rPr>
            </w:pPr>
            <w:r w:rsidRPr="004F60A1">
              <w:rPr>
                <w:rFonts w:cs="Arial"/>
                <w:color w:val="000000"/>
                <w:sz w:val="22"/>
                <w:szCs w:val="22"/>
                <w:lang w:eastAsia="en-GB"/>
              </w:rPr>
              <w:t>56.4</w:t>
            </w:r>
          </w:p>
        </w:tc>
        <w:tc>
          <w:tcPr>
            <w:tcW w:w="1736" w:type="dxa"/>
            <w:vAlign w:val="bottom"/>
          </w:tcPr>
          <w:p w:rsidR="00D71E8C" w:rsidRPr="00C060F1" w:rsidRDefault="00D71E8C" w:rsidP="007C3F1D">
            <w:pPr>
              <w:pStyle w:val="DeptBullets"/>
              <w:numPr>
                <w:ilvl w:val="0"/>
                <w:numId w:val="0"/>
              </w:numPr>
              <w:spacing w:before="240" w:after="0"/>
              <w:jc w:val="center"/>
              <w:rPr>
                <w:rStyle w:val="Hyperlink"/>
                <w:rFonts w:cs="Arial"/>
                <w:sz w:val="22"/>
                <w:szCs w:val="22"/>
              </w:rPr>
            </w:pPr>
            <w:r w:rsidRPr="004F60A1">
              <w:rPr>
                <w:rFonts w:cs="Arial"/>
                <w:color w:val="000000"/>
                <w:sz w:val="22"/>
                <w:szCs w:val="22"/>
                <w:lang w:eastAsia="en-GB"/>
              </w:rPr>
              <w:t>28,584</w:t>
            </w:r>
          </w:p>
        </w:tc>
        <w:tc>
          <w:tcPr>
            <w:tcW w:w="1737" w:type="dxa"/>
            <w:vAlign w:val="bottom"/>
          </w:tcPr>
          <w:p w:rsidR="00D71E8C" w:rsidRPr="00C060F1" w:rsidRDefault="00D71E8C" w:rsidP="007C3F1D">
            <w:pPr>
              <w:pStyle w:val="DeptBullets"/>
              <w:numPr>
                <w:ilvl w:val="0"/>
                <w:numId w:val="0"/>
              </w:numPr>
              <w:spacing w:before="240" w:after="0"/>
              <w:jc w:val="center"/>
              <w:rPr>
                <w:rStyle w:val="Hyperlink"/>
                <w:rFonts w:cs="Arial"/>
                <w:sz w:val="22"/>
                <w:szCs w:val="22"/>
              </w:rPr>
            </w:pPr>
            <w:r w:rsidRPr="004F60A1">
              <w:rPr>
                <w:rFonts w:cs="Arial"/>
                <w:color w:val="000000"/>
                <w:sz w:val="22"/>
                <w:szCs w:val="22"/>
                <w:lang w:eastAsia="en-GB"/>
              </w:rPr>
              <w:t>57.0</w:t>
            </w:r>
          </w:p>
        </w:tc>
      </w:tr>
      <w:tr w:rsidR="00D71E8C" w:rsidTr="007C3F1D">
        <w:tc>
          <w:tcPr>
            <w:tcW w:w="1985" w:type="dxa"/>
          </w:tcPr>
          <w:p w:rsidR="00D71E8C" w:rsidRPr="00C060F1" w:rsidRDefault="00D71E8C" w:rsidP="002578C1">
            <w:pPr>
              <w:pStyle w:val="DeptBullets"/>
              <w:numPr>
                <w:ilvl w:val="0"/>
                <w:numId w:val="0"/>
              </w:numPr>
              <w:spacing w:before="240"/>
              <w:rPr>
                <w:rStyle w:val="Hyperlink"/>
                <w:rFonts w:cs="Arial"/>
                <w:b/>
                <w:sz w:val="22"/>
                <w:szCs w:val="22"/>
              </w:rPr>
            </w:pPr>
            <w:r w:rsidRPr="00C060F1">
              <w:rPr>
                <w:rFonts w:cs="Arial"/>
                <w:b/>
                <w:color w:val="000000"/>
                <w:sz w:val="22"/>
                <w:szCs w:val="22"/>
                <w:lang w:eastAsia="en-GB"/>
              </w:rPr>
              <w:t xml:space="preserve">Attainment gap </w:t>
            </w:r>
          </w:p>
        </w:tc>
        <w:tc>
          <w:tcPr>
            <w:tcW w:w="3473" w:type="dxa"/>
            <w:gridSpan w:val="2"/>
            <w:vAlign w:val="center"/>
          </w:tcPr>
          <w:p w:rsidR="00D71E8C" w:rsidRPr="00C060F1" w:rsidRDefault="00D71E8C" w:rsidP="002578C1">
            <w:pPr>
              <w:pStyle w:val="DeptBullets"/>
              <w:numPr>
                <w:ilvl w:val="0"/>
                <w:numId w:val="0"/>
              </w:numPr>
              <w:spacing w:before="240"/>
              <w:jc w:val="center"/>
              <w:rPr>
                <w:rStyle w:val="Hyperlink"/>
                <w:rFonts w:cs="Arial"/>
                <w:sz w:val="22"/>
                <w:szCs w:val="22"/>
              </w:rPr>
            </w:pPr>
            <w:r w:rsidRPr="004F60A1">
              <w:rPr>
                <w:rFonts w:cs="Arial"/>
                <w:color w:val="000000"/>
                <w:sz w:val="22"/>
                <w:szCs w:val="22"/>
                <w:lang w:eastAsia="en-GB"/>
              </w:rPr>
              <w:t>33.6</w:t>
            </w:r>
            <w:r w:rsidR="002578C1">
              <w:rPr>
                <w:rFonts w:cs="Arial"/>
                <w:color w:val="000000"/>
                <w:sz w:val="22"/>
                <w:szCs w:val="22"/>
                <w:lang w:eastAsia="en-GB"/>
              </w:rPr>
              <w:t xml:space="preserve"> percentage points</w:t>
            </w:r>
          </w:p>
        </w:tc>
        <w:tc>
          <w:tcPr>
            <w:tcW w:w="3473" w:type="dxa"/>
            <w:gridSpan w:val="2"/>
            <w:vAlign w:val="center"/>
          </w:tcPr>
          <w:p w:rsidR="00D71E8C" w:rsidRPr="00C060F1" w:rsidRDefault="00D71E8C" w:rsidP="002578C1">
            <w:pPr>
              <w:pStyle w:val="DeptBullets"/>
              <w:numPr>
                <w:ilvl w:val="0"/>
                <w:numId w:val="0"/>
              </w:numPr>
              <w:spacing w:before="240"/>
              <w:jc w:val="center"/>
              <w:rPr>
                <w:rStyle w:val="Hyperlink"/>
                <w:rFonts w:cs="Arial"/>
                <w:sz w:val="22"/>
                <w:szCs w:val="22"/>
              </w:rPr>
            </w:pPr>
            <w:r w:rsidRPr="004F60A1">
              <w:rPr>
                <w:rFonts w:cs="Arial"/>
                <w:color w:val="000000"/>
                <w:sz w:val="22"/>
                <w:szCs w:val="22"/>
                <w:lang w:eastAsia="en-GB"/>
              </w:rPr>
              <w:t>33.2</w:t>
            </w:r>
            <w:r w:rsidR="002578C1">
              <w:rPr>
                <w:rFonts w:cs="Arial"/>
                <w:color w:val="000000"/>
                <w:sz w:val="22"/>
                <w:szCs w:val="22"/>
                <w:lang w:eastAsia="en-GB"/>
              </w:rPr>
              <w:t xml:space="preserve"> percentage points</w:t>
            </w:r>
          </w:p>
        </w:tc>
      </w:tr>
      <w:tr w:rsidR="00D71E8C" w:rsidTr="007C3F1D">
        <w:tc>
          <w:tcPr>
            <w:tcW w:w="8931" w:type="dxa"/>
            <w:gridSpan w:val="5"/>
          </w:tcPr>
          <w:p w:rsidR="00D71E8C" w:rsidRPr="00C060F1" w:rsidRDefault="00D71E8C" w:rsidP="00106F21">
            <w:pPr>
              <w:pStyle w:val="DeptBullets"/>
              <w:numPr>
                <w:ilvl w:val="0"/>
                <w:numId w:val="0"/>
              </w:numPr>
              <w:spacing w:before="240" w:after="0"/>
              <w:rPr>
                <w:rStyle w:val="Hyperlink"/>
                <w:color w:val="auto"/>
                <w:sz w:val="20"/>
                <w:u w:val="none"/>
              </w:rPr>
            </w:pPr>
            <w:r w:rsidRPr="00820EB0">
              <w:rPr>
                <w:rStyle w:val="Hyperlink"/>
                <w:b/>
                <w:color w:val="auto"/>
                <w:sz w:val="20"/>
                <w:u w:val="none"/>
              </w:rPr>
              <w:t>Note:</w:t>
            </w:r>
            <w:r w:rsidRPr="00C060F1">
              <w:rPr>
                <w:rStyle w:val="Hyperlink"/>
                <w:color w:val="auto"/>
                <w:sz w:val="20"/>
                <w:u w:val="none"/>
              </w:rPr>
              <w:t xml:space="preserve"> Calculations done on unrounded figures</w:t>
            </w:r>
            <w:r w:rsidR="00585D5B">
              <w:rPr>
                <w:rStyle w:val="Hyperlink"/>
                <w:color w:val="auto"/>
                <w:sz w:val="20"/>
                <w:u w:val="none"/>
              </w:rPr>
              <w:t>.</w:t>
            </w:r>
          </w:p>
          <w:p w:rsidR="00D71E8C" w:rsidRDefault="00D71E8C" w:rsidP="00F90FC5">
            <w:pPr>
              <w:pStyle w:val="DeptBullets"/>
              <w:numPr>
                <w:ilvl w:val="0"/>
                <w:numId w:val="0"/>
              </w:numPr>
              <w:spacing w:after="0"/>
              <w:rPr>
                <w:rStyle w:val="Hyperlink"/>
              </w:rPr>
            </w:pPr>
            <w:r w:rsidRPr="00C060F1">
              <w:rPr>
                <w:rStyle w:val="Hyperlink"/>
                <w:color w:val="auto"/>
                <w:sz w:val="20"/>
                <w:u w:val="none"/>
              </w:rPr>
              <w:t>Pupils were aged 15 at the start of the academic year</w:t>
            </w:r>
            <w:r w:rsidR="00585D5B">
              <w:rPr>
                <w:rStyle w:val="Hyperlink"/>
                <w:color w:val="auto"/>
                <w:sz w:val="20"/>
                <w:u w:val="none"/>
              </w:rPr>
              <w:t>.</w:t>
            </w:r>
          </w:p>
        </w:tc>
      </w:tr>
    </w:tbl>
    <w:p w:rsidR="00D71E8C" w:rsidRDefault="00D71E8C" w:rsidP="00D71E8C"/>
    <w:p w:rsidR="00E22529" w:rsidRPr="00D71E8C" w:rsidRDefault="00E22529">
      <w:pPr>
        <w:widowControl/>
        <w:overflowPunct/>
        <w:autoSpaceDE/>
        <w:autoSpaceDN/>
        <w:adjustRightInd/>
        <w:textAlignment w:val="auto"/>
        <w:rPr>
          <w:u w:val="single"/>
        </w:rPr>
      </w:pPr>
      <w:r w:rsidRPr="00D71E8C">
        <w:rPr>
          <w:u w:val="single"/>
        </w:rPr>
        <w:br w:type="page"/>
      </w:r>
    </w:p>
    <w:p w:rsidR="00820EB0" w:rsidRDefault="00820EB0">
      <w:pPr>
        <w:widowControl/>
        <w:overflowPunct/>
        <w:autoSpaceDE/>
        <w:autoSpaceDN/>
        <w:adjustRightInd/>
        <w:textAlignment w:val="auto"/>
        <w:rPr>
          <w:sz w:val="22"/>
          <w:szCs w:val="22"/>
          <w:u w:val="single"/>
        </w:rPr>
      </w:pPr>
      <w:r>
        <w:rPr>
          <w:sz w:val="22"/>
          <w:szCs w:val="22"/>
          <w:u w:val="single"/>
        </w:rPr>
        <w:t>Tables for Scotland</w:t>
      </w:r>
    </w:p>
    <w:p w:rsidR="00820EB0" w:rsidRDefault="00820EB0">
      <w:pPr>
        <w:widowControl/>
        <w:overflowPunct/>
        <w:autoSpaceDE/>
        <w:autoSpaceDN/>
        <w:adjustRightInd/>
        <w:textAlignment w:val="auto"/>
        <w:rPr>
          <w:sz w:val="22"/>
          <w:szCs w:val="22"/>
          <w:u w:val="single"/>
        </w:rPr>
      </w:pPr>
    </w:p>
    <w:tbl>
      <w:tblPr>
        <w:tblW w:w="8946" w:type="dxa"/>
        <w:tblInd w:w="93" w:type="dxa"/>
        <w:tblLayout w:type="fixed"/>
        <w:tblLook w:val="04A0" w:firstRow="1" w:lastRow="0" w:firstColumn="1" w:lastColumn="0" w:noHBand="0" w:noVBand="1"/>
      </w:tblPr>
      <w:tblGrid>
        <w:gridCol w:w="1291"/>
        <w:gridCol w:w="1878"/>
        <w:gridCol w:w="1926"/>
        <w:gridCol w:w="1925"/>
        <w:gridCol w:w="1926"/>
      </w:tblGrid>
      <w:tr w:rsidR="00820EB0" w:rsidRPr="0018439E" w:rsidTr="00820EB0">
        <w:trPr>
          <w:trHeight w:val="255"/>
        </w:trPr>
        <w:tc>
          <w:tcPr>
            <w:tcW w:w="8946" w:type="dxa"/>
            <w:gridSpan w:val="5"/>
            <w:tcBorders>
              <w:top w:val="single" w:sz="4" w:space="0" w:color="auto"/>
              <w:left w:val="single" w:sz="4" w:space="0" w:color="auto"/>
              <w:bottom w:val="single" w:sz="4" w:space="0" w:color="000000"/>
              <w:right w:val="single" w:sz="4" w:space="0" w:color="000000"/>
            </w:tcBorders>
            <w:shd w:val="clear" w:color="auto" w:fill="auto"/>
            <w:noWrap/>
            <w:vAlign w:val="center"/>
          </w:tcPr>
          <w:p w:rsidR="00820EB0" w:rsidRPr="00820EB0" w:rsidRDefault="00820EB0" w:rsidP="00813D04">
            <w:pPr>
              <w:widowControl/>
              <w:overflowPunct/>
              <w:autoSpaceDE/>
              <w:autoSpaceDN/>
              <w:adjustRightInd/>
              <w:textAlignment w:val="auto"/>
              <w:rPr>
                <w:rFonts w:cs="Arial"/>
                <w:b/>
                <w:bCs/>
                <w:sz w:val="22"/>
                <w:szCs w:val="22"/>
                <w:lang w:eastAsia="en-GB"/>
              </w:rPr>
            </w:pPr>
            <w:r w:rsidRPr="00820EB0">
              <w:rPr>
                <w:rFonts w:cs="Arial"/>
                <w:b/>
                <w:bCs/>
                <w:sz w:val="22"/>
                <w:szCs w:val="22"/>
                <w:lang w:eastAsia="en-GB"/>
              </w:rPr>
              <w:t xml:space="preserve">Table G14. Attainment in </w:t>
            </w:r>
            <w:r w:rsidRPr="00622112">
              <w:rPr>
                <w:rFonts w:cs="Arial"/>
                <w:b/>
                <w:bCs/>
                <w:sz w:val="22"/>
                <w:szCs w:val="22"/>
                <w:u w:val="single"/>
                <w:lang w:eastAsia="en-GB"/>
              </w:rPr>
              <w:t>Scotland</w:t>
            </w:r>
            <w:r w:rsidRPr="00820EB0">
              <w:rPr>
                <w:rFonts w:cs="Arial"/>
                <w:b/>
                <w:bCs/>
                <w:sz w:val="22"/>
                <w:szCs w:val="22"/>
                <w:lang w:eastAsia="en-GB"/>
              </w:rPr>
              <w:t>, 2009/10 to 2011/12</w:t>
            </w:r>
            <w:r w:rsidR="00372F65">
              <w:rPr>
                <w:rFonts w:cs="Arial"/>
                <w:b/>
                <w:bCs/>
                <w:sz w:val="22"/>
                <w:szCs w:val="22"/>
                <w:lang w:eastAsia="en-GB"/>
              </w:rPr>
              <w:t>.</w:t>
            </w:r>
          </w:p>
          <w:p w:rsidR="00820EB0" w:rsidRPr="0018439E" w:rsidRDefault="00820EB0" w:rsidP="00813D04">
            <w:pPr>
              <w:widowControl/>
              <w:overflowPunct/>
              <w:autoSpaceDE/>
              <w:autoSpaceDN/>
              <w:adjustRightInd/>
              <w:textAlignment w:val="auto"/>
              <w:rPr>
                <w:rFonts w:cs="Arial"/>
                <w:b/>
                <w:sz w:val="20"/>
                <w:lang w:eastAsia="en-GB"/>
              </w:rPr>
            </w:pPr>
          </w:p>
        </w:tc>
      </w:tr>
      <w:tr w:rsidR="00820EB0" w:rsidRPr="0018439E" w:rsidTr="007C3F1D">
        <w:trPr>
          <w:trHeight w:val="255"/>
        </w:trPr>
        <w:tc>
          <w:tcPr>
            <w:tcW w:w="129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Year</w:t>
            </w:r>
          </w:p>
        </w:tc>
        <w:tc>
          <w:tcPr>
            <w:tcW w:w="7655" w:type="dxa"/>
            <w:gridSpan w:val="4"/>
            <w:tcBorders>
              <w:top w:val="single" w:sz="4" w:space="0" w:color="auto"/>
              <w:left w:val="nil"/>
              <w:bottom w:val="single" w:sz="4" w:space="0" w:color="auto"/>
              <w:right w:val="single" w:sz="4" w:space="0" w:color="000000"/>
            </w:tcBorders>
            <w:shd w:val="clear" w:color="auto" w:fill="auto"/>
            <w:noWrap/>
            <w:vAlign w:val="bottom"/>
            <w:hideMark/>
          </w:tcPr>
          <w:p w:rsidR="00820EB0" w:rsidRPr="00820EB0" w:rsidRDefault="00820EB0" w:rsidP="002578C1">
            <w:pPr>
              <w:widowControl/>
              <w:overflowPunct/>
              <w:autoSpaceDE/>
              <w:autoSpaceDN/>
              <w:adjustRightInd/>
              <w:spacing w:before="240"/>
              <w:jc w:val="center"/>
              <w:textAlignment w:val="auto"/>
              <w:rPr>
                <w:rFonts w:cs="Arial"/>
                <w:b/>
                <w:sz w:val="22"/>
                <w:szCs w:val="22"/>
                <w:lang w:eastAsia="en-GB"/>
              </w:rPr>
            </w:pPr>
            <w:r w:rsidRPr="00820EB0">
              <w:rPr>
                <w:rFonts w:cs="Arial"/>
                <w:b/>
                <w:sz w:val="22"/>
                <w:szCs w:val="22"/>
                <w:lang w:eastAsia="en-GB"/>
              </w:rPr>
              <w:t>Percentage of the S4 year group achieving:</w:t>
            </w:r>
          </w:p>
        </w:tc>
      </w:tr>
      <w:tr w:rsidR="00820EB0" w:rsidRPr="00415771" w:rsidTr="007C3F1D">
        <w:trPr>
          <w:trHeight w:val="510"/>
        </w:trPr>
        <w:tc>
          <w:tcPr>
            <w:tcW w:w="1291"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820EB0" w:rsidRPr="00820EB0" w:rsidRDefault="00820EB0" w:rsidP="00813D04">
            <w:pPr>
              <w:widowControl/>
              <w:overflowPunct/>
              <w:autoSpaceDE/>
              <w:autoSpaceDN/>
              <w:adjustRightInd/>
              <w:textAlignment w:val="auto"/>
              <w:rPr>
                <w:rFonts w:cs="Arial"/>
                <w:b/>
                <w:sz w:val="22"/>
                <w:szCs w:val="22"/>
                <w:lang w:eastAsia="en-GB"/>
              </w:rPr>
            </w:pPr>
          </w:p>
        </w:tc>
        <w:tc>
          <w:tcPr>
            <w:tcW w:w="1878" w:type="dxa"/>
            <w:tcBorders>
              <w:top w:val="nil"/>
              <w:left w:val="nil"/>
              <w:bottom w:val="nil"/>
              <w:right w:val="nil"/>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English and Maths at SCQF level 3</w:t>
            </w:r>
          </w:p>
        </w:tc>
        <w:tc>
          <w:tcPr>
            <w:tcW w:w="1926" w:type="dxa"/>
            <w:tcBorders>
              <w:top w:val="nil"/>
              <w:left w:val="single" w:sz="4" w:space="0" w:color="auto"/>
              <w:bottom w:val="nil"/>
              <w:right w:val="single" w:sz="4" w:space="0" w:color="auto"/>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5+ Awards at SCQF level 3</w:t>
            </w:r>
          </w:p>
        </w:tc>
        <w:tc>
          <w:tcPr>
            <w:tcW w:w="1925" w:type="dxa"/>
            <w:tcBorders>
              <w:top w:val="nil"/>
              <w:left w:val="nil"/>
              <w:bottom w:val="nil"/>
              <w:right w:val="single" w:sz="4" w:space="0" w:color="auto"/>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5+ Awards at SCQF level 4</w:t>
            </w:r>
          </w:p>
        </w:tc>
        <w:tc>
          <w:tcPr>
            <w:tcW w:w="1926" w:type="dxa"/>
            <w:tcBorders>
              <w:top w:val="nil"/>
              <w:left w:val="nil"/>
              <w:bottom w:val="nil"/>
              <w:right w:val="single" w:sz="4" w:space="0" w:color="auto"/>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5+ Awards at SCQF level 5</w:t>
            </w:r>
          </w:p>
        </w:tc>
      </w:tr>
      <w:tr w:rsidR="00820EB0" w:rsidRPr="00415771" w:rsidTr="007C3F1D">
        <w:trPr>
          <w:trHeight w:val="510"/>
        </w:trPr>
        <w:tc>
          <w:tcPr>
            <w:tcW w:w="1291"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820EB0" w:rsidRPr="00820EB0" w:rsidRDefault="00820EB0" w:rsidP="00813D04">
            <w:pPr>
              <w:widowControl/>
              <w:overflowPunct/>
              <w:autoSpaceDE/>
              <w:autoSpaceDN/>
              <w:adjustRightInd/>
              <w:textAlignment w:val="auto"/>
              <w:rPr>
                <w:rFonts w:cs="Arial"/>
                <w:b/>
                <w:sz w:val="22"/>
                <w:szCs w:val="22"/>
                <w:lang w:eastAsia="en-GB"/>
              </w:rPr>
            </w:pPr>
          </w:p>
        </w:tc>
        <w:tc>
          <w:tcPr>
            <w:tcW w:w="1878" w:type="dxa"/>
            <w:tcBorders>
              <w:top w:val="nil"/>
              <w:left w:val="nil"/>
              <w:bottom w:val="nil"/>
              <w:right w:val="nil"/>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(e.g. Standard Grade Foundation)</w:t>
            </w:r>
          </w:p>
        </w:tc>
        <w:tc>
          <w:tcPr>
            <w:tcW w:w="1926" w:type="dxa"/>
            <w:tcBorders>
              <w:top w:val="nil"/>
              <w:left w:val="single" w:sz="4" w:space="0" w:color="auto"/>
              <w:bottom w:val="nil"/>
              <w:right w:val="single" w:sz="4" w:space="0" w:color="auto"/>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(e.g. Standard Grade Foundation)</w:t>
            </w:r>
          </w:p>
        </w:tc>
        <w:tc>
          <w:tcPr>
            <w:tcW w:w="1925" w:type="dxa"/>
            <w:tcBorders>
              <w:top w:val="nil"/>
              <w:left w:val="nil"/>
              <w:bottom w:val="nil"/>
              <w:right w:val="single" w:sz="4" w:space="0" w:color="auto"/>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(e.g. Standard Grade General)</w:t>
            </w:r>
          </w:p>
        </w:tc>
        <w:tc>
          <w:tcPr>
            <w:tcW w:w="1926" w:type="dxa"/>
            <w:tcBorders>
              <w:top w:val="nil"/>
              <w:left w:val="nil"/>
              <w:bottom w:val="nil"/>
              <w:right w:val="single" w:sz="4" w:space="0" w:color="auto"/>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(e.g. Standard Grade Credit)</w:t>
            </w:r>
          </w:p>
        </w:tc>
      </w:tr>
      <w:tr w:rsidR="00820EB0" w:rsidRPr="00415771" w:rsidTr="007C3F1D">
        <w:trPr>
          <w:trHeight w:val="255"/>
        </w:trPr>
        <w:tc>
          <w:tcPr>
            <w:tcW w:w="1291"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820EB0" w:rsidRPr="00820EB0" w:rsidRDefault="00820EB0" w:rsidP="00813D04">
            <w:pPr>
              <w:widowControl/>
              <w:overflowPunct/>
              <w:autoSpaceDE/>
              <w:autoSpaceDN/>
              <w:adjustRightInd/>
              <w:textAlignment w:val="auto"/>
              <w:rPr>
                <w:rFonts w:cs="Arial"/>
                <w:b/>
                <w:sz w:val="22"/>
                <w:szCs w:val="22"/>
                <w:lang w:eastAsia="en-GB"/>
              </w:rPr>
            </w:pPr>
          </w:p>
        </w:tc>
        <w:tc>
          <w:tcPr>
            <w:tcW w:w="1878" w:type="dxa"/>
            <w:tcBorders>
              <w:top w:val="nil"/>
              <w:left w:val="nil"/>
              <w:bottom w:val="single" w:sz="4" w:space="0" w:color="auto"/>
              <w:right w:val="nil"/>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or better</w:t>
            </w:r>
          </w:p>
        </w:tc>
        <w:tc>
          <w:tcPr>
            <w:tcW w:w="1926" w:type="dxa"/>
            <w:tcBorders>
              <w:top w:val="nil"/>
              <w:left w:val="single" w:sz="4" w:space="0" w:color="auto"/>
              <w:bottom w:val="single" w:sz="4" w:space="0" w:color="auto"/>
              <w:right w:val="single" w:sz="4" w:space="0" w:color="auto"/>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or better</w:t>
            </w:r>
          </w:p>
        </w:tc>
        <w:tc>
          <w:tcPr>
            <w:tcW w:w="1925" w:type="dxa"/>
            <w:tcBorders>
              <w:top w:val="nil"/>
              <w:left w:val="nil"/>
              <w:bottom w:val="single" w:sz="4" w:space="0" w:color="auto"/>
              <w:right w:val="single" w:sz="4" w:space="0" w:color="auto"/>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or better</w:t>
            </w:r>
          </w:p>
        </w:tc>
        <w:tc>
          <w:tcPr>
            <w:tcW w:w="1926" w:type="dxa"/>
            <w:tcBorders>
              <w:top w:val="nil"/>
              <w:left w:val="nil"/>
              <w:bottom w:val="single" w:sz="4" w:space="0" w:color="auto"/>
              <w:right w:val="single" w:sz="4" w:space="0" w:color="auto"/>
            </w:tcBorders>
            <w:shd w:val="clear" w:color="auto" w:fill="auto"/>
            <w:vAlign w:val="bottom"/>
            <w:hideMark/>
          </w:tcPr>
          <w:p w:rsidR="00820EB0" w:rsidRPr="00820EB0" w:rsidRDefault="00820EB0" w:rsidP="00813D04">
            <w:pPr>
              <w:widowControl/>
              <w:overflowPunct/>
              <w:autoSpaceDE/>
              <w:autoSpaceDN/>
              <w:adjustRightInd/>
              <w:jc w:val="center"/>
              <w:textAlignment w:val="auto"/>
              <w:rPr>
                <w:rFonts w:cs="Arial"/>
                <w:b/>
                <w:sz w:val="22"/>
                <w:szCs w:val="22"/>
                <w:lang w:eastAsia="en-GB"/>
              </w:rPr>
            </w:pPr>
            <w:r w:rsidRPr="00820EB0">
              <w:rPr>
                <w:rFonts w:cs="Arial"/>
                <w:b/>
                <w:sz w:val="22"/>
                <w:szCs w:val="22"/>
                <w:lang w:eastAsia="en-GB"/>
              </w:rPr>
              <w:t>or better</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878"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5"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Default="00820EB0" w:rsidP="00813D04">
            <w:pPr>
              <w:widowControl/>
              <w:overflowPunct/>
              <w:autoSpaceDE/>
              <w:autoSpaceDN/>
              <w:adjustRightInd/>
              <w:jc w:val="center"/>
              <w:textAlignment w:val="auto"/>
              <w:rPr>
                <w:rFonts w:cs="Arial"/>
                <w:b/>
                <w:bCs/>
                <w:sz w:val="22"/>
                <w:szCs w:val="22"/>
                <w:lang w:eastAsia="en-GB"/>
              </w:rPr>
            </w:pPr>
            <w:r w:rsidRPr="00820EB0">
              <w:rPr>
                <w:rFonts w:cs="Arial"/>
                <w:b/>
                <w:bCs/>
                <w:sz w:val="22"/>
                <w:szCs w:val="22"/>
                <w:lang w:eastAsia="en-GB"/>
              </w:rPr>
              <w:t>2009/10</w:t>
            </w:r>
          </w:p>
          <w:p w:rsidR="002578C1" w:rsidRPr="00820EB0" w:rsidRDefault="002578C1" w:rsidP="00813D04">
            <w:pPr>
              <w:widowControl/>
              <w:overflowPunct/>
              <w:autoSpaceDE/>
              <w:autoSpaceDN/>
              <w:adjustRightInd/>
              <w:jc w:val="center"/>
              <w:textAlignment w:val="auto"/>
              <w:rPr>
                <w:rFonts w:cs="Arial"/>
                <w:b/>
                <w:bCs/>
                <w:sz w:val="22"/>
                <w:szCs w:val="22"/>
                <w:lang w:eastAsia="en-GB"/>
              </w:rPr>
            </w:pPr>
          </w:p>
        </w:tc>
        <w:tc>
          <w:tcPr>
            <w:tcW w:w="1878"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5"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Pr="002578C1" w:rsidRDefault="00820EB0" w:rsidP="002578C1">
            <w:pPr>
              <w:widowControl/>
              <w:overflowPunct/>
              <w:autoSpaceDE/>
              <w:autoSpaceDN/>
              <w:adjustRightInd/>
              <w:textAlignment w:val="auto"/>
              <w:rPr>
                <w:rFonts w:cs="Arial"/>
                <w:b/>
                <w:sz w:val="22"/>
                <w:szCs w:val="22"/>
                <w:lang w:eastAsia="en-GB"/>
              </w:rPr>
            </w:pPr>
            <w:r w:rsidRPr="002578C1">
              <w:rPr>
                <w:rFonts w:cs="Arial"/>
                <w:b/>
                <w:sz w:val="22"/>
                <w:szCs w:val="22"/>
                <w:lang w:eastAsia="en-GB"/>
              </w:rPr>
              <w:t>Total</w:t>
            </w:r>
          </w:p>
        </w:tc>
        <w:tc>
          <w:tcPr>
            <w:tcW w:w="1878"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92.9</w:t>
            </w:r>
          </w:p>
        </w:tc>
        <w:tc>
          <w:tcPr>
            <w:tcW w:w="1926"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92.4</w:t>
            </w:r>
          </w:p>
        </w:tc>
        <w:tc>
          <w:tcPr>
            <w:tcW w:w="1925"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78.3</w:t>
            </w:r>
          </w:p>
        </w:tc>
        <w:tc>
          <w:tcPr>
            <w:tcW w:w="1926"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36.1</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Pr="002578C1" w:rsidRDefault="00820EB0" w:rsidP="002578C1">
            <w:pPr>
              <w:widowControl/>
              <w:overflowPunct/>
              <w:autoSpaceDE/>
              <w:autoSpaceDN/>
              <w:adjustRightInd/>
              <w:jc w:val="right"/>
              <w:textAlignment w:val="auto"/>
              <w:rPr>
                <w:rFonts w:cs="Arial"/>
                <w:b/>
                <w:sz w:val="22"/>
                <w:szCs w:val="22"/>
                <w:lang w:eastAsia="en-GB"/>
              </w:rPr>
            </w:pPr>
            <w:r w:rsidRPr="002578C1">
              <w:rPr>
                <w:rFonts w:cs="Arial"/>
                <w:b/>
                <w:sz w:val="22"/>
                <w:szCs w:val="22"/>
                <w:lang w:eastAsia="en-GB"/>
              </w:rPr>
              <w:t>Male</w:t>
            </w:r>
          </w:p>
        </w:tc>
        <w:tc>
          <w:tcPr>
            <w:tcW w:w="1878"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92.3</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91.8</w:t>
            </w:r>
          </w:p>
        </w:tc>
        <w:tc>
          <w:tcPr>
            <w:tcW w:w="1925"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75.6</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31.8</w:t>
            </w:r>
          </w:p>
        </w:tc>
      </w:tr>
      <w:tr w:rsidR="00820EB0" w:rsidRPr="00415771" w:rsidTr="007C3F1D">
        <w:trPr>
          <w:trHeight w:val="255"/>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820EB0" w:rsidRPr="002578C1" w:rsidRDefault="00820EB0" w:rsidP="002578C1">
            <w:pPr>
              <w:widowControl/>
              <w:overflowPunct/>
              <w:autoSpaceDE/>
              <w:autoSpaceDN/>
              <w:adjustRightInd/>
              <w:jc w:val="right"/>
              <w:textAlignment w:val="auto"/>
              <w:rPr>
                <w:rFonts w:cs="Arial"/>
                <w:b/>
                <w:sz w:val="22"/>
                <w:szCs w:val="22"/>
                <w:lang w:eastAsia="en-GB"/>
              </w:rPr>
            </w:pPr>
            <w:r w:rsidRPr="002578C1">
              <w:rPr>
                <w:rFonts w:cs="Arial"/>
                <w:b/>
                <w:sz w:val="22"/>
                <w:szCs w:val="22"/>
                <w:lang w:eastAsia="en-GB"/>
              </w:rPr>
              <w:t>Female</w:t>
            </w:r>
          </w:p>
        </w:tc>
        <w:tc>
          <w:tcPr>
            <w:tcW w:w="1878"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93.4</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92.9</w:t>
            </w:r>
          </w:p>
        </w:tc>
        <w:tc>
          <w:tcPr>
            <w:tcW w:w="1925"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81.1</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40.5</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 </w:t>
            </w:r>
          </w:p>
        </w:tc>
        <w:tc>
          <w:tcPr>
            <w:tcW w:w="1878" w:type="dxa"/>
            <w:tcBorders>
              <w:top w:val="single" w:sz="4" w:space="0" w:color="auto"/>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single" w:sz="4" w:space="0" w:color="auto"/>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5" w:type="dxa"/>
            <w:tcBorders>
              <w:top w:val="single" w:sz="4" w:space="0" w:color="auto"/>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single" w:sz="4" w:space="0" w:color="auto"/>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Default="00820EB0" w:rsidP="00813D04">
            <w:pPr>
              <w:widowControl/>
              <w:overflowPunct/>
              <w:autoSpaceDE/>
              <w:autoSpaceDN/>
              <w:adjustRightInd/>
              <w:jc w:val="center"/>
              <w:textAlignment w:val="auto"/>
              <w:rPr>
                <w:rFonts w:cs="Arial"/>
                <w:b/>
                <w:bCs/>
                <w:sz w:val="22"/>
                <w:szCs w:val="22"/>
                <w:lang w:eastAsia="en-GB"/>
              </w:rPr>
            </w:pPr>
            <w:r w:rsidRPr="002578C1">
              <w:rPr>
                <w:rFonts w:cs="Arial"/>
                <w:b/>
                <w:bCs/>
                <w:sz w:val="22"/>
                <w:szCs w:val="22"/>
                <w:lang w:eastAsia="en-GB"/>
              </w:rPr>
              <w:t>2010/11</w:t>
            </w:r>
          </w:p>
          <w:p w:rsidR="002578C1" w:rsidRPr="002578C1" w:rsidRDefault="002578C1" w:rsidP="00813D04">
            <w:pPr>
              <w:widowControl/>
              <w:overflowPunct/>
              <w:autoSpaceDE/>
              <w:autoSpaceDN/>
              <w:adjustRightInd/>
              <w:jc w:val="center"/>
              <w:textAlignment w:val="auto"/>
              <w:rPr>
                <w:rFonts w:cs="Arial"/>
                <w:b/>
                <w:bCs/>
                <w:sz w:val="22"/>
                <w:szCs w:val="22"/>
                <w:lang w:eastAsia="en-GB"/>
              </w:rPr>
            </w:pPr>
          </w:p>
        </w:tc>
        <w:tc>
          <w:tcPr>
            <w:tcW w:w="1878"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5"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Pr="002578C1" w:rsidRDefault="00820EB0" w:rsidP="002578C1">
            <w:pPr>
              <w:widowControl/>
              <w:overflowPunct/>
              <w:autoSpaceDE/>
              <w:autoSpaceDN/>
              <w:adjustRightInd/>
              <w:textAlignment w:val="auto"/>
              <w:rPr>
                <w:rFonts w:cs="Arial"/>
                <w:b/>
                <w:sz w:val="22"/>
                <w:szCs w:val="22"/>
                <w:lang w:eastAsia="en-GB"/>
              </w:rPr>
            </w:pPr>
            <w:r w:rsidRPr="002578C1">
              <w:rPr>
                <w:rFonts w:cs="Arial"/>
                <w:b/>
                <w:sz w:val="22"/>
                <w:szCs w:val="22"/>
                <w:lang w:eastAsia="en-GB"/>
              </w:rPr>
              <w:t>Total</w:t>
            </w:r>
          </w:p>
        </w:tc>
        <w:tc>
          <w:tcPr>
            <w:tcW w:w="1878"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93.2</w:t>
            </w:r>
          </w:p>
        </w:tc>
        <w:tc>
          <w:tcPr>
            <w:tcW w:w="1926"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92.7</w:t>
            </w:r>
          </w:p>
        </w:tc>
        <w:tc>
          <w:tcPr>
            <w:tcW w:w="1925"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78.8</w:t>
            </w:r>
          </w:p>
        </w:tc>
        <w:tc>
          <w:tcPr>
            <w:tcW w:w="1926"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36.4</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Pr="002578C1" w:rsidRDefault="00820EB0" w:rsidP="002578C1">
            <w:pPr>
              <w:widowControl/>
              <w:overflowPunct/>
              <w:autoSpaceDE/>
              <w:autoSpaceDN/>
              <w:adjustRightInd/>
              <w:jc w:val="right"/>
              <w:textAlignment w:val="auto"/>
              <w:rPr>
                <w:rFonts w:cs="Arial"/>
                <w:b/>
                <w:sz w:val="22"/>
                <w:szCs w:val="22"/>
                <w:lang w:eastAsia="en-GB"/>
              </w:rPr>
            </w:pPr>
            <w:r w:rsidRPr="002578C1">
              <w:rPr>
                <w:rFonts w:cs="Arial"/>
                <w:b/>
                <w:sz w:val="22"/>
                <w:szCs w:val="22"/>
                <w:lang w:eastAsia="en-GB"/>
              </w:rPr>
              <w:t>Male</w:t>
            </w:r>
          </w:p>
        </w:tc>
        <w:tc>
          <w:tcPr>
            <w:tcW w:w="1878"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92.8</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92.3</w:t>
            </w:r>
          </w:p>
        </w:tc>
        <w:tc>
          <w:tcPr>
            <w:tcW w:w="1925"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76.6</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32.4</w:t>
            </w:r>
          </w:p>
        </w:tc>
      </w:tr>
      <w:tr w:rsidR="00820EB0" w:rsidRPr="00415771" w:rsidTr="007C3F1D">
        <w:trPr>
          <w:trHeight w:val="255"/>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820EB0" w:rsidRPr="002578C1" w:rsidRDefault="00820EB0" w:rsidP="002578C1">
            <w:pPr>
              <w:widowControl/>
              <w:overflowPunct/>
              <w:autoSpaceDE/>
              <w:autoSpaceDN/>
              <w:adjustRightInd/>
              <w:jc w:val="right"/>
              <w:textAlignment w:val="auto"/>
              <w:rPr>
                <w:rFonts w:cs="Arial"/>
                <w:b/>
                <w:sz w:val="22"/>
                <w:szCs w:val="22"/>
                <w:lang w:eastAsia="en-GB"/>
              </w:rPr>
            </w:pPr>
            <w:r w:rsidRPr="002578C1">
              <w:rPr>
                <w:rFonts w:cs="Arial"/>
                <w:b/>
                <w:sz w:val="22"/>
                <w:szCs w:val="22"/>
                <w:lang w:eastAsia="en-GB"/>
              </w:rPr>
              <w:t>Female</w:t>
            </w:r>
          </w:p>
        </w:tc>
        <w:tc>
          <w:tcPr>
            <w:tcW w:w="1878"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93.7</w:t>
            </w:r>
          </w:p>
        </w:tc>
        <w:tc>
          <w:tcPr>
            <w:tcW w:w="1926" w:type="dxa"/>
            <w:tcBorders>
              <w:top w:val="nil"/>
              <w:left w:val="nil"/>
              <w:bottom w:val="single" w:sz="4" w:space="0" w:color="auto"/>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93.1</w:t>
            </w:r>
          </w:p>
        </w:tc>
        <w:tc>
          <w:tcPr>
            <w:tcW w:w="1925" w:type="dxa"/>
            <w:tcBorders>
              <w:top w:val="nil"/>
              <w:left w:val="nil"/>
              <w:bottom w:val="single" w:sz="4" w:space="0" w:color="auto"/>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81.1</w:t>
            </w:r>
          </w:p>
        </w:tc>
        <w:tc>
          <w:tcPr>
            <w:tcW w:w="1926" w:type="dxa"/>
            <w:tcBorders>
              <w:top w:val="nil"/>
              <w:left w:val="nil"/>
              <w:bottom w:val="single" w:sz="4" w:space="0" w:color="auto"/>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40.6</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 </w:t>
            </w:r>
          </w:p>
        </w:tc>
        <w:tc>
          <w:tcPr>
            <w:tcW w:w="1878" w:type="dxa"/>
            <w:tcBorders>
              <w:top w:val="single" w:sz="4" w:space="0" w:color="auto"/>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5"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Default="00820EB0" w:rsidP="00813D04">
            <w:pPr>
              <w:widowControl/>
              <w:overflowPunct/>
              <w:autoSpaceDE/>
              <w:autoSpaceDN/>
              <w:adjustRightInd/>
              <w:jc w:val="center"/>
              <w:textAlignment w:val="auto"/>
              <w:rPr>
                <w:rFonts w:cs="Arial"/>
                <w:b/>
                <w:bCs/>
                <w:sz w:val="22"/>
                <w:szCs w:val="22"/>
                <w:lang w:eastAsia="en-GB"/>
              </w:rPr>
            </w:pPr>
            <w:r w:rsidRPr="002578C1">
              <w:rPr>
                <w:rFonts w:cs="Arial"/>
                <w:b/>
                <w:bCs/>
                <w:sz w:val="22"/>
                <w:szCs w:val="22"/>
                <w:lang w:eastAsia="en-GB"/>
              </w:rPr>
              <w:t>2011/12</w:t>
            </w:r>
          </w:p>
          <w:p w:rsidR="002578C1" w:rsidRPr="002578C1" w:rsidRDefault="002578C1" w:rsidP="00813D04">
            <w:pPr>
              <w:widowControl/>
              <w:overflowPunct/>
              <w:autoSpaceDE/>
              <w:autoSpaceDN/>
              <w:adjustRightInd/>
              <w:jc w:val="center"/>
              <w:textAlignment w:val="auto"/>
              <w:rPr>
                <w:rFonts w:cs="Arial"/>
                <w:b/>
                <w:bCs/>
                <w:sz w:val="22"/>
                <w:szCs w:val="22"/>
                <w:lang w:eastAsia="en-GB"/>
              </w:rPr>
            </w:pPr>
          </w:p>
        </w:tc>
        <w:tc>
          <w:tcPr>
            <w:tcW w:w="1878"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5"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 </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Pr="002578C1" w:rsidRDefault="00820EB0" w:rsidP="002578C1">
            <w:pPr>
              <w:widowControl/>
              <w:overflowPunct/>
              <w:autoSpaceDE/>
              <w:autoSpaceDN/>
              <w:adjustRightInd/>
              <w:textAlignment w:val="auto"/>
              <w:rPr>
                <w:rFonts w:cs="Arial"/>
                <w:b/>
                <w:sz w:val="22"/>
                <w:szCs w:val="22"/>
                <w:lang w:eastAsia="en-GB"/>
              </w:rPr>
            </w:pPr>
            <w:r w:rsidRPr="002578C1">
              <w:rPr>
                <w:rFonts w:cs="Arial"/>
                <w:b/>
                <w:sz w:val="22"/>
                <w:szCs w:val="22"/>
                <w:lang w:eastAsia="en-GB"/>
              </w:rPr>
              <w:t>Total</w:t>
            </w:r>
          </w:p>
        </w:tc>
        <w:tc>
          <w:tcPr>
            <w:tcW w:w="1878"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94.1</w:t>
            </w:r>
          </w:p>
        </w:tc>
        <w:tc>
          <w:tcPr>
            <w:tcW w:w="1926"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93.9</w:t>
            </w:r>
          </w:p>
        </w:tc>
        <w:tc>
          <w:tcPr>
            <w:tcW w:w="1925"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80.2</w:t>
            </w:r>
          </w:p>
        </w:tc>
        <w:tc>
          <w:tcPr>
            <w:tcW w:w="1926" w:type="dxa"/>
            <w:tcBorders>
              <w:top w:val="nil"/>
              <w:left w:val="nil"/>
              <w:bottom w:val="nil"/>
              <w:right w:val="single" w:sz="4" w:space="0" w:color="auto"/>
            </w:tcBorders>
            <w:shd w:val="clear" w:color="auto" w:fill="auto"/>
            <w:noWrap/>
            <w:vAlign w:val="bottom"/>
            <w:hideMark/>
          </w:tcPr>
          <w:p w:rsidR="00820EB0" w:rsidRPr="002578C1" w:rsidRDefault="00820EB0" w:rsidP="00813D04">
            <w:pPr>
              <w:widowControl/>
              <w:overflowPunct/>
              <w:autoSpaceDE/>
              <w:autoSpaceDN/>
              <w:adjustRightInd/>
              <w:jc w:val="center"/>
              <w:textAlignment w:val="auto"/>
              <w:rPr>
                <w:rFonts w:cs="Arial"/>
                <w:b/>
                <w:sz w:val="22"/>
                <w:szCs w:val="22"/>
                <w:lang w:eastAsia="en-GB"/>
              </w:rPr>
            </w:pPr>
            <w:r w:rsidRPr="002578C1">
              <w:rPr>
                <w:rFonts w:cs="Arial"/>
                <w:b/>
                <w:sz w:val="22"/>
                <w:szCs w:val="22"/>
                <w:lang w:eastAsia="en-GB"/>
              </w:rPr>
              <w:t>37.4</w:t>
            </w:r>
          </w:p>
        </w:tc>
      </w:tr>
      <w:tr w:rsidR="00820EB0" w:rsidRPr="00415771" w:rsidTr="007C3F1D">
        <w:trPr>
          <w:trHeight w:val="255"/>
        </w:trPr>
        <w:tc>
          <w:tcPr>
            <w:tcW w:w="1291" w:type="dxa"/>
            <w:tcBorders>
              <w:top w:val="nil"/>
              <w:left w:val="single" w:sz="4" w:space="0" w:color="auto"/>
              <w:bottom w:val="nil"/>
              <w:right w:val="single" w:sz="4" w:space="0" w:color="auto"/>
            </w:tcBorders>
            <w:shd w:val="clear" w:color="auto" w:fill="auto"/>
            <w:noWrap/>
            <w:vAlign w:val="bottom"/>
            <w:hideMark/>
          </w:tcPr>
          <w:p w:rsidR="00820EB0" w:rsidRPr="002578C1" w:rsidRDefault="00820EB0" w:rsidP="002578C1">
            <w:pPr>
              <w:widowControl/>
              <w:overflowPunct/>
              <w:autoSpaceDE/>
              <w:autoSpaceDN/>
              <w:adjustRightInd/>
              <w:jc w:val="right"/>
              <w:textAlignment w:val="auto"/>
              <w:rPr>
                <w:rFonts w:cs="Arial"/>
                <w:b/>
                <w:sz w:val="22"/>
                <w:szCs w:val="22"/>
                <w:lang w:eastAsia="en-GB"/>
              </w:rPr>
            </w:pPr>
            <w:r w:rsidRPr="002578C1">
              <w:rPr>
                <w:rFonts w:cs="Arial"/>
                <w:b/>
                <w:sz w:val="22"/>
                <w:szCs w:val="22"/>
                <w:lang w:eastAsia="en-GB"/>
              </w:rPr>
              <w:t>Male</w:t>
            </w:r>
          </w:p>
        </w:tc>
        <w:tc>
          <w:tcPr>
            <w:tcW w:w="1878"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93.6</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93.4</w:t>
            </w:r>
          </w:p>
        </w:tc>
        <w:tc>
          <w:tcPr>
            <w:tcW w:w="1925"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77.6</w:t>
            </w:r>
          </w:p>
        </w:tc>
        <w:tc>
          <w:tcPr>
            <w:tcW w:w="1926" w:type="dxa"/>
            <w:tcBorders>
              <w:top w:val="nil"/>
              <w:left w:val="nil"/>
              <w:bottom w:val="nil"/>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32.8</w:t>
            </w:r>
          </w:p>
        </w:tc>
      </w:tr>
      <w:tr w:rsidR="00820EB0" w:rsidRPr="00415771" w:rsidTr="007C3F1D">
        <w:trPr>
          <w:trHeight w:val="255"/>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rsidR="00820EB0" w:rsidRPr="002578C1" w:rsidRDefault="00820EB0" w:rsidP="002578C1">
            <w:pPr>
              <w:widowControl/>
              <w:overflowPunct/>
              <w:autoSpaceDE/>
              <w:autoSpaceDN/>
              <w:adjustRightInd/>
              <w:jc w:val="right"/>
              <w:textAlignment w:val="auto"/>
              <w:rPr>
                <w:rFonts w:cs="Arial"/>
                <w:b/>
                <w:sz w:val="22"/>
                <w:szCs w:val="22"/>
                <w:lang w:eastAsia="en-GB"/>
              </w:rPr>
            </w:pPr>
            <w:r w:rsidRPr="002578C1">
              <w:rPr>
                <w:rFonts w:cs="Arial"/>
                <w:b/>
                <w:sz w:val="22"/>
                <w:szCs w:val="22"/>
                <w:lang w:eastAsia="en-GB"/>
              </w:rPr>
              <w:t>Female</w:t>
            </w:r>
          </w:p>
        </w:tc>
        <w:tc>
          <w:tcPr>
            <w:tcW w:w="1878" w:type="dxa"/>
            <w:tcBorders>
              <w:top w:val="nil"/>
              <w:left w:val="nil"/>
              <w:bottom w:val="single" w:sz="4" w:space="0" w:color="auto"/>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94.7</w:t>
            </w:r>
          </w:p>
        </w:tc>
        <w:tc>
          <w:tcPr>
            <w:tcW w:w="1926" w:type="dxa"/>
            <w:tcBorders>
              <w:top w:val="nil"/>
              <w:left w:val="nil"/>
              <w:bottom w:val="single" w:sz="4" w:space="0" w:color="auto"/>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94.5</w:t>
            </w:r>
          </w:p>
        </w:tc>
        <w:tc>
          <w:tcPr>
            <w:tcW w:w="1925" w:type="dxa"/>
            <w:tcBorders>
              <w:top w:val="nil"/>
              <w:left w:val="nil"/>
              <w:bottom w:val="single" w:sz="4" w:space="0" w:color="auto"/>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82.9</w:t>
            </w:r>
          </w:p>
        </w:tc>
        <w:tc>
          <w:tcPr>
            <w:tcW w:w="1926" w:type="dxa"/>
            <w:tcBorders>
              <w:top w:val="nil"/>
              <w:left w:val="nil"/>
              <w:bottom w:val="single" w:sz="4" w:space="0" w:color="auto"/>
              <w:right w:val="single" w:sz="4" w:space="0" w:color="auto"/>
            </w:tcBorders>
            <w:shd w:val="clear" w:color="auto" w:fill="auto"/>
            <w:noWrap/>
            <w:vAlign w:val="bottom"/>
            <w:hideMark/>
          </w:tcPr>
          <w:p w:rsidR="00820EB0" w:rsidRPr="00820EB0" w:rsidRDefault="00820EB0" w:rsidP="00813D04">
            <w:pPr>
              <w:widowControl/>
              <w:overflowPunct/>
              <w:autoSpaceDE/>
              <w:autoSpaceDN/>
              <w:adjustRightInd/>
              <w:jc w:val="center"/>
              <w:textAlignment w:val="auto"/>
              <w:rPr>
                <w:rFonts w:cs="Arial"/>
                <w:sz w:val="22"/>
                <w:szCs w:val="22"/>
                <w:lang w:eastAsia="en-GB"/>
              </w:rPr>
            </w:pPr>
            <w:r w:rsidRPr="00820EB0">
              <w:rPr>
                <w:rFonts w:cs="Arial"/>
                <w:sz w:val="22"/>
                <w:szCs w:val="22"/>
                <w:lang w:eastAsia="en-GB"/>
              </w:rPr>
              <w:t>42.2</w:t>
            </w:r>
          </w:p>
        </w:tc>
      </w:tr>
      <w:tr w:rsidR="00820EB0" w:rsidRPr="00415771" w:rsidTr="00820EB0">
        <w:trPr>
          <w:trHeight w:val="255"/>
        </w:trPr>
        <w:tc>
          <w:tcPr>
            <w:tcW w:w="8946"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820EB0" w:rsidRDefault="00820EB0" w:rsidP="00813D04">
            <w:pPr>
              <w:widowControl/>
              <w:overflowPunct/>
              <w:autoSpaceDE/>
              <w:autoSpaceDN/>
              <w:adjustRightInd/>
              <w:textAlignment w:val="auto"/>
              <w:rPr>
                <w:rFonts w:cs="Arial"/>
                <w:b/>
                <w:sz w:val="22"/>
                <w:szCs w:val="22"/>
                <w:lang w:eastAsia="en-GB"/>
              </w:rPr>
            </w:pPr>
          </w:p>
          <w:p w:rsidR="00820EB0" w:rsidRPr="00820EB0" w:rsidRDefault="00820EB0" w:rsidP="00813D04">
            <w:pPr>
              <w:widowControl/>
              <w:overflowPunct/>
              <w:autoSpaceDE/>
              <w:autoSpaceDN/>
              <w:adjustRightInd/>
              <w:textAlignment w:val="auto"/>
              <w:rPr>
                <w:rFonts w:cs="Arial"/>
                <w:sz w:val="20"/>
                <w:lang w:eastAsia="en-GB"/>
              </w:rPr>
            </w:pPr>
            <w:r w:rsidRPr="00820EB0">
              <w:rPr>
                <w:rFonts w:cs="Arial"/>
                <w:b/>
                <w:sz w:val="20"/>
                <w:lang w:eastAsia="en-GB"/>
              </w:rPr>
              <w:t>Note:</w:t>
            </w:r>
            <w:r w:rsidRPr="00820EB0">
              <w:rPr>
                <w:rFonts w:cs="Arial"/>
                <w:sz w:val="20"/>
                <w:lang w:eastAsia="en-GB"/>
              </w:rPr>
              <w:t xml:space="preserve">  Attainment by the end of S4 is calculated as a percentage of the S4 year group of that same year.  </w:t>
            </w:r>
          </w:p>
          <w:p w:rsidR="00820EB0" w:rsidRPr="00820EB0" w:rsidRDefault="00820EB0" w:rsidP="00813D04">
            <w:pPr>
              <w:widowControl/>
              <w:overflowPunct/>
              <w:autoSpaceDE/>
              <w:autoSpaceDN/>
              <w:adjustRightInd/>
              <w:textAlignment w:val="auto"/>
              <w:rPr>
                <w:rFonts w:cs="Arial"/>
                <w:sz w:val="22"/>
                <w:szCs w:val="22"/>
                <w:lang w:eastAsia="en-GB"/>
              </w:rPr>
            </w:pPr>
          </w:p>
        </w:tc>
      </w:tr>
    </w:tbl>
    <w:p w:rsidR="00820EB0" w:rsidRDefault="00820EB0">
      <w:pPr>
        <w:widowControl/>
        <w:overflowPunct/>
        <w:autoSpaceDE/>
        <w:autoSpaceDN/>
        <w:adjustRightInd/>
        <w:textAlignment w:val="auto"/>
        <w:rPr>
          <w:sz w:val="22"/>
          <w:szCs w:val="22"/>
          <w:u w:val="single"/>
        </w:rPr>
      </w:pPr>
      <w:r>
        <w:rPr>
          <w:sz w:val="22"/>
          <w:szCs w:val="22"/>
          <w:u w:val="single"/>
        </w:rPr>
        <w:br w:type="page"/>
      </w:r>
    </w:p>
    <w:p w:rsidR="00F45142" w:rsidRPr="00F45142" w:rsidRDefault="00F45142">
      <w:pPr>
        <w:widowControl/>
        <w:overflowPunct/>
        <w:autoSpaceDE/>
        <w:autoSpaceDN/>
        <w:adjustRightInd/>
        <w:textAlignment w:val="auto"/>
        <w:rPr>
          <w:sz w:val="22"/>
          <w:szCs w:val="22"/>
          <w:u w:val="single"/>
        </w:rPr>
      </w:pPr>
      <w:r w:rsidRPr="00F45142">
        <w:rPr>
          <w:sz w:val="22"/>
          <w:szCs w:val="22"/>
          <w:u w:val="single"/>
        </w:rPr>
        <w:t>Tables for Northern Ireland</w:t>
      </w:r>
    </w:p>
    <w:p w:rsidR="00F45142" w:rsidRDefault="00F45142">
      <w:pPr>
        <w:widowControl/>
        <w:overflowPunct/>
        <w:autoSpaceDE/>
        <w:autoSpaceDN/>
        <w:adjustRightInd/>
        <w:textAlignment w:val="auto"/>
      </w:pPr>
    </w:p>
    <w:tbl>
      <w:tblPr>
        <w:tblW w:w="8931" w:type="dxa"/>
        <w:tblInd w:w="108" w:type="dxa"/>
        <w:tblLayout w:type="fixed"/>
        <w:tblLook w:val="04A0" w:firstRow="1" w:lastRow="0" w:firstColumn="1" w:lastColumn="0" w:noHBand="0" w:noVBand="1"/>
      </w:tblPr>
      <w:tblGrid>
        <w:gridCol w:w="940"/>
        <w:gridCol w:w="3171"/>
        <w:gridCol w:w="1205"/>
        <w:gridCol w:w="242"/>
        <w:gridCol w:w="963"/>
        <w:gridCol w:w="48"/>
        <w:gridCol w:w="1011"/>
        <w:gridCol w:w="146"/>
        <w:gridCol w:w="1205"/>
      </w:tblGrid>
      <w:tr w:rsidR="00E22529" w:rsidRPr="00E22529" w:rsidTr="007C3F1D">
        <w:trPr>
          <w:trHeight w:val="315"/>
        </w:trPr>
        <w:tc>
          <w:tcPr>
            <w:tcW w:w="8931" w:type="dxa"/>
            <w:gridSpan w:val="9"/>
            <w:tcBorders>
              <w:top w:val="single" w:sz="4" w:space="0" w:color="auto"/>
              <w:left w:val="single" w:sz="4" w:space="0" w:color="auto"/>
              <w:bottom w:val="single" w:sz="4" w:space="0" w:color="auto"/>
              <w:right w:val="single" w:sz="4" w:space="0" w:color="auto"/>
            </w:tcBorders>
            <w:shd w:val="clear" w:color="auto" w:fill="auto"/>
            <w:noWrap/>
            <w:vAlign w:val="bottom"/>
          </w:tcPr>
          <w:p w:rsidR="00E22529" w:rsidRPr="00CA1052" w:rsidRDefault="00043430" w:rsidP="00CA1052">
            <w:pPr>
              <w:widowControl/>
              <w:overflowPunct/>
              <w:autoSpaceDE/>
              <w:autoSpaceDN/>
              <w:adjustRightInd/>
              <w:textAlignment w:val="auto"/>
              <w:rPr>
                <w:rFonts w:cs="Arial"/>
                <w:b/>
                <w:bCs/>
                <w:color w:val="000000"/>
                <w:sz w:val="22"/>
                <w:szCs w:val="22"/>
                <w:lang w:eastAsia="en-GB"/>
              </w:rPr>
            </w:pPr>
            <w:r>
              <w:rPr>
                <w:rFonts w:cs="Arial"/>
                <w:b/>
                <w:bCs/>
                <w:color w:val="000000"/>
                <w:sz w:val="22"/>
                <w:szCs w:val="22"/>
                <w:lang w:eastAsia="en-GB"/>
              </w:rPr>
              <w:t>Table G</w:t>
            </w:r>
            <w:r w:rsidR="00820EB0">
              <w:rPr>
                <w:rFonts w:cs="Arial"/>
                <w:b/>
                <w:bCs/>
                <w:color w:val="000000"/>
                <w:sz w:val="22"/>
                <w:szCs w:val="22"/>
                <w:lang w:eastAsia="en-GB"/>
              </w:rPr>
              <w:t>15</w:t>
            </w:r>
            <w:r w:rsidR="00E22529" w:rsidRPr="00CA1052">
              <w:rPr>
                <w:rFonts w:cs="Arial"/>
                <w:b/>
                <w:bCs/>
                <w:color w:val="000000"/>
                <w:sz w:val="22"/>
                <w:szCs w:val="22"/>
                <w:lang w:eastAsia="en-GB"/>
              </w:rPr>
              <w:t>. Percentage of pupils achieving level 4 or above in Key Stage Two Assessments</w:t>
            </w:r>
            <w:r w:rsidR="00FE710F">
              <w:rPr>
                <w:rFonts w:cs="Arial"/>
                <w:b/>
                <w:bCs/>
                <w:color w:val="000000"/>
                <w:sz w:val="22"/>
                <w:szCs w:val="22"/>
                <w:lang w:eastAsia="en-GB"/>
              </w:rPr>
              <w:t xml:space="preserve"> in English</w:t>
            </w:r>
            <w:r w:rsidR="00CA1052" w:rsidRPr="00CA1052">
              <w:rPr>
                <w:rFonts w:cs="Arial"/>
                <w:b/>
                <w:bCs/>
                <w:color w:val="000000"/>
                <w:sz w:val="22"/>
                <w:szCs w:val="22"/>
                <w:lang w:eastAsia="en-GB"/>
              </w:rPr>
              <w:t xml:space="preserve">, by </w:t>
            </w:r>
            <w:r w:rsidR="00CA1052">
              <w:rPr>
                <w:rFonts w:cs="Arial"/>
                <w:b/>
                <w:bCs/>
                <w:color w:val="000000"/>
                <w:sz w:val="22"/>
                <w:szCs w:val="22"/>
                <w:lang w:eastAsia="en-GB"/>
              </w:rPr>
              <w:t>gender,</w:t>
            </w:r>
            <w:r w:rsidR="00E22529" w:rsidRPr="00CA1052">
              <w:rPr>
                <w:rFonts w:cs="Arial"/>
                <w:b/>
                <w:bCs/>
                <w:color w:val="000000"/>
                <w:sz w:val="22"/>
                <w:szCs w:val="22"/>
                <w:lang w:eastAsia="en-GB"/>
              </w:rPr>
              <w:t xml:space="preserve"> in </w:t>
            </w:r>
            <w:r w:rsidR="00E22529" w:rsidRPr="00271EC7">
              <w:rPr>
                <w:rFonts w:cs="Arial"/>
                <w:b/>
                <w:bCs/>
                <w:color w:val="000000"/>
                <w:sz w:val="22"/>
                <w:szCs w:val="22"/>
                <w:u w:val="single"/>
                <w:lang w:eastAsia="en-GB"/>
              </w:rPr>
              <w:t>Northern Ireland</w:t>
            </w:r>
            <w:r w:rsidR="00CA1052" w:rsidRPr="00CA1052">
              <w:rPr>
                <w:rFonts w:cs="Arial"/>
                <w:b/>
                <w:bCs/>
                <w:color w:val="000000"/>
                <w:sz w:val="22"/>
                <w:szCs w:val="22"/>
                <w:lang w:eastAsia="en-GB"/>
              </w:rPr>
              <w:t xml:space="preserve">, </w:t>
            </w:r>
            <w:r w:rsidR="00E22529" w:rsidRPr="00CA1052">
              <w:rPr>
                <w:rFonts w:cs="Arial"/>
                <w:b/>
                <w:bCs/>
                <w:color w:val="000000"/>
                <w:sz w:val="22"/>
                <w:szCs w:val="22"/>
                <w:lang w:eastAsia="en-GB"/>
              </w:rPr>
              <w:t>2008/09 to 2011/12</w:t>
            </w:r>
            <w:r w:rsidR="00CA1052">
              <w:rPr>
                <w:rFonts w:cs="Arial"/>
                <w:b/>
                <w:bCs/>
                <w:color w:val="000000"/>
                <w:sz w:val="22"/>
                <w:szCs w:val="22"/>
                <w:lang w:eastAsia="en-GB"/>
              </w:rPr>
              <w:t>.</w:t>
            </w:r>
          </w:p>
          <w:p w:rsidR="00CA1052" w:rsidRPr="00CA1052" w:rsidRDefault="00CA1052" w:rsidP="00CA1052">
            <w:pPr>
              <w:widowControl/>
              <w:overflowPunct/>
              <w:autoSpaceDE/>
              <w:autoSpaceDN/>
              <w:adjustRightInd/>
              <w:textAlignment w:val="auto"/>
              <w:rPr>
                <w:rFonts w:cs="Arial"/>
                <w:b/>
                <w:bCs/>
                <w:color w:val="000000"/>
                <w:sz w:val="22"/>
                <w:szCs w:val="22"/>
                <w:lang w:eastAsia="en-GB"/>
              </w:rPr>
            </w:pPr>
          </w:p>
          <w:p w:rsidR="00CA1052" w:rsidRPr="00CA1052" w:rsidRDefault="00CA1052" w:rsidP="00CA1052">
            <w:pPr>
              <w:widowControl/>
              <w:overflowPunct/>
              <w:autoSpaceDE/>
              <w:autoSpaceDN/>
              <w:adjustRightInd/>
              <w:textAlignment w:val="auto"/>
              <w:rPr>
                <w:rFonts w:cs="Arial"/>
                <w:b/>
                <w:bCs/>
                <w:color w:val="000000"/>
                <w:sz w:val="22"/>
                <w:szCs w:val="22"/>
                <w:lang w:eastAsia="en-GB"/>
              </w:rPr>
            </w:pPr>
            <w:r w:rsidRPr="00CA1052">
              <w:rPr>
                <w:rFonts w:cs="Arial"/>
                <w:b/>
                <w:bCs/>
                <w:color w:val="000000"/>
                <w:sz w:val="22"/>
                <w:szCs w:val="22"/>
                <w:lang w:eastAsia="en-GB"/>
              </w:rPr>
              <w:t xml:space="preserve">Source: </w:t>
            </w:r>
            <w:r w:rsidRPr="00CA1052">
              <w:rPr>
                <w:rFonts w:cs="Arial"/>
                <w:color w:val="000000"/>
                <w:sz w:val="22"/>
                <w:szCs w:val="22"/>
                <w:lang w:eastAsia="en-GB"/>
              </w:rPr>
              <w:t>CCEA</w:t>
            </w:r>
          </w:p>
        </w:tc>
      </w:tr>
      <w:tr w:rsidR="00E22529" w:rsidRPr="00E22529" w:rsidTr="007C3F1D">
        <w:trPr>
          <w:trHeight w:val="315"/>
        </w:trPr>
        <w:tc>
          <w:tcPr>
            <w:tcW w:w="940" w:type="dxa"/>
            <w:tcBorders>
              <w:top w:val="single" w:sz="4" w:space="0" w:color="auto"/>
              <w:left w:val="single" w:sz="4" w:space="0" w:color="auto"/>
              <w:bottom w:val="single" w:sz="4" w:space="0" w:color="auto"/>
              <w:right w:val="nil"/>
            </w:tcBorders>
            <w:shd w:val="clear" w:color="auto" w:fill="FFFFFF" w:themeFill="background1"/>
            <w:noWrap/>
            <w:vAlign w:val="center"/>
            <w:hideMark/>
          </w:tcPr>
          <w:p w:rsidR="00E22529" w:rsidRPr="00E22529" w:rsidRDefault="00E22529" w:rsidP="00106F21">
            <w:pPr>
              <w:widowControl/>
              <w:overflowPunct/>
              <w:autoSpaceDE/>
              <w:autoSpaceDN/>
              <w:adjustRightInd/>
              <w:spacing w:before="240"/>
              <w:jc w:val="center"/>
              <w:textAlignment w:val="auto"/>
              <w:rPr>
                <w:rFonts w:ascii="Calibri" w:hAnsi="Calibri" w:cs="Calibri"/>
                <w:color w:val="000000"/>
                <w:sz w:val="22"/>
                <w:szCs w:val="22"/>
                <w:lang w:eastAsia="en-GB"/>
              </w:rPr>
            </w:pPr>
          </w:p>
        </w:tc>
        <w:tc>
          <w:tcPr>
            <w:tcW w:w="3171" w:type="dxa"/>
            <w:tcBorders>
              <w:top w:val="single" w:sz="4" w:space="0" w:color="auto"/>
              <w:left w:val="single" w:sz="4" w:space="0" w:color="auto"/>
              <w:bottom w:val="nil"/>
              <w:right w:val="single" w:sz="4" w:space="0" w:color="auto"/>
            </w:tcBorders>
            <w:shd w:val="clear" w:color="auto" w:fill="FFFFFF" w:themeFill="background1"/>
            <w:noWrap/>
            <w:vAlign w:val="center"/>
            <w:hideMark/>
          </w:tcPr>
          <w:p w:rsidR="00E22529" w:rsidRPr="00CA1052" w:rsidRDefault="00E22529" w:rsidP="00106F21">
            <w:pPr>
              <w:widowControl/>
              <w:overflowPunct/>
              <w:autoSpaceDE/>
              <w:autoSpaceDN/>
              <w:adjustRightInd/>
              <w:spacing w:before="240"/>
              <w:jc w:val="center"/>
              <w:textAlignment w:val="auto"/>
              <w:rPr>
                <w:rFonts w:cs="Arial"/>
                <w:color w:val="000000"/>
                <w:sz w:val="22"/>
                <w:szCs w:val="22"/>
                <w:lang w:eastAsia="en-GB"/>
              </w:rPr>
            </w:pPr>
          </w:p>
        </w:tc>
        <w:tc>
          <w:tcPr>
            <w:tcW w:w="1205" w:type="dxa"/>
            <w:tcBorders>
              <w:top w:val="single" w:sz="4" w:space="0" w:color="auto"/>
              <w:left w:val="nil"/>
              <w:bottom w:val="nil"/>
              <w:right w:val="single" w:sz="4" w:space="0" w:color="auto"/>
            </w:tcBorders>
            <w:shd w:val="clear" w:color="auto" w:fill="FFFFFF" w:themeFill="background1"/>
            <w:noWrap/>
            <w:vAlign w:val="center"/>
            <w:hideMark/>
          </w:tcPr>
          <w:p w:rsidR="00E22529" w:rsidRPr="00CA1052" w:rsidRDefault="00E22529" w:rsidP="00106F21">
            <w:pPr>
              <w:widowControl/>
              <w:overflowPunct/>
              <w:autoSpaceDE/>
              <w:autoSpaceDN/>
              <w:adjustRightInd/>
              <w:spacing w:before="240"/>
              <w:jc w:val="center"/>
              <w:textAlignment w:val="auto"/>
              <w:rPr>
                <w:rFonts w:cs="Arial"/>
                <w:b/>
                <w:bCs/>
                <w:color w:val="000000"/>
                <w:sz w:val="22"/>
                <w:szCs w:val="22"/>
                <w:lang w:eastAsia="en-GB"/>
              </w:rPr>
            </w:pPr>
            <w:r w:rsidRPr="00CA1052">
              <w:rPr>
                <w:rFonts w:cs="Arial"/>
                <w:b/>
                <w:bCs/>
                <w:color w:val="000000"/>
                <w:sz w:val="22"/>
                <w:szCs w:val="22"/>
                <w:lang w:eastAsia="en-GB"/>
              </w:rPr>
              <w:t>2008/09</w:t>
            </w:r>
          </w:p>
        </w:tc>
        <w:tc>
          <w:tcPr>
            <w:tcW w:w="1205" w:type="dxa"/>
            <w:gridSpan w:val="2"/>
            <w:tcBorders>
              <w:top w:val="single" w:sz="4" w:space="0" w:color="auto"/>
              <w:left w:val="nil"/>
              <w:bottom w:val="nil"/>
              <w:right w:val="single" w:sz="4" w:space="0" w:color="auto"/>
            </w:tcBorders>
            <w:shd w:val="clear" w:color="auto" w:fill="FFFFFF" w:themeFill="background1"/>
            <w:noWrap/>
            <w:vAlign w:val="center"/>
            <w:hideMark/>
          </w:tcPr>
          <w:p w:rsidR="00E22529" w:rsidRPr="00CA1052" w:rsidRDefault="00E22529" w:rsidP="00106F21">
            <w:pPr>
              <w:widowControl/>
              <w:overflowPunct/>
              <w:autoSpaceDE/>
              <w:autoSpaceDN/>
              <w:adjustRightInd/>
              <w:spacing w:before="240"/>
              <w:jc w:val="center"/>
              <w:textAlignment w:val="auto"/>
              <w:rPr>
                <w:rFonts w:cs="Arial"/>
                <w:b/>
                <w:bCs/>
                <w:color w:val="000000"/>
                <w:sz w:val="22"/>
                <w:szCs w:val="22"/>
                <w:lang w:eastAsia="en-GB"/>
              </w:rPr>
            </w:pPr>
            <w:r w:rsidRPr="00CA1052">
              <w:rPr>
                <w:rFonts w:cs="Arial"/>
                <w:b/>
                <w:bCs/>
                <w:color w:val="000000"/>
                <w:sz w:val="22"/>
                <w:szCs w:val="22"/>
                <w:lang w:eastAsia="en-GB"/>
              </w:rPr>
              <w:t>2009/10</w:t>
            </w:r>
          </w:p>
        </w:tc>
        <w:tc>
          <w:tcPr>
            <w:tcW w:w="1205" w:type="dxa"/>
            <w:gridSpan w:val="3"/>
            <w:tcBorders>
              <w:top w:val="single" w:sz="4" w:space="0" w:color="auto"/>
              <w:left w:val="nil"/>
              <w:bottom w:val="nil"/>
              <w:right w:val="single" w:sz="4" w:space="0" w:color="auto"/>
            </w:tcBorders>
            <w:shd w:val="clear" w:color="auto" w:fill="FFFFFF" w:themeFill="background1"/>
            <w:noWrap/>
            <w:vAlign w:val="center"/>
            <w:hideMark/>
          </w:tcPr>
          <w:p w:rsidR="00E22529" w:rsidRPr="00CA1052" w:rsidRDefault="00E22529" w:rsidP="00106F21">
            <w:pPr>
              <w:widowControl/>
              <w:overflowPunct/>
              <w:autoSpaceDE/>
              <w:autoSpaceDN/>
              <w:adjustRightInd/>
              <w:spacing w:before="240"/>
              <w:jc w:val="center"/>
              <w:textAlignment w:val="auto"/>
              <w:rPr>
                <w:rFonts w:cs="Arial"/>
                <w:b/>
                <w:bCs/>
                <w:color w:val="000000"/>
                <w:sz w:val="22"/>
                <w:szCs w:val="22"/>
                <w:lang w:eastAsia="en-GB"/>
              </w:rPr>
            </w:pPr>
            <w:r w:rsidRPr="00CA1052">
              <w:rPr>
                <w:rFonts w:cs="Arial"/>
                <w:b/>
                <w:bCs/>
                <w:color w:val="000000"/>
                <w:sz w:val="22"/>
                <w:szCs w:val="22"/>
                <w:lang w:eastAsia="en-GB"/>
              </w:rPr>
              <w:t>2010/11</w:t>
            </w:r>
          </w:p>
        </w:tc>
        <w:tc>
          <w:tcPr>
            <w:tcW w:w="1205" w:type="dxa"/>
            <w:tcBorders>
              <w:top w:val="single" w:sz="4" w:space="0" w:color="auto"/>
              <w:left w:val="nil"/>
              <w:bottom w:val="nil"/>
              <w:right w:val="single" w:sz="4" w:space="0" w:color="auto"/>
            </w:tcBorders>
            <w:shd w:val="clear" w:color="auto" w:fill="FFFFFF" w:themeFill="background1"/>
            <w:noWrap/>
            <w:vAlign w:val="center"/>
            <w:hideMark/>
          </w:tcPr>
          <w:p w:rsidR="00E22529" w:rsidRPr="00CA1052" w:rsidRDefault="00E22529" w:rsidP="00106F21">
            <w:pPr>
              <w:widowControl/>
              <w:overflowPunct/>
              <w:autoSpaceDE/>
              <w:autoSpaceDN/>
              <w:adjustRightInd/>
              <w:spacing w:before="240"/>
              <w:jc w:val="center"/>
              <w:textAlignment w:val="auto"/>
              <w:rPr>
                <w:rFonts w:cs="Arial"/>
                <w:b/>
                <w:bCs/>
                <w:color w:val="000000"/>
                <w:sz w:val="22"/>
                <w:szCs w:val="22"/>
                <w:lang w:eastAsia="en-GB"/>
              </w:rPr>
            </w:pPr>
            <w:r w:rsidRPr="00CA1052">
              <w:rPr>
                <w:rFonts w:cs="Arial"/>
                <w:b/>
                <w:bCs/>
                <w:color w:val="000000"/>
                <w:sz w:val="22"/>
                <w:szCs w:val="22"/>
                <w:lang w:eastAsia="en-GB"/>
              </w:rPr>
              <w:t>2011/12</w:t>
            </w:r>
          </w:p>
        </w:tc>
      </w:tr>
      <w:tr w:rsidR="00E22529" w:rsidRPr="00E22529" w:rsidTr="007C3F1D">
        <w:trPr>
          <w:trHeight w:val="300"/>
        </w:trPr>
        <w:tc>
          <w:tcPr>
            <w:tcW w:w="940" w:type="dxa"/>
            <w:vMerge w:val="restart"/>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E22529" w:rsidRPr="00CA1052" w:rsidRDefault="00E22529" w:rsidP="00106F21">
            <w:pPr>
              <w:widowControl/>
              <w:overflowPunct/>
              <w:autoSpaceDE/>
              <w:autoSpaceDN/>
              <w:adjustRightInd/>
              <w:spacing w:before="240"/>
              <w:jc w:val="center"/>
              <w:textAlignment w:val="auto"/>
              <w:rPr>
                <w:rFonts w:cs="Arial"/>
                <w:b/>
                <w:bCs/>
                <w:color w:val="000000"/>
                <w:sz w:val="22"/>
                <w:szCs w:val="22"/>
                <w:lang w:eastAsia="en-GB"/>
              </w:rPr>
            </w:pPr>
            <w:r w:rsidRPr="00CA1052">
              <w:rPr>
                <w:rFonts w:cs="Arial"/>
                <w:b/>
                <w:bCs/>
                <w:color w:val="000000"/>
                <w:sz w:val="22"/>
                <w:szCs w:val="22"/>
                <w:lang w:eastAsia="en-GB"/>
              </w:rPr>
              <w:t>All Pupils</w:t>
            </w:r>
          </w:p>
        </w:tc>
        <w:tc>
          <w:tcPr>
            <w:tcW w:w="3171"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E22529" w:rsidRPr="00106F21" w:rsidRDefault="00E22529" w:rsidP="002578C1">
            <w:pPr>
              <w:widowControl/>
              <w:overflowPunct/>
              <w:autoSpaceDE/>
              <w:autoSpaceDN/>
              <w:adjustRightInd/>
              <w:spacing w:before="240"/>
              <w:textAlignment w:val="auto"/>
              <w:rPr>
                <w:rFonts w:cs="Arial"/>
                <w:b/>
                <w:color w:val="000000"/>
                <w:sz w:val="22"/>
                <w:szCs w:val="22"/>
                <w:lang w:eastAsia="en-GB"/>
              </w:rPr>
            </w:pPr>
            <w:r w:rsidRPr="00106F21">
              <w:rPr>
                <w:rFonts w:cs="Arial"/>
                <w:b/>
                <w:color w:val="000000"/>
                <w:sz w:val="22"/>
                <w:szCs w:val="22"/>
                <w:lang w:eastAsia="en-GB"/>
              </w:rPr>
              <w:t>Total Pupils</w:t>
            </w:r>
          </w:p>
        </w:tc>
        <w:tc>
          <w:tcPr>
            <w:tcW w:w="1205"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E22529" w:rsidRPr="002578C1" w:rsidRDefault="00E22529" w:rsidP="00106F2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23</w:t>
            </w:r>
            <w:r w:rsidR="00106F21" w:rsidRPr="002578C1">
              <w:rPr>
                <w:rFonts w:cs="Arial"/>
                <w:b/>
                <w:color w:val="000000"/>
                <w:sz w:val="22"/>
                <w:szCs w:val="22"/>
                <w:lang w:eastAsia="en-GB"/>
              </w:rPr>
              <w:t>,</w:t>
            </w:r>
            <w:r w:rsidRPr="002578C1">
              <w:rPr>
                <w:rFonts w:cs="Arial"/>
                <w:b/>
                <w:color w:val="000000"/>
                <w:sz w:val="22"/>
                <w:szCs w:val="22"/>
                <w:lang w:eastAsia="en-GB"/>
              </w:rPr>
              <w:t>244</w:t>
            </w:r>
          </w:p>
        </w:tc>
        <w:tc>
          <w:tcPr>
            <w:tcW w:w="1205" w:type="dxa"/>
            <w:gridSpan w:val="2"/>
            <w:tcBorders>
              <w:top w:val="single" w:sz="8" w:space="0" w:color="auto"/>
              <w:left w:val="nil"/>
              <w:bottom w:val="single" w:sz="4" w:space="0" w:color="auto"/>
              <w:right w:val="single" w:sz="4" w:space="0" w:color="auto"/>
            </w:tcBorders>
            <w:shd w:val="clear" w:color="auto" w:fill="FFFFFF" w:themeFill="background1"/>
            <w:noWrap/>
            <w:vAlign w:val="center"/>
            <w:hideMark/>
          </w:tcPr>
          <w:p w:rsidR="00E22529" w:rsidRPr="002578C1" w:rsidRDefault="00E22529" w:rsidP="00106F2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23</w:t>
            </w:r>
            <w:r w:rsidR="00106F21" w:rsidRPr="002578C1">
              <w:rPr>
                <w:rFonts w:cs="Arial"/>
                <w:b/>
                <w:color w:val="000000"/>
                <w:sz w:val="22"/>
                <w:szCs w:val="22"/>
                <w:lang w:eastAsia="en-GB"/>
              </w:rPr>
              <w:t>,</w:t>
            </w:r>
            <w:r w:rsidRPr="002578C1">
              <w:rPr>
                <w:rFonts w:cs="Arial"/>
                <w:b/>
                <w:color w:val="000000"/>
                <w:sz w:val="22"/>
                <w:szCs w:val="22"/>
                <w:lang w:eastAsia="en-GB"/>
              </w:rPr>
              <w:t>012</w:t>
            </w:r>
          </w:p>
        </w:tc>
        <w:tc>
          <w:tcPr>
            <w:tcW w:w="1205" w:type="dxa"/>
            <w:gridSpan w:val="3"/>
            <w:tcBorders>
              <w:top w:val="single" w:sz="8" w:space="0" w:color="auto"/>
              <w:left w:val="nil"/>
              <w:bottom w:val="single" w:sz="4" w:space="0" w:color="auto"/>
              <w:right w:val="single" w:sz="4" w:space="0" w:color="auto"/>
            </w:tcBorders>
            <w:shd w:val="clear" w:color="auto" w:fill="FFFFFF" w:themeFill="background1"/>
            <w:noWrap/>
            <w:vAlign w:val="center"/>
            <w:hideMark/>
          </w:tcPr>
          <w:p w:rsidR="00E22529" w:rsidRPr="002578C1" w:rsidRDefault="00E22529" w:rsidP="00106F2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21</w:t>
            </w:r>
            <w:r w:rsidR="00106F21" w:rsidRPr="002578C1">
              <w:rPr>
                <w:rFonts w:cs="Arial"/>
                <w:b/>
                <w:color w:val="000000"/>
                <w:sz w:val="22"/>
                <w:szCs w:val="22"/>
                <w:lang w:eastAsia="en-GB"/>
              </w:rPr>
              <w:t>,</w:t>
            </w:r>
            <w:r w:rsidRPr="002578C1">
              <w:rPr>
                <w:rFonts w:cs="Arial"/>
                <w:b/>
                <w:color w:val="000000"/>
                <w:sz w:val="22"/>
                <w:szCs w:val="22"/>
                <w:lang w:eastAsia="en-GB"/>
              </w:rPr>
              <w:t>972</w:t>
            </w:r>
          </w:p>
        </w:tc>
        <w:tc>
          <w:tcPr>
            <w:tcW w:w="1205" w:type="dxa"/>
            <w:tcBorders>
              <w:top w:val="single" w:sz="8" w:space="0" w:color="auto"/>
              <w:left w:val="nil"/>
              <w:bottom w:val="single" w:sz="4" w:space="0" w:color="auto"/>
              <w:right w:val="single" w:sz="8" w:space="0" w:color="auto"/>
            </w:tcBorders>
            <w:shd w:val="clear" w:color="auto" w:fill="FFFFFF" w:themeFill="background1"/>
            <w:noWrap/>
            <w:vAlign w:val="center"/>
            <w:hideMark/>
          </w:tcPr>
          <w:p w:rsidR="00E22529" w:rsidRPr="002578C1" w:rsidRDefault="00E22529" w:rsidP="00106F2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19</w:t>
            </w:r>
            <w:r w:rsidR="00106F21" w:rsidRPr="002578C1">
              <w:rPr>
                <w:rFonts w:cs="Arial"/>
                <w:b/>
                <w:color w:val="000000"/>
                <w:sz w:val="22"/>
                <w:szCs w:val="22"/>
                <w:lang w:eastAsia="en-GB"/>
              </w:rPr>
              <w:t>,</w:t>
            </w:r>
            <w:r w:rsidRPr="002578C1">
              <w:rPr>
                <w:rFonts w:cs="Arial"/>
                <w:b/>
                <w:color w:val="000000"/>
                <w:sz w:val="22"/>
                <w:szCs w:val="22"/>
                <w:lang w:eastAsia="en-GB"/>
              </w:rPr>
              <w:t>744</w:t>
            </w:r>
          </w:p>
        </w:tc>
      </w:tr>
      <w:tr w:rsidR="00E22529" w:rsidRPr="00E22529" w:rsidTr="007C3F1D">
        <w:trPr>
          <w:trHeight w:val="300"/>
        </w:trPr>
        <w:tc>
          <w:tcPr>
            <w:tcW w:w="940" w:type="dxa"/>
            <w:vMerge/>
            <w:tcBorders>
              <w:top w:val="single" w:sz="8" w:space="0" w:color="auto"/>
              <w:left w:val="single" w:sz="8" w:space="0" w:color="auto"/>
              <w:bottom w:val="single" w:sz="4" w:space="0" w:color="auto"/>
              <w:right w:val="single" w:sz="4" w:space="0" w:color="auto"/>
            </w:tcBorders>
            <w:shd w:val="clear" w:color="auto" w:fill="FFFFFF" w:themeFill="background1"/>
            <w:vAlign w:val="center"/>
            <w:hideMark/>
          </w:tcPr>
          <w:p w:rsidR="00E22529" w:rsidRPr="00CA1052" w:rsidRDefault="00E22529" w:rsidP="00106F21">
            <w:pPr>
              <w:widowControl/>
              <w:overflowPunct/>
              <w:autoSpaceDE/>
              <w:autoSpaceDN/>
              <w:adjustRightInd/>
              <w:spacing w:before="240"/>
              <w:jc w:val="center"/>
              <w:textAlignment w:val="auto"/>
              <w:rPr>
                <w:rFonts w:cs="Arial"/>
                <w:b/>
                <w:bCs/>
                <w:color w:val="000000"/>
                <w:sz w:val="22"/>
                <w:szCs w:val="22"/>
                <w:lang w:eastAsia="en-GB"/>
              </w:rPr>
            </w:pPr>
          </w:p>
        </w:tc>
        <w:tc>
          <w:tcPr>
            <w:tcW w:w="3171" w:type="dxa"/>
            <w:tcBorders>
              <w:top w:val="nil"/>
              <w:left w:val="nil"/>
              <w:bottom w:val="single" w:sz="4" w:space="0" w:color="auto"/>
              <w:right w:val="single" w:sz="4" w:space="0" w:color="auto"/>
            </w:tcBorders>
            <w:shd w:val="clear" w:color="auto" w:fill="FFFFFF" w:themeFill="background1"/>
            <w:noWrap/>
            <w:vAlign w:val="center"/>
            <w:hideMark/>
          </w:tcPr>
          <w:p w:rsidR="00E22529" w:rsidRPr="00106F21" w:rsidRDefault="00E22529" w:rsidP="002578C1">
            <w:pPr>
              <w:widowControl/>
              <w:overflowPunct/>
              <w:autoSpaceDE/>
              <w:autoSpaceDN/>
              <w:adjustRightInd/>
              <w:spacing w:before="240"/>
              <w:jc w:val="right"/>
              <w:textAlignment w:val="auto"/>
              <w:rPr>
                <w:rFonts w:cs="Arial"/>
                <w:b/>
                <w:color w:val="000000"/>
                <w:sz w:val="22"/>
                <w:szCs w:val="22"/>
                <w:lang w:eastAsia="en-GB"/>
              </w:rPr>
            </w:pPr>
            <w:r w:rsidRPr="00106F21">
              <w:rPr>
                <w:rFonts w:cs="Arial"/>
                <w:b/>
                <w:color w:val="000000"/>
                <w:sz w:val="22"/>
                <w:szCs w:val="22"/>
                <w:lang w:eastAsia="en-GB"/>
              </w:rPr>
              <w:t xml:space="preserve">No. </w:t>
            </w:r>
            <w:r w:rsidR="00FD2C0E">
              <w:rPr>
                <w:rFonts w:cs="Arial"/>
                <w:b/>
                <w:color w:val="000000"/>
                <w:sz w:val="22"/>
                <w:szCs w:val="22"/>
                <w:lang w:eastAsia="en-GB"/>
              </w:rPr>
              <w:t xml:space="preserve">of </w:t>
            </w:r>
            <w:r w:rsidRPr="00106F21">
              <w:rPr>
                <w:rFonts w:cs="Arial"/>
                <w:b/>
                <w:color w:val="000000"/>
                <w:sz w:val="22"/>
                <w:szCs w:val="22"/>
                <w:lang w:eastAsia="en-GB"/>
              </w:rPr>
              <w:t>pupils achieving level 4 or above</w:t>
            </w:r>
          </w:p>
        </w:tc>
        <w:tc>
          <w:tcPr>
            <w:tcW w:w="1205" w:type="dxa"/>
            <w:tcBorders>
              <w:top w:val="nil"/>
              <w:left w:val="nil"/>
              <w:bottom w:val="single" w:sz="4"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18</w:t>
            </w:r>
            <w:r w:rsidR="00106F21">
              <w:rPr>
                <w:rFonts w:cs="Arial"/>
                <w:color w:val="000000"/>
                <w:sz w:val="22"/>
                <w:szCs w:val="22"/>
                <w:lang w:eastAsia="en-GB"/>
              </w:rPr>
              <w:t>,</w:t>
            </w:r>
            <w:r w:rsidRPr="00CA1052">
              <w:rPr>
                <w:rFonts w:cs="Arial"/>
                <w:color w:val="000000"/>
                <w:sz w:val="22"/>
                <w:szCs w:val="22"/>
                <w:lang w:eastAsia="en-GB"/>
              </w:rPr>
              <w:t>616</w:t>
            </w:r>
          </w:p>
        </w:tc>
        <w:tc>
          <w:tcPr>
            <w:tcW w:w="1205" w:type="dxa"/>
            <w:gridSpan w:val="2"/>
            <w:tcBorders>
              <w:top w:val="nil"/>
              <w:left w:val="nil"/>
              <w:bottom w:val="single" w:sz="4"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18</w:t>
            </w:r>
            <w:r w:rsidR="00106F21">
              <w:rPr>
                <w:rFonts w:cs="Arial"/>
                <w:color w:val="000000"/>
                <w:sz w:val="22"/>
                <w:szCs w:val="22"/>
                <w:lang w:eastAsia="en-GB"/>
              </w:rPr>
              <w:t>,</w:t>
            </w:r>
            <w:r w:rsidRPr="00CA1052">
              <w:rPr>
                <w:rFonts w:cs="Arial"/>
                <w:color w:val="000000"/>
                <w:sz w:val="22"/>
                <w:szCs w:val="22"/>
                <w:lang w:eastAsia="en-GB"/>
              </w:rPr>
              <w:t>734</w:t>
            </w:r>
          </w:p>
        </w:tc>
        <w:tc>
          <w:tcPr>
            <w:tcW w:w="1205" w:type="dxa"/>
            <w:gridSpan w:val="3"/>
            <w:tcBorders>
              <w:top w:val="nil"/>
              <w:left w:val="nil"/>
              <w:bottom w:val="single" w:sz="4"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18</w:t>
            </w:r>
            <w:r w:rsidR="00106F21">
              <w:rPr>
                <w:rFonts w:cs="Arial"/>
                <w:color w:val="000000"/>
                <w:sz w:val="22"/>
                <w:szCs w:val="22"/>
                <w:lang w:eastAsia="en-GB"/>
              </w:rPr>
              <w:t>,</w:t>
            </w:r>
            <w:r w:rsidRPr="00CA1052">
              <w:rPr>
                <w:rFonts w:cs="Arial"/>
                <w:color w:val="000000"/>
                <w:sz w:val="22"/>
                <w:szCs w:val="22"/>
                <w:lang w:eastAsia="en-GB"/>
              </w:rPr>
              <w:t>096</w:t>
            </w:r>
          </w:p>
        </w:tc>
        <w:tc>
          <w:tcPr>
            <w:tcW w:w="1205" w:type="dxa"/>
            <w:tcBorders>
              <w:top w:val="nil"/>
              <w:left w:val="nil"/>
              <w:bottom w:val="single" w:sz="4" w:space="0" w:color="auto"/>
              <w:right w:val="single" w:sz="8"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16</w:t>
            </w:r>
            <w:r w:rsidR="00106F21">
              <w:rPr>
                <w:rFonts w:cs="Arial"/>
                <w:color w:val="000000"/>
                <w:sz w:val="22"/>
                <w:szCs w:val="22"/>
                <w:lang w:eastAsia="en-GB"/>
              </w:rPr>
              <w:t>,</w:t>
            </w:r>
            <w:r w:rsidRPr="00CA1052">
              <w:rPr>
                <w:rFonts w:cs="Arial"/>
                <w:color w:val="000000"/>
                <w:sz w:val="22"/>
                <w:szCs w:val="22"/>
                <w:lang w:eastAsia="en-GB"/>
              </w:rPr>
              <w:t>351</w:t>
            </w:r>
          </w:p>
        </w:tc>
      </w:tr>
      <w:tr w:rsidR="00E22529" w:rsidRPr="00E22529" w:rsidTr="007C3F1D">
        <w:trPr>
          <w:trHeight w:val="315"/>
        </w:trPr>
        <w:tc>
          <w:tcPr>
            <w:tcW w:w="940" w:type="dxa"/>
            <w:vMerge/>
            <w:tcBorders>
              <w:top w:val="single" w:sz="8" w:space="0" w:color="auto"/>
              <w:left w:val="single" w:sz="8" w:space="0" w:color="auto"/>
              <w:bottom w:val="single" w:sz="4" w:space="0" w:color="auto"/>
              <w:right w:val="single" w:sz="4" w:space="0" w:color="auto"/>
            </w:tcBorders>
            <w:shd w:val="clear" w:color="auto" w:fill="FFFFFF" w:themeFill="background1"/>
            <w:vAlign w:val="center"/>
            <w:hideMark/>
          </w:tcPr>
          <w:p w:rsidR="00E22529" w:rsidRPr="00CA1052" w:rsidRDefault="00E22529" w:rsidP="00106F21">
            <w:pPr>
              <w:widowControl/>
              <w:overflowPunct/>
              <w:autoSpaceDE/>
              <w:autoSpaceDN/>
              <w:adjustRightInd/>
              <w:spacing w:before="240"/>
              <w:jc w:val="center"/>
              <w:textAlignment w:val="auto"/>
              <w:rPr>
                <w:rFonts w:cs="Arial"/>
                <w:b/>
                <w:bCs/>
                <w:color w:val="000000"/>
                <w:sz w:val="22"/>
                <w:szCs w:val="22"/>
                <w:lang w:eastAsia="en-GB"/>
              </w:rPr>
            </w:pPr>
          </w:p>
        </w:tc>
        <w:tc>
          <w:tcPr>
            <w:tcW w:w="3171" w:type="dxa"/>
            <w:tcBorders>
              <w:top w:val="nil"/>
              <w:left w:val="nil"/>
              <w:bottom w:val="nil"/>
              <w:right w:val="single" w:sz="4" w:space="0" w:color="auto"/>
            </w:tcBorders>
            <w:shd w:val="clear" w:color="auto" w:fill="FFFFFF" w:themeFill="background1"/>
            <w:noWrap/>
            <w:vAlign w:val="center"/>
            <w:hideMark/>
          </w:tcPr>
          <w:p w:rsidR="00E22529" w:rsidRPr="00106F21" w:rsidRDefault="00E22529" w:rsidP="002578C1">
            <w:pPr>
              <w:widowControl/>
              <w:overflowPunct/>
              <w:autoSpaceDE/>
              <w:autoSpaceDN/>
              <w:adjustRightInd/>
              <w:spacing w:before="240"/>
              <w:jc w:val="right"/>
              <w:textAlignment w:val="auto"/>
              <w:rPr>
                <w:rFonts w:cs="Arial"/>
                <w:b/>
                <w:color w:val="000000"/>
                <w:sz w:val="22"/>
                <w:szCs w:val="22"/>
                <w:lang w:eastAsia="en-GB"/>
              </w:rPr>
            </w:pPr>
            <w:r w:rsidRPr="00106F21">
              <w:rPr>
                <w:rFonts w:cs="Arial"/>
                <w:b/>
                <w:color w:val="000000"/>
                <w:sz w:val="22"/>
                <w:szCs w:val="22"/>
                <w:lang w:eastAsia="en-GB"/>
              </w:rPr>
              <w:t xml:space="preserve">% </w:t>
            </w:r>
            <w:r w:rsidR="00FD2C0E">
              <w:rPr>
                <w:rFonts w:cs="Arial"/>
                <w:b/>
                <w:color w:val="000000"/>
                <w:sz w:val="22"/>
                <w:szCs w:val="22"/>
                <w:lang w:eastAsia="en-GB"/>
              </w:rPr>
              <w:t xml:space="preserve">of </w:t>
            </w:r>
            <w:r w:rsidRPr="00106F21">
              <w:rPr>
                <w:rFonts w:cs="Arial"/>
                <w:b/>
                <w:color w:val="000000"/>
                <w:sz w:val="22"/>
                <w:szCs w:val="22"/>
                <w:lang w:eastAsia="en-GB"/>
              </w:rPr>
              <w:t>pupils achieving level 4 or above</w:t>
            </w:r>
          </w:p>
        </w:tc>
        <w:tc>
          <w:tcPr>
            <w:tcW w:w="1205" w:type="dxa"/>
            <w:tcBorders>
              <w:top w:val="nil"/>
              <w:left w:val="nil"/>
              <w:bottom w:val="nil"/>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80.1</w:t>
            </w:r>
          </w:p>
        </w:tc>
        <w:tc>
          <w:tcPr>
            <w:tcW w:w="1205" w:type="dxa"/>
            <w:gridSpan w:val="2"/>
            <w:tcBorders>
              <w:top w:val="nil"/>
              <w:left w:val="nil"/>
              <w:bottom w:val="nil"/>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81.4</w:t>
            </w:r>
          </w:p>
        </w:tc>
        <w:tc>
          <w:tcPr>
            <w:tcW w:w="1205" w:type="dxa"/>
            <w:gridSpan w:val="3"/>
            <w:tcBorders>
              <w:top w:val="nil"/>
              <w:left w:val="nil"/>
              <w:bottom w:val="nil"/>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82.4</w:t>
            </w:r>
          </w:p>
        </w:tc>
        <w:tc>
          <w:tcPr>
            <w:tcW w:w="1205" w:type="dxa"/>
            <w:tcBorders>
              <w:top w:val="nil"/>
              <w:left w:val="nil"/>
              <w:bottom w:val="nil"/>
              <w:right w:val="single" w:sz="8"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82.8</w:t>
            </w:r>
          </w:p>
        </w:tc>
      </w:tr>
      <w:tr w:rsidR="00E22529" w:rsidRPr="00E22529" w:rsidTr="007C3F1D">
        <w:trPr>
          <w:trHeight w:val="300"/>
        </w:trPr>
        <w:tc>
          <w:tcPr>
            <w:tcW w:w="940" w:type="dxa"/>
            <w:vMerge w:val="restart"/>
            <w:tcBorders>
              <w:top w:val="single" w:sz="8" w:space="0" w:color="auto"/>
              <w:left w:val="single" w:sz="8" w:space="0" w:color="auto"/>
              <w:bottom w:val="single" w:sz="8" w:space="0" w:color="000000"/>
              <w:right w:val="single" w:sz="4" w:space="0" w:color="auto"/>
            </w:tcBorders>
            <w:shd w:val="clear" w:color="auto" w:fill="FFFFFF" w:themeFill="background1"/>
            <w:noWrap/>
            <w:vAlign w:val="center"/>
            <w:hideMark/>
          </w:tcPr>
          <w:p w:rsidR="00E22529" w:rsidRPr="00CA1052" w:rsidRDefault="00E22529" w:rsidP="00106F21">
            <w:pPr>
              <w:widowControl/>
              <w:overflowPunct/>
              <w:autoSpaceDE/>
              <w:autoSpaceDN/>
              <w:adjustRightInd/>
              <w:spacing w:before="240"/>
              <w:jc w:val="center"/>
              <w:textAlignment w:val="auto"/>
              <w:rPr>
                <w:rFonts w:cs="Arial"/>
                <w:b/>
                <w:bCs/>
                <w:color w:val="000000"/>
                <w:sz w:val="22"/>
                <w:szCs w:val="22"/>
                <w:lang w:eastAsia="en-GB"/>
              </w:rPr>
            </w:pPr>
            <w:r w:rsidRPr="00CA1052">
              <w:rPr>
                <w:rFonts w:cs="Arial"/>
                <w:b/>
                <w:bCs/>
                <w:color w:val="000000"/>
                <w:sz w:val="22"/>
                <w:szCs w:val="22"/>
                <w:lang w:eastAsia="en-GB"/>
              </w:rPr>
              <w:t>Boys</w:t>
            </w:r>
          </w:p>
        </w:tc>
        <w:tc>
          <w:tcPr>
            <w:tcW w:w="3171" w:type="dxa"/>
            <w:tcBorders>
              <w:top w:val="single" w:sz="8" w:space="0" w:color="auto"/>
              <w:left w:val="nil"/>
              <w:bottom w:val="single" w:sz="4" w:space="0" w:color="auto"/>
              <w:right w:val="single" w:sz="4" w:space="0" w:color="auto"/>
            </w:tcBorders>
            <w:shd w:val="clear" w:color="auto" w:fill="FFFFFF" w:themeFill="background1"/>
            <w:noWrap/>
            <w:vAlign w:val="center"/>
            <w:hideMark/>
          </w:tcPr>
          <w:p w:rsidR="00E22529" w:rsidRPr="00106F21" w:rsidRDefault="00E22529" w:rsidP="002578C1">
            <w:pPr>
              <w:widowControl/>
              <w:overflowPunct/>
              <w:autoSpaceDE/>
              <w:autoSpaceDN/>
              <w:adjustRightInd/>
              <w:spacing w:before="240"/>
              <w:textAlignment w:val="auto"/>
              <w:rPr>
                <w:rFonts w:cs="Arial"/>
                <w:b/>
                <w:color w:val="000000"/>
                <w:sz w:val="22"/>
                <w:szCs w:val="22"/>
                <w:lang w:eastAsia="en-GB"/>
              </w:rPr>
            </w:pPr>
            <w:r w:rsidRPr="00106F21">
              <w:rPr>
                <w:rFonts w:cs="Arial"/>
                <w:b/>
                <w:color w:val="000000"/>
                <w:sz w:val="22"/>
                <w:szCs w:val="22"/>
                <w:lang w:eastAsia="en-GB"/>
              </w:rPr>
              <w:t>Total Boys</w:t>
            </w:r>
          </w:p>
        </w:tc>
        <w:tc>
          <w:tcPr>
            <w:tcW w:w="1205"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E22529" w:rsidRPr="002578C1" w:rsidRDefault="00E22529" w:rsidP="002578C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11</w:t>
            </w:r>
            <w:r w:rsidR="00106F21" w:rsidRPr="002578C1">
              <w:rPr>
                <w:rFonts w:cs="Arial"/>
                <w:b/>
                <w:color w:val="000000"/>
                <w:sz w:val="22"/>
                <w:szCs w:val="22"/>
                <w:lang w:eastAsia="en-GB"/>
              </w:rPr>
              <w:t>,</w:t>
            </w:r>
            <w:r w:rsidRPr="002578C1">
              <w:rPr>
                <w:rFonts w:cs="Arial"/>
                <w:b/>
                <w:color w:val="000000"/>
                <w:sz w:val="22"/>
                <w:szCs w:val="22"/>
                <w:lang w:eastAsia="en-GB"/>
              </w:rPr>
              <w:t>757</w:t>
            </w:r>
          </w:p>
        </w:tc>
        <w:tc>
          <w:tcPr>
            <w:tcW w:w="1205" w:type="dxa"/>
            <w:gridSpan w:val="2"/>
            <w:tcBorders>
              <w:top w:val="single" w:sz="8" w:space="0" w:color="auto"/>
              <w:left w:val="nil"/>
              <w:bottom w:val="single" w:sz="4" w:space="0" w:color="auto"/>
              <w:right w:val="single" w:sz="4" w:space="0" w:color="auto"/>
            </w:tcBorders>
            <w:shd w:val="clear" w:color="auto" w:fill="FFFFFF" w:themeFill="background1"/>
            <w:noWrap/>
            <w:vAlign w:val="bottom"/>
            <w:hideMark/>
          </w:tcPr>
          <w:p w:rsidR="00E22529" w:rsidRPr="002578C1" w:rsidRDefault="00E22529" w:rsidP="002578C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11</w:t>
            </w:r>
            <w:r w:rsidR="00106F21" w:rsidRPr="002578C1">
              <w:rPr>
                <w:rFonts w:cs="Arial"/>
                <w:b/>
                <w:color w:val="000000"/>
                <w:sz w:val="22"/>
                <w:szCs w:val="22"/>
                <w:lang w:eastAsia="en-GB"/>
              </w:rPr>
              <w:t>,</w:t>
            </w:r>
            <w:r w:rsidRPr="002578C1">
              <w:rPr>
                <w:rFonts w:cs="Arial"/>
                <w:b/>
                <w:color w:val="000000"/>
                <w:sz w:val="22"/>
                <w:szCs w:val="22"/>
                <w:lang w:eastAsia="en-GB"/>
              </w:rPr>
              <w:t>744</w:t>
            </w:r>
          </w:p>
        </w:tc>
        <w:tc>
          <w:tcPr>
            <w:tcW w:w="1205" w:type="dxa"/>
            <w:gridSpan w:val="3"/>
            <w:tcBorders>
              <w:top w:val="single" w:sz="8" w:space="0" w:color="auto"/>
              <w:left w:val="nil"/>
              <w:bottom w:val="single" w:sz="4" w:space="0" w:color="auto"/>
              <w:right w:val="single" w:sz="4" w:space="0" w:color="auto"/>
            </w:tcBorders>
            <w:shd w:val="clear" w:color="auto" w:fill="FFFFFF" w:themeFill="background1"/>
            <w:noWrap/>
            <w:vAlign w:val="bottom"/>
            <w:hideMark/>
          </w:tcPr>
          <w:p w:rsidR="00E22529" w:rsidRPr="002578C1" w:rsidRDefault="00E22529" w:rsidP="002578C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11</w:t>
            </w:r>
            <w:r w:rsidR="00106F21" w:rsidRPr="002578C1">
              <w:rPr>
                <w:rFonts w:cs="Arial"/>
                <w:b/>
                <w:color w:val="000000"/>
                <w:sz w:val="22"/>
                <w:szCs w:val="22"/>
                <w:lang w:eastAsia="en-GB"/>
              </w:rPr>
              <w:t>,</w:t>
            </w:r>
            <w:r w:rsidRPr="002578C1">
              <w:rPr>
                <w:rFonts w:cs="Arial"/>
                <w:b/>
                <w:color w:val="000000"/>
                <w:sz w:val="22"/>
                <w:szCs w:val="22"/>
                <w:lang w:eastAsia="en-GB"/>
              </w:rPr>
              <w:t>228</w:t>
            </w:r>
          </w:p>
        </w:tc>
        <w:tc>
          <w:tcPr>
            <w:tcW w:w="1205"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E22529" w:rsidRPr="002578C1" w:rsidRDefault="00E22529" w:rsidP="002578C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10</w:t>
            </w:r>
            <w:r w:rsidR="00106F21" w:rsidRPr="002578C1">
              <w:rPr>
                <w:rFonts w:cs="Arial"/>
                <w:b/>
                <w:color w:val="000000"/>
                <w:sz w:val="22"/>
                <w:szCs w:val="22"/>
                <w:lang w:eastAsia="en-GB"/>
              </w:rPr>
              <w:t>,</w:t>
            </w:r>
            <w:r w:rsidRPr="002578C1">
              <w:rPr>
                <w:rFonts w:cs="Arial"/>
                <w:b/>
                <w:color w:val="000000"/>
                <w:sz w:val="22"/>
                <w:szCs w:val="22"/>
                <w:lang w:eastAsia="en-GB"/>
              </w:rPr>
              <w:t>111</w:t>
            </w:r>
          </w:p>
        </w:tc>
      </w:tr>
      <w:tr w:rsidR="00E22529" w:rsidRPr="00E22529" w:rsidTr="007C3F1D">
        <w:trPr>
          <w:trHeight w:val="300"/>
        </w:trPr>
        <w:tc>
          <w:tcPr>
            <w:tcW w:w="940" w:type="dxa"/>
            <w:vMerge/>
            <w:tcBorders>
              <w:top w:val="single" w:sz="8" w:space="0" w:color="auto"/>
              <w:left w:val="single" w:sz="8" w:space="0" w:color="auto"/>
              <w:bottom w:val="single" w:sz="8" w:space="0" w:color="000000"/>
              <w:right w:val="single" w:sz="4" w:space="0" w:color="auto"/>
            </w:tcBorders>
            <w:shd w:val="clear" w:color="auto" w:fill="FFFFFF" w:themeFill="background1"/>
            <w:vAlign w:val="center"/>
            <w:hideMark/>
          </w:tcPr>
          <w:p w:rsidR="00E22529" w:rsidRPr="00CA1052" w:rsidRDefault="00E22529" w:rsidP="00106F21">
            <w:pPr>
              <w:widowControl/>
              <w:overflowPunct/>
              <w:autoSpaceDE/>
              <w:autoSpaceDN/>
              <w:adjustRightInd/>
              <w:spacing w:before="240"/>
              <w:jc w:val="center"/>
              <w:textAlignment w:val="auto"/>
              <w:rPr>
                <w:rFonts w:cs="Arial"/>
                <w:b/>
                <w:bCs/>
                <w:color w:val="000000"/>
                <w:sz w:val="22"/>
                <w:szCs w:val="22"/>
                <w:lang w:eastAsia="en-GB"/>
              </w:rPr>
            </w:pPr>
          </w:p>
        </w:tc>
        <w:tc>
          <w:tcPr>
            <w:tcW w:w="3171" w:type="dxa"/>
            <w:tcBorders>
              <w:top w:val="nil"/>
              <w:left w:val="nil"/>
              <w:bottom w:val="single" w:sz="4" w:space="0" w:color="auto"/>
              <w:right w:val="single" w:sz="4" w:space="0" w:color="auto"/>
            </w:tcBorders>
            <w:shd w:val="clear" w:color="auto" w:fill="FFFFFF" w:themeFill="background1"/>
            <w:noWrap/>
            <w:vAlign w:val="center"/>
            <w:hideMark/>
          </w:tcPr>
          <w:p w:rsidR="00E22529" w:rsidRPr="00106F21" w:rsidRDefault="00E22529" w:rsidP="002578C1">
            <w:pPr>
              <w:widowControl/>
              <w:overflowPunct/>
              <w:autoSpaceDE/>
              <w:autoSpaceDN/>
              <w:adjustRightInd/>
              <w:spacing w:before="240"/>
              <w:jc w:val="right"/>
              <w:textAlignment w:val="auto"/>
              <w:rPr>
                <w:rFonts w:cs="Arial"/>
                <w:b/>
                <w:color w:val="000000"/>
                <w:sz w:val="22"/>
                <w:szCs w:val="22"/>
                <w:lang w:eastAsia="en-GB"/>
              </w:rPr>
            </w:pPr>
            <w:r w:rsidRPr="00106F21">
              <w:rPr>
                <w:rFonts w:cs="Arial"/>
                <w:b/>
                <w:color w:val="000000"/>
                <w:sz w:val="22"/>
                <w:szCs w:val="22"/>
                <w:lang w:eastAsia="en-GB"/>
              </w:rPr>
              <w:t xml:space="preserve">No. </w:t>
            </w:r>
            <w:r w:rsidR="00FD2C0E">
              <w:rPr>
                <w:rFonts w:cs="Arial"/>
                <w:b/>
                <w:color w:val="000000"/>
                <w:sz w:val="22"/>
                <w:szCs w:val="22"/>
                <w:lang w:eastAsia="en-GB"/>
              </w:rPr>
              <w:t xml:space="preserve">of </w:t>
            </w:r>
            <w:r w:rsidRPr="00106F21">
              <w:rPr>
                <w:rFonts w:cs="Arial"/>
                <w:b/>
                <w:color w:val="000000"/>
                <w:sz w:val="22"/>
                <w:szCs w:val="22"/>
                <w:lang w:eastAsia="en-GB"/>
              </w:rPr>
              <w:t>boys achieving level 4 or above</w:t>
            </w:r>
          </w:p>
        </w:tc>
        <w:tc>
          <w:tcPr>
            <w:tcW w:w="1205" w:type="dxa"/>
            <w:tcBorders>
              <w:top w:val="nil"/>
              <w:left w:val="nil"/>
              <w:bottom w:val="single" w:sz="4"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8</w:t>
            </w:r>
            <w:r w:rsidR="00106F21">
              <w:rPr>
                <w:rFonts w:cs="Arial"/>
                <w:color w:val="000000"/>
                <w:sz w:val="22"/>
                <w:szCs w:val="22"/>
                <w:lang w:eastAsia="en-GB"/>
              </w:rPr>
              <w:t>,</w:t>
            </w:r>
            <w:r w:rsidRPr="00CA1052">
              <w:rPr>
                <w:rFonts w:cs="Arial"/>
                <w:color w:val="000000"/>
                <w:sz w:val="22"/>
                <w:szCs w:val="22"/>
                <w:lang w:eastAsia="en-GB"/>
              </w:rPr>
              <w:t>875</w:t>
            </w:r>
          </w:p>
        </w:tc>
        <w:tc>
          <w:tcPr>
            <w:tcW w:w="1205" w:type="dxa"/>
            <w:gridSpan w:val="2"/>
            <w:tcBorders>
              <w:top w:val="nil"/>
              <w:left w:val="nil"/>
              <w:bottom w:val="single" w:sz="4"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9</w:t>
            </w:r>
            <w:r w:rsidR="00106F21">
              <w:rPr>
                <w:rFonts w:cs="Arial"/>
                <w:color w:val="000000"/>
                <w:sz w:val="22"/>
                <w:szCs w:val="22"/>
                <w:lang w:eastAsia="en-GB"/>
              </w:rPr>
              <w:t>,</w:t>
            </w:r>
            <w:r w:rsidRPr="00CA1052">
              <w:rPr>
                <w:rFonts w:cs="Arial"/>
                <w:color w:val="000000"/>
                <w:sz w:val="22"/>
                <w:szCs w:val="22"/>
                <w:lang w:eastAsia="en-GB"/>
              </w:rPr>
              <w:t>054</w:t>
            </w:r>
          </w:p>
        </w:tc>
        <w:tc>
          <w:tcPr>
            <w:tcW w:w="1205" w:type="dxa"/>
            <w:gridSpan w:val="3"/>
            <w:tcBorders>
              <w:top w:val="nil"/>
              <w:left w:val="nil"/>
              <w:bottom w:val="single" w:sz="4"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8</w:t>
            </w:r>
            <w:r w:rsidR="00106F21">
              <w:rPr>
                <w:rFonts w:cs="Arial"/>
                <w:color w:val="000000"/>
                <w:sz w:val="22"/>
                <w:szCs w:val="22"/>
                <w:lang w:eastAsia="en-GB"/>
              </w:rPr>
              <w:t>,</w:t>
            </w:r>
            <w:r w:rsidRPr="00CA1052">
              <w:rPr>
                <w:rFonts w:cs="Arial"/>
                <w:color w:val="000000"/>
                <w:sz w:val="22"/>
                <w:szCs w:val="22"/>
                <w:lang w:eastAsia="en-GB"/>
              </w:rPr>
              <w:t>774</w:t>
            </w:r>
          </w:p>
        </w:tc>
        <w:tc>
          <w:tcPr>
            <w:tcW w:w="1205" w:type="dxa"/>
            <w:tcBorders>
              <w:top w:val="nil"/>
              <w:left w:val="nil"/>
              <w:bottom w:val="single" w:sz="4" w:space="0" w:color="auto"/>
              <w:right w:val="single" w:sz="8"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7</w:t>
            </w:r>
            <w:r w:rsidR="00106F21">
              <w:rPr>
                <w:rFonts w:cs="Arial"/>
                <w:color w:val="000000"/>
                <w:sz w:val="22"/>
                <w:szCs w:val="22"/>
                <w:lang w:eastAsia="en-GB"/>
              </w:rPr>
              <w:t>,</w:t>
            </w:r>
            <w:r w:rsidRPr="00CA1052">
              <w:rPr>
                <w:rFonts w:cs="Arial"/>
                <w:color w:val="000000"/>
                <w:sz w:val="22"/>
                <w:szCs w:val="22"/>
                <w:lang w:eastAsia="en-GB"/>
              </w:rPr>
              <w:t>912</w:t>
            </w:r>
          </w:p>
        </w:tc>
      </w:tr>
      <w:tr w:rsidR="00E22529" w:rsidRPr="00E22529" w:rsidTr="007C3F1D">
        <w:trPr>
          <w:trHeight w:val="315"/>
        </w:trPr>
        <w:tc>
          <w:tcPr>
            <w:tcW w:w="940" w:type="dxa"/>
            <w:vMerge/>
            <w:tcBorders>
              <w:top w:val="single" w:sz="8" w:space="0" w:color="auto"/>
              <w:left w:val="single" w:sz="8" w:space="0" w:color="auto"/>
              <w:bottom w:val="single" w:sz="8" w:space="0" w:color="000000"/>
              <w:right w:val="single" w:sz="4" w:space="0" w:color="auto"/>
            </w:tcBorders>
            <w:shd w:val="clear" w:color="auto" w:fill="FFFFFF" w:themeFill="background1"/>
            <w:vAlign w:val="center"/>
            <w:hideMark/>
          </w:tcPr>
          <w:p w:rsidR="00E22529" w:rsidRPr="00CA1052" w:rsidRDefault="00E22529" w:rsidP="00106F21">
            <w:pPr>
              <w:widowControl/>
              <w:overflowPunct/>
              <w:autoSpaceDE/>
              <w:autoSpaceDN/>
              <w:adjustRightInd/>
              <w:spacing w:before="240"/>
              <w:jc w:val="center"/>
              <w:textAlignment w:val="auto"/>
              <w:rPr>
                <w:rFonts w:cs="Arial"/>
                <w:b/>
                <w:bCs/>
                <w:color w:val="000000"/>
                <w:sz w:val="22"/>
                <w:szCs w:val="22"/>
                <w:lang w:eastAsia="en-GB"/>
              </w:rPr>
            </w:pPr>
          </w:p>
        </w:tc>
        <w:tc>
          <w:tcPr>
            <w:tcW w:w="3171" w:type="dxa"/>
            <w:tcBorders>
              <w:top w:val="nil"/>
              <w:left w:val="nil"/>
              <w:bottom w:val="single" w:sz="8" w:space="0" w:color="auto"/>
              <w:right w:val="single" w:sz="4" w:space="0" w:color="auto"/>
            </w:tcBorders>
            <w:shd w:val="clear" w:color="auto" w:fill="FFFFFF" w:themeFill="background1"/>
            <w:noWrap/>
            <w:vAlign w:val="center"/>
            <w:hideMark/>
          </w:tcPr>
          <w:p w:rsidR="00E22529" w:rsidRPr="00106F21" w:rsidRDefault="00E22529" w:rsidP="002578C1">
            <w:pPr>
              <w:widowControl/>
              <w:overflowPunct/>
              <w:autoSpaceDE/>
              <w:autoSpaceDN/>
              <w:adjustRightInd/>
              <w:spacing w:before="240"/>
              <w:jc w:val="right"/>
              <w:textAlignment w:val="auto"/>
              <w:rPr>
                <w:rFonts w:cs="Arial"/>
                <w:b/>
                <w:color w:val="000000"/>
                <w:sz w:val="22"/>
                <w:szCs w:val="22"/>
                <w:lang w:eastAsia="en-GB"/>
              </w:rPr>
            </w:pPr>
            <w:r w:rsidRPr="00106F21">
              <w:rPr>
                <w:rFonts w:cs="Arial"/>
                <w:b/>
                <w:color w:val="000000"/>
                <w:sz w:val="22"/>
                <w:szCs w:val="22"/>
                <w:lang w:eastAsia="en-GB"/>
              </w:rPr>
              <w:t xml:space="preserve">% </w:t>
            </w:r>
            <w:r w:rsidR="00FD2C0E">
              <w:rPr>
                <w:rFonts w:cs="Arial"/>
                <w:b/>
                <w:color w:val="000000"/>
                <w:sz w:val="22"/>
                <w:szCs w:val="22"/>
                <w:lang w:eastAsia="en-GB"/>
              </w:rPr>
              <w:t xml:space="preserve">of </w:t>
            </w:r>
            <w:r w:rsidRPr="00106F21">
              <w:rPr>
                <w:rFonts w:cs="Arial"/>
                <w:b/>
                <w:color w:val="000000"/>
                <w:sz w:val="22"/>
                <w:szCs w:val="22"/>
                <w:lang w:eastAsia="en-GB"/>
              </w:rPr>
              <w:t>boys achieving level 4 or above</w:t>
            </w:r>
          </w:p>
        </w:tc>
        <w:tc>
          <w:tcPr>
            <w:tcW w:w="1205" w:type="dxa"/>
            <w:tcBorders>
              <w:top w:val="nil"/>
              <w:left w:val="nil"/>
              <w:bottom w:val="single" w:sz="8"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75.5</w:t>
            </w:r>
          </w:p>
        </w:tc>
        <w:tc>
          <w:tcPr>
            <w:tcW w:w="1205" w:type="dxa"/>
            <w:gridSpan w:val="2"/>
            <w:tcBorders>
              <w:top w:val="nil"/>
              <w:left w:val="nil"/>
              <w:bottom w:val="single" w:sz="8"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77.1</w:t>
            </w:r>
          </w:p>
        </w:tc>
        <w:tc>
          <w:tcPr>
            <w:tcW w:w="1205" w:type="dxa"/>
            <w:gridSpan w:val="3"/>
            <w:tcBorders>
              <w:top w:val="nil"/>
              <w:left w:val="nil"/>
              <w:bottom w:val="single" w:sz="8"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78.1</w:t>
            </w:r>
          </w:p>
        </w:tc>
        <w:tc>
          <w:tcPr>
            <w:tcW w:w="1205" w:type="dxa"/>
            <w:tcBorders>
              <w:top w:val="nil"/>
              <w:left w:val="nil"/>
              <w:bottom w:val="single" w:sz="8" w:space="0" w:color="auto"/>
              <w:right w:val="single" w:sz="8"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78.3</w:t>
            </w:r>
          </w:p>
        </w:tc>
      </w:tr>
      <w:tr w:rsidR="00E22529" w:rsidRPr="00E22529" w:rsidTr="007C3F1D">
        <w:trPr>
          <w:trHeight w:val="300"/>
        </w:trPr>
        <w:tc>
          <w:tcPr>
            <w:tcW w:w="940" w:type="dxa"/>
            <w:vMerge w:val="restart"/>
            <w:tcBorders>
              <w:top w:val="nil"/>
              <w:left w:val="single" w:sz="8" w:space="0" w:color="auto"/>
              <w:bottom w:val="single" w:sz="8" w:space="0" w:color="000000"/>
              <w:right w:val="single" w:sz="4" w:space="0" w:color="auto"/>
            </w:tcBorders>
            <w:shd w:val="clear" w:color="auto" w:fill="FFFFFF" w:themeFill="background1"/>
            <w:noWrap/>
            <w:vAlign w:val="center"/>
            <w:hideMark/>
          </w:tcPr>
          <w:p w:rsidR="00E22529" w:rsidRPr="00CA1052" w:rsidRDefault="00E22529" w:rsidP="00106F21">
            <w:pPr>
              <w:widowControl/>
              <w:overflowPunct/>
              <w:autoSpaceDE/>
              <w:autoSpaceDN/>
              <w:adjustRightInd/>
              <w:spacing w:before="240"/>
              <w:jc w:val="center"/>
              <w:textAlignment w:val="auto"/>
              <w:rPr>
                <w:rFonts w:cs="Arial"/>
                <w:b/>
                <w:bCs/>
                <w:color w:val="000000"/>
                <w:sz w:val="22"/>
                <w:szCs w:val="22"/>
                <w:lang w:eastAsia="en-GB"/>
              </w:rPr>
            </w:pPr>
            <w:r w:rsidRPr="00CA1052">
              <w:rPr>
                <w:rFonts w:cs="Arial"/>
                <w:b/>
                <w:bCs/>
                <w:color w:val="000000"/>
                <w:sz w:val="22"/>
                <w:szCs w:val="22"/>
                <w:lang w:eastAsia="en-GB"/>
              </w:rPr>
              <w:t>Girls</w:t>
            </w:r>
          </w:p>
        </w:tc>
        <w:tc>
          <w:tcPr>
            <w:tcW w:w="3171" w:type="dxa"/>
            <w:tcBorders>
              <w:top w:val="nil"/>
              <w:left w:val="nil"/>
              <w:bottom w:val="single" w:sz="4" w:space="0" w:color="auto"/>
              <w:right w:val="single" w:sz="4" w:space="0" w:color="auto"/>
            </w:tcBorders>
            <w:shd w:val="clear" w:color="auto" w:fill="FFFFFF" w:themeFill="background1"/>
            <w:noWrap/>
            <w:vAlign w:val="center"/>
            <w:hideMark/>
          </w:tcPr>
          <w:p w:rsidR="00E22529" w:rsidRPr="00106F21" w:rsidRDefault="00E22529" w:rsidP="002578C1">
            <w:pPr>
              <w:widowControl/>
              <w:overflowPunct/>
              <w:autoSpaceDE/>
              <w:autoSpaceDN/>
              <w:adjustRightInd/>
              <w:spacing w:before="240"/>
              <w:textAlignment w:val="auto"/>
              <w:rPr>
                <w:rFonts w:cs="Arial"/>
                <w:b/>
                <w:color w:val="000000"/>
                <w:sz w:val="22"/>
                <w:szCs w:val="22"/>
                <w:lang w:eastAsia="en-GB"/>
              </w:rPr>
            </w:pPr>
            <w:r w:rsidRPr="00106F21">
              <w:rPr>
                <w:rFonts w:cs="Arial"/>
                <w:b/>
                <w:color w:val="000000"/>
                <w:sz w:val="22"/>
                <w:szCs w:val="22"/>
                <w:lang w:eastAsia="en-GB"/>
              </w:rPr>
              <w:t>Total Girls</w:t>
            </w:r>
          </w:p>
        </w:tc>
        <w:tc>
          <w:tcPr>
            <w:tcW w:w="1205" w:type="dxa"/>
            <w:tcBorders>
              <w:top w:val="nil"/>
              <w:left w:val="nil"/>
              <w:bottom w:val="single" w:sz="4" w:space="0" w:color="auto"/>
              <w:right w:val="single" w:sz="4" w:space="0" w:color="auto"/>
            </w:tcBorders>
            <w:shd w:val="clear" w:color="auto" w:fill="FFFFFF" w:themeFill="background1"/>
            <w:noWrap/>
            <w:vAlign w:val="bottom"/>
            <w:hideMark/>
          </w:tcPr>
          <w:p w:rsidR="00E22529" w:rsidRPr="002578C1" w:rsidRDefault="00E22529" w:rsidP="002578C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11</w:t>
            </w:r>
            <w:r w:rsidR="00106F21" w:rsidRPr="002578C1">
              <w:rPr>
                <w:rFonts w:cs="Arial"/>
                <w:b/>
                <w:color w:val="000000"/>
                <w:sz w:val="22"/>
                <w:szCs w:val="22"/>
                <w:lang w:eastAsia="en-GB"/>
              </w:rPr>
              <w:t>,</w:t>
            </w:r>
            <w:r w:rsidRPr="002578C1">
              <w:rPr>
                <w:rFonts w:cs="Arial"/>
                <w:b/>
                <w:color w:val="000000"/>
                <w:sz w:val="22"/>
                <w:szCs w:val="22"/>
                <w:lang w:eastAsia="en-GB"/>
              </w:rPr>
              <w:t>487</w:t>
            </w:r>
          </w:p>
        </w:tc>
        <w:tc>
          <w:tcPr>
            <w:tcW w:w="1205" w:type="dxa"/>
            <w:gridSpan w:val="2"/>
            <w:tcBorders>
              <w:top w:val="nil"/>
              <w:left w:val="nil"/>
              <w:bottom w:val="single" w:sz="4" w:space="0" w:color="auto"/>
              <w:right w:val="single" w:sz="4" w:space="0" w:color="auto"/>
            </w:tcBorders>
            <w:shd w:val="clear" w:color="auto" w:fill="FFFFFF" w:themeFill="background1"/>
            <w:noWrap/>
            <w:vAlign w:val="bottom"/>
            <w:hideMark/>
          </w:tcPr>
          <w:p w:rsidR="00E22529" w:rsidRPr="002578C1" w:rsidRDefault="00E22529" w:rsidP="002578C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11</w:t>
            </w:r>
            <w:r w:rsidR="00106F21" w:rsidRPr="002578C1">
              <w:rPr>
                <w:rFonts w:cs="Arial"/>
                <w:b/>
                <w:color w:val="000000"/>
                <w:sz w:val="22"/>
                <w:szCs w:val="22"/>
                <w:lang w:eastAsia="en-GB"/>
              </w:rPr>
              <w:t>,</w:t>
            </w:r>
            <w:r w:rsidRPr="002578C1">
              <w:rPr>
                <w:rFonts w:cs="Arial"/>
                <w:b/>
                <w:color w:val="000000"/>
                <w:sz w:val="22"/>
                <w:szCs w:val="22"/>
                <w:lang w:eastAsia="en-GB"/>
              </w:rPr>
              <w:t>268</w:t>
            </w:r>
          </w:p>
        </w:tc>
        <w:tc>
          <w:tcPr>
            <w:tcW w:w="1205" w:type="dxa"/>
            <w:gridSpan w:val="3"/>
            <w:tcBorders>
              <w:top w:val="nil"/>
              <w:left w:val="nil"/>
              <w:bottom w:val="single" w:sz="4" w:space="0" w:color="auto"/>
              <w:right w:val="single" w:sz="4" w:space="0" w:color="auto"/>
            </w:tcBorders>
            <w:shd w:val="clear" w:color="auto" w:fill="FFFFFF" w:themeFill="background1"/>
            <w:noWrap/>
            <w:vAlign w:val="bottom"/>
            <w:hideMark/>
          </w:tcPr>
          <w:p w:rsidR="00E22529" w:rsidRPr="002578C1" w:rsidRDefault="00E22529" w:rsidP="002578C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10</w:t>
            </w:r>
            <w:r w:rsidR="00106F21" w:rsidRPr="002578C1">
              <w:rPr>
                <w:rFonts w:cs="Arial"/>
                <w:b/>
                <w:color w:val="000000"/>
                <w:sz w:val="22"/>
                <w:szCs w:val="22"/>
                <w:lang w:eastAsia="en-GB"/>
              </w:rPr>
              <w:t>,</w:t>
            </w:r>
            <w:r w:rsidRPr="002578C1">
              <w:rPr>
                <w:rFonts w:cs="Arial"/>
                <w:b/>
                <w:color w:val="000000"/>
                <w:sz w:val="22"/>
                <w:szCs w:val="22"/>
                <w:lang w:eastAsia="en-GB"/>
              </w:rPr>
              <w:t>744</w:t>
            </w:r>
          </w:p>
        </w:tc>
        <w:tc>
          <w:tcPr>
            <w:tcW w:w="1205" w:type="dxa"/>
            <w:tcBorders>
              <w:top w:val="nil"/>
              <w:left w:val="nil"/>
              <w:bottom w:val="single" w:sz="4" w:space="0" w:color="auto"/>
              <w:right w:val="single" w:sz="8" w:space="0" w:color="auto"/>
            </w:tcBorders>
            <w:shd w:val="clear" w:color="auto" w:fill="FFFFFF" w:themeFill="background1"/>
            <w:noWrap/>
            <w:vAlign w:val="bottom"/>
            <w:hideMark/>
          </w:tcPr>
          <w:p w:rsidR="00E22529" w:rsidRPr="002578C1" w:rsidRDefault="00E22529" w:rsidP="002578C1">
            <w:pPr>
              <w:widowControl/>
              <w:overflowPunct/>
              <w:autoSpaceDE/>
              <w:autoSpaceDN/>
              <w:adjustRightInd/>
              <w:spacing w:before="240"/>
              <w:jc w:val="center"/>
              <w:textAlignment w:val="auto"/>
              <w:rPr>
                <w:rFonts w:cs="Arial"/>
                <w:b/>
                <w:color w:val="000000"/>
                <w:sz w:val="22"/>
                <w:szCs w:val="22"/>
                <w:lang w:eastAsia="en-GB"/>
              </w:rPr>
            </w:pPr>
            <w:r w:rsidRPr="002578C1">
              <w:rPr>
                <w:rFonts w:cs="Arial"/>
                <w:b/>
                <w:color w:val="000000"/>
                <w:sz w:val="22"/>
                <w:szCs w:val="22"/>
                <w:lang w:eastAsia="en-GB"/>
              </w:rPr>
              <w:t>9</w:t>
            </w:r>
            <w:r w:rsidR="00106F21" w:rsidRPr="002578C1">
              <w:rPr>
                <w:rFonts w:cs="Arial"/>
                <w:b/>
                <w:color w:val="000000"/>
                <w:sz w:val="22"/>
                <w:szCs w:val="22"/>
                <w:lang w:eastAsia="en-GB"/>
              </w:rPr>
              <w:t>,</w:t>
            </w:r>
            <w:r w:rsidRPr="002578C1">
              <w:rPr>
                <w:rFonts w:cs="Arial"/>
                <w:b/>
                <w:color w:val="000000"/>
                <w:sz w:val="22"/>
                <w:szCs w:val="22"/>
                <w:lang w:eastAsia="en-GB"/>
              </w:rPr>
              <w:t>633</w:t>
            </w:r>
          </w:p>
        </w:tc>
      </w:tr>
      <w:tr w:rsidR="00E22529" w:rsidRPr="00E22529" w:rsidTr="007C3F1D">
        <w:trPr>
          <w:trHeight w:val="300"/>
        </w:trPr>
        <w:tc>
          <w:tcPr>
            <w:tcW w:w="940" w:type="dxa"/>
            <w:vMerge/>
            <w:tcBorders>
              <w:top w:val="nil"/>
              <w:left w:val="single" w:sz="8" w:space="0" w:color="auto"/>
              <w:bottom w:val="single" w:sz="8" w:space="0" w:color="000000"/>
              <w:right w:val="single" w:sz="4" w:space="0" w:color="auto"/>
            </w:tcBorders>
            <w:shd w:val="clear" w:color="auto" w:fill="FFFFFF" w:themeFill="background1"/>
            <w:vAlign w:val="center"/>
            <w:hideMark/>
          </w:tcPr>
          <w:p w:rsidR="00E22529" w:rsidRPr="00E22529" w:rsidRDefault="00E22529" w:rsidP="00106F21">
            <w:pPr>
              <w:widowControl/>
              <w:overflowPunct/>
              <w:autoSpaceDE/>
              <w:autoSpaceDN/>
              <w:adjustRightInd/>
              <w:spacing w:before="240"/>
              <w:jc w:val="center"/>
              <w:textAlignment w:val="auto"/>
              <w:rPr>
                <w:rFonts w:ascii="Calibri" w:hAnsi="Calibri" w:cs="Calibri"/>
                <w:b/>
                <w:bCs/>
                <w:color w:val="000000"/>
                <w:sz w:val="22"/>
                <w:szCs w:val="22"/>
                <w:lang w:eastAsia="en-GB"/>
              </w:rPr>
            </w:pPr>
          </w:p>
        </w:tc>
        <w:tc>
          <w:tcPr>
            <w:tcW w:w="3171" w:type="dxa"/>
            <w:tcBorders>
              <w:top w:val="nil"/>
              <w:left w:val="nil"/>
              <w:bottom w:val="single" w:sz="4" w:space="0" w:color="auto"/>
              <w:right w:val="single" w:sz="4" w:space="0" w:color="auto"/>
            </w:tcBorders>
            <w:shd w:val="clear" w:color="auto" w:fill="FFFFFF" w:themeFill="background1"/>
            <w:noWrap/>
            <w:vAlign w:val="center"/>
            <w:hideMark/>
          </w:tcPr>
          <w:p w:rsidR="00E22529" w:rsidRPr="00106F21" w:rsidRDefault="00E22529" w:rsidP="002578C1">
            <w:pPr>
              <w:widowControl/>
              <w:overflowPunct/>
              <w:autoSpaceDE/>
              <w:autoSpaceDN/>
              <w:adjustRightInd/>
              <w:spacing w:before="240"/>
              <w:jc w:val="right"/>
              <w:textAlignment w:val="auto"/>
              <w:rPr>
                <w:rFonts w:cs="Arial"/>
                <w:b/>
                <w:color w:val="000000"/>
                <w:sz w:val="22"/>
                <w:szCs w:val="22"/>
                <w:lang w:eastAsia="en-GB"/>
              </w:rPr>
            </w:pPr>
            <w:r w:rsidRPr="00106F21">
              <w:rPr>
                <w:rFonts w:cs="Arial"/>
                <w:b/>
                <w:color w:val="000000"/>
                <w:sz w:val="22"/>
                <w:szCs w:val="22"/>
                <w:lang w:eastAsia="en-GB"/>
              </w:rPr>
              <w:t xml:space="preserve">No. </w:t>
            </w:r>
            <w:r w:rsidR="00FD2C0E">
              <w:rPr>
                <w:rFonts w:cs="Arial"/>
                <w:b/>
                <w:color w:val="000000"/>
                <w:sz w:val="22"/>
                <w:szCs w:val="22"/>
                <w:lang w:eastAsia="en-GB"/>
              </w:rPr>
              <w:t xml:space="preserve">of </w:t>
            </w:r>
            <w:r w:rsidRPr="00106F21">
              <w:rPr>
                <w:rFonts w:cs="Arial"/>
                <w:b/>
                <w:color w:val="000000"/>
                <w:sz w:val="22"/>
                <w:szCs w:val="22"/>
                <w:lang w:eastAsia="en-GB"/>
              </w:rPr>
              <w:t>girls achieving level 4 or above</w:t>
            </w:r>
          </w:p>
        </w:tc>
        <w:tc>
          <w:tcPr>
            <w:tcW w:w="1205" w:type="dxa"/>
            <w:tcBorders>
              <w:top w:val="nil"/>
              <w:left w:val="nil"/>
              <w:bottom w:val="single" w:sz="4"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9</w:t>
            </w:r>
            <w:r w:rsidR="00106F21">
              <w:rPr>
                <w:rFonts w:cs="Arial"/>
                <w:color w:val="000000"/>
                <w:sz w:val="22"/>
                <w:szCs w:val="22"/>
                <w:lang w:eastAsia="en-GB"/>
              </w:rPr>
              <w:t>,</w:t>
            </w:r>
            <w:r w:rsidRPr="00CA1052">
              <w:rPr>
                <w:rFonts w:cs="Arial"/>
                <w:color w:val="000000"/>
                <w:sz w:val="22"/>
                <w:szCs w:val="22"/>
                <w:lang w:eastAsia="en-GB"/>
              </w:rPr>
              <w:t>741</w:t>
            </w:r>
          </w:p>
        </w:tc>
        <w:tc>
          <w:tcPr>
            <w:tcW w:w="1205" w:type="dxa"/>
            <w:gridSpan w:val="2"/>
            <w:tcBorders>
              <w:top w:val="nil"/>
              <w:left w:val="nil"/>
              <w:bottom w:val="single" w:sz="4"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9</w:t>
            </w:r>
            <w:r w:rsidR="00106F21">
              <w:rPr>
                <w:rFonts w:cs="Arial"/>
                <w:color w:val="000000"/>
                <w:sz w:val="22"/>
                <w:szCs w:val="22"/>
                <w:lang w:eastAsia="en-GB"/>
              </w:rPr>
              <w:t>,</w:t>
            </w:r>
            <w:r w:rsidRPr="00CA1052">
              <w:rPr>
                <w:rFonts w:cs="Arial"/>
                <w:color w:val="000000"/>
                <w:sz w:val="22"/>
                <w:szCs w:val="22"/>
                <w:lang w:eastAsia="en-GB"/>
              </w:rPr>
              <w:t>680</w:t>
            </w:r>
          </w:p>
        </w:tc>
        <w:tc>
          <w:tcPr>
            <w:tcW w:w="1205" w:type="dxa"/>
            <w:gridSpan w:val="3"/>
            <w:tcBorders>
              <w:top w:val="nil"/>
              <w:left w:val="nil"/>
              <w:bottom w:val="single" w:sz="4"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9</w:t>
            </w:r>
            <w:r w:rsidR="00106F21">
              <w:rPr>
                <w:rFonts w:cs="Arial"/>
                <w:color w:val="000000"/>
                <w:sz w:val="22"/>
                <w:szCs w:val="22"/>
                <w:lang w:eastAsia="en-GB"/>
              </w:rPr>
              <w:t>,</w:t>
            </w:r>
            <w:r w:rsidRPr="00CA1052">
              <w:rPr>
                <w:rFonts w:cs="Arial"/>
                <w:color w:val="000000"/>
                <w:sz w:val="22"/>
                <w:szCs w:val="22"/>
                <w:lang w:eastAsia="en-GB"/>
              </w:rPr>
              <w:t>322</w:t>
            </w:r>
          </w:p>
        </w:tc>
        <w:tc>
          <w:tcPr>
            <w:tcW w:w="1205" w:type="dxa"/>
            <w:tcBorders>
              <w:top w:val="nil"/>
              <w:left w:val="nil"/>
              <w:bottom w:val="single" w:sz="4" w:space="0" w:color="auto"/>
              <w:right w:val="single" w:sz="8"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8</w:t>
            </w:r>
            <w:r w:rsidR="00106F21">
              <w:rPr>
                <w:rFonts w:cs="Arial"/>
                <w:color w:val="000000"/>
                <w:sz w:val="22"/>
                <w:szCs w:val="22"/>
                <w:lang w:eastAsia="en-GB"/>
              </w:rPr>
              <w:t>,</w:t>
            </w:r>
            <w:r w:rsidRPr="00CA1052">
              <w:rPr>
                <w:rFonts w:cs="Arial"/>
                <w:color w:val="000000"/>
                <w:sz w:val="22"/>
                <w:szCs w:val="22"/>
                <w:lang w:eastAsia="en-GB"/>
              </w:rPr>
              <w:t>439</w:t>
            </w:r>
          </w:p>
        </w:tc>
      </w:tr>
      <w:tr w:rsidR="00E22529" w:rsidRPr="00E22529" w:rsidTr="007C3F1D">
        <w:trPr>
          <w:trHeight w:val="315"/>
        </w:trPr>
        <w:tc>
          <w:tcPr>
            <w:tcW w:w="940" w:type="dxa"/>
            <w:vMerge/>
            <w:tcBorders>
              <w:top w:val="nil"/>
              <w:left w:val="single" w:sz="8" w:space="0" w:color="auto"/>
              <w:bottom w:val="single" w:sz="8" w:space="0" w:color="000000"/>
              <w:right w:val="single" w:sz="4" w:space="0" w:color="auto"/>
            </w:tcBorders>
            <w:shd w:val="clear" w:color="auto" w:fill="FFFFFF" w:themeFill="background1"/>
            <w:vAlign w:val="center"/>
            <w:hideMark/>
          </w:tcPr>
          <w:p w:rsidR="00E22529" w:rsidRPr="00E22529" w:rsidRDefault="00E22529" w:rsidP="00106F21">
            <w:pPr>
              <w:widowControl/>
              <w:overflowPunct/>
              <w:autoSpaceDE/>
              <w:autoSpaceDN/>
              <w:adjustRightInd/>
              <w:spacing w:before="240"/>
              <w:jc w:val="center"/>
              <w:textAlignment w:val="auto"/>
              <w:rPr>
                <w:rFonts w:ascii="Calibri" w:hAnsi="Calibri" w:cs="Calibri"/>
                <w:b/>
                <w:bCs/>
                <w:color w:val="000000"/>
                <w:sz w:val="22"/>
                <w:szCs w:val="22"/>
                <w:lang w:eastAsia="en-GB"/>
              </w:rPr>
            </w:pPr>
          </w:p>
        </w:tc>
        <w:tc>
          <w:tcPr>
            <w:tcW w:w="3171" w:type="dxa"/>
            <w:tcBorders>
              <w:top w:val="nil"/>
              <w:left w:val="nil"/>
              <w:bottom w:val="single" w:sz="8" w:space="0" w:color="auto"/>
              <w:right w:val="single" w:sz="4" w:space="0" w:color="auto"/>
            </w:tcBorders>
            <w:shd w:val="clear" w:color="auto" w:fill="FFFFFF" w:themeFill="background1"/>
            <w:noWrap/>
            <w:vAlign w:val="center"/>
            <w:hideMark/>
          </w:tcPr>
          <w:p w:rsidR="00E22529" w:rsidRPr="00106F21" w:rsidRDefault="00E22529" w:rsidP="002578C1">
            <w:pPr>
              <w:widowControl/>
              <w:overflowPunct/>
              <w:autoSpaceDE/>
              <w:autoSpaceDN/>
              <w:adjustRightInd/>
              <w:spacing w:before="240"/>
              <w:jc w:val="right"/>
              <w:textAlignment w:val="auto"/>
              <w:rPr>
                <w:rFonts w:cs="Arial"/>
                <w:b/>
                <w:color w:val="000000"/>
                <w:sz w:val="22"/>
                <w:szCs w:val="22"/>
                <w:lang w:eastAsia="en-GB"/>
              </w:rPr>
            </w:pPr>
            <w:r w:rsidRPr="00106F21">
              <w:rPr>
                <w:rFonts w:cs="Arial"/>
                <w:b/>
                <w:color w:val="000000"/>
                <w:sz w:val="22"/>
                <w:szCs w:val="22"/>
                <w:lang w:eastAsia="en-GB"/>
              </w:rPr>
              <w:t xml:space="preserve">% </w:t>
            </w:r>
            <w:r w:rsidR="00FD2C0E">
              <w:rPr>
                <w:rFonts w:cs="Arial"/>
                <w:b/>
                <w:color w:val="000000"/>
                <w:sz w:val="22"/>
                <w:szCs w:val="22"/>
                <w:lang w:eastAsia="en-GB"/>
              </w:rPr>
              <w:t xml:space="preserve">of </w:t>
            </w:r>
            <w:r w:rsidRPr="00106F21">
              <w:rPr>
                <w:rFonts w:cs="Arial"/>
                <w:b/>
                <w:color w:val="000000"/>
                <w:sz w:val="22"/>
                <w:szCs w:val="22"/>
                <w:lang w:eastAsia="en-GB"/>
              </w:rPr>
              <w:t>girls achieving level 4 or above</w:t>
            </w:r>
          </w:p>
        </w:tc>
        <w:tc>
          <w:tcPr>
            <w:tcW w:w="1205" w:type="dxa"/>
            <w:tcBorders>
              <w:top w:val="nil"/>
              <w:left w:val="nil"/>
              <w:bottom w:val="single" w:sz="8"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84.8</w:t>
            </w:r>
          </w:p>
        </w:tc>
        <w:tc>
          <w:tcPr>
            <w:tcW w:w="1205" w:type="dxa"/>
            <w:gridSpan w:val="2"/>
            <w:tcBorders>
              <w:top w:val="nil"/>
              <w:left w:val="nil"/>
              <w:bottom w:val="single" w:sz="8"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85.9</w:t>
            </w:r>
          </w:p>
        </w:tc>
        <w:tc>
          <w:tcPr>
            <w:tcW w:w="1205" w:type="dxa"/>
            <w:gridSpan w:val="3"/>
            <w:tcBorders>
              <w:top w:val="nil"/>
              <w:left w:val="nil"/>
              <w:bottom w:val="single" w:sz="8" w:space="0" w:color="auto"/>
              <w:right w:val="single" w:sz="4"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86.8</w:t>
            </w:r>
          </w:p>
        </w:tc>
        <w:tc>
          <w:tcPr>
            <w:tcW w:w="1205" w:type="dxa"/>
            <w:tcBorders>
              <w:top w:val="nil"/>
              <w:left w:val="nil"/>
              <w:bottom w:val="single" w:sz="8" w:space="0" w:color="auto"/>
              <w:right w:val="single" w:sz="8" w:space="0" w:color="auto"/>
            </w:tcBorders>
            <w:shd w:val="clear" w:color="auto" w:fill="FFFFFF" w:themeFill="background1"/>
            <w:noWrap/>
            <w:vAlign w:val="bottom"/>
            <w:hideMark/>
          </w:tcPr>
          <w:p w:rsidR="00E22529" w:rsidRPr="00CA1052" w:rsidRDefault="00E22529" w:rsidP="002578C1">
            <w:pPr>
              <w:widowControl/>
              <w:overflowPunct/>
              <w:autoSpaceDE/>
              <w:autoSpaceDN/>
              <w:adjustRightInd/>
              <w:spacing w:before="240"/>
              <w:jc w:val="center"/>
              <w:textAlignment w:val="auto"/>
              <w:rPr>
                <w:rFonts w:cs="Arial"/>
                <w:color w:val="000000"/>
                <w:sz w:val="22"/>
                <w:szCs w:val="22"/>
                <w:lang w:eastAsia="en-GB"/>
              </w:rPr>
            </w:pPr>
            <w:r w:rsidRPr="00CA1052">
              <w:rPr>
                <w:rFonts w:cs="Arial"/>
                <w:color w:val="000000"/>
                <w:sz w:val="22"/>
                <w:szCs w:val="22"/>
                <w:lang w:eastAsia="en-GB"/>
              </w:rPr>
              <w:t>87.6</w:t>
            </w:r>
          </w:p>
        </w:tc>
      </w:tr>
      <w:tr w:rsidR="00E22529" w:rsidRPr="00E22529" w:rsidTr="007C3F1D">
        <w:trPr>
          <w:trHeight w:val="300"/>
        </w:trPr>
        <w:tc>
          <w:tcPr>
            <w:tcW w:w="940" w:type="dxa"/>
            <w:tcBorders>
              <w:top w:val="nil"/>
              <w:left w:val="nil"/>
              <w:bottom w:val="nil"/>
              <w:right w:val="nil"/>
            </w:tcBorders>
            <w:shd w:val="clear" w:color="auto" w:fill="auto"/>
            <w:noWrap/>
            <w:vAlign w:val="bottom"/>
            <w:hideMark/>
          </w:tcPr>
          <w:p w:rsidR="00E22529" w:rsidRPr="00E22529" w:rsidRDefault="00E22529" w:rsidP="00E22529">
            <w:pPr>
              <w:widowControl/>
              <w:overflowPunct/>
              <w:autoSpaceDE/>
              <w:autoSpaceDN/>
              <w:adjustRightInd/>
              <w:textAlignment w:val="auto"/>
              <w:rPr>
                <w:rFonts w:ascii="Calibri" w:hAnsi="Calibri" w:cs="Calibri"/>
                <w:color w:val="000000"/>
                <w:sz w:val="22"/>
                <w:szCs w:val="22"/>
                <w:lang w:eastAsia="en-GB"/>
              </w:rPr>
            </w:pPr>
          </w:p>
        </w:tc>
        <w:tc>
          <w:tcPr>
            <w:tcW w:w="3171" w:type="dxa"/>
            <w:tcBorders>
              <w:top w:val="nil"/>
              <w:left w:val="nil"/>
              <w:bottom w:val="nil"/>
              <w:right w:val="nil"/>
            </w:tcBorders>
            <w:shd w:val="clear" w:color="auto" w:fill="auto"/>
            <w:noWrap/>
            <w:vAlign w:val="bottom"/>
            <w:hideMark/>
          </w:tcPr>
          <w:p w:rsidR="00E22529" w:rsidRPr="00CA1052" w:rsidRDefault="00E22529" w:rsidP="00E22529">
            <w:pPr>
              <w:widowControl/>
              <w:overflowPunct/>
              <w:autoSpaceDE/>
              <w:autoSpaceDN/>
              <w:adjustRightInd/>
              <w:textAlignment w:val="auto"/>
              <w:rPr>
                <w:rFonts w:cs="Arial"/>
                <w:color w:val="000000"/>
                <w:sz w:val="22"/>
                <w:szCs w:val="22"/>
                <w:lang w:eastAsia="en-GB"/>
              </w:rPr>
            </w:pPr>
          </w:p>
        </w:tc>
        <w:tc>
          <w:tcPr>
            <w:tcW w:w="1447" w:type="dxa"/>
            <w:gridSpan w:val="2"/>
            <w:tcBorders>
              <w:top w:val="nil"/>
              <w:left w:val="nil"/>
              <w:bottom w:val="nil"/>
              <w:right w:val="nil"/>
            </w:tcBorders>
            <w:shd w:val="clear" w:color="auto" w:fill="auto"/>
            <w:noWrap/>
            <w:vAlign w:val="bottom"/>
            <w:hideMark/>
          </w:tcPr>
          <w:p w:rsidR="00E22529" w:rsidRPr="00CA1052" w:rsidRDefault="00E22529" w:rsidP="00E22529">
            <w:pPr>
              <w:widowControl/>
              <w:overflowPunct/>
              <w:autoSpaceDE/>
              <w:autoSpaceDN/>
              <w:adjustRightInd/>
              <w:textAlignment w:val="auto"/>
              <w:rPr>
                <w:rFonts w:cs="Arial"/>
                <w:color w:val="000000"/>
                <w:sz w:val="22"/>
                <w:szCs w:val="22"/>
                <w:lang w:eastAsia="en-GB"/>
              </w:rPr>
            </w:pPr>
          </w:p>
        </w:tc>
        <w:tc>
          <w:tcPr>
            <w:tcW w:w="1011" w:type="dxa"/>
            <w:gridSpan w:val="2"/>
            <w:tcBorders>
              <w:top w:val="nil"/>
              <w:left w:val="nil"/>
              <w:bottom w:val="nil"/>
              <w:right w:val="nil"/>
            </w:tcBorders>
            <w:shd w:val="clear" w:color="auto" w:fill="auto"/>
            <w:noWrap/>
            <w:vAlign w:val="bottom"/>
            <w:hideMark/>
          </w:tcPr>
          <w:p w:rsidR="00E22529" w:rsidRPr="00CA1052" w:rsidRDefault="00E22529" w:rsidP="00E22529">
            <w:pPr>
              <w:widowControl/>
              <w:overflowPunct/>
              <w:autoSpaceDE/>
              <w:autoSpaceDN/>
              <w:adjustRightInd/>
              <w:textAlignment w:val="auto"/>
              <w:rPr>
                <w:rFonts w:cs="Arial"/>
                <w:color w:val="000000"/>
                <w:sz w:val="22"/>
                <w:szCs w:val="22"/>
                <w:lang w:eastAsia="en-GB"/>
              </w:rPr>
            </w:pPr>
          </w:p>
        </w:tc>
        <w:tc>
          <w:tcPr>
            <w:tcW w:w="1011" w:type="dxa"/>
            <w:tcBorders>
              <w:top w:val="nil"/>
              <w:left w:val="nil"/>
              <w:bottom w:val="nil"/>
              <w:right w:val="nil"/>
            </w:tcBorders>
            <w:shd w:val="clear" w:color="auto" w:fill="auto"/>
            <w:noWrap/>
            <w:vAlign w:val="bottom"/>
            <w:hideMark/>
          </w:tcPr>
          <w:p w:rsidR="00E22529" w:rsidRPr="00CA1052" w:rsidRDefault="00E22529" w:rsidP="00E22529">
            <w:pPr>
              <w:widowControl/>
              <w:overflowPunct/>
              <w:autoSpaceDE/>
              <w:autoSpaceDN/>
              <w:adjustRightInd/>
              <w:textAlignment w:val="auto"/>
              <w:rPr>
                <w:rFonts w:cs="Arial"/>
                <w:color w:val="000000"/>
                <w:sz w:val="22"/>
                <w:szCs w:val="22"/>
                <w:lang w:eastAsia="en-GB"/>
              </w:rPr>
            </w:pPr>
          </w:p>
        </w:tc>
        <w:tc>
          <w:tcPr>
            <w:tcW w:w="1351" w:type="dxa"/>
            <w:gridSpan w:val="2"/>
            <w:tcBorders>
              <w:top w:val="nil"/>
              <w:left w:val="nil"/>
              <w:bottom w:val="nil"/>
              <w:right w:val="nil"/>
            </w:tcBorders>
            <w:shd w:val="clear" w:color="auto" w:fill="auto"/>
            <w:noWrap/>
            <w:vAlign w:val="bottom"/>
            <w:hideMark/>
          </w:tcPr>
          <w:p w:rsidR="00E22529" w:rsidRPr="00CA1052" w:rsidRDefault="00E22529" w:rsidP="00E22529">
            <w:pPr>
              <w:widowControl/>
              <w:overflowPunct/>
              <w:autoSpaceDE/>
              <w:autoSpaceDN/>
              <w:adjustRightInd/>
              <w:textAlignment w:val="auto"/>
              <w:rPr>
                <w:rFonts w:cs="Arial"/>
                <w:color w:val="000000"/>
                <w:sz w:val="22"/>
                <w:szCs w:val="22"/>
                <w:lang w:eastAsia="en-GB"/>
              </w:rPr>
            </w:pPr>
          </w:p>
        </w:tc>
      </w:tr>
      <w:tr w:rsidR="00E22529" w:rsidRPr="00E22529" w:rsidTr="007C3F1D">
        <w:trPr>
          <w:trHeight w:val="300"/>
        </w:trPr>
        <w:tc>
          <w:tcPr>
            <w:tcW w:w="4111" w:type="dxa"/>
            <w:gridSpan w:val="2"/>
            <w:tcBorders>
              <w:top w:val="nil"/>
              <w:left w:val="nil"/>
              <w:bottom w:val="nil"/>
              <w:right w:val="nil"/>
            </w:tcBorders>
            <w:shd w:val="clear" w:color="auto" w:fill="auto"/>
            <w:noWrap/>
            <w:vAlign w:val="bottom"/>
            <w:hideMark/>
          </w:tcPr>
          <w:p w:rsidR="00E22529" w:rsidRPr="00E22529" w:rsidRDefault="00E22529" w:rsidP="00CA1052">
            <w:pPr>
              <w:widowControl/>
              <w:overflowPunct/>
              <w:autoSpaceDE/>
              <w:autoSpaceDN/>
              <w:adjustRightInd/>
              <w:textAlignment w:val="auto"/>
              <w:rPr>
                <w:rFonts w:ascii="Calibri" w:hAnsi="Calibri" w:cs="Calibri"/>
                <w:color w:val="000000"/>
                <w:sz w:val="22"/>
                <w:szCs w:val="22"/>
                <w:lang w:eastAsia="en-GB"/>
              </w:rPr>
            </w:pPr>
          </w:p>
        </w:tc>
        <w:tc>
          <w:tcPr>
            <w:tcW w:w="1447" w:type="dxa"/>
            <w:gridSpan w:val="2"/>
            <w:tcBorders>
              <w:top w:val="nil"/>
              <w:left w:val="nil"/>
              <w:bottom w:val="nil"/>
              <w:right w:val="nil"/>
            </w:tcBorders>
            <w:shd w:val="clear" w:color="auto" w:fill="auto"/>
            <w:noWrap/>
            <w:vAlign w:val="bottom"/>
            <w:hideMark/>
          </w:tcPr>
          <w:p w:rsidR="00E22529" w:rsidRPr="00E22529" w:rsidRDefault="00E22529" w:rsidP="00E22529">
            <w:pPr>
              <w:widowControl/>
              <w:overflowPunct/>
              <w:autoSpaceDE/>
              <w:autoSpaceDN/>
              <w:adjustRightInd/>
              <w:textAlignment w:val="auto"/>
              <w:rPr>
                <w:rFonts w:ascii="Calibri" w:hAnsi="Calibri" w:cs="Calibri"/>
                <w:color w:val="000000"/>
                <w:sz w:val="22"/>
                <w:szCs w:val="22"/>
                <w:lang w:eastAsia="en-GB"/>
              </w:rPr>
            </w:pPr>
          </w:p>
        </w:tc>
        <w:tc>
          <w:tcPr>
            <w:tcW w:w="1011" w:type="dxa"/>
            <w:gridSpan w:val="2"/>
            <w:tcBorders>
              <w:top w:val="nil"/>
              <w:left w:val="nil"/>
              <w:bottom w:val="nil"/>
              <w:right w:val="nil"/>
            </w:tcBorders>
            <w:shd w:val="clear" w:color="auto" w:fill="auto"/>
            <w:noWrap/>
            <w:vAlign w:val="bottom"/>
            <w:hideMark/>
          </w:tcPr>
          <w:p w:rsidR="00E22529" w:rsidRPr="00E22529" w:rsidRDefault="00E22529" w:rsidP="00E22529">
            <w:pPr>
              <w:widowControl/>
              <w:overflowPunct/>
              <w:autoSpaceDE/>
              <w:autoSpaceDN/>
              <w:adjustRightInd/>
              <w:textAlignment w:val="auto"/>
              <w:rPr>
                <w:rFonts w:ascii="Calibri" w:hAnsi="Calibri" w:cs="Calibri"/>
                <w:color w:val="000000"/>
                <w:sz w:val="22"/>
                <w:szCs w:val="22"/>
                <w:lang w:eastAsia="en-GB"/>
              </w:rPr>
            </w:pPr>
          </w:p>
        </w:tc>
        <w:tc>
          <w:tcPr>
            <w:tcW w:w="1011" w:type="dxa"/>
            <w:tcBorders>
              <w:top w:val="nil"/>
              <w:left w:val="nil"/>
              <w:bottom w:val="nil"/>
              <w:right w:val="nil"/>
            </w:tcBorders>
            <w:shd w:val="clear" w:color="auto" w:fill="auto"/>
            <w:noWrap/>
            <w:vAlign w:val="bottom"/>
            <w:hideMark/>
          </w:tcPr>
          <w:p w:rsidR="00E22529" w:rsidRPr="00E22529" w:rsidRDefault="00E22529" w:rsidP="00E22529">
            <w:pPr>
              <w:widowControl/>
              <w:overflowPunct/>
              <w:autoSpaceDE/>
              <w:autoSpaceDN/>
              <w:adjustRightInd/>
              <w:textAlignment w:val="auto"/>
              <w:rPr>
                <w:rFonts w:ascii="Calibri" w:hAnsi="Calibri" w:cs="Calibri"/>
                <w:color w:val="000000"/>
                <w:sz w:val="22"/>
                <w:szCs w:val="22"/>
                <w:lang w:eastAsia="en-GB"/>
              </w:rPr>
            </w:pPr>
          </w:p>
        </w:tc>
        <w:tc>
          <w:tcPr>
            <w:tcW w:w="1351" w:type="dxa"/>
            <w:gridSpan w:val="2"/>
            <w:tcBorders>
              <w:top w:val="nil"/>
              <w:left w:val="nil"/>
              <w:bottom w:val="nil"/>
              <w:right w:val="nil"/>
            </w:tcBorders>
            <w:shd w:val="clear" w:color="auto" w:fill="auto"/>
            <w:noWrap/>
            <w:vAlign w:val="bottom"/>
            <w:hideMark/>
          </w:tcPr>
          <w:p w:rsidR="00E22529" w:rsidRPr="00E22529" w:rsidRDefault="00E22529" w:rsidP="00E22529">
            <w:pPr>
              <w:widowControl/>
              <w:overflowPunct/>
              <w:autoSpaceDE/>
              <w:autoSpaceDN/>
              <w:adjustRightInd/>
              <w:textAlignment w:val="auto"/>
              <w:rPr>
                <w:rFonts w:ascii="Calibri" w:hAnsi="Calibri" w:cs="Calibri"/>
                <w:color w:val="000000"/>
                <w:sz w:val="22"/>
                <w:szCs w:val="22"/>
                <w:lang w:eastAsia="en-GB"/>
              </w:rPr>
            </w:pPr>
          </w:p>
        </w:tc>
      </w:tr>
    </w:tbl>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Default="00F45142"/>
    <w:p w:rsidR="00F45142" w:rsidRPr="00F45142" w:rsidRDefault="00F45142">
      <w:pPr>
        <w:rPr>
          <w:b/>
          <w:sz w:val="22"/>
          <w:szCs w:val="22"/>
        </w:rPr>
      </w:pPr>
      <w:r w:rsidRPr="00F45142">
        <w:rPr>
          <w:b/>
          <w:sz w:val="22"/>
          <w:szCs w:val="22"/>
        </w:rPr>
        <w:t>School attendance rates:</w:t>
      </w:r>
    </w:p>
    <w:p w:rsidR="00F45142" w:rsidRPr="00F45142" w:rsidRDefault="00F45142">
      <w:pPr>
        <w:rPr>
          <w:b/>
          <w:sz w:val="22"/>
          <w:szCs w:val="22"/>
        </w:rPr>
      </w:pPr>
    </w:p>
    <w:p w:rsidR="00F20617" w:rsidRDefault="00F45142">
      <w:pPr>
        <w:rPr>
          <w:sz w:val="22"/>
          <w:szCs w:val="22"/>
          <w:u w:val="single"/>
        </w:rPr>
      </w:pPr>
      <w:r w:rsidRPr="00F45142">
        <w:rPr>
          <w:sz w:val="22"/>
          <w:szCs w:val="22"/>
          <w:u w:val="single"/>
        </w:rPr>
        <w:t>Tables for England</w:t>
      </w:r>
    </w:p>
    <w:p w:rsidR="00F45142" w:rsidRPr="00F45142" w:rsidRDefault="00F45142">
      <w:pPr>
        <w:rPr>
          <w:u w:val="single"/>
        </w:rPr>
      </w:pPr>
    </w:p>
    <w:tbl>
      <w:tblPr>
        <w:tblStyle w:val="TableGrid"/>
        <w:tblW w:w="8931" w:type="dxa"/>
        <w:tblInd w:w="108" w:type="dxa"/>
        <w:tblLayout w:type="fixed"/>
        <w:tblLook w:val="04A0" w:firstRow="1" w:lastRow="0" w:firstColumn="1" w:lastColumn="0" w:noHBand="0" w:noVBand="1"/>
      </w:tblPr>
      <w:tblGrid>
        <w:gridCol w:w="2127"/>
        <w:gridCol w:w="1360"/>
        <w:gridCol w:w="1361"/>
        <w:gridCol w:w="1361"/>
        <w:gridCol w:w="1361"/>
        <w:gridCol w:w="1361"/>
      </w:tblGrid>
      <w:tr w:rsidR="004328F4" w:rsidRPr="0074053A" w:rsidTr="007C3F1D">
        <w:trPr>
          <w:trHeight w:val="1430"/>
        </w:trPr>
        <w:tc>
          <w:tcPr>
            <w:tcW w:w="8931" w:type="dxa"/>
            <w:gridSpan w:val="6"/>
          </w:tcPr>
          <w:p w:rsidR="004328F4" w:rsidRPr="0074053A" w:rsidRDefault="006123DA" w:rsidP="004328F4">
            <w:pPr>
              <w:pStyle w:val="DeptBullets"/>
              <w:numPr>
                <w:ilvl w:val="0"/>
                <w:numId w:val="0"/>
              </w:numPr>
              <w:rPr>
                <w:rFonts w:cs="Arial"/>
                <w:b/>
                <w:sz w:val="22"/>
                <w:szCs w:val="22"/>
              </w:rPr>
            </w:pPr>
            <w:r>
              <w:rPr>
                <w:rFonts w:cs="Arial"/>
                <w:b/>
                <w:sz w:val="22"/>
                <w:szCs w:val="22"/>
              </w:rPr>
              <w:t xml:space="preserve">Table </w:t>
            </w:r>
            <w:r w:rsidR="008E0463">
              <w:rPr>
                <w:rFonts w:cs="Arial"/>
                <w:b/>
                <w:sz w:val="22"/>
                <w:szCs w:val="22"/>
              </w:rPr>
              <w:t>G</w:t>
            </w:r>
            <w:r w:rsidR="00820EB0">
              <w:rPr>
                <w:rFonts w:cs="Arial"/>
                <w:b/>
                <w:sz w:val="22"/>
                <w:szCs w:val="22"/>
              </w:rPr>
              <w:t>16</w:t>
            </w:r>
            <w:r w:rsidR="00A04E7B">
              <w:rPr>
                <w:rFonts w:cs="Arial"/>
                <w:b/>
                <w:sz w:val="22"/>
                <w:szCs w:val="22"/>
              </w:rPr>
              <w:t xml:space="preserve">. </w:t>
            </w:r>
            <w:r w:rsidR="004328F4" w:rsidRPr="004328F4">
              <w:rPr>
                <w:rFonts w:cs="Arial"/>
                <w:b/>
                <w:sz w:val="22"/>
                <w:szCs w:val="22"/>
              </w:rPr>
              <w:t>Attendance r</w:t>
            </w:r>
            <w:r w:rsidR="00C8377B">
              <w:rPr>
                <w:rFonts w:cs="Arial"/>
                <w:b/>
                <w:sz w:val="22"/>
                <w:szCs w:val="22"/>
              </w:rPr>
              <w:t xml:space="preserve">ates for </w:t>
            </w:r>
            <w:r w:rsidR="00F45142">
              <w:rPr>
                <w:rFonts w:cs="Arial"/>
                <w:b/>
                <w:sz w:val="22"/>
                <w:szCs w:val="22"/>
              </w:rPr>
              <w:t>a</w:t>
            </w:r>
            <w:r w:rsidR="001730C8">
              <w:rPr>
                <w:rFonts w:cs="Arial"/>
                <w:b/>
                <w:sz w:val="22"/>
                <w:szCs w:val="22"/>
              </w:rPr>
              <w:t xml:space="preserve">ll </w:t>
            </w:r>
            <w:r w:rsidR="00C8377B">
              <w:rPr>
                <w:rFonts w:cs="Arial"/>
                <w:b/>
                <w:sz w:val="22"/>
                <w:szCs w:val="22"/>
              </w:rPr>
              <w:t xml:space="preserve">schools in </w:t>
            </w:r>
            <w:r w:rsidR="00C8377B" w:rsidRPr="00271EC7">
              <w:rPr>
                <w:rFonts w:cs="Arial"/>
                <w:b/>
                <w:sz w:val="22"/>
                <w:szCs w:val="22"/>
                <w:u w:val="single"/>
              </w:rPr>
              <w:t>England</w:t>
            </w:r>
            <w:r w:rsidR="00C8377B">
              <w:rPr>
                <w:rFonts w:cs="Arial"/>
                <w:b/>
                <w:sz w:val="22"/>
                <w:szCs w:val="22"/>
              </w:rPr>
              <w:t>,</w:t>
            </w:r>
            <w:r w:rsidR="00E1256D">
              <w:rPr>
                <w:rFonts w:cs="Arial"/>
                <w:b/>
                <w:sz w:val="22"/>
                <w:szCs w:val="22"/>
              </w:rPr>
              <w:t xml:space="preserve"> 2007-08 to 2011-</w:t>
            </w:r>
            <w:r w:rsidR="00C16702">
              <w:rPr>
                <w:rFonts w:cs="Arial"/>
                <w:b/>
                <w:sz w:val="22"/>
                <w:szCs w:val="22"/>
              </w:rPr>
              <w:t>12</w:t>
            </w:r>
            <w:r w:rsidR="004328F4" w:rsidRPr="004328F4">
              <w:rPr>
                <w:rFonts w:cs="Arial"/>
                <w:b/>
                <w:sz w:val="22"/>
                <w:szCs w:val="22"/>
              </w:rPr>
              <w:t>.</w:t>
            </w:r>
          </w:p>
          <w:p w:rsidR="00B861F9" w:rsidRPr="0074053A" w:rsidRDefault="00A115C3" w:rsidP="00B861F9">
            <w:pPr>
              <w:pStyle w:val="DeptBullets"/>
              <w:numPr>
                <w:ilvl w:val="0"/>
                <w:numId w:val="0"/>
              </w:numPr>
              <w:spacing w:after="0"/>
              <w:rPr>
                <w:rFonts w:cs="Arial"/>
                <w:sz w:val="22"/>
                <w:szCs w:val="22"/>
              </w:rPr>
            </w:pPr>
            <w:r w:rsidRPr="00372F65">
              <w:rPr>
                <w:rFonts w:cs="Arial"/>
                <w:b/>
                <w:sz w:val="22"/>
                <w:szCs w:val="22"/>
              </w:rPr>
              <w:t>Source</w:t>
            </w:r>
            <w:r w:rsidR="004328F4" w:rsidRPr="00372F65">
              <w:rPr>
                <w:rFonts w:cs="Arial"/>
                <w:b/>
                <w:sz w:val="22"/>
                <w:szCs w:val="22"/>
              </w:rPr>
              <w:t>:</w:t>
            </w:r>
            <w:r>
              <w:rPr>
                <w:rFonts w:cs="Arial"/>
                <w:b/>
                <w:sz w:val="22"/>
                <w:szCs w:val="22"/>
              </w:rPr>
              <w:t xml:space="preserve"> </w:t>
            </w:r>
            <w:r w:rsidRPr="0021336A">
              <w:rPr>
                <w:rFonts w:cs="Arial"/>
                <w:sz w:val="22"/>
                <w:szCs w:val="22"/>
              </w:rPr>
              <w:t>DFE</w:t>
            </w:r>
            <w:r w:rsidR="00B86ECF" w:rsidRPr="0021336A">
              <w:rPr>
                <w:rFonts w:cs="Arial"/>
                <w:sz w:val="22"/>
                <w:szCs w:val="22"/>
              </w:rPr>
              <w:t xml:space="preserve"> </w:t>
            </w:r>
          </w:p>
          <w:p w:rsidR="00B16047" w:rsidRPr="0074053A" w:rsidRDefault="00351D98" w:rsidP="00A32781">
            <w:pPr>
              <w:pStyle w:val="DeptBullets"/>
              <w:numPr>
                <w:ilvl w:val="0"/>
                <w:numId w:val="0"/>
              </w:numPr>
              <w:spacing w:after="0"/>
              <w:rPr>
                <w:rFonts w:cs="Arial"/>
                <w:sz w:val="22"/>
                <w:szCs w:val="22"/>
              </w:rPr>
            </w:pPr>
            <w:hyperlink r:id="rId142" w:history="1">
              <w:r w:rsidR="00B861F9" w:rsidRPr="00B861F9">
                <w:rPr>
                  <w:rStyle w:val="Hyperlink"/>
                  <w:rFonts w:cs="Arial"/>
                  <w:sz w:val="22"/>
                  <w:szCs w:val="22"/>
                </w:rPr>
                <w:t>https://www.gov.uk/government/publications/pupil-absence-in-schools-in-england-including-pupil-characteristics</w:t>
              </w:r>
            </w:hyperlink>
          </w:p>
        </w:tc>
      </w:tr>
      <w:tr w:rsidR="004328F4" w:rsidRPr="00C8377B" w:rsidTr="00474F5D">
        <w:trPr>
          <w:trHeight w:val="451"/>
        </w:trPr>
        <w:tc>
          <w:tcPr>
            <w:tcW w:w="2127" w:type="dxa"/>
          </w:tcPr>
          <w:p w:rsidR="004328F4" w:rsidRPr="00106F21" w:rsidRDefault="00271EC7" w:rsidP="00106F21">
            <w:pPr>
              <w:pStyle w:val="DeptBullets"/>
              <w:numPr>
                <w:ilvl w:val="0"/>
                <w:numId w:val="0"/>
              </w:numPr>
              <w:spacing w:before="240" w:after="0"/>
              <w:rPr>
                <w:rFonts w:cs="Arial"/>
                <w:b/>
                <w:sz w:val="22"/>
                <w:szCs w:val="22"/>
              </w:rPr>
            </w:pPr>
            <w:r w:rsidRPr="00106F21">
              <w:rPr>
                <w:rFonts w:cs="Arial"/>
                <w:b/>
                <w:sz w:val="22"/>
                <w:szCs w:val="22"/>
              </w:rPr>
              <w:t xml:space="preserve">Year </w:t>
            </w:r>
          </w:p>
        </w:tc>
        <w:tc>
          <w:tcPr>
            <w:tcW w:w="1360" w:type="dxa"/>
          </w:tcPr>
          <w:p w:rsidR="004328F4"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2007-</w:t>
            </w:r>
            <w:r w:rsidR="00A115C3" w:rsidRPr="00106F21">
              <w:rPr>
                <w:rFonts w:cs="Arial"/>
                <w:b/>
                <w:sz w:val="22"/>
                <w:szCs w:val="22"/>
              </w:rPr>
              <w:t>08</w:t>
            </w:r>
          </w:p>
        </w:tc>
        <w:tc>
          <w:tcPr>
            <w:tcW w:w="1361" w:type="dxa"/>
          </w:tcPr>
          <w:p w:rsidR="004328F4"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2008-</w:t>
            </w:r>
            <w:r w:rsidR="00A115C3" w:rsidRPr="00106F21">
              <w:rPr>
                <w:rFonts w:cs="Arial"/>
                <w:b/>
                <w:sz w:val="22"/>
                <w:szCs w:val="22"/>
              </w:rPr>
              <w:t>09</w:t>
            </w:r>
          </w:p>
        </w:tc>
        <w:tc>
          <w:tcPr>
            <w:tcW w:w="1361" w:type="dxa"/>
          </w:tcPr>
          <w:p w:rsidR="004328F4"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2009-</w:t>
            </w:r>
            <w:r w:rsidR="00A115C3" w:rsidRPr="00106F21">
              <w:rPr>
                <w:rFonts w:cs="Arial"/>
                <w:b/>
                <w:sz w:val="22"/>
                <w:szCs w:val="22"/>
              </w:rPr>
              <w:t>10</w:t>
            </w:r>
          </w:p>
        </w:tc>
        <w:tc>
          <w:tcPr>
            <w:tcW w:w="1361" w:type="dxa"/>
          </w:tcPr>
          <w:p w:rsidR="004328F4"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2010-</w:t>
            </w:r>
            <w:r w:rsidR="00A115C3" w:rsidRPr="00106F21">
              <w:rPr>
                <w:rFonts w:cs="Arial"/>
                <w:b/>
                <w:sz w:val="22"/>
                <w:szCs w:val="22"/>
              </w:rPr>
              <w:t>11</w:t>
            </w:r>
          </w:p>
        </w:tc>
        <w:tc>
          <w:tcPr>
            <w:tcW w:w="1361" w:type="dxa"/>
          </w:tcPr>
          <w:p w:rsidR="004328F4"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2011-</w:t>
            </w:r>
            <w:r w:rsidR="00A115C3" w:rsidRPr="00106F21">
              <w:rPr>
                <w:rFonts w:cs="Arial"/>
                <w:b/>
                <w:sz w:val="22"/>
                <w:szCs w:val="22"/>
              </w:rPr>
              <w:t>12</w:t>
            </w:r>
          </w:p>
        </w:tc>
      </w:tr>
      <w:tr w:rsidR="00C16702" w:rsidRPr="00C8377B" w:rsidTr="007C3F1D">
        <w:trPr>
          <w:trHeight w:val="438"/>
        </w:trPr>
        <w:tc>
          <w:tcPr>
            <w:tcW w:w="2127" w:type="dxa"/>
          </w:tcPr>
          <w:p w:rsidR="00C16702" w:rsidRPr="00106F21" w:rsidRDefault="00C16702" w:rsidP="00106F21">
            <w:pPr>
              <w:pStyle w:val="DeptBullets"/>
              <w:numPr>
                <w:ilvl w:val="0"/>
                <w:numId w:val="0"/>
              </w:numPr>
              <w:spacing w:before="240" w:after="0"/>
              <w:rPr>
                <w:rFonts w:cs="Arial"/>
                <w:b/>
                <w:sz w:val="22"/>
                <w:szCs w:val="22"/>
              </w:rPr>
            </w:pPr>
            <w:r w:rsidRPr="00106F21">
              <w:rPr>
                <w:rFonts w:cs="Arial"/>
                <w:b/>
                <w:sz w:val="22"/>
                <w:szCs w:val="22"/>
              </w:rPr>
              <w:t xml:space="preserve">All Schools </w:t>
            </w:r>
          </w:p>
        </w:tc>
        <w:tc>
          <w:tcPr>
            <w:tcW w:w="6804" w:type="dxa"/>
            <w:gridSpan w:val="5"/>
          </w:tcPr>
          <w:p w:rsidR="00C16702" w:rsidRPr="00106F21" w:rsidRDefault="00C16702" w:rsidP="00106F21">
            <w:pPr>
              <w:pStyle w:val="DeptBullets"/>
              <w:numPr>
                <w:ilvl w:val="0"/>
                <w:numId w:val="0"/>
              </w:numPr>
              <w:spacing w:before="240" w:after="0"/>
              <w:jc w:val="center"/>
              <w:rPr>
                <w:rFonts w:cs="Arial"/>
                <w:sz w:val="22"/>
                <w:szCs w:val="22"/>
              </w:rPr>
            </w:pPr>
          </w:p>
        </w:tc>
      </w:tr>
      <w:tr w:rsidR="008F6DF3" w:rsidRPr="00C8377B" w:rsidTr="00474F5D">
        <w:trPr>
          <w:trHeight w:val="1063"/>
        </w:trPr>
        <w:tc>
          <w:tcPr>
            <w:tcW w:w="2127" w:type="dxa"/>
          </w:tcPr>
          <w:p w:rsidR="008F6DF3" w:rsidRPr="00106F21" w:rsidRDefault="008F6DF3" w:rsidP="00782334">
            <w:pPr>
              <w:pStyle w:val="DeptBullets"/>
              <w:numPr>
                <w:ilvl w:val="0"/>
                <w:numId w:val="0"/>
              </w:numPr>
              <w:spacing w:before="240" w:after="0"/>
              <w:rPr>
                <w:rFonts w:cs="Arial"/>
                <w:b/>
                <w:sz w:val="22"/>
                <w:szCs w:val="22"/>
              </w:rPr>
            </w:pPr>
            <w:r w:rsidRPr="00106F21">
              <w:rPr>
                <w:rFonts w:cs="Arial"/>
                <w:b/>
                <w:sz w:val="22"/>
                <w:szCs w:val="22"/>
              </w:rPr>
              <w:t>Number of day pupils of compulsory school age</w:t>
            </w:r>
          </w:p>
        </w:tc>
        <w:tc>
          <w:tcPr>
            <w:tcW w:w="1360" w:type="dxa"/>
            <w:vAlign w:val="bottom"/>
          </w:tcPr>
          <w:p w:rsidR="008F6DF3" w:rsidRPr="00106F21" w:rsidRDefault="008661F3" w:rsidP="002578C1">
            <w:pPr>
              <w:pStyle w:val="DeptBullets"/>
              <w:numPr>
                <w:ilvl w:val="0"/>
                <w:numId w:val="0"/>
              </w:numPr>
              <w:spacing w:before="240" w:after="0"/>
              <w:jc w:val="center"/>
              <w:rPr>
                <w:rFonts w:cs="Arial"/>
                <w:sz w:val="22"/>
                <w:szCs w:val="22"/>
              </w:rPr>
            </w:pPr>
            <w:r w:rsidRPr="00106F21">
              <w:rPr>
                <w:rFonts w:cs="Arial"/>
                <w:sz w:val="22"/>
                <w:szCs w:val="22"/>
              </w:rPr>
              <w:t>6,244,890</w:t>
            </w:r>
          </w:p>
        </w:tc>
        <w:tc>
          <w:tcPr>
            <w:tcW w:w="1361" w:type="dxa"/>
            <w:vAlign w:val="bottom"/>
          </w:tcPr>
          <w:p w:rsidR="008F6DF3" w:rsidRPr="00106F21" w:rsidRDefault="008661F3" w:rsidP="002578C1">
            <w:pPr>
              <w:pStyle w:val="DeptBullets"/>
              <w:numPr>
                <w:ilvl w:val="0"/>
                <w:numId w:val="0"/>
              </w:numPr>
              <w:spacing w:before="240" w:after="0"/>
              <w:jc w:val="center"/>
              <w:rPr>
                <w:rFonts w:cs="Arial"/>
                <w:sz w:val="22"/>
                <w:szCs w:val="22"/>
              </w:rPr>
            </w:pPr>
            <w:r w:rsidRPr="00106F21">
              <w:rPr>
                <w:rFonts w:cs="Arial"/>
                <w:sz w:val="22"/>
                <w:szCs w:val="22"/>
              </w:rPr>
              <w:t>6,182,245</w:t>
            </w:r>
          </w:p>
        </w:tc>
        <w:tc>
          <w:tcPr>
            <w:tcW w:w="1361" w:type="dxa"/>
            <w:vAlign w:val="bottom"/>
          </w:tcPr>
          <w:p w:rsidR="008F6DF3" w:rsidRPr="00106F21" w:rsidRDefault="008661F3" w:rsidP="002578C1">
            <w:pPr>
              <w:pStyle w:val="DeptBullets"/>
              <w:numPr>
                <w:ilvl w:val="0"/>
                <w:numId w:val="0"/>
              </w:numPr>
              <w:spacing w:before="240" w:after="0"/>
              <w:jc w:val="center"/>
              <w:rPr>
                <w:rFonts w:cs="Arial"/>
                <w:sz w:val="22"/>
                <w:szCs w:val="22"/>
              </w:rPr>
            </w:pPr>
            <w:r w:rsidRPr="00106F21">
              <w:rPr>
                <w:rFonts w:cs="Arial"/>
                <w:sz w:val="22"/>
                <w:szCs w:val="22"/>
              </w:rPr>
              <w:t>6,163,875</w:t>
            </w:r>
          </w:p>
        </w:tc>
        <w:tc>
          <w:tcPr>
            <w:tcW w:w="1361" w:type="dxa"/>
            <w:vAlign w:val="bottom"/>
          </w:tcPr>
          <w:p w:rsidR="008F6DF3" w:rsidRPr="00106F21" w:rsidRDefault="008661F3" w:rsidP="002578C1">
            <w:pPr>
              <w:pStyle w:val="DeptBullets"/>
              <w:numPr>
                <w:ilvl w:val="0"/>
                <w:numId w:val="0"/>
              </w:numPr>
              <w:spacing w:before="240" w:after="0"/>
              <w:jc w:val="center"/>
              <w:rPr>
                <w:rFonts w:cs="Arial"/>
                <w:sz w:val="22"/>
                <w:szCs w:val="22"/>
              </w:rPr>
            </w:pPr>
            <w:r w:rsidRPr="00106F21">
              <w:rPr>
                <w:rFonts w:cs="Arial"/>
                <w:sz w:val="22"/>
                <w:szCs w:val="22"/>
              </w:rPr>
              <w:t>6,160,830</w:t>
            </w:r>
          </w:p>
        </w:tc>
        <w:tc>
          <w:tcPr>
            <w:tcW w:w="1361" w:type="dxa"/>
            <w:vAlign w:val="bottom"/>
          </w:tcPr>
          <w:p w:rsidR="008F6DF3" w:rsidRPr="00106F21" w:rsidRDefault="008661F3" w:rsidP="002578C1">
            <w:pPr>
              <w:pStyle w:val="DeptBullets"/>
              <w:numPr>
                <w:ilvl w:val="0"/>
                <w:numId w:val="0"/>
              </w:numPr>
              <w:spacing w:before="240" w:after="0"/>
              <w:jc w:val="center"/>
              <w:rPr>
                <w:rFonts w:cs="Arial"/>
                <w:sz w:val="22"/>
                <w:szCs w:val="22"/>
              </w:rPr>
            </w:pPr>
            <w:r w:rsidRPr="00106F21">
              <w:rPr>
                <w:rFonts w:cs="Arial"/>
                <w:sz w:val="22"/>
                <w:szCs w:val="22"/>
              </w:rPr>
              <w:t>6,184,740</w:t>
            </w:r>
          </w:p>
        </w:tc>
      </w:tr>
      <w:tr w:rsidR="008F6DF3" w:rsidRPr="00C8377B" w:rsidTr="00474F5D">
        <w:trPr>
          <w:trHeight w:val="863"/>
        </w:trPr>
        <w:tc>
          <w:tcPr>
            <w:tcW w:w="2127" w:type="dxa"/>
          </w:tcPr>
          <w:p w:rsidR="008F6DF3" w:rsidRPr="00106F21" w:rsidRDefault="008F6DF3" w:rsidP="00782334">
            <w:pPr>
              <w:pStyle w:val="DeptBullets"/>
              <w:numPr>
                <w:ilvl w:val="0"/>
                <w:numId w:val="0"/>
              </w:numPr>
              <w:spacing w:before="240" w:after="0"/>
              <w:rPr>
                <w:rFonts w:cs="Arial"/>
                <w:b/>
                <w:sz w:val="22"/>
                <w:szCs w:val="22"/>
              </w:rPr>
            </w:pPr>
            <w:r w:rsidRPr="00106F21">
              <w:rPr>
                <w:rFonts w:cs="Arial"/>
                <w:b/>
                <w:sz w:val="22"/>
                <w:szCs w:val="22"/>
              </w:rPr>
              <w:t>Number of pupil enrolments</w:t>
            </w:r>
          </w:p>
        </w:tc>
        <w:tc>
          <w:tcPr>
            <w:tcW w:w="1360" w:type="dxa"/>
            <w:vAlign w:val="bottom"/>
          </w:tcPr>
          <w:p w:rsidR="008F6DF3" w:rsidRPr="00106F21" w:rsidRDefault="008661F3" w:rsidP="002578C1">
            <w:pPr>
              <w:pStyle w:val="DeptBullets"/>
              <w:numPr>
                <w:ilvl w:val="0"/>
                <w:numId w:val="0"/>
              </w:numPr>
              <w:spacing w:before="240" w:after="0"/>
              <w:jc w:val="center"/>
              <w:rPr>
                <w:rFonts w:cs="Arial"/>
                <w:sz w:val="22"/>
                <w:szCs w:val="22"/>
              </w:rPr>
            </w:pPr>
            <w:r w:rsidRPr="00106F21">
              <w:rPr>
                <w:rFonts w:cs="Arial"/>
                <w:sz w:val="22"/>
                <w:szCs w:val="22"/>
              </w:rPr>
              <w:t>6,478,155</w:t>
            </w:r>
          </w:p>
        </w:tc>
        <w:tc>
          <w:tcPr>
            <w:tcW w:w="1361" w:type="dxa"/>
            <w:vAlign w:val="bottom"/>
          </w:tcPr>
          <w:p w:rsidR="008F6DF3" w:rsidRPr="00106F21" w:rsidRDefault="008661F3" w:rsidP="002578C1">
            <w:pPr>
              <w:pStyle w:val="DeptBullets"/>
              <w:numPr>
                <w:ilvl w:val="0"/>
                <w:numId w:val="0"/>
              </w:numPr>
              <w:spacing w:before="240" w:after="0"/>
              <w:jc w:val="center"/>
              <w:rPr>
                <w:rFonts w:cs="Arial"/>
                <w:sz w:val="22"/>
                <w:szCs w:val="22"/>
              </w:rPr>
            </w:pPr>
            <w:r w:rsidRPr="00106F21">
              <w:rPr>
                <w:rFonts w:cs="Arial"/>
                <w:sz w:val="22"/>
                <w:szCs w:val="22"/>
              </w:rPr>
              <w:t>6,408,545</w:t>
            </w:r>
          </w:p>
        </w:tc>
        <w:tc>
          <w:tcPr>
            <w:tcW w:w="1361" w:type="dxa"/>
            <w:vAlign w:val="bottom"/>
          </w:tcPr>
          <w:p w:rsidR="008F6DF3" w:rsidRPr="00106F21" w:rsidRDefault="008661F3" w:rsidP="002578C1">
            <w:pPr>
              <w:pStyle w:val="DeptBullets"/>
              <w:numPr>
                <w:ilvl w:val="0"/>
                <w:numId w:val="0"/>
              </w:numPr>
              <w:spacing w:before="240" w:after="0"/>
              <w:jc w:val="center"/>
              <w:rPr>
                <w:rFonts w:cs="Arial"/>
                <w:sz w:val="22"/>
                <w:szCs w:val="22"/>
              </w:rPr>
            </w:pPr>
            <w:r w:rsidRPr="00106F21">
              <w:rPr>
                <w:rFonts w:cs="Arial"/>
                <w:sz w:val="22"/>
                <w:szCs w:val="22"/>
              </w:rPr>
              <w:t>6,387,685</w:t>
            </w:r>
          </w:p>
        </w:tc>
        <w:tc>
          <w:tcPr>
            <w:tcW w:w="1361" w:type="dxa"/>
            <w:vAlign w:val="bottom"/>
          </w:tcPr>
          <w:p w:rsidR="008F6DF3" w:rsidRPr="00106F21" w:rsidRDefault="008661F3" w:rsidP="002578C1">
            <w:pPr>
              <w:pStyle w:val="DeptBullets"/>
              <w:numPr>
                <w:ilvl w:val="0"/>
                <w:numId w:val="0"/>
              </w:numPr>
              <w:spacing w:before="240" w:after="0"/>
              <w:jc w:val="center"/>
              <w:rPr>
                <w:rFonts w:cs="Arial"/>
                <w:sz w:val="22"/>
                <w:szCs w:val="22"/>
              </w:rPr>
            </w:pPr>
            <w:r w:rsidRPr="00106F21">
              <w:rPr>
                <w:rFonts w:cs="Arial"/>
                <w:sz w:val="22"/>
                <w:szCs w:val="22"/>
              </w:rPr>
              <w:t>6,382,835</w:t>
            </w:r>
          </w:p>
        </w:tc>
        <w:tc>
          <w:tcPr>
            <w:tcW w:w="1361" w:type="dxa"/>
            <w:vAlign w:val="bottom"/>
          </w:tcPr>
          <w:p w:rsidR="008F6DF3" w:rsidRPr="00106F21" w:rsidRDefault="008661F3" w:rsidP="002578C1">
            <w:pPr>
              <w:pStyle w:val="DeptBullets"/>
              <w:numPr>
                <w:ilvl w:val="0"/>
                <w:numId w:val="0"/>
              </w:numPr>
              <w:spacing w:before="240" w:after="0"/>
              <w:jc w:val="center"/>
              <w:rPr>
                <w:rFonts w:cs="Arial"/>
                <w:sz w:val="22"/>
                <w:szCs w:val="22"/>
              </w:rPr>
            </w:pPr>
            <w:r w:rsidRPr="00106F21">
              <w:rPr>
                <w:rFonts w:cs="Arial"/>
                <w:sz w:val="22"/>
                <w:szCs w:val="22"/>
              </w:rPr>
              <w:t>6,411,085</w:t>
            </w:r>
          </w:p>
        </w:tc>
      </w:tr>
      <w:tr w:rsidR="00A115C3" w:rsidRPr="00C8377B" w:rsidTr="00474F5D">
        <w:trPr>
          <w:trHeight w:val="650"/>
        </w:trPr>
        <w:tc>
          <w:tcPr>
            <w:tcW w:w="2127" w:type="dxa"/>
          </w:tcPr>
          <w:p w:rsidR="00A115C3" w:rsidRPr="00106F21" w:rsidRDefault="00A115C3" w:rsidP="00782334">
            <w:pPr>
              <w:pStyle w:val="DeptBullets"/>
              <w:numPr>
                <w:ilvl w:val="0"/>
                <w:numId w:val="0"/>
              </w:numPr>
              <w:spacing w:before="240" w:after="0"/>
              <w:rPr>
                <w:rFonts w:cs="Arial"/>
                <w:b/>
                <w:sz w:val="22"/>
                <w:szCs w:val="22"/>
              </w:rPr>
            </w:pPr>
            <w:r w:rsidRPr="00106F21">
              <w:rPr>
                <w:rFonts w:cs="Arial"/>
                <w:b/>
                <w:sz w:val="22"/>
                <w:szCs w:val="22"/>
              </w:rPr>
              <w:t>Overall attendance</w:t>
            </w:r>
          </w:p>
        </w:tc>
        <w:tc>
          <w:tcPr>
            <w:tcW w:w="1360" w:type="dxa"/>
            <w:vAlign w:val="bottom"/>
          </w:tcPr>
          <w:p w:rsidR="00A115C3" w:rsidRPr="00106F21" w:rsidRDefault="001E1778" w:rsidP="002578C1">
            <w:pPr>
              <w:pStyle w:val="DeptBullets"/>
              <w:numPr>
                <w:ilvl w:val="0"/>
                <w:numId w:val="0"/>
              </w:numPr>
              <w:spacing w:before="240" w:after="0"/>
              <w:jc w:val="center"/>
              <w:rPr>
                <w:rFonts w:cs="Arial"/>
                <w:sz w:val="22"/>
                <w:szCs w:val="22"/>
              </w:rPr>
            </w:pPr>
            <w:r w:rsidRPr="00106F21">
              <w:rPr>
                <w:rFonts w:cs="Arial"/>
                <w:sz w:val="22"/>
                <w:szCs w:val="22"/>
              </w:rPr>
              <w:t>93.7</w:t>
            </w:r>
          </w:p>
        </w:tc>
        <w:tc>
          <w:tcPr>
            <w:tcW w:w="1361" w:type="dxa"/>
            <w:vAlign w:val="bottom"/>
          </w:tcPr>
          <w:p w:rsidR="00A115C3" w:rsidRPr="00106F21" w:rsidRDefault="001E1778" w:rsidP="002578C1">
            <w:pPr>
              <w:pStyle w:val="DeptBullets"/>
              <w:numPr>
                <w:ilvl w:val="0"/>
                <w:numId w:val="0"/>
              </w:numPr>
              <w:spacing w:before="240" w:after="0"/>
              <w:jc w:val="center"/>
              <w:rPr>
                <w:rFonts w:cs="Arial"/>
                <w:sz w:val="22"/>
                <w:szCs w:val="22"/>
              </w:rPr>
            </w:pPr>
            <w:r w:rsidRPr="00106F21">
              <w:rPr>
                <w:rFonts w:cs="Arial"/>
                <w:sz w:val="22"/>
                <w:szCs w:val="22"/>
              </w:rPr>
              <w:t>93.7</w:t>
            </w:r>
          </w:p>
        </w:tc>
        <w:tc>
          <w:tcPr>
            <w:tcW w:w="1361" w:type="dxa"/>
            <w:vAlign w:val="bottom"/>
          </w:tcPr>
          <w:p w:rsidR="00A115C3" w:rsidRPr="00106F21" w:rsidRDefault="001E1778" w:rsidP="002578C1">
            <w:pPr>
              <w:pStyle w:val="DeptBullets"/>
              <w:numPr>
                <w:ilvl w:val="0"/>
                <w:numId w:val="0"/>
              </w:numPr>
              <w:spacing w:before="240" w:after="0"/>
              <w:jc w:val="center"/>
              <w:rPr>
                <w:rFonts w:cs="Arial"/>
                <w:sz w:val="22"/>
                <w:szCs w:val="22"/>
              </w:rPr>
            </w:pPr>
            <w:r w:rsidRPr="00106F21">
              <w:rPr>
                <w:rFonts w:cs="Arial"/>
                <w:sz w:val="22"/>
                <w:szCs w:val="22"/>
              </w:rPr>
              <w:t>94.0</w:t>
            </w:r>
          </w:p>
        </w:tc>
        <w:tc>
          <w:tcPr>
            <w:tcW w:w="1361" w:type="dxa"/>
            <w:vAlign w:val="bottom"/>
          </w:tcPr>
          <w:p w:rsidR="00A115C3" w:rsidRPr="00106F21" w:rsidRDefault="001E1778" w:rsidP="002578C1">
            <w:pPr>
              <w:pStyle w:val="DeptBullets"/>
              <w:numPr>
                <w:ilvl w:val="0"/>
                <w:numId w:val="0"/>
              </w:numPr>
              <w:spacing w:before="240" w:after="0"/>
              <w:jc w:val="center"/>
              <w:rPr>
                <w:rFonts w:cs="Arial"/>
                <w:sz w:val="22"/>
                <w:szCs w:val="22"/>
              </w:rPr>
            </w:pPr>
            <w:r w:rsidRPr="00106F21">
              <w:rPr>
                <w:rFonts w:cs="Arial"/>
                <w:sz w:val="22"/>
                <w:szCs w:val="22"/>
              </w:rPr>
              <w:t>94.2</w:t>
            </w:r>
          </w:p>
        </w:tc>
        <w:tc>
          <w:tcPr>
            <w:tcW w:w="1361" w:type="dxa"/>
            <w:vAlign w:val="bottom"/>
          </w:tcPr>
          <w:p w:rsidR="00A115C3" w:rsidRPr="00106F21" w:rsidRDefault="001E1778" w:rsidP="002578C1">
            <w:pPr>
              <w:pStyle w:val="DeptBullets"/>
              <w:numPr>
                <w:ilvl w:val="0"/>
                <w:numId w:val="0"/>
              </w:numPr>
              <w:spacing w:before="240" w:after="0"/>
              <w:jc w:val="center"/>
              <w:rPr>
                <w:rFonts w:cs="Arial"/>
                <w:sz w:val="22"/>
                <w:szCs w:val="22"/>
              </w:rPr>
            </w:pPr>
            <w:r w:rsidRPr="00106F21">
              <w:rPr>
                <w:rFonts w:cs="Arial"/>
                <w:sz w:val="22"/>
                <w:szCs w:val="22"/>
              </w:rPr>
              <w:t>94.9</w:t>
            </w:r>
          </w:p>
        </w:tc>
      </w:tr>
      <w:tr w:rsidR="00A115C3" w:rsidRPr="00C8377B" w:rsidTr="00474F5D">
        <w:trPr>
          <w:trHeight w:val="438"/>
        </w:trPr>
        <w:tc>
          <w:tcPr>
            <w:tcW w:w="2127" w:type="dxa"/>
          </w:tcPr>
          <w:p w:rsidR="00A115C3" w:rsidRPr="00106F21" w:rsidRDefault="00C16702" w:rsidP="00782334">
            <w:pPr>
              <w:pStyle w:val="DeptBullets"/>
              <w:numPr>
                <w:ilvl w:val="0"/>
                <w:numId w:val="0"/>
              </w:numPr>
              <w:spacing w:before="240" w:after="0"/>
              <w:rPr>
                <w:rFonts w:cs="Arial"/>
                <w:b/>
                <w:sz w:val="22"/>
                <w:szCs w:val="22"/>
              </w:rPr>
            </w:pPr>
            <w:r w:rsidRPr="00106F21">
              <w:rPr>
                <w:rFonts w:cs="Arial"/>
                <w:b/>
                <w:sz w:val="22"/>
                <w:szCs w:val="22"/>
              </w:rPr>
              <w:t>Total a</w:t>
            </w:r>
            <w:r w:rsidR="00A115C3" w:rsidRPr="00106F21">
              <w:rPr>
                <w:rFonts w:cs="Arial"/>
                <w:b/>
                <w:sz w:val="22"/>
                <w:szCs w:val="22"/>
              </w:rPr>
              <w:t>bsence</w:t>
            </w:r>
          </w:p>
        </w:tc>
        <w:tc>
          <w:tcPr>
            <w:tcW w:w="1360"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6.3</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6.3</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6.0</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5.8</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5.1</w:t>
            </w:r>
          </w:p>
        </w:tc>
      </w:tr>
      <w:tr w:rsidR="00A115C3" w:rsidRPr="00C8377B" w:rsidTr="00474F5D">
        <w:trPr>
          <w:trHeight w:val="650"/>
        </w:trPr>
        <w:tc>
          <w:tcPr>
            <w:tcW w:w="2127" w:type="dxa"/>
          </w:tcPr>
          <w:p w:rsidR="00A115C3" w:rsidRPr="00106F21" w:rsidRDefault="00C16702" w:rsidP="00782334">
            <w:pPr>
              <w:pStyle w:val="DeptBullets"/>
              <w:numPr>
                <w:ilvl w:val="0"/>
                <w:numId w:val="0"/>
              </w:numPr>
              <w:spacing w:before="240" w:after="0"/>
              <w:rPr>
                <w:rFonts w:cs="Arial"/>
                <w:b/>
                <w:sz w:val="22"/>
                <w:szCs w:val="22"/>
              </w:rPr>
            </w:pPr>
            <w:r w:rsidRPr="00106F21">
              <w:rPr>
                <w:rFonts w:cs="Arial"/>
                <w:b/>
                <w:sz w:val="22"/>
                <w:szCs w:val="22"/>
              </w:rPr>
              <w:t>Authorised absence</w:t>
            </w:r>
          </w:p>
        </w:tc>
        <w:tc>
          <w:tcPr>
            <w:tcW w:w="1360"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5.3</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5.2</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5.0</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4.7</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4.1</w:t>
            </w:r>
          </w:p>
        </w:tc>
      </w:tr>
      <w:tr w:rsidR="00A115C3" w:rsidRPr="00C8377B" w:rsidTr="00474F5D">
        <w:trPr>
          <w:trHeight w:val="650"/>
        </w:trPr>
        <w:tc>
          <w:tcPr>
            <w:tcW w:w="2127" w:type="dxa"/>
          </w:tcPr>
          <w:p w:rsidR="00A115C3" w:rsidRPr="00106F21" w:rsidRDefault="00C16702" w:rsidP="00782334">
            <w:pPr>
              <w:pStyle w:val="DeptBullets"/>
              <w:numPr>
                <w:ilvl w:val="0"/>
                <w:numId w:val="0"/>
              </w:numPr>
              <w:spacing w:before="240" w:after="0"/>
              <w:rPr>
                <w:rFonts w:cs="Arial"/>
                <w:b/>
                <w:sz w:val="22"/>
                <w:szCs w:val="22"/>
              </w:rPr>
            </w:pPr>
            <w:r w:rsidRPr="00106F21">
              <w:rPr>
                <w:rFonts w:cs="Arial"/>
                <w:b/>
                <w:sz w:val="22"/>
                <w:szCs w:val="22"/>
              </w:rPr>
              <w:t>Unauthorised absence</w:t>
            </w:r>
          </w:p>
        </w:tc>
        <w:tc>
          <w:tcPr>
            <w:tcW w:w="1360"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1.0</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1.1</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1.0</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1.1</w:t>
            </w:r>
          </w:p>
        </w:tc>
        <w:tc>
          <w:tcPr>
            <w:tcW w:w="1361" w:type="dxa"/>
            <w:vAlign w:val="bottom"/>
          </w:tcPr>
          <w:p w:rsidR="00A115C3" w:rsidRPr="00106F21" w:rsidRDefault="00213567" w:rsidP="002578C1">
            <w:pPr>
              <w:pStyle w:val="DeptBullets"/>
              <w:numPr>
                <w:ilvl w:val="0"/>
                <w:numId w:val="0"/>
              </w:numPr>
              <w:spacing w:before="240" w:after="0"/>
              <w:jc w:val="center"/>
              <w:rPr>
                <w:rFonts w:cs="Arial"/>
                <w:sz w:val="22"/>
                <w:szCs w:val="22"/>
              </w:rPr>
            </w:pPr>
            <w:r w:rsidRPr="00106F21">
              <w:rPr>
                <w:rFonts w:cs="Arial"/>
                <w:sz w:val="22"/>
                <w:szCs w:val="22"/>
              </w:rPr>
              <w:t>1.0</w:t>
            </w:r>
          </w:p>
        </w:tc>
      </w:tr>
    </w:tbl>
    <w:p w:rsidR="001730C8" w:rsidRDefault="001730C8"/>
    <w:p w:rsidR="001730C8" w:rsidRDefault="001730C8">
      <w:pPr>
        <w:widowControl/>
        <w:overflowPunct/>
        <w:autoSpaceDE/>
        <w:autoSpaceDN/>
        <w:adjustRightInd/>
        <w:textAlignment w:val="auto"/>
      </w:pPr>
      <w:r>
        <w:br w:type="page"/>
      </w:r>
    </w:p>
    <w:tbl>
      <w:tblPr>
        <w:tblStyle w:val="TableGrid"/>
        <w:tblW w:w="8931" w:type="dxa"/>
        <w:tblInd w:w="108" w:type="dxa"/>
        <w:tblLayout w:type="fixed"/>
        <w:tblLook w:val="04A0" w:firstRow="1" w:lastRow="0" w:firstColumn="1" w:lastColumn="0" w:noHBand="0" w:noVBand="1"/>
      </w:tblPr>
      <w:tblGrid>
        <w:gridCol w:w="2127"/>
        <w:gridCol w:w="1360"/>
        <w:gridCol w:w="1361"/>
        <w:gridCol w:w="1361"/>
        <w:gridCol w:w="1361"/>
        <w:gridCol w:w="1361"/>
      </w:tblGrid>
      <w:tr w:rsidR="001730C8" w:rsidRPr="00C8377B" w:rsidTr="00474F5D">
        <w:trPr>
          <w:trHeight w:val="650"/>
        </w:trPr>
        <w:tc>
          <w:tcPr>
            <w:tcW w:w="8931" w:type="dxa"/>
            <w:gridSpan w:val="6"/>
          </w:tcPr>
          <w:p w:rsidR="001730C8" w:rsidRPr="0074053A" w:rsidRDefault="001730C8" w:rsidP="00EA11E2">
            <w:pPr>
              <w:pStyle w:val="DeptBullets"/>
              <w:numPr>
                <w:ilvl w:val="0"/>
                <w:numId w:val="0"/>
              </w:numPr>
              <w:rPr>
                <w:rFonts w:cs="Arial"/>
                <w:b/>
                <w:sz w:val="22"/>
                <w:szCs w:val="22"/>
              </w:rPr>
            </w:pPr>
            <w:r>
              <w:rPr>
                <w:rFonts w:cs="Arial"/>
                <w:b/>
                <w:sz w:val="22"/>
                <w:szCs w:val="22"/>
              </w:rPr>
              <w:t>Table G</w:t>
            </w:r>
            <w:r w:rsidR="00820EB0">
              <w:rPr>
                <w:rFonts w:cs="Arial"/>
                <w:b/>
                <w:sz w:val="22"/>
                <w:szCs w:val="22"/>
              </w:rPr>
              <w:t>17</w:t>
            </w:r>
            <w:r>
              <w:rPr>
                <w:rFonts w:cs="Arial"/>
                <w:b/>
                <w:sz w:val="22"/>
                <w:szCs w:val="22"/>
              </w:rPr>
              <w:t xml:space="preserve">. </w:t>
            </w:r>
            <w:r w:rsidRPr="004328F4">
              <w:rPr>
                <w:rFonts w:cs="Arial"/>
                <w:b/>
                <w:sz w:val="22"/>
                <w:szCs w:val="22"/>
              </w:rPr>
              <w:t>Attendance r</w:t>
            </w:r>
            <w:r>
              <w:rPr>
                <w:rFonts w:cs="Arial"/>
                <w:b/>
                <w:sz w:val="22"/>
                <w:szCs w:val="22"/>
              </w:rPr>
              <w:t>ates for p</w:t>
            </w:r>
            <w:r w:rsidR="00E1256D">
              <w:rPr>
                <w:rFonts w:cs="Arial"/>
                <w:b/>
                <w:sz w:val="22"/>
                <w:szCs w:val="22"/>
              </w:rPr>
              <w:t xml:space="preserve">rimary schools in </w:t>
            </w:r>
            <w:r w:rsidR="00E1256D" w:rsidRPr="00271EC7">
              <w:rPr>
                <w:rFonts w:cs="Arial"/>
                <w:b/>
                <w:sz w:val="22"/>
                <w:szCs w:val="22"/>
                <w:u w:val="single"/>
              </w:rPr>
              <w:t>England</w:t>
            </w:r>
            <w:r w:rsidR="00E1256D">
              <w:rPr>
                <w:rFonts w:cs="Arial"/>
                <w:b/>
                <w:sz w:val="22"/>
                <w:szCs w:val="22"/>
              </w:rPr>
              <w:t>, 2007-08 to 2011-</w:t>
            </w:r>
            <w:r>
              <w:rPr>
                <w:rFonts w:cs="Arial"/>
                <w:b/>
                <w:sz w:val="22"/>
                <w:szCs w:val="22"/>
              </w:rPr>
              <w:t>12</w:t>
            </w:r>
            <w:r w:rsidRPr="004328F4">
              <w:rPr>
                <w:rFonts w:cs="Arial"/>
                <w:b/>
                <w:sz w:val="22"/>
                <w:szCs w:val="22"/>
              </w:rPr>
              <w:t>.</w:t>
            </w:r>
          </w:p>
          <w:p w:rsidR="001730C8" w:rsidRPr="0074053A" w:rsidRDefault="001730C8" w:rsidP="00EA11E2">
            <w:pPr>
              <w:pStyle w:val="DeptBullets"/>
              <w:numPr>
                <w:ilvl w:val="0"/>
                <w:numId w:val="0"/>
              </w:numPr>
              <w:spacing w:after="0"/>
              <w:rPr>
                <w:rFonts w:cs="Arial"/>
                <w:sz w:val="22"/>
                <w:szCs w:val="22"/>
              </w:rPr>
            </w:pPr>
            <w:r w:rsidRPr="00271EC7">
              <w:rPr>
                <w:rFonts w:cs="Arial"/>
                <w:b/>
                <w:sz w:val="22"/>
                <w:szCs w:val="22"/>
              </w:rPr>
              <w:t>Source:</w:t>
            </w:r>
            <w:r>
              <w:rPr>
                <w:rFonts w:cs="Arial"/>
                <w:b/>
                <w:sz w:val="22"/>
                <w:szCs w:val="22"/>
              </w:rPr>
              <w:t xml:space="preserve"> </w:t>
            </w:r>
            <w:r w:rsidRPr="0021336A">
              <w:rPr>
                <w:rFonts w:cs="Arial"/>
                <w:sz w:val="22"/>
                <w:szCs w:val="22"/>
              </w:rPr>
              <w:t xml:space="preserve">DFE </w:t>
            </w:r>
          </w:p>
          <w:p w:rsidR="001730C8" w:rsidRDefault="00351D98" w:rsidP="00EA11E2">
            <w:pPr>
              <w:pStyle w:val="DeptBullets"/>
              <w:numPr>
                <w:ilvl w:val="0"/>
                <w:numId w:val="0"/>
              </w:numPr>
              <w:rPr>
                <w:rFonts w:cs="Arial"/>
                <w:b/>
                <w:sz w:val="22"/>
                <w:szCs w:val="22"/>
              </w:rPr>
            </w:pPr>
            <w:hyperlink r:id="rId143" w:history="1">
              <w:r w:rsidR="001730C8" w:rsidRPr="00B861F9">
                <w:rPr>
                  <w:rStyle w:val="Hyperlink"/>
                  <w:rFonts w:cs="Arial"/>
                  <w:sz w:val="22"/>
                  <w:szCs w:val="22"/>
                </w:rPr>
                <w:t>https://www.gov.uk/government/publications/pupil-absence-in-schools-in-england-including-pupil-characteristics</w:t>
              </w:r>
            </w:hyperlink>
          </w:p>
        </w:tc>
      </w:tr>
      <w:tr w:rsidR="001730C8" w:rsidRPr="00C8377B" w:rsidTr="00474F5D">
        <w:trPr>
          <w:trHeight w:val="451"/>
        </w:trPr>
        <w:tc>
          <w:tcPr>
            <w:tcW w:w="2127" w:type="dxa"/>
          </w:tcPr>
          <w:p w:rsidR="001730C8" w:rsidRPr="00106F21" w:rsidRDefault="00271EC7" w:rsidP="00106F21">
            <w:pPr>
              <w:pStyle w:val="DeptBullets"/>
              <w:numPr>
                <w:ilvl w:val="0"/>
                <w:numId w:val="0"/>
              </w:numPr>
              <w:spacing w:before="240" w:after="0"/>
              <w:rPr>
                <w:rFonts w:cs="Arial"/>
                <w:b/>
                <w:sz w:val="22"/>
                <w:szCs w:val="22"/>
              </w:rPr>
            </w:pPr>
            <w:r w:rsidRPr="00106F21">
              <w:rPr>
                <w:rFonts w:cs="Arial"/>
                <w:b/>
                <w:sz w:val="22"/>
                <w:szCs w:val="22"/>
              </w:rPr>
              <w:t xml:space="preserve">Year </w:t>
            </w:r>
          </w:p>
        </w:tc>
        <w:tc>
          <w:tcPr>
            <w:tcW w:w="1360" w:type="dxa"/>
          </w:tcPr>
          <w:p w:rsidR="001730C8"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2007-</w:t>
            </w:r>
            <w:r w:rsidR="001730C8" w:rsidRPr="00106F21">
              <w:rPr>
                <w:rFonts w:cs="Arial"/>
                <w:b/>
                <w:sz w:val="22"/>
                <w:szCs w:val="22"/>
              </w:rPr>
              <w:t>08</w:t>
            </w:r>
          </w:p>
        </w:tc>
        <w:tc>
          <w:tcPr>
            <w:tcW w:w="1361" w:type="dxa"/>
          </w:tcPr>
          <w:p w:rsidR="001730C8"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2008-</w:t>
            </w:r>
            <w:r w:rsidR="001730C8" w:rsidRPr="00106F21">
              <w:rPr>
                <w:rFonts w:cs="Arial"/>
                <w:b/>
                <w:sz w:val="22"/>
                <w:szCs w:val="22"/>
              </w:rPr>
              <w:t>09</w:t>
            </w:r>
          </w:p>
        </w:tc>
        <w:tc>
          <w:tcPr>
            <w:tcW w:w="1361" w:type="dxa"/>
          </w:tcPr>
          <w:p w:rsidR="001730C8" w:rsidRPr="00106F21" w:rsidRDefault="001730C8" w:rsidP="00106F21">
            <w:pPr>
              <w:pStyle w:val="DeptBullets"/>
              <w:numPr>
                <w:ilvl w:val="0"/>
                <w:numId w:val="0"/>
              </w:numPr>
              <w:spacing w:before="240" w:after="0"/>
              <w:jc w:val="center"/>
              <w:rPr>
                <w:rFonts w:cs="Arial"/>
                <w:b/>
                <w:sz w:val="22"/>
                <w:szCs w:val="22"/>
              </w:rPr>
            </w:pPr>
            <w:r w:rsidRPr="00106F21">
              <w:rPr>
                <w:rFonts w:cs="Arial"/>
                <w:b/>
                <w:sz w:val="22"/>
                <w:szCs w:val="22"/>
              </w:rPr>
              <w:t>20</w:t>
            </w:r>
            <w:r w:rsidR="00E1256D" w:rsidRPr="00106F21">
              <w:rPr>
                <w:rFonts w:cs="Arial"/>
                <w:b/>
                <w:sz w:val="22"/>
                <w:szCs w:val="22"/>
              </w:rPr>
              <w:t>09-</w:t>
            </w:r>
            <w:r w:rsidRPr="00106F21">
              <w:rPr>
                <w:rFonts w:cs="Arial"/>
                <w:b/>
                <w:sz w:val="22"/>
                <w:szCs w:val="22"/>
              </w:rPr>
              <w:t>10</w:t>
            </w:r>
          </w:p>
        </w:tc>
        <w:tc>
          <w:tcPr>
            <w:tcW w:w="1361" w:type="dxa"/>
          </w:tcPr>
          <w:p w:rsidR="001730C8"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2010-</w:t>
            </w:r>
            <w:r w:rsidR="001730C8" w:rsidRPr="00106F21">
              <w:rPr>
                <w:rFonts w:cs="Arial"/>
                <w:b/>
                <w:sz w:val="22"/>
                <w:szCs w:val="22"/>
              </w:rPr>
              <w:t>11</w:t>
            </w:r>
          </w:p>
        </w:tc>
        <w:tc>
          <w:tcPr>
            <w:tcW w:w="1361" w:type="dxa"/>
          </w:tcPr>
          <w:p w:rsidR="001730C8"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2011-</w:t>
            </w:r>
            <w:r w:rsidR="001730C8" w:rsidRPr="00106F21">
              <w:rPr>
                <w:rFonts w:cs="Arial"/>
                <w:b/>
                <w:sz w:val="22"/>
                <w:szCs w:val="22"/>
              </w:rPr>
              <w:t>12</w:t>
            </w:r>
          </w:p>
        </w:tc>
      </w:tr>
      <w:tr w:rsidR="00106F21" w:rsidRPr="00C8377B" w:rsidTr="00474F5D">
        <w:trPr>
          <w:trHeight w:val="650"/>
        </w:trPr>
        <w:tc>
          <w:tcPr>
            <w:tcW w:w="8931" w:type="dxa"/>
            <w:gridSpan w:val="6"/>
          </w:tcPr>
          <w:p w:rsidR="00106F21" w:rsidRPr="00106F21" w:rsidRDefault="00106F21" w:rsidP="00106F21">
            <w:pPr>
              <w:pStyle w:val="DeptBullets"/>
              <w:numPr>
                <w:ilvl w:val="0"/>
                <w:numId w:val="0"/>
              </w:numPr>
              <w:spacing w:before="240" w:after="0"/>
              <w:rPr>
                <w:rFonts w:cs="Arial"/>
                <w:sz w:val="22"/>
                <w:szCs w:val="22"/>
              </w:rPr>
            </w:pPr>
            <w:r w:rsidRPr="00106F21">
              <w:rPr>
                <w:rFonts w:cs="Arial"/>
                <w:b/>
                <w:sz w:val="22"/>
                <w:szCs w:val="22"/>
              </w:rPr>
              <w:t>Primary Schools</w:t>
            </w:r>
          </w:p>
        </w:tc>
      </w:tr>
      <w:tr w:rsidR="001730C8" w:rsidRPr="00C8377B" w:rsidTr="00474F5D">
        <w:trPr>
          <w:trHeight w:val="1076"/>
        </w:trPr>
        <w:tc>
          <w:tcPr>
            <w:tcW w:w="2127" w:type="dxa"/>
          </w:tcPr>
          <w:p w:rsidR="001730C8" w:rsidRPr="00106F21" w:rsidRDefault="001730C8" w:rsidP="00782334">
            <w:pPr>
              <w:pStyle w:val="DeptBullets"/>
              <w:numPr>
                <w:ilvl w:val="0"/>
                <w:numId w:val="0"/>
              </w:numPr>
              <w:spacing w:before="240" w:after="0"/>
              <w:rPr>
                <w:rFonts w:cs="Arial"/>
                <w:b/>
                <w:sz w:val="22"/>
                <w:szCs w:val="22"/>
              </w:rPr>
            </w:pPr>
            <w:r w:rsidRPr="00106F21">
              <w:rPr>
                <w:rFonts w:cs="Arial"/>
                <w:b/>
                <w:sz w:val="22"/>
                <w:szCs w:val="22"/>
              </w:rPr>
              <w:t>Number of day pupils of compulsory school age</w:t>
            </w:r>
          </w:p>
        </w:tc>
        <w:tc>
          <w:tcPr>
            <w:tcW w:w="1360"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3,263,380</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3,231,375</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3,232,455</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3,255,995</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3,307,100</w:t>
            </w:r>
          </w:p>
        </w:tc>
      </w:tr>
      <w:tr w:rsidR="001730C8" w:rsidRPr="00C8377B" w:rsidTr="00474F5D">
        <w:trPr>
          <w:trHeight w:val="850"/>
        </w:trPr>
        <w:tc>
          <w:tcPr>
            <w:tcW w:w="2127" w:type="dxa"/>
          </w:tcPr>
          <w:p w:rsidR="001730C8" w:rsidRPr="00106F21" w:rsidRDefault="001730C8" w:rsidP="00782334">
            <w:pPr>
              <w:pStyle w:val="DeptBullets"/>
              <w:numPr>
                <w:ilvl w:val="0"/>
                <w:numId w:val="0"/>
              </w:numPr>
              <w:spacing w:before="240" w:after="0"/>
              <w:rPr>
                <w:rFonts w:cs="Arial"/>
                <w:b/>
                <w:sz w:val="22"/>
                <w:szCs w:val="22"/>
              </w:rPr>
            </w:pPr>
            <w:r w:rsidRPr="00106F21">
              <w:rPr>
                <w:rFonts w:cs="Arial"/>
                <w:b/>
                <w:sz w:val="22"/>
                <w:szCs w:val="22"/>
              </w:rPr>
              <w:t xml:space="preserve">Number of pupil enrolments </w:t>
            </w:r>
          </w:p>
        </w:tc>
        <w:tc>
          <w:tcPr>
            <w:tcW w:w="1360"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3,412,005</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3,375,830</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3,374,040</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3,392,330</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3,453,445</w:t>
            </w:r>
          </w:p>
        </w:tc>
      </w:tr>
      <w:tr w:rsidR="001730C8" w:rsidRPr="00C8377B" w:rsidTr="00474F5D">
        <w:trPr>
          <w:trHeight w:val="650"/>
        </w:trPr>
        <w:tc>
          <w:tcPr>
            <w:tcW w:w="2127" w:type="dxa"/>
          </w:tcPr>
          <w:p w:rsidR="001730C8" w:rsidRPr="00106F21" w:rsidRDefault="001730C8" w:rsidP="00782334">
            <w:pPr>
              <w:pStyle w:val="DeptBullets"/>
              <w:numPr>
                <w:ilvl w:val="0"/>
                <w:numId w:val="0"/>
              </w:numPr>
              <w:spacing w:before="240" w:after="0"/>
              <w:rPr>
                <w:rFonts w:cs="Arial"/>
                <w:b/>
                <w:sz w:val="22"/>
                <w:szCs w:val="22"/>
              </w:rPr>
            </w:pPr>
            <w:r w:rsidRPr="00106F21">
              <w:rPr>
                <w:rFonts w:cs="Arial"/>
                <w:b/>
                <w:sz w:val="22"/>
                <w:szCs w:val="22"/>
              </w:rPr>
              <w:t>Overall attendance</w:t>
            </w:r>
          </w:p>
        </w:tc>
        <w:tc>
          <w:tcPr>
            <w:tcW w:w="1360"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94.7</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94.7</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94.8</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95.0</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95.6</w:t>
            </w:r>
          </w:p>
        </w:tc>
      </w:tr>
      <w:tr w:rsidR="001730C8" w:rsidRPr="00C8377B" w:rsidTr="00474F5D">
        <w:trPr>
          <w:trHeight w:val="451"/>
        </w:trPr>
        <w:tc>
          <w:tcPr>
            <w:tcW w:w="2127" w:type="dxa"/>
          </w:tcPr>
          <w:p w:rsidR="001730C8" w:rsidRPr="00106F21" w:rsidRDefault="001730C8" w:rsidP="00782334">
            <w:pPr>
              <w:pStyle w:val="DeptBullets"/>
              <w:numPr>
                <w:ilvl w:val="0"/>
                <w:numId w:val="0"/>
              </w:numPr>
              <w:spacing w:before="240" w:after="0"/>
              <w:rPr>
                <w:rFonts w:cs="Arial"/>
                <w:b/>
                <w:sz w:val="22"/>
                <w:szCs w:val="22"/>
              </w:rPr>
            </w:pPr>
            <w:r w:rsidRPr="00106F21">
              <w:rPr>
                <w:rFonts w:cs="Arial"/>
                <w:b/>
                <w:sz w:val="22"/>
                <w:szCs w:val="22"/>
              </w:rPr>
              <w:t>Total absence</w:t>
            </w:r>
            <w:r w:rsidR="00782334">
              <w:rPr>
                <w:rFonts w:cs="Arial"/>
                <w:b/>
                <w:sz w:val="22"/>
                <w:szCs w:val="22"/>
              </w:rPr>
              <w:t xml:space="preserve"> </w:t>
            </w:r>
          </w:p>
        </w:tc>
        <w:tc>
          <w:tcPr>
            <w:tcW w:w="1360"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5.3</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5.3</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5.2</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5.0</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4.4</w:t>
            </w:r>
          </w:p>
        </w:tc>
      </w:tr>
      <w:tr w:rsidR="001730C8" w:rsidRPr="00C8377B" w:rsidTr="00474F5D">
        <w:trPr>
          <w:trHeight w:val="650"/>
        </w:trPr>
        <w:tc>
          <w:tcPr>
            <w:tcW w:w="2127" w:type="dxa"/>
          </w:tcPr>
          <w:p w:rsidR="001730C8" w:rsidRPr="00106F21" w:rsidRDefault="001730C8" w:rsidP="00782334">
            <w:pPr>
              <w:pStyle w:val="DeptBullets"/>
              <w:numPr>
                <w:ilvl w:val="0"/>
                <w:numId w:val="0"/>
              </w:numPr>
              <w:spacing w:before="240" w:after="0"/>
              <w:rPr>
                <w:rFonts w:cs="Arial"/>
                <w:b/>
                <w:sz w:val="22"/>
                <w:szCs w:val="22"/>
              </w:rPr>
            </w:pPr>
            <w:r w:rsidRPr="00106F21">
              <w:rPr>
                <w:rFonts w:cs="Arial"/>
                <w:b/>
                <w:sz w:val="22"/>
                <w:szCs w:val="22"/>
              </w:rPr>
              <w:t>Authorised absence</w:t>
            </w:r>
            <w:r w:rsidR="00782334">
              <w:rPr>
                <w:rFonts w:cs="Arial"/>
                <w:b/>
                <w:sz w:val="22"/>
                <w:szCs w:val="22"/>
              </w:rPr>
              <w:t xml:space="preserve"> </w:t>
            </w:r>
          </w:p>
        </w:tc>
        <w:tc>
          <w:tcPr>
            <w:tcW w:w="1360"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4.7</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4.7</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4.5</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4.3</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3.7</w:t>
            </w:r>
          </w:p>
        </w:tc>
      </w:tr>
      <w:tr w:rsidR="001730C8" w:rsidRPr="00C8377B" w:rsidTr="00474F5D">
        <w:trPr>
          <w:trHeight w:val="650"/>
        </w:trPr>
        <w:tc>
          <w:tcPr>
            <w:tcW w:w="2127" w:type="dxa"/>
          </w:tcPr>
          <w:p w:rsidR="001730C8" w:rsidRPr="00106F21" w:rsidRDefault="001730C8" w:rsidP="00782334">
            <w:pPr>
              <w:pStyle w:val="DeptBullets"/>
              <w:numPr>
                <w:ilvl w:val="0"/>
                <w:numId w:val="0"/>
              </w:numPr>
              <w:spacing w:before="240" w:after="0"/>
              <w:rPr>
                <w:rFonts w:cs="Arial"/>
                <w:b/>
                <w:sz w:val="22"/>
                <w:szCs w:val="22"/>
              </w:rPr>
            </w:pPr>
            <w:r w:rsidRPr="00106F21">
              <w:rPr>
                <w:rFonts w:cs="Arial"/>
                <w:b/>
                <w:sz w:val="22"/>
                <w:szCs w:val="22"/>
              </w:rPr>
              <w:t>Unauthorised absence</w:t>
            </w:r>
            <w:r w:rsidR="00782334">
              <w:rPr>
                <w:rFonts w:cs="Arial"/>
                <w:b/>
                <w:sz w:val="22"/>
                <w:szCs w:val="22"/>
              </w:rPr>
              <w:t xml:space="preserve"> </w:t>
            </w:r>
          </w:p>
        </w:tc>
        <w:tc>
          <w:tcPr>
            <w:tcW w:w="1360"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0.6</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0.6</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0.7</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0.7</w:t>
            </w:r>
          </w:p>
        </w:tc>
        <w:tc>
          <w:tcPr>
            <w:tcW w:w="1361" w:type="dxa"/>
            <w:vAlign w:val="bottom"/>
          </w:tcPr>
          <w:p w:rsidR="001730C8" w:rsidRPr="00106F21" w:rsidRDefault="001730C8" w:rsidP="00782334">
            <w:pPr>
              <w:pStyle w:val="DeptBullets"/>
              <w:numPr>
                <w:ilvl w:val="0"/>
                <w:numId w:val="0"/>
              </w:numPr>
              <w:spacing w:before="240" w:after="0"/>
              <w:jc w:val="center"/>
              <w:rPr>
                <w:rFonts w:cs="Arial"/>
                <w:sz w:val="22"/>
                <w:szCs w:val="22"/>
              </w:rPr>
            </w:pPr>
            <w:r w:rsidRPr="00106F21">
              <w:rPr>
                <w:rFonts w:cs="Arial"/>
                <w:sz w:val="22"/>
                <w:szCs w:val="22"/>
              </w:rPr>
              <w:t>0.7</w:t>
            </w:r>
          </w:p>
        </w:tc>
      </w:tr>
    </w:tbl>
    <w:p w:rsidR="00C8377B" w:rsidRDefault="00A115C3">
      <w:r>
        <w:br w:type="page"/>
      </w:r>
    </w:p>
    <w:tbl>
      <w:tblPr>
        <w:tblStyle w:val="TableGrid"/>
        <w:tblW w:w="8931" w:type="dxa"/>
        <w:tblInd w:w="108" w:type="dxa"/>
        <w:tblLayout w:type="fixed"/>
        <w:tblLook w:val="04A0" w:firstRow="1" w:lastRow="0" w:firstColumn="1" w:lastColumn="0" w:noHBand="0" w:noVBand="1"/>
      </w:tblPr>
      <w:tblGrid>
        <w:gridCol w:w="2127"/>
        <w:gridCol w:w="1360"/>
        <w:gridCol w:w="1361"/>
        <w:gridCol w:w="1361"/>
        <w:gridCol w:w="1361"/>
        <w:gridCol w:w="1361"/>
      </w:tblGrid>
      <w:tr w:rsidR="00C8377B" w:rsidRPr="0074053A" w:rsidTr="00474F5D">
        <w:trPr>
          <w:trHeight w:val="1411"/>
        </w:trPr>
        <w:tc>
          <w:tcPr>
            <w:tcW w:w="8931" w:type="dxa"/>
            <w:gridSpan w:val="6"/>
          </w:tcPr>
          <w:p w:rsidR="00C8377B" w:rsidRPr="0074053A" w:rsidRDefault="006123DA" w:rsidP="00C8377B">
            <w:pPr>
              <w:pStyle w:val="DeptBullets"/>
              <w:numPr>
                <w:ilvl w:val="0"/>
                <w:numId w:val="0"/>
              </w:numPr>
              <w:rPr>
                <w:rFonts w:cs="Arial"/>
                <w:b/>
                <w:sz w:val="22"/>
                <w:szCs w:val="22"/>
              </w:rPr>
            </w:pPr>
            <w:r>
              <w:rPr>
                <w:rFonts w:cs="Arial"/>
                <w:b/>
                <w:sz w:val="22"/>
                <w:szCs w:val="22"/>
              </w:rPr>
              <w:t xml:space="preserve">Table </w:t>
            </w:r>
            <w:r w:rsidR="008E0463">
              <w:rPr>
                <w:rFonts w:cs="Arial"/>
                <w:b/>
                <w:sz w:val="22"/>
                <w:szCs w:val="22"/>
              </w:rPr>
              <w:t>G</w:t>
            </w:r>
            <w:r w:rsidR="00106F21">
              <w:rPr>
                <w:rFonts w:cs="Arial"/>
                <w:b/>
                <w:sz w:val="22"/>
                <w:szCs w:val="22"/>
              </w:rPr>
              <w:t>1</w:t>
            </w:r>
            <w:r w:rsidR="00820EB0">
              <w:rPr>
                <w:rFonts w:cs="Arial"/>
                <w:b/>
                <w:sz w:val="22"/>
                <w:szCs w:val="22"/>
              </w:rPr>
              <w:t>8</w:t>
            </w:r>
            <w:r w:rsidR="00A04E7B">
              <w:rPr>
                <w:rFonts w:cs="Arial"/>
                <w:b/>
                <w:sz w:val="22"/>
                <w:szCs w:val="22"/>
              </w:rPr>
              <w:t xml:space="preserve">. </w:t>
            </w:r>
            <w:r w:rsidR="00C8377B" w:rsidRPr="004328F4">
              <w:rPr>
                <w:rFonts w:cs="Arial"/>
                <w:b/>
                <w:sz w:val="22"/>
                <w:szCs w:val="22"/>
              </w:rPr>
              <w:t>Attendance r</w:t>
            </w:r>
            <w:r w:rsidR="00C8377B">
              <w:rPr>
                <w:rFonts w:cs="Arial"/>
                <w:b/>
                <w:sz w:val="22"/>
                <w:szCs w:val="22"/>
              </w:rPr>
              <w:t>ates for se</w:t>
            </w:r>
            <w:r w:rsidR="005F0680">
              <w:rPr>
                <w:rFonts w:cs="Arial"/>
                <w:b/>
                <w:sz w:val="22"/>
                <w:szCs w:val="22"/>
              </w:rPr>
              <w:t xml:space="preserve">condary schools, in </w:t>
            </w:r>
            <w:r w:rsidR="005F0680" w:rsidRPr="00271EC7">
              <w:rPr>
                <w:rFonts w:cs="Arial"/>
                <w:b/>
                <w:sz w:val="22"/>
                <w:szCs w:val="22"/>
                <w:u w:val="single"/>
              </w:rPr>
              <w:t>England</w:t>
            </w:r>
            <w:r w:rsidR="00CD122B">
              <w:rPr>
                <w:rFonts w:cs="Arial"/>
                <w:b/>
                <w:sz w:val="22"/>
                <w:szCs w:val="22"/>
              </w:rPr>
              <w:t>,</w:t>
            </w:r>
            <w:r w:rsidR="00E1256D">
              <w:rPr>
                <w:rFonts w:cs="Arial"/>
                <w:b/>
                <w:sz w:val="22"/>
                <w:szCs w:val="22"/>
              </w:rPr>
              <w:t xml:space="preserve"> 2007-08 to 2011-</w:t>
            </w:r>
            <w:r w:rsidR="00C8377B">
              <w:rPr>
                <w:rFonts w:cs="Arial"/>
                <w:b/>
                <w:sz w:val="22"/>
                <w:szCs w:val="22"/>
              </w:rPr>
              <w:t>12</w:t>
            </w:r>
            <w:r w:rsidR="00C8377B" w:rsidRPr="004328F4">
              <w:rPr>
                <w:rFonts w:cs="Arial"/>
                <w:b/>
                <w:sz w:val="22"/>
                <w:szCs w:val="22"/>
              </w:rPr>
              <w:t>.</w:t>
            </w:r>
          </w:p>
          <w:p w:rsidR="00B861F9" w:rsidRDefault="00C8377B" w:rsidP="00C8377B">
            <w:pPr>
              <w:pStyle w:val="DeptBullets"/>
              <w:numPr>
                <w:ilvl w:val="0"/>
                <w:numId w:val="0"/>
              </w:numPr>
              <w:spacing w:after="0"/>
              <w:rPr>
                <w:rFonts w:cs="Arial"/>
                <w:sz w:val="22"/>
                <w:szCs w:val="22"/>
              </w:rPr>
            </w:pPr>
            <w:r w:rsidRPr="00271EC7">
              <w:rPr>
                <w:rFonts w:cs="Arial"/>
                <w:b/>
                <w:sz w:val="22"/>
                <w:szCs w:val="22"/>
              </w:rPr>
              <w:t>Source:</w:t>
            </w:r>
            <w:r>
              <w:rPr>
                <w:rFonts w:cs="Arial"/>
                <w:b/>
                <w:sz w:val="22"/>
                <w:szCs w:val="22"/>
              </w:rPr>
              <w:t xml:space="preserve"> </w:t>
            </w:r>
            <w:r w:rsidRPr="0021336A">
              <w:rPr>
                <w:rFonts w:cs="Arial"/>
                <w:sz w:val="22"/>
                <w:szCs w:val="22"/>
              </w:rPr>
              <w:t>DFE</w:t>
            </w:r>
            <w:r w:rsidR="00B86ECF">
              <w:rPr>
                <w:rFonts w:cs="Arial"/>
                <w:b/>
                <w:sz w:val="22"/>
                <w:szCs w:val="22"/>
              </w:rPr>
              <w:t xml:space="preserve"> </w:t>
            </w:r>
          </w:p>
          <w:p w:rsidR="00C8377B" w:rsidRPr="00B861F9" w:rsidRDefault="00351D98" w:rsidP="00C8377B">
            <w:pPr>
              <w:pStyle w:val="DeptBullets"/>
              <w:numPr>
                <w:ilvl w:val="0"/>
                <w:numId w:val="0"/>
              </w:numPr>
              <w:spacing w:after="0"/>
              <w:rPr>
                <w:rFonts w:cs="Arial"/>
                <w:b/>
                <w:sz w:val="22"/>
                <w:szCs w:val="22"/>
              </w:rPr>
            </w:pPr>
            <w:hyperlink r:id="rId144" w:history="1">
              <w:r w:rsidR="00B861F9" w:rsidRPr="00B861F9">
                <w:rPr>
                  <w:rStyle w:val="Hyperlink"/>
                  <w:rFonts w:cs="Arial"/>
                  <w:sz w:val="22"/>
                  <w:szCs w:val="22"/>
                </w:rPr>
                <w:t>https://www.gov.uk/government/publications/pupil-absence-in-schools-in-england-including-pupil-characteristics</w:t>
              </w:r>
            </w:hyperlink>
            <w:r w:rsidR="00C8377B" w:rsidRPr="00B16047">
              <w:rPr>
                <w:rFonts w:cs="Arial"/>
                <w:sz w:val="22"/>
                <w:szCs w:val="22"/>
              </w:rPr>
              <w:tab/>
            </w:r>
            <w:r w:rsidR="00C8377B" w:rsidRPr="00B16047">
              <w:rPr>
                <w:rFonts w:cs="Arial"/>
                <w:sz w:val="22"/>
                <w:szCs w:val="22"/>
              </w:rPr>
              <w:tab/>
            </w:r>
            <w:r w:rsidR="00C8377B" w:rsidRPr="00B16047">
              <w:rPr>
                <w:rFonts w:cs="Arial"/>
                <w:sz w:val="22"/>
                <w:szCs w:val="22"/>
              </w:rPr>
              <w:tab/>
            </w:r>
            <w:r w:rsidR="00C8377B" w:rsidRPr="00B16047">
              <w:rPr>
                <w:rFonts w:cs="Arial"/>
                <w:sz w:val="22"/>
                <w:szCs w:val="22"/>
              </w:rPr>
              <w:tab/>
            </w:r>
            <w:r w:rsidR="00C8377B" w:rsidRPr="00B16047">
              <w:rPr>
                <w:rFonts w:cs="Arial"/>
                <w:sz w:val="22"/>
                <w:szCs w:val="22"/>
              </w:rPr>
              <w:tab/>
            </w:r>
          </w:p>
        </w:tc>
      </w:tr>
      <w:tr w:rsidR="00C8377B" w:rsidRPr="00C8377B" w:rsidTr="00474F5D">
        <w:trPr>
          <w:trHeight w:val="454"/>
        </w:trPr>
        <w:tc>
          <w:tcPr>
            <w:tcW w:w="2127" w:type="dxa"/>
          </w:tcPr>
          <w:p w:rsidR="00C8377B" w:rsidRPr="00106F21" w:rsidRDefault="00271EC7" w:rsidP="00106F21">
            <w:pPr>
              <w:pStyle w:val="DeptBullets"/>
              <w:numPr>
                <w:ilvl w:val="0"/>
                <w:numId w:val="0"/>
              </w:numPr>
              <w:spacing w:before="240" w:after="0"/>
              <w:rPr>
                <w:rFonts w:cs="Arial"/>
                <w:b/>
                <w:sz w:val="22"/>
                <w:szCs w:val="22"/>
              </w:rPr>
            </w:pPr>
            <w:r w:rsidRPr="00106F21">
              <w:rPr>
                <w:rFonts w:cs="Arial"/>
                <w:b/>
                <w:sz w:val="22"/>
                <w:szCs w:val="22"/>
              </w:rPr>
              <w:t xml:space="preserve">Year </w:t>
            </w:r>
          </w:p>
        </w:tc>
        <w:tc>
          <w:tcPr>
            <w:tcW w:w="1360" w:type="dxa"/>
          </w:tcPr>
          <w:p w:rsidR="00C8377B"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2007-</w:t>
            </w:r>
            <w:r w:rsidR="00C8377B" w:rsidRPr="00106F21">
              <w:rPr>
                <w:rFonts w:cs="Arial"/>
                <w:b/>
                <w:sz w:val="22"/>
                <w:szCs w:val="22"/>
              </w:rPr>
              <w:t>08</w:t>
            </w:r>
          </w:p>
        </w:tc>
        <w:tc>
          <w:tcPr>
            <w:tcW w:w="1361" w:type="dxa"/>
          </w:tcPr>
          <w:p w:rsidR="00C8377B"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2008-</w:t>
            </w:r>
            <w:r w:rsidR="00C8377B" w:rsidRPr="00106F21">
              <w:rPr>
                <w:rFonts w:cs="Arial"/>
                <w:b/>
                <w:sz w:val="22"/>
                <w:szCs w:val="22"/>
              </w:rPr>
              <w:t>09</w:t>
            </w:r>
          </w:p>
        </w:tc>
        <w:tc>
          <w:tcPr>
            <w:tcW w:w="1361" w:type="dxa"/>
          </w:tcPr>
          <w:p w:rsidR="00C8377B"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2009-</w:t>
            </w:r>
            <w:r w:rsidR="00C8377B" w:rsidRPr="00106F21">
              <w:rPr>
                <w:rFonts w:cs="Arial"/>
                <w:b/>
                <w:sz w:val="22"/>
                <w:szCs w:val="22"/>
              </w:rPr>
              <w:t>10</w:t>
            </w:r>
          </w:p>
        </w:tc>
        <w:tc>
          <w:tcPr>
            <w:tcW w:w="1361" w:type="dxa"/>
          </w:tcPr>
          <w:p w:rsidR="00C8377B"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2010-</w:t>
            </w:r>
            <w:r w:rsidR="00C8377B" w:rsidRPr="00106F21">
              <w:rPr>
                <w:rFonts w:cs="Arial"/>
                <w:b/>
                <w:sz w:val="22"/>
                <w:szCs w:val="22"/>
              </w:rPr>
              <w:t>11</w:t>
            </w:r>
          </w:p>
        </w:tc>
        <w:tc>
          <w:tcPr>
            <w:tcW w:w="1361" w:type="dxa"/>
          </w:tcPr>
          <w:p w:rsidR="00C8377B" w:rsidRPr="00106F21" w:rsidRDefault="00E1256D" w:rsidP="00106F21">
            <w:pPr>
              <w:pStyle w:val="DeptBullets"/>
              <w:numPr>
                <w:ilvl w:val="0"/>
                <w:numId w:val="0"/>
              </w:numPr>
              <w:spacing w:before="240" w:after="0"/>
              <w:jc w:val="center"/>
              <w:rPr>
                <w:rFonts w:cs="Arial"/>
                <w:b/>
                <w:sz w:val="22"/>
                <w:szCs w:val="22"/>
              </w:rPr>
            </w:pPr>
            <w:r w:rsidRPr="00106F21">
              <w:rPr>
                <w:rFonts w:cs="Arial"/>
                <w:b/>
                <w:sz w:val="22"/>
                <w:szCs w:val="22"/>
              </w:rPr>
              <w:t>2011-</w:t>
            </w:r>
            <w:r w:rsidR="00C8377B" w:rsidRPr="00106F21">
              <w:rPr>
                <w:rFonts w:cs="Arial"/>
                <w:b/>
                <w:sz w:val="22"/>
                <w:szCs w:val="22"/>
              </w:rPr>
              <w:t>12</w:t>
            </w:r>
          </w:p>
        </w:tc>
      </w:tr>
      <w:tr w:rsidR="00106F21" w:rsidRPr="00C8377B" w:rsidTr="00474F5D">
        <w:trPr>
          <w:trHeight w:val="655"/>
        </w:trPr>
        <w:tc>
          <w:tcPr>
            <w:tcW w:w="8931" w:type="dxa"/>
            <w:gridSpan w:val="6"/>
          </w:tcPr>
          <w:p w:rsidR="00106F21" w:rsidRPr="00106F21" w:rsidRDefault="00106F21" w:rsidP="00106F21">
            <w:pPr>
              <w:pStyle w:val="DeptBullets"/>
              <w:numPr>
                <w:ilvl w:val="0"/>
                <w:numId w:val="0"/>
              </w:numPr>
              <w:spacing w:before="240" w:after="0"/>
              <w:rPr>
                <w:rFonts w:cs="Arial"/>
                <w:sz w:val="22"/>
                <w:szCs w:val="22"/>
              </w:rPr>
            </w:pPr>
            <w:r w:rsidRPr="00106F21">
              <w:rPr>
                <w:rFonts w:cs="Arial"/>
                <w:b/>
                <w:sz w:val="22"/>
                <w:szCs w:val="22"/>
              </w:rPr>
              <w:t>Secondary Schools</w:t>
            </w:r>
          </w:p>
        </w:tc>
      </w:tr>
      <w:tr w:rsidR="00C8377B" w:rsidRPr="00C8377B" w:rsidTr="00474F5D">
        <w:trPr>
          <w:trHeight w:val="1071"/>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Number of day pupils of compulsory school age</w:t>
            </w:r>
          </w:p>
        </w:tc>
        <w:tc>
          <w:tcPr>
            <w:tcW w:w="1360"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2,910,515</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2,879,555</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2,859,695</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2,832,395</w:t>
            </w:r>
          </w:p>
        </w:tc>
        <w:tc>
          <w:tcPr>
            <w:tcW w:w="1361" w:type="dxa"/>
            <w:vAlign w:val="bottom"/>
          </w:tcPr>
          <w:p w:rsidR="00C8377B" w:rsidRPr="00106F21" w:rsidRDefault="00C8377B" w:rsidP="00474F5D">
            <w:pPr>
              <w:pStyle w:val="DeptBullets"/>
              <w:numPr>
                <w:ilvl w:val="0"/>
                <w:numId w:val="0"/>
              </w:numPr>
              <w:spacing w:before="240" w:after="0"/>
              <w:jc w:val="center"/>
              <w:rPr>
                <w:rFonts w:cs="Arial"/>
                <w:sz w:val="22"/>
                <w:szCs w:val="22"/>
              </w:rPr>
            </w:pPr>
            <w:r w:rsidRPr="00106F21">
              <w:rPr>
                <w:rFonts w:cs="Arial"/>
                <w:sz w:val="22"/>
                <w:szCs w:val="22"/>
              </w:rPr>
              <w:t>2,803,860</w:t>
            </w:r>
          </w:p>
        </w:tc>
      </w:tr>
      <w:tr w:rsidR="00C8377B" w:rsidRPr="00C8377B" w:rsidTr="00474F5D">
        <w:trPr>
          <w:trHeight w:val="856"/>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Number of pupil enrolments</w:t>
            </w:r>
          </w:p>
        </w:tc>
        <w:tc>
          <w:tcPr>
            <w:tcW w:w="1360"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2,988,750</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2,954,325</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2,934,805</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2,911,100</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2,878,120</w:t>
            </w:r>
          </w:p>
        </w:tc>
      </w:tr>
      <w:tr w:rsidR="00C8377B" w:rsidRPr="00C8377B" w:rsidTr="00474F5D">
        <w:trPr>
          <w:trHeight w:val="655"/>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Overall attendance</w:t>
            </w:r>
          </w:p>
        </w:tc>
        <w:tc>
          <w:tcPr>
            <w:tcW w:w="1360"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92.6</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92.8</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93.1</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93.5</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94.1</w:t>
            </w:r>
          </w:p>
        </w:tc>
      </w:tr>
      <w:tr w:rsidR="00C8377B" w:rsidRPr="00C8377B" w:rsidTr="00474F5D">
        <w:trPr>
          <w:trHeight w:val="454"/>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Total absence</w:t>
            </w:r>
            <w:r w:rsidR="00782334">
              <w:rPr>
                <w:rFonts w:cs="Arial"/>
                <w:b/>
                <w:sz w:val="22"/>
                <w:szCs w:val="22"/>
              </w:rPr>
              <w:t xml:space="preserve"> </w:t>
            </w:r>
          </w:p>
        </w:tc>
        <w:tc>
          <w:tcPr>
            <w:tcW w:w="1360"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7.4</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7.2</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6.9</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6.5</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5.9</w:t>
            </w:r>
          </w:p>
        </w:tc>
      </w:tr>
      <w:tr w:rsidR="00C8377B" w:rsidRPr="00C8377B" w:rsidTr="00474F5D">
        <w:trPr>
          <w:trHeight w:val="655"/>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Authorised absence</w:t>
            </w:r>
            <w:r w:rsidR="00782334">
              <w:rPr>
                <w:rFonts w:cs="Arial"/>
                <w:b/>
                <w:sz w:val="22"/>
                <w:szCs w:val="22"/>
              </w:rPr>
              <w:t xml:space="preserve"> </w:t>
            </w:r>
          </w:p>
        </w:tc>
        <w:tc>
          <w:tcPr>
            <w:tcW w:w="1360"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5.9</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5.8</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5.4</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5.1</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4.6</w:t>
            </w:r>
          </w:p>
        </w:tc>
      </w:tr>
      <w:tr w:rsidR="00C8377B" w:rsidRPr="00C8377B" w:rsidTr="00474F5D">
        <w:trPr>
          <w:trHeight w:val="655"/>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Unauthorised absence</w:t>
            </w:r>
            <w:r w:rsidR="00782334">
              <w:rPr>
                <w:rFonts w:cs="Arial"/>
                <w:b/>
                <w:sz w:val="22"/>
                <w:szCs w:val="22"/>
              </w:rPr>
              <w:t xml:space="preserve"> </w:t>
            </w:r>
          </w:p>
        </w:tc>
        <w:tc>
          <w:tcPr>
            <w:tcW w:w="1360"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1.5</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1.5</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1.4</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1.4</w:t>
            </w:r>
          </w:p>
        </w:tc>
        <w:tc>
          <w:tcPr>
            <w:tcW w:w="1361"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1.3</w:t>
            </w:r>
          </w:p>
        </w:tc>
      </w:tr>
    </w:tbl>
    <w:p w:rsidR="00C8377B" w:rsidRDefault="00C8377B">
      <w:pPr>
        <w:widowControl/>
        <w:overflowPunct/>
        <w:autoSpaceDE/>
        <w:autoSpaceDN/>
        <w:adjustRightInd/>
        <w:textAlignment w:val="auto"/>
      </w:pPr>
      <w:r>
        <w:br w:type="page"/>
      </w:r>
    </w:p>
    <w:tbl>
      <w:tblPr>
        <w:tblStyle w:val="TableGrid"/>
        <w:tblW w:w="9155" w:type="dxa"/>
        <w:tblInd w:w="108" w:type="dxa"/>
        <w:tblLayout w:type="fixed"/>
        <w:tblLook w:val="04A0" w:firstRow="1" w:lastRow="0" w:firstColumn="1" w:lastColumn="0" w:noHBand="0" w:noVBand="1"/>
      </w:tblPr>
      <w:tblGrid>
        <w:gridCol w:w="2127"/>
        <w:gridCol w:w="1405"/>
        <w:gridCol w:w="1406"/>
        <w:gridCol w:w="1405"/>
        <w:gridCol w:w="1406"/>
        <w:gridCol w:w="1406"/>
      </w:tblGrid>
      <w:tr w:rsidR="00C8377B" w:rsidRPr="0074053A" w:rsidTr="00EA11E2">
        <w:trPr>
          <w:trHeight w:val="1408"/>
        </w:trPr>
        <w:tc>
          <w:tcPr>
            <w:tcW w:w="9155" w:type="dxa"/>
            <w:gridSpan w:val="6"/>
          </w:tcPr>
          <w:p w:rsidR="00C8377B" w:rsidRPr="0074053A" w:rsidRDefault="006123DA" w:rsidP="00C8377B">
            <w:pPr>
              <w:pStyle w:val="DeptBullets"/>
              <w:numPr>
                <w:ilvl w:val="0"/>
                <w:numId w:val="0"/>
              </w:numPr>
              <w:rPr>
                <w:rFonts w:cs="Arial"/>
                <w:b/>
                <w:sz w:val="22"/>
                <w:szCs w:val="22"/>
              </w:rPr>
            </w:pPr>
            <w:r>
              <w:rPr>
                <w:rFonts w:cs="Arial"/>
                <w:b/>
                <w:sz w:val="22"/>
                <w:szCs w:val="22"/>
              </w:rPr>
              <w:t xml:space="preserve">Table </w:t>
            </w:r>
            <w:r w:rsidR="008E0463">
              <w:rPr>
                <w:rFonts w:cs="Arial"/>
                <w:b/>
                <w:sz w:val="22"/>
                <w:szCs w:val="22"/>
              </w:rPr>
              <w:t>G</w:t>
            </w:r>
            <w:r w:rsidR="00820EB0">
              <w:rPr>
                <w:rFonts w:cs="Arial"/>
                <w:b/>
                <w:sz w:val="22"/>
                <w:szCs w:val="22"/>
              </w:rPr>
              <w:t>19</w:t>
            </w:r>
            <w:r w:rsidR="00A04E7B">
              <w:rPr>
                <w:rFonts w:cs="Arial"/>
                <w:b/>
                <w:sz w:val="22"/>
                <w:szCs w:val="22"/>
              </w:rPr>
              <w:t xml:space="preserve">. </w:t>
            </w:r>
            <w:r w:rsidR="00C8377B" w:rsidRPr="004328F4">
              <w:rPr>
                <w:rFonts w:cs="Arial"/>
                <w:b/>
                <w:sz w:val="22"/>
                <w:szCs w:val="22"/>
              </w:rPr>
              <w:t>Attendance r</w:t>
            </w:r>
            <w:r w:rsidR="00C8377B">
              <w:rPr>
                <w:rFonts w:cs="Arial"/>
                <w:b/>
                <w:sz w:val="22"/>
                <w:szCs w:val="22"/>
              </w:rPr>
              <w:t>ates for sp</w:t>
            </w:r>
            <w:r w:rsidR="00E1256D">
              <w:rPr>
                <w:rFonts w:cs="Arial"/>
                <w:b/>
                <w:sz w:val="22"/>
                <w:szCs w:val="22"/>
              </w:rPr>
              <w:t xml:space="preserve">ecial schools, in </w:t>
            </w:r>
            <w:r w:rsidR="00E1256D" w:rsidRPr="00271EC7">
              <w:rPr>
                <w:rFonts w:cs="Arial"/>
                <w:b/>
                <w:sz w:val="22"/>
                <w:szCs w:val="22"/>
                <w:u w:val="single"/>
              </w:rPr>
              <w:t>England</w:t>
            </w:r>
            <w:r w:rsidR="00E1256D">
              <w:rPr>
                <w:rFonts w:cs="Arial"/>
                <w:b/>
                <w:sz w:val="22"/>
                <w:szCs w:val="22"/>
              </w:rPr>
              <w:t>, 2007-08 to 2011-</w:t>
            </w:r>
            <w:r w:rsidR="00C8377B">
              <w:rPr>
                <w:rFonts w:cs="Arial"/>
                <w:b/>
                <w:sz w:val="22"/>
                <w:szCs w:val="22"/>
              </w:rPr>
              <w:t>12</w:t>
            </w:r>
            <w:r w:rsidR="00C8377B" w:rsidRPr="004328F4">
              <w:rPr>
                <w:rFonts w:cs="Arial"/>
                <w:b/>
                <w:sz w:val="22"/>
                <w:szCs w:val="22"/>
              </w:rPr>
              <w:t>.</w:t>
            </w:r>
          </w:p>
          <w:p w:rsidR="00605C3F" w:rsidRPr="00B16047" w:rsidRDefault="00C8377B" w:rsidP="00605C3F">
            <w:pPr>
              <w:pStyle w:val="DeptBullets"/>
              <w:numPr>
                <w:ilvl w:val="0"/>
                <w:numId w:val="0"/>
              </w:numPr>
              <w:spacing w:after="0"/>
              <w:rPr>
                <w:rFonts w:cs="Arial"/>
                <w:sz w:val="22"/>
                <w:szCs w:val="22"/>
              </w:rPr>
            </w:pPr>
            <w:r w:rsidRPr="00271EC7">
              <w:rPr>
                <w:rFonts w:cs="Arial"/>
                <w:b/>
                <w:sz w:val="22"/>
                <w:szCs w:val="22"/>
              </w:rPr>
              <w:t>Source:</w:t>
            </w:r>
            <w:r w:rsidRPr="0021336A">
              <w:rPr>
                <w:rFonts w:cs="Arial"/>
                <w:sz w:val="22"/>
                <w:szCs w:val="22"/>
              </w:rPr>
              <w:t xml:space="preserve"> DFE</w:t>
            </w:r>
          </w:p>
          <w:p w:rsidR="00C8377B" w:rsidRPr="0074053A" w:rsidRDefault="00351D98" w:rsidP="00C8377B">
            <w:pPr>
              <w:pStyle w:val="DeptBullets"/>
              <w:numPr>
                <w:ilvl w:val="0"/>
                <w:numId w:val="0"/>
              </w:numPr>
              <w:spacing w:after="0"/>
              <w:rPr>
                <w:rFonts w:cs="Arial"/>
                <w:sz w:val="22"/>
                <w:szCs w:val="22"/>
              </w:rPr>
            </w:pPr>
            <w:hyperlink r:id="rId145" w:history="1">
              <w:r w:rsidR="00605C3F" w:rsidRPr="00605C3F">
                <w:rPr>
                  <w:rStyle w:val="Hyperlink"/>
                  <w:rFonts w:cs="Arial"/>
                  <w:sz w:val="22"/>
                  <w:szCs w:val="22"/>
                </w:rPr>
                <w:t>https://www.gov.uk/government/publications/pupil-absence-in-schools-in-england-including-pupil-characteristics</w:t>
              </w:r>
            </w:hyperlink>
            <w:r w:rsidR="00C8377B" w:rsidRPr="00B16047">
              <w:rPr>
                <w:rFonts w:cs="Arial"/>
                <w:sz w:val="22"/>
                <w:szCs w:val="22"/>
              </w:rPr>
              <w:tab/>
            </w:r>
            <w:r w:rsidR="00C8377B" w:rsidRPr="00B16047">
              <w:rPr>
                <w:rFonts w:cs="Arial"/>
                <w:sz w:val="22"/>
                <w:szCs w:val="22"/>
              </w:rPr>
              <w:tab/>
            </w:r>
            <w:r w:rsidR="00C8377B" w:rsidRPr="00B16047">
              <w:rPr>
                <w:rFonts w:cs="Arial"/>
                <w:sz w:val="22"/>
                <w:szCs w:val="22"/>
              </w:rPr>
              <w:tab/>
            </w:r>
            <w:r w:rsidR="00C8377B" w:rsidRPr="00B16047">
              <w:rPr>
                <w:rFonts w:cs="Arial"/>
                <w:sz w:val="22"/>
                <w:szCs w:val="22"/>
              </w:rPr>
              <w:tab/>
            </w:r>
            <w:r w:rsidR="00C8377B" w:rsidRPr="00B16047">
              <w:rPr>
                <w:rFonts w:cs="Arial"/>
                <w:sz w:val="22"/>
                <w:szCs w:val="22"/>
              </w:rPr>
              <w:tab/>
            </w:r>
          </w:p>
        </w:tc>
      </w:tr>
      <w:tr w:rsidR="00C8377B" w:rsidRPr="00C8377B" w:rsidTr="00782334">
        <w:trPr>
          <w:trHeight w:val="448"/>
        </w:trPr>
        <w:tc>
          <w:tcPr>
            <w:tcW w:w="2127" w:type="dxa"/>
          </w:tcPr>
          <w:p w:rsidR="00C8377B" w:rsidRPr="00106F21" w:rsidRDefault="00271EC7" w:rsidP="00106F21">
            <w:pPr>
              <w:pStyle w:val="DeptBullets"/>
              <w:numPr>
                <w:ilvl w:val="0"/>
                <w:numId w:val="0"/>
              </w:numPr>
              <w:spacing w:before="240" w:after="0"/>
              <w:rPr>
                <w:rFonts w:cs="Arial"/>
                <w:b/>
                <w:sz w:val="22"/>
                <w:szCs w:val="22"/>
              </w:rPr>
            </w:pPr>
            <w:r w:rsidRPr="00106F21">
              <w:rPr>
                <w:rFonts w:cs="Arial"/>
                <w:b/>
                <w:sz w:val="22"/>
                <w:szCs w:val="22"/>
              </w:rPr>
              <w:t xml:space="preserve">Year </w:t>
            </w:r>
          </w:p>
        </w:tc>
        <w:tc>
          <w:tcPr>
            <w:tcW w:w="1405" w:type="dxa"/>
            <w:vAlign w:val="bottom"/>
          </w:tcPr>
          <w:p w:rsidR="00C8377B" w:rsidRPr="00106F21" w:rsidRDefault="00E1256D" w:rsidP="00782334">
            <w:pPr>
              <w:pStyle w:val="DeptBullets"/>
              <w:numPr>
                <w:ilvl w:val="0"/>
                <w:numId w:val="0"/>
              </w:numPr>
              <w:spacing w:before="240" w:after="0"/>
              <w:jc w:val="center"/>
              <w:rPr>
                <w:rFonts w:cs="Arial"/>
                <w:b/>
                <w:sz w:val="22"/>
                <w:szCs w:val="22"/>
              </w:rPr>
            </w:pPr>
            <w:r w:rsidRPr="00106F21">
              <w:rPr>
                <w:rFonts w:cs="Arial"/>
                <w:b/>
                <w:sz w:val="22"/>
                <w:szCs w:val="22"/>
              </w:rPr>
              <w:t>2007-</w:t>
            </w:r>
            <w:r w:rsidR="00C8377B" w:rsidRPr="00106F21">
              <w:rPr>
                <w:rFonts w:cs="Arial"/>
                <w:b/>
                <w:sz w:val="22"/>
                <w:szCs w:val="22"/>
              </w:rPr>
              <w:t>08</w:t>
            </w:r>
          </w:p>
        </w:tc>
        <w:tc>
          <w:tcPr>
            <w:tcW w:w="1406" w:type="dxa"/>
            <w:vAlign w:val="bottom"/>
          </w:tcPr>
          <w:p w:rsidR="00C8377B" w:rsidRPr="00106F21" w:rsidRDefault="00E1256D" w:rsidP="00782334">
            <w:pPr>
              <w:pStyle w:val="DeptBullets"/>
              <w:numPr>
                <w:ilvl w:val="0"/>
                <w:numId w:val="0"/>
              </w:numPr>
              <w:spacing w:before="240" w:after="0"/>
              <w:jc w:val="center"/>
              <w:rPr>
                <w:rFonts w:cs="Arial"/>
                <w:b/>
                <w:sz w:val="22"/>
                <w:szCs w:val="22"/>
              </w:rPr>
            </w:pPr>
            <w:r w:rsidRPr="00106F21">
              <w:rPr>
                <w:rFonts w:cs="Arial"/>
                <w:b/>
                <w:sz w:val="22"/>
                <w:szCs w:val="22"/>
              </w:rPr>
              <w:t>2008-</w:t>
            </w:r>
            <w:r w:rsidR="00C8377B" w:rsidRPr="00106F21">
              <w:rPr>
                <w:rFonts w:cs="Arial"/>
                <w:b/>
                <w:sz w:val="22"/>
                <w:szCs w:val="22"/>
              </w:rPr>
              <w:t>09</w:t>
            </w:r>
          </w:p>
        </w:tc>
        <w:tc>
          <w:tcPr>
            <w:tcW w:w="1405" w:type="dxa"/>
            <w:vAlign w:val="bottom"/>
          </w:tcPr>
          <w:p w:rsidR="00C8377B" w:rsidRPr="00106F21" w:rsidRDefault="00E1256D" w:rsidP="00782334">
            <w:pPr>
              <w:pStyle w:val="DeptBullets"/>
              <w:numPr>
                <w:ilvl w:val="0"/>
                <w:numId w:val="0"/>
              </w:numPr>
              <w:spacing w:before="240" w:after="0"/>
              <w:jc w:val="center"/>
              <w:rPr>
                <w:rFonts w:cs="Arial"/>
                <w:b/>
                <w:sz w:val="22"/>
                <w:szCs w:val="22"/>
              </w:rPr>
            </w:pPr>
            <w:r w:rsidRPr="00106F21">
              <w:rPr>
                <w:rFonts w:cs="Arial"/>
                <w:b/>
                <w:sz w:val="22"/>
                <w:szCs w:val="22"/>
              </w:rPr>
              <w:t>2009-</w:t>
            </w:r>
            <w:r w:rsidR="00C8377B" w:rsidRPr="00106F21">
              <w:rPr>
                <w:rFonts w:cs="Arial"/>
                <w:b/>
                <w:sz w:val="22"/>
                <w:szCs w:val="22"/>
              </w:rPr>
              <w:t>10</w:t>
            </w:r>
          </w:p>
        </w:tc>
        <w:tc>
          <w:tcPr>
            <w:tcW w:w="1406" w:type="dxa"/>
            <w:vAlign w:val="bottom"/>
          </w:tcPr>
          <w:p w:rsidR="00C8377B" w:rsidRPr="00106F21" w:rsidRDefault="00E1256D" w:rsidP="00782334">
            <w:pPr>
              <w:pStyle w:val="DeptBullets"/>
              <w:numPr>
                <w:ilvl w:val="0"/>
                <w:numId w:val="0"/>
              </w:numPr>
              <w:spacing w:before="240" w:after="0"/>
              <w:jc w:val="center"/>
              <w:rPr>
                <w:rFonts w:cs="Arial"/>
                <w:b/>
                <w:sz w:val="22"/>
                <w:szCs w:val="22"/>
              </w:rPr>
            </w:pPr>
            <w:r w:rsidRPr="00106F21">
              <w:rPr>
                <w:rFonts w:cs="Arial"/>
                <w:b/>
                <w:sz w:val="22"/>
                <w:szCs w:val="22"/>
              </w:rPr>
              <w:t>2010-</w:t>
            </w:r>
            <w:r w:rsidR="00C8377B" w:rsidRPr="00106F21">
              <w:rPr>
                <w:rFonts w:cs="Arial"/>
                <w:b/>
                <w:sz w:val="22"/>
                <w:szCs w:val="22"/>
              </w:rPr>
              <w:t>11</w:t>
            </w:r>
          </w:p>
        </w:tc>
        <w:tc>
          <w:tcPr>
            <w:tcW w:w="1406" w:type="dxa"/>
            <w:vAlign w:val="bottom"/>
          </w:tcPr>
          <w:p w:rsidR="00C8377B" w:rsidRPr="00106F21" w:rsidRDefault="00E1256D" w:rsidP="00782334">
            <w:pPr>
              <w:pStyle w:val="DeptBullets"/>
              <w:numPr>
                <w:ilvl w:val="0"/>
                <w:numId w:val="0"/>
              </w:numPr>
              <w:spacing w:before="240" w:after="0"/>
              <w:jc w:val="center"/>
              <w:rPr>
                <w:rFonts w:cs="Arial"/>
                <w:b/>
                <w:sz w:val="22"/>
                <w:szCs w:val="22"/>
              </w:rPr>
            </w:pPr>
            <w:r w:rsidRPr="00106F21">
              <w:rPr>
                <w:rFonts w:cs="Arial"/>
                <w:b/>
                <w:sz w:val="22"/>
                <w:szCs w:val="22"/>
              </w:rPr>
              <w:t>2011-</w:t>
            </w:r>
            <w:r w:rsidR="00C8377B" w:rsidRPr="00106F21">
              <w:rPr>
                <w:rFonts w:cs="Arial"/>
                <w:b/>
                <w:sz w:val="22"/>
                <w:szCs w:val="22"/>
              </w:rPr>
              <w:t>12</w:t>
            </w:r>
          </w:p>
        </w:tc>
      </w:tr>
      <w:tr w:rsidR="00106F21" w:rsidRPr="00C8377B" w:rsidTr="00782334">
        <w:trPr>
          <w:trHeight w:val="647"/>
        </w:trPr>
        <w:tc>
          <w:tcPr>
            <w:tcW w:w="9155" w:type="dxa"/>
            <w:gridSpan w:val="6"/>
            <w:vAlign w:val="bottom"/>
          </w:tcPr>
          <w:p w:rsidR="00106F21" w:rsidRPr="00106F21" w:rsidRDefault="00106F21" w:rsidP="00782334">
            <w:pPr>
              <w:pStyle w:val="DeptBullets"/>
              <w:numPr>
                <w:ilvl w:val="0"/>
                <w:numId w:val="0"/>
              </w:numPr>
              <w:spacing w:before="240" w:after="0"/>
              <w:jc w:val="center"/>
              <w:rPr>
                <w:rFonts w:cs="Arial"/>
                <w:sz w:val="22"/>
                <w:szCs w:val="22"/>
              </w:rPr>
            </w:pPr>
            <w:r w:rsidRPr="00106F21">
              <w:rPr>
                <w:rFonts w:cs="Arial"/>
                <w:b/>
                <w:sz w:val="22"/>
                <w:szCs w:val="22"/>
              </w:rPr>
              <w:t>Special Schools</w:t>
            </w:r>
          </w:p>
        </w:tc>
      </w:tr>
      <w:tr w:rsidR="00C8377B" w:rsidRPr="00C8377B" w:rsidTr="00782334">
        <w:trPr>
          <w:trHeight w:val="1057"/>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Number of day pupils of compulsory school age</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70,995</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71,315</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71,725</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72,435</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73,780</w:t>
            </w:r>
          </w:p>
        </w:tc>
      </w:tr>
      <w:tr w:rsidR="00C8377B" w:rsidRPr="00C8377B" w:rsidTr="00782334">
        <w:trPr>
          <w:trHeight w:val="859"/>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Number of pupil enrolments</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77,400</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78,385</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78,840</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79,405</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79,520</w:t>
            </w:r>
          </w:p>
        </w:tc>
      </w:tr>
      <w:tr w:rsidR="00C8377B" w:rsidRPr="00C8377B" w:rsidTr="00782334">
        <w:trPr>
          <w:trHeight w:val="647"/>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Overall attendance</w:t>
            </w:r>
            <w:r w:rsidR="00782334">
              <w:rPr>
                <w:rFonts w:cs="Arial"/>
                <w:b/>
                <w:sz w:val="22"/>
                <w:szCs w:val="22"/>
              </w:rPr>
              <w:t xml:space="preserve"> </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89.4</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89.3</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89.7</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90.0</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90.4</w:t>
            </w:r>
          </w:p>
        </w:tc>
      </w:tr>
      <w:tr w:rsidR="00C8377B" w:rsidRPr="00C8377B" w:rsidTr="00782334">
        <w:trPr>
          <w:trHeight w:val="448"/>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Total absence</w:t>
            </w:r>
            <w:r w:rsidR="00782334">
              <w:rPr>
                <w:rFonts w:cs="Arial"/>
                <w:b/>
                <w:sz w:val="22"/>
                <w:szCs w:val="22"/>
              </w:rPr>
              <w:t xml:space="preserve"> </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10.6</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10.7</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10.3</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10.0</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9.6</w:t>
            </w:r>
          </w:p>
        </w:tc>
      </w:tr>
      <w:tr w:rsidR="00C8377B" w:rsidRPr="00C8377B" w:rsidTr="00782334">
        <w:trPr>
          <w:trHeight w:val="647"/>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Authorised absence</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8.4</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8.6</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8.3</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8.0</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7.6</w:t>
            </w:r>
          </w:p>
        </w:tc>
      </w:tr>
      <w:tr w:rsidR="00C8377B" w:rsidRPr="00C8377B" w:rsidTr="00782334">
        <w:trPr>
          <w:trHeight w:val="647"/>
        </w:trPr>
        <w:tc>
          <w:tcPr>
            <w:tcW w:w="2127" w:type="dxa"/>
          </w:tcPr>
          <w:p w:rsidR="00C8377B" w:rsidRPr="00106F21" w:rsidRDefault="00C8377B" w:rsidP="00782334">
            <w:pPr>
              <w:pStyle w:val="DeptBullets"/>
              <w:numPr>
                <w:ilvl w:val="0"/>
                <w:numId w:val="0"/>
              </w:numPr>
              <w:spacing w:before="240" w:after="0"/>
              <w:rPr>
                <w:rFonts w:cs="Arial"/>
                <w:b/>
                <w:sz w:val="22"/>
                <w:szCs w:val="22"/>
              </w:rPr>
            </w:pPr>
            <w:r w:rsidRPr="00106F21">
              <w:rPr>
                <w:rFonts w:cs="Arial"/>
                <w:b/>
                <w:sz w:val="22"/>
                <w:szCs w:val="22"/>
              </w:rPr>
              <w:t>Unauthorised absence</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2.2</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2.1</w:t>
            </w:r>
          </w:p>
        </w:tc>
        <w:tc>
          <w:tcPr>
            <w:tcW w:w="1405"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2.0</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2.9</w:t>
            </w:r>
          </w:p>
        </w:tc>
        <w:tc>
          <w:tcPr>
            <w:tcW w:w="1406" w:type="dxa"/>
            <w:vAlign w:val="bottom"/>
          </w:tcPr>
          <w:p w:rsidR="00C8377B" w:rsidRPr="00106F21" w:rsidRDefault="00C8377B" w:rsidP="00782334">
            <w:pPr>
              <w:pStyle w:val="DeptBullets"/>
              <w:numPr>
                <w:ilvl w:val="0"/>
                <w:numId w:val="0"/>
              </w:numPr>
              <w:spacing w:before="240" w:after="0"/>
              <w:jc w:val="center"/>
              <w:rPr>
                <w:rFonts w:cs="Arial"/>
                <w:sz w:val="22"/>
                <w:szCs w:val="22"/>
              </w:rPr>
            </w:pPr>
            <w:r w:rsidRPr="00106F21">
              <w:rPr>
                <w:rFonts w:cs="Arial"/>
                <w:sz w:val="22"/>
                <w:szCs w:val="22"/>
              </w:rPr>
              <w:t>2.0</w:t>
            </w:r>
          </w:p>
        </w:tc>
      </w:tr>
    </w:tbl>
    <w:p w:rsidR="00C320FB" w:rsidRDefault="00C320FB">
      <w:pPr>
        <w:widowControl/>
        <w:overflowPunct/>
        <w:autoSpaceDE/>
        <w:autoSpaceDN/>
        <w:adjustRightInd/>
        <w:textAlignment w:val="auto"/>
      </w:pPr>
    </w:p>
    <w:p w:rsidR="00452F7D" w:rsidRDefault="00452F7D">
      <w:pPr>
        <w:widowControl/>
        <w:overflowPunct/>
        <w:autoSpaceDE/>
        <w:autoSpaceDN/>
        <w:adjustRightInd/>
        <w:textAlignment w:val="auto"/>
      </w:pPr>
      <w:r>
        <w:br w:type="page"/>
      </w:r>
    </w:p>
    <w:p w:rsidR="00F45142" w:rsidRDefault="00F45142">
      <w:pPr>
        <w:widowControl/>
        <w:overflowPunct/>
        <w:autoSpaceDE/>
        <w:autoSpaceDN/>
        <w:adjustRightInd/>
        <w:textAlignment w:val="auto"/>
      </w:pPr>
    </w:p>
    <w:p w:rsidR="00F45142" w:rsidRPr="00F45142" w:rsidRDefault="00F45142">
      <w:pPr>
        <w:widowControl/>
        <w:overflowPunct/>
        <w:autoSpaceDE/>
        <w:autoSpaceDN/>
        <w:adjustRightInd/>
        <w:textAlignment w:val="auto"/>
        <w:rPr>
          <w:sz w:val="22"/>
          <w:szCs w:val="22"/>
          <w:u w:val="single"/>
        </w:rPr>
      </w:pPr>
      <w:r w:rsidRPr="00F45142">
        <w:rPr>
          <w:sz w:val="22"/>
          <w:szCs w:val="22"/>
          <w:u w:val="single"/>
        </w:rPr>
        <w:t>Tables for Scotland</w:t>
      </w:r>
    </w:p>
    <w:p w:rsidR="00F45142" w:rsidRDefault="00F45142">
      <w:pPr>
        <w:widowControl/>
        <w:overflowPunct/>
        <w:autoSpaceDE/>
        <w:autoSpaceDN/>
        <w:adjustRightInd/>
        <w:textAlignment w:val="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257"/>
        <w:gridCol w:w="1257"/>
        <w:gridCol w:w="1258"/>
        <w:gridCol w:w="1257"/>
        <w:gridCol w:w="1258"/>
      </w:tblGrid>
      <w:tr w:rsidR="00452F7D" w:rsidTr="00474F5D">
        <w:tc>
          <w:tcPr>
            <w:tcW w:w="8414" w:type="dxa"/>
            <w:gridSpan w:val="6"/>
            <w:tcBorders>
              <w:top w:val="single" w:sz="4" w:space="0" w:color="auto"/>
              <w:left w:val="single" w:sz="4" w:space="0" w:color="auto"/>
              <w:bottom w:val="single" w:sz="4" w:space="0" w:color="auto"/>
              <w:right w:val="single" w:sz="4" w:space="0" w:color="auto"/>
            </w:tcBorders>
            <w:shd w:val="clear" w:color="auto" w:fill="auto"/>
            <w:hideMark/>
          </w:tcPr>
          <w:p w:rsidR="00452F7D" w:rsidRPr="00271EC7" w:rsidRDefault="00043430" w:rsidP="0069104A">
            <w:pPr>
              <w:pStyle w:val="DeptBullets"/>
              <w:numPr>
                <w:ilvl w:val="0"/>
                <w:numId w:val="0"/>
              </w:numPr>
              <w:tabs>
                <w:tab w:val="left" w:pos="720"/>
              </w:tabs>
              <w:rPr>
                <w:rFonts w:cs="Arial"/>
                <w:b/>
                <w:sz w:val="22"/>
                <w:szCs w:val="22"/>
              </w:rPr>
            </w:pPr>
            <w:r>
              <w:rPr>
                <w:rFonts w:cs="Arial"/>
                <w:b/>
                <w:sz w:val="22"/>
                <w:szCs w:val="22"/>
              </w:rPr>
              <w:t>Table G</w:t>
            </w:r>
            <w:r w:rsidR="00820EB0">
              <w:rPr>
                <w:rFonts w:cs="Arial"/>
                <w:b/>
                <w:sz w:val="22"/>
                <w:szCs w:val="22"/>
              </w:rPr>
              <w:t>20</w:t>
            </w:r>
            <w:r w:rsidR="00452F7D" w:rsidRPr="00271EC7">
              <w:rPr>
                <w:rFonts w:cs="Arial"/>
                <w:b/>
                <w:sz w:val="22"/>
                <w:szCs w:val="22"/>
              </w:rPr>
              <w:t xml:space="preserve">. </w:t>
            </w:r>
            <w:r w:rsidR="00452F7D" w:rsidRPr="00271EC7">
              <w:rPr>
                <w:sz w:val="22"/>
                <w:szCs w:val="22"/>
              </w:rPr>
              <w:t xml:space="preserve"> </w:t>
            </w:r>
            <w:r w:rsidR="00452F7D" w:rsidRPr="00271EC7">
              <w:rPr>
                <w:b/>
                <w:sz w:val="22"/>
                <w:szCs w:val="22"/>
              </w:rPr>
              <w:t xml:space="preserve">Attendance rates for primary, secondary and special schools in </w:t>
            </w:r>
            <w:r w:rsidR="00452F7D" w:rsidRPr="00271EC7">
              <w:rPr>
                <w:b/>
                <w:sz w:val="22"/>
                <w:szCs w:val="22"/>
                <w:u w:val="single"/>
              </w:rPr>
              <w:t>Scotland</w:t>
            </w:r>
            <w:r w:rsidR="00452F7D" w:rsidRPr="00271EC7">
              <w:rPr>
                <w:b/>
                <w:sz w:val="22"/>
                <w:szCs w:val="22"/>
              </w:rPr>
              <w:t>, 2006</w:t>
            </w:r>
            <w:r w:rsidR="00474F5D">
              <w:rPr>
                <w:b/>
                <w:sz w:val="22"/>
                <w:szCs w:val="22"/>
              </w:rPr>
              <w:t>/07</w:t>
            </w:r>
            <w:r w:rsidR="00452F7D" w:rsidRPr="00271EC7">
              <w:rPr>
                <w:b/>
                <w:sz w:val="22"/>
                <w:szCs w:val="22"/>
              </w:rPr>
              <w:t>-20</w:t>
            </w:r>
            <w:r w:rsidR="00474F5D">
              <w:rPr>
                <w:b/>
                <w:sz w:val="22"/>
                <w:szCs w:val="22"/>
              </w:rPr>
              <w:t>10/</w:t>
            </w:r>
            <w:r w:rsidR="00452F7D" w:rsidRPr="00271EC7">
              <w:rPr>
                <w:b/>
                <w:sz w:val="22"/>
                <w:szCs w:val="22"/>
              </w:rPr>
              <w:t>11</w:t>
            </w:r>
            <w:r w:rsidR="00474F5D">
              <w:rPr>
                <w:b/>
                <w:sz w:val="22"/>
                <w:szCs w:val="22"/>
              </w:rPr>
              <w:t>.</w:t>
            </w:r>
          </w:p>
        </w:tc>
      </w:tr>
      <w:tr w:rsidR="00452F7D" w:rsidTr="00474F5D">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452F7D" w:rsidRPr="00106F21" w:rsidRDefault="00452F7D" w:rsidP="00106F21">
            <w:pPr>
              <w:pStyle w:val="DeptBullets"/>
              <w:numPr>
                <w:ilvl w:val="0"/>
                <w:numId w:val="0"/>
              </w:numPr>
              <w:tabs>
                <w:tab w:val="left" w:pos="720"/>
              </w:tabs>
              <w:spacing w:before="240" w:after="0"/>
              <w:rPr>
                <w:rFonts w:cs="Arial"/>
                <w:b/>
                <w:sz w:val="22"/>
                <w:szCs w:val="22"/>
              </w:rPr>
            </w:pPr>
            <w:r w:rsidRPr="00106F21">
              <w:rPr>
                <w:rFonts w:cs="Arial"/>
                <w:b/>
                <w:sz w:val="22"/>
                <w:szCs w:val="22"/>
              </w:rPr>
              <w:t>Year</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F7D" w:rsidRPr="00106F21" w:rsidRDefault="00452F7D" w:rsidP="00106F21">
            <w:pPr>
              <w:spacing w:before="240"/>
              <w:rPr>
                <w:rFonts w:cs="Arial"/>
                <w:b/>
                <w:color w:val="000000"/>
                <w:sz w:val="22"/>
                <w:szCs w:val="22"/>
              </w:rPr>
            </w:pPr>
            <w:r w:rsidRPr="00106F21">
              <w:rPr>
                <w:rFonts w:cs="Arial"/>
                <w:b/>
                <w:color w:val="000000"/>
                <w:sz w:val="22"/>
                <w:szCs w:val="22"/>
              </w:rPr>
              <w:t>2006/07</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F7D" w:rsidRPr="00106F21" w:rsidRDefault="00452F7D" w:rsidP="00106F21">
            <w:pPr>
              <w:spacing w:before="240"/>
              <w:rPr>
                <w:rFonts w:cs="Arial"/>
                <w:b/>
                <w:color w:val="000000"/>
                <w:sz w:val="22"/>
                <w:szCs w:val="22"/>
              </w:rPr>
            </w:pPr>
            <w:r w:rsidRPr="00106F21">
              <w:rPr>
                <w:rFonts w:cs="Arial"/>
                <w:b/>
                <w:color w:val="000000"/>
                <w:sz w:val="22"/>
                <w:szCs w:val="22"/>
              </w:rPr>
              <w:t>2007/08</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F7D" w:rsidRPr="00106F21" w:rsidRDefault="00452F7D" w:rsidP="00106F21">
            <w:pPr>
              <w:spacing w:before="240"/>
              <w:jc w:val="center"/>
              <w:rPr>
                <w:rFonts w:cs="Arial"/>
                <w:b/>
                <w:color w:val="000000"/>
                <w:sz w:val="22"/>
                <w:szCs w:val="22"/>
              </w:rPr>
            </w:pPr>
            <w:r w:rsidRPr="00106F21">
              <w:rPr>
                <w:rFonts w:cs="Arial"/>
                <w:b/>
                <w:color w:val="000000"/>
                <w:sz w:val="22"/>
                <w:szCs w:val="22"/>
              </w:rPr>
              <w:t>2008/09</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F7D" w:rsidRPr="00106F21" w:rsidRDefault="00452F7D" w:rsidP="00106F21">
            <w:pPr>
              <w:spacing w:before="240"/>
              <w:jc w:val="center"/>
              <w:rPr>
                <w:rFonts w:cs="Arial"/>
                <w:b/>
                <w:color w:val="000000"/>
                <w:sz w:val="22"/>
                <w:szCs w:val="22"/>
              </w:rPr>
            </w:pPr>
            <w:r w:rsidRPr="00106F21">
              <w:rPr>
                <w:rFonts w:cs="Arial"/>
                <w:b/>
                <w:color w:val="000000"/>
                <w:sz w:val="22"/>
                <w:szCs w:val="22"/>
              </w:rPr>
              <w:t>2009/10</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2F7D" w:rsidRPr="00106F21" w:rsidRDefault="00452F7D" w:rsidP="00106F21">
            <w:pPr>
              <w:spacing w:before="240"/>
              <w:jc w:val="center"/>
              <w:rPr>
                <w:rFonts w:cs="Arial"/>
                <w:b/>
                <w:color w:val="000000"/>
                <w:sz w:val="22"/>
                <w:szCs w:val="22"/>
              </w:rPr>
            </w:pPr>
            <w:r w:rsidRPr="00106F21">
              <w:rPr>
                <w:rFonts w:cs="Arial"/>
                <w:b/>
                <w:color w:val="000000"/>
                <w:sz w:val="22"/>
                <w:szCs w:val="22"/>
              </w:rPr>
              <w:t>2010/11</w:t>
            </w:r>
          </w:p>
        </w:tc>
      </w:tr>
      <w:tr w:rsidR="00452F7D" w:rsidTr="00474F5D">
        <w:tc>
          <w:tcPr>
            <w:tcW w:w="2127" w:type="dxa"/>
            <w:tcBorders>
              <w:top w:val="single" w:sz="4" w:space="0" w:color="auto"/>
              <w:left w:val="single" w:sz="4" w:space="0" w:color="auto"/>
              <w:bottom w:val="single" w:sz="4" w:space="0" w:color="auto"/>
              <w:right w:val="single" w:sz="4" w:space="0" w:color="auto"/>
            </w:tcBorders>
            <w:shd w:val="clear" w:color="auto" w:fill="auto"/>
            <w:hideMark/>
          </w:tcPr>
          <w:p w:rsidR="00452F7D" w:rsidRPr="00106F21" w:rsidRDefault="00452F7D" w:rsidP="00106F21">
            <w:pPr>
              <w:pStyle w:val="DeptBullets"/>
              <w:numPr>
                <w:ilvl w:val="0"/>
                <w:numId w:val="0"/>
              </w:numPr>
              <w:tabs>
                <w:tab w:val="left" w:pos="720"/>
              </w:tabs>
              <w:spacing w:before="240" w:after="0"/>
              <w:rPr>
                <w:rFonts w:cs="Arial"/>
                <w:b/>
                <w:sz w:val="22"/>
                <w:szCs w:val="22"/>
              </w:rPr>
            </w:pPr>
            <w:r w:rsidRPr="00106F21">
              <w:rPr>
                <w:rFonts w:cs="Arial"/>
                <w:b/>
                <w:sz w:val="22"/>
                <w:szCs w:val="22"/>
              </w:rPr>
              <w:t>Total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spacing w:before="240"/>
              <w:jc w:val="center"/>
              <w:rPr>
                <w:rFonts w:cs="Arial"/>
                <w:sz w:val="22"/>
                <w:szCs w:val="22"/>
              </w:rPr>
            </w:pPr>
            <w:r w:rsidRPr="00106F21">
              <w:rPr>
                <w:rFonts w:cs="Arial"/>
                <w:sz w:val="22"/>
                <w:szCs w:val="22"/>
              </w:rPr>
              <w:t>93.3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spacing w:before="240"/>
              <w:jc w:val="center"/>
              <w:rPr>
                <w:rFonts w:cs="Arial"/>
                <w:sz w:val="22"/>
                <w:szCs w:val="22"/>
              </w:rPr>
            </w:pPr>
            <w:r w:rsidRPr="00106F21">
              <w:rPr>
                <w:rFonts w:cs="Arial"/>
                <w:sz w:val="22"/>
                <w:szCs w:val="22"/>
              </w:rPr>
              <w:t>93.2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spacing w:before="240"/>
              <w:jc w:val="center"/>
              <w:rPr>
                <w:rFonts w:cs="Arial"/>
                <w:sz w:val="22"/>
                <w:szCs w:val="22"/>
              </w:rPr>
            </w:pPr>
            <w:r w:rsidRPr="00106F21">
              <w:rPr>
                <w:rFonts w:cs="Arial"/>
                <w:sz w:val="22"/>
                <w:szCs w:val="22"/>
              </w:rPr>
              <w:t>93.3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spacing w:before="240"/>
              <w:jc w:val="center"/>
              <w:rPr>
                <w:rFonts w:cs="Arial"/>
                <w:sz w:val="22"/>
                <w:szCs w:val="22"/>
              </w:rPr>
            </w:pPr>
            <w:r w:rsidRPr="00106F21">
              <w:rPr>
                <w:rFonts w:cs="Arial"/>
                <w:sz w:val="22"/>
                <w:szCs w:val="22"/>
              </w:rPr>
              <w:t>93.2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spacing w:before="240"/>
              <w:jc w:val="center"/>
              <w:rPr>
                <w:rFonts w:cs="Arial"/>
                <w:sz w:val="22"/>
                <w:szCs w:val="22"/>
              </w:rPr>
            </w:pPr>
            <w:r w:rsidRPr="00106F21">
              <w:rPr>
                <w:rFonts w:cs="Arial"/>
                <w:sz w:val="22"/>
                <w:szCs w:val="22"/>
              </w:rPr>
              <w:t>93.1</w:t>
            </w:r>
          </w:p>
        </w:tc>
      </w:tr>
      <w:tr w:rsidR="00106F21" w:rsidTr="00474F5D">
        <w:tc>
          <w:tcPr>
            <w:tcW w:w="841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106F21" w:rsidRPr="00106F21" w:rsidRDefault="00106F21" w:rsidP="00782334">
            <w:pPr>
              <w:spacing w:before="240"/>
              <w:rPr>
                <w:rFonts w:cs="Arial"/>
                <w:sz w:val="22"/>
                <w:szCs w:val="22"/>
              </w:rPr>
            </w:pPr>
            <w:r w:rsidRPr="00106F21">
              <w:rPr>
                <w:rFonts w:cs="Arial"/>
                <w:b/>
                <w:sz w:val="22"/>
                <w:szCs w:val="22"/>
              </w:rPr>
              <w:t>Gender:</w:t>
            </w:r>
          </w:p>
        </w:tc>
      </w:tr>
      <w:tr w:rsidR="00452F7D" w:rsidTr="00474F5D">
        <w:tc>
          <w:tcPr>
            <w:tcW w:w="2127" w:type="dxa"/>
            <w:tcBorders>
              <w:top w:val="single" w:sz="4" w:space="0" w:color="auto"/>
              <w:left w:val="single" w:sz="4" w:space="0" w:color="auto"/>
              <w:bottom w:val="single" w:sz="4" w:space="0" w:color="auto"/>
              <w:right w:val="single" w:sz="4" w:space="0" w:color="auto"/>
            </w:tcBorders>
            <w:shd w:val="clear" w:color="auto" w:fill="auto"/>
          </w:tcPr>
          <w:p w:rsidR="00452F7D" w:rsidRPr="00782334" w:rsidRDefault="00452F7D" w:rsidP="00FD2C0E">
            <w:pPr>
              <w:pStyle w:val="DeptBullets"/>
              <w:numPr>
                <w:ilvl w:val="0"/>
                <w:numId w:val="0"/>
              </w:numPr>
              <w:tabs>
                <w:tab w:val="left" w:pos="720"/>
              </w:tabs>
              <w:spacing w:after="0"/>
              <w:jc w:val="right"/>
              <w:rPr>
                <w:rFonts w:cs="Arial"/>
                <w:b/>
                <w:sz w:val="22"/>
                <w:szCs w:val="22"/>
              </w:rPr>
            </w:pPr>
            <w:r w:rsidRPr="00782334">
              <w:rPr>
                <w:rFonts w:cs="Arial"/>
                <w:b/>
                <w:sz w:val="22"/>
                <w:szCs w:val="22"/>
              </w:rPr>
              <w:t>Male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93.3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93.3</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N/A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93.3</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93.2</w:t>
            </w:r>
          </w:p>
        </w:tc>
      </w:tr>
      <w:tr w:rsidR="00452F7D" w:rsidTr="00474F5D">
        <w:tc>
          <w:tcPr>
            <w:tcW w:w="2127" w:type="dxa"/>
            <w:tcBorders>
              <w:top w:val="single" w:sz="4" w:space="0" w:color="auto"/>
              <w:left w:val="single" w:sz="4" w:space="0" w:color="auto"/>
              <w:bottom w:val="single" w:sz="4" w:space="0" w:color="auto"/>
              <w:right w:val="single" w:sz="4" w:space="0" w:color="auto"/>
            </w:tcBorders>
            <w:shd w:val="clear" w:color="auto" w:fill="auto"/>
          </w:tcPr>
          <w:p w:rsidR="00452F7D" w:rsidRPr="00782334" w:rsidRDefault="00452F7D" w:rsidP="00FD2C0E">
            <w:pPr>
              <w:pStyle w:val="DeptBullets"/>
              <w:numPr>
                <w:ilvl w:val="0"/>
                <w:numId w:val="0"/>
              </w:numPr>
              <w:tabs>
                <w:tab w:val="left" w:pos="720"/>
              </w:tabs>
              <w:spacing w:after="0"/>
              <w:jc w:val="right"/>
              <w:rPr>
                <w:rFonts w:cs="Arial"/>
                <w:b/>
                <w:sz w:val="22"/>
                <w:szCs w:val="22"/>
              </w:rPr>
            </w:pPr>
            <w:r w:rsidRPr="00782334">
              <w:rPr>
                <w:rFonts w:cs="Arial"/>
                <w:b/>
                <w:sz w:val="22"/>
                <w:szCs w:val="22"/>
              </w:rPr>
              <w:t>Female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93.2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93.1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N/A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93.1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93</w:t>
            </w:r>
          </w:p>
        </w:tc>
      </w:tr>
      <w:tr w:rsidR="00106F21" w:rsidTr="00474F5D">
        <w:tc>
          <w:tcPr>
            <w:tcW w:w="841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106F21" w:rsidRPr="00782334" w:rsidRDefault="00106F21" w:rsidP="00782334">
            <w:pPr>
              <w:spacing w:before="240"/>
              <w:rPr>
                <w:rFonts w:cs="Arial"/>
                <w:b/>
                <w:sz w:val="22"/>
                <w:szCs w:val="22"/>
              </w:rPr>
            </w:pPr>
            <w:r w:rsidRPr="00782334">
              <w:rPr>
                <w:rFonts w:cs="Arial"/>
                <w:b/>
                <w:sz w:val="22"/>
                <w:szCs w:val="22"/>
              </w:rPr>
              <w:t>Age:</w:t>
            </w:r>
          </w:p>
        </w:tc>
      </w:tr>
      <w:tr w:rsidR="00452F7D" w:rsidTr="00474F5D">
        <w:tc>
          <w:tcPr>
            <w:tcW w:w="2127" w:type="dxa"/>
            <w:tcBorders>
              <w:top w:val="single" w:sz="4" w:space="0" w:color="auto"/>
              <w:left w:val="single" w:sz="4" w:space="0" w:color="auto"/>
              <w:bottom w:val="single" w:sz="4" w:space="0" w:color="auto"/>
              <w:right w:val="single" w:sz="4" w:space="0" w:color="auto"/>
            </w:tcBorders>
            <w:shd w:val="clear" w:color="auto" w:fill="auto"/>
          </w:tcPr>
          <w:p w:rsidR="00452F7D" w:rsidRPr="00782334" w:rsidRDefault="00452F7D" w:rsidP="00FD2C0E">
            <w:pPr>
              <w:jc w:val="right"/>
              <w:rPr>
                <w:rFonts w:cs="Arial"/>
                <w:b/>
                <w:sz w:val="22"/>
                <w:szCs w:val="22"/>
              </w:rPr>
            </w:pPr>
            <w:r w:rsidRPr="00782334">
              <w:rPr>
                <w:rFonts w:cs="Arial"/>
                <w:b/>
                <w:sz w:val="22"/>
                <w:szCs w:val="22"/>
              </w:rPr>
              <w:t>Primary</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95.3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95.1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N/A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94.9</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94.8</w:t>
            </w:r>
          </w:p>
        </w:tc>
      </w:tr>
      <w:tr w:rsidR="00452F7D" w:rsidTr="00474F5D">
        <w:tc>
          <w:tcPr>
            <w:tcW w:w="2127" w:type="dxa"/>
            <w:tcBorders>
              <w:top w:val="single" w:sz="4" w:space="0" w:color="auto"/>
              <w:left w:val="single" w:sz="4" w:space="0" w:color="auto"/>
              <w:bottom w:val="single" w:sz="4" w:space="0" w:color="auto"/>
              <w:right w:val="single" w:sz="4" w:space="0" w:color="auto"/>
            </w:tcBorders>
            <w:shd w:val="clear" w:color="auto" w:fill="auto"/>
          </w:tcPr>
          <w:p w:rsidR="00452F7D" w:rsidRPr="00782334" w:rsidRDefault="00452F7D" w:rsidP="00FD2C0E">
            <w:pPr>
              <w:jc w:val="right"/>
              <w:rPr>
                <w:rFonts w:cs="Arial"/>
                <w:b/>
                <w:sz w:val="22"/>
                <w:szCs w:val="22"/>
              </w:rPr>
            </w:pPr>
            <w:r w:rsidRPr="00782334">
              <w:rPr>
                <w:rFonts w:cs="Arial"/>
                <w:b/>
                <w:sz w:val="22"/>
                <w:szCs w:val="22"/>
              </w:rPr>
              <w:t>Secondary</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90.6</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90.9</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N/A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91.2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91.1</w:t>
            </w:r>
          </w:p>
        </w:tc>
      </w:tr>
      <w:tr w:rsidR="00452F7D" w:rsidTr="00474F5D">
        <w:tc>
          <w:tcPr>
            <w:tcW w:w="2127" w:type="dxa"/>
            <w:tcBorders>
              <w:top w:val="single" w:sz="4" w:space="0" w:color="auto"/>
              <w:left w:val="single" w:sz="4" w:space="0" w:color="auto"/>
              <w:bottom w:val="single" w:sz="4" w:space="0" w:color="auto"/>
              <w:right w:val="single" w:sz="4" w:space="0" w:color="auto"/>
            </w:tcBorders>
            <w:shd w:val="clear" w:color="auto" w:fill="auto"/>
          </w:tcPr>
          <w:p w:rsidR="00452F7D" w:rsidRPr="00782334" w:rsidRDefault="00452F7D" w:rsidP="00FD2C0E">
            <w:pPr>
              <w:jc w:val="right"/>
              <w:rPr>
                <w:rFonts w:cs="Arial"/>
                <w:b/>
                <w:sz w:val="22"/>
                <w:szCs w:val="22"/>
              </w:rPr>
            </w:pPr>
            <w:r w:rsidRPr="00782334">
              <w:rPr>
                <w:rFonts w:cs="Arial"/>
                <w:b/>
                <w:sz w:val="22"/>
                <w:szCs w:val="22"/>
              </w:rPr>
              <w:t>Special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91.2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91.2</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N/A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90.6</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bottom"/>
          </w:tcPr>
          <w:p w:rsidR="00452F7D" w:rsidRPr="00106F21" w:rsidRDefault="00452F7D" w:rsidP="00782334">
            <w:pPr>
              <w:jc w:val="center"/>
              <w:rPr>
                <w:rFonts w:cs="Arial"/>
                <w:sz w:val="22"/>
                <w:szCs w:val="22"/>
              </w:rPr>
            </w:pPr>
            <w:r w:rsidRPr="00106F21">
              <w:rPr>
                <w:rFonts w:cs="Arial"/>
                <w:sz w:val="22"/>
                <w:szCs w:val="22"/>
              </w:rPr>
              <w:t>90</w:t>
            </w:r>
          </w:p>
        </w:tc>
      </w:tr>
      <w:tr w:rsidR="00106F21" w:rsidTr="00474F5D">
        <w:tc>
          <w:tcPr>
            <w:tcW w:w="841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106F21" w:rsidRPr="00782334" w:rsidRDefault="00106F21" w:rsidP="00782334">
            <w:pPr>
              <w:pStyle w:val="DeptBullets"/>
              <w:numPr>
                <w:ilvl w:val="0"/>
                <w:numId w:val="0"/>
              </w:numPr>
              <w:tabs>
                <w:tab w:val="left" w:pos="720"/>
              </w:tabs>
              <w:spacing w:before="240" w:after="0"/>
              <w:rPr>
                <w:rFonts w:cs="Arial"/>
                <w:b/>
                <w:sz w:val="22"/>
                <w:szCs w:val="22"/>
              </w:rPr>
            </w:pPr>
            <w:r w:rsidRPr="00782334">
              <w:rPr>
                <w:rFonts w:cs="Arial"/>
                <w:b/>
                <w:sz w:val="22"/>
                <w:szCs w:val="22"/>
              </w:rPr>
              <w:t>Ethnicity:</w:t>
            </w: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White UK</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94</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93</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93</w:t>
            </w: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White Other</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92</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91</w:t>
            </w: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 </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Mixed</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94</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94</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93</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93</w:t>
            </w:r>
          </w:p>
        </w:tc>
      </w:tr>
      <w:tr w:rsidR="00782334" w:rsidRPr="000F16A9" w:rsidTr="00474F5D">
        <w:trPr>
          <w:trHeight w:val="255"/>
        </w:trPr>
        <w:tc>
          <w:tcPr>
            <w:tcW w:w="8414" w:type="dxa"/>
            <w:gridSpan w:val="6"/>
            <w:shd w:val="clear" w:color="auto" w:fill="auto"/>
            <w:noWrap/>
            <w:vAlign w:val="bottom"/>
            <w:hideMark/>
          </w:tcPr>
          <w:p w:rsidR="00782334" w:rsidRPr="00782334" w:rsidRDefault="00782334" w:rsidP="00FD2C0E">
            <w:pPr>
              <w:widowControl/>
              <w:overflowPunct/>
              <w:autoSpaceDE/>
              <w:autoSpaceDN/>
              <w:adjustRightInd/>
              <w:jc w:val="right"/>
              <w:rPr>
                <w:rFonts w:cs="Arial"/>
                <w:b/>
                <w:sz w:val="22"/>
                <w:szCs w:val="22"/>
                <w:lang w:eastAsia="en-GB"/>
              </w:rPr>
            </w:pP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Asian Indian</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93</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93</w:t>
            </w: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Asian Pakistani</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92</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92</w:t>
            </w: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Asian Bangladeshi</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91</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91</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92</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91</w:t>
            </w: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Asian Chinese</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96</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96</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96</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96</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96</w:t>
            </w: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Asian other</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93</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93</w:t>
            </w:r>
          </w:p>
        </w:tc>
      </w:tr>
      <w:tr w:rsidR="00782334" w:rsidRPr="000F16A9" w:rsidTr="00474F5D">
        <w:trPr>
          <w:trHeight w:val="255"/>
        </w:trPr>
        <w:tc>
          <w:tcPr>
            <w:tcW w:w="8414" w:type="dxa"/>
            <w:gridSpan w:val="6"/>
            <w:shd w:val="clear" w:color="auto" w:fill="auto"/>
            <w:noWrap/>
            <w:vAlign w:val="bottom"/>
            <w:hideMark/>
          </w:tcPr>
          <w:p w:rsidR="00782334" w:rsidRPr="00782334" w:rsidRDefault="00782334" w:rsidP="00FD2C0E">
            <w:pPr>
              <w:widowControl/>
              <w:overflowPunct/>
              <w:autoSpaceDE/>
              <w:autoSpaceDN/>
              <w:adjustRightInd/>
              <w:jc w:val="right"/>
              <w:rPr>
                <w:rFonts w:cs="Arial"/>
                <w:b/>
                <w:sz w:val="22"/>
                <w:szCs w:val="22"/>
                <w:lang w:eastAsia="en-GB"/>
              </w:rPr>
            </w:pP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Black Caribbean</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93</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93</w:t>
            </w: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Black African</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95</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95</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95</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95</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95</w:t>
            </w: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Black Other</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92</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92</w:t>
            </w:r>
          </w:p>
        </w:tc>
      </w:tr>
      <w:tr w:rsidR="00782334" w:rsidRPr="000F16A9" w:rsidTr="00474F5D">
        <w:trPr>
          <w:trHeight w:val="255"/>
        </w:trPr>
        <w:tc>
          <w:tcPr>
            <w:tcW w:w="8414" w:type="dxa"/>
            <w:gridSpan w:val="6"/>
            <w:shd w:val="clear" w:color="auto" w:fill="auto"/>
            <w:noWrap/>
            <w:vAlign w:val="bottom"/>
            <w:hideMark/>
          </w:tcPr>
          <w:p w:rsidR="00782334" w:rsidRPr="00782334" w:rsidRDefault="00782334" w:rsidP="00FD2C0E">
            <w:pPr>
              <w:widowControl/>
              <w:overflowPunct/>
              <w:autoSpaceDE/>
              <w:autoSpaceDN/>
              <w:adjustRightInd/>
              <w:jc w:val="right"/>
              <w:rPr>
                <w:rFonts w:cs="Arial"/>
                <w:b/>
                <w:sz w:val="22"/>
                <w:szCs w:val="22"/>
                <w:lang w:eastAsia="en-GB"/>
              </w:rPr>
            </w:pPr>
          </w:p>
        </w:tc>
      </w:tr>
      <w:tr w:rsidR="00452F7D" w:rsidRPr="000F16A9" w:rsidTr="00474F5D">
        <w:trPr>
          <w:trHeight w:val="28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Occupational Traveller</w:t>
            </w:r>
            <w:r w:rsidRPr="00782334">
              <w:rPr>
                <w:rFonts w:cs="Arial"/>
                <w:b/>
                <w:sz w:val="22"/>
                <w:szCs w:val="22"/>
                <w:vertAlign w:val="superscript"/>
                <w:lang w:eastAsia="en-GB"/>
              </w:rPr>
              <w:t>(1)</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89</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90</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90</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88</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89</w:t>
            </w:r>
          </w:p>
        </w:tc>
      </w:tr>
      <w:tr w:rsidR="00452F7D" w:rsidRPr="000F16A9" w:rsidTr="00474F5D">
        <w:trPr>
          <w:trHeight w:val="28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Gypsy traveller</w:t>
            </w:r>
            <w:r w:rsidRPr="00782334">
              <w:rPr>
                <w:rFonts w:cs="Arial"/>
                <w:b/>
                <w:sz w:val="22"/>
                <w:szCs w:val="22"/>
                <w:vertAlign w:val="superscript"/>
                <w:lang w:eastAsia="en-GB"/>
              </w:rPr>
              <w:t>(1)</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78</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77</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78</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76</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76</w:t>
            </w:r>
          </w:p>
        </w:tc>
      </w:tr>
      <w:tr w:rsidR="00452F7D" w:rsidRPr="000F16A9" w:rsidTr="00474F5D">
        <w:trPr>
          <w:trHeight w:val="28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Other traveller</w:t>
            </w:r>
            <w:r w:rsidRPr="00782334">
              <w:rPr>
                <w:rFonts w:cs="Arial"/>
                <w:b/>
                <w:sz w:val="22"/>
                <w:szCs w:val="22"/>
                <w:vertAlign w:val="superscript"/>
                <w:lang w:eastAsia="en-GB"/>
              </w:rPr>
              <w:t>(1)</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81</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81</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84</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82</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81</w:t>
            </w:r>
          </w:p>
        </w:tc>
      </w:tr>
      <w:tr w:rsidR="00782334" w:rsidRPr="000F16A9" w:rsidTr="00474F5D">
        <w:trPr>
          <w:trHeight w:val="255"/>
        </w:trPr>
        <w:tc>
          <w:tcPr>
            <w:tcW w:w="8414" w:type="dxa"/>
            <w:gridSpan w:val="6"/>
            <w:shd w:val="clear" w:color="auto" w:fill="auto"/>
            <w:noWrap/>
            <w:vAlign w:val="bottom"/>
            <w:hideMark/>
          </w:tcPr>
          <w:p w:rsidR="00782334" w:rsidRPr="00782334" w:rsidRDefault="00782334" w:rsidP="00782334">
            <w:pPr>
              <w:widowControl/>
              <w:overflowPunct/>
              <w:autoSpaceDE/>
              <w:autoSpaceDN/>
              <w:adjustRightInd/>
              <w:jc w:val="center"/>
              <w:rPr>
                <w:rFonts w:cs="Arial"/>
                <w:b/>
                <w:sz w:val="22"/>
                <w:szCs w:val="22"/>
                <w:lang w:eastAsia="en-GB"/>
              </w:rPr>
            </w:pP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Other</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91</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92</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91</w:t>
            </w:r>
          </w:p>
        </w:tc>
      </w:tr>
      <w:tr w:rsidR="00782334" w:rsidRPr="000F16A9" w:rsidTr="00474F5D">
        <w:trPr>
          <w:trHeight w:val="255"/>
        </w:trPr>
        <w:tc>
          <w:tcPr>
            <w:tcW w:w="8414" w:type="dxa"/>
            <w:gridSpan w:val="6"/>
            <w:shd w:val="clear" w:color="auto" w:fill="auto"/>
            <w:noWrap/>
            <w:vAlign w:val="bottom"/>
            <w:hideMark/>
          </w:tcPr>
          <w:p w:rsidR="00782334" w:rsidRPr="00782334" w:rsidRDefault="00782334" w:rsidP="00782334">
            <w:pPr>
              <w:widowControl/>
              <w:overflowPunct/>
              <w:autoSpaceDE/>
              <w:autoSpaceDN/>
              <w:adjustRightInd/>
              <w:jc w:val="center"/>
              <w:rPr>
                <w:rFonts w:cs="Arial"/>
                <w:b/>
                <w:sz w:val="22"/>
                <w:szCs w:val="22"/>
                <w:lang w:eastAsia="en-GB"/>
              </w:rPr>
            </w:pPr>
          </w:p>
        </w:tc>
      </w:tr>
      <w:tr w:rsidR="00452F7D" w:rsidRPr="000F16A9" w:rsidTr="00474F5D">
        <w:trPr>
          <w:trHeight w:val="255"/>
        </w:trPr>
        <w:tc>
          <w:tcPr>
            <w:tcW w:w="2127" w:type="dxa"/>
            <w:shd w:val="clear" w:color="auto" w:fill="auto"/>
            <w:noWrap/>
            <w:hideMark/>
          </w:tcPr>
          <w:p w:rsidR="00452F7D" w:rsidRPr="00782334" w:rsidRDefault="00452F7D" w:rsidP="00FD2C0E">
            <w:pPr>
              <w:widowControl/>
              <w:overflowPunct/>
              <w:autoSpaceDE/>
              <w:autoSpaceDN/>
              <w:adjustRightInd/>
              <w:jc w:val="right"/>
              <w:rPr>
                <w:rFonts w:cs="Arial"/>
                <w:b/>
                <w:sz w:val="22"/>
                <w:szCs w:val="22"/>
                <w:lang w:eastAsia="en-GB"/>
              </w:rPr>
            </w:pPr>
            <w:r w:rsidRPr="00782334">
              <w:rPr>
                <w:rFonts w:cs="Arial"/>
                <w:b/>
                <w:sz w:val="22"/>
                <w:szCs w:val="22"/>
                <w:lang w:eastAsia="en-GB"/>
              </w:rPr>
              <w:t>Not disclosed/ not known</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92</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sz w:val="22"/>
                <w:szCs w:val="22"/>
                <w:lang w:eastAsia="en-GB"/>
              </w:rPr>
            </w:pPr>
            <w:r w:rsidRPr="00106F21">
              <w:rPr>
                <w:rFonts w:cs="Arial"/>
                <w:sz w:val="22"/>
                <w:szCs w:val="22"/>
                <w:lang w:eastAsia="en-GB"/>
              </w:rPr>
              <w:t>93</w:t>
            </w:r>
          </w:p>
        </w:tc>
      </w:tr>
      <w:tr w:rsidR="00106F21" w:rsidTr="00474F5D">
        <w:tc>
          <w:tcPr>
            <w:tcW w:w="841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106F21" w:rsidRPr="00782334" w:rsidRDefault="00106F21" w:rsidP="00782334">
            <w:pPr>
              <w:pStyle w:val="DeptBullets"/>
              <w:numPr>
                <w:ilvl w:val="0"/>
                <w:numId w:val="0"/>
              </w:numPr>
              <w:tabs>
                <w:tab w:val="left" w:pos="720"/>
              </w:tabs>
              <w:spacing w:before="240" w:after="0"/>
              <w:rPr>
                <w:rFonts w:cs="Arial"/>
                <w:b/>
                <w:sz w:val="22"/>
                <w:szCs w:val="22"/>
              </w:rPr>
            </w:pPr>
            <w:r w:rsidRPr="00782334">
              <w:rPr>
                <w:rFonts w:cs="Arial"/>
                <w:b/>
                <w:sz w:val="22"/>
                <w:szCs w:val="22"/>
              </w:rPr>
              <w:t>Disability</w:t>
            </w:r>
          </w:p>
        </w:tc>
      </w:tr>
      <w:tr w:rsidR="00452F7D" w:rsidRPr="000F16A9" w:rsidTr="00474F5D">
        <w:trPr>
          <w:trHeight w:val="600"/>
        </w:trPr>
        <w:tc>
          <w:tcPr>
            <w:tcW w:w="2127" w:type="dxa"/>
            <w:shd w:val="clear" w:color="auto" w:fill="auto"/>
            <w:vAlign w:val="bottom"/>
            <w:hideMark/>
          </w:tcPr>
          <w:p w:rsidR="00452F7D" w:rsidRPr="00782334" w:rsidRDefault="00452F7D" w:rsidP="00FD2C0E">
            <w:pPr>
              <w:widowControl/>
              <w:overflowPunct/>
              <w:autoSpaceDE/>
              <w:autoSpaceDN/>
              <w:adjustRightInd/>
              <w:jc w:val="right"/>
              <w:rPr>
                <w:rFonts w:cs="Arial"/>
                <w:b/>
                <w:color w:val="000000"/>
                <w:sz w:val="22"/>
                <w:szCs w:val="22"/>
                <w:lang w:eastAsia="en-GB"/>
              </w:rPr>
            </w:pPr>
            <w:r w:rsidRPr="00782334">
              <w:rPr>
                <w:rFonts w:cs="Arial"/>
                <w:b/>
                <w:color w:val="000000"/>
                <w:sz w:val="22"/>
                <w:szCs w:val="22"/>
                <w:lang w:eastAsia="en-GB"/>
              </w:rPr>
              <w:t>ASN - mainstream schools</w:t>
            </w:r>
          </w:p>
        </w:tc>
        <w:tc>
          <w:tcPr>
            <w:tcW w:w="1257"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90.7</w:t>
            </w:r>
          </w:p>
        </w:tc>
        <w:tc>
          <w:tcPr>
            <w:tcW w:w="1257"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90.9</w:t>
            </w:r>
          </w:p>
        </w:tc>
        <w:tc>
          <w:tcPr>
            <w:tcW w:w="1258"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90.7</w:t>
            </w:r>
          </w:p>
        </w:tc>
        <w:tc>
          <w:tcPr>
            <w:tcW w:w="1257"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90.2</w:t>
            </w:r>
          </w:p>
        </w:tc>
        <w:tc>
          <w:tcPr>
            <w:tcW w:w="1258"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90.8</w:t>
            </w:r>
          </w:p>
        </w:tc>
      </w:tr>
      <w:tr w:rsidR="00452F7D" w:rsidRPr="000F16A9" w:rsidTr="00474F5D">
        <w:trPr>
          <w:trHeight w:val="600"/>
        </w:trPr>
        <w:tc>
          <w:tcPr>
            <w:tcW w:w="2127" w:type="dxa"/>
            <w:shd w:val="clear" w:color="auto" w:fill="auto"/>
            <w:vAlign w:val="bottom"/>
            <w:hideMark/>
          </w:tcPr>
          <w:p w:rsidR="00452F7D" w:rsidRPr="00782334" w:rsidRDefault="00452F7D" w:rsidP="00FD2C0E">
            <w:pPr>
              <w:widowControl/>
              <w:overflowPunct/>
              <w:autoSpaceDE/>
              <w:autoSpaceDN/>
              <w:adjustRightInd/>
              <w:jc w:val="right"/>
              <w:rPr>
                <w:rFonts w:cs="Arial"/>
                <w:b/>
                <w:color w:val="000000"/>
                <w:sz w:val="22"/>
                <w:szCs w:val="22"/>
                <w:lang w:eastAsia="en-GB"/>
              </w:rPr>
            </w:pPr>
            <w:r w:rsidRPr="00782334">
              <w:rPr>
                <w:rFonts w:cs="Arial"/>
                <w:b/>
                <w:color w:val="000000"/>
                <w:sz w:val="22"/>
                <w:szCs w:val="22"/>
                <w:lang w:eastAsia="en-GB"/>
              </w:rPr>
              <w:t>No ASN - mainstream schools</w:t>
            </w:r>
          </w:p>
        </w:tc>
        <w:tc>
          <w:tcPr>
            <w:tcW w:w="1257"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93.4</w:t>
            </w:r>
          </w:p>
        </w:tc>
        <w:tc>
          <w:tcPr>
            <w:tcW w:w="1257"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93.4</w:t>
            </w:r>
          </w:p>
        </w:tc>
        <w:tc>
          <w:tcPr>
            <w:tcW w:w="1258"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93.5</w:t>
            </w:r>
          </w:p>
        </w:tc>
        <w:tc>
          <w:tcPr>
            <w:tcW w:w="1257"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93.4</w:t>
            </w:r>
          </w:p>
        </w:tc>
        <w:tc>
          <w:tcPr>
            <w:tcW w:w="1258"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93.4</w:t>
            </w:r>
          </w:p>
        </w:tc>
      </w:tr>
      <w:tr w:rsidR="00106F21" w:rsidTr="00474F5D">
        <w:tc>
          <w:tcPr>
            <w:tcW w:w="841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106F21" w:rsidRPr="00782334" w:rsidRDefault="00106F21" w:rsidP="00782334">
            <w:pPr>
              <w:pStyle w:val="DeptBullets"/>
              <w:numPr>
                <w:ilvl w:val="0"/>
                <w:numId w:val="0"/>
              </w:numPr>
              <w:tabs>
                <w:tab w:val="left" w:pos="720"/>
              </w:tabs>
              <w:spacing w:before="240" w:after="0"/>
              <w:rPr>
                <w:rFonts w:cs="Arial"/>
                <w:b/>
                <w:sz w:val="22"/>
                <w:szCs w:val="22"/>
              </w:rPr>
            </w:pPr>
            <w:r w:rsidRPr="00782334">
              <w:rPr>
                <w:rFonts w:cs="Arial"/>
                <w:b/>
                <w:sz w:val="22"/>
                <w:szCs w:val="22"/>
              </w:rPr>
              <w:t>Location: Urban/Rural  area</w:t>
            </w:r>
          </w:p>
        </w:tc>
      </w:tr>
      <w:tr w:rsidR="00452F7D" w:rsidRPr="001B78F3" w:rsidTr="00474F5D">
        <w:trPr>
          <w:trHeight w:val="346"/>
        </w:trPr>
        <w:tc>
          <w:tcPr>
            <w:tcW w:w="2127" w:type="dxa"/>
            <w:shd w:val="clear" w:color="auto" w:fill="auto"/>
            <w:vAlign w:val="bottom"/>
            <w:hideMark/>
          </w:tcPr>
          <w:p w:rsidR="00452F7D" w:rsidRPr="00782334" w:rsidRDefault="00452F7D" w:rsidP="00FD2C0E">
            <w:pPr>
              <w:widowControl/>
              <w:overflowPunct/>
              <w:autoSpaceDE/>
              <w:autoSpaceDN/>
              <w:adjustRightInd/>
              <w:jc w:val="right"/>
              <w:rPr>
                <w:rFonts w:cs="Arial"/>
                <w:b/>
                <w:color w:val="000000"/>
                <w:sz w:val="22"/>
                <w:szCs w:val="22"/>
                <w:lang w:eastAsia="en-GB"/>
              </w:rPr>
            </w:pPr>
            <w:r w:rsidRPr="00782334">
              <w:rPr>
                <w:rFonts w:cs="Arial"/>
                <w:b/>
                <w:color w:val="000000"/>
                <w:sz w:val="22"/>
                <w:szCs w:val="22"/>
                <w:lang w:eastAsia="en-GB"/>
              </w:rPr>
              <w:t>Large cities</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92.5</w:t>
            </w:r>
          </w:p>
        </w:tc>
        <w:tc>
          <w:tcPr>
            <w:tcW w:w="1257"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92.5</w:t>
            </w:r>
          </w:p>
        </w:tc>
        <w:tc>
          <w:tcPr>
            <w:tcW w:w="1258"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92.7</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92.7</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92.5</w:t>
            </w:r>
          </w:p>
        </w:tc>
      </w:tr>
      <w:tr w:rsidR="00452F7D" w:rsidRPr="001B78F3" w:rsidTr="00474F5D">
        <w:trPr>
          <w:trHeight w:val="300"/>
        </w:trPr>
        <w:tc>
          <w:tcPr>
            <w:tcW w:w="2127" w:type="dxa"/>
            <w:shd w:val="clear" w:color="auto" w:fill="auto"/>
            <w:vAlign w:val="bottom"/>
            <w:hideMark/>
          </w:tcPr>
          <w:p w:rsidR="00452F7D" w:rsidRPr="00782334" w:rsidRDefault="00452F7D" w:rsidP="00FD2C0E">
            <w:pPr>
              <w:widowControl/>
              <w:overflowPunct/>
              <w:autoSpaceDE/>
              <w:autoSpaceDN/>
              <w:adjustRightInd/>
              <w:jc w:val="right"/>
              <w:rPr>
                <w:rFonts w:cs="Arial"/>
                <w:b/>
                <w:color w:val="000000"/>
                <w:sz w:val="22"/>
                <w:szCs w:val="22"/>
                <w:lang w:eastAsia="en-GB"/>
              </w:rPr>
            </w:pPr>
            <w:r w:rsidRPr="00782334">
              <w:rPr>
                <w:rFonts w:cs="Arial"/>
                <w:b/>
                <w:color w:val="000000"/>
                <w:sz w:val="22"/>
                <w:szCs w:val="22"/>
                <w:lang w:eastAsia="en-GB"/>
              </w:rPr>
              <w:t>Other urban</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93.2</w:t>
            </w:r>
          </w:p>
        </w:tc>
        <w:tc>
          <w:tcPr>
            <w:tcW w:w="1257"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93.2</w:t>
            </w:r>
          </w:p>
        </w:tc>
        <w:tc>
          <w:tcPr>
            <w:tcW w:w="1258"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93.4</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93.2</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93.1</w:t>
            </w:r>
          </w:p>
        </w:tc>
      </w:tr>
      <w:tr w:rsidR="00452F7D" w:rsidRPr="001B78F3" w:rsidTr="00474F5D">
        <w:trPr>
          <w:trHeight w:val="300"/>
        </w:trPr>
        <w:tc>
          <w:tcPr>
            <w:tcW w:w="2127" w:type="dxa"/>
            <w:shd w:val="clear" w:color="auto" w:fill="auto"/>
            <w:vAlign w:val="bottom"/>
            <w:hideMark/>
          </w:tcPr>
          <w:p w:rsidR="00452F7D" w:rsidRPr="00782334" w:rsidRDefault="00452F7D" w:rsidP="00FD2C0E">
            <w:pPr>
              <w:widowControl/>
              <w:overflowPunct/>
              <w:autoSpaceDE/>
              <w:autoSpaceDN/>
              <w:adjustRightInd/>
              <w:jc w:val="right"/>
              <w:rPr>
                <w:rFonts w:cs="Arial"/>
                <w:b/>
                <w:color w:val="000000"/>
                <w:sz w:val="22"/>
                <w:szCs w:val="22"/>
                <w:lang w:eastAsia="en-GB"/>
              </w:rPr>
            </w:pPr>
            <w:r w:rsidRPr="00782334">
              <w:rPr>
                <w:rFonts w:cs="Arial"/>
                <w:b/>
                <w:color w:val="000000"/>
                <w:sz w:val="22"/>
                <w:szCs w:val="22"/>
                <w:lang w:eastAsia="en-GB"/>
              </w:rPr>
              <w:t>Accessible towns</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93.7</w:t>
            </w:r>
          </w:p>
        </w:tc>
        <w:tc>
          <w:tcPr>
            <w:tcW w:w="1257"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93.7</w:t>
            </w:r>
          </w:p>
        </w:tc>
        <w:tc>
          <w:tcPr>
            <w:tcW w:w="1258"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93.8</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93.7</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93.6</w:t>
            </w:r>
          </w:p>
        </w:tc>
      </w:tr>
      <w:tr w:rsidR="00452F7D" w:rsidRPr="001B78F3" w:rsidTr="00474F5D">
        <w:trPr>
          <w:trHeight w:val="300"/>
        </w:trPr>
        <w:tc>
          <w:tcPr>
            <w:tcW w:w="2127" w:type="dxa"/>
            <w:shd w:val="clear" w:color="auto" w:fill="auto"/>
            <w:vAlign w:val="bottom"/>
            <w:hideMark/>
          </w:tcPr>
          <w:p w:rsidR="00452F7D" w:rsidRPr="00782334" w:rsidRDefault="00452F7D" w:rsidP="00FD2C0E">
            <w:pPr>
              <w:widowControl/>
              <w:overflowPunct/>
              <w:autoSpaceDE/>
              <w:autoSpaceDN/>
              <w:adjustRightInd/>
              <w:jc w:val="right"/>
              <w:rPr>
                <w:rFonts w:cs="Arial"/>
                <w:b/>
                <w:color w:val="000000"/>
                <w:sz w:val="22"/>
                <w:szCs w:val="22"/>
                <w:lang w:eastAsia="en-GB"/>
              </w:rPr>
            </w:pPr>
            <w:r w:rsidRPr="00782334">
              <w:rPr>
                <w:rFonts w:cs="Arial"/>
                <w:b/>
                <w:color w:val="000000"/>
                <w:sz w:val="22"/>
                <w:szCs w:val="22"/>
                <w:lang w:eastAsia="en-GB"/>
              </w:rPr>
              <w:t>Remote towns</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93.5</w:t>
            </w:r>
          </w:p>
        </w:tc>
        <w:tc>
          <w:tcPr>
            <w:tcW w:w="1257"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93.5</w:t>
            </w:r>
          </w:p>
        </w:tc>
        <w:tc>
          <w:tcPr>
            <w:tcW w:w="1258"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93.6</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93.4</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93.3</w:t>
            </w:r>
          </w:p>
        </w:tc>
      </w:tr>
      <w:tr w:rsidR="00452F7D" w:rsidRPr="001B78F3" w:rsidTr="00474F5D">
        <w:trPr>
          <w:trHeight w:val="300"/>
        </w:trPr>
        <w:tc>
          <w:tcPr>
            <w:tcW w:w="2127" w:type="dxa"/>
            <w:shd w:val="clear" w:color="auto" w:fill="auto"/>
            <w:vAlign w:val="bottom"/>
            <w:hideMark/>
          </w:tcPr>
          <w:p w:rsidR="00452F7D" w:rsidRPr="00782334" w:rsidRDefault="00452F7D" w:rsidP="00FD2C0E">
            <w:pPr>
              <w:widowControl/>
              <w:overflowPunct/>
              <w:autoSpaceDE/>
              <w:autoSpaceDN/>
              <w:adjustRightInd/>
              <w:jc w:val="right"/>
              <w:rPr>
                <w:rFonts w:cs="Arial"/>
                <w:b/>
                <w:color w:val="000000"/>
                <w:sz w:val="22"/>
                <w:szCs w:val="22"/>
                <w:lang w:eastAsia="en-GB"/>
              </w:rPr>
            </w:pPr>
            <w:r w:rsidRPr="00782334">
              <w:rPr>
                <w:rFonts w:cs="Arial"/>
                <w:b/>
                <w:color w:val="000000"/>
                <w:sz w:val="22"/>
                <w:szCs w:val="22"/>
                <w:lang w:eastAsia="en-GB"/>
              </w:rPr>
              <w:t>Accessible rural</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94.4</w:t>
            </w:r>
          </w:p>
        </w:tc>
        <w:tc>
          <w:tcPr>
            <w:tcW w:w="1257"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94.4</w:t>
            </w:r>
          </w:p>
        </w:tc>
        <w:tc>
          <w:tcPr>
            <w:tcW w:w="1258" w:type="dxa"/>
            <w:shd w:val="clear" w:color="auto" w:fill="auto"/>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94.4</w:t>
            </w:r>
          </w:p>
        </w:tc>
        <w:tc>
          <w:tcPr>
            <w:tcW w:w="1257"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94.1</w:t>
            </w:r>
          </w:p>
        </w:tc>
        <w:tc>
          <w:tcPr>
            <w:tcW w:w="1258" w:type="dxa"/>
            <w:shd w:val="clear" w:color="auto" w:fill="auto"/>
            <w:noWrap/>
            <w:vAlign w:val="bottom"/>
            <w:hideMark/>
          </w:tcPr>
          <w:p w:rsidR="00452F7D" w:rsidRPr="00106F21" w:rsidRDefault="00452F7D" w:rsidP="00782334">
            <w:pPr>
              <w:widowControl/>
              <w:overflowPunct/>
              <w:autoSpaceDE/>
              <w:autoSpaceDN/>
              <w:adjustRightInd/>
              <w:jc w:val="center"/>
              <w:rPr>
                <w:rFonts w:cs="Arial"/>
                <w:color w:val="000000"/>
                <w:sz w:val="22"/>
                <w:szCs w:val="22"/>
                <w:lang w:eastAsia="en-GB"/>
              </w:rPr>
            </w:pPr>
            <w:r w:rsidRPr="00106F21">
              <w:rPr>
                <w:rFonts w:cs="Arial"/>
                <w:color w:val="000000"/>
                <w:sz w:val="22"/>
                <w:szCs w:val="22"/>
                <w:lang w:eastAsia="en-GB"/>
              </w:rPr>
              <w:t>94</w:t>
            </w:r>
          </w:p>
        </w:tc>
      </w:tr>
      <w:tr w:rsidR="00452F7D" w:rsidRPr="001B78F3" w:rsidTr="00474F5D">
        <w:trPr>
          <w:trHeight w:val="300"/>
        </w:trPr>
        <w:tc>
          <w:tcPr>
            <w:tcW w:w="2127" w:type="dxa"/>
            <w:shd w:val="clear" w:color="auto" w:fill="auto"/>
            <w:vAlign w:val="bottom"/>
            <w:hideMark/>
          </w:tcPr>
          <w:p w:rsidR="00452F7D" w:rsidRPr="00782334" w:rsidRDefault="00452F7D" w:rsidP="00FD2C0E">
            <w:pPr>
              <w:widowControl/>
              <w:overflowPunct/>
              <w:autoSpaceDE/>
              <w:autoSpaceDN/>
              <w:adjustRightInd/>
              <w:jc w:val="right"/>
              <w:rPr>
                <w:rFonts w:cs="Arial"/>
                <w:b/>
                <w:color w:val="000000"/>
                <w:sz w:val="22"/>
                <w:szCs w:val="22"/>
                <w:lang w:eastAsia="en-GB"/>
              </w:rPr>
            </w:pPr>
            <w:r w:rsidRPr="00782334">
              <w:rPr>
                <w:rFonts w:cs="Arial"/>
                <w:b/>
                <w:color w:val="000000"/>
                <w:sz w:val="22"/>
                <w:szCs w:val="22"/>
                <w:lang w:eastAsia="en-GB"/>
              </w:rPr>
              <w:t>Remote rural</w:t>
            </w:r>
          </w:p>
        </w:tc>
        <w:tc>
          <w:tcPr>
            <w:tcW w:w="1257" w:type="dxa"/>
            <w:shd w:val="clear" w:color="auto" w:fill="auto"/>
            <w:noWrap/>
            <w:vAlign w:val="bottom"/>
            <w:hideMark/>
          </w:tcPr>
          <w:p w:rsidR="00452F7D" w:rsidRPr="00452F7D" w:rsidRDefault="00452F7D" w:rsidP="00782334">
            <w:pPr>
              <w:widowControl/>
              <w:overflowPunct/>
              <w:autoSpaceDE/>
              <w:autoSpaceDN/>
              <w:adjustRightInd/>
              <w:jc w:val="center"/>
              <w:rPr>
                <w:rFonts w:cs="Arial"/>
                <w:color w:val="000000"/>
                <w:sz w:val="22"/>
                <w:szCs w:val="22"/>
                <w:lang w:eastAsia="en-GB"/>
              </w:rPr>
            </w:pPr>
            <w:r w:rsidRPr="00452F7D">
              <w:rPr>
                <w:rFonts w:cs="Arial"/>
                <w:color w:val="000000"/>
                <w:sz w:val="22"/>
                <w:szCs w:val="22"/>
                <w:lang w:eastAsia="en-GB"/>
              </w:rPr>
              <w:t>94.2</w:t>
            </w:r>
          </w:p>
        </w:tc>
        <w:tc>
          <w:tcPr>
            <w:tcW w:w="1257" w:type="dxa"/>
            <w:shd w:val="clear" w:color="auto" w:fill="auto"/>
            <w:vAlign w:val="bottom"/>
            <w:hideMark/>
          </w:tcPr>
          <w:p w:rsidR="00452F7D" w:rsidRPr="00452F7D" w:rsidRDefault="00452F7D" w:rsidP="00782334">
            <w:pPr>
              <w:widowControl/>
              <w:overflowPunct/>
              <w:autoSpaceDE/>
              <w:autoSpaceDN/>
              <w:adjustRightInd/>
              <w:jc w:val="center"/>
              <w:rPr>
                <w:rFonts w:cs="Arial"/>
                <w:color w:val="000000"/>
                <w:sz w:val="22"/>
                <w:szCs w:val="22"/>
                <w:lang w:eastAsia="en-GB"/>
              </w:rPr>
            </w:pPr>
            <w:r w:rsidRPr="00452F7D">
              <w:rPr>
                <w:rFonts w:cs="Arial"/>
                <w:color w:val="000000"/>
                <w:sz w:val="22"/>
                <w:szCs w:val="22"/>
                <w:lang w:eastAsia="en-GB"/>
              </w:rPr>
              <w:t>94.2</w:t>
            </w:r>
          </w:p>
        </w:tc>
        <w:tc>
          <w:tcPr>
            <w:tcW w:w="1258" w:type="dxa"/>
            <w:shd w:val="clear" w:color="auto" w:fill="auto"/>
            <w:vAlign w:val="bottom"/>
            <w:hideMark/>
          </w:tcPr>
          <w:p w:rsidR="00452F7D" w:rsidRPr="00452F7D" w:rsidRDefault="00452F7D" w:rsidP="00782334">
            <w:pPr>
              <w:widowControl/>
              <w:overflowPunct/>
              <w:autoSpaceDE/>
              <w:autoSpaceDN/>
              <w:adjustRightInd/>
              <w:jc w:val="center"/>
              <w:rPr>
                <w:rFonts w:cs="Arial"/>
                <w:color w:val="000000"/>
                <w:sz w:val="22"/>
                <w:szCs w:val="22"/>
                <w:lang w:eastAsia="en-GB"/>
              </w:rPr>
            </w:pPr>
            <w:r w:rsidRPr="00452F7D">
              <w:rPr>
                <w:rFonts w:cs="Arial"/>
                <w:color w:val="000000"/>
                <w:sz w:val="22"/>
                <w:szCs w:val="22"/>
                <w:lang w:eastAsia="en-GB"/>
              </w:rPr>
              <w:t>94.2</w:t>
            </w:r>
          </w:p>
        </w:tc>
        <w:tc>
          <w:tcPr>
            <w:tcW w:w="1257" w:type="dxa"/>
            <w:shd w:val="clear" w:color="auto" w:fill="auto"/>
            <w:noWrap/>
            <w:vAlign w:val="bottom"/>
            <w:hideMark/>
          </w:tcPr>
          <w:p w:rsidR="00452F7D" w:rsidRPr="00452F7D" w:rsidRDefault="00452F7D" w:rsidP="00782334">
            <w:pPr>
              <w:widowControl/>
              <w:overflowPunct/>
              <w:autoSpaceDE/>
              <w:autoSpaceDN/>
              <w:adjustRightInd/>
              <w:jc w:val="center"/>
              <w:rPr>
                <w:rFonts w:cs="Arial"/>
                <w:color w:val="000000"/>
                <w:sz w:val="22"/>
                <w:szCs w:val="22"/>
                <w:lang w:eastAsia="en-GB"/>
              </w:rPr>
            </w:pPr>
            <w:r w:rsidRPr="00452F7D">
              <w:rPr>
                <w:rFonts w:cs="Arial"/>
                <w:color w:val="000000"/>
                <w:sz w:val="22"/>
                <w:szCs w:val="22"/>
                <w:lang w:eastAsia="en-GB"/>
              </w:rPr>
              <w:t>93.8</w:t>
            </w:r>
          </w:p>
        </w:tc>
        <w:tc>
          <w:tcPr>
            <w:tcW w:w="1258" w:type="dxa"/>
            <w:shd w:val="clear" w:color="auto" w:fill="auto"/>
            <w:noWrap/>
            <w:vAlign w:val="bottom"/>
            <w:hideMark/>
          </w:tcPr>
          <w:p w:rsidR="00452F7D" w:rsidRPr="00452F7D" w:rsidRDefault="00452F7D" w:rsidP="00782334">
            <w:pPr>
              <w:widowControl/>
              <w:overflowPunct/>
              <w:autoSpaceDE/>
              <w:autoSpaceDN/>
              <w:adjustRightInd/>
              <w:jc w:val="center"/>
              <w:rPr>
                <w:rFonts w:cs="Arial"/>
                <w:color w:val="000000"/>
                <w:sz w:val="22"/>
                <w:szCs w:val="22"/>
                <w:lang w:eastAsia="en-GB"/>
              </w:rPr>
            </w:pPr>
            <w:r w:rsidRPr="00452F7D">
              <w:rPr>
                <w:rFonts w:cs="Arial"/>
                <w:color w:val="000000"/>
                <w:sz w:val="22"/>
                <w:szCs w:val="22"/>
                <w:lang w:eastAsia="en-GB"/>
              </w:rPr>
              <w:t>93.7</w:t>
            </w:r>
          </w:p>
        </w:tc>
      </w:tr>
      <w:tr w:rsidR="00452F7D" w:rsidTr="00474F5D">
        <w:tc>
          <w:tcPr>
            <w:tcW w:w="8414" w:type="dxa"/>
            <w:gridSpan w:val="6"/>
            <w:tcBorders>
              <w:top w:val="single" w:sz="4" w:space="0" w:color="auto"/>
              <w:left w:val="single" w:sz="4" w:space="0" w:color="auto"/>
              <w:bottom w:val="single" w:sz="4" w:space="0" w:color="auto"/>
              <w:right w:val="single" w:sz="4" w:space="0" w:color="auto"/>
            </w:tcBorders>
            <w:shd w:val="clear" w:color="auto" w:fill="auto"/>
            <w:hideMark/>
          </w:tcPr>
          <w:p w:rsidR="00452F7D" w:rsidRPr="00452F7D" w:rsidRDefault="00452F7D" w:rsidP="00106F21">
            <w:pPr>
              <w:widowControl/>
              <w:overflowPunct/>
              <w:autoSpaceDE/>
              <w:autoSpaceDN/>
              <w:adjustRightInd/>
              <w:spacing w:before="240"/>
              <w:textAlignment w:val="auto"/>
              <w:rPr>
                <w:rFonts w:cs="Arial"/>
                <w:b/>
                <w:sz w:val="22"/>
                <w:szCs w:val="22"/>
              </w:rPr>
            </w:pPr>
            <w:r w:rsidRPr="00452F7D">
              <w:rPr>
                <w:rFonts w:cs="Arial"/>
                <w:b/>
                <w:sz w:val="22"/>
                <w:szCs w:val="22"/>
              </w:rPr>
              <w:t xml:space="preserve">Significant changes that have occurred over the above reporting period:  </w:t>
            </w:r>
            <w:r w:rsidRPr="00452F7D">
              <w:rPr>
                <w:rFonts w:cs="Arial"/>
                <w:sz w:val="22"/>
                <w:szCs w:val="22"/>
              </w:rPr>
              <w:t>These data are now only collected every 2 years. The next collection will be December 2013.</w:t>
            </w:r>
          </w:p>
          <w:p w:rsidR="00452F7D" w:rsidRPr="00452F7D" w:rsidRDefault="00452F7D" w:rsidP="00372F65">
            <w:pPr>
              <w:pStyle w:val="DeptBullets"/>
              <w:numPr>
                <w:ilvl w:val="0"/>
                <w:numId w:val="0"/>
              </w:numPr>
              <w:tabs>
                <w:tab w:val="left" w:pos="720"/>
              </w:tabs>
              <w:spacing w:after="0"/>
              <w:rPr>
                <w:rFonts w:cs="Arial"/>
                <w:b/>
                <w:sz w:val="22"/>
                <w:szCs w:val="22"/>
              </w:rPr>
            </w:pPr>
          </w:p>
        </w:tc>
      </w:tr>
    </w:tbl>
    <w:p w:rsidR="00452F7D" w:rsidRDefault="00452F7D" w:rsidP="00452F7D">
      <w:pPr>
        <w:widowControl/>
        <w:overflowPunct/>
        <w:autoSpaceDE/>
        <w:autoSpaceDN/>
        <w:adjustRightInd/>
        <w:textAlignment w:val="auto"/>
        <w:rPr>
          <w:b/>
        </w:rPr>
      </w:pPr>
    </w:p>
    <w:p w:rsidR="001B4455" w:rsidRDefault="001B4455">
      <w:pPr>
        <w:widowControl/>
        <w:overflowPunct/>
        <w:autoSpaceDE/>
        <w:autoSpaceDN/>
        <w:adjustRightInd/>
        <w:textAlignment w:val="auto"/>
      </w:pPr>
      <w:r>
        <w:br w:type="page"/>
      </w:r>
    </w:p>
    <w:p w:rsidR="00F45142" w:rsidRPr="00F45142" w:rsidRDefault="00F45142">
      <w:pPr>
        <w:widowControl/>
        <w:overflowPunct/>
        <w:autoSpaceDE/>
        <w:autoSpaceDN/>
        <w:adjustRightInd/>
        <w:textAlignment w:val="auto"/>
        <w:rPr>
          <w:sz w:val="22"/>
          <w:szCs w:val="22"/>
          <w:u w:val="single"/>
        </w:rPr>
      </w:pPr>
      <w:r w:rsidRPr="00F45142">
        <w:rPr>
          <w:sz w:val="22"/>
          <w:szCs w:val="22"/>
          <w:u w:val="single"/>
        </w:rPr>
        <w:t>Tables for Northern Ireland</w:t>
      </w:r>
    </w:p>
    <w:p w:rsidR="00F45142" w:rsidRDefault="00F45142">
      <w:pPr>
        <w:widowControl/>
        <w:overflowPunct/>
        <w:autoSpaceDE/>
        <w:autoSpaceDN/>
        <w:adjustRightInd/>
        <w:textAlignment w:val="auto"/>
      </w:pPr>
    </w:p>
    <w:tbl>
      <w:tblPr>
        <w:tblStyle w:val="TableGrid"/>
        <w:tblW w:w="8931" w:type="dxa"/>
        <w:tblInd w:w="108" w:type="dxa"/>
        <w:tblLayout w:type="fixed"/>
        <w:tblLook w:val="04A0" w:firstRow="1" w:lastRow="0" w:firstColumn="1" w:lastColumn="0" w:noHBand="0" w:noVBand="1"/>
      </w:tblPr>
      <w:tblGrid>
        <w:gridCol w:w="1418"/>
        <w:gridCol w:w="1843"/>
        <w:gridCol w:w="1984"/>
        <w:gridCol w:w="1843"/>
        <w:gridCol w:w="1843"/>
      </w:tblGrid>
      <w:tr w:rsidR="001B4455" w:rsidRPr="0074053A" w:rsidTr="00F45142">
        <w:tc>
          <w:tcPr>
            <w:tcW w:w="8931" w:type="dxa"/>
            <w:gridSpan w:val="5"/>
          </w:tcPr>
          <w:p w:rsidR="001B4455" w:rsidRPr="001B4455" w:rsidRDefault="001B4455" w:rsidP="00286BE5">
            <w:pPr>
              <w:pStyle w:val="DeptBullets"/>
              <w:numPr>
                <w:ilvl w:val="0"/>
                <w:numId w:val="0"/>
              </w:numPr>
              <w:rPr>
                <w:rFonts w:cs="Arial"/>
                <w:sz w:val="22"/>
                <w:szCs w:val="22"/>
              </w:rPr>
            </w:pPr>
            <w:r w:rsidRPr="001B4455">
              <w:rPr>
                <w:rFonts w:cs="Arial"/>
                <w:b/>
                <w:sz w:val="22"/>
                <w:szCs w:val="22"/>
              </w:rPr>
              <w:t>Table G</w:t>
            </w:r>
            <w:r w:rsidR="00820EB0">
              <w:rPr>
                <w:rFonts w:cs="Arial"/>
                <w:b/>
                <w:sz w:val="22"/>
                <w:szCs w:val="22"/>
              </w:rPr>
              <w:t>21</w:t>
            </w:r>
            <w:r w:rsidRPr="001B4455">
              <w:rPr>
                <w:rFonts w:cs="Arial"/>
                <w:b/>
                <w:sz w:val="22"/>
                <w:szCs w:val="22"/>
              </w:rPr>
              <w:t xml:space="preserve">. Attendance rates at primary schools in </w:t>
            </w:r>
            <w:r w:rsidRPr="00271EC7">
              <w:rPr>
                <w:rFonts w:cs="Arial"/>
                <w:b/>
                <w:sz w:val="22"/>
                <w:szCs w:val="22"/>
                <w:u w:val="single"/>
              </w:rPr>
              <w:t>Northern Ireland</w:t>
            </w:r>
            <w:r w:rsidRPr="001B4455">
              <w:rPr>
                <w:rFonts w:cs="Arial"/>
                <w:b/>
                <w:sz w:val="22"/>
                <w:szCs w:val="22"/>
              </w:rPr>
              <w:t xml:space="preserve"> (% of total half days attended), 2008/09 to 2011/12.</w:t>
            </w:r>
          </w:p>
          <w:p w:rsidR="001B4455" w:rsidRPr="001B4455" w:rsidRDefault="001B4455" w:rsidP="001B4455">
            <w:pPr>
              <w:pStyle w:val="DeptBullets"/>
              <w:numPr>
                <w:ilvl w:val="0"/>
                <w:numId w:val="0"/>
              </w:numPr>
              <w:rPr>
                <w:rFonts w:cs="Arial"/>
                <w:sz w:val="20"/>
              </w:rPr>
            </w:pPr>
            <w:r w:rsidRPr="001B4455">
              <w:rPr>
                <w:rFonts w:cs="Arial"/>
                <w:b/>
                <w:sz w:val="22"/>
                <w:szCs w:val="22"/>
              </w:rPr>
              <w:t xml:space="preserve">Source:  </w:t>
            </w:r>
            <w:hyperlink r:id="rId146" w:history="1">
              <w:r w:rsidRPr="001B4455">
                <w:rPr>
                  <w:rStyle w:val="Hyperlink"/>
                  <w:rFonts w:cs="Arial"/>
                  <w:sz w:val="22"/>
                  <w:szCs w:val="22"/>
                </w:rPr>
                <w:t>http://www.deni.gov.uk/index/facts-and-figures-new/education-statistics/32_statistics_and_research_-_statistics_on_education-pupil_attendance.htm</w:t>
              </w:r>
            </w:hyperlink>
          </w:p>
        </w:tc>
      </w:tr>
      <w:tr w:rsidR="001B4455" w:rsidRPr="0074053A" w:rsidTr="00474F5D">
        <w:tc>
          <w:tcPr>
            <w:tcW w:w="1418" w:type="dxa"/>
            <w:vAlign w:val="bottom"/>
          </w:tcPr>
          <w:p w:rsidR="001B4455" w:rsidRPr="00106F21" w:rsidRDefault="001B4455" w:rsidP="00474F5D">
            <w:pPr>
              <w:pStyle w:val="DeptBullets"/>
              <w:numPr>
                <w:ilvl w:val="0"/>
                <w:numId w:val="0"/>
              </w:numPr>
              <w:spacing w:after="0"/>
              <w:jc w:val="center"/>
              <w:rPr>
                <w:rFonts w:cs="Arial"/>
                <w:b/>
                <w:sz w:val="22"/>
                <w:szCs w:val="22"/>
              </w:rPr>
            </w:pPr>
            <w:r w:rsidRPr="00106F21">
              <w:rPr>
                <w:rFonts w:cs="Arial"/>
                <w:b/>
                <w:sz w:val="22"/>
                <w:szCs w:val="22"/>
              </w:rPr>
              <w:t>Year</w:t>
            </w:r>
          </w:p>
        </w:tc>
        <w:tc>
          <w:tcPr>
            <w:tcW w:w="1843" w:type="dxa"/>
            <w:vAlign w:val="bottom"/>
          </w:tcPr>
          <w:p w:rsidR="001B4455" w:rsidRPr="00106F21" w:rsidRDefault="001B4455" w:rsidP="00474F5D">
            <w:pPr>
              <w:pStyle w:val="DeptBullets"/>
              <w:numPr>
                <w:ilvl w:val="0"/>
                <w:numId w:val="0"/>
              </w:numPr>
              <w:spacing w:after="0"/>
              <w:jc w:val="center"/>
              <w:rPr>
                <w:rFonts w:cs="Arial"/>
                <w:b/>
                <w:sz w:val="22"/>
                <w:szCs w:val="22"/>
              </w:rPr>
            </w:pPr>
            <w:r w:rsidRPr="00106F21">
              <w:rPr>
                <w:rFonts w:cs="Arial"/>
                <w:b/>
                <w:sz w:val="22"/>
                <w:szCs w:val="22"/>
              </w:rPr>
              <w:t>2008/09</w:t>
            </w:r>
          </w:p>
        </w:tc>
        <w:tc>
          <w:tcPr>
            <w:tcW w:w="1984" w:type="dxa"/>
            <w:vAlign w:val="bottom"/>
          </w:tcPr>
          <w:p w:rsidR="001B4455" w:rsidRPr="00106F21" w:rsidRDefault="001B4455" w:rsidP="00474F5D">
            <w:pPr>
              <w:pStyle w:val="DeptBullets"/>
              <w:numPr>
                <w:ilvl w:val="0"/>
                <w:numId w:val="0"/>
              </w:numPr>
              <w:spacing w:after="0"/>
              <w:jc w:val="center"/>
              <w:rPr>
                <w:rFonts w:cs="Arial"/>
                <w:b/>
                <w:sz w:val="22"/>
                <w:szCs w:val="22"/>
              </w:rPr>
            </w:pPr>
            <w:r w:rsidRPr="00106F21">
              <w:rPr>
                <w:rFonts w:cs="Arial"/>
                <w:b/>
                <w:sz w:val="22"/>
                <w:szCs w:val="22"/>
              </w:rPr>
              <w:t>2009/10</w:t>
            </w:r>
          </w:p>
        </w:tc>
        <w:tc>
          <w:tcPr>
            <w:tcW w:w="1843" w:type="dxa"/>
            <w:vAlign w:val="bottom"/>
          </w:tcPr>
          <w:p w:rsidR="001B4455" w:rsidRPr="00106F21" w:rsidRDefault="001B4455" w:rsidP="00474F5D">
            <w:pPr>
              <w:pStyle w:val="DeptBullets"/>
              <w:numPr>
                <w:ilvl w:val="0"/>
                <w:numId w:val="0"/>
              </w:numPr>
              <w:spacing w:after="0"/>
              <w:jc w:val="center"/>
              <w:rPr>
                <w:rFonts w:cs="Arial"/>
                <w:b/>
                <w:sz w:val="22"/>
                <w:szCs w:val="22"/>
              </w:rPr>
            </w:pPr>
            <w:r w:rsidRPr="00106F21">
              <w:rPr>
                <w:rFonts w:cs="Arial"/>
                <w:b/>
                <w:sz w:val="22"/>
                <w:szCs w:val="22"/>
              </w:rPr>
              <w:t>2010/11</w:t>
            </w:r>
          </w:p>
        </w:tc>
        <w:tc>
          <w:tcPr>
            <w:tcW w:w="1843" w:type="dxa"/>
            <w:vAlign w:val="bottom"/>
          </w:tcPr>
          <w:p w:rsidR="001B4455" w:rsidRPr="00106F21" w:rsidRDefault="001B4455" w:rsidP="00474F5D">
            <w:pPr>
              <w:pStyle w:val="DeptBullets"/>
              <w:numPr>
                <w:ilvl w:val="0"/>
                <w:numId w:val="0"/>
              </w:numPr>
              <w:spacing w:after="0"/>
              <w:jc w:val="center"/>
              <w:rPr>
                <w:rFonts w:cs="Arial"/>
                <w:b/>
                <w:sz w:val="22"/>
                <w:szCs w:val="22"/>
              </w:rPr>
            </w:pPr>
            <w:r w:rsidRPr="00106F21">
              <w:rPr>
                <w:rFonts w:cs="Arial"/>
                <w:b/>
                <w:sz w:val="22"/>
                <w:szCs w:val="22"/>
              </w:rPr>
              <w:t>2011/12</w:t>
            </w:r>
          </w:p>
        </w:tc>
      </w:tr>
      <w:tr w:rsidR="001B4455" w:rsidRPr="0074053A" w:rsidTr="00782334">
        <w:tc>
          <w:tcPr>
            <w:tcW w:w="1418" w:type="dxa"/>
          </w:tcPr>
          <w:p w:rsidR="001B4455" w:rsidRPr="001B4455" w:rsidRDefault="001B4455" w:rsidP="00782334">
            <w:pPr>
              <w:pStyle w:val="DeptBullets"/>
              <w:numPr>
                <w:ilvl w:val="0"/>
                <w:numId w:val="0"/>
              </w:numPr>
              <w:spacing w:before="240" w:after="0"/>
              <w:rPr>
                <w:rFonts w:cs="Arial"/>
                <w:b/>
                <w:sz w:val="20"/>
              </w:rPr>
            </w:pPr>
            <w:r w:rsidRPr="001B4455">
              <w:rPr>
                <w:rFonts w:cs="Arial"/>
                <w:b/>
                <w:sz w:val="20"/>
              </w:rPr>
              <w:t>Total</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94.9</w:t>
            </w:r>
          </w:p>
        </w:tc>
        <w:tc>
          <w:tcPr>
            <w:tcW w:w="1984"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94.7</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94.9</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95.2</w:t>
            </w:r>
          </w:p>
        </w:tc>
      </w:tr>
      <w:tr w:rsidR="001B4455" w:rsidTr="00782334">
        <w:tc>
          <w:tcPr>
            <w:tcW w:w="1418" w:type="dxa"/>
          </w:tcPr>
          <w:p w:rsidR="001B4455" w:rsidRPr="001B4455" w:rsidRDefault="001B4455" w:rsidP="00782334">
            <w:pPr>
              <w:pStyle w:val="DeptBullets"/>
              <w:numPr>
                <w:ilvl w:val="0"/>
                <w:numId w:val="0"/>
              </w:numPr>
              <w:spacing w:before="240" w:after="0"/>
              <w:rPr>
                <w:rFonts w:cs="Arial"/>
                <w:b/>
                <w:sz w:val="20"/>
              </w:rPr>
            </w:pPr>
            <w:r w:rsidRPr="001B4455">
              <w:rPr>
                <w:rFonts w:cs="Arial"/>
                <w:b/>
                <w:sz w:val="20"/>
              </w:rPr>
              <w:t>Gender</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Male = 94.8</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Female = 94.9</w:t>
            </w:r>
          </w:p>
        </w:tc>
        <w:tc>
          <w:tcPr>
            <w:tcW w:w="1984"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Male = 94.7</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Female = 94.8</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Male = 94.8</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Female = 94.9</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Male = 95.2</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Female = 95.3</w:t>
            </w:r>
          </w:p>
        </w:tc>
      </w:tr>
      <w:tr w:rsidR="001B4455" w:rsidTr="00782334">
        <w:tc>
          <w:tcPr>
            <w:tcW w:w="1418" w:type="dxa"/>
          </w:tcPr>
          <w:p w:rsidR="001B4455" w:rsidRPr="001B4455" w:rsidRDefault="001B4455" w:rsidP="00782334">
            <w:pPr>
              <w:pStyle w:val="DeptBullets"/>
              <w:numPr>
                <w:ilvl w:val="0"/>
                <w:numId w:val="0"/>
              </w:numPr>
              <w:spacing w:before="240" w:after="0"/>
              <w:rPr>
                <w:rFonts w:cs="Arial"/>
                <w:b/>
                <w:sz w:val="20"/>
              </w:rPr>
            </w:pPr>
            <w:r w:rsidRPr="001B4455">
              <w:rPr>
                <w:rFonts w:cs="Arial"/>
                <w:b/>
                <w:sz w:val="20"/>
              </w:rPr>
              <w:t>Age</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1 = 94.3</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2 = 94.7</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3 = 95.1</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4 = 95.2</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5 = 95.1</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6 = 95.1</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7 = 94.9</w:t>
            </w:r>
          </w:p>
        </w:tc>
        <w:tc>
          <w:tcPr>
            <w:tcW w:w="1984"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1 = 94.1</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2 = 94.6</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3 = 94.9</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4 = 95.0</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5 = 94.9</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6 = 94.9</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7 = 94.9</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1 = 94.3</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2 = 94.7</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3 = 95.0</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4 = 95.1</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5 = 95.1</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6 = 95.1</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7 = 94.8</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1 = 94.5</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2 = 95.0</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3 = 95.4</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4 = 95.6</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5 = 95.5</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6 = 95.5</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Year 7 = 95.3</w:t>
            </w:r>
          </w:p>
        </w:tc>
      </w:tr>
      <w:tr w:rsidR="001B4455" w:rsidTr="00782334">
        <w:tc>
          <w:tcPr>
            <w:tcW w:w="1418" w:type="dxa"/>
          </w:tcPr>
          <w:p w:rsidR="001B4455" w:rsidRPr="001B4455" w:rsidRDefault="001B4455" w:rsidP="00782334">
            <w:pPr>
              <w:pStyle w:val="DeptBullets"/>
              <w:numPr>
                <w:ilvl w:val="0"/>
                <w:numId w:val="0"/>
              </w:numPr>
              <w:spacing w:before="240" w:after="0"/>
              <w:rPr>
                <w:rFonts w:cs="Arial"/>
                <w:b/>
                <w:sz w:val="20"/>
              </w:rPr>
            </w:pPr>
            <w:r w:rsidRPr="001B4455">
              <w:rPr>
                <w:rFonts w:cs="Arial"/>
                <w:b/>
                <w:sz w:val="20"/>
              </w:rPr>
              <w:t>Ethnicity</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White = 95.1</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Minority ethnic group = 92.5</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Traveller = 68.0</w:t>
            </w:r>
          </w:p>
        </w:tc>
        <w:tc>
          <w:tcPr>
            <w:tcW w:w="1984"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White = 94.9</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Minority ethnic group = 92.6</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Traveller = 71.0</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White = 95.0</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Minority ethnic group = 92.7</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Traveller = 70.0</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White = 95.4</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Minority ethnic group = 93.4</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Traveller = 71.2</w:t>
            </w:r>
          </w:p>
        </w:tc>
      </w:tr>
      <w:tr w:rsidR="001B4455" w:rsidTr="00782334">
        <w:tc>
          <w:tcPr>
            <w:tcW w:w="1418" w:type="dxa"/>
          </w:tcPr>
          <w:p w:rsidR="001B4455" w:rsidRPr="001B4455" w:rsidRDefault="001B4455" w:rsidP="00782334">
            <w:pPr>
              <w:pStyle w:val="DeptBullets"/>
              <w:numPr>
                <w:ilvl w:val="0"/>
                <w:numId w:val="0"/>
              </w:numPr>
              <w:spacing w:before="240" w:after="0"/>
              <w:rPr>
                <w:rFonts w:cs="Arial"/>
                <w:b/>
                <w:sz w:val="20"/>
              </w:rPr>
            </w:pPr>
            <w:r w:rsidRPr="001B4455">
              <w:rPr>
                <w:rFonts w:cs="Arial"/>
                <w:b/>
                <w:sz w:val="20"/>
              </w:rPr>
              <w:t>Disability</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N/A</w:t>
            </w:r>
          </w:p>
        </w:tc>
        <w:tc>
          <w:tcPr>
            <w:tcW w:w="1984" w:type="dxa"/>
            <w:vAlign w:val="bottom"/>
          </w:tcPr>
          <w:p w:rsidR="001B4455" w:rsidRPr="001B4455" w:rsidRDefault="001B4455" w:rsidP="00782334">
            <w:pPr>
              <w:spacing w:before="240"/>
              <w:jc w:val="center"/>
              <w:rPr>
                <w:rFonts w:cs="Arial"/>
                <w:sz w:val="20"/>
              </w:rPr>
            </w:pPr>
            <w:r w:rsidRPr="001B4455">
              <w:rPr>
                <w:rFonts w:cs="Arial"/>
                <w:sz w:val="20"/>
              </w:rPr>
              <w:t>N/A</w:t>
            </w:r>
          </w:p>
        </w:tc>
        <w:tc>
          <w:tcPr>
            <w:tcW w:w="1843" w:type="dxa"/>
            <w:vAlign w:val="bottom"/>
          </w:tcPr>
          <w:p w:rsidR="001B4455" w:rsidRPr="001B4455" w:rsidRDefault="001B4455" w:rsidP="00782334">
            <w:pPr>
              <w:spacing w:before="240"/>
              <w:jc w:val="center"/>
              <w:rPr>
                <w:rFonts w:cs="Arial"/>
                <w:sz w:val="20"/>
              </w:rPr>
            </w:pPr>
            <w:r w:rsidRPr="001B4455">
              <w:rPr>
                <w:rFonts w:cs="Arial"/>
                <w:sz w:val="20"/>
              </w:rPr>
              <w:t>N/A</w:t>
            </w:r>
          </w:p>
        </w:tc>
        <w:tc>
          <w:tcPr>
            <w:tcW w:w="1843" w:type="dxa"/>
            <w:vAlign w:val="bottom"/>
          </w:tcPr>
          <w:p w:rsidR="001B4455" w:rsidRPr="001B4455" w:rsidRDefault="001B4455" w:rsidP="00782334">
            <w:pPr>
              <w:spacing w:before="240"/>
              <w:jc w:val="center"/>
              <w:rPr>
                <w:rFonts w:cs="Arial"/>
                <w:sz w:val="20"/>
              </w:rPr>
            </w:pPr>
            <w:r w:rsidRPr="001B4455">
              <w:rPr>
                <w:rFonts w:cs="Arial"/>
                <w:sz w:val="20"/>
              </w:rPr>
              <w:t>N/A</w:t>
            </w:r>
          </w:p>
        </w:tc>
      </w:tr>
      <w:tr w:rsidR="001B4455" w:rsidTr="00782334">
        <w:tc>
          <w:tcPr>
            <w:tcW w:w="1418" w:type="dxa"/>
          </w:tcPr>
          <w:p w:rsidR="001B4455" w:rsidRPr="001B4455" w:rsidRDefault="001B4455" w:rsidP="00782334">
            <w:pPr>
              <w:pStyle w:val="DeptBullets"/>
              <w:numPr>
                <w:ilvl w:val="0"/>
                <w:numId w:val="0"/>
              </w:numPr>
              <w:spacing w:before="240" w:after="0"/>
              <w:rPr>
                <w:rFonts w:cs="Arial"/>
                <w:b/>
                <w:sz w:val="20"/>
              </w:rPr>
            </w:pPr>
            <w:r w:rsidRPr="001B4455">
              <w:rPr>
                <w:rFonts w:cs="Arial"/>
                <w:b/>
                <w:sz w:val="20"/>
              </w:rPr>
              <w:t>Location: Urban/Rural  area (based on school location)</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Urban = 94.4</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Rural = 95.8</w:t>
            </w:r>
          </w:p>
        </w:tc>
        <w:tc>
          <w:tcPr>
            <w:tcW w:w="1984"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Urban = 94.3</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Rural = 95.5</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Urban = 94.4</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Rural = 95.7</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Urban = 94.8</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Rural = 96.0</w:t>
            </w:r>
          </w:p>
        </w:tc>
      </w:tr>
      <w:tr w:rsidR="001B4455" w:rsidTr="00782334">
        <w:tc>
          <w:tcPr>
            <w:tcW w:w="1418" w:type="dxa"/>
          </w:tcPr>
          <w:p w:rsidR="001B4455" w:rsidRPr="001B4455" w:rsidRDefault="001B4455" w:rsidP="00782334">
            <w:pPr>
              <w:pStyle w:val="DeptBullets"/>
              <w:numPr>
                <w:ilvl w:val="0"/>
                <w:numId w:val="0"/>
              </w:numPr>
              <w:spacing w:before="240" w:after="0"/>
              <w:rPr>
                <w:rFonts w:cs="Arial"/>
                <w:b/>
                <w:sz w:val="20"/>
              </w:rPr>
            </w:pPr>
            <w:r w:rsidRPr="001B4455">
              <w:rPr>
                <w:rFonts w:cs="Arial"/>
                <w:b/>
                <w:sz w:val="20"/>
              </w:rPr>
              <w:t>Religion</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N/A</w:t>
            </w:r>
          </w:p>
        </w:tc>
        <w:tc>
          <w:tcPr>
            <w:tcW w:w="1984" w:type="dxa"/>
            <w:vAlign w:val="bottom"/>
          </w:tcPr>
          <w:p w:rsidR="001B4455" w:rsidRPr="001B4455" w:rsidRDefault="001B4455" w:rsidP="00782334">
            <w:pPr>
              <w:spacing w:before="240"/>
              <w:jc w:val="center"/>
              <w:rPr>
                <w:rFonts w:cs="Arial"/>
                <w:sz w:val="20"/>
              </w:rPr>
            </w:pPr>
            <w:r w:rsidRPr="001B4455">
              <w:rPr>
                <w:rFonts w:cs="Arial"/>
                <w:sz w:val="20"/>
              </w:rPr>
              <w:t>N/A</w:t>
            </w:r>
          </w:p>
        </w:tc>
        <w:tc>
          <w:tcPr>
            <w:tcW w:w="1843" w:type="dxa"/>
            <w:vAlign w:val="bottom"/>
          </w:tcPr>
          <w:p w:rsidR="001B4455" w:rsidRPr="001B4455" w:rsidRDefault="001B4455" w:rsidP="00782334">
            <w:pPr>
              <w:spacing w:before="240"/>
              <w:jc w:val="center"/>
              <w:rPr>
                <w:rFonts w:cs="Arial"/>
                <w:sz w:val="20"/>
              </w:rPr>
            </w:pPr>
            <w:r w:rsidRPr="001B4455">
              <w:rPr>
                <w:rFonts w:cs="Arial"/>
                <w:sz w:val="20"/>
              </w:rPr>
              <w:t>N/A</w:t>
            </w:r>
          </w:p>
        </w:tc>
        <w:tc>
          <w:tcPr>
            <w:tcW w:w="1843" w:type="dxa"/>
            <w:vAlign w:val="bottom"/>
          </w:tcPr>
          <w:p w:rsidR="001B4455" w:rsidRPr="001B4455" w:rsidRDefault="001B4455" w:rsidP="00782334">
            <w:pPr>
              <w:spacing w:before="240"/>
              <w:jc w:val="center"/>
              <w:rPr>
                <w:rFonts w:cs="Arial"/>
                <w:sz w:val="20"/>
              </w:rPr>
            </w:pPr>
            <w:r w:rsidRPr="001B4455">
              <w:rPr>
                <w:rFonts w:cs="Arial"/>
                <w:sz w:val="20"/>
              </w:rPr>
              <w:t>N/A</w:t>
            </w:r>
          </w:p>
        </w:tc>
      </w:tr>
      <w:tr w:rsidR="001B4455" w:rsidTr="00782334">
        <w:tc>
          <w:tcPr>
            <w:tcW w:w="1418" w:type="dxa"/>
          </w:tcPr>
          <w:p w:rsidR="001B4455" w:rsidRPr="001B4455" w:rsidRDefault="001B4455" w:rsidP="00782334">
            <w:pPr>
              <w:pStyle w:val="DeptBullets"/>
              <w:numPr>
                <w:ilvl w:val="0"/>
                <w:numId w:val="0"/>
              </w:numPr>
              <w:spacing w:before="240" w:after="0"/>
              <w:rPr>
                <w:rFonts w:cs="Arial"/>
                <w:b/>
                <w:sz w:val="20"/>
              </w:rPr>
            </w:pPr>
            <w:r w:rsidRPr="001B4455">
              <w:rPr>
                <w:rFonts w:cs="Arial"/>
                <w:b/>
                <w:sz w:val="20"/>
              </w:rPr>
              <w:t>Deprivation Level</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 of pupils in school entitled to Free School Meals – overall attendance rate</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0.00 to 9.99% = 96.1</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10.00 to 19.99% = 95.0</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20.00 to 29.99% = 94.2</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30.00 to 39.99% = 93.3</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40.00 to 49.99% = 92.7</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50% or more = 91.5</w:t>
            </w:r>
          </w:p>
        </w:tc>
        <w:tc>
          <w:tcPr>
            <w:tcW w:w="1984"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 of pupils in school entitled to Free School Meals – overall attendance rate</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0.00 to 9.99% = 96.0</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10.00 to 19.99% = 94.8</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20.00 to 29.99% = 94.3</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30.00 to 39.99% = 93.2</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40.00 to 49.99% = 92.9</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50% or more = 91.6</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 of pupils in school entitled to Free School Meals – overall attendance rate</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0.00 to 9.99% = 96.2</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10.00 to 19.99% = 95.4</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20.00 to 29.99% = 94.5</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30.00 to 39.99% = 93.9</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40.00 to 49.99% = 93.1</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50% or more = 92.2</w:t>
            </w:r>
          </w:p>
        </w:tc>
        <w:tc>
          <w:tcPr>
            <w:tcW w:w="1843" w:type="dxa"/>
            <w:vAlign w:val="bottom"/>
          </w:tcPr>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 of pupils in school entitled to Free School Meals – overall attendance rate</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0.00 to 9.99% = 96.6</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10.00 to 19.99% = 96.0</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20.00 to 29.99% = 95.3</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30.00 to 39.99% = 94.7</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40.00 to 49.99% = 94.0</w:t>
            </w:r>
          </w:p>
          <w:p w:rsidR="001B4455" w:rsidRPr="001B4455" w:rsidRDefault="001B4455" w:rsidP="00782334">
            <w:pPr>
              <w:pStyle w:val="DeptBullets"/>
              <w:numPr>
                <w:ilvl w:val="0"/>
                <w:numId w:val="0"/>
              </w:numPr>
              <w:spacing w:before="240" w:after="0"/>
              <w:jc w:val="center"/>
              <w:rPr>
                <w:rFonts w:cs="Arial"/>
                <w:sz w:val="20"/>
              </w:rPr>
            </w:pPr>
            <w:r w:rsidRPr="001B4455">
              <w:rPr>
                <w:rFonts w:cs="Arial"/>
                <w:sz w:val="20"/>
              </w:rPr>
              <w:t>50% or more = 93.0</w:t>
            </w:r>
          </w:p>
        </w:tc>
      </w:tr>
    </w:tbl>
    <w:p w:rsidR="00F14DD9" w:rsidRDefault="00F14DD9">
      <w:pPr>
        <w:widowControl/>
        <w:overflowPunct/>
        <w:autoSpaceDE/>
        <w:autoSpaceDN/>
        <w:adjustRightInd/>
        <w:textAlignment w:val="auto"/>
      </w:pPr>
      <w:r>
        <w:br w:type="page"/>
      </w:r>
    </w:p>
    <w:tbl>
      <w:tblPr>
        <w:tblStyle w:val="TableGrid"/>
        <w:tblW w:w="0" w:type="auto"/>
        <w:tblInd w:w="108" w:type="dxa"/>
        <w:tblLayout w:type="fixed"/>
        <w:tblLook w:val="04A0" w:firstRow="1" w:lastRow="0" w:firstColumn="1" w:lastColumn="0" w:noHBand="0" w:noVBand="1"/>
      </w:tblPr>
      <w:tblGrid>
        <w:gridCol w:w="1418"/>
        <w:gridCol w:w="1314"/>
        <w:gridCol w:w="1421"/>
        <w:gridCol w:w="1420"/>
        <w:gridCol w:w="1420"/>
        <w:gridCol w:w="1421"/>
      </w:tblGrid>
      <w:tr w:rsidR="00F14DD9" w:rsidRPr="0074053A" w:rsidTr="00474F5D">
        <w:tc>
          <w:tcPr>
            <w:tcW w:w="8414" w:type="dxa"/>
            <w:gridSpan w:val="6"/>
          </w:tcPr>
          <w:p w:rsidR="00F14DD9" w:rsidRPr="00271EC7" w:rsidRDefault="00F14DD9" w:rsidP="00820EB0">
            <w:pPr>
              <w:pStyle w:val="DeptBullets"/>
              <w:numPr>
                <w:ilvl w:val="0"/>
                <w:numId w:val="0"/>
              </w:numPr>
              <w:rPr>
                <w:rFonts w:cs="Arial"/>
                <w:b/>
                <w:sz w:val="22"/>
                <w:szCs w:val="22"/>
              </w:rPr>
            </w:pPr>
            <w:r w:rsidRPr="00F14DD9">
              <w:rPr>
                <w:rFonts w:cs="Arial"/>
                <w:b/>
                <w:sz w:val="22"/>
                <w:szCs w:val="22"/>
              </w:rPr>
              <w:t xml:space="preserve">Table </w:t>
            </w:r>
            <w:r>
              <w:rPr>
                <w:rFonts w:cs="Arial"/>
                <w:b/>
                <w:sz w:val="22"/>
                <w:szCs w:val="22"/>
              </w:rPr>
              <w:t>G</w:t>
            </w:r>
            <w:r w:rsidR="00106F21">
              <w:rPr>
                <w:rFonts w:cs="Arial"/>
                <w:b/>
                <w:sz w:val="22"/>
                <w:szCs w:val="22"/>
              </w:rPr>
              <w:t>2</w:t>
            </w:r>
            <w:r w:rsidR="00820EB0">
              <w:rPr>
                <w:rFonts w:cs="Arial"/>
                <w:b/>
                <w:sz w:val="22"/>
                <w:szCs w:val="22"/>
              </w:rPr>
              <w:t>2</w:t>
            </w:r>
            <w:r w:rsidRPr="00F14DD9">
              <w:rPr>
                <w:rFonts w:cs="Arial"/>
                <w:b/>
                <w:sz w:val="22"/>
                <w:szCs w:val="22"/>
              </w:rPr>
              <w:t xml:space="preserve">. Participation in full-time education and vocational training in schools and FE colleges by 16 and 17 year olds in </w:t>
            </w:r>
            <w:r w:rsidRPr="00271EC7">
              <w:rPr>
                <w:rFonts w:cs="Arial"/>
                <w:b/>
                <w:sz w:val="22"/>
                <w:szCs w:val="22"/>
                <w:u w:val="single"/>
              </w:rPr>
              <w:t>Northern Ireland</w:t>
            </w:r>
            <w:r w:rsidRPr="00F14DD9">
              <w:rPr>
                <w:rFonts w:cs="Arial"/>
                <w:b/>
                <w:sz w:val="22"/>
                <w:szCs w:val="22"/>
              </w:rPr>
              <w:t>, 2006/</w:t>
            </w:r>
            <w:r w:rsidR="00FD2C0E">
              <w:rPr>
                <w:rFonts w:cs="Arial"/>
                <w:b/>
                <w:sz w:val="22"/>
                <w:szCs w:val="22"/>
              </w:rPr>
              <w:t>0</w:t>
            </w:r>
            <w:r w:rsidRPr="00F14DD9">
              <w:rPr>
                <w:rFonts w:cs="Arial"/>
                <w:b/>
                <w:sz w:val="22"/>
                <w:szCs w:val="22"/>
              </w:rPr>
              <w:t>7 to 2010/11.</w:t>
            </w:r>
          </w:p>
        </w:tc>
      </w:tr>
      <w:tr w:rsidR="00F14DD9" w:rsidRPr="0074053A" w:rsidTr="00474F5D">
        <w:tc>
          <w:tcPr>
            <w:tcW w:w="1418" w:type="dxa"/>
          </w:tcPr>
          <w:p w:rsidR="00F14DD9" w:rsidRPr="00F14DD9" w:rsidRDefault="00F14DD9" w:rsidP="00106F21">
            <w:pPr>
              <w:pStyle w:val="DeptBullets"/>
              <w:numPr>
                <w:ilvl w:val="0"/>
                <w:numId w:val="0"/>
              </w:numPr>
              <w:spacing w:before="240" w:after="0"/>
              <w:rPr>
                <w:rFonts w:cs="Arial"/>
                <w:b/>
                <w:sz w:val="22"/>
                <w:szCs w:val="22"/>
              </w:rPr>
            </w:pPr>
            <w:r w:rsidRPr="00F14DD9">
              <w:rPr>
                <w:rFonts w:cs="Arial"/>
                <w:b/>
                <w:sz w:val="22"/>
                <w:szCs w:val="22"/>
              </w:rPr>
              <w:t xml:space="preserve">Year </w:t>
            </w:r>
          </w:p>
        </w:tc>
        <w:tc>
          <w:tcPr>
            <w:tcW w:w="1314" w:type="dxa"/>
          </w:tcPr>
          <w:p w:rsidR="00F14DD9" w:rsidRPr="00F14DD9" w:rsidRDefault="00F14DD9" w:rsidP="00106F21">
            <w:pPr>
              <w:pStyle w:val="DeptBullets"/>
              <w:numPr>
                <w:ilvl w:val="0"/>
                <w:numId w:val="0"/>
              </w:numPr>
              <w:spacing w:before="240" w:after="0"/>
              <w:jc w:val="center"/>
              <w:rPr>
                <w:rFonts w:cs="Arial"/>
                <w:b/>
                <w:sz w:val="22"/>
                <w:szCs w:val="22"/>
              </w:rPr>
            </w:pPr>
            <w:r w:rsidRPr="00F14DD9">
              <w:rPr>
                <w:rFonts w:cs="Arial"/>
                <w:b/>
                <w:sz w:val="22"/>
                <w:szCs w:val="22"/>
              </w:rPr>
              <w:t>2006/07</w:t>
            </w:r>
          </w:p>
        </w:tc>
        <w:tc>
          <w:tcPr>
            <w:tcW w:w="1421" w:type="dxa"/>
          </w:tcPr>
          <w:p w:rsidR="00F14DD9" w:rsidRPr="00F14DD9" w:rsidRDefault="00F14DD9" w:rsidP="00106F21">
            <w:pPr>
              <w:pStyle w:val="DeptBullets"/>
              <w:numPr>
                <w:ilvl w:val="0"/>
                <w:numId w:val="0"/>
              </w:numPr>
              <w:spacing w:before="240" w:after="0"/>
              <w:jc w:val="center"/>
              <w:rPr>
                <w:rFonts w:cs="Arial"/>
                <w:b/>
                <w:sz w:val="22"/>
                <w:szCs w:val="22"/>
              </w:rPr>
            </w:pPr>
            <w:r w:rsidRPr="00F14DD9">
              <w:rPr>
                <w:rFonts w:cs="Arial"/>
                <w:b/>
                <w:sz w:val="22"/>
                <w:szCs w:val="22"/>
              </w:rPr>
              <w:t>2007/08</w:t>
            </w:r>
          </w:p>
        </w:tc>
        <w:tc>
          <w:tcPr>
            <w:tcW w:w="1420" w:type="dxa"/>
          </w:tcPr>
          <w:p w:rsidR="00F14DD9" w:rsidRPr="00F14DD9" w:rsidRDefault="00F14DD9" w:rsidP="00106F21">
            <w:pPr>
              <w:pStyle w:val="DeptBullets"/>
              <w:numPr>
                <w:ilvl w:val="0"/>
                <w:numId w:val="0"/>
              </w:numPr>
              <w:spacing w:before="240" w:after="0"/>
              <w:jc w:val="center"/>
              <w:rPr>
                <w:rFonts w:cs="Arial"/>
                <w:b/>
                <w:sz w:val="22"/>
                <w:szCs w:val="22"/>
              </w:rPr>
            </w:pPr>
            <w:r w:rsidRPr="00F14DD9">
              <w:rPr>
                <w:rFonts w:cs="Arial"/>
                <w:b/>
                <w:sz w:val="22"/>
                <w:szCs w:val="22"/>
              </w:rPr>
              <w:t>2008/09</w:t>
            </w:r>
          </w:p>
        </w:tc>
        <w:tc>
          <w:tcPr>
            <w:tcW w:w="1420" w:type="dxa"/>
          </w:tcPr>
          <w:p w:rsidR="00F14DD9" w:rsidRPr="00F14DD9" w:rsidRDefault="00F14DD9" w:rsidP="00106F21">
            <w:pPr>
              <w:pStyle w:val="DeptBullets"/>
              <w:numPr>
                <w:ilvl w:val="0"/>
                <w:numId w:val="0"/>
              </w:numPr>
              <w:spacing w:before="240" w:after="0"/>
              <w:jc w:val="center"/>
              <w:rPr>
                <w:rFonts w:cs="Arial"/>
                <w:b/>
                <w:sz w:val="22"/>
                <w:szCs w:val="22"/>
              </w:rPr>
            </w:pPr>
            <w:r w:rsidRPr="00F14DD9">
              <w:rPr>
                <w:rFonts w:cs="Arial"/>
                <w:b/>
                <w:sz w:val="22"/>
                <w:szCs w:val="22"/>
              </w:rPr>
              <w:t>2009/10</w:t>
            </w:r>
          </w:p>
        </w:tc>
        <w:tc>
          <w:tcPr>
            <w:tcW w:w="1421" w:type="dxa"/>
          </w:tcPr>
          <w:p w:rsidR="00F14DD9" w:rsidRPr="00F14DD9" w:rsidRDefault="00F14DD9" w:rsidP="00106F21">
            <w:pPr>
              <w:pStyle w:val="DeptBullets"/>
              <w:numPr>
                <w:ilvl w:val="0"/>
                <w:numId w:val="0"/>
              </w:numPr>
              <w:spacing w:before="240" w:after="0"/>
              <w:jc w:val="center"/>
              <w:rPr>
                <w:rFonts w:cs="Arial"/>
                <w:b/>
                <w:sz w:val="22"/>
                <w:szCs w:val="22"/>
              </w:rPr>
            </w:pPr>
            <w:r w:rsidRPr="00F14DD9">
              <w:rPr>
                <w:rFonts w:cs="Arial"/>
                <w:b/>
                <w:sz w:val="22"/>
                <w:szCs w:val="22"/>
              </w:rPr>
              <w:t>2010/11</w:t>
            </w:r>
          </w:p>
        </w:tc>
      </w:tr>
      <w:tr w:rsidR="00F14DD9" w:rsidRPr="0074053A" w:rsidTr="00474F5D">
        <w:tc>
          <w:tcPr>
            <w:tcW w:w="1418" w:type="dxa"/>
          </w:tcPr>
          <w:p w:rsidR="00F14DD9" w:rsidRPr="00F14DD9" w:rsidRDefault="00F14DD9" w:rsidP="00106F21">
            <w:pPr>
              <w:pStyle w:val="DeptBullets"/>
              <w:numPr>
                <w:ilvl w:val="0"/>
                <w:numId w:val="0"/>
              </w:numPr>
              <w:spacing w:before="240" w:after="0"/>
              <w:rPr>
                <w:rFonts w:cs="Arial"/>
                <w:b/>
                <w:sz w:val="22"/>
                <w:szCs w:val="22"/>
              </w:rPr>
            </w:pPr>
            <w:r w:rsidRPr="00F14DD9">
              <w:rPr>
                <w:rFonts w:cs="Arial"/>
                <w:b/>
                <w:sz w:val="22"/>
                <w:szCs w:val="22"/>
              </w:rPr>
              <w:t>Total</w:t>
            </w:r>
          </w:p>
        </w:tc>
        <w:tc>
          <w:tcPr>
            <w:tcW w:w="1314" w:type="dxa"/>
          </w:tcPr>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89.9%</w:t>
            </w:r>
          </w:p>
        </w:tc>
        <w:tc>
          <w:tcPr>
            <w:tcW w:w="1421" w:type="dxa"/>
          </w:tcPr>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87.9%</w:t>
            </w:r>
          </w:p>
        </w:tc>
        <w:tc>
          <w:tcPr>
            <w:tcW w:w="1420" w:type="dxa"/>
          </w:tcPr>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86.8%</w:t>
            </w:r>
          </w:p>
        </w:tc>
        <w:tc>
          <w:tcPr>
            <w:tcW w:w="1420" w:type="dxa"/>
          </w:tcPr>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86.1%</w:t>
            </w:r>
          </w:p>
        </w:tc>
        <w:tc>
          <w:tcPr>
            <w:tcW w:w="1421" w:type="dxa"/>
          </w:tcPr>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90.0%</w:t>
            </w:r>
          </w:p>
        </w:tc>
      </w:tr>
      <w:tr w:rsidR="00F14DD9" w:rsidRPr="0074053A" w:rsidTr="00474F5D">
        <w:tc>
          <w:tcPr>
            <w:tcW w:w="1418" w:type="dxa"/>
          </w:tcPr>
          <w:p w:rsidR="00F14DD9" w:rsidRPr="00F14DD9" w:rsidRDefault="00F14DD9" w:rsidP="00106F21">
            <w:pPr>
              <w:pStyle w:val="DeptBullets"/>
              <w:numPr>
                <w:ilvl w:val="0"/>
                <w:numId w:val="0"/>
              </w:numPr>
              <w:spacing w:before="240" w:after="0"/>
              <w:rPr>
                <w:rFonts w:cs="Arial"/>
                <w:b/>
                <w:sz w:val="22"/>
                <w:szCs w:val="22"/>
              </w:rPr>
            </w:pPr>
            <w:r w:rsidRPr="00F14DD9">
              <w:rPr>
                <w:rFonts w:cs="Arial"/>
                <w:b/>
                <w:sz w:val="22"/>
                <w:szCs w:val="22"/>
              </w:rPr>
              <w:t>Gender</w:t>
            </w:r>
          </w:p>
          <w:p w:rsidR="00F14DD9" w:rsidRPr="00F14DD9" w:rsidRDefault="00F14DD9" w:rsidP="00106F21">
            <w:pPr>
              <w:pStyle w:val="DeptBullets"/>
              <w:numPr>
                <w:ilvl w:val="0"/>
                <w:numId w:val="0"/>
              </w:numPr>
              <w:spacing w:before="240" w:after="0"/>
              <w:jc w:val="right"/>
              <w:rPr>
                <w:rFonts w:cs="Arial"/>
                <w:b/>
                <w:sz w:val="22"/>
                <w:szCs w:val="22"/>
              </w:rPr>
            </w:pPr>
            <w:r w:rsidRPr="00F14DD9">
              <w:rPr>
                <w:rFonts w:cs="Arial"/>
                <w:b/>
                <w:sz w:val="22"/>
                <w:szCs w:val="22"/>
              </w:rPr>
              <w:t>Male</w:t>
            </w:r>
          </w:p>
          <w:p w:rsidR="00F14DD9" w:rsidRPr="00F14DD9" w:rsidRDefault="00F14DD9" w:rsidP="00106F21">
            <w:pPr>
              <w:pStyle w:val="DeptBullets"/>
              <w:numPr>
                <w:ilvl w:val="0"/>
                <w:numId w:val="0"/>
              </w:numPr>
              <w:spacing w:before="240" w:after="0"/>
              <w:jc w:val="right"/>
              <w:rPr>
                <w:rFonts w:cs="Arial"/>
                <w:b/>
                <w:sz w:val="22"/>
                <w:szCs w:val="22"/>
              </w:rPr>
            </w:pPr>
            <w:r w:rsidRPr="00F14DD9">
              <w:rPr>
                <w:rFonts w:cs="Arial"/>
                <w:b/>
                <w:sz w:val="22"/>
                <w:szCs w:val="22"/>
              </w:rPr>
              <w:t>Female</w:t>
            </w:r>
          </w:p>
        </w:tc>
        <w:tc>
          <w:tcPr>
            <w:tcW w:w="1314" w:type="dxa"/>
          </w:tcPr>
          <w:p w:rsidR="00F14DD9" w:rsidRPr="00F14DD9" w:rsidRDefault="00F14DD9" w:rsidP="00106F21">
            <w:pPr>
              <w:pStyle w:val="DeptBullets"/>
              <w:numPr>
                <w:ilvl w:val="0"/>
                <w:numId w:val="0"/>
              </w:numPr>
              <w:spacing w:before="240" w:after="0"/>
              <w:jc w:val="center"/>
              <w:rPr>
                <w:rFonts w:cs="Arial"/>
                <w:sz w:val="22"/>
                <w:szCs w:val="22"/>
              </w:rPr>
            </w:pP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85.0%</w:t>
            </w: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95.1%</w:t>
            </w:r>
          </w:p>
        </w:tc>
        <w:tc>
          <w:tcPr>
            <w:tcW w:w="1421" w:type="dxa"/>
          </w:tcPr>
          <w:p w:rsidR="00F14DD9" w:rsidRPr="00F14DD9" w:rsidRDefault="00F14DD9" w:rsidP="00106F21">
            <w:pPr>
              <w:pStyle w:val="DeptBullets"/>
              <w:numPr>
                <w:ilvl w:val="0"/>
                <w:numId w:val="0"/>
              </w:numPr>
              <w:spacing w:before="240" w:after="0"/>
              <w:jc w:val="center"/>
              <w:rPr>
                <w:rFonts w:cs="Arial"/>
                <w:sz w:val="22"/>
                <w:szCs w:val="22"/>
              </w:rPr>
            </w:pP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83.7%</w:t>
            </w: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92.3%</w:t>
            </w:r>
          </w:p>
        </w:tc>
        <w:tc>
          <w:tcPr>
            <w:tcW w:w="1420" w:type="dxa"/>
          </w:tcPr>
          <w:p w:rsidR="00F14DD9" w:rsidRPr="00F14DD9" w:rsidRDefault="00F14DD9" w:rsidP="00106F21">
            <w:pPr>
              <w:pStyle w:val="DeptBullets"/>
              <w:numPr>
                <w:ilvl w:val="0"/>
                <w:numId w:val="0"/>
              </w:numPr>
              <w:spacing w:before="240" w:after="0"/>
              <w:jc w:val="center"/>
              <w:rPr>
                <w:rFonts w:cs="Arial"/>
                <w:sz w:val="22"/>
                <w:szCs w:val="22"/>
              </w:rPr>
            </w:pP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82.6%</w:t>
            </w: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91.1%</w:t>
            </w:r>
          </w:p>
        </w:tc>
        <w:tc>
          <w:tcPr>
            <w:tcW w:w="1420" w:type="dxa"/>
          </w:tcPr>
          <w:p w:rsidR="00F14DD9" w:rsidRPr="00F14DD9" w:rsidRDefault="00F14DD9" w:rsidP="00106F21">
            <w:pPr>
              <w:pStyle w:val="DeptBullets"/>
              <w:numPr>
                <w:ilvl w:val="0"/>
                <w:numId w:val="0"/>
              </w:numPr>
              <w:spacing w:before="240" w:after="0"/>
              <w:jc w:val="center"/>
              <w:rPr>
                <w:rFonts w:cs="Arial"/>
                <w:sz w:val="22"/>
                <w:szCs w:val="22"/>
              </w:rPr>
            </w:pP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83.6%</w:t>
            </w: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88.8%</w:t>
            </w:r>
          </w:p>
        </w:tc>
        <w:tc>
          <w:tcPr>
            <w:tcW w:w="1421" w:type="dxa"/>
          </w:tcPr>
          <w:p w:rsidR="00F14DD9" w:rsidRPr="00F14DD9" w:rsidRDefault="00F14DD9" w:rsidP="00106F21">
            <w:pPr>
              <w:pStyle w:val="DeptBullets"/>
              <w:numPr>
                <w:ilvl w:val="0"/>
                <w:numId w:val="0"/>
              </w:numPr>
              <w:spacing w:before="240" w:after="0"/>
              <w:jc w:val="center"/>
              <w:rPr>
                <w:rFonts w:cs="Arial"/>
                <w:sz w:val="22"/>
                <w:szCs w:val="22"/>
              </w:rPr>
            </w:pP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88.0%</w:t>
            </w: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92.1%</w:t>
            </w:r>
          </w:p>
        </w:tc>
      </w:tr>
      <w:tr w:rsidR="00F14DD9" w:rsidRPr="0074053A" w:rsidTr="00474F5D">
        <w:tc>
          <w:tcPr>
            <w:tcW w:w="1418" w:type="dxa"/>
          </w:tcPr>
          <w:p w:rsidR="00F14DD9" w:rsidRPr="00F14DD9" w:rsidRDefault="00F14DD9" w:rsidP="00106F21">
            <w:pPr>
              <w:pStyle w:val="DeptBullets"/>
              <w:numPr>
                <w:ilvl w:val="0"/>
                <w:numId w:val="0"/>
              </w:numPr>
              <w:spacing w:before="240" w:after="0"/>
              <w:rPr>
                <w:rFonts w:cs="Arial"/>
                <w:b/>
                <w:sz w:val="22"/>
                <w:szCs w:val="22"/>
              </w:rPr>
            </w:pPr>
            <w:r w:rsidRPr="00F14DD9">
              <w:rPr>
                <w:rFonts w:cs="Arial"/>
                <w:b/>
                <w:sz w:val="22"/>
                <w:szCs w:val="22"/>
              </w:rPr>
              <w:t>Age</w:t>
            </w:r>
          </w:p>
          <w:p w:rsidR="00F14DD9" w:rsidRPr="00F14DD9" w:rsidRDefault="00F14DD9" w:rsidP="00106F21">
            <w:pPr>
              <w:pStyle w:val="DeptBullets"/>
              <w:numPr>
                <w:ilvl w:val="0"/>
                <w:numId w:val="0"/>
              </w:numPr>
              <w:spacing w:before="240" w:after="0"/>
              <w:jc w:val="right"/>
              <w:rPr>
                <w:rFonts w:cs="Arial"/>
                <w:b/>
                <w:sz w:val="22"/>
                <w:szCs w:val="22"/>
              </w:rPr>
            </w:pPr>
            <w:r w:rsidRPr="00F14DD9">
              <w:rPr>
                <w:rFonts w:cs="Arial"/>
                <w:b/>
                <w:sz w:val="22"/>
                <w:szCs w:val="22"/>
              </w:rPr>
              <w:t>16</w:t>
            </w:r>
          </w:p>
          <w:p w:rsidR="00F14DD9" w:rsidRPr="00F14DD9" w:rsidRDefault="00F14DD9" w:rsidP="00106F21">
            <w:pPr>
              <w:pStyle w:val="DeptBullets"/>
              <w:numPr>
                <w:ilvl w:val="0"/>
                <w:numId w:val="0"/>
              </w:numPr>
              <w:spacing w:before="240" w:after="0"/>
              <w:jc w:val="right"/>
              <w:rPr>
                <w:rFonts w:cs="Arial"/>
                <w:b/>
                <w:sz w:val="22"/>
                <w:szCs w:val="22"/>
              </w:rPr>
            </w:pPr>
            <w:r w:rsidRPr="00F14DD9">
              <w:rPr>
                <w:rFonts w:cs="Arial"/>
                <w:b/>
                <w:sz w:val="22"/>
                <w:szCs w:val="22"/>
              </w:rPr>
              <w:t>17</w:t>
            </w:r>
          </w:p>
        </w:tc>
        <w:tc>
          <w:tcPr>
            <w:tcW w:w="1314" w:type="dxa"/>
          </w:tcPr>
          <w:p w:rsidR="00F14DD9" w:rsidRPr="00F14DD9" w:rsidRDefault="00F14DD9" w:rsidP="00106F21">
            <w:pPr>
              <w:pStyle w:val="DeptBullets"/>
              <w:numPr>
                <w:ilvl w:val="0"/>
                <w:numId w:val="0"/>
              </w:numPr>
              <w:spacing w:before="240" w:after="0"/>
              <w:jc w:val="center"/>
              <w:rPr>
                <w:rFonts w:cs="Arial"/>
                <w:sz w:val="22"/>
                <w:szCs w:val="22"/>
              </w:rPr>
            </w:pP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92.9%</w:t>
            </w: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86.9%</w:t>
            </w:r>
          </w:p>
        </w:tc>
        <w:tc>
          <w:tcPr>
            <w:tcW w:w="1421" w:type="dxa"/>
          </w:tcPr>
          <w:p w:rsidR="00F14DD9" w:rsidRPr="00F14DD9" w:rsidRDefault="00F14DD9" w:rsidP="00106F21">
            <w:pPr>
              <w:pStyle w:val="DeptBullets"/>
              <w:numPr>
                <w:ilvl w:val="0"/>
                <w:numId w:val="0"/>
              </w:numPr>
              <w:spacing w:before="240" w:after="0"/>
              <w:jc w:val="center"/>
              <w:rPr>
                <w:rFonts w:cs="Arial"/>
                <w:sz w:val="22"/>
                <w:szCs w:val="22"/>
              </w:rPr>
            </w:pP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90.6%</w:t>
            </w: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85.2%</w:t>
            </w:r>
          </w:p>
        </w:tc>
        <w:tc>
          <w:tcPr>
            <w:tcW w:w="1420" w:type="dxa"/>
          </w:tcPr>
          <w:p w:rsidR="00F14DD9" w:rsidRPr="00F14DD9" w:rsidRDefault="00F14DD9" w:rsidP="00106F21">
            <w:pPr>
              <w:pStyle w:val="DeptBullets"/>
              <w:numPr>
                <w:ilvl w:val="0"/>
                <w:numId w:val="0"/>
              </w:numPr>
              <w:spacing w:before="240" w:after="0"/>
              <w:jc w:val="center"/>
              <w:rPr>
                <w:rFonts w:cs="Arial"/>
                <w:sz w:val="22"/>
                <w:szCs w:val="22"/>
              </w:rPr>
            </w:pP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91.0%</w:t>
            </w: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82.4%</w:t>
            </w:r>
          </w:p>
        </w:tc>
        <w:tc>
          <w:tcPr>
            <w:tcW w:w="1420" w:type="dxa"/>
          </w:tcPr>
          <w:p w:rsidR="00F14DD9" w:rsidRPr="00F14DD9" w:rsidRDefault="00F14DD9" w:rsidP="00106F21">
            <w:pPr>
              <w:pStyle w:val="DeptBullets"/>
              <w:numPr>
                <w:ilvl w:val="0"/>
                <w:numId w:val="0"/>
              </w:numPr>
              <w:spacing w:before="240" w:after="0"/>
              <w:jc w:val="center"/>
              <w:rPr>
                <w:rFonts w:cs="Arial"/>
                <w:sz w:val="22"/>
                <w:szCs w:val="22"/>
              </w:rPr>
            </w:pP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89.3%</w:t>
            </w: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83.0%</w:t>
            </w:r>
          </w:p>
        </w:tc>
        <w:tc>
          <w:tcPr>
            <w:tcW w:w="1421" w:type="dxa"/>
          </w:tcPr>
          <w:p w:rsidR="00F14DD9" w:rsidRPr="00F14DD9" w:rsidRDefault="00F14DD9" w:rsidP="00106F21">
            <w:pPr>
              <w:pStyle w:val="DeptBullets"/>
              <w:numPr>
                <w:ilvl w:val="0"/>
                <w:numId w:val="0"/>
              </w:numPr>
              <w:spacing w:before="240" w:after="0"/>
              <w:jc w:val="center"/>
              <w:rPr>
                <w:rFonts w:cs="Arial"/>
                <w:sz w:val="22"/>
                <w:szCs w:val="22"/>
              </w:rPr>
            </w:pP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93.8%</w:t>
            </w:r>
          </w:p>
          <w:p w:rsidR="00F14DD9" w:rsidRPr="00F14DD9" w:rsidRDefault="00F14DD9" w:rsidP="00106F21">
            <w:pPr>
              <w:pStyle w:val="DeptBullets"/>
              <w:numPr>
                <w:ilvl w:val="0"/>
                <w:numId w:val="0"/>
              </w:numPr>
              <w:spacing w:before="240" w:after="0"/>
              <w:jc w:val="center"/>
              <w:rPr>
                <w:rFonts w:cs="Arial"/>
                <w:sz w:val="22"/>
                <w:szCs w:val="22"/>
              </w:rPr>
            </w:pPr>
            <w:r w:rsidRPr="00F14DD9">
              <w:rPr>
                <w:rFonts w:cs="Arial"/>
                <w:sz w:val="22"/>
                <w:szCs w:val="22"/>
              </w:rPr>
              <w:t>86.3%</w:t>
            </w:r>
          </w:p>
        </w:tc>
      </w:tr>
      <w:tr w:rsidR="00F14DD9" w:rsidRPr="0074053A" w:rsidTr="00474F5D">
        <w:tc>
          <w:tcPr>
            <w:tcW w:w="8414" w:type="dxa"/>
            <w:gridSpan w:val="6"/>
          </w:tcPr>
          <w:p w:rsidR="00F14DD9" w:rsidRPr="00F14DD9" w:rsidRDefault="00F14DD9" w:rsidP="00286BE5">
            <w:pPr>
              <w:pStyle w:val="DeptBullets"/>
              <w:numPr>
                <w:ilvl w:val="0"/>
                <w:numId w:val="0"/>
              </w:numPr>
              <w:rPr>
                <w:rFonts w:cs="Arial"/>
                <w:b/>
                <w:sz w:val="22"/>
                <w:szCs w:val="22"/>
              </w:rPr>
            </w:pPr>
            <w:r w:rsidRPr="00F14DD9">
              <w:rPr>
                <w:rFonts w:cs="Arial"/>
                <w:b/>
                <w:sz w:val="22"/>
                <w:szCs w:val="22"/>
              </w:rPr>
              <w:t>Significant changes that have occurred over the above reporting period:</w:t>
            </w:r>
          </w:p>
          <w:p w:rsidR="00F14DD9" w:rsidRPr="00757516" w:rsidRDefault="00F14DD9" w:rsidP="00286BE5">
            <w:pPr>
              <w:pStyle w:val="DeptBullets"/>
              <w:numPr>
                <w:ilvl w:val="0"/>
                <w:numId w:val="0"/>
              </w:numPr>
              <w:rPr>
                <w:rFonts w:cs="Arial"/>
                <w:sz w:val="22"/>
                <w:szCs w:val="22"/>
              </w:rPr>
            </w:pPr>
            <w:r w:rsidRPr="00F14DD9">
              <w:rPr>
                <w:rFonts w:cs="Arial"/>
                <w:sz w:val="22"/>
                <w:szCs w:val="22"/>
              </w:rPr>
              <w:t>This data series stopped being produced in 2010/11.  Figures beyond that year are no longer available.</w:t>
            </w:r>
          </w:p>
        </w:tc>
      </w:tr>
    </w:tbl>
    <w:p w:rsidR="00757516" w:rsidRDefault="00757516">
      <w:pPr>
        <w:widowControl/>
        <w:overflowPunct/>
        <w:autoSpaceDE/>
        <w:autoSpaceDN/>
        <w:adjustRightInd/>
        <w:textAlignment w:val="auto"/>
      </w:pPr>
    </w:p>
    <w:p w:rsidR="00757516" w:rsidRDefault="00757516">
      <w:pPr>
        <w:widowControl/>
        <w:overflowPunct/>
        <w:autoSpaceDE/>
        <w:autoSpaceDN/>
        <w:adjustRightInd/>
        <w:textAlignment w:val="auto"/>
      </w:pPr>
    </w:p>
    <w:p w:rsidR="005022AC" w:rsidRDefault="005022AC">
      <w:pPr>
        <w:widowControl/>
        <w:overflowPunct/>
        <w:autoSpaceDE/>
        <w:autoSpaceDN/>
        <w:adjustRightInd/>
        <w:textAlignment w:val="auto"/>
      </w:pPr>
      <w:r>
        <w:br w:type="page"/>
      </w:r>
    </w:p>
    <w:p w:rsidR="00F45142" w:rsidRPr="00F45142" w:rsidRDefault="00F45142">
      <w:pPr>
        <w:widowControl/>
        <w:overflowPunct/>
        <w:autoSpaceDE/>
        <w:autoSpaceDN/>
        <w:adjustRightInd/>
        <w:textAlignment w:val="auto"/>
        <w:rPr>
          <w:b/>
        </w:rPr>
      </w:pPr>
      <w:r w:rsidRPr="00F45142">
        <w:rPr>
          <w:b/>
        </w:rPr>
        <w:t xml:space="preserve">Pupil to teacher ratios: </w:t>
      </w:r>
    </w:p>
    <w:p w:rsidR="00F45142" w:rsidRDefault="00F45142">
      <w:pPr>
        <w:widowControl/>
        <w:overflowPunct/>
        <w:autoSpaceDE/>
        <w:autoSpaceDN/>
        <w:adjustRightInd/>
        <w:textAlignment w:val="auto"/>
      </w:pPr>
    </w:p>
    <w:p w:rsidR="00F45142" w:rsidRDefault="00F45142">
      <w:pPr>
        <w:widowControl/>
        <w:overflowPunct/>
        <w:autoSpaceDE/>
        <w:autoSpaceDN/>
        <w:adjustRightInd/>
        <w:textAlignment w:val="auto"/>
        <w:rPr>
          <w:u w:val="single"/>
        </w:rPr>
      </w:pPr>
      <w:r w:rsidRPr="00F45142">
        <w:rPr>
          <w:u w:val="single"/>
        </w:rPr>
        <w:t>Tables for England</w:t>
      </w:r>
    </w:p>
    <w:p w:rsidR="00F45142" w:rsidRPr="00F45142" w:rsidRDefault="00F45142">
      <w:pPr>
        <w:widowControl/>
        <w:overflowPunct/>
        <w:autoSpaceDE/>
        <w:autoSpaceDN/>
        <w:adjustRightInd/>
        <w:textAlignment w:val="auto"/>
        <w:rPr>
          <w:u w:val="single"/>
        </w:rPr>
      </w:pPr>
    </w:p>
    <w:tbl>
      <w:tblPr>
        <w:tblStyle w:val="TableGrid"/>
        <w:tblW w:w="9126" w:type="dxa"/>
        <w:tblInd w:w="108" w:type="dxa"/>
        <w:tblLayout w:type="fixed"/>
        <w:tblLook w:val="04A0" w:firstRow="1" w:lastRow="0" w:firstColumn="1" w:lastColumn="0" w:noHBand="0" w:noVBand="1"/>
      </w:tblPr>
      <w:tblGrid>
        <w:gridCol w:w="1701"/>
        <w:gridCol w:w="1232"/>
        <w:gridCol w:w="1233"/>
        <w:gridCol w:w="1232"/>
        <w:gridCol w:w="1233"/>
        <w:gridCol w:w="1232"/>
        <w:gridCol w:w="1233"/>
        <w:gridCol w:w="30"/>
      </w:tblGrid>
      <w:tr w:rsidR="00F95F7F" w:rsidRPr="0074053A" w:rsidTr="00CA1905">
        <w:trPr>
          <w:gridAfter w:val="1"/>
          <w:wAfter w:w="30" w:type="dxa"/>
          <w:trHeight w:val="1408"/>
        </w:trPr>
        <w:tc>
          <w:tcPr>
            <w:tcW w:w="9096" w:type="dxa"/>
            <w:gridSpan w:val="7"/>
          </w:tcPr>
          <w:p w:rsidR="00F95F7F" w:rsidRDefault="00FA7348" w:rsidP="00F95F7F">
            <w:pPr>
              <w:pStyle w:val="DeptBullets"/>
              <w:numPr>
                <w:ilvl w:val="0"/>
                <w:numId w:val="0"/>
              </w:numPr>
              <w:rPr>
                <w:rFonts w:cs="Arial"/>
                <w:b/>
                <w:sz w:val="22"/>
                <w:szCs w:val="22"/>
              </w:rPr>
            </w:pPr>
            <w:r>
              <w:rPr>
                <w:rFonts w:cs="Arial"/>
                <w:b/>
                <w:sz w:val="22"/>
                <w:szCs w:val="22"/>
              </w:rPr>
              <w:t xml:space="preserve">Table </w:t>
            </w:r>
            <w:r w:rsidR="00043430">
              <w:rPr>
                <w:rFonts w:cs="Arial"/>
                <w:b/>
                <w:sz w:val="22"/>
                <w:szCs w:val="22"/>
              </w:rPr>
              <w:t>G</w:t>
            </w:r>
            <w:r w:rsidR="00820EB0">
              <w:rPr>
                <w:rFonts w:cs="Arial"/>
                <w:b/>
                <w:sz w:val="22"/>
                <w:szCs w:val="22"/>
              </w:rPr>
              <w:t>23</w:t>
            </w:r>
            <w:r w:rsidR="00F95F7F">
              <w:rPr>
                <w:rFonts w:cs="Arial"/>
                <w:b/>
                <w:sz w:val="22"/>
                <w:szCs w:val="22"/>
              </w:rPr>
              <w:t xml:space="preserve">. </w:t>
            </w:r>
            <w:r w:rsidR="00F95F7F" w:rsidRPr="00F95F7F">
              <w:rPr>
                <w:rFonts w:cs="Arial"/>
                <w:b/>
                <w:sz w:val="22"/>
                <w:szCs w:val="22"/>
              </w:rPr>
              <w:t>Pupil to Teacher Ratios, (PTR) and Pupil to Adult Ratios, (PAR) in</w:t>
            </w:r>
            <w:r w:rsidR="00F95F7F">
              <w:rPr>
                <w:rFonts w:cs="Arial"/>
                <w:b/>
                <w:sz w:val="22"/>
                <w:szCs w:val="22"/>
              </w:rPr>
              <w:t xml:space="preserve"> publicly </w:t>
            </w:r>
            <w:r w:rsidR="00F95F7F" w:rsidRPr="00E424BB">
              <w:rPr>
                <w:rFonts w:cs="Arial"/>
                <w:b/>
                <w:sz w:val="22"/>
                <w:szCs w:val="22"/>
              </w:rPr>
              <w:t xml:space="preserve">funded </w:t>
            </w:r>
            <w:r w:rsidR="006D4C21">
              <w:rPr>
                <w:rFonts w:cs="Arial"/>
                <w:b/>
                <w:sz w:val="22"/>
                <w:szCs w:val="22"/>
              </w:rPr>
              <w:t>school</w:t>
            </w:r>
            <w:r w:rsidR="00F95F7F">
              <w:rPr>
                <w:rFonts w:cs="Arial"/>
                <w:b/>
                <w:sz w:val="22"/>
                <w:szCs w:val="22"/>
              </w:rPr>
              <w:t xml:space="preserve">s in </w:t>
            </w:r>
            <w:r w:rsidR="00F95F7F" w:rsidRPr="00271EC7">
              <w:rPr>
                <w:rFonts w:cs="Arial"/>
                <w:b/>
                <w:sz w:val="22"/>
                <w:szCs w:val="22"/>
                <w:u w:val="single"/>
              </w:rPr>
              <w:t>England</w:t>
            </w:r>
            <w:r>
              <w:rPr>
                <w:rFonts w:cs="Arial"/>
                <w:b/>
                <w:sz w:val="22"/>
                <w:szCs w:val="22"/>
              </w:rPr>
              <w:t>,</w:t>
            </w:r>
            <w:r w:rsidR="006D4C21">
              <w:rPr>
                <w:rFonts w:cs="Arial"/>
                <w:b/>
                <w:sz w:val="22"/>
                <w:szCs w:val="22"/>
              </w:rPr>
              <w:t xml:space="preserve"> January 2007- 2009 and November 2010</w:t>
            </w:r>
            <w:r w:rsidR="00F95F7F">
              <w:rPr>
                <w:rFonts w:cs="Arial"/>
                <w:b/>
                <w:sz w:val="22"/>
                <w:szCs w:val="22"/>
              </w:rPr>
              <w:t xml:space="preserve"> </w:t>
            </w:r>
            <w:r w:rsidR="006D4C21">
              <w:rPr>
                <w:rFonts w:cs="Arial"/>
                <w:b/>
                <w:sz w:val="22"/>
                <w:szCs w:val="22"/>
              </w:rPr>
              <w:t>- 2012</w:t>
            </w:r>
            <w:r w:rsidR="00F95F7F">
              <w:rPr>
                <w:rFonts w:cs="Arial"/>
                <w:b/>
                <w:sz w:val="22"/>
                <w:szCs w:val="22"/>
              </w:rPr>
              <w:t xml:space="preserve">. </w:t>
            </w:r>
          </w:p>
          <w:p w:rsidR="00F70BCD" w:rsidRPr="00F70BCD" w:rsidRDefault="00F95F7F" w:rsidP="00474F5D">
            <w:pPr>
              <w:pStyle w:val="DeptBullets"/>
              <w:numPr>
                <w:ilvl w:val="0"/>
                <w:numId w:val="0"/>
              </w:numPr>
              <w:rPr>
                <w:rFonts w:cs="Arial"/>
                <w:sz w:val="22"/>
                <w:szCs w:val="22"/>
              </w:rPr>
            </w:pPr>
            <w:r w:rsidRPr="00271EC7">
              <w:rPr>
                <w:rFonts w:cs="Arial"/>
                <w:b/>
                <w:sz w:val="22"/>
                <w:szCs w:val="22"/>
              </w:rPr>
              <w:t>Source:</w:t>
            </w:r>
            <w:r w:rsidRPr="00F95F7F">
              <w:rPr>
                <w:rFonts w:cs="Arial"/>
                <w:sz w:val="22"/>
                <w:szCs w:val="22"/>
              </w:rPr>
              <w:t xml:space="preserve"> DfE</w:t>
            </w:r>
            <w:r w:rsidR="00D230CB">
              <w:rPr>
                <w:rFonts w:cs="Arial"/>
                <w:sz w:val="16"/>
                <w:szCs w:val="16"/>
              </w:rPr>
              <w:t xml:space="preserve"> </w:t>
            </w:r>
            <w:r w:rsidR="00D230CB" w:rsidRPr="00D230CB">
              <w:rPr>
                <w:rFonts w:cs="Arial"/>
                <w:sz w:val="22"/>
                <w:szCs w:val="22"/>
              </w:rPr>
              <w:t>School Census for pupils and teachers (excluding overall teachers) up to January 2010, School Workforce Census (for November 2010 to 2012 teachers and overall teachers) and 618g survey for pre November 2010 (overall teachers).</w:t>
            </w:r>
            <w:r w:rsidRPr="00F95F7F">
              <w:rPr>
                <w:rFonts w:cs="Arial"/>
                <w:sz w:val="22"/>
                <w:szCs w:val="22"/>
              </w:rPr>
              <w:t xml:space="preserve"> </w:t>
            </w:r>
            <w:hyperlink r:id="rId147" w:history="1">
              <w:r w:rsidR="006D4C21" w:rsidRPr="00487470">
                <w:rPr>
                  <w:rStyle w:val="Hyperlink"/>
                  <w:rFonts w:cs="Arial"/>
                  <w:sz w:val="22"/>
                  <w:szCs w:val="22"/>
                </w:rPr>
                <w:t>https://www.gov.uk/government/publications/school-workforce-in-england-november-2012</w:t>
              </w:r>
            </w:hyperlink>
            <w:r w:rsidR="006D4C21">
              <w:rPr>
                <w:rFonts w:cs="Arial"/>
                <w:sz w:val="22"/>
                <w:szCs w:val="22"/>
              </w:rPr>
              <w:t xml:space="preserve"> </w:t>
            </w:r>
          </w:p>
        </w:tc>
      </w:tr>
      <w:tr w:rsidR="002434A0" w:rsidRPr="003038A9" w:rsidTr="00CA1905">
        <w:trPr>
          <w:gridAfter w:val="1"/>
          <w:wAfter w:w="30" w:type="dxa"/>
          <w:trHeight w:val="282"/>
        </w:trPr>
        <w:tc>
          <w:tcPr>
            <w:tcW w:w="1701" w:type="dxa"/>
          </w:tcPr>
          <w:p w:rsidR="002434A0" w:rsidRPr="00106F21" w:rsidRDefault="002434A0" w:rsidP="00474F5D">
            <w:pPr>
              <w:pStyle w:val="DeptBullets"/>
              <w:numPr>
                <w:ilvl w:val="0"/>
                <w:numId w:val="0"/>
              </w:numPr>
              <w:spacing w:after="0"/>
              <w:rPr>
                <w:rFonts w:cs="Arial"/>
                <w:b/>
                <w:sz w:val="22"/>
                <w:szCs w:val="22"/>
              </w:rPr>
            </w:pPr>
          </w:p>
        </w:tc>
        <w:tc>
          <w:tcPr>
            <w:tcW w:w="3697" w:type="dxa"/>
            <w:gridSpan w:val="3"/>
          </w:tcPr>
          <w:p w:rsidR="002434A0" w:rsidRPr="00106F21" w:rsidRDefault="002434A0" w:rsidP="00474F5D">
            <w:pPr>
              <w:pStyle w:val="DeptBullets"/>
              <w:numPr>
                <w:ilvl w:val="0"/>
                <w:numId w:val="0"/>
              </w:numPr>
              <w:spacing w:before="240" w:after="0"/>
              <w:jc w:val="center"/>
              <w:rPr>
                <w:rFonts w:cs="Arial"/>
                <w:b/>
                <w:sz w:val="22"/>
                <w:szCs w:val="22"/>
              </w:rPr>
            </w:pPr>
            <w:r w:rsidRPr="00106F21">
              <w:rPr>
                <w:rFonts w:cs="Arial"/>
                <w:b/>
                <w:sz w:val="22"/>
                <w:szCs w:val="22"/>
              </w:rPr>
              <w:t>January</w:t>
            </w:r>
          </w:p>
        </w:tc>
        <w:tc>
          <w:tcPr>
            <w:tcW w:w="3698" w:type="dxa"/>
            <w:gridSpan w:val="3"/>
          </w:tcPr>
          <w:p w:rsidR="002434A0" w:rsidRPr="00106F21" w:rsidRDefault="002434A0" w:rsidP="00474F5D">
            <w:pPr>
              <w:pStyle w:val="DeptBullets"/>
              <w:numPr>
                <w:ilvl w:val="0"/>
                <w:numId w:val="0"/>
              </w:numPr>
              <w:spacing w:before="240" w:after="0"/>
              <w:jc w:val="center"/>
              <w:rPr>
                <w:rFonts w:cs="Arial"/>
                <w:b/>
                <w:sz w:val="22"/>
                <w:szCs w:val="22"/>
              </w:rPr>
            </w:pPr>
            <w:r w:rsidRPr="00106F21">
              <w:rPr>
                <w:rFonts w:cs="Arial"/>
                <w:b/>
                <w:sz w:val="22"/>
                <w:szCs w:val="22"/>
              </w:rPr>
              <w:t>November</w:t>
            </w:r>
          </w:p>
        </w:tc>
      </w:tr>
      <w:tr w:rsidR="00F95F7F" w:rsidRPr="003038A9" w:rsidTr="00CA1905">
        <w:trPr>
          <w:gridAfter w:val="1"/>
          <w:wAfter w:w="30" w:type="dxa"/>
          <w:trHeight w:val="485"/>
        </w:trPr>
        <w:tc>
          <w:tcPr>
            <w:tcW w:w="1701" w:type="dxa"/>
          </w:tcPr>
          <w:p w:rsidR="00F95F7F" w:rsidRPr="00106F21" w:rsidRDefault="00D230CB" w:rsidP="00782334">
            <w:pPr>
              <w:pStyle w:val="DeptBullets"/>
              <w:numPr>
                <w:ilvl w:val="0"/>
                <w:numId w:val="0"/>
              </w:numPr>
              <w:spacing w:before="240" w:after="0"/>
              <w:rPr>
                <w:rFonts w:cs="Arial"/>
                <w:b/>
                <w:sz w:val="22"/>
                <w:szCs w:val="22"/>
              </w:rPr>
            </w:pPr>
            <w:r w:rsidRPr="00106F21">
              <w:rPr>
                <w:rFonts w:cs="Arial"/>
                <w:b/>
                <w:sz w:val="22"/>
                <w:szCs w:val="22"/>
              </w:rPr>
              <w:t xml:space="preserve">Year </w:t>
            </w:r>
          </w:p>
        </w:tc>
        <w:tc>
          <w:tcPr>
            <w:tcW w:w="1232" w:type="dxa"/>
          </w:tcPr>
          <w:p w:rsidR="00F95F7F" w:rsidRPr="00106F21" w:rsidRDefault="00F95F7F" w:rsidP="00782334">
            <w:pPr>
              <w:pStyle w:val="DeptBullets"/>
              <w:numPr>
                <w:ilvl w:val="0"/>
                <w:numId w:val="0"/>
              </w:numPr>
              <w:spacing w:before="240" w:after="0"/>
              <w:jc w:val="center"/>
              <w:rPr>
                <w:rFonts w:cs="Arial"/>
                <w:b/>
                <w:sz w:val="22"/>
                <w:szCs w:val="22"/>
              </w:rPr>
            </w:pPr>
            <w:r w:rsidRPr="00106F21">
              <w:rPr>
                <w:rFonts w:cs="Arial"/>
                <w:b/>
                <w:sz w:val="22"/>
                <w:szCs w:val="22"/>
              </w:rPr>
              <w:t>2007</w:t>
            </w:r>
          </w:p>
        </w:tc>
        <w:tc>
          <w:tcPr>
            <w:tcW w:w="1233" w:type="dxa"/>
          </w:tcPr>
          <w:p w:rsidR="00F95F7F" w:rsidRPr="00106F21" w:rsidRDefault="00F95F7F" w:rsidP="00782334">
            <w:pPr>
              <w:pStyle w:val="DeptBullets"/>
              <w:numPr>
                <w:ilvl w:val="0"/>
                <w:numId w:val="0"/>
              </w:numPr>
              <w:spacing w:before="240" w:after="0"/>
              <w:jc w:val="center"/>
              <w:rPr>
                <w:rFonts w:cs="Arial"/>
                <w:b/>
                <w:sz w:val="22"/>
                <w:szCs w:val="22"/>
              </w:rPr>
            </w:pPr>
            <w:r w:rsidRPr="00106F21">
              <w:rPr>
                <w:rFonts w:cs="Arial"/>
                <w:b/>
                <w:sz w:val="22"/>
                <w:szCs w:val="22"/>
              </w:rPr>
              <w:t>2008</w:t>
            </w:r>
          </w:p>
        </w:tc>
        <w:tc>
          <w:tcPr>
            <w:tcW w:w="1232" w:type="dxa"/>
          </w:tcPr>
          <w:p w:rsidR="00F95F7F" w:rsidRPr="00106F21" w:rsidRDefault="00F95F7F" w:rsidP="00782334">
            <w:pPr>
              <w:pStyle w:val="DeptBullets"/>
              <w:numPr>
                <w:ilvl w:val="0"/>
                <w:numId w:val="0"/>
              </w:numPr>
              <w:spacing w:before="240" w:after="0"/>
              <w:jc w:val="center"/>
              <w:rPr>
                <w:rFonts w:cs="Arial"/>
                <w:b/>
                <w:sz w:val="22"/>
                <w:szCs w:val="22"/>
              </w:rPr>
            </w:pPr>
            <w:r w:rsidRPr="00106F21">
              <w:rPr>
                <w:rFonts w:cs="Arial"/>
                <w:b/>
                <w:sz w:val="22"/>
                <w:szCs w:val="22"/>
              </w:rPr>
              <w:t>2009</w:t>
            </w:r>
          </w:p>
        </w:tc>
        <w:tc>
          <w:tcPr>
            <w:tcW w:w="1233" w:type="dxa"/>
          </w:tcPr>
          <w:p w:rsidR="00F95F7F" w:rsidRPr="00106F21" w:rsidRDefault="00F95F7F" w:rsidP="00782334">
            <w:pPr>
              <w:pStyle w:val="DeptBullets"/>
              <w:numPr>
                <w:ilvl w:val="0"/>
                <w:numId w:val="0"/>
              </w:numPr>
              <w:spacing w:before="240" w:after="0"/>
              <w:jc w:val="center"/>
              <w:rPr>
                <w:rFonts w:cs="Arial"/>
                <w:b/>
                <w:sz w:val="22"/>
                <w:szCs w:val="22"/>
              </w:rPr>
            </w:pPr>
            <w:r w:rsidRPr="00106F21">
              <w:rPr>
                <w:rFonts w:cs="Arial"/>
                <w:b/>
                <w:sz w:val="22"/>
                <w:szCs w:val="22"/>
              </w:rPr>
              <w:t>2010</w:t>
            </w:r>
          </w:p>
        </w:tc>
        <w:tc>
          <w:tcPr>
            <w:tcW w:w="1232" w:type="dxa"/>
          </w:tcPr>
          <w:p w:rsidR="00F95F7F" w:rsidRPr="00106F21" w:rsidRDefault="00E946AC" w:rsidP="00782334">
            <w:pPr>
              <w:pStyle w:val="DeptBullets"/>
              <w:numPr>
                <w:ilvl w:val="0"/>
                <w:numId w:val="0"/>
              </w:numPr>
              <w:spacing w:before="240" w:after="0"/>
              <w:jc w:val="center"/>
              <w:rPr>
                <w:rFonts w:cs="Arial"/>
                <w:b/>
                <w:sz w:val="22"/>
                <w:szCs w:val="22"/>
                <w:vertAlign w:val="superscript"/>
              </w:rPr>
            </w:pPr>
            <w:r w:rsidRPr="00106F21">
              <w:rPr>
                <w:rFonts w:cs="Arial"/>
                <w:b/>
                <w:sz w:val="22"/>
                <w:szCs w:val="22"/>
              </w:rPr>
              <w:t>2011</w:t>
            </w:r>
            <w:r w:rsidR="00B80DE9" w:rsidRPr="00106F21">
              <w:rPr>
                <w:rFonts w:cs="Arial"/>
                <w:b/>
                <w:sz w:val="22"/>
                <w:szCs w:val="22"/>
                <w:vertAlign w:val="superscript"/>
              </w:rPr>
              <w:t>5</w:t>
            </w:r>
          </w:p>
        </w:tc>
        <w:tc>
          <w:tcPr>
            <w:tcW w:w="1233" w:type="dxa"/>
          </w:tcPr>
          <w:p w:rsidR="00F95F7F" w:rsidRPr="00106F21" w:rsidRDefault="00F95F7F" w:rsidP="00782334">
            <w:pPr>
              <w:pStyle w:val="DeptBullets"/>
              <w:numPr>
                <w:ilvl w:val="0"/>
                <w:numId w:val="0"/>
              </w:numPr>
              <w:spacing w:before="240" w:after="0"/>
              <w:jc w:val="center"/>
              <w:rPr>
                <w:rFonts w:cs="Arial"/>
                <w:b/>
                <w:sz w:val="22"/>
                <w:szCs w:val="22"/>
              </w:rPr>
            </w:pPr>
            <w:r w:rsidRPr="00106F21">
              <w:rPr>
                <w:rFonts w:cs="Arial"/>
                <w:b/>
                <w:sz w:val="22"/>
                <w:szCs w:val="22"/>
              </w:rPr>
              <w:t>2012</w:t>
            </w:r>
            <w:r w:rsidR="00B80DE9" w:rsidRPr="00106F21">
              <w:rPr>
                <w:rFonts w:cs="Arial"/>
                <w:b/>
                <w:sz w:val="22"/>
                <w:szCs w:val="22"/>
                <w:vertAlign w:val="superscript"/>
              </w:rPr>
              <w:t>5,6</w:t>
            </w:r>
            <w:r w:rsidR="00E946AC" w:rsidRPr="00106F21">
              <w:rPr>
                <w:rFonts w:cs="Arial"/>
                <w:b/>
                <w:sz w:val="22"/>
                <w:szCs w:val="22"/>
              </w:rPr>
              <w:t xml:space="preserve"> </w:t>
            </w:r>
          </w:p>
        </w:tc>
      </w:tr>
      <w:tr w:rsidR="003038A9" w:rsidRPr="003038A9" w:rsidTr="00CA1905">
        <w:trPr>
          <w:gridAfter w:val="1"/>
          <w:wAfter w:w="30" w:type="dxa"/>
          <w:trHeight w:val="495"/>
        </w:trPr>
        <w:tc>
          <w:tcPr>
            <w:tcW w:w="9096" w:type="dxa"/>
            <w:gridSpan w:val="7"/>
            <w:vAlign w:val="center"/>
          </w:tcPr>
          <w:p w:rsidR="003038A9" w:rsidRPr="00106F21" w:rsidRDefault="00F70BCD" w:rsidP="00782334">
            <w:pPr>
              <w:pStyle w:val="DeptBullets"/>
              <w:numPr>
                <w:ilvl w:val="0"/>
                <w:numId w:val="0"/>
              </w:numPr>
              <w:spacing w:before="240" w:after="0"/>
              <w:jc w:val="center"/>
              <w:rPr>
                <w:rFonts w:cs="Arial"/>
                <w:sz w:val="22"/>
                <w:szCs w:val="22"/>
              </w:rPr>
            </w:pPr>
            <w:r w:rsidRPr="00106F21">
              <w:rPr>
                <w:rFonts w:cs="Arial"/>
                <w:b/>
                <w:sz w:val="22"/>
                <w:szCs w:val="22"/>
              </w:rPr>
              <w:t xml:space="preserve">Local Authority Maintained </w:t>
            </w:r>
            <w:r w:rsidR="003038A9" w:rsidRPr="00106F21">
              <w:rPr>
                <w:rFonts w:cs="Arial"/>
                <w:b/>
                <w:sz w:val="22"/>
                <w:szCs w:val="22"/>
              </w:rPr>
              <w:t>Nursery</w:t>
            </w:r>
          </w:p>
        </w:tc>
      </w:tr>
      <w:tr w:rsidR="00E946AC" w:rsidRPr="003038A9" w:rsidTr="00CA1905">
        <w:trPr>
          <w:gridAfter w:val="1"/>
          <w:wAfter w:w="30" w:type="dxa"/>
          <w:trHeight w:val="495"/>
        </w:trPr>
        <w:tc>
          <w:tcPr>
            <w:tcW w:w="1701" w:type="dxa"/>
            <w:vAlign w:val="bottom"/>
          </w:tcPr>
          <w:p w:rsidR="00E946AC" w:rsidRPr="004B1F6A" w:rsidRDefault="00E946AC" w:rsidP="00782334">
            <w:pPr>
              <w:pStyle w:val="DeptBullets"/>
              <w:numPr>
                <w:ilvl w:val="0"/>
                <w:numId w:val="0"/>
              </w:numPr>
              <w:spacing w:after="0"/>
              <w:rPr>
                <w:rFonts w:cs="Arial"/>
                <w:sz w:val="20"/>
                <w:vertAlign w:val="superscript"/>
              </w:rPr>
            </w:pPr>
            <w:r w:rsidRPr="003038A9">
              <w:rPr>
                <w:rFonts w:cs="Arial"/>
                <w:sz w:val="20"/>
              </w:rPr>
              <w:t xml:space="preserve">PTR </w:t>
            </w:r>
            <w:r w:rsidR="00B80DE9">
              <w:rPr>
                <w:rFonts w:cs="Arial"/>
                <w:sz w:val="20"/>
              </w:rPr>
              <w:t xml:space="preserve">(Qualified teachers) </w:t>
            </w:r>
            <w:r w:rsidRPr="003038A9">
              <w:rPr>
                <w:rFonts w:cs="Arial"/>
                <w:sz w:val="20"/>
              </w:rPr>
              <w:t>within</w:t>
            </w:r>
            <w:r w:rsidR="00B80DE9">
              <w:rPr>
                <w:rFonts w:cs="Arial"/>
                <w:sz w:val="20"/>
              </w:rPr>
              <w:t>-</w:t>
            </w:r>
            <w:r w:rsidRPr="003038A9">
              <w:rPr>
                <w:rFonts w:cs="Arial"/>
                <w:sz w:val="20"/>
              </w:rPr>
              <w:t xml:space="preserve"> schools</w:t>
            </w:r>
            <w:r w:rsidR="004B1F6A">
              <w:rPr>
                <w:rFonts w:cs="Arial"/>
                <w:sz w:val="20"/>
                <w:vertAlign w:val="superscript"/>
              </w:rPr>
              <w:t>1</w:t>
            </w:r>
            <w:r w:rsidR="00B80DE9">
              <w:rPr>
                <w:rFonts w:cs="Arial"/>
                <w:sz w:val="20"/>
                <w:vertAlign w:val="superscript"/>
              </w:rPr>
              <w:t>,2</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16.8</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16.3</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16.5</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16.1</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16.7</w:t>
            </w:r>
          </w:p>
        </w:tc>
        <w:tc>
          <w:tcPr>
            <w:tcW w:w="1233" w:type="dxa"/>
            <w:vAlign w:val="bottom"/>
          </w:tcPr>
          <w:p w:rsidR="00E946AC" w:rsidRPr="00474F5D" w:rsidRDefault="00F70BCD" w:rsidP="00782334">
            <w:pPr>
              <w:pStyle w:val="DeptBullets"/>
              <w:numPr>
                <w:ilvl w:val="0"/>
                <w:numId w:val="0"/>
              </w:numPr>
              <w:spacing w:after="0"/>
              <w:jc w:val="center"/>
              <w:rPr>
                <w:rFonts w:cs="Arial"/>
                <w:sz w:val="22"/>
                <w:szCs w:val="22"/>
              </w:rPr>
            </w:pPr>
            <w:r w:rsidRPr="00474F5D">
              <w:rPr>
                <w:rFonts w:cs="Arial"/>
                <w:sz w:val="22"/>
                <w:szCs w:val="22"/>
              </w:rPr>
              <w:t>16.5</w:t>
            </w:r>
          </w:p>
        </w:tc>
      </w:tr>
      <w:tr w:rsidR="00B80DE9" w:rsidRPr="003038A9" w:rsidTr="00CA1905">
        <w:trPr>
          <w:gridAfter w:val="1"/>
          <w:wAfter w:w="30" w:type="dxa"/>
          <w:trHeight w:val="495"/>
        </w:trPr>
        <w:tc>
          <w:tcPr>
            <w:tcW w:w="1701" w:type="dxa"/>
            <w:vAlign w:val="bottom"/>
          </w:tcPr>
          <w:p w:rsidR="00B80DE9" w:rsidRPr="00B80DE9" w:rsidRDefault="00B80DE9" w:rsidP="00782334">
            <w:pPr>
              <w:pStyle w:val="DeptBullets"/>
              <w:numPr>
                <w:ilvl w:val="0"/>
                <w:numId w:val="0"/>
              </w:numPr>
              <w:spacing w:after="0"/>
              <w:rPr>
                <w:rFonts w:cs="Arial"/>
                <w:sz w:val="20"/>
                <w:vertAlign w:val="superscript"/>
              </w:rPr>
            </w:pPr>
            <w:r>
              <w:rPr>
                <w:rFonts w:cs="Arial"/>
                <w:sz w:val="20"/>
              </w:rPr>
              <w:t>PTR (Qualified and unqualified teachers) within-schools</w:t>
            </w:r>
            <w:r>
              <w:rPr>
                <w:rFonts w:cs="Arial"/>
                <w:sz w:val="20"/>
                <w:vertAlign w:val="superscript"/>
              </w:rPr>
              <w:t>1,2</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3"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3"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16.2</w:t>
            </w:r>
          </w:p>
        </w:tc>
        <w:tc>
          <w:tcPr>
            <w:tcW w:w="1233" w:type="dxa"/>
            <w:vAlign w:val="bottom"/>
          </w:tcPr>
          <w:p w:rsidR="00B80DE9" w:rsidRPr="00474F5D" w:rsidRDefault="00B80DE9" w:rsidP="00782334">
            <w:pPr>
              <w:pStyle w:val="DeptBullets"/>
              <w:numPr>
                <w:ilvl w:val="0"/>
                <w:numId w:val="0"/>
              </w:numPr>
              <w:spacing w:after="0"/>
              <w:jc w:val="center"/>
              <w:rPr>
                <w:rFonts w:cs="Arial"/>
                <w:sz w:val="22"/>
                <w:szCs w:val="22"/>
              </w:rPr>
            </w:pPr>
            <w:r w:rsidRPr="00474F5D">
              <w:rPr>
                <w:rFonts w:cs="Arial"/>
                <w:sz w:val="22"/>
                <w:szCs w:val="22"/>
              </w:rPr>
              <w:t>15.9</w:t>
            </w:r>
          </w:p>
        </w:tc>
      </w:tr>
      <w:tr w:rsidR="00E946AC" w:rsidRPr="003038A9" w:rsidTr="00CA1905">
        <w:trPr>
          <w:gridAfter w:val="1"/>
          <w:wAfter w:w="30" w:type="dxa"/>
          <w:trHeight w:val="495"/>
        </w:trPr>
        <w:tc>
          <w:tcPr>
            <w:tcW w:w="1701" w:type="dxa"/>
            <w:vAlign w:val="bottom"/>
          </w:tcPr>
          <w:p w:rsidR="00E946AC" w:rsidRPr="004B1F6A" w:rsidRDefault="00E946AC" w:rsidP="00782334">
            <w:pPr>
              <w:pStyle w:val="DeptBullets"/>
              <w:numPr>
                <w:ilvl w:val="0"/>
                <w:numId w:val="0"/>
              </w:numPr>
              <w:spacing w:after="0"/>
              <w:rPr>
                <w:rFonts w:cs="Arial"/>
                <w:sz w:val="20"/>
                <w:vertAlign w:val="superscript"/>
              </w:rPr>
            </w:pPr>
            <w:r w:rsidRPr="003038A9">
              <w:rPr>
                <w:rFonts w:cs="Arial"/>
                <w:sz w:val="20"/>
              </w:rPr>
              <w:t>PAR within</w:t>
            </w:r>
            <w:r w:rsidR="00B80DE9">
              <w:rPr>
                <w:rFonts w:cs="Arial"/>
                <w:sz w:val="20"/>
              </w:rPr>
              <w:t>-</w:t>
            </w:r>
            <w:r w:rsidRPr="003038A9">
              <w:rPr>
                <w:rFonts w:cs="Arial"/>
                <w:sz w:val="20"/>
              </w:rPr>
              <w:t xml:space="preserve"> schools</w:t>
            </w:r>
            <w:r w:rsidR="00B80DE9">
              <w:rPr>
                <w:rFonts w:cs="Arial"/>
                <w:sz w:val="20"/>
                <w:vertAlign w:val="superscript"/>
              </w:rPr>
              <w:t>3</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5.2</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4.9</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4.8</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w:t>
            </w:r>
          </w:p>
        </w:tc>
        <w:tc>
          <w:tcPr>
            <w:tcW w:w="1232" w:type="dxa"/>
            <w:vAlign w:val="bottom"/>
          </w:tcPr>
          <w:p w:rsidR="00E946AC" w:rsidRPr="00474F5D" w:rsidRDefault="00F70BCD" w:rsidP="00782334">
            <w:pPr>
              <w:jc w:val="center"/>
              <w:rPr>
                <w:rFonts w:cs="Arial"/>
                <w:sz w:val="22"/>
                <w:szCs w:val="22"/>
              </w:rPr>
            </w:pPr>
            <w:r w:rsidRPr="00474F5D">
              <w:rPr>
                <w:rFonts w:cs="Arial"/>
                <w:sz w:val="22"/>
                <w:szCs w:val="22"/>
              </w:rPr>
              <w:t>5.1</w:t>
            </w:r>
          </w:p>
        </w:tc>
        <w:tc>
          <w:tcPr>
            <w:tcW w:w="1233" w:type="dxa"/>
            <w:vAlign w:val="bottom"/>
          </w:tcPr>
          <w:p w:rsidR="00E946AC" w:rsidRPr="00474F5D" w:rsidRDefault="00F70BCD" w:rsidP="00782334">
            <w:pPr>
              <w:pStyle w:val="DeptBullets"/>
              <w:numPr>
                <w:ilvl w:val="0"/>
                <w:numId w:val="0"/>
              </w:numPr>
              <w:spacing w:after="0"/>
              <w:jc w:val="center"/>
              <w:rPr>
                <w:rFonts w:cs="Arial"/>
                <w:sz w:val="22"/>
                <w:szCs w:val="22"/>
              </w:rPr>
            </w:pPr>
            <w:r w:rsidRPr="00474F5D">
              <w:rPr>
                <w:rFonts w:cs="Arial"/>
                <w:sz w:val="22"/>
                <w:szCs w:val="22"/>
              </w:rPr>
              <w:t>4.9</w:t>
            </w:r>
          </w:p>
        </w:tc>
      </w:tr>
      <w:tr w:rsidR="003038A9" w:rsidRPr="003038A9" w:rsidTr="00CA1905">
        <w:trPr>
          <w:gridAfter w:val="1"/>
          <w:wAfter w:w="30" w:type="dxa"/>
          <w:trHeight w:val="485"/>
        </w:trPr>
        <w:tc>
          <w:tcPr>
            <w:tcW w:w="9096" w:type="dxa"/>
            <w:gridSpan w:val="7"/>
            <w:vAlign w:val="center"/>
          </w:tcPr>
          <w:p w:rsidR="003038A9" w:rsidRPr="00474F5D" w:rsidRDefault="00F70BCD" w:rsidP="00B80DE9">
            <w:pPr>
              <w:pStyle w:val="DeptBullets"/>
              <w:numPr>
                <w:ilvl w:val="0"/>
                <w:numId w:val="0"/>
              </w:numPr>
              <w:spacing w:after="0"/>
              <w:jc w:val="center"/>
              <w:rPr>
                <w:rFonts w:cs="Arial"/>
                <w:sz w:val="22"/>
                <w:szCs w:val="22"/>
              </w:rPr>
            </w:pPr>
            <w:r w:rsidRPr="00474F5D">
              <w:rPr>
                <w:rFonts w:cs="Arial"/>
                <w:b/>
                <w:sz w:val="22"/>
                <w:szCs w:val="22"/>
              </w:rPr>
              <w:t xml:space="preserve">Local Authority Maintained </w:t>
            </w:r>
            <w:r w:rsidR="003038A9" w:rsidRPr="00474F5D">
              <w:rPr>
                <w:rFonts w:cs="Arial"/>
                <w:b/>
                <w:sz w:val="22"/>
                <w:szCs w:val="22"/>
              </w:rPr>
              <w:t xml:space="preserve">Primary </w:t>
            </w:r>
          </w:p>
        </w:tc>
      </w:tr>
      <w:tr w:rsidR="00E946AC" w:rsidRPr="003038A9" w:rsidTr="00CA1905">
        <w:trPr>
          <w:gridAfter w:val="1"/>
          <w:wAfter w:w="30" w:type="dxa"/>
          <w:trHeight w:val="485"/>
        </w:trPr>
        <w:tc>
          <w:tcPr>
            <w:tcW w:w="1701" w:type="dxa"/>
          </w:tcPr>
          <w:p w:rsidR="00E946AC" w:rsidRPr="003038A9" w:rsidRDefault="00B80DE9" w:rsidP="003647FC">
            <w:pPr>
              <w:pStyle w:val="DeptBullets"/>
              <w:numPr>
                <w:ilvl w:val="0"/>
                <w:numId w:val="0"/>
              </w:numPr>
              <w:spacing w:after="0"/>
              <w:rPr>
                <w:rFonts w:cs="Arial"/>
                <w:sz w:val="20"/>
              </w:rPr>
            </w:pPr>
            <w:r w:rsidRPr="003038A9">
              <w:rPr>
                <w:rFonts w:cs="Arial"/>
                <w:sz w:val="20"/>
              </w:rPr>
              <w:t xml:space="preserve">PTR </w:t>
            </w:r>
            <w:r>
              <w:rPr>
                <w:rFonts w:cs="Arial"/>
                <w:sz w:val="20"/>
              </w:rPr>
              <w:t xml:space="preserve">(Qualified teachers) </w:t>
            </w:r>
            <w:r w:rsidRPr="003038A9">
              <w:rPr>
                <w:rFonts w:cs="Arial"/>
                <w:sz w:val="20"/>
              </w:rPr>
              <w:t>within</w:t>
            </w:r>
            <w:r>
              <w:rPr>
                <w:rFonts w:cs="Arial"/>
                <w:sz w:val="20"/>
              </w:rPr>
              <w:t>-</w:t>
            </w:r>
            <w:r w:rsidRPr="003038A9">
              <w:rPr>
                <w:rFonts w:cs="Arial"/>
                <w:sz w:val="20"/>
              </w:rPr>
              <w:t xml:space="preserve"> schools</w:t>
            </w:r>
            <w:r>
              <w:rPr>
                <w:rFonts w:cs="Arial"/>
                <w:sz w:val="20"/>
                <w:vertAlign w:val="superscript"/>
              </w:rPr>
              <w:t>1,2</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21.9</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21.6</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21.4</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20.9</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21.0</w:t>
            </w:r>
          </w:p>
        </w:tc>
        <w:tc>
          <w:tcPr>
            <w:tcW w:w="1233" w:type="dxa"/>
            <w:vAlign w:val="bottom"/>
          </w:tcPr>
          <w:p w:rsidR="00E946AC" w:rsidRPr="00474F5D" w:rsidRDefault="00F70BCD" w:rsidP="00782334">
            <w:pPr>
              <w:pStyle w:val="DeptBullets"/>
              <w:numPr>
                <w:ilvl w:val="0"/>
                <w:numId w:val="0"/>
              </w:numPr>
              <w:spacing w:before="240" w:after="0"/>
              <w:jc w:val="center"/>
              <w:rPr>
                <w:rFonts w:cs="Arial"/>
                <w:sz w:val="22"/>
                <w:szCs w:val="22"/>
              </w:rPr>
            </w:pPr>
            <w:r w:rsidRPr="00474F5D">
              <w:rPr>
                <w:rFonts w:cs="Arial"/>
                <w:sz w:val="22"/>
                <w:szCs w:val="22"/>
              </w:rPr>
              <w:t>20.9</w:t>
            </w:r>
          </w:p>
        </w:tc>
      </w:tr>
      <w:tr w:rsidR="00B80DE9" w:rsidRPr="003038A9" w:rsidTr="00CA1905">
        <w:trPr>
          <w:gridAfter w:val="1"/>
          <w:wAfter w:w="30" w:type="dxa"/>
          <w:trHeight w:val="485"/>
        </w:trPr>
        <w:tc>
          <w:tcPr>
            <w:tcW w:w="1701" w:type="dxa"/>
          </w:tcPr>
          <w:p w:rsidR="00B80DE9" w:rsidRPr="003038A9" w:rsidRDefault="00B80DE9" w:rsidP="003647FC">
            <w:pPr>
              <w:pStyle w:val="DeptBullets"/>
              <w:numPr>
                <w:ilvl w:val="0"/>
                <w:numId w:val="0"/>
              </w:numPr>
              <w:spacing w:after="0"/>
              <w:rPr>
                <w:rFonts w:cs="Arial"/>
                <w:sz w:val="20"/>
              </w:rPr>
            </w:pPr>
            <w:r>
              <w:rPr>
                <w:rFonts w:cs="Arial"/>
                <w:sz w:val="20"/>
              </w:rPr>
              <w:t>PTR (Qualified and unqualified teachers) within-schools</w:t>
            </w:r>
            <w:r>
              <w:rPr>
                <w:rFonts w:cs="Arial"/>
                <w:sz w:val="20"/>
                <w:vertAlign w:val="superscript"/>
              </w:rPr>
              <w:t>1,2</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3"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3"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20.5</w:t>
            </w:r>
          </w:p>
        </w:tc>
        <w:tc>
          <w:tcPr>
            <w:tcW w:w="1233" w:type="dxa"/>
            <w:vAlign w:val="bottom"/>
          </w:tcPr>
          <w:p w:rsidR="00B80DE9" w:rsidRPr="00474F5D" w:rsidRDefault="00B80DE9" w:rsidP="00782334">
            <w:pPr>
              <w:pStyle w:val="DeptBullets"/>
              <w:numPr>
                <w:ilvl w:val="0"/>
                <w:numId w:val="0"/>
              </w:numPr>
              <w:spacing w:before="240" w:after="0"/>
              <w:jc w:val="center"/>
              <w:rPr>
                <w:rFonts w:cs="Arial"/>
                <w:sz w:val="22"/>
                <w:szCs w:val="22"/>
              </w:rPr>
            </w:pPr>
            <w:r w:rsidRPr="00474F5D">
              <w:rPr>
                <w:rFonts w:cs="Arial"/>
                <w:sz w:val="22"/>
                <w:szCs w:val="22"/>
              </w:rPr>
              <w:t>20.5</w:t>
            </w:r>
          </w:p>
        </w:tc>
      </w:tr>
      <w:tr w:rsidR="00E946AC" w:rsidRPr="003038A9" w:rsidTr="00CA1905">
        <w:trPr>
          <w:gridAfter w:val="1"/>
          <w:wAfter w:w="30" w:type="dxa"/>
          <w:trHeight w:val="485"/>
        </w:trPr>
        <w:tc>
          <w:tcPr>
            <w:tcW w:w="1701" w:type="dxa"/>
          </w:tcPr>
          <w:p w:rsidR="00E946AC" w:rsidRPr="003038A9" w:rsidRDefault="00E946AC" w:rsidP="00782334">
            <w:pPr>
              <w:pStyle w:val="DeptBullets"/>
              <w:numPr>
                <w:ilvl w:val="0"/>
                <w:numId w:val="0"/>
              </w:numPr>
              <w:spacing w:after="0"/>
              <w:rPr>
                <w:rFonts w:cs="Arial"/>
                <w:sz w:val="20"/>
              </w:rPr>
            </w:pPr>
            <w:r w:rsidRPr="003038A9">
              <w:rPr>
                <w:rFonts w:cs="Arial"/>
                <w:sz w:val="20"/>
              </w:rPr>
              <w:t>PAR within schools</w:t>
            </w:r>
            <w:r w:rsidR="00B80DE9">
              <w:rPr>
                <w:rFonts w:cs="Arial"/>
                <w:sz w:val="20"/>
                <w:vertAlign w:val="superscript"/>
              </w:rPr>
              <w:t>3</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12.4</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12.0</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11.6</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w:t>
            </w:r>
          </w:p>
        </w:tc>
        <w:tc>
          <w:tcPr>
            <w:tcW w:w="1232" w:type="dxa"/>
            <w:vAlign w:val="bottom"/>
          </w:tcPr>
          <w:p w:rsidR="00E946AC" w:rsidRPr="00474F5D" w:rsidRDefault="00F70BCD" w:rsidP="00782334">
            <w:pPr>
              <w:jc w:val="center"/>
              <w:rPr>
                <w:rFonts w:cs="Arial"/>
                <w:sz w:val="22"/>
                <w:szCs w:val="22"/>
              </w:rPr>
            </w:pPr>
            <w:r w:rsidRPr="00474F5D">
              <w:rPr>
                <w:rFonts w:cs="Arial"/>
                <w:sz w:val="22"/>
                <w:szCs w:val="22"/>
              </w:rPr>
              <w:t>11.7</w:t>
            </w:r>
          </w:p>
        </w:tc>
        <w:tc>
          <w:tcPr>
            <w:tcW w:w="1233" w:type="dxa"/>
            <w:vAlign w:val="bottom"/>
          </w:tcPr>
          <w:p w:rsidR="00E946AC" w:rsidRPr="00474F5D" w:rsidRDefault="00F70BCD" w:rsidP="00782334">
            <w:pPr>
              <w:pStyle w:val="DeptBullets"/>
              <w:numPr>
                <w:ilvl w:val="0"/>
                <w:numId w:val="0"/>
              </w:numPr>
              <w:spacing w:before="240" w:after="0"/>
              <w:jc w:val="center"/>
              <w:rPr>
                <w:rFonts w:cs="Arial"/>
                <w:sz w:val="22"/>
                <w:szCs w:val="22"/>
              </w:rPr>
            </w:pPr>
            <w:r w:rsidRPr="00474F5D">
              <w:rPr>
                <w:rFonts w:cs="Arial"/>
                <w:sz w:val="22"/>
                <w:szCs w:val="22"/>
              </w:rPr>
              <w:t>11.5</w:t>
            </w:r>
          </w:p>
        </w:tc>
      </w:tr>
      <w:tr w:rsidR="00B80DE9" w:rsidRPr="003038A9" w:rsidTr="00CA1905">
        <w:trPr>
          <w:gridAfter w:val="1"/>
          <w:wAfter w:w="30" w:type="dxa"/>
          <w:trHeight w:val="491"/>
        </w:trPr>
        <w:tc>
          <w:tcPr>
            <w:tcW w:w="9096" w:type="dxa"/>
            <w:gridSpan w:val="7"/>
            <w:vAlign w:val="center"/>
          </w:tcPr>
          <w:p w:rsidR="00B80DE9" w:rsidRPr="00474F5D" w:rsidRDefault="00B80DE9" w:rsidP="00B80DE9">
            <w:pPr>
              <w:pStyle w:val="DeptBullets"/>
              <w:numPr>
                <w:ilvl w:val="0"/>
                <w:numId w:val="0"/>
              </w:numPr>
              <w:spacing w:after="0"/>
              <w:jc w:val="center"/>
              <w:rPr>
                <w:rFonts w:cs="Arial"/>
                <w:b/>
                <w:sz w:val="22"/>
                <w:szCs w:val="22"/>
              </w:rPr>
            </w:pPr>
            <w:r w:rsidRPr="00474F5D">
              <w:rPr>
                <w:rFonts w:cs="Arial"/>
                <w:b/>
                <w:sz w:val="22"/>
                <w:szCs w:val="22"/>
              </w:rPr>
              <w:t>Primary Academies</w:t>
            </w:r>
          </w:p>
        </w:tc>
      </w:tr>
      <w:tr w:rsidR="00B80DE9" w:rsidRPr="003038A9" w:rsidTr="00CA1905">
        <w:trPr>
          <w:gridAfter w:val="1"/>
          <w:wAfter w:w="30" w:type="dxa"/>
          <w:trHeight w:val="485"/>
        </w:trPr>
        <w:tc>
          <w:tcPr>
            <w:tcW w:w="1701" w:type="dxa"/>
          </w:tcPr>
          <w:p w:rsidR="00B80DE9" w:rsidRPr="003038A9" w:rsidRDefault="00B80DE9" w:rsidP="00365D13">
            <w:pPr>
              <w:pStyle w:val="DeptBullets"/>
              <w:numPr>
                <w:ilvl w:val="0"/>
                <w:numId w:val="0"/>
              </w:numPr>
              <w:spacing w:after="0"/>
              <w:rPr>
                <w:rFonts w:cs="Arial"/>
                <w:sz w:val="20"/>
              </w:rPr>
            </w:pPr>
            <w:r w:rsidRPr="003038A9">
              <w:rPr>
                <w:rFonts w:cs="Arial"/>
                <w:sz w:val="20"/>
              </w:rPr>
              <w:t xml:space="preserve">PTR </w:t>
            </w:r>
            <w:r>
              <w:rPr>
                <w:rFonts w:cs="Arial"/>
                <w:sz w:val="20"/>
              </w:rPr>
              <w:t xml:space="preserve">(Qualified teachers) </w:t>
            </w:r>
            <w:r w:rsidRPr="003038A9">
              <w:rPr>
                <w:rFonts w:cs="Arial"/>
                <w:sz w:val="20"/>
              </w:rPr>
              <w:t>within</w:t>
            </w:r>
            <w:r>
              <w:rPr>
                <w:rFonts w:cs="Arial"/>
                <w:sz w:val="20"/>
              </w:rPr>
              <w:t>-</w:t>
            </w:r>
            <w:r w:rsidRPr="003038A9">
              <w:rPr>
                <w:rFonts w:cs="Arial"/>
                <w:sz w:val="20"/>
              </w:rPr>
              <w:t xml:space="preserve"> schools</w:t>
            </w:r>
            <w:r>
              <w:rPr>
                <w:rFonts w:cs="Arial"/>
                <w:sz w:val="20"/>
                <w:vertAlign w:val="superscript"/>
              </w:rPr>
              <w:t>1,2</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3"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3"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21.9</w:t>
            </w:r>
          </w:p>
        </w:tc>
        <w:tc>
          <w:tcPr>
            <w:tcW w:w="1233" w:type="dxa"/>
            <w:vAlign w:val="bottom"/>
          </w:tcPr>
          <w:p w:rsidR="00B80DE9" w:rsidRPr="00474F5D" w:rsidRDefault="00B80DE9" w:rsidP="00782334">
            <w:pPr>
              <w:pStyle w:val="DeptBullets"/>
              <w:numPr>
                <w:ilvl w:val="0"/>
                <w:numId w:val="0"/>
              </w:numPr>
              <w:spacing w:before="240" w:after="0"/>
              <w:jc w:val="center"/>
              <w:rPr>
                <w:rFonts w:cs="Arial"/>
                <w:sz w:val="22"/>
                <w:szCs w:val="22"/>
              </w:rPr>
            </w:pPr>
            <w:r w:rsidRPr="00474F5D">
              <w:rPr>
                <w:rFonts w:cs="Arial"/>
                <w:sz w:val="22"/>
                <w:szCs w:val="22"/>
              </w:rPr>
              <w:t>21.4</w:t>
            </w:r>
          </w:p>
        </w:tc>
      </w:tr>
      <w:tr w:rsidR="00B80DE9" w:rsidRPr="003038A9" w:rsidTr="00CA1905">
        <w:trPr>
          <w:gridAfter w:val="1"/>
          <w:wAfter w:w="30" w:type="dxa"/>
          <w:trHeight w:val="485"/>
        </w:trPr>
        <w:tc>
          <w:tcPr>
            <w:tcW w:w="1701" w:type="dxa"/>
          </w:tcPr>
          <w:p w:rsidR="00B80DE9" w:rsidRPr="003038A9" w:rsidRDefault="00B80DE9" w:rsidP="00365D13">
            <w:pPr>
              <w:pStyle w:val="DeptBullets"/>
              <w:numPr>
                <w:ilvl w:val="0"/>
                <w:numId w:val="0"/>
              </w:numPr>
              <w:spacing w:after="0"/>
              <w:rPr>
                <w:rFonts w:cs="Arial"/>
                <w:sz w:val="20"/>
              </w:rPr>
            </w:pPr>
            <w:r>
              <w:rPr>
                <w:rFonts w:cs="Arial"/>
                <w:sz w:val="20"/>
              </w:rPr>
              <w:t>PTR (Qualified and unqualified teachers) within-schools</w:t>
            </w:r>
            <w:r>
              <w:rPr>
                <w:rFonts w:cs="Arial"/>
                <w:sz w:val="20"/>
                <w:vertAlign w:val="superscript"/>
              </w:rPr>
              <w:t>1,2</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3"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3"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21.3</w:t>
            </w:r>
          </w:p>
        </w:tc>
        <w:tc>
          <w:tcPr>
            <w:tcW w:w="1233" w:type="dxa"/>
            <w:vAlign w:val="bottom"/>
          </w:tcPr>
          <w:p w:rsidR="00B80DE9" w:rsidRPr="00474F5D" w:rsidRDefault="00B80DE9" w:rsidP="00782334">
            <w:pPr>
              <w:pStyle w:val="DeptBullets"/>
              <w:numPr>
                <w:ilvl w:val="0"/>
                <w:numId w:val="0"/>
              </w:numPr>
              <w:spacing w:before="240" w:after="0"/>
              <w:jc w:val="center"/>
              <w:rPr>
                <w:rFonts w:cs="Arial"/>
                <w:sz w:val="22"/>
                <w:szCs w:val="22"/>
              </w:rPr>
            </w:pPr>
            <w:r w:rsidRPr="00474F5D">
              <w:rPr>
                <w:rFonts w:cs="Arial"/>
                <w:sz w:val="22"/>
                <w:szCs w:val="22"/>
              </w:rPr>
              <w:t>20.6</w:t>
            </w:r>
          </w:p>
        </w:tc>
      </w:tr>
      <w:tr w:rsidR="00B80DE9" w:rsidRPr="003038A9" w:rsidTr="00CA1905">
        <w:trPr>
          <w:gridAfter w:val="1"/>
          <w:wAfter w:w="30" w:type="dxa"/>
          <w:trHeight w:val="536"/>
        </w:trPr>
        <w:tc>
          <w:tcPr>
            <w:tcW w:w="1701" w:type="dxa"/>
          </w:tcPr>
          <w:p w:rsidR="00B80DE9" w:rsidRPr="003038A9" w:rsidRDefault="00B80DE9" w:rsidP="00365D13">
            <w:pPr>
              <w:pStyle w:val="DeptBullets"/>
              <w:numPr>
                <w:ilvl w:val="0"/>
                <w:numId w:val="0"/>
              </w:numPr>
              <w:spacing w:after="0"/>
              <w:rPr>
                <w:rFonts w:cs="Arial"/>
                <w:sz w:val="20"/>
              </w:rPr>
            </w:pPr>
            <w:r w:rsidRPr="003038A9">
              <w:rPr>
                <w:rFonts w:cs="Arial"/>
                <w:sz w:val="20"/>
              </w:rPr>
              <w:t>PAR within</w:t>
            </w:r>
            <w:r>
              <w:rPr>
                <w:rFonts w:cs="Arial"/>
                <w:sz w:val="20"/>
              </w:rPr>
              <w:t>-</w:t>
            </w:r>
            <w:r w:rsidRPr="003038A9">
              <w:rPr>
                <w:rFonts w:cs="Arial"/>
                <w:sz w:val="20"/>
              </w:rPr>
              <w:t>schools</w:t>
            </w:r>
            <w:r>
              <w:rPr>
                <w:rFonts w:cs="Arial"/>
                <w:sz w:val="20"/>
                <w:vertAlign w:val="superscript"/>
              </w:rPr>
              <w:t>3</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3"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3" w:type="dxa"/>
            <w:vAlign w:val="bottom"/>
          </w:tcPr>
          <w:p w:rsidR="00B80DE9" w:rsidRPr="00474F5D" w:rsidRDefault="00B80DE9" w:rsidP="00782334">
            <w:pPr>
              <w:jc w:val="center"/>
              <w:rPr>
                <w:rFonts w:cs="Arial"/>
                <w:sz w:val="22"/>
                <w:szCs w:val="22"/>
              </w:rPr>
            </w:pPr>
            <w:r w:rsidRPr="00474F5D">
              <w:rPr>
                <w:rFonts w:cs="Arial"/>
                <w:sz w:val="22"/>
                <w:szCs w:val="22"/>
              </w:rPr>
              <w:t>..</w:t>
            </w:r>
          </w:p>
        </w:tc>
        <w:tc>
          <w:tcPr>
            <w:tcW w:w="1232" w:type="dxa"/>
            <w:vAlign w:val="bottom"/>
          </w:tcPr>
          <w:p w:rsidR="00B80DE9" w:rsidRPr="00474F5D" w:rsidRDefault="00B80DE9" w:rsidP="00782334">
            <w:pPr>
              <w:jc w:val="center"/>
              <w:rPr>
                <w:rFonts w:cs="Arial"/>
                <w:sz w:val="22"/>
                <w:szCs w:val="22"/>
              </w:rPr>
            </w:pPr>
            <w:r w:rsidRPr="00474F5D">
              <w:rPr>
                <w:rFonts w:cs="Arial"/>
                <w:sz w:val="22"/>
                <w:szCs w:val="22"/>
              </w:rPr>
              <w:t>12.5</w:t>
            </w:r>
          </w:p>
        </w:tc>
        <w:tc>
          <w:tcPr>
            <w:tcW w:w="1233" w:type="dxa"/>
            <w:vAlign w:val="bottom"/>
          </w:tcPr>
          <w:p w:rsidR="00B80DE9" w:rsidRPr="00474F5D" w:rsidRDefault="00B80DE9" w:rsidP="00782334">
            <w:pPr>
              <w:pStyle w:val="DeptBullets"/>
              <w:numPr>
                <w:ilvl w:val="0"/>
                <w:numId w:val="0"/>
              </w:numPr>
              <w:spacing w:before="240" w:after="0"/>
              <w:jc w:val="center"/>
              <w:rPr>
                <w:rFonts w:cs="Arial"/>
                <w:sz w:val="22"/>
                <w:szCs w:val="22"/>
              </w:rPr>
            </w:pPr>
            <w:r w:rsidRPr="00474F5D">
              <w:rPr>
                <w:rFonts w:cs="Arial"/>
                <w:sz w:val="22"/>
                <w:szCs w:val="22"/>
              </w:rPr>
              <w:t>11.7</w:t>
            </w:r>
          </w:p>
        </w:tc>
      </w:tr>
      <w:tr w:rsidR="00365D13" w:rsidRPr="003038A9" w:rsidTr="00CA1905">
        <w:trPr>
          <w:gridAfter w:val="1"/>
          <w:wAfter w:w="30" w:type="dxa"/>
          <w:trHeight w:val="485"/>
        </w:trPr>
        <w:tc>
          <w:tcPr>
            <w:tcW w:w="9096" w:type="dxa"/>
            <w:gridSpan w:val="7"/>
            <w:vAlign w:val="center"/>
          </w:tcPr>
          <w:p w:rsidR="00365D13" w:rsidRPr="00474F5D" w:rsidRDefault="00365D13" w:rsidP="006966A8">
            <w:pPr>
              <w:pStyle w:val="DeptBullets"/>
              <w:numPr>
                <w:ilvl w:val="0"/>
                <w:numId w:val="0"/>
              </w:numPr>
              <w:spacing w:after="0"/>
              <w:jc w:val="center"/>
              <w:rPr>
                <w:rFonts w:cs="Arial"/>
                <w:b/>
                <w:sz w:val="22"/>
                <w:szCs w:val="22"/>
              </w:rPr>
            </w:pPr>
            <w:r w:rsidRPr="00474F5D">
              <w:rPr>
                <w:rFonts w:cs="Arial"/>
                <w:b/>
                <w:sz w:val="22"/>
                <w:szCs w:val="22"/>
              </w:rPr>
              <w:t>Total Publicly Funded Nursery and Primary</w:t>
            </w:r>
          </w:p>
        </w:tc>
      </w:tr>
      <w:tr w:rsidR="00365D13" w:rsidRPr="003038A9" w:rsidTr="00CA1905">
        <w:trPr>
          <w:gridAfter w:val="1"/>
          <w:wAfter w:w="30" w:type="dxa"/>
          <w:trHeight w:val="485"/>
        </w:trPr>
        <w:tc>
          <w:tcPr>
            <w:tcW w:w="1701" w:type="dxa"/>
          </w:tcPr>
          <w:p w:rsidR="00365D13" w:rsidRPr="003038A9" w:rsidRDefault="00365D13" w:rsidP="00365D13">
            <w:pPr>
              <w:pStyle w:val="DeptBullets"/>
              <w:numPr>
                <w:ilvl w:val="0"/>
                <w:numId w:val="0"/>
              </w:numPr>
              <w:spacing w:after="0"/>
              <w:rPr>
                <w:rFonts w:cs="Arial"/>
                <w:sz w:val="20"/>
              </w:rPr>
            </w:pPr>
            <w:r w:rsidRPr="003038A9">
              <w:rPr>
                <w:rFonts w:cs="Arial"/>
                <w:sz w:val="20"/>
              </w:rPr>
              <w:t xml:space="preserve">PTR </w:t>
            </w:r>
            <w:r>
              <w:rPr>
                <w:rFonts w:cs="Arial"/>
                <w:sz w:val="20"/>
              </w:rPr>
              <w:t xml:space="preserve">(Qualified teachers) </w:t>
            </w:r>
            <w:r w:rsidRPr="003038A9">
              <w:rPr>
                <w:rFonts w:cs="Arial"/>
                <w:sz w:val="20"/>
              </w:rPr>
              <w:t>within</w:t>
            </w:r>
            <w:r>
              <w:rPr>
                <w:rFonts w:cs="Arial"/>
                <w:sz w:val="20"/>
              </w:rPr>
              <w:t>-</w:t>
            </w:r>
            <w:r w:rsidRPr="003038A9">
              <w:rPr>
                <w:rFonts w:cs="Arial"/>
                <w:sz w:val="20"/>
              </w:rPr>
              <w:t xml:space="preserve"> schools</w:t>
            </w:r>
            <w:r>
              <w:rPr>
                <w:rFonts w:cs="Arial"/>
                <w:sz w:val="20"/>
                <w:vertAlign w:val="superscript"/>
              </w:rPr>
              <w:t>1,2</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21.0</w:t>
            </w:r>
          </w:p>
        </w:tc>
        <w:tc>
          <w:tcPr>
            <w:tcW w:w="1233" w:type="dxa"/>
            <w:vAlign w:val="bottom"/>
          </w:tcPr>
          <w:p w:rsidR="00365D13" w:rsidRPr="00474F5D" w:rsidRDefault="00365D13" w:rsidP="00782334">
            <w:pPr>
              <w:pStyle w:val="DeptBullets"/>
              <w:numPr>
                <w:ilvl w:val="0"/>
                <w:numId w:val="0"/>
              </w:numPr>
              <w:spacing w:before="240" w:after="0"/>
              <w:jc w:val="center"/>
              <w:rPr>
                <w:rFonts w:cs="Arial"/>
                <w:sz w:val="22"/>
                <w:szCs w:val="22"/>
              </w:rPr>
            </w:pPr>
            <w:r w:rsidRPr="00474F5D">
              <w:rPr>
                <w:rFonts w:cs="Arial"/>
                <w:sz w:val="22"/>
                <w:szCs w:val="22"/>
              </w:rPr>
              <w:t>20.9</w:t>
            </w:r>
          </w:p>
        </w:tc>
      </w:tr>
      <w:tr w:rsidR="00365D13" w:rsidRPr="003038A9" w:rsidTr="00CA1905">
        <w:trPr>
          <w:gridAfter w:val="1"/>
          <w:wAfter w:w="30" w:type="dxa"/>
          <w:trHeight w:val="485"/>
        </w:trPr>
        <w:tc>
          <w:tcPr>
            <w:tcW w:w="1701" w:type="dxa"/>
          </w:tcPr>
          <w:p w:rsidR="001E74FD" w:rsidRPr="00F45142" w:rsidRDefault="00365D13" w:rsidP="00365D13">
            <w:pPr>
              <w:pStyle w:val="DeptBullets"/>
              <w:numPr>
                <w:ilvl w:val="0"/>
                <w:numId w:val="0"/>
              </w:numPr>
              <w:spacing w:after="0"/>
              <w:rPr>
                <w:rFonts w:cs="Arial"/>
                <w:sz w:val="20"/>
                <w:vertAlign w:val="superscript"/>
              </w:rPr>
            </w:pPr>
            <w:r>
              <w:rPr>
                <w:rFonts w:cs="Arial"/>
                <w:sz w:val="20"/>
              </w:rPr>
              <w:t>PTR (Qualified and unqualified teachers) within-schools</w:t>
            </w:r>
            <w:r>
              <w:rPr>
                <w:rFonts w:cs="Arial"/>
                <w:sz w:val="20"/>
                <w:vertAlign w:val="superscript"/>
              </w:rPr>
              <w:t>1,2</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20.5</w:t>
            </w:r>
          </w:p>
        </w:tc>
        <w:tc>
          <w:tcPr>
            <w:tcW w:w="1233" w:type="dxa"/>
            <w:vAlign w:val="bottom"/>
          </w:tcPr>
          <w:p w:rsidR="00365D13" w:rsidRPr="00474F5D" w:rsidRDefault="00365D13" w:rsidP="00782334">
            <w:pPr>
              <w:pStyle w:val="DeptBullets"/>
              <w:numPr>
                <w:ilvl w:val="0"/>
                <w:numId w:val="0"/>
              </w:numPr>
              <w:spacing w:before="240" w:after="0"/>
              <w:jc w:val="center"/>
              <w:rPr>
                <w:rFonts w:cs="Arial"/>
                <w:sz w:val="22"/>
                <w:szCs w:val="22"/>
              </w:rPr>
            </w:pPr>
            <w:r w:rsidRPr="00474F5D">
              <w:rPr>
                <w:rFonts w:cs="Arial"/>
                <w:sz w:val="22"/>
                <w:szCs w:val="22"/>
              </w:rPr>
              <w:t>20.5</w:t>
            </w:r>
          </w:p>
        </w:tc>
      </w:tr>
      <w:tr w:rsidR="00365D13" w:rsidRPr="003038A9" w:rsidTr="00CA1905">
        <w:trPr>
          <w:gridAfter w:val="1"/>
          <w:wAfter w:w="30" w:type="dxa"/>
          <w:trHeight w:val="485"/>
        </w:trPr>
        <w:tc>
          <w:tcPr>
            <w:tcW w:w="1701" w:type="dxa"/>
          </w:tcPr>
          <w:p w:rsidR="00365D13" w:rsidRPr="003038A9" w:rsidRDefault="00365D13" w:rsidP="00782334">
            <w:pPr>
              <w:pStyle w:val="DeptBullets"/>
              <w:numPr>
                <w:ilvl w:val="0"/>
                <w:numId w:val="0"/>
              </w:numPr>
              <w:spacing w:after="0"/>
              <w:rPr>
                <w:rFonts w:cs="Arial"/>
                <w:sz w:val="20"/>
              </w:rPr>
            </w:pPr>
            <w:r w:rsidRPr="003038A9">
              <w:rPr>
                <w:rFonts w:cs="Arial"/>
                <w:sz w:val="20"/>
              </w:rPr>
              <w:t>PAR within</w:t>
            </w:r>
            <w:r>
              <w:rPr>
                <w:rFonts w:cs="Arial"/>
                <w:sz w:val="20"/>
              </w:rPr>
              <w:t>-</w:t>
            </w:r>
            <w:r w:rsidRPr="003038A9">
              <w:rPr>
                <w:rFonts w:cs="Arial"/>
                <w:sz w:val="20"/>
              </w:rPr>
              <w:t>schools</w:t>
            </w:r>
            <w:r>
              <w:rPr>
                <w:rFonts w:cs="Arial"/>
                <w:sz w:val="20"/>
                <w:vertAlign w:val="superscript"/>
              </w:rPr>
              <w:t>3</w:t>
            </w:r>
          </w:p>
        </w:tc>
        <w:tc>
          <w:tcPr>
            <w:tcW w:w="1232" w:type="dxa"/>
            <w:vAlign w:val="bottom"/>
          </w:tcPr>
          <w:p w:rsidR="00365D13" w:rsidRDefault="00365D13" w:rsidP="00782334">
            <w:pPr>
              <w:jc w:val="center"/>
              <w:rPr>
                <w:rFonts w:cs="Arial"/>
                <w:sz w:val="20"/>
              </w:rPr>
            </w:pPr>
            <w:r>
              <w:rPr>
                <w:rFonts w:cs="Arial"/>
                <w:sz w:val="20"/>
              </w:rPr>
              <w:t>..</w:t>
            </w:r>
          </w:p>
        </w:tc>
        <w:tc>
          <w:tcPr>
            <w:tcW w:w="1233" w:type="dxa"/>
            <w:vAlign w:val="bottom"/>
          </w:tcPr>
          <w:p w:rsidR="00365D13" w:rsidRDefault="00365D13" w:rsidP="00782334">
            <w:pPr>
              <w:jc w:val="center"/>
              <w:rPr>
                <w:rFonts w:cs="Arial"/>
                <w:sz w:val="20"/>
              </w:rPr>
            </w:pPr>
            <w:r>
              <w:rPr>
                <w:rFonts w:cs="Arial"/>
                <w:sz w:val="20"/>
              </w:rPr>
              <w:t>..</w:t>
            </w:r>
          </w:p>
        </w:tc>
        <w:tc>
          <w:tcPr>
            <w:tcW w:w="1232" w:type="dxa"/>
            <w:vAlign w:val="bottom"/>
          </w:tcPr>
          <w:p w:rsidR="00365D13" w:rsidRDefault="00365D13" w:rsidP="00782334">
            <w:pPr>
              <w:jc w:val="center"/>
              <w:rPr>
                <w:rFonts w:cs="Arial"/>
                <w:sz w:val="20"/>
              </w:rPr>
            </w:pPr>
            <w:r>
              <w:rPr>
                <w:rFonts w:cs="Arial"/>
                <w:sz w:val="20"/>
              </w:rPr>
              <w:t>..</w:t>
            </w:r>
          </w:p>
        </w:tc>
        <w:tc>
          <w:tcPr>
            <w:tcW w:w="1233" w:type="dxa"/>
            <w:vAlign w:val="bottom"/>
          </w:tcPr>
          <w:p w:rsidR="00365D13" w:rsidRDefault="00365D13" w:rsidP="00782334">
            <w:pPr>
              <w:jc w:val="center"/>
              <w:rPr>
                <w:rFonts w:cs="Arial"/>
                <w:sz w:val="20"/>
              </w:rPr>
            </w:pPr>
            <w:r>
              <w:rPr>
                <w:rFonts w:cs="Arial"/>
                <w:sz w:val="20"/>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11.7</w:t>
            </w:r>
          </w:p>
        </w:tc>
        <w:tc>
          <w:tcPr>
            <w:tcW w:w="1233" w:type="dxa"/>
            <w:vAlign w:val="bottom"/>
          </w:tcPr>
          <w:p w:rsidR="00365D13" w:rsidRPr="00474F5D" w:rsidRDefault="00365D13" w:rsidP="00782334">
            <w:pPr>
              <w:pStyle w:val="DeptBullets"/>
              <w:numPr>
                <w:ilvl w:val="0"/>
                <w:numId w:val="0"/>
              </w:numPr>
              <w:spacing w:before="240" w:after="0"/>
              <w:jc w:val="center"/>
              <w:rPr>
                <w:rFonts w:cs="Arial"/>
                <w:sz w:val="22"/>
                <w:szCs w:val="22"/>
              </w:rPr>
            </w:pPr>
            <w:r w:rsidRPr="00474F5D">
              <w:rPr>
                <w:rFonts w:cs="Arial"/>
                <w:sz w:val="22"/>
                <w:szCs w:val="22"/>
              </w:rPr>
              <w:t>11.4</w:t>
            </w:r>
          </w:p>
        </w:tc>
      </w:tr>
      <w:tr w:rsidR="003038A9" w:rsidRPr="003038A9" w:rsidTr="00CA1905">
        <w:trPr>
          <w:gridAfter w:val="1"/>
          <w:wAfter w:w="30" w:type="dxa"/>
          <w:trHeight w:val="485"/>
        </w:trPr>
        <w:tc>
          <w:tcPr>
            <w:tcW w:w="9096" w:type="dxa"/>
            <w:gridSpan w:val="7"/>
            <w:vAlign w:val="center"/>
          </w:tcPr>
          <w:p w:rsidR="003038A9" w:rsidRPr="00106F21" w:rsidRDefault="00F70BCD" w:rsidP="00365D13">
            <w:pPr>
              <w:pStyle w:val="DeptBullets"/>
              <w:numPr>
                <w:ilvl w:val="0"/>
                <w:numId w:val="0"/>
              </w:numPr>
              <w:spacing w:after="0"/>
              <w:jc w:val="center"/>
              <w:rPr>
                <w:rFonts w:cs="Arial"/>
                <w:sz w:val="22"/>
                <w:szCs w:val="22"/>
              </w:rPr>
            </w:pPr>
            <w:r w:rsidRPr="00106F21">
              <w:rPr>
                <w:rFonts w:cs="Arial"/>
                <w:b/>
                <w:sz w:val="22"/>
                <w:szCs w:val="22"/>
              </w:rPr>
              <w:t xml:space="preserve">Local Authority Maintained </w:t>
            </w:r>
            <w:r w:rsidR="003038A9" w:rsidRPr="00106F21">
              <w:rPr>
                <w:rFonts w:cs="Arial"/>
                <w:b/>
                <w:sz w:val="22"/>
                <w:szCs w:val="22"/>
              </w:rPr>
              <w:t xml:space="preserve">Secondary </w:t>
            </w:r>
          </w:p>
        </w:tc>
      </w:tr>
      <w:tr w:rsidR="00E946AC" w:rsidRPr="003038A9" w:rsidTr="00CA1905">
        <w:trPr>
          <w:gridAfter w:val="1"/>
          <w:wAfter w:w="30" w:type="dxa"/>
          <w:trHeight w:val="485"/>
        </w:trPr>
        <w:tc>
          <w:tcPr>
            <w:tcW w:w="1701" w:type="dxa"/>
          </w:tcPr>
          <w:p w:rsidR="00E946AC" w:rsidRPr="003038A9" w:rsidRDefault="00365D13" w:rsidP="00365D13">
            <w:pPr>
              <w:pStyle w:val="DeptBullets"/>
              <w:numPr>
                <w:ilvl w:val="0"/>
                <w:numId w:val="0"/>
              </w:numPr>
              <w:spacing w:after="0"/>
              <w:rPr>
                <w:rFonts w:cs="Arial"/>
                <w:sz w:val="20"/>
              </w:rPr>
            </w:pPr>
            <w:r w:rsidRPr="003038A9">
              <w:rPr>
                <w:rFonts w:cs="Arial"/>
                <w:sz w:val="20"/>
              </w:rPr>
              <w:t xml:space="preserve">PTR </w:t>
            </w:r>
            <w:r>
              <w:rPr>
                <w:rFonts w:cs="Arial"/>
                <w:sz w:val="20"/>
              </w:rPr>
              <w:t xml:space="preserve">(Qualified teachers) </w:t>
            </w:r>
            <w:r w:rsidRPr="003038A9">
              <w:rPr>
                <w:rFonts w:cs="Arial"/>
                <w:sz w:val="20"/>
              </w:rPr>
              <w:t>within</w:t>
            </w:r>
            <w:r>
              <w:rPr>
                <w:rFonts w:cs="Arial"/>
                <w:sz w:val="20"/>
              </w:rPr>
              <w:t>-</w:t>
            </w:r>
            <w:r w:rsidRPr="003038A9">
              <w:rPr>
                <w:rFonts w:cs="Arial"/>
                <w:sz w:val="20"/>
              </w:rPr>
              <w:t xml:space="preserve"> schools</w:t>
            </w:r>
            <w:r>
              <w:rPr>
                <w:rFonts w:cs="Arial"/>
                <w:sz w:val="20"/>
                <w:vertAlign w:val="superscript"/>
              </w:rPr>
              <w:t>1,2</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16.5</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16.2</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15.9</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15.6</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15.5</w:t>
            </w:r>
          </w:p>
        </w:tc>
        <w:tc>
          <w:tcPr>
            <w:tcW w:w="1233" w:type="dxa"/>
            <w:vAlign w:val="bottom"/>
          </w:tcPr>
          <w:p w:rsidR="00E946AC" w:rsidRPr="00474F5D" w:rsidRDefault="00F70BCD" w:rsidP="00782334">
            <w:pPr>
              <w:pStyle w:val="DeptBullets"/>
              <w:numPr>
                <w:ilvl w:val="0"/>
                <w:numId w:val="0"/>
              </w:numPr>
              <w:spacing w:before="240" w:after="0"/>
              <w:jc w:val="center"/>
              <w:rPr>
                <w:rFonts w:cs="Arial"/>
                <w:sz w:val="22"/>
                <w:szCs w:val="22"/>
              </w:rPr>
            </w:pPr>
            <w:r w:rsidRPr="00474F5D">
              <w:rPr>
                <w:rFonts w:cs="Arial"/>
                <w:sz w:val="22"/>
                <w:szCs w:val="22"/>
              </w:rPr>
              <w:t>15.4</w:t>
            </w:r>
          </w:p>
        </w:tc>
      </w:tr>
      <w:tr w:rsidR="00365D13" w:rsidRPr="003038A9" w:rsidTr="00CA1905">
        <w:trPr>
          <w:gridAfter w:val="1"/>
          <w:wAfter w:w="30" w:type="dxa"/>
          <w:trHeight w:val="485"/>
        </w:trPr>
        <w:tc>
          <w:tcPr>
            <w:tcW w:w="1701" w:type="dxa"/>
          </w:tcPr>
          <w:p w:rsidR="00365D13" w:rsidRPr="003038A9" w:rsidRDefault="00365D13" w:rsidP="00365D13">
            <w:pPr>
              <w:pStyle w:val="DeptBullets"/>
              <w:numPr>
                <w:ilvl w:val="0"/>
                <w:numId w:val="0"/>
              </w:numPr>
              <w:spacing w:after="0"/>
              <w:rPr>
                <w:rFonts w:cs="Arial"/>
                <w:sz w:val="20"/>
              </w:rPr>
            </w:pPr>
            <w:r>
              <w:rPr>
                <w:rFonts w:cs="Arial"/>
                <w:sz w:val="20"/>
              </w:rPr>
              <w:t>PTR (Qualified and unqualified teachers) within-schools</w:t>
            </w:r>
            <w:r>
              <w:rPr>
                <w:rFonts w:cs="Arial"/>
                <w:sz w:val="20"/>
                <w:vertAlign w:val="superscript"/>
              </w:rPr>
              <w:t>1,2</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15.0</w:t>
            </w:r>
          </w:p>
        </w:tc>
        <w:tc>
          <w:tcPr>
            <w:tcW w:w="1233" w:type="dxa"/>
            <w:vAlign w:val="bottom"/>
          </w:tcPr>
          <w:p w:rsidR="00365D13" w:rsidRPr="00474F5D" w:rsidRDefault="00365D13" w:rsidP="00782334">
            <w:pPr>
              <w:pStyle w:val="DeptBullets"/>
              <w:numPr>
                <w:ilvl w:val="0"/>
                <w:numId w:val="0"/>
              </w:numPr>
              <w:spacing w:before="240" w:after="0"/>
              <w:jc w:val="center"/>
              <w:rPr>
                <w:rFonts w:cs="Arial"/>
                <w:sz w:val="22"/>
                <w:szCs w:val="22"/>
              </w:rPr>
            </w:pPr>
            <w:r w:rsidRPr="00474F5D">
              <w:rPr>
                <w:rFonts w:cs="Arial"/>
                <w:sz w:val="22"/>
                <w:szCs w:val="22"/>
              </w:rPr>
              <w:t>14.9</w:t>
            </w:r>
          </w:p>
        </w:tc>
      </w:tr>
      <w:tr w:rsidR="00E946AC" w:rsidRPr="003038A9" w:rsidTr="00CA1905">
        <w:trPr>
          <w:gridAfter w:val="1"/>
          <w:wAfter w:w="30" w:type="dxa"/>
          <w:trHeight w:val="485"/>
        </w:trPr>
        <w:tc>
          <w:tcPr>
            <w:tcW w:w="1701" w:type="dxa"/>
          </w:tcPr>
          <w:p w:rsidR="00E946AC" w:rsidRPr="003038A9" w:rsidRDefault="00365D13" w:rsidP="00782334">
            <w:pPr>
              <w:pStyle w:val="DeptBullets"/>
              <w:numPr>
                <w:ilvl w:val="0"/>
                <w:numId w:val="0"/>
              </w:numPr>
              <w:spacing w:after="0"/>
              <w:rPr>
                <w:rFonts w:cs="Arial"/>
                <w:sz w:val="20"/>
              </w:rPr>
            </w:pPr>
            <w:r w:rsidRPr="003038A9">
              <w:rPr>
                <w:rFonts w:cs="Arial"/>
                <w:sz w:val="20"/>
              </w:rPr>
              <w:t>PAR within</w:t>
            </w:r>
            <w:r>
              <w:rPr>
                <w:rFonts w:cs="Arial"/>
                <w:sz w:val="20"/>
              </w:rPr>
              <w:t>-</w:t>
            </w:r>
            <w:r w:rsidRPr="003038A9">
              <w:rPr>
                <w:rFonts w:cs="Arial"/>
                <w:sz w:val="20"/>
              </w:rPr>
              <w:t>schools</w:t>
            </w:r>
            <w:r>
              <w:rPr>
                <w:rFonts w:cs="Arial"/>
                <w:sz w:val="20"/>
                <w:vertAlign w:val="superscript"/>
              </w:rPr>
              <w:t>3</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11.4</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11.0</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10.7</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w:t>
            </w:r>
          </w:p>
        </w:tc>
        <w:tc>
          <w:tcPr>
            <w:tcW w:w="1232" w:type="dxa"/>
            <w:vAlign w:val="bottom"/>
          </w:tcPr>
          <w:p w:rsidR="00E946AC" w:rsidRPr="00474F5D" w:rsidRDefault="00F70BCD" w:rsidP="00782334">
            <w:pPr>
              <w:jc w:val="center"/>
              <w:rPr>
                <w:rFonts w:cs="Arial"/>
                <w:sz w:val="22"/>
                <w:szCs w:val="22"/>
              </w:rPr>
            </w:pPr>
            <w:r w:rsidRPr="00474F5D">
              <w:rPr>
                <w:rFonts w:cs="Arial"/>
                <w:sz w:val="22"/>
                <w:szCs w:val="22"/>
              </w:rPr>
              <w:t>10.6</w:t>
            </w:r>
          </w:p>
        </w:tc>
        <w:tc>
          <w:tcPr>
            <w:tcW w:w="1233" w:type="dxa"/>
            <w:vAlign w:val="bottom"/>
          </w:tcPr>
          <w:p w:rsidR="00E946AC" w:rsidRPr="00474F5D" w:rsidRDefault="00F70BCD" w:rsidP="00782334">
            <w:pPr>
              <w:pStyle w:val="DeptBullets"/>
              <w:numPr>
                <w:ilvl w:val="0"/>
                <w:numId w:val="0"/>
              </w:numPr>
              <w:spacing w:before="240" w:after="0"/>
              <w:jc w:val="center"/>
              <w:rPr>
                <w:rFonts w:cs="Arial"/>
                <w:sz w:val="22"/>
                <w:szCs w:val="22"/>
              </w:rPr>
            </w:pPr>
            <w:r w:rsidRPr="00474F5D">
              <w:rPr>
                <w:rFonts w:cs="Arial"/>
                <w:sz w:val="22"/>
                <w:szCs w:val="22"/>
              </w:rPr>
              <w:t>10.5</w:t>
            </w:r>
          </w:p>
        </w:tc>
      </w:tr>
      <w:tr w:rsidR="00365D13" w:rsidRPr="003038A9" w:rsidTr="00CA1905">
        <w:trPr>
          <w:gridAfter w:val="1"/>
          <w:wAfter w:w="30" w:type="dxa"/>
          <w:trHeight w:val="485"/>
        </w:trPr>
        <w:tc>
          <w:tcPr>
            <w:tcW w:w="9096" w:type="dxa"/>
            <w:gridSpan w:val="7"/>
            <w:vAlign w:val="center"/>
          </w:tcPr>
          <w:p w:rsidR="00365D13" w:rsidRPr="00474F5D" w:rsidRDefault="00365D13" w:rsidP="00365D13">
            <w:pPr>
              <w:pStyle w:val="DeptBullets"/>
              <w:numPr>
                <w:ilvl w:val="0"/>
                <w:numId w:val="0"/>
              </w:numPr>
              <w:spacing w:after="0"/>
              <w:jc w:val="center"/>
              <w:rPr>
                <w:rFonts w:cs="Arial"/>
                <w:b/>
                <w:sz w:val="22"/>
                <w:szCs w:val="22"/>
              </w:rPr>
            </w:pPr>
            <w:r w:rsidRPr="00474F5D">
              <w:rPr>
                <w:rFonts w:cs="Arial"/>
                <w:b/>
                <w:sz w:val="22"/>
                <w:szCs w:val="22"/>
              </w:rPr>
              <w:t>Secondary Academies</w:t>
            </w:r>
          </w:p>
        </w:tc>
      </w:tr>
      <w:tr w:rsidR="00365D13" w:rsidRPr="003038A9" w:rsidTr="00CA1905">
        <w:trPr>
          <w:gridAfter w:val="1"/>
          <w:wAfter w:w="30" w:type="dxa"/>
          <w:trHeight w:val="485"/>
        </w:trPr>
        <w:tc>
          <w:tcPr>
            <w:tcW w:w="1701" w:type="dxa"/>
          </w:tcPr>
          <w:p w:rsidR="00365D13" w:rsidRPr="003038A9" w:rsidRDefault="00365D13" w:rsidP="00365D13">
            <w:pPr>
              <w:pStyle w:val="DeptBullets"/>
              <w:numPr>
                <w:ilvl w:val="0"/>
                <w:numId w:val="0"/>
              </w:numPr>
              <w:spacing w:after="0"/>
              <w:rPr>
                <w:rFonts w:cs="Arial"/>
                <w:sz w:val="20"/>
              </w:rPr>
            </w:pPr>
            <w:r w:rsidRPr="003038A9">
              <w:rPr>
                <w:rFonts w:cs="Arial"/>
                <w:sz w:val="20"/>
              </w:rPr>
              <w:t xml:space="preserve">PTR </w:t>
            </w:r>
            <w:r>
              <w:rPr>
                <w:rFonts w:cs="Arial"/>
                <w:sz w:val="20"/>
              </w:rPr>
              <w:t xml:space="preserve">(Qualified teachers) </w:t>
            </w:r>
            <w:r w:rsidRPr="003038A9">
              <w:rPr>
                <w:rFonts w:cs="Arial"/>
                <w:sz w:val="20"/>
              </w:rPr>
              <w:t>within</w:t>
            </w:r>
            <w:r>
              <w:rPr>
                <w:rFonts w:cs="Arial"/>
                <w:sz w:val="20"/>
              </w:rPr>
              <w:t>-</w:t>
            </w:r>
            <w:r w:rsidRPr="003038A9">
              <w:rPr>
                <w:rFonts w:cs="Arial"/>
                <w:sz w:val="20"/>
              </w:rPr>
              <w:t xml:space="preserve"> schools</w:t>
            </w:r>
            <w:r>
              <w:rPr>
                <w:rFonts w:cs="Arial"/>
                <w:sz w:val="20"/>
                <w:vertAlign w:val="superscript"/>
              </w:rPr>
              <w:t>1,2</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15.6</w:t>
            </w:r>
          </w:p>
        </w:tc>
        <w:tc>
          <w:tcPr>
            <w:tcW w:w="1233" w:type="dxa"/>
            <w:vAlign w:val="bottom"/>
          </w:tcPr>
          <w:p w:rsidR="00365D13" w:rsidRPr="00474F5D" w:rsidRDefault="00365D13" w:rsidP="00782334">
            <w:pPr>
              <w:pStyle w:val="DeptBullets"/>
              <w:numPr>
                <w:ilvl w:val="0"/>
                <w:numId w:val="0"/>
              </w:numPr>
              <w:spacing w:before="240" w:after="0"/>
              <w:jc w:val="center"/>
              <w:rPr>
                <w:rFonts w:cs="Arial"/>
                <w:sz w:val="22"/>
                <w:szCs w:val="22"/>
              </w:rPr>
            </w:pPr>
            <w:r w:rsidRPr="00474F5D">
              <w:rPr>
                <w:rFonts w:cs="Arial"/>
                <w:sz w:val="22"/>
                <w:szCs w:val="22"/>
              </w:rPr>
              <w:t>15.5</w:t>
            </w:r>
          </w:p>
        </w:tc>
      </w:tr>
      <w:tr w:rsidR="00365D13" w:rsidRPr="003038A9" w:rsidTr="00CA1905">
        <w:trPr>
          <w:gridAfter w:val="1"/>
          <w:wAfter w:w="30" w:type="dxa"/>
          <w:trHeight w:val="485"/>
        </w:trPr>
        <w:tc>
          <w:tcPr>
            <w:tcW w:w="1701" w:type="dxa"/>
          </w:tcPr>
          <w:p w:rsidR="00365D13" w:rsidRPr="003038A9" w:rsidRDefault="00365D13" w:rsidP="00365D13">
            <w:pPr>
              <w:pStyle w:val="DeptBullets"/>
              <w:numPr>
                <w:ilvl w:val="0"/>
                <w:numId w:val="0"/>
              </w:numPr>
              <w:spacing w:after="0"/>
              <w:rPr>
                <w:rFonts w:cs="Arial"/>
                <w:sz w:val="20"/>
              </w:rPr>
            </w:pPr>
            <w:r>
              <w:rPr>
                <w:rFonts w:cs="Arial"/>
                <w:sz w:val="20"/>
              </w:rPr>
              <w:t>PTR (Qualified and unqualified teachers) within-schools</w:t>
            </w:r>
            <w:r>
              <w:rPr>
                <w:rFonts w:cs="Arial"/>
                <w:sz w:val="20"/>
                <w:vertAlign w:val="superscript"/>
              </w:rPr>
              <w:t>1,2</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14.8</w:t>
            </w:r>
          </w:p>
        </w:tc>
        <w:tc>
          <w:tcPr>
            <w:tcW w:w="1233" w:type="dxa"/>
            <w:vAlign w:val="bottom"/>
          </w:tcPr>
          <w:p w:rsidR="00365D13" w:rsidRPr="00474F5D" w:rsidRDefault="00365D13" w:rsidP="00782334">
            <w:pPr>
              <w:pStyle w:val="DeptBullets"/>
              <w:numPr>
                <w:ilvl w:val="0"/>
                <w:numId w:val="0"/>
              </w:numPr>
              <w:spacing w:before="240" w:after="0"/>
              <w:jc w:val="center"/>
              <w:rPr>
                <w:rFonts w:cs="Arial"/>
                <w:sz w:val="22"/>
                <w:szCs w:val="22"/>
              </w:rPr>
            </w:pPr>
            <w:r w:rsidRPr="00474F5D">
              <w:rPr>
                <w:rFonts w:cs="Arial"/>
                <w:sz w:val="22"/>
                <w:szCs w:val="22"/>
              </w:rPr>
              <w:t>14.8</w:t>
            </w:r>
          </w:p>
        </w:tc>
      </w:tr>
      <w:tr w:rsidR="00365D13" w:rsidRPr="003038A9" w:rsidTr="00CA1905">
        <w:trPr>
          <w:gridAfter w:val="1"/>
          <w:wAfter w:w="30" w:type="dxa"/>
          <w:trHeight w:val="485"/>
        </w:trPr>
        <w:tc>
          <w:tcPr>
            <w:tcW w:w="1701" w:type="dxa"/>
          </w:tcPr>
          <w:p w:rsidR="00365D13" w:rsidRPr="003038A9" w:rsidRDefault="00365D13" w:rsidP="00365D13">
            <w:pPr>
              <w:pStyle w:val="DeptBullets"/>
              <w:numPr>
                <w:ilvl w:val="0"/>
                <w:numId w:val="0"/>
              </w:numPr>
              <w:spacing w:after="0"/>
              <w:rPr>
                <w:rFonts w:cs="Arial"/>
                <w:sz w:val="20"/>
              </w:rPr>
            </w:pPr>
            <w:r w:rsidRPr="003038A9">
              <w:rPr>
                <w:rFonts w:cs="Arial"/>
                <w:sz w:val="20"/>
              </w:rPr>
              <w:t>PAR within</w:t>
            </w:r>
            <w:r>
              <w:rPr>
                <w:rFonts w:cs="Arial"/>
                <w:sz w:val="20"/>
              </w:rPr>
              <w:t>-</w:t>
            </w:r>
            <w:r w:rsidRPr="003038A9">
              <w:rPr>
                <w:rFonts w:cs="Arial"/>
                <w:sz w:val="20"/>
              </w:rPr>
              <w:t>schools</w:t>
            </w:r>
            <w:r>
              <w:rPr>
                <w:rFonts w:cs="Arial"/>
                <w:sz w:val="20"/>
                <w:vertAlign w:val="superscript"/>
              </w:rPr>
              <w:t>3</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3" w:type="dxa"/>
            <w:vAlign w:val="bottom"/>
          </w:tcPr>
          <w:p w:rsidR="00365D13" w:rsidRPr="00474F5D" w:rsidRDefault="00365D13" w:rsidP="00782334">
            <w:pPr>
              <w:jc w:val="center"/>
              <w:rPr>
                <w:rFonts w:cs="Arial"/>
                <w:sz w:val="22"/>
                <w:szCs w:val="22"/>
              </w:rPr>
            </w:pPr>
            <w:r w:rsidRPr="00474F5D">
              <w:rPr>
                <w:rFonts w:cs="Arial"/>
                <w:sz w:val="22"/>
                <w:szCs w:val="22"/>
              </w:rPr>
              <w:t>..</w:t>
            </w:r>
          </w:p>
        </w:tc>
        <w:tc>
          <w:tcPr>
            <w:tcW w:w="1232" w:type="dxa"/>
            <w:vAlign w:val="bottom"/>
          </w:tcPr>
          <w:p w:rsidR="00365D13" w:rsidRPr="00474F5D" w:rsidRDefault="00365D13" w:rsidP="00782334">
            <w:pPr>
              <w:jc w:val="center"/>
              <w:rPr>
                <w:rFonts w:cs="Arial"/>
                <w:sz w:val="22"/>
                <w:szCs w:val="22"/>
              </w:rPr>
            </w:pPr>
            <w:r w:rsidRPr="00474F5D">
              <w:rPr>
                <w:rFonts w:cs="Arial"/>
                <w:sz w:val="22"/>
                <w:szCs w:val="22"/>
              </w:rPr>
              <w:t>10.6</w:t>
            </w:r>
          </w:p>
        </w:tc>
        <w:tc>
          <w:tcPr>
            <w:tcW w:w="1233" w:type="dxa"/>
            <w:vAlign w:val="bottom"/>
          </w:tcPr>
          <w:p w:rsidR="00365D13" w:rsidRPr="00474F5D" w:rsidRDefault="00365D13" w:rsidP="00782334">
            <w:pPr>
              <w:pStyle w:val="DeptBullets"/>
              <w:numPr>
                <w:ilvl w:val="0"/>
                <w:numId w:val="0"/>
              </w:numPr>
              <w:spacing w:before="240" w:after="0"/>
              <w:jc w:val="center"/>
              <w:rPr>
                <w:rFonts w:cs="Arial"/>
                <w:sz w:val="22"/>
                <w:szCs w:val="22"/>
              </w:rPr>
            </w:pPr>
            <w:r w:rsidRPr="00474F5D">
              <w:rPr>
                <w:rFonts w:cs="Arial"/>
                <w:sz w:val="22"/>
                <w:szCs w:val="22"/>
              </w:rPr>
              <w:t>10.6</w:t>
            </w:r>
          </w:p>
        </w:tc>
      </w:tr>
      <w:tr w:rsidR="003647FC" w:rsidRPr="003038A9" w:rsidTr="00CA1905">
        <w:trPr>
          <w:gridAfter w:val="1"/>
          <w:wAfter w:w="30" w:type="dxa"/>
          <w:trHeight w:val="485"/>
        </w:trPr>
        <w:tc>
          <w:tcPr>
            <w:tcW w:w="9096" w:type="dxa"/>
            <w:gridSpan w:val="7"/>
            <w:vAlign w:val="center"/>
          </w:tcPr>
          <w:p w:rsidR="003647FC" w:rsidRPr="00474F5D" w:rsidRDefault="003647FC" w:rsidP="003647FC">
            <w:pPr>
              <w:pStyle w:val="DeptBullets"/>
              <w:numPr>
                <w:ilvl w:val="0"/>
                <w:numId w:val="0"/>
              </w:numPr>
              <w:spacing w:after="0"/>
              <w:jc w:val="center"/>
              <w:rPr>
                <w:rFonts w:cs="Arial"/>
                <w:b/>
                <w:sz w:val="22"/>
                <w:szCs w:val="22"/>
              </w:rPr>
            </w:pPr>
            <w:r w:rsidRPr="00474F5D">
              <w:rPr>
                <w:rFonts w:cs="Arial"/>
                <w:b/>
                <w:sz w:val="22"/>
                <w:szCs w:val="22"/>
              </w:rPr>
              <w:t>Total Publicly Funded Secondary</w:t>
            </w:r>
          </w:p>
        </w:tc>
      </w:tr>
      <w:tr w:rsidR="003647FC" w:rsidRPr="003038A9" w:rsidTr="00CA1905">
        <w:trPr>
          <w:gridAfter w:val="1"/>
          <w:wAfter w:w="30" w:type="dxa"/>
          <w:trHeight w:val="485"/>
        </w:trPr>
        <w:tc>
          <w:tcPr>
            <w:tcW w:w="1701" w:type="dxa"/>
          </w:tcPr>
          <w:p w:rsidR="003647FC" w:rsidRPr="003038A9" w:rsidRDefault="003647FC" w:rsidP="00365D13">
            <w:pPr>
              <w:pStyle w:val="DeptBullets"/>
              <w:numPr>
                <w:ilvl w:val="0"/>
                <w:numId w:val="0"/>
              </w:numPr>
              <w:spacing w:after="0"/>
              <w:rPr>
                <w:rFonts w:cs="Arial"/>
                <w:sz w:val="20"/>
              </w:rPr>
            </w:pPr>
            <w:r w:rsidRPr="003038A9">
              <w:rPr>
                <w:rFonts w:cs="Arial"/>
                <w:sz w:val="20"/>
              </w:rPr>
              <w:t xml:space="preserve">PTR </w:t>
            </w:r>
            <w:r>
              <w:rPr>
                <w:rFonts w:cs="Arial"/>
                <w:sz w:val="20"/>
              </w:rPr>
              <w:t xml:space="preserve">(Qualified teachers) </w:t>
            </w:r>
            <w:r w:rsidRPr="003038A9">
              <w:rPr>
                <w:rFonts w:cs="Arial"/>
                <w:sz w:val="20"/>
              </w:rPr>
              <w:t>within</w:t>
            </w:r>
            <w:r>
              <w:rPr>
                <w:rFonts w:cs="Arial"/>
                <w:sz w:val="20"/>
              </w:rPr>
              <w:t>-</w:t>
            </w:r>
            <w:r w:rsidRPr="003038A9">
              <w:rPr>
                <w:rFonts w:cs="Arial"/>
                <w:sz w:val="20"/>
              </w:rPr>
              <w:t xml:space="preserve"> schools</w:t>
            </w:r>
            <w:r>
              <w:rPr>
                <w:rFonts w:cs="Arial"/>
                <w:sz w:val="20"/>
                <w:vertAlign w:val="superscript"/>
              </w:rPr>
              <w:t>1,2</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3"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3"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15.6</w:t>
            </w:r>
          </w:p>
        </w:tc>
        <w:tc>
          <w:tcPr>
            <w:tcW w:w="1233" w:type="dxa"/>
            <w:vAlign w:val="bottom"/>
          </w:tcPr>
          <w:p w:rsidR="003647FC" w:rsidRPr="00474F5D" w:rsidRDefault="003647FC" w:rsidP="00782334">
            <w:pPr>
              <w:pStyle w:val="DeptBullets"/>
              <w:numPr>
                <w:ilvl w:val="0"/>
                <w:numId w:val="0"/>
              </w:numPr>
              <w:spacing w:before="240" w:after="0"/>
              <w:jc w:val="center"/>
              <w:rPr>
                <w:rFonts w:cs="Arial"/>
                <w:sz w:val="22"/>
                <w:szCs w:val="22"/>
              </w:rPr>
            </w:pPr>
            <w:r w:rsidRPr="00474F5D">
              <w:rPr>
                <w:rFonts w:cs="Arial"/>
                <w:sz w:val="22"/>
                <w:szCs w:val="22"/>
              </w:rPr>
              <w:t>15.5</w:t>
            </w:r>
          </w:p>
        </w:tc>
      </w:tr>
      <w:tr w:rsidR="003647FC" w:rsidRPr="003038A9" w:rsidTr="00CA1905">
        <w:trPr>
          <w:gridAfter w:val="1"/>
          <w:wAfter w:w="30" w:type="dxa"/>
          <w:trHeight w:val="485"/>
        </w:trPr>
        <w:tc>
          <w:tcPr>
            <w:tcW w:w="1701" w:type="dxa"/>
          </w:tcPr>
          <w:p w:rsidR="003647FC" w:rsidRPr="003038A9" w:rsidRDefault="003647FC" w:rsidP="00365D13">
            <w:pPr>
              <w:pStyle w:val="DeptBullets"/>
              <w:numPr>
                <w:ilvl w:val="0"/>
                <w:numId w:val="0"/>
              </w:numPr>
              <w:spacing w:after="0"/>
              <w:rPr>
                <w:rFonts w:cs="Arial"/>
                <w:sz w:val="20"/>
              </w:rPr>
            </w:pPr>
            <w:r>
              <w:rPr>
                <w:rFonts w:cs="Arial"/>
                <w:sz w:val="20"/>
              </w:rPr>
              <w:t>PTR (Qualified and unqualified teachers) within-schools</w:t>
            </w:r>
            <w:r>
              <w:rPr>
                <w:rFonts w:cs="Arial"/>
                <w:sz w:val="20"/>
                <w:vertAlign w:val="superscript"/>
              </w:rPr>
              <w:t>1,2</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3"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3"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14.9</w:t>
            </w:r>
          </w:p>
        </w:tc>
        <w:tc>
          <w:tcPr>
            <w:tcW w:w="1233" w:type="dxa"/>
            <w:vAlign w:val="bottom"/>
          </w:tcPr>
          <w:p w:rsidR="003647FC" w:rsidRPr="00474F5D" w:rsidRDefault="003647FC" w:rsidP="00782334">
            <w:pPr>
              <w:pStyle w:val="DeptBullets"/>
              <w:numPr>
                <w:ilvl w:val="0"/>
                <w:numId w:val="0"/>
              </w:numPr>
              <w:spacing w:before="240" w:after="0"/>
              <w:jc w:val="center"/>
              <w:rPr>
                <w:rFonts w:cs="Arial"/>
                <w:sz w:val="22"/>
                <w:szCs w:val="22"/>
              </w:rPr>
            </w:pPr>
            <w:r w:rsidRPr="00474F5D">
              <w:rPr>
                <w:rFonts w:cs="Arial"/>
                <w:sz w:val="22"/>
                <w:szCs w:val="22"/>
              </w:rPr>
              <w:t>14.9</w:t>
            </w:r>
          </w:p>
        </w:tc>
      </w:tr>
      <w:tr w:rsidR="003647FC" w:rsidRPr="003038A9" w:rsidTr="00CA1905">
        <w:trPr>
          <w:gridAfter w:val="1"/>
          <w:wAfter w:w="30" w:type="dxa"/>
          <w:trHeight w:val="485"/>
        </w:trPr>
        <w:tc>
          <w:tcPr>
            <w:tcW w:w="1701" w:type="dxa"/>
          </w:tcPr>
          <w:p w:rsidR="003647FC" w:rsidRPr="003038A9" w:rsidRDefault="003647FC" w:rsidP="00365D13">
            <w:pPr>
              <w:pStyle w:val="DeptBullets"/>
              <w:numPr>
                <w:ilvl w:val="0"/>
                <w:numId w:val="0"/>
              </w:numPr>
              <w:spacing w:after="0"/>
              <w:rPr>
                <w:rFonts w:cs="Arial"/>
                <w:sz w:val="20"/>
              </w:rPr>
            </w:pPr>
            <w:r w:rsidRPr="003038A9">
              <w:rPr>
                <w:rFonts w:cs="Arial"/>
                <w:sz w:val="20"/>
              </w:rPr>
              <w:t>PAR within</w:t>
            </w:r>
            <w:r>
              <w:rPr>
                <w:rFonts w:cs="Arial"/>
                <w:sz w:val="20"/>
              </w:rPr>
              <w:t>-</w:t>
            </w:r>
            <w:r w:rsidRPr="003038A9">
              <w:rPr>
                <w:rFonts w:cs="Arial"/>
                <w:sz w:val="20"/>
              </w:rPr>
              <w:t>schools</w:t>
            </w:r>
            <w:r>
              <w:rPr>
                <w:rFonts w:cs="Arial"/>
                <w:sz w:val="20"/>
                <w:vertAlign w:val="superscript"/>
              </w:rPr>
              <w:t>3</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3"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3"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10.6</w:t>
            </w:r>
          </w:p>
        </w:tc>
        <w:tc>
          <w:tcPr>
            <w:tcW w:w="1233" w:type="dxa"/>
            <w:vAlign w:val="bottom"/>
          </w:tcPr>
          <w:p w:rsidR="003647FC" w:rsidRPr="00474F5D" w:rsidRDefault="003647FC" w:rsidP="00782334">
            <w:pPr>
              <w:pStyle w:val="DeptBullets"/>
              <w:numPr>
                <w:ilvl w:val="0"/>
                <w:numId w:val="0"/>
              </w:numPr>
              <w:spacing w:before="240" w:after="0"/>
              <w:jc w:val="center"/>
              <w:rPr>
                <w:rFonts w:cs="Arial"/>
                <w:sz w:val="22"/>
                <w:szCs w:val="22"/>
              </w:rPr>
            </w:pPr>
            <w:r w:rsidRPr="00474F5D">
              <w:rPr>
                <w:rFonts w:cs="Arial"/>
                <w:sz w:val="22"/>
                <w:szCs w:val="22"/>
              </w:rPr>
              <w:t>10.5</w:t>
            </w:r>
          </w:p>
        </w:tc>
      </w:tr>
      <w:tr w:rsidR="003038A9" w:rsidRPr="003038A9" w:rsidTr="00CA1905">
        <w:trPr>
          <w:gridAfter w:val="1"/>
          <w:wAfter w:w="30" w:type="dxa"/>
          <w:trHeight w:val="495"/>
        </w:trPr>
        <w:tc>
          <w:tcPr>
            <w:tcW w:w="9096" w:type="dxa"/>
            <w:gridSpan w:val="7"/>
            <w:vAlign w:val="center"/>
          </w:tcPr>
          <w:p w:rsidR="003038A9" w:rsidRPr="00474F5D" w:rsidRDefault="00F70BCD" w:rsidP="003647FC">
            <w:pPr>
              <w:pStyle w:val="DeptBullets"/>
              <w:numPr>
                <w:ilvl w:val="0"/>
                <w:numId w:val="0"/>
              </w:numPr>
              <w:spacing w:after="0"/>
              <w:jc w:val="center"/>
              <w:rPr>
                <w:rFonts w:cs="Arial"/>
                <w:sz w:val="22"/>
                <w:szCs w:val="22"/>
              </w:rPr>
            </w:pPr>
            <w:r w:rsidRPr="00474F5D">
              <w:rPr>
                <w:rFonts w:cs="Arial"/>
                <w:b/>
                <w:sz w:val="22"/>
                <w:szCs w:val="22"/>
              </w:rPr>
              <w:t xml:space="preserve">Publicly Funded </w:t>
            </w:r>
            <w:r w:rsidR="003038A9" w:rsidRPr="00474F5D">
              <w:rPr>
                <w:rFonts w:cs="Arial"/>
                <w:b/>
                <w:sz w:val="22"/>
                <w:szCs w:val="22"/>
              </w:rPr>
              <w:t>Special</w:t>
            </w:r>
            <w:r w:rsidR="003647FC" w:rsidRPr="00474F5D">
              <w:rPr>
                <w:rFonts w:cs="Arial"/>
                <w:b/>
                <w:sz w:val="22"/>
                <w:szCs w:val="22"/>
                <w:vertAlign w:val="superscript"/>
              </w:rPr>
              <w:t>5</w:t>
            </w:r>
            <w:r w:rsidR="003038A9" w:rsidRPr="00474F5D">
              <w:rPr>
                <w:rFonts w:cs="Arial"/>
                <w:b/>
                <w:sz w:val="22"/>
                <w:szCs w:val="22"/>
              </w:rPr>
              <w:t xml:space="preserve"> </w:t>
            </w:r>
          </w:p>
        </w:tc>
      </w:tr>
      <w:tr w:rsidR="00E946AC" w:rsidRPr="003038A9" w:rsidTr="00CA1905">
        <w:trPr>
          <w:gridAfter w:val="1"/>
          <w:wAfter w:w="30" w:type="dxa"/>
          <w:trHeight w:val="495"/>
        </w:trPr>
        <w:tc>
          <w:tcPr>
            <w:tcW w:w="1701" w:type="dxa"/>
          </w:tcPr>
          <w:p w:rsidR="00E946AC" w:rsidRPr="003038A9" w:rsidRDefault="003647FC" w:rsidP="003647FC">
            <w:pPr>
              <w:pStyle w:val="DeptBullets"/>
              <w:numPr>
                <w:ilvl w:val="0"/>
                <w:numId w:val="0"/>
              </w:numPr>
              <w:spacing w:after="0"/>
              <w:rPr>
                <w:rFonts w:cs="Arial"/>
                <w:sz w:val="20"/>
              </w:rPr>
            </w:pPr>
            <w:r w:rsidRPr="003038A9">
              <w:rPr>
                <w:rFonts w:cs="Arial"/>
                <w:sz w:val="20"/>
              </w:rPr>
              <w:t xml:space="preserve">PTR </w:t>
            </w:r>
            <w:r>
              <w:rPr>
                <w:rFonts w:cs="Arial"/>
                <w:sz w:val="20"/>
              </w:rPr>
              <w:t xml:space="preserve">(Qualified teachers) </w:t>
            </w:r>
            <w:r w:rsidRPr="003038A9">
              <w:rPr>
                <w:rFonts w:cs="Arial"/>
                <w:sz w:val="20"/>
              </w:rPr>
              <w:t>within</w:t>
            </w:r>
            <w:r>
              <w:rPr>
                <w:rFonts w:cs="Arial"/>
                <w:sz w:val="20"/>
              </w:rPr>
              <w:t>-</w:t>
            </w:r>
            <w:r w:rsidRPr="003038A9">
              <w:rPr>
                <w:rFonts w:cs="Arial"/>
                <w:sz w:val="20"/>
              </w:rPr>
              <w:t xml:space="preserve"> schools</w:t>
            </w:r>
            <w:r>
              <w:rPr>
                <w:rFonts w:cs="Arial"/>
                <w:sz w:val="20"/>
                <w:vertAlign w:val="superscript"/>
              </w:rPr>
              <w:t>1,2</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6.4</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6.3</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6.3</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6.4</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6.3</w:t>
            </w:r>
          </w:p>
        </w:tc>
        <w:tc>
          <w:tcPr>
            <w:tcW w:w="1233" w:type="dxa"/>
            <w:vAlign w:val="bottom"/>
          </w:tcPr>
          <w:p w:rsidR="00E946AC" w:rsidRPr="00474F5D" w:rsidRDefault="00F70BCD" w:rsidP="00782334">
            <w:pPr>
              <w:pStyle w:val="DeptBullets"/>
              <w:numPr>
                <w:ilvl w:val="0"/>
                <w:numId w:val="0"/>
              </w:numPr>
              <w:spacing w:before="240" w:after="0"/>
              <w:jc w:val="center"/>
              <w:rPr>
                <w:rFonts w:cs="Arial"/>
                <w:sz w:val="22"/>
                <w:szCs w:val="22"/>
              </w:rPr>
            </w:pPr>
            <w:r w:rsidRPr="00474F5D">
              <w:rPr>
                <w:rFonts w:cs="Arial"/>
                <w:sz w:val="22"/>
                <w:szCs w:val="22"/>
              </w:rPr>
              <w:t>6.3</w:t>
            </w:r>
          </w:p>
        </w:tc>
      </w:tr>
      <w:tr w:rsidR="003647FC" w:rsidRPr="003038A9" w:rsidTr="00CA1905">
        <w:trPr>
          <w:gridAfter w:val="1"/>
          <w:wAfter w:w="30" w:type="dxa"/>
          <w:trHeight w:val="495"/>
        </w:trPr>
        <w:tc>
          <w:tcPr>
            <w:tcW w:w="1701" w:type="dxa"/>
          </w:tcPr>
          <w:p w:rsidR="003647FC" w:rsidRPr="003038A9" w:rsidRDefault="003647FC" w:rsidP="003647FC">
            <w:pPr>
              <w:pStyle w:val="DeptBullets"/>
              <w:numPr>
                <w:ilvl w:val="0"/>
                <w:numId w:val="0"/>
              </w:numPr>
              <w:spacing w:after="0"/>
              <w:rPr>
                <w:rFonts w:cs="Arial"/>
                <w:sz w:val="20"/>
              </w:rPr>
            </w:pPr>
            <w:r>
              <w:rPr>
                <w:rFonts w:cs="Arial"/>
                <w:sz w:val="20"/>
              </w:rPr>
              <w:t>PTR (Qualified and unqualified teachers) within-schools</w:t>
            </w:r>
            <w:r>
              <w:rPr>
                <w:rFonts w:cs="Arial"/>
                <w:sz w:val="20"/>
                <w:vertAlign w:val="superscript"/>
              </w:rPr>
              <w:t>1,2</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3"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3"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5.9</w:t>
            </w:r>
          </w:p>
        </w:tc>
        <w:tc>
          <w:tcPr>
            <w:tcW w:w="1233" w:type="dxa"/>
            <w:vAlign w:val="bottom"/>
          </w:tcPr>
          <w:p w:rsidR="003647FC" w:rsidRPr="00474F5D" w:rsidRDefault="003647FC" w:rsidP="00782334">
            <w:pPr>
              <w:pStyle w:val="DeptBullets"/>
              <w:numPr>
                <w:ilvl w:val="0"/>
                <w:numId w:val="0"/>
              </w:numPr>
              <w:spacing w:before="240" w:after="0"/>
              <w:jc w:val="center"/>
              <w:rPr>
                <w:rFonts w:cs="Arial"/>
                <w:sz w:val="22"/>
                <w:szCs w:val="22"/>
              </w:rPr>
            </w:pPr>
            <w:r w:rsidRPr="00474F5D">
              <w:rPr>
                <w:rFonts w:cs="Arial"/>
                <w:sz w:val="22"/>
                <w:szCs w:val="22"/>
              </w:rPr>
              <w:t>5.8</w:t>
            </w:r>
          </w:p>
        </w:tc>
      </w:tr>
      <w:tr w:rsidR="00E946AC" w:rsidRPr="003038A9" w:rsidTr="00CA1905">
        <w:trPr>
          <w:gridAfter w:val="1"/>
          <w:wAfter w:w="30" w:type="dxa"/>
          <w:trHeight w:val="495"/>
        </w:trPr>
        <w:tc>
          <w:tcPr>
            <w:tcW w:w="1701" w:type="dxa"/>
          </w:tcPr>
          <w:p w:rsidR="00E946AC" w:rsidRPr="003038A9" w:rsidRDefault="003647FC" w:rsidP="003647FC">
            <w:pPr>
              <w:pStyle w:val="DeptBullets"/>
              <w:numPr>
                <w:ilvl w:val="0"/>
                <w:numId w:val="0"/>
              </w:numPr>
              <w:spacing w:after="0"/>
              <w:rPr>
                <w:rFonts w:cs="Arial"/>
                <w:sz w:val="20"/>
              </w:rPr>
            </w:pPr>
            <w:r w:rsidRPr="003038A9">
              <w:rPr>
                <w:rFonts w:cs="Arial"/>
                <w:sz w:val="20"/>
              </w:rPr>
              <w:t>PAR within</w:t>
            </w:r>
            <w:r>
              <w:rPr>
                <w:rFonts w:cs="Arial"/>
                <w:sz w:val="20"/>
              </w:rPr>
              <w:t>-</w:t>
            </w:r>
            <w:r w:rsidRPr="003038A9">
              <w:rPr>
                <w:rFonts w:cs="Arial"/>
                <w:sz w:val="20"/>
              </w:rPr>
              <w:t>schools</w:t>
            </w:r>
            <w:r>
              <w:rPr>
                <w:rFonts w:cs="Arial"/>
                <w:sz w:val="20"/>
                <w:vertAlign w:val="superscript"/>
              </w:rPr>
              <w:t>3</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2.2</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2.1</w:t>
            </w:r>
          </w:p>
        </w:tc>
        <w:tc>
          <w:tcPr>
            <w:tcW w:w="1232" w:type="dxa"/>
            <w:vAlign w:val="bottom"/>
          </w:tcPr>
          <w:p w:rsidR="00E946AC" w:rsidRPr="00474F5D" w:rsidRDefault="00E946AC" w:rsidP="00782334">
            <w:pPr>
              <w:jc w:val="center"/>
              <w:rPr>
                <w:rFonts w:cs="Arial"/>
                <w:sz w:val="22"/>
                <w:szCs w:val="22"/>
              </w:rPr>
            </w:pPr>
            <w:r w:rsidRPr="00474F5D">
              <w:rPr>
                <w:rFonts w:cs="Arial"/>
                <w:sz w:val="22"/>
                <w:szCs w:val="22"/>
              </w:rPr>
              <w:t>2.0</w:t>
            </w:r>
          </w:p>
        </w:tc>
        <w:tc>
          <w:tcPr>
            <w:tcW w:w="1233" w:type="dxa"/>
            <w:vAlign w:val="bottom"/>
          </w:tcPr>
          <w:p w:rsidR="00E946AC" w:rsidRPr="00474F5D" w:rsidRDefault="00E946AC" w:rsidP="00782334">
            <w:pPr>
              <w:jc w:val="center"/>
              <w:rPr>
                <w:rFonts w:cs="Arial"/>
                <w:sz w:val="22"/>
                <w:szCs w:val="22"/>
              </w:rPr>
            </w:pPr>
            <w:r w:rsidRPr="00474F5D">
              <w:rPr>
                <w:rFonts w:cs="Arial"/>
                <w:sz w:val="22"/>
                <w:szCs w:val="22"/>
              </w:rPr>
              <w:t>..</w:t>
            </w:r>
          </w:p>
        </w:tc>
        <w:tc>
          <w:tcPr>
            <w:tcW w:w="1232" w:type="dxa"/>
            <w:vAlign w:val="bottom"/>
          </w:tcPr>
          <w:p w:rsidR="00E946AC" w:rsidRPr="00474F5D" w:rsidRDefault="00F70BCD" w:rsidP="00782334">
            <w:pPr>
              <w:jc w:val="center"/>
              <w:rPr>
                <w:rFonts w:cs="Arial"/>
                <w:sz w:val="22"/>
                <w:szCs w:val="22"/>
              </w:rPr>
            </w:pPr>
            <w:r w:rsidRPr="00474F5D">
              <w:rPr>
                <w:rFonts w:cs="Arial"/>
                <w:sz w:val="22"/>
                <w:szCs w:val="22"/>
              </w:rPr>
              <w:t>2.1</w:t>
            </w:r>
          </w:p>
        </w:tc>
        <w:tc>
          <w:tcPr>
            <w:tcW w:w="1233" w:type="dxa"/>
            <w:vAlign w:val="bottom"/>
          </w:tcPr>
          <w:p w:rsidR="00E946AC" w:rsidRPr="00474F5D" w:rsidRDefault="00F70BCD" w:rsidP="00782334">
            <w:pPr>
              <w:pStyle w:val="DeptBullets"/>
              <w:numPr>
                <w:ilvl w:val="0"/>
                <w:numId w:val="0"/>
              </w:numPr>
              <w:spacing w:before="240" w:after="0"/>
              <w:jc w:val="center"/>
              <w:rPr>
                <w:rFonts w:cs="Arial"/>
                <w:sz w:val="22"/>
                <w:szCs w:val="22"/>
              </w:rPr>
            </w:pPr>
            <w:r w:rsidRPr="00474F5D">
              <w:rPr>
                <w:rFonts w:cs="Arial"/>
                <w:sz w:val="22"/>
                <w:szCs w:val="22"/>
              </w:rPr>
              <w:t>2.1</w:t>
            </w:r>
          </w:p>
        </w:tc>
      </w:tr>
      <w:tr w:rsidR="003038A9" w:rsidRPr="003038A9" w:rsidTr="00CA1905">
        <w:trPr>
          <w:gridAfter w:val="1"/>
          <w:wAfter w:w="30" w:type="dxa"/>
          <w:trHeight w:val="485"/>
        </w:trPr>
        <w:tc>
          <w:tcPr>
            <w:tcW w:w="9096" w:type="dxa"/>
            <w:gridSpan w:val="7"/>
            <w:vAlign w:val="center"/>
          </w:tcPr>
          <w:p w:rsidR="003038A9" w:rsidRPr="00474F5D" w:rsidRDefault="00F70BCD" w:rsidP="003647FC">
            <w:pPr>
              <w:pStyle w:val="DeptBullets"/>
              <w:numPr>
                <w:ilvl w:val="0"/>
                <w:numId w:val="0"/>
              </w:numPr>
              <w:spacing w:after="0"/>
              <w:jc w:val="center"/>
              <w:rPr>
                <w:rFonts w:cs="Arial"/>
                <w:sz w:val="22"/>
                <w:szCs w:val="22"/>
                <w:vertAlign w:val="superscript"/>
              </w:rPr>
            </w:pPr>
            <w:r w:rsidRPr="00474F5D">
              <w:rPr>
                <w:rFonts w:cs="Arial"/>
                <w:b/>
                <w:sz w:val="22"/>
                <w:szCs w:val="22"/>
              </w:rPr>
              <w:t xml:space="preserve">Total </w:t>
            </w:r>
            <w:r w:rsidR="003038A9" w:rsidRPr="00474F5D">
              <w:rPr>
                <w:rFonts w:cs="Arial"/>
                <w:b/>
                <w:sz w:val="22"/>
                <w:szCs w:val="22"/>
              </w:rPr>
              <w:t>Academies</w:t>
            </w:r>
          </w:p>
        </w:tc>
      </w:tr>
      <w:tr w:rsidR="003038A9" w:rsidRPr="003038A9" w:rsidTr="00CA1905">
        <w:trPr>
          <w:gridAfter w:val="1"/>
          <w:wAfter w:w="30" w:type="dxa"/>
          <w:trHeight w:val="485"/>
        </w:trPr>
        <w:tc>
          <w:tcPr>
            <w:tcW w:w="1701" w:type="dxa"/>
          </w:tcPr>
          <w:p w:rsidR="003038A9" w:rsidRPr="003038A9" w:rsidRDefault="003647FC" w:rsidP="003647FC">
            <w:pPr>
              <w:pStyle w:val="DeptBullets"/>
              <w:numPr>
                <w:ilvl w:val="0"/>
                <w:numId w:val="0"/>
              </w:numPr>
              <w:spacing w:after="0"/>
              <w:rPr>
                <w:rFonts w:cs="Arial"/>
                <w:sz w:val="20"/>
              </w:rPr>
            </w:pPr>
            <w:r w:rsidRPr="003038A9">
              <w:rPr>
                <w:rFonts w:cs="Arial"/>
                <w:sz w:val="20"/>
              </w:rPr>
              <w:t xml:space="preserve">PTR </w:t>
            </w:r>
            <w:r>
              <w:rPr>
                <w:rFonts w:cs="Arial"/>
                <w:sz w:val="20"/>
              </w:rPr>
              <w:t xml:space="preserve">(Qualified teachers) </w:t>
            </w:r>
            <w:r w:rsidRPr="003038A9">
              <w:rPr>
                <w:rFonts w:cs="Arial"/>
                <w:sz w:val="20"/>
              </w:rPr>
              <w:t>within</w:t>
            </w:r>
            <w:r>
              <w:rPr>
                <w:rFonts w:cs="Arial"/>
                <w:sz w:val="20"/>
              </w:rPr>
              <w:t>-</w:t>
            </w:r>
            <w:r w:rsidRPr="003038A9">
              <w:rPr>
                <w:rFonts w:cs="Arial"/>
                <w:sz w:val="20"/>
              </w:rPr>
              <w:t xml:space="preserve"> schools</w:t>
            </w:r>
            <w:r>
              <w:rPr>
                <w:rFonts w:cs="Arial"/>
                <w:sz w:val="20"/>
                <w:vertAlign w:val="superscript"/>
              </w:rPr>
              <w:t>1,2</w:t>
            </w:r>
          </w:p>
        </w:tc>
        <w:tc>
          <w:tcPr>
            <w:tcW w:w="1232" w:type="dxa"/>
            <w:vAlign w:val="bottom"/>
          </w:tcPr>
          <w:p w:rsidR="003038A9" w:rsidRPr="00474F5D" w:rsidRDefault="003038A9" w:rsidP="00782334">
            <w:pPr>
              <w:jc w:val="center"/>
              <w:rPr>
                <w:rFonts w:cs="Arial"/>
                <w:sz w:val="22"/>
                <w:szCs w:val="22"/>
              </w:rPr>
            </w:pPr>
            <w:r w:rsidRPr="00474F5D">
              <w:rPr>
                <w:rFonts w:cs="Arial"/>
                <w:sz w:val="22"/>
                <w:szCs w:val="22"/>
              </w:rPr>
              <w:t>15.1</w:t>
            </w:r>
          </w:p>
        </w:tc>
        <w:tc>
          <w:tcPr>
            <w:tcW w:w="1233" w:type="dxa"/>
            <w:vAlign w:val="bottom"/>
          </w:tcPr>
          <w:p w:rsidR="003038A9" w:rsidRPr="00474F5D" w:rsidRDefault="003038A9" w:rsidP="00782334">
            <w:pPr>
              <w:jc w:val="center"/>
              <w:rPr>
                <w:rFonts w:cs="Arial"/>
                <w:sz w:val="22"/>
                <w:szCs w:val="22"/>
              </w:rPr>
            </w:pPr>
            <w:r w:rsidRPr="00474F5D">
              <w:rPr>
                <w:rFonts w:cs="Arial"/>
                <w:sz w:val="22"/>
                <w:szCs w:val="22"/>
              </w:rPr>
              <w:t>14.7</w:t>
            </w:r>
          </w:p>
        </w:tc>
        <w:tc>
          <w:tcPr>
            <w:tcW w:w="1232" w:type="dxa"/>
            <w:vAlign w:val="bottom"/>
          </w:tcPr>
          <w:p w:rsidR="003038A9" w:rsidRPr="00474F5D" w:rsidRDefault="003038A9" w:rsidP="00782334">
            <w:pPr>
              <w:jc w:val="center"/>
              <w:rPr>
                <w:rFonts w:cs="Arial"/>
                <w:sz w:val="22"/>
                <w:szCs w:val="22"/>
              </w:rPr>
            </w:pPr>
            <w:r w:rsidRPr="00474F5D">
              <w:rPr>
                <w:rFonts w:cs="Arial"/>
                <w:sz w:val="22"/>
                <w:szCs w:val="22"/>
              </w:rPr>
              <w:t>14.2</w:t>
            </w:r>
          </w:p>
        </w:tc>
        <w:tc>
          <w:tcPr>
            <w:tcW w:w="1233" w:type="dxa"/>
            <w:vAlign w:val="bottom"/>
          </w:tcPr>
          <w:p w:rsidR="003038A9" w:rsidRPr="00474F5D" w:rsidRDefault="003038A9" w:rsidP="00782334">
            <w:pPr>
              <w:jc w:val="center"/>
              <w:rPr>
                <w:rFonts w:cs="Arial"/>
                <w:sz w:val="22"/>
                <w:szCs w:val="22"/>
              </w:rPr>
            </w:pPr>
            <w:r w:rsidRPr="00474F5D">
              <w:rPr>
                <w:rFonts w:cs="Arial"/>
                <w:sz w:val="22"/>
                <w:szCs w:val="22"/>
              </w:rPr>
              <w:t>15.9</w:t>
            </w:r>
          </w:p>
        </w:tc>
        <w:tc>
          <w:tcPr>
            <w:tcW w:w="1232" w:type="dxa"/>
            <w:vAlign w:val="bottom"/>
          </w:tcPr>
          <w:p w:rsidR="003038A9" w:rsidRPr="00474F5D" w:rsidRDefault="00F70BCD" w:rsidP="00782334">
            <w:pPr>
              <w:jc w:val="center"/>
              <w:rPr>
                <w:rFonts w:cs="Arial"/>
                <w:sz w:val="22"/>
                <w:szCs w:val="22"/>
              </w:rPr>
            </w:pPr>
            <w:r w:rsidRPr="00474F5D">
              <w:rPr>
                <w:rFonts w:cs="Arial"/>
                <w:sz w:val="22"/>
                <w:szCs w:val="22"/>
              </w:rPr>
              <w:t>15.9</w:t>
            </w:r>
          </w:p>
        </w:tc>
        <w:tc>
          <w:tcPr>
            <w:tcW w:w="1233" w:type="dxa"/>
            <w:vAlign w:val="bottom"/>
          </w:tcPr>
          <w:p w:rsidR="003038A9" w:rsidRPr="00474F5D" w:rsidRDefault="00F70BCD" w:rsidP="00782334">
            <w:pPr>
              <w:pStyle w:val="DeptBullets"/>
              <w:numPr>
                <w:ilvl w:val="0"/>
                <w:numId w:val="0"/>
              </w:numPr>
              <w:spacing w:before="240" w:after="0"/>
              <w:jc w:val="center"/>
              <w:rPr>
                <w:rFonts w:cs="Arial"/>
                <w:sz w:val="22"/>
                <w:szCs w:val="22"/>
              </w:rPr>
            </w:pPr>
            <w:r w:rsidRPr="00474F5D">
              <w:rPr>
                <w:rFonts w:cs="Arial"/>
                <w:sz w:val="22"/>
                <w:szCs w:val="22"/>
              </w:rPr>
              <w:t>16.1</w:t>
            </w:r>
          </w:p>
        </w:tc>
      </w:tr>
      <w:tr w:rsidR="003647FC" w:rsidRPr="003038A9" w:rsidTr="00CA1905">
        <w:trPr>
          <w:gridAfter w:val="1"/>
          <w:wAfter w:w="30" w:type="dxa"/>
          <w:trHeight w:val="485"/>
        </w:trPr>
        <w:tc>
          <w:tcPr>
            <w:tcW w:w="1701" w:type="dxa"/>
          </w:tcPr>
          <w:p w:rsidR="003647FC" w:rsidRPr="003038A9" w:rsidRDefault="003647FC" w:rsidP="003647FC">
            <w:pPr>
              <w:pStyle w:val="DeptBullets"/>
              <w:numPr>
                <w:ilvl w:val="0"/>
                <w:numId w:val="0"/>
              </w:numPr>
              <w:spacing w:after="0"/>
              <w:rPr>
                <w:rFonts w:cs="Arial"/>
                <w:sz w:val="20"/>
              </w:rPr>
            </w:pPr>
            <w:r>
              <w:rPr>
                <w:rFonts w:cs="Arial"/>
                <w:sz w:val="20"/>
              </w:rPr>
              <w:t>PTR (Qualified and unqualified teachers) within-schools</w:t>
            </w:r>
            <w:r>
              <w:rPr>
                <w:rFonts w:cs="Arial"/>
                <w:sz w:val="20"/>
                <w:vertAlign w:val="superscript"/>
              </w:rPr>
              <w:t>1,2</w:t>
            </w:r>
          </w:p>
        </w:tc>
        <w:tc>
          <w:tcPr>
            <w:tcW w:w="1232" w:type="dxa"/>
            <w:vAlign w:val="bottom"/>
          </w:tcPr>
          <w:p w:rsidR="003647FC" w:rsidRPr="00474F5D" w:rsidRDefault="003647FC" w:rsidP="00782334">
            <w:pPr>
              <w:pStyle w:val="DeptBullets"/>
              <w:numPr>
                <w:ilvl w:val="0"/>
                <w:numId w:val="0"/>
              </w:numPr>
              <w:jc w:val="center"/>
              <w:rPr>
                <w:rFonts w:cs="Arial"/>
                <w:sz w:val="22"/>
                <w:szCs w:val="22"/>
              </w:rPr>
            </w:pPr>
            <w:r w:rsidRPr="00474F5D">
              <w:rPr>
                <w:rFonts w:cs="Arial"/>
                <w:sz w:val="22"/>
                <w:szCs w:val="22"/>
              </w:rPr>
              <w:t>..</w:t>
            </w:r>
          </w:p>
        </w:tc>
        <w:tc>
          <w:tcPr>
            <w:tcW w:w="1233" w:type="dxa"/>
            <w:vAlign w:val="bottom"/>
          </w:tcPr>
          <w:p w:rsidR="003647FC" w:rsidRPr="00474F5D" w:rsidRDefault="003647FC" w:rsidP="00782334">
            <w:pPr>
              <w:pStyle w:val="DeptBullets"/>
              <w:numPr>
                <w:ilvl w:val="0"/>
                <w:numId w:val="0"/>
              </w:numPr>
              <w:jc w:val="center"/>
              <w:rPr>
                <w:rFonts w:cs="Arial"/>
                <w:sz w:val="22"/>
                <w:szCs w:val="22"/>
              </w:rPr>
            </w:pPr>
            <w:r w:rsidRPr="00474F5D">
              <w:rPr>
                <w:rFonts w:cs="Arial"/>
                <w:sz w:val="22"/>
                <w:szCs w:val="22"/>
              </w:rPr>
              <w:t>..</w:t>
            </w:r>
          </w:p>
        </w:tc>
        <w:tc>
          <w:tcPr>
            <w:tcW w:w="1232" w:type="dxa"/>
            <w:vAlign w:val="bottom"/>
          </w:tcPr>
          <w:p w:rsidR="003647FC" w:rsidRPr="00474F5D" w:rsidRDefault="003647FC" w:rsidP="00782334">
            <w:pPr>
              <w:pStyle w:val="DeptBullets"/>
              <w:numPr>
                <w:ilvl w:val="0"/>
                <w:numId w:val="0"/>
              </w:numPr>
              <w:jc w:val="center"/>
              <w:rPr>
                <w:rFonts w:cs="Arial"/>
                <w:sz w:val="22"/>
                <w:szCs w:val="22"/>
              </w:rPr>
            </w:pPr>
            <w:r w:rsidRPr="00474F5D">
              <w:rPr>
                <w:rFonts w:cs="Arial"/>
                <w:sz w:val="22"/>
                <w:szCs w:val="22"/>
              </w:rPr>
              <w:t>..</w:t>
            </w:r>
          </w:p>
        </w:tc>
        <w:tc>
          <w:tcPr>
            <w:tcW w:w="1233" w:type="dxa"/>
            <w:vAlign w:val="bottom"/>
          </w:tcPr>
          <w:p w:rsidR="003647FC" w:rsidRPr="00474F5D" w:rsidRDefault="003647FC" w:rsidP="00782334">
            <w:pPr>
              <w:jc w:val="center"/>
              <w:rPr>
                <w:rFonts w:cs="Arial"/>
                <w:sz w:val="22"/>
                <w:szCs w:val="22"/>
              </w:rPr>
            </w:pPr>
            <w:r w:rsidRPr="00474F5D">
              <w:rPr>
                <w:rFonts w:cs="Arial"/>
                <w:sz w:val="22"/>
                <w:szCs w:val="22"/>
              </w:rPr>
              <w:t>..</w:t>
            </w:r>
          </w:p>
        </w:tc>
        <w:tc>
          <w:tcPr>
            <w:tcW w:w="1232" w:type="dxa"/>
            <w:vAlign w:val="bottom"/>
          </w:tcPr>
          <w:p w:rsidR="003647FC" w:rsidRPr="00474F5D" w:rsidRDefault="003647FC" w:rsidP="00782334">
            <w:pPr>
              <w:jc w:val="center"/>
              <w:rPr>
                <w:rFonts w:cs="Arial"/>
                <w:sz w:val="22"/>
                <w:szCs w:val="22"/>
              </w:rPr>
            </w:pPr>
            <w:r w:rsidRPr="00474F5D">
              <w:rPr>
                <w:rFonts w:cs="Arial"/>
                <w:sz w:val="22"/>
                <w:szCs w:val="22"/>
              </w:rPr>
              <w:t>15.2</w:t>
            </w:r>
          </w:p>
        </w:tc>
        <w:tc>
          <w:tcPr>
            <w:tcW w:w="1233" w:type="dxa"/>
            <w:vAlign w:val="bottom"/>
          </w:tcPr>
          <w:p w:rsidR="003647FC" w:rsidRPr="00474F5D" w:rsidRDefault="003647FC" w:rsidP="00782334">
            <w:pPr>
              <w:pStyle w:val="DeptBullets"/>
              <w:numPr>
                <w:ilvl w:val="0"/>
                <w:numId w:val="0"/>
              </w:numPr>
              <w:spacing w:before="240" w:after="0"/>
              <w:jc w:val="center"/>
              <w:rPr>
                <w:rFonts w:cs="Arial"/>
                <w:sz w:val="22"/>
                <w:szCs w:val="22"/>
              </w:rPr>
            </w:pPr>
            <w:r w:rsidRPr="00474F5D">
              <w:rPr>
                <w:rFonts w:cs="Arial"/>
                <w:sz w:val="22"/>
                <w:szCs w:val="22"/>
              </w:rPr>
              <w:t>15.3</w:t>
            </w:r>
          </w:p>
        </w:tc>
      </w:tr>
      <w:tr w:rsidR="003038A9" w:rsidRPr="003038A9" w:rsidTr="00CA1905">
        <w:trPr>
          <w:gridAfter w:val="1"/>
          <w:wAfter w:w="30" w:type="dxa"/>
          <w:trHeight w:val="485"/>
        </w:trPr>
        <w:tc>
          <w:tcPr>
            <w:tcW w:w="1701" w:type="dxa"/>
          </w:tcPr>
          <w:p w:rsidR="003038A9" w:rsidRPr="003038A9" w:rsidRDefault="003038A9" w:rsidP="003647FC">
            <w:pPr>
              <w:pStyle w:val="DeptBullets"/>
              <w:numPr>
                <w:ilvl w:val="0"/>
                <w:numId w:val="0"/>
              </w:numPr>
              <w:spacing w:after="0"/>
              <w:rPr>
                <w:rFonts w:cs="Arial"/>
                <w:sz w:val="20"/>
              </w:rPr>
            </w:pPr>
            <w:r w:rsidRPr="003038A9">
              <w:rPr>
                <w:rFonts w:cs="Arial"/>
                <w:sz w:val="20"/>
              </w:rPr>
              <w:t>PAR within schools</w:t>
            </w:r>
            <w:r w:rsidR="003647FC">
              <w:rPr>
                <w:rFonts w:cs="Arial"/>
                <w:sz w:val="20"/>
                <w:vertAlign w:val="superscript"/>
              </w:rPr>
              <w:t>3</w:t>
            </w:r>
          </w:p>
        </w:tc>
        <w:tc>
          <w:tcPr>
            <w:tcW w:w="1232" w:type="dxa"/>
            <w:vAlign w:val="bottom"/>
          </w:tcPr>
          <w:p w:rsidR="003038A9" w:rsidRPr="003038A9" w:rsidRDefault="003647FC" w:rsidP="00782334">
            <w:pPr>
              <w:pStyle w:val="DeptBullets"/>
              <w:numPr>
                <w:ilvl w:val="0"/>
                <w:numId w:val="0"/>
              </w:numPr>
              <w:jc w:val="center"/>
              <w:rPr>
                <w:rFonts w:cs="Arial"/>
                <w:sz w:val="20"/>
              </w:rPr>
            </w:pPr>
            <w:r>
              <w:rPr>
                <w:rFonts w:cs="Arial"/>
                <w:sz w:val="20"/>
              </w:rPr>
              <w:t>..</w:t>
            </w:r>
          </w:p>
        </w:tc>
        <w:tc>
          <w:tcPr>
            <w:tcW w:w="1233" w:type="dxa"/>
            <w:vAlign w:val="bottom"/>
          </w:tcPr>
          <w:p w:rsidR="003038A9" w:rsidRPr="003038A9" w:rsidRDefault="003647FC" w:rsidP="00782334">
            <w:pPr>
              <w:pStyle w:val="DeptBullets"/>
              <w:numPr>
                <w:ilvl w:val="0"/>
                <w:numId w:val="0"/>
              </w:numPr>
              <w:jc w:val="center"/>
              <w:rPr>
                <w:rFonts w:cs="Arial"/>
                <w:sz w:val="20"/>
              </w:rPr>
            </w:pPr>
            <w:r>
              <w:rPr>
                <w:rFonts w:cs="Arial"/>
                <w:sz w:val="20"/>
              </w:rPr>
              <w:t>..</w:t>
            </w:r>
          </w:p>
        </w:tc>
        <w:tc>
          <w:tcPr>
            <w:tcW w:w="1232" w:type="dxa"/>
            <w:vAlign w:val="bottom"/>
          </w:tcPr>
          <w:p w:rsidR="003038A9" w:rsidRPr="003038A9" w:rsidRDefault="003647FC" w:rsidP="00782334">
            <w:pPr>
              <w:pStyle w:val="DeptBullets"/>
              <w:numPr>
                <w:ilvl w:val="0"/>
                <w:numId w:val="0"/>
              </w:numPr>
              <w:jc w:val="center"/>
              <w:rPr>
                <w:rFonts w:cs="Arial"/>
                <w:sz w:val="20"/>
              </w:rPr>
            </w:pPr>
            <w:r>
              <w:rPr>
                <w:rFonts w:cs="Arial"/>
                <w:sz w:val="20"/>
              </w:rPr>
              <w:t>..</w:t>
            </w:r>
          </w:p>
        </w:tc>
        <w:tc>
          <w:tcPr>
            <w:tcW w:w="1233" w:type="dxa"/>
            <w:vAlign w:val="bottom"/>
          </w:tcPr>
          <w:p w:rsidR="003038A9" w:rsidRPr="003038A9" w:rsidRDefault="003038A9" w:rsidP="00782334">
            <w:pPr>
              <w:jc w:val="center"/>
              <w:rPr>
                <w:rFonts w:cs="Arial"/>
                <w:sz w:val="20"/>
              </w:rPr>
            </w:pPr>
            <w:r w:rsidRPr="003038A9">
              <w:rPr>
                <w:rFonts w:cs="Arial"/>
                <w:sz w:val="20"/>
              </w:rPr>
              <w:t>..</w:t>
            </w:r>
          </w:p>
        </w:tc>
        <w:tc>
          <w:tcPr>
            <w:tcW w:w="1232" w:type="dxa"/>
            <w:vAlign w:val="bottom"/>
          </w:tcPr>
          <w:p w:rsidR="003038A9" w:rsidRPr="00474F5D" w:rsidRDefault="00F70BCD" w:rsidP="00782334">
            <w:pPr>
              <w:jc w:val="center"/>
              <w:rPr>
                <w:rFonts w:cs="Arial"/>
                <w:sz w:val="22"/>
                <w:szCs w:val="22"/>
              </w:rPr>
            </w:pPr>
            <w:r w:rsidRPr="00474F5D">
              <w:rPr>
                <w:rFonts w:cs="Arial"/>
                <w:sz w:val="22"/>
                <w:szCs w:val="22"/>
              </w:rPr>
              <w:t>10.7</w:t>
            </w:r>
          </w:p>
        </w:tc>
        <w:tc>
          <w:tcPr>
            <w:tcW w:w="1233" w:type="dxa"/>
            <w:vAlign w:val="bottom"/>
          </w:tcPr>
          <w:p w:rsidR="003038A9" w:rsidRPr="00474F5D" w:rsidRDefault="00F70BCD" w:rsidP="00782334">
            <w:pPr>
              <w:pStyle w:val="DeptBullets"/>
              <w:numPr>
                <w:ilvl w:val="0"/>
                <w:numId w:val="0"/>
              </w:numPr>
              <w:spacing w:before="240" w:after="0"/>
              <w:jc w:val="center"/>
              <w:rPr>
                <w:rFonts w:cs="Arial"/>
                <w:sz w:val="22"/>
                <w:szCs w:val="22"/>
              </w:rPr>
            </w:pPr>
            <w:r w:rsidRPr="00474F5D">
              <w:rPr>
                <w:rFonts w:cs="Arial"/>
                <w:sz w:val="22"/>
                <w:szCs w:val="22"/>
              </w:rPr>
              <w:t>10.6</w:t>
            </w:r>
          </w:p>
        </w:tc>
      </w:tr>
      <w:tr w:rsidR="006D4C21" w:rsidRPr="003038A9" w:rsidTr="00CA1905">
        <w:trPr>
          <w:gridAfter w:val="1"/>
          <w:wAfter w:w="30" w:type="dxa"/>
          <w:trHeight w:val="495"/>
        </w:trPr>
        <w:tc>
          <w:tcPr>
            <w:tcW w:w="9096" w:type="dxa"/>
            <w:gridSpan w:val="7"/>
            <w:vAlign w:val="center"/>
          </w:tcPr>
          <w:p w:rsidR="006D4C21" w:rsidRPr="00474F5D" w:rsidRDefault="006D4C21" w:rsidP="00B80DE9">
            <w:pPr>
              <w:pStyle w:val="DeptBullets"/>
              <w:numPr>
                <w:ilvl w:val="0"/>
                <w:numId w:val="0"/>
              </w:numPr>
              <w:spacing w:before="240" w:after="0"/>
              <w:jc w:val="center"/>
              <w:rPr>
                <w:rFonts w:cs="Arial"/>
                <w:sz w:val="22"/>
                <w:szCs w:val="22"/>
              </w:rPr>
            </w:pPr>
            <w:r w:rsidRPr="00474F5D">
              <w:rPr>
                <w:rFonts w:cs="Arial"/>
                <w:b/>
                <w:sz w:val="22"/>
                <w:szCs w:val="22"/>
              </w:rPr>
              <w:t>Total Publicly Funded</w:t>
            </w:r>
          </w:p>
        </w:tc>
      </w:tr>
      <w:tr w:rsidR="006D4C21" w:rsidRPr="003038A9" w:rsidTr="00CA1905">
        <w:trPr>
          <w:gridAfter w:val="1"/>
          <w:wAfter w:w="30" w:type="dxa"/>
          <w:trHeight w:val="495"/>
        </w:trPr>
        <w:tc>
          <w:tcPr>
            <w:tcW w:w="1701" w:type="dxa"/>
          </w:tcPr>
          <w:p w:rsidR="006D4C21" w:rsidRPr="008D1B4E" w:rsidRDefault="006D4C21" w:rsidP="003647FC">
            <w:pPr>
              <w:pStyle w:val="DeptBullets"/>
              <w:numPr>
                <w:ilvl w:val="0"/>
                <w:numId w:val="0"/>
              </w:numPr>
              <w:spacing w:after="0"/>
              <w:rPr>
                <w:rFonts w:cs="Arial"/>
                <w:sz w:val="20"/>
                <w:vertAlign w:val="superscript"/>
              </w:rPr>
            </w:pPr>
            <w:r w:rsidRPr="003038A9">
              <w:rPr>
                <w:rFonts w:cs="Arial"/>
                <w:sz w:val="20"/>
              </w:rPr>
              <w:t>Overall PTR</w:t>
            </w:r>
            <w:r>
              <w:rPr>
                <w:rFonts w:cs="Arial"/>
                <w:sz w:val="20"/>
              </w:rPr>
              <w:t xml:space="preserve"> (Qualified Teachers)</w:t>
            </w:r>
            <w:r>
              <w:rPr>
                <w:rFonts w:cs="Arial"/>
                <w:sz w:val="20"/>
                <w:vertAlign w:val="superscript"/>
              </w:rPr>
              <w:t>2,4</w:t>
            </w:r>
          </w:p>
        </w:tc>
        <w:tc>
          <w:tcPr>
            <w:tcW w:w="1232" w:type="dxa"/>
            <w:vAlign w:val="bottom"/>
          </w:tcPr>
          <w:p w:rsidR="006D4C21" w:rsidRPr="003038A9" w:rsidRDefault="006D4C21" w:rsidP="00782334">
            <w:pPr>
              <w:spacing w:before="240"/>
              <w:jc w:val="center"/>
              <w:rPr>
                <w:rFonts w:cs="Arial"/>
                <w:sz w:val="20"/>
              </w:rPr>
            </w:pPr>
            <w:r>
              <w:rPr>
                <w:rFonts w:cs="Arial"/>
                <w:sz w:val="20"/>
              </w:rPr>
              <w:t>..</w:t>
            </w:r>
          </w:p>
        </w:tc>
        <w:tc>
          <w:tcPr>
            <w:tcW w:w="1233" w:type="dxa"/>
            <w:vAlign w:val="bottom"/>
          </w:tcPr>
          <w:p w:rsidR="006D4C21" w:rsidRPr="003038A9" w:rsidRDefault="006D4C21" w:rsidP="00782334">
            <w:pPr>
              <w:spacing w:before="240"/>
              <w:jc w:val="center"/>
              <w:rPr>
                <w:rFonts w:cs="Arial"/>
                <w:sz w:val="20"/>
              </w:rPr>
            </w:pPr>
            <w:r>
              <w:rPr>
                <w:rFonts w:cs="Arial"/>
                <w:sz w:val="20"/>
              </w:rPr>
              <w:t>..</w:t>
            </w:r>
          </w:p>
        </w:tc>
        <w:tc>
          <w:tcPr>
            <w:tcW w:w="1232" w:type="dxa"/>
            <w:vAlign w:val="bottom"/>
          </w:tcPr>
          <w:p w:rsidR="006D4C21" w:rsidRPr="003038A9" w:rsidRDefault="006D4C21" w:rsidP="00782334">
            <w:pPr>
              <w:spacing w:before="240"/>
              <w:jc w:val="center"/>
              <w:rPr>
                <w:rFonts w:cs="Arial"/>
                <w:sz w:val="20"/>
              </w:rPr>
            </w:pPr>
            <w:r>
              <w:rPr>
                <w:rFonts w:cs="Arial"/>
                <w:sz w:val="20"/>
              </w:rPr>
              <w:t>..</w:t>
            </w:r>
          </w:p>
        </w:tc>
        <w:tc>
          <w:tcPr>
            <w:tcW w:w="1233" w:type="dxa"/>
            <w:vAlign w:val="bottom"/>
          </w:tcPr>
          <w:p w:rsidR="006D4C21" w:rsidRPr="003038A9" w:rsidRDefault="006D4C21" w:rsidP="00782334">
            <w:pPr>
              <w:spacing w:before="240"/>
              <w:jc w:val="center"/>
              <w:rPr>
                <w:rFonts w:cs="Arial"/>
                <w:sz w:val="20"/>
              </w:rPr>
            </w:pPr>
            <w:r>
              <w:rPr>
                <w:rFonts w:cs="Arial"/>
                <w:sz w:val="20"/>
              </w:rPr>
              <w:t>..</w:t>
            </w:r>
          </w:p>
        </w:tc>
        <w:tc>
          <w:tcPr>
            <w:tcW w:w="1232" w:type="dxa"/>
            <w:vAlign w:val="bottom"/>
          </w:tcPr>
          <w:p w:rsidR="006D4C21" w:rsidRPr="00474F5D" w:rsidRDefault="006D4C21" w:rsidP="00782334">
            <w:pPr>
              <w:spacing w:before="240"/>
              <w:jc w:val="center"/>
              <w:rPr>
                <w:rFonts w:cs="Arial"/>
                <w:sz w:val="22"/>
                <w:szCs w:val="22"/>
              </w:rPr>
            </w:pPr>
            <w:r w:rsidRPr="00474F5D">
              <w:rPr>
                <w:rFonts w:cs="Arial"/>
                <w:sz w:val="22"/>
                <w:szCs w:val="22"/>
              </w:rPr>
              <w:t>17.8</w:t>
            </w:r>
          </w:p>
        </w:tc>
        <w:tc>
          <w:tcPr>
            <w:tcW w:w="1233" w:type="dxa"/>
            <w:vAlign w:val="bottom"/>
          </w:tcPr>
          <w:p w:rsidR="006D4C21" w:rsidRPr="00474F5D" w:rsidRDefault="006D4C21" w:rsidP="00782334">
            <w:pPr>
              <w:pStyle w:val="DeptBullets"/>
              <w:numPr>
                <w:ilvl w:val="0"/>
                <w:numId w:val="0"/>
              </w:numPr>
              <w:spacing w:before="240" w:after="0"/>
              <w:jc w:val="center"/>
              <w:rPr>
                <w:rFonts w:cs="Arial"/>
                <w:sz w:val="22"/>
                <w:szCs w:val="22"/>
              </w:rPr>
            </w:pPr>
            <w:r w:rsidRPr="00474F5D">
              <w:rPr>
                <w:rFonts w:cs="Arial"/>
                <w:sz w:val="22"/>
                <w:szCs w:val="22"/>
              </w:rPr>
              <w:t>17.7</w:t>
            </w:r>
          </w:p>
        </w:tc>
      </w:tr>
      <w:tr w:rsidR="006D4C21" w:rsidRPr="003038A9" w:rsidTr="00CA1905">
        <w:trPr>
          <w:gridAfter w:val="1"/>
          <w:wAfter w:w="30" w:type="dxa"/>
          <w:trHeight w:val="495"/>
        </w:trPr>
        <w:tc>
          <w:tcPr>
            <w:tcW w:w="1701" w:type="dxa"/>
          </w:tcPr>
          <w:p w:rsidR="006D4C21" w:rsidRPr="006D4C21" w:rsidRDefault="006D4C21" w:rsidP="003647FC">
            <w:pPr>
              <w:pStyle w:val="DeptBullets"/>
              <w:numPr>
                <w:ilvl w:val="0"/>
                <w:numId w:val="0"/>
              </w:numPr>
              <w:spacing w:after="0"/>
              <w:rPr>
                <w:rFonts w:cs="Arial"/>
                <w:sz w:val="16"/>
                <w:vertAlign w:val="superscript"/>
              </w:rPr>
            </w:pPr>
            <w:r>
              <w:rPr>
                <w:rFonts w:cs="Arial"/>
                <w:sz w:val="20"/>
              </w:rPr>
              <w:t>Overall PTR(Qualified and unqualified teachers-within schools</w:t>
            </w:r>
            <w:r>
              <w:rPr>
                <w:rFonts w:cs="Arial"/>
                <w:sz w:val="16"/>
                <w:vertAlign w:val="superscript"/>
              </w:rPr>
              <w:t>2,4</w:t>
            </w:r>
          </w:p>
        </w:tc>
        <w:tc>
          <w:tcPr>
            <w:tcW w:w="1232" w:type="dxa"/>
            <w:vAlign w:val="bottom"/>
          </w:tcPr>
          <w:p w:rsidR="006D4C21" w:rsidRDefault="006D4C21" w:rsidP="00782334">
            <w:pPr>
              <w:spacing w:before="240"/>
              <w:jc w:val="center"/>
              <w:rPr>
                <w:rFonts w:cs="Arial"/>
                <w:sz w:val="20"/>
              </w:rPr>
            </w:pPr>
            <w:r>
              <w:rPr>
                <w:rFonts w:cs="Arial"/>
                <w:sz w:val="20"/>
              </w:rPr>
              <w:t>..</w:t>
            </w:r>
          </w:p>
        </w:tc>
        <w:tc>
          <w:tcPr>
            <w:tcW w:w="1233" w:type="dxa"/>
            <w:vAlign w:val="bottom"/>
          </w:tcPr>
          <w:p w:rsidR="006D4C21" w:rsidRDefault="006D4C21" w:rsidP="00782334">
            <w:pPr>
              <w:spacing w:before="240"/>
              <w:jc w:val="center"/>
              <w:rPr>
                <w:rFonts w:cs="Arial"/>
                <w:sz w:val="20"/>
              </w:rPr>
            </w:pPr>
            <w:r>
              <w:rPr>
                <w:rFonts w:cs="Arial"/>
                <w:sz w:val="20"/>
              </w:rPr>
              <w:t>..</w:t>
            </w:r>
          </w:p>
        </w:tc>
        <w:tc>
          <w:tcPr>
            <w:tcW w:w="1232" w:type="dxa"/>
            <w:vAlign w:val="bottom"/>
          </w:tcPr>
          <w:p w:rsidR="006D4C21" w:rsidRDefault="006D4C21" w:rsidP="00782334">
            <w:pPr>
              <w:spacing w:before="240"/>
              <w:jc w:val="center"/>
              <w:rPr>
                <w:rFonts w:cs="Arial"/>
                <w:sz w:val="20"/>
              </w:rPr>
            </w:pPr>
            <w:r>
              <w:rPr>
                <w:rFonts w:cs="Arial"/>
                <w:sz w:val="20"/>
              </w:rPr>
              <w:t>..</w:t>
            </w:r>
          </w:p>
        </w:tc>
        <w:tc>
          <w:tcPr>
            <w:tcW w:w="1233" w:type="dxa"/>
            <w:vAlign w:val="bottom"/>
          </w:tcPr>
          <w:p w:rsidR="006D4C21" w:rsidRDefault="006D4C21" w:rsidP="00782334">
            <w:pPr>
              <w:spacing w:before="240"/>
              <w:jc w:val="center"/>
              <w:rPr>
                <w:rFonts w:cs="Arial"/>
                <w:sz w:val="20"/>
              </w:rPr>
            </w:pPr>
            <w:r>
              <w:rPr>
                <w:rFonts w:cs="Arial"/>
                <w:sz w:val="20"/>
              </w:rPr>
              <w:t>..</w:t>
            </w:r>
          </w:p>
        </w:tc>
        <w:tc>
          <w:tcPr>
            <w:tcW w:w="1232" w:type="dxa"/>
            <w:vAlign w:val="bottom"/>
          </w:tcPr>
          <w:p w:rsidR="006D4C21" w:rsidRPr="00474F5D" w:rsidRDefault="006D4C21" w:rsidP="00782334">
            <w:pPr>
              <w:spacing w:before="240"/>
              <w:jc w:val="center"/>
              <w:rPr>
                <w:rFonts w:cs="Arial"/>
                <w:sz w:val="22"/>
                <w:szCs w:val="22"/>
              </w:rPr>
            </w:pPr>
            <w:r w:rsidRPr="00474F5D">
              <w:rPr>
                <w:rFonts w:cs="Arial"/>
                <w:sz w:val="22"/>
                <w:szCs w:val="22"/>
              </w:rPr>
              <w:t>17.2</w:t>
            </w:r>
          </w:p>
        </w:tc>
        <w:tc>
          <w:tcPr>
            <w:tcW w:w="1233" w:type="dxa"/>
            <w:vAlign w:val="bottom"/>
          </w:tcPr>
          <w:p w:rsidR="006D4C21" w:rsidRPr="00474F5D" w:rsidRDefault="006D4C21" w:rsidP="00782334">
            <w:pPr>
              <w:pStyle w:val="DeptBullets"/>
              <w:numPr>
                <w:ilvl w:val="0"/>
                <w:numId w:val="0"/>
              </w:numPr>
              <w:spacing w:before="240" w:after="0"/>
              <w:jc w:val="center"/>
              <w:rPr>
                <w:rFonts w:cs="Arial"/>
                <w:sz w:val="22"/>
                <w:szCs w:val="22"/>
              </w:rPr>
            </w:pPr>
            <w:r w:rsidRPr="00474F5D">
              <w:rPr>
                <w:rFonts w:cs="Arial"/>
                <w:sz w:val="22"/>
                <w:szCs w:val="22"/>
              </w:rPr>
              <w:t>17.2</w:t>
            </w:r>
          </w:p>
        </w:tc>
      </w:tr>
      <w:tr w:rsidR="006D4C21" w:rsidRPr="003038A9" w:rsidTr="00CA1905">
        <w:trPr>
          <w:gridAfter w:val="1"/>
          <w:wAfter w:w="30" w:type="dxa"/>
          <w:trHeight w:val="495"/>
        </w:trPr>
        <w:tc>
          <w:tcPr>
            <w:tcW w:w="1701" w:type="dxa"/>
          </w:tcPr>
          <w:p w:rsidR="006D4C21" w:rsidRPr="006D4C21" w:rsidRDefault="006D4C21" w:rsidP="003647FC">
            <w:pPr>
              <w:pStyle w:val="DeptBullets"/>
              <w:numPr>
                <w:ilvl w:val="0"/>
                <w:numId w:val="0"/>
              </w:numPr>
              <w:spacing w:after="0"/>
              <w:rPr>
                <w:rFonts w:cs="Arial"/>
                <w:sz w:val="20"/>
                <w:vertAlign w:val="superscript"/>
              </w:rPr>
            </w:pPr>
            <w:r>
              <w:rPr>
                <w:rFonts w:cs="Arial"/>
                <w:sz w:val="20"/>
              </w:rPr>
              <w:t>PAR within-schools</w:t>
            </w:r>
            <w:r>
              <w:rPr>
                <w:rFonts w:cs="Arial"/>
                <w:sz w:val="20"/>
                <w:vertAlign w:val="superscript"/>
              </w:rPr>
              <w:t>3</w:t>
            </w:r>
          </w:p>
        </w:tc>
        <w:tc>
          <w:tcPr>
            <w:tcW w:w="1232" w:type="dxa"/>
            <w:vAlign w:val="bottom"/>
          </w:tcPr>
          <w:p w:rsidR="006D4C21" w:rsidRDefault="006D4C21" w:rsidP="00782334">
            <w:pPr>
              <w:jc w:val="center"/>
              <w:rPr>
                <w:rFonts w:cs="Arial"/>
                <w:sz w:val="20"/>
              </w:rPr>
            </w:pPr>
            <w:r>
              <w:rPr>
                <w:rFonts w:cs="Arial"/>
                <w:sz w:val="20"/>
              </w:rPr>
              <w:t>..</w:t>
            </w:r>
          </w:p>
        </w:tc>
        <w:tc>
          <w:tcPr>
            <w:tcW w:w="1233" w:type="dxa"/>
            <w:vAlign w:val="bottom"/>
          </w:tcPr>
          <w:p w:rsidR="006D4C21" w:rsidRDefault="006D4C21" w:rsidP="00782334">
            <w:pPr>
              <w:jc w:val="center"/>
              <w:rPr>
                <w:rFonts w:cs="Arial"/>
                <w:sz w:val="20"/>
              </w:rPr>
            </w:pPr>
            <w:r>
              <w:rPr>
                <w:rFonts w:cs="Arial"/>
                <w:sz w:val="20"/>
              </w:rPr>
              <w:t>..</w:t>
            </w:r>
          </w:p>
        </w:tc>
        <w:tc>
          <w:tcPr>
            <w:tcW w:w="1232" w:type="dxa"/>
            <w:vAlign w:val="bottom"/>
          </w:tcPr>
          <w:p w:rsidR="006D4C21" w:rsidRDefault="006D4C21" w:rsidP="00782334">
            <w:pPr>
              <w:jc w:val="center"/>
              <w:rPr>
                <w:rFonts w:cs="Arial"/>
                <w:sz w:val="20"/>
              </w:rPr>
            </w:pPr>
            <w:r>
              <w:rPr>
                <w:rFonts w:cs="Arial"/>
                <w:sz w:val="20"/>
              </w:rPr>
              <w:t>..</w:t>
            </w:r>
          </w:p>
        </w:tc>
        <w:tc>
          <w:tcPr>
            <w:tcW w:w="1233" w:type="dxa"/>
            <w:vAlign w:val="bottom"/>
          </w:tcPr>
          <w:p w:rsidR="006D4C21" w:rsidRDefault="006D4C21" w:rsidP="00782334">
            <w:pPr>
              <w:jc w:val="center"/>
              <w:rPr>
                <w:rFonts w:cs="Arial"/>
                <w:sz w:val="20"/>
              </w:rPr>
            </w:pPr>
            <w:r>
              <w:rPr>
                <w:rFonts w:cs="Arial"/>
                <w:sz w:val="20"/>
              </w:rPr>
              <w:t>..</w:t>
            </w:r>
          </w:p>
        </w:tc>
        <w:tc>
          <w:tcPr>
            <w:tcW w:w="1232" w:type="dxa"/>
            <w:vAlign w:val="bottom"/>
          </w:tcPr>
          <w:p w:rsidR="006D4C21" w:rsidRPr="00474F5D" w:rsidRDefault="006D4C21" w:rsidP="00782334">
            <w:pPr>
              <w:jc w:val="center"/>
              <w:rPr>
                <w:rFonts w:cs="Arial"/>
                <w:sz w:val="22"/>
                <w:szCs w:val="22"/>
              </w:rPr>
            </w:pPr>
            <w:r w:rsidRPr="00474F5D">
              <w:rPr>
                <w:rFonts w:cs="Arial"/>
                <w:sz w:val="22"/>
                <w:szCs w:val="22"/>
              </w:rPr>
              <w:t>10.5</w:t>
            </w:r>
          </w:p>
        </w:tc>
        <w:tc>
          <w:tcPr>
            <w:tcW w:w="1233" w:type="dxa"/>
            <w:vAlign w:val="bottom"/>
          </w:tcPr>
          <w:p w:rsidR="006D4C21" w:rsidRPr="00474F5D" w:rsidRDefault="006D4C21" w:rsidP="00782334">
            <w:pPr>
              <w:pStyle w:val="DeptBullets"/>
              <w:numPr>
                <w:ilvl w:val="0"/>
                <w:numId w:val="0"/>
              </w:numPr>
              <w:spacing w:after="0"/>
              <w:jc w:val="center"/>
              <w:rPr>
                <w:rFonts w:cs="Arial"/>
                <w:sz w:val="22"/>
                <w:szCs w:val="22"/>
              </w:rPr>
            </w:pPr>
            <w:r w:rsidRPr="00474F5D">
              <w:rPr>
                <w:rFonts w:cs="Arial"/>
                <w:sz w:val="22"/>
                <w:szCs w:val="22"/>
              </w:rPr>
              <w:t>10.3</w:t>
            </w:r>
          </w:p>
        </w:tc>
      </w:tr>
      <w:tr w:rsidR="003038A9" w:rsidRPr="003038A9" w:rsidTr="00CA1905">
        <w:trPr>
          <w:trHeight w:val="485"/>
        </w:trPr>
        <w:tc>
          <w:tcPr>
            <w:tcW w:w="9126" w:type="dxa"/>
            <w:gridSpan w:val="8"/>
          </w:tcPr>
          <w:p w:rsidR="00ED7129" w:rsidRPr="00ED7129" w:rsidRDefault="00ED7129" w:rsidP="00ED7129">
            <w:pPr>
              <w:spacing w:before="240"/>
              <w:rPr>
                <w:rFonts w:cs="Arial"/>
                <w:sz w:val="20"/>
              </w:rPr>
            </w:pPr>
            <w:r w:rsidRPr="00782334">
              <w:rPr>
                <w:rFonts w:cs="Arial"/>
                <w:sz w:val="20"/>
                <w:vertAlign w:val="superscript"/>
              </w:rPr>
              <w:t xml:space="preserve">1 </w:t>
            </w:r>
            <w:r w:rsidRPr="00ED7129">
              <w:rPr>
                <w:rFonts w:cs="Arial"/>
                <w:sz w:val="20"/>
              </w:rPr>
              <w:t>The within-school PTR (Qualified) is calculated by dividing the total FTE number of pupils on roll in schools by the total FTE number of qualified teachers regularly employed in schools. The within-school PTR (Qualified and unqualified) is calculated by dividing the total FTE number of pupils on roll in schools by the total FTE number of qualified and unqualified teachers regularly employed in schools.</w:t>
            </w:r>
          </w:p>
          <w:p w:rsidR="00ED7129" w:rsidRPr="00ED7129" w:rsidRDefault="00782334" w:rsidP="00ED7129">
            <w:pPr>
              <w:spacing w:before="240"/>
              <w:rPr>
                <w:rFonts w:cs="Arial"/>
                <w:sz w:val="20"/>
              </w:rPr>
            </w:pPr>
            <w:r w:rsidRPr="00782334">
              <w:rPr>
                <w:rFonts w:cs="Arial"/>
                <w:sz w:val="20"/>
                <w:vertAlign w:val="superscript"/>
              </w:rPr>
              <w:t>2</w:t>
            </w:r>
            <w:r w:rsidR="00585D5B">
              <w:rPr>
                <w:rFonts w:cs="Arial"/>
                <w:sz w:val="20"/>
                <w:vertAlign w:val="superscript"/>
              </w:rPr>
              <w:t xml:space="preserve"> </w:t>
            </w:r>
            <w:r w:rsidR="00ED7129" w:rsidRPr="00ED7129">
              <w:rPr>
                <w:rFonts w:cs="Arial"/>
                <w:sz w:val="20"/>
              </w:rPr>
              <w:t>For statistical purposes only, pupils who do not attend both morning and afternoon at least five days a week are regarded as part-time.  Each part-time pupil is treated as 0.5 FTE.</w:t>
            </w:r>
          </w:p>
          <w:p w:rsidR="00ED7129" w:rsidRPr="00ED7129" w:rsidRDefault="00ED7129" w:rsidP="00ED7129">
            <w:pPr>
              <w:spacing w:before="240"/>
              <w:rPr>
                <w:rFonts w:cs="Arial"/>
                <w:sz w:val="20"/>
              </w:rPr>
            </w:pPr>
            <w:r w:rsidRPr="00782334">
              <w:rPr>
                <w:rFonts w:cs="Arial"/>
                <w:sz w:val="20"/>
                <w:vertAlign w:val="superscript"/>
              </w:rPr>
              <w:t>3</w:t>
            </w:r>
            <w:r w:rsidRPr="00ED7129">
              <w:rPr>
                <w:rFonts w:cs="Arial"/>
                <w:sz w:val="20"/>
              </w:rPr>
              <w:t xml:space="preserve"> The PAR is calculated by dividing the total FTE number of pupils on roll in schools by the total FTE number of all teachers and support staff employed in schools, excluding administrative and clerical staff.</w:t>
            </w:r>
          </w:p>
          <w:p w:rsidR="00ED7129" w:rsidRPr="00ED7129" w:rsidRDefault="00782334" w:rsidP="00ED7129">
            <w:pPr>
              <w:spacing w:before="240"/>
              <w:rPr>
                <w:rFonts w:cs="Arial"/>
                <w:sz w:val="20"/>
              </w:rPr>
            </w:pPr>
            <w:r w:rsidRPr="00782334">
              <w:rPr>
                <w:rFonts w:cs="Arial"/>
                <w:sz w:val="20"/>
                <w:vertAlign w:val="superscript"/>
              </w:rPr>
              <w:t>4</w:t>
            </w:r>
            <w:r w:rsidR="00585D5B">
              <w:rPr>
                <w:rFonts w:cs="Arial"/>
                <w:sz w:val="20"/>
                <w:vertAlign w:val="superscript"/>
              </w:rPr>
              <w:t xml:space="preserve"> </w:t>
            </w:r>
            <w:r w:rsidR="00ED7129" w:rsidRPr="00ED7129">
              <w:rPr>
                <w:rFonts w:cs="Arial"/>
                <w:sz w:val="20"/>
              </w:rPr>
              <w:t>The overall PTR is based on the total FTE number of pupils on roll in local authority maintained nursery, primary and secondary schools and the FTE of all teachers in these schools (including: centrally employed; occasional teachers; those on employment based routes to QTS; others without QTS, those on paid absence and any replacements).  The teacher numbers are from the 618g survey.</w:t>
            </w:r>
          </w:p>
          <w:p w:rsidR="00ED7129" w:rsidRPr="00ED7129" w:rsidRDefault="00782334" w:rsidP="00ED7129">
            <w:pPr>
              <w:spacing w:before="240"/>
              <w:rPr>
                <w:rFonts w:cs="Arial"/>
                <w:sz w:val="20"/>
              </w:rPr>
            </w:pPr>
            <w:r w:rsidRPr="00782334">
              <w:rPr>
                <w:rFonts w:cs="Arial"/>
                <w:sz w:val="20"/>
                <w:vertAlign w:val="superscript"/>
              </w:rPr>
              <w:t>5</w:t>
            </w:r>
            <w:r>
              <w:rPr>
                <w:rFonts w:cs="Arial"/>
                <w:sz w:val="20"/>
                <w:vertAlign w:val="superscript"/>
              </w:rPr>
              <w:t xml:space="preserve"> </w:t>
            </w:r>
            <w:r w:rsidR="00ED7129" w:rsidRPr="00ED7129">
              <w:rPr>
                <w:rFonts w:cs="Arial"/>
                <w:sz w:val="20"/>
              </w:rPr>
              <w:t>Includes academies from 2011.</w:t>
            </w:r>
          </w:p>
          <w:p w:rsidR="00ED7129" w:rsidRPr="00ED7129" w:rsidRDefault="00782334" w:rsidP="00ED7129">
            <w:pPr>
              <w:spacing w:before="240"/>
              <w:rPr>
                <w:rFonts w:cs="Arial"/>
                <w:sz w:val="20"/>
              </w:rPr>
            </w:pPr>
            <w:r w:rsidRPr="00782334">
              <w:rPr>
                <w:rFonts w:cs="Arial"/>
                <w:sz w:val="20"/>
                <w:vertAlign w:val="superscript"/>
              </w:rPr>
              <w:t>6</w:t>
            </w:r>
            <w:r>
              <w:rPr>
                <w:rFonts w:cs="Arial"/>
                <w:sz w:val="20"/>
              </w:rPr>
              <w:t xml:space="preserve"> </w:t>
            </w:r>
            <w:r w:rsidR="00ED7129" w:rsidRPr="00ED7129">
              <w:rPr>
                <w:rFonts w:cs="Arial"/>
                <w:sz w:val="20"/>
              </w:rPr>
              <w:t>November 2012 figures are calculated using the most current figures e.g. January 2013 pupil numbers and November 2012 teacher numbers.</w:t>
            </w:r>
          </w:p>
          <w:p w:rsidR="003038A9" w:rsidRPr="003038A9" w:rsidRDefault="003038A9" w:rsidP="00ED7129">
            <w:pPr>
              <w:widowControl/>
              <w:overflowPunct/>
              <w:textAlignment w:val="auto"/>
              <w:rPr>
                <w:rFonts w:cs="Arial"/>
                <w:sz w:val="20"/>
                <w:lang w:eastAsia="en-GB"/>
              </w:rPr>
            </w:pPr>
          </w:p>
        </w:tc>
      </w:tr>
    </w:tbl>
    <w:p w:rsidR="00F45142" w:rsidRDefault="00F45142" w:rsidP="00D230CB">
      <w:pPr>
        <w:widowControl/>
        <w:overflowPunct/>
        <w:autoSpaceDE/>
        <w:autoSpaceDN/>
        <w:adjustRightInd/>
        <w:textAlignment w:val="auto"/>
      </w:pPr>
    </w:p>
    <w:p w:rsidR="00F45142" w:rsidRDefault="00F45142" w:rsidP="00D230CB">
      <w:pPr>
        <w:widowControl/>
        <w:overflowPunct/>
        <w:autoSpaceDE/>
        <w:autoSpaceDN/>
        <w:adjustRightInd/>
        <w:textAlignment w:val="auto"/>
      </w:pPr>
    </w:p>
    <w:p w:rsidR="00782334" w:rsidRDefault="00782334">
      <w:pPr>
        <w:widowControl/>
        <w:overflowPunct/>
        <w:autoSpaceDE/>
        <w:autoSpaceDN/>
        <w:adjustRightInd/>
        <w:textAlignment w:val="auto"/>
      </w:pPr>
      <w:r>
        <w:br w:type="page"/>
      </w:r>
    </w:p>
    <w:p w:rsidR="00D03465" w:rsidRDefault="00F45142" w:rsidP="00D230CB">
      <w:pPr>
        <w:widowControl/>
        <w:overflowPunct/>
        <w:autoSpaceDE/>
        <w:autoSpaceDN/>
        <w:adjustRightInd/>
        <w:textAlignment w:val="auto"/>
        <w:rPr>
          <w:sz w:val="22"/>
          <w:szCs w:val="22"/>
          <w:u w:val="single"/>
        </w:rPr>
      </w:pPr>
      <w:r w:rsidRPr="00F45142">
        <w:rPr>
          <w:sz w:val="22"/>
          <w:szCs w:val="22"/>
          <w:u w:val="single"/>
        </w:rPr>
        <w:t>Tables for Scotland</w:t>
      </w:r>
    </w:p>
    <w:p w:rsidR="00F45142" w:rsidRPr="00F45142" w:rsidRDefault="00F45142" w:rsidP="00D230CB">
      <w:pPr>
        <w:widowControl/>
        <w:overflowPunct/>
        <w:autoSpaceDE/>
        <w:autoSpaceDN/>
        <w:adjustRightInd/>
        <w:textAlignment w:val="auto"/>
        <w:rPr>
          <w:sz w:val="22"/>
          <w:szCs w:val="22"/>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285"/>
        <w:gridCol w:w="1286"/>
        <w:gridCol w:w="1286"/>
        <w:gridCol w:w="1286"/>
        <w:gridCol w:w="1286"/>
      </w:tblGrid>
      <w:tr w:rsidR="00D03465" w:rsidTr="00CA1905">
        <w:tc>
          <w:tcPr>
            <w:tcW w:w="8414" w:type="dxa"/>
            <w:gridSpan w:val="6"/>
            <w:tcBorders>
              <w:top w:val="single" w:sz="4" w:space="0" w:color="auto"/>
              <w:left w:val="single" w:sz="4" w:space="0" w:color="auto"/>
              <w:bottom w:val="single" w:sz="4" w:space="0" w:color="auto"/>
              <w:right w:val="single" w:sz="4" w:space="0" w:color="auto"/>
            </w:tcBorders>
            <w:shd w:val="clear" w:color="auto" w:fill="auto"/>
            <w:hideMark/>
          </w:tcPr>
          <w:p w:rsidR="00D03465" w:rsidRPr="00D230CB" w:rsidRDefault="00820EB0" w:rsidP="0069104A">
            <w:pPr>
              <w:pStyle w:val="DeptBullets"/>
              <w:numPr>
                <w:ilvl w:val="0"/>
                <w:numId w:val="0"/>
              </w:numPr>
              <w:tabs>
                <w:tab w:val="left" w:pos="720"/>
              </w:tabs>
              <w:rPr>
                <w:rFonts w:cs="Arial"/>
                <w:b/>
                <w:sz w:val="22"/>
                <w:szCs w:val="22"/>
              </w:rPr>
            </w:pPr>
            <w:r>
              <w:rPr>
                <w:rFonts w:cs="Arial"/>
                <w:b/>
                <w:sz w:val="22"/>
                <w:szCs w:val="22"/>
              </w:rPr>
              <w:t>Table G24</w:t>
            </w:r>
            <w:r w:rsidR="00325C83">
              <w:rPr>
                <w:rFonts w:cs="Arial"/>
                <w:b/>
                <w:sz w:val="22"/>
                <w:szCs w:val="22"/>
              </w:rPr>
              <w:t>. Pupil: T</w:t>
            </w:r>
            <w:r w:rsidR="00D03465" w:rsidRPr="00D03465">
              <w:rPr>
                <w:rFonts w:cs="Arial"/>
                <w:b/>
                <w:sz w:val="22"/>
                <w:szCs w:val="22"/>
              </w:rPr>
              <w:t xml:space="preserve">eacher ratios by </w:t>
            </w:r>
            <w:r w:rsidR="003C7421">
              <w:rPr>
                <w:rFonts w:cs="Arial"/>
                <w:b/>
                <w:sz w:val="22"/>
                <w:szCs w:val="22"/>
              </w:rPr>
              <w:t xml:space="preserve">type </w:t>
            </w:r>
            <w:r w:rsidR="00D03465" w:rsidRPr="00D03465">
              <w:rPr>
                <w:rFonts w:cs="Arial"/>
                <w:b/>
                <w:sz w:val="22"/>
                <w:szCs w:val="22"/>
              </w:rPr>
              <w:t xml:space="preserve">of school, in </w:t>
            </w:r>
            <w:r w:rsidR="00D03465" w:rsidRPr="00D230CB">
              <w:rPr>
                <w:rFonts w:cs="Arial"/>
                <w:b/>
                <w:sz w:val="22"/>
                <w:szCs w:val="22"/>
                <w:u w:val="single"/>
              </w:rPr>
              <w:t>Scotland</w:t>
            </w:r>
            <w:r w:rsidR="00D03465" w:rsidRPr="00D03465">
              <w:rPr>
                <w:rFonts w:cs="Arial"/>
                <w:b/>
                <w:sz w:val="22"/>
                <w:szCs w:val="22"/>
              </w:rPr>
              <w:t>, 2008- September 2012</w:t>
            </w:r>
            <w:r w:rsidR="00D230CB">
              <w:rPr>
                <w:rFonts w:cs="Arial"/>
                <w:b/>
                <w:sz w:val="22"/>
                <w:szCs w:val="22"/>
              </w:rPr>
              <w:t>.</w:t>
            </w:r>
          </w:p>
        </w:tc>
      </w:tr>
      <w:tr w:rsidR="00D03465" w:rsidTr="00CA1905">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D03465" w:rsidRPr="00D03465" w:rsidRDefault="00D03465" w:rsidP="00325C83">
            <w:pPr>
              <w:pStyle w:val="DeptBullets"/>
              <w:numPr>
                <w:ilvl w:val="0"/>
                <w:numId w:val="0"/>
              </w:numPr>
              <w:tabs>
                <w:tab w:val="left" w:pos="720"/>
              </w:tabs>
              <w:spacing w:before="240" w:after="0"/>
              <w:rPr>
                <w:rFonts w:cs="Arial"/>
                <w:b/>
                <w:sz w:val="22"/>
                <w:szCs w:val="22"/>
              </w:rPr>
            </w:pPr>
            <w:r w:rsidRPr="00D03465">
              <w:rPr>
                <w:rFonts w:cs="Arial"/>
                <w:b/>
                <w:sz w:val="22"/>
                <w:szCs w:val="22"/>
              </w:rPr>
              <w:t xml:space="preserve">Year </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3465" w:rsidRPr="00325C83" w:rsidRDefault="00D03465" w:rsidP="00325C83">
            <w:pPr>
              <w:spacing w:before="240"/>
              <w:jc w:val="center"/>
              <w:rPr>
                <w:rFonts w:cs="Arial"/>
                <w:b/>
                <w:sz w:val="22"/>
                <w:szCs w:val="22"/>
              </w:rPr>
            </w:pPr>
            <w:r w:rsidRPr="00325C83">
              <w:rPr>
                <w:rFonts w:cs="Arial"/>
                <w:b/>
                <w:sz w:val="22"/>
                <w:szCs w:val="22"/>
              </w:rPr>
              <w:t>2008</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3465" w:rsidRPr="00325C83" w:rsidRDefault="00D03465" w:rsidP="00325C83">
            <w:pPr>
              <w:spacing w:before="240"/>
              <w:jc w:val="center"/>
              <w:rPr>
                <w:rFonts w:cs="Arial"/>
                <w:b/>
                <w:sz w:val="22"/>
                <w:szCs w:val="22"/>
              </w:rPr>
            </w:pPr>
            <w:r w:rsidRPr="00325C83">
              <w:rPr>
                <w:rFonts w:cs="Arial"/>
                <w:b/>
                <w:sz w:val="22"/>
                <w:szCs w:val="22"/>
              </w:rPr>
              <w:t>2009</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3465" w:rsidRPr="00325C83" w:rsidRDefault="00D03465" w:rsidP="00325C83">
            <w:pPr>
              <w:spacing w:before="240"/>
              <w:jc w:val="center"/>
              <w:rPr>
                <w:rFonts w:cs="Arial"/>
                <w:b/>
                <w:sz w:val="22"/>
                <w:szCs w:val="22"/>
              </w:rPr>
            </w:pPr>
            <w:r w:rsidRPr="00325C83">
              <w:rPr>
                <w:rFonts w:cs="Arial"/>
                <w:b/>
                <w:sz w:val="22"/>
                <w:szCs w:val="22"/>
              </w:rPr>
              <w:t>2010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3465" w:rsidRPr="00325C83" w:rsidRDefault="00D03465" w:rsidP="00325C83">
            <w:pPr>
              <w:spacing w:before="240"/>
              <w:jc w:val="center"/>
              <w:rPr>
                <w:rFonts w:cs="Arial"/>
                <w:b/>
                <w:sz w:val="22"/>
                <w:szCs w:val="22"/>
              </w:rPr>
            </w:pPr>
            <w:r w:rsidRPr="00325C83">
              <w:rPr>
                <w:rFonts w:cs="Arial"/>
                <w:b/>
                <w:sz w:val="22"/>
                <w:szCs w:val="22"/>
              </w:rPr>
              <w:t>2011</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3465" w:rsidRPr="00325C83" w:rsidRDefault="00D03465" w:rsidP="00325C83">
            <w:pPr>
              <w:spacing w:before="240"/>
              <w:jc w:val="center"/>
              <w:rPr>
                <w:rFonts w:cs="Arial"/>
                <w:b/>
                <w:sz w:val="22"/>
                <w:szCs w:val="22"/>
              </w:rPr>
            </w:pPr>
            <w:r w:rsidRPr="00325C83">
              <w:rPr>
                <w:rFonts w:cs="Arial"/>
                <w:b/>
                <w:sz w:val="22"/>
                <w:szCs w:val="22"/>
              </w:rPr>
              <w:t>2012</w:t>
            </w:r>
          </w:p>
        </w:tc>
      </w:tr>
      <w:tr w:rsidR="00D03465" w:rsidTr="00CA1905">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D03465" w:rsidRPr="00D03465" w:rsidRDefault="00D03465" w:rsidP="00325C83">
            <w:pPr>
              <w:pStyle w:val="DeptBullets"/>
              <w:numPr>
                <w:ilvl w:val="0"/>
                <w:numId w:val="0"/>
              </w:numPr>
              <w:tabs>
                <w:tab w:val="left" w:pos="720"/>
              </w:tabs>
              <w:spacing w:before="240" w:after="0"/>
              <w:rPr>
                <w:rFonts w:cs="Arial"/>
                <w:b/>
                <w:sz w:val="22"/>
                <w:szCs w:val="22"/>
              </w:rPr>
            </w:pPr>
            <w:r w:rsidRPr="00D03465">
              <w:rPr>
                <w:rFonts w:cs="Arial"/>
                <w:b/>
                <w:sz w:val="22"/>
                <w:szCs w:val="22"/>
              </w:rPr>
              <w:t>Total</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D03465" w:rsidRPr="00D03465" w:rsidRDefault="00D03465" w:rsidP="00325C83">
            <w:pPr>
              <w:spacing w:before="240"/>
              <w:jc w:val="center"/>
              <w:rPr>
                <w:rFonts w:cs="Arial"/>
                <w:sz w:val="22"/>
                <w:szCs w:val="22"/>
              </w:rPr>
            </w:pPr>
            <w:r w:rsidRPr="00D03465">
              <w:rPr>
                <w:rFonts w:cs="Arial"/>
                <w:sz w:val="22"/>
                <w:szCs w:val="22"/>
              </w:rPr>
              <w:t>12.9</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D03465" w:rsidRPr="00D03465" w:rsidRDefault="00D03465" w:rsidP="00325C83">
            <w:pPr>
              <w:spacing w:before="240"/>
              <w:jc w:val="center"/>
              <w:rPr>
                <w:rFonts w:cs="Arial"/>
                <w:sz w:val="22"/>
                <w:szCs w:val="22"/>
              </w:rPr>
            </w:pPr>
            <w:r w:rsidRPr="00D03465">
              <w:rPr>
                <w:rFonts w:cs="Arial"/>
                <w:sz w:val="22"/>
                <w:szCs w:val="22"/>
              </w:rPr>
              <w:t>13.2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D03465" w:rsidRPr="00D03465" w:rsidRDefault="00D03465" w:rsidP="00325C83">
            <w:pPr>
              <w:spacing w:before="240"/>
              <w:jc w:val="center"/>
              <w:rPr>
                <w:rFonts w:cs="Arial"/>
                <w:sz w:val="22"/>
                <w:szCs w:val="22"/>
              </w:rPr>
            </w:pPr>
            <w:r w:rsidRPr="00D03465">
              <w:rPr>
                <w:rFonts w:cs="Arial"/>
                <w:sz w:val="22"/>
                <w:szCs w:val="22"/>
              </w:rPr>
              <w:t>13.3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D03465" w:rsidRPr="00D03465" w:rsidRDefault="00D03465" w:rsidP="00325C83">
            <w:pPr>
              <w:spacing w:before="240"/>
              <w:jc w:val="center"/>
              <w:rPr>
                <w:rFonts w:cs="Arial"/>
                <w:sz w:val="22"/>
                <w:szCs w:val="22"/>
              </w:rPr>
            </w:pPr>
            <w:r w:rsidRPr="00D03465">
              <w:rPr>
                <w:rFonts w:cs="Arial"/>
                <w:sz w:val="22"/>
                <w:szCs w:val="22"/>
              </w:rPr>
              <w:t>13.4</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D03465" w:rsidRPr="00D03465" w:rsidRDefault="00D03465" w:rsidP="00325C83">
            <w:pPr>
              <w:spacing w:before="240"/>
              <w:jc w:val="center"/>
              <w:rPr>
                <w:rFonts w:cs="Arial"/>
                <w:sz w:val="22"/>
                <w:szCs w:val="22"/>
              </w:rPr>
            </w:pPr>
            <w:r w:rsidRPr="00D03465">
              <w:rPr>
                <w:rFonts w:cs="Arial"/>
                <w:sz w:val="22"/>
                <w:szCs w:val="22"/>
              </w:rPr>
              <w:t>13.4</w:t>
            </w:r>
          </w:p>
        </w:tc>
      </w:tr>
      <w:tr w:rsidR="00D230CB" w:rsidTr="00CA1905">
        <w:tc>
          <w:tcPr>
            <w:tcW w:w="8414" w:type="dxa"/>
            <w:gridSpan w:val="6"/>
            <w:tcBorders>
              <w:top w:val="single" w:sz="4" w:space="0" w:color="auto"/>
              <w:left w:val="single" w:sz="4" w:space="0" w:color="auto"/>
              <w:bottom w:val="single" w:sz="4" w:space="0" w:color="auto"/>
              <w:right w:val="single" w:sz="4" w:space="0" w:color="auto"/>
            </w:tcBorders>
            <w:shd w:val="clear" w:color="auto" w:fill="auto"/>
            <w:hideMark/>
          </w:tcPr>
          <w:p w:rsidR="00D230CB" w:rsidRPr="00D03465" w:rsidRDefault="00D230CB" w:rsidP="00325C83">
            <w:pPr>
              <w:pStyle w:val="DeptBullets"/>
              <w:numPr>
                <w:ilvl w:val="0"/>
                <w:numId w:val="0"/>
              </w:numPr>
              <w:tabs>
                <w:tab w:val="left" w:pos="720"/>
              </w:tabs>
              <w:spacing w:before="240" w:after="0"/>
              <w:rPr>
                <w:rFonts w:cs="Arial"/>
                <w:sz w:val="22"/>
                <w:szCs w:val="22"/>
              </w:rPr>
            </w:pPr>
            <w:r w:rsidRPr="00D03465">
              <w:rPr>
                <w:rFonts w:cs="Arial"/>
                <w:b/>
                <w:sz w:val="22"/>
                <w:szCs w:val="22"/>
              </w:rPr>
              <w:t>Age:</w:t>
            </w:r>
          </w:p>
        </w:tc>
      </w:tr>
      <w:tr w:rsidR="00D03465" w:rsidRPr="00D11200" w:rsidTr="00CA1905">
        <w:trPr>
          <w:trHeight w:val="300"/>
        </w:trPr>
        <w:tc>
          <w:tcPr>
            <w:tcW w:w="1985" w:type="dxa"/>
            <w:shd w:val="clear" w:color="auto" w:fill="auto"/>
            <w:hideMark/>
          </w:tcPr>
          <w:p w:rsidR="00D03465" w:rsidRPr="00782334" w:rsidRDefault="00D03465" w:rsidP="00325C83">
            <w:pPr>
              <w:widowControl/>
              <w:overflowPunct/>
              <w:autoSpaceDE/>
              <w:autoSpaceDN/>
              <w:adjustRightInd/>
              <w:spacing w:before="240"/>
              <w:jc w:val="right"/>
              <w:rPr>
                <w:rFonts w:cs="Arial"/>
                <w:b/>
                <w:color w:val="000000"/>
                <w:sz w:val="22"/>
                <w:szCs w:val="22"/>
                <w:lang w:eastAsia="en-GB"/>
              </w:rPr>
            </w:pPr>
            <w:r w:rsidRPr="00782334">
              <w:rPr>
                <w:rFonts w:cs="Arial"/>
                <w:b/>
                <w:color w:val="000000"/>
                <w:sz w:val="22"/>
                <w:szCs w:val="22"/>
                <w:lang w:eastAsia="en-GB"/>
              </w:rPr>
              <w:t>Primary</w:t>
            </w:r>
          </w:p>
        </w:tc>
        <w:tc>
          <w:tcPr>
            <w:tcW w:w="1285"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15.7</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15.8</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15.8</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16</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16.3</w:t>
            </w:r>
          </w:p>
        </w:tc>
      </w:tr>
      <w:tr w:rsidR="00D03465" w:rsidRPr="00D11200" w:rsidTr="00CA1905">
        <w:trPr>
          <w:trHeight w:val="300"/>
        </w:trPr>
        <w:tc>
          <w:tcPr>
            <w:tcW w:w="1985" w:type="dxa"/>
            <w:shd w:val="clear" w:color="auto" w:fill="auto"/>
            <w:hideMark/>
          </w:tcPr>
          <w:p w:rsidR="00D03465" w:rsidRPr="00782334" w:rsidRDefault="00D03465" w:rsidP="00325C83">
            <w:pPr>
              <w:widowControl/>
              <w:overflowPunct/>
              <w:autoSpaceDE/>
              <w:autoSpaceDN/>
              <w:adjustRightInd/>
              <w:spacing w:before="240"/>
              <w:jc w:val="right"/>
              <w:rPr>
                <w:rFonts w:cs="Arial"/>
                <w:b/>
                <w:color w:val="000000"/>
                <w:sz w:val="22"/>
                <w:szCs w:val="22"/>
                <w:lang w:eastAsia="en-GB"/>
              </w:rPr>
            </w:pPr>
            <w:r w:rsidRPr="00782334">
              <w:rPr>
                <w:rFonts w:cs="Arial"/>
                <w:b/>
                <w:color w:val="000000"/>
                <w:sz w:val="22"/>
                <w:szCs w:val="22"/>
                <w:lang w:eastAsia="en-GB"/>
              </w:rPr>
              <w:t>Secondary</w:t>
            </w:r>
          </w:p>
        </w:tc>
        <w:tc>
          <w:tcPr>
            <w:tcW w:w="1285"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11.7</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11.9</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12.1</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12.3</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12.2</w:t>
            </w:r>
          </w:p>
        </w:tc>
      </w:tr>
      <w:tr w:rsidR="00D03465" w:rsidRPr="00D11200" w:rsidTr="00CA1905">
        <w:trPr>
          <w:trHeight w:val="300"/>
        </w:trPr>
        <w:tc>
          <w:tcPr>
            <w:tcW w:w="1985" w:type="dxa"/>
            <w:shd w:val="clear" w:color="auto" w:fill="auto"/>
            <w:hideMark/>
          </w:tcPr>
          <w:p w:rsidR="00D03465" w:rsidRPr="00782334" w:rsidRDefault="00D03465" w:rsidP="00325C83">
            <w:pPr>
              <w:widowControl/>
              <w:overflowPunct/>
              <w:autoSpaceDE/>
              <w:autoSpaceDN/>
              <w:adjustRightInd/>
              <w:spacing w:before="240"/>
              <w:jc w:val="right"/>
              <w:rPr>
                <w:rFonts w:cs="Arial"/>
                <w:b/>
                <w:color w:val="000000"/>
                <w:sz w:val="22"/>
                <w:szCs w:val="22"/>
                <w:lang w:eastAsia="en-GB"/>
              </w:rPr>
            </w:pPr>
            <w:r w:rsidRPr="00782334">
              <w:rPr>
                <w:rFonts w:cs="Arial"/>
                <w:b/>
                <w:color w:val="000000"/>
                <w:sz w:val="22"/>
                <w:szCs w:val="22"/>
                <w:lang w:eastAsia="en-GB"/>
              </w:rPr>
              <w:t>Special</w:t>
            </w:r>
          </w:p>
        </w:tc>
        <w:tc>
          <w:tcPr>
            <w:tcW w:w="1285"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3.2</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3.4</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3.6</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3.5</w:t>
            </w:r>
          </w:p>
        </w:tc>
        <w:tc>
          <w:tcPr>
            <w:tcW w:w="1286" w:type="dxa"/>
            <w:shd w:val="clear" w:color="auto" w:fill="auto"/>
            <w:vAlign w:val="center"/>
            <w:hideMark/>
          </w:tcPr>
          <w:p w:rsidR="00D03465" w:rsidRPr="00D03465" w:rsidRDefault="00D03465" w:rsidP="00325C83">
            <w:pPr>
              <w:widowControl/>
              <w:overflowPunct/>
              <w:autoSpaceDE/>
              <w:autoSpaceDN/>
              <w:adjustRightInd/>
              <w:spacing w:before="240"/>
              <w:jc w:val="center"/>
              <w:rPr>
                <w:rFonts w:cs="Arial"/>
                <w:color w:val="000000"/>
                <w:sz w:val="22"/>
                <w:szCs w:val="22"/>
                <w:lang w:eastAsia="en-GB"/>
              </w:rPr>
            </w:pPr>
            <w:r w:rsidRPr="00D03465">
              <w:rPr>
                <w:rFonts w:cs="Arial"/>
                <w:color w:val="000000"/>
                <w:sz w:val="22"/>
                <w:szCs w:val="22"/>
                <w:lang w:eastAsia="en-GB"/>
              </w:rPr>
              <w:t>3.4</w:t>
            </w:r>
          </w:p>
        </w:tc>
      </w:tr>
    </w:tbl>
    <w:p w:rsidR="003C7421" w:rsidRDefault="003C7421">
      <w:pPr>
        <w:widowControl/>
        <w:overflowPunct/>
        <w:autoSpaceDE/>
        <w:autoSpaceDN/>
        <w:adjustRightInd/>
        <w:textAlignment w:val="auto"/>
      </w:pPr>
    </w:p>
    <w:p w:rsidR="00ED7129" w:rsidRDefault="00F45142">
      <w:pPr>
        <w:widowControl/>
        <w:overflowPunct/>
        <w:autoSpaceDE/>
        <w:autoSpaceDN/>
        <w:adjustRightInd/>
        <w:textAlignment w:val="auto"/>
        <w:rPr>
          <w:sz w:val="22"/>
          <w:szCs w:val="22"/>
          <w:u w:val="single"/>
        </w:rPr>
      </w:pPr>
      <w:r w:rsidRPr="00F45142">
        <w:rPr>
          <w:sz w:val="22"/>
          <w:szCs w:val="22"/>
          <w:u w:val="single"/>
        </w:rPr>
        <w:t>Tables for Northern Ireland</w:t>
      </w:r>
    </w:p>
    <w:p w:rsidR="00F45142" w:rsidRPr="00F45142" w:rsidRDefault="00F45142">
      <w:pPr>
        <w:widowControl/>
        <w:overflowPunct/>
        <w:autoSpaceDE/>
        <w:autoSpaceDN/>
        <w:adjustRightInd/>
        <w:textAlignment w:val="auto"/>
        <w:rPr>
          <w:sz w:val="22"/>
          <w:szCs w:val="22"/>
          <w:u w:val="single"/>
        </w:rPr>
      </w:pPr>
    </w:p>
    <w:tbl>
      <w:tblPr>
        <w:tblStyle w:val="TableGrid"/>
        <w:tblW w:w="0" w:type="auto"/>
        <w:tblInd w:w="108" w:type="dxa"/>
        <w:tblLayout w:type="fixed"/>
        <w:tblLook w:val="04A0" w:firstRow="1" w:lastRow="0" w:firstColumn="1" w:lastColumn="0" w:noHBand="0" w:noVBand="1"/>
      </w:tblPr>
      <w:tblGrid>
        <w:gridCol w:w="2127"/>
        <w:gridCol w:w="1257"/>
        <w:gridCol w:w="1257"/>
        <w:gridCol w:w="1258"/>
        <w:gridCol w:w="1257"/>
        <w:gridCol w:w="1258"/>
      </w:tblGrid>
      <w:tr w:rsidR="001B4455" w:rsidRPr="0074053A" w:rsidTr="00CA1905">
        <w:tc>
          <w:tcPr>
            <w:tcW w:w="8414" w:type="dxa"/>
            <w:gridSpan w:val="6"/>
          </w:tcPr>
          <w:p w:rsidR="001B4455" w:rsidRPr="0074053A" w:rsidRDefault="003C7421" w:rsidP="00286BE5">
            <w:pPr>
              <w:pStyle w:val="DeptBullets"/>
              <w:numPr>
                <w:ilvl w:val="0"/>
                <w:numId w:val="0"/>
              </w:numPr>
              <w:rPr>
                <w:rFonts w:cs="Arial"/>
                <w:b/>
                <w:sz w:val="22"/>
                <w:szCs w:val="22"/>
              </w:rPr>
            </w:pPr>
            <w:r>
              <w:br w:type="page"/>
            </w:r>
            <w:r w:rsidR="001B4455">
              <w:br w:type="page"/>
            </w:r>
            <w:r w:rsidR="001B4455" w:rsidRPr="0074053A">
              <w:rPr>
                <w:rFonts w:cs="Arial"/>
                <w:b/>
                <w:sz w:val="22"/>
                <w:szCs w:val="22"/>
              </w:rPr>
              <w:t>Table</w:t>
            </w:r>
            <w:r w:rsidR="00325C83">
              <w:rPr>
                <w:rFonts w:cs="Arial"/>
                <w:b/>
                <w:sz w:val="22"/>
                <w:szCs w:val="22"/>
              </w:rPr>
              <w:t xml:space="preserve"> G2</w:t>
            </w:r>
            <w:r w:rsidR="00820EB0">
              <w:rPr>
                <w:rFonts w:cs="Arial"/>
                <w:b/>
                <w:sz w:val="22"/>
                <w:szCs w:val="22"/>
              </w:rPr>
              <w:t>5</w:t>
            </w:r>
            <w:r w:rsidR="001B4455">
              <w:rPr>
                <w:rFonts w:cs="Arial"/>
                <w:b/>
                <w:sz w:val="22"/>
                <w:szCs w:val="22"/>
              </w:rPr>
              <w:t xml:space="preserve">.  </w:t>
            </w:r>
            <w:r w:rsidR="00CA1905">
              <w:rPr>
                <w:rFonts w:cs="Arial"/>
                <w:b/>
                <w:sz w:val="22"/>
                <w:szCs w:val="22"/>
              </w:rPr>
              <w:t>Pupil: Teacher r</w:t>
            </w:r>
            <w:r w:rsidR="00B304BC">
              <w:rPr>
                <w:rFonts w:cs="Arial"/>
                <w:b/>
                <w:sz w:val="22"/>
                <w:szCs w:val="22"/>
              </w:rPr>
              <w:t>atio by type of school</w:t>
            </w:r>
            <w:r w:rsidR="001B4455">
              <w:rPr>
                <w:rFonts w:cs="Arial"/>
                <w:b/>
                <w:sz w:val="22"/>
                <w:szCs w:val="22"/>
              </w:rPr>
              <w:t xml:space="preserve"> in </w:t>
            </w:r>
            <w:r w:rsidR="001B4455" w:rsidRPr="00D230CB">
              <w:rPr>
                <w:rFonts w:cs="Arial"/>
                <w:b/>
                <w:sz w:val="22"/>
                <w:szCs w:val="22"/>
                <w:u w:val="single"/>
              </w:rPr>
              <w:t>Northern Ireland</w:t>
            </w:r>
            <w:r w:rsidR="001B4455">
              <w:rPr>
                <w:rFonts w:cs="Arial"/>
                <w:b/>
                <w:sz w:val="22"/>
                <w:szCs w:val="22"/>
              </w:rPr>
              <w:t>, 2008/09 to 2012/13</w:t>
            </w:r>
            <w:r w:rsidR="00B304BC">
              <w:rPr>
                <w:rFonts w:cs="Arial"/>
                <w:b/>
                <w:sz w:val="22"/>
                <w:szCs w:val="22"/>
              </w:rPr>
              <w:t>.</w:t>
            </w:r>
          </w:p>
          <w:p w:rsidR="001B4455" w:rsidRPr="0074053A" w:rsidRDefault="001B4455" w:rsidP="001B4455">
            <w:pPr>
              <w:pStyle w:val="DeptBullets"/>
              <w:numPr>
                <w:ilvl w:val="0"/>
                <w:numId w:val="0"/>
              </w:numPr>
              <w:rPr>
                <w:rFonts w:cs="Arial"/>
                <w:sz w:val="22"/>
                <w:szCs w:val="22"/>
              </w:rPr>
            </w:pPr>
            <w:r w:rsidRPr="0074053A">
              <w:rPr>
                <w:rFonts w:cs="Arial"/>
                <w:b/>
                <w:sz w:val="22"/>
                <w:szCs w:val="22"/>
              </w:rPr>
              <w:t>Source (including link to published data where appropriate):</w:t>
            </w:r>
            <w:r>
              <w:rPr>
                <w:rFonts w:cs="Arial"/>
                <w:b/>
                <w:sz w:val="22"/>
                <w:szCs w:val="22"/>
              </w:rPr>
              <w:t xml:space="preserve">  </w:t>
            </w:r>
            <w:hyperlink r:id="rId148" w:history="1">
              <w:r w:rsidRPr="002110C2">
                <w:rPr>
                  <w:rStyle w:val="Hyperlink"/>
                  <w:rFonts w:cs="Arial"/>
                  <w:sz w:val="22"/>
                  <w:szCs w:val="22"/>
                </w:rPr>
                <w:t>http://www.deni.gov.uk/index/facts-and-figures-new/32_statistical_publications-indexofstatisticalpublications_pg/32_statistical_publications_pressreleases_pg/32_statistical_publications_pupil_teacher_ratios_pg.htm</w:t>
              </w:r>
            </w:hyperlink>
          </w:p>
        </w:tc>
      </w:tr>
      <w:tr w:rsidR="001B4455" w:rsidRPr="0074053A" w:rsidTr="00CA1905">
        <w:tc>
          <w:tcPr>
            <w:tcW w:w="2127" w:type="dxa"/>
          </w:tcPr>
          <w:p w:rsidR="001B4455" w:rsidRPr="00F45142" w:rsidRDefault="000F768D" w:rsidP="00325C83">
            <w:pPr>
              <w:pStyle w:val="DeptBullets"/>
              <w:numPr>
                <w:ilvl w:val="0"/>
                <w:numId w:val="0"/>
              </w:numPr>
              <w:spacing w:before="240" w:after="0"/>
              <w:jc w:val="right"/>
              <w:rPr>
                <w:rFonts w:cs="Arial"/>
                <w:b/>
                <w:sz w:val="22"/>
                <w:szCs w:val="22"/>
              </w:rPr>
            </w:pPr>
            <w:r w:rsidRPr="00F45142">
              <w:rPr>
                <w:b/>
                <w:sz w:val="22"/>
                <w:szCs w:val="22"/>
              </w:rPr>
              <w:t xml:space="preserve">Year </w:t>
            </w:r>
          </w:p>
        </w:tc>
        <w:tc>
          <w:tcPr>
            <w:tcW w:w="1257" w:type="dxa"/>
          </w:tcPr>
          <w:p w:rsidR="001B4455" w:rsidRPr="00F45142" w:rsidRDefault="001B4455" w:rsidP="00325C83">
            <w:pPr>
              <w:pStyle w:val="DeptBullets"/>
              <w:numPr>
                <w:ilvl w:val="0"/>
                <w:numId w:val="0"/>
              </w:numPr>
              <w:spacing w:before="240" w:after="0"/>
              <w:jc w:val="center"/>
              <w:rPr>
                <w:rFonts w:cs="Arial"/>
                <w:b/>
                <w:sz w:val="22"/>
                <w:szCs w:val="22"/>
              </w:rPr>
            </w:pPr>
            <w:r w:rsidRPr="00F45142">
              <w:rPr>
                <w:rFonts w:cs="Arial"/>
                <w:b/>
                <w:sz w:val="22"/>
                <w:szCs w:val="22"/>
              </w:rPr>
              <w:t>2008/09</w:t>
            </w:r>
          </w:p>
        </w:tc>
        <w:tc>
          <w:tcPr>
            <w:tcW w:w="1257" w:type="dxa"/>
          </w:tcPr>
          <w:p w:rsidR="001B4455" w:rsidRPr="00F45142" w:rsidRDefault="001B4455" w:rsidP="00325C83">
            <w:pPr>
              <w:pStyle w:val="DeptBullets"/>
              <w:numPr>
                <w:ilvl w:val="0"/>
                <w:numId w:val="0"/>
              </w:numPr>
              <w:spacing w:before="240" w:after="0"/>
              <w:jc w:val="center"/>
              <w:rPr>
                <w:rFonts w:cs="Arial"/>
                <w:b/>
                <w:sz w:val="22"/>
                <w:szCs w:val="22"/>
              </w:rPr>
            </w:pPr>
            <w:r w:rsidRPr="00F45142">
              <w:rPr>
                <w:rFonts w:cs="Arial"/>
                <w:b/>
                <w:sz w:val="22"/>
                <w:szCs w:val="22"/>
              </w:rPr>
              <w:t>2009/10</w:t>
            </w:r>
          </w:p>
        </w:tc>
        <w:tc>
          <w:tcPr>
            <w:tcW w:w="1258" w:type="dxa"/>
          </w:tcPr>
          <w:p w:rsidR="001B4455" w:rsidRPr="00F45142" w:rsidRDefault="001B4455" w:rsidP="00325C83">
            <w:pPr>
              <w:pStyle w:val="DeptBullets"/>
              <w:numPr>
                <w:ilvl w:val="0"/>
                <w:numId w:val="0"/>
              </w:numPr>
              <w:spacing w:before="240" w:after="0"/>
              <w:jc w:val="center"/>
              <w:rPr>
                <w:rFonts w:cs="Arial"/>
                <w:b/>
                <w:sz w:val="22"/>
                <w:szCs w:val="22"/>
              </w:rPr>
            </w:pPr>
            <w:r w:rsidRPr="00F45142">
              <w:rPr>
                <w:rFonts w:cs="Arial"/>
                <w:b/>
                <w:sz w:val="22"/>
                <w:szCs w:val="22"/>
              </w:rPr>
              <w:t>2010/11</w:t>
            </w:r>
          </w:p>
        </w:tc>
        <w:tc>
          <w:tcPr>
            <w:tcW w:w="1257" w:type="dxa"/>
          </w:tcPr>
          <w:p w:rsidR="001B4455" w:rsidRPr="00F45142" w:rsidRDefault="001B4455" w:rsidP="00325C83">
            <w:pPr>
              <w:pStyle w:val="DeptBullets"/>
              <w:numPr>
                <w:ilvl w:val="0"/>
                <w:numId w:val="0"/>
              </w:numPr>
              <w:spacing w:before="240" w:after="0"/>
              <w:jc w:val="center"/>
              <w:rPr>
                <w:rFonts w:cs="Arial"/>
                <w:b/>
                <w:sz w:val="22"/>
                <w:szCs w:val="22"/>
              </w:rPr>
            </w:pPr>
            <w:r w:rsidRPr="00F45142">
              <w:rPr>
                <w:rFonts w:cs="Arial"/>
                <w:b/>
                <w:sz w:val="22"/>
                <w:szCs w:val="22"/>
              </w:rPr>
              <w:t>2011/12</w:t>
            </w:r>
          </w:p>
        </w:tc>
        <w:tc>
          <w:tcPr>
            <w:tcW w:w="1258" w:type="dxa"/>
          </w:tcPr>
          <w:p w:rsidR="001B4455" w:rsidRPr="00F45142" w:rsidRDefault="001B4455" w:rsidP="00325C83">
            <w:pPr>
              <w:pStyle w:val="DeptBullets"/>
              <w:numPr>
                <w:ilvl w:val="0"/>
                <w:numId w:val="0"/>
              </w:numPr>
              <w:spacing w:before="240" w:after="0"/>
              <w:jc w:val="center"/>
              <w:rPr>
                <w:rFonts w:cs="Arial"/>
                <w:b/>
                <w:sz w:val="22"/>
                <w:szCs w:val="22"/>
              </w:rPr>
            </w:pPr>
            <w:r w:rsidRPr="00F45142">
              <w:rPr>
                <w:rFonts w:cs="Arial"/>
                <w:b/>
                <w:sz w:val="22"/>
                <w:szCs w:val="22"/>
              </w:rPr>
              <w:t>2012/13</w:t>
            </w:r>
          </w:p>
        </w:tc>
      </w:tr>
      <w:tr w:rsidR="000F768D" w:rsidRPr="0074053A" w:rsidTr="00CA1905">
        <w:trPr>
          <w:trHeight w:val="366"/>
        </w:trPr>
        <w:tc>
          <w:tcPr>
            <w:tcW w:w="8414" w:type="dxa"/>
            <w:gridSpan w:val="6"/>
          </w:tcPr>
          <w:p w:rsidR="000F768D" w:rsidRPr="00F45142" w:rsidRDefault="000F768D" w:rsidP="00325C83">
            <w:pPr>
              <w:pStyle w:val="DeptBullets"/>
              <w:numPr>
                <w:ilvl w:val="0"/>
                <w:numId w:val="0"/>
              </w:numPr>
              <w:spacing w:before="240" w:after="0"/>
              <w:rPr>
                <w:rFonts w:cs="Arial"/>
                <w:b/>
                <w:sz w:val="22"/>
                <w:szCs w:val="22"/>
              </w:rPr>
            </w:pPr>
            <w:r w:rsidRPr="00F45142">
              <w:rPr>
                <w:b/>
                <w:sz w:val="22"/>
                <w:szCs w:val="22"/>
              </w:rPr>
              <w:t>School Type</w:t>
            </w:r>
          </w:p>
        </w:tc>
      </w:tr>
      <w:tr w:rsidR="000F768D" w:rsidRPr="0074053A" w:rsidTr="00CA1905">
        <w:tc>
          <w:tcPr>
            <w:tcW w:w="2127" w:type="dxa"/>
          </w:tcPr>
          <w:p w:rsidR="000F768D" w:rsidRPr="00F45142" w:rsidRDefault="000F768D" w:rsidP="00325C83">
            <w:pPr>
              <w:pStyle w:val="DeptBullets"/>
              <w:numPr>
                <w:ilvl w:val="0"/>
                <w:numId w:val="0"/>
              </w:numPr>
              <w:spacing w:before="240" w:after="0"/>
              <w:jc w:val="right"/>
              <w:rPr>
                <w:b/>
                <w:sz w:val="22"/>
                <w:szCs w:val="22"/>
              </w:rPr>
            </w:pPr>
            <w:r w:rsidRPr="00F45142">
              <w:rPr>
                <w:b/>
                <w:sz w:val="22"/>
                <w:szCs w:val="22"/>
              </w:rPr>
              <w:t xml:space="preserve">Nursery </w:t>
            </w:r>
          </w:p>
        </w:tc>
        <w:tc>
          <w:tcPr>
            <w:tcW w:w="1257" w:type="dxa"/>
            <w:vAlign w:val="bottom"/>
          </w:tcPr>
          <w:p w:rsidR="000F768D" w:rsidRPr="00F45142" w:rsidRDefault="000F768D" w:rsidP="00782334">
            <w:pPr>
              <w:pStyle w:val="DeptBullets"/>
              <w:numPr>
                <w:ilvl w:val="0"/>
                <w:numId w:val="0"/>
              </w:numPr>
              <w:spacing w:before="240" w:after="0"/>
              <w:jc w:val="center"/>
              <w:rPr>
                <w:rFonts w:cs="Arial"/>
                <w:sz w:val="22"/>
                <w:szCs w:val="22"/>
              </w:rPr>
            </w:pPr>
            <w:r w:rsidRPr="00F45142">
              <w:rPr>
                <w:rFonts w:cs="Arial"/>
                <w:sz w:val="22"/>
                <w:szCs w:val="22"/>
              </w:rPr>
              <w:t>25.4</w:t>
            </w:r>
          </w:p>
        </w:tc>
        <w:tc>
          <w:tcPr>
            <w:tcW w:w="1257" w:type="dxa"/>
            <w:vAlign w:val="bottom"/>
          </w:tcPr>
          <w:p w:rsidR="000F768D" w:rsidRPr="00F45142" w:rsidRDefault="000F768D" w:rsidP="00782334">
            <w:pPr>
              <w:pStyle w:val="DeptBullets"/>
              <w:numPr>
                <w:ilvl w:val="0"/>
                <w:numId w:val="0"/>
              </w:numPr>
              <w:spacing w:before="240" w:after="0"/>
              <w:jc w:val="center"/>
              <w:rPr>
                <w:rFonts w:cs="Arial"/>
                <w:sz w:val="22"/>
                <w:szCs w:val="22"/>
              </w:rPr>
            </w:pPr>
            <w:r w:rsidRPr="00F45142">
              <w:rPr>
                <w:rFonts w:cs="Arial"/>
                <w:sz w:val="22"/>
                <w:szCs w:val="22"/>
              </w:rPr>
              <w:t>25.7</w:t>
            </w:r>
          </w:p>
        </w:tc>
        <w:tc>
          <w:tcPr>
            <w:tcW w:w="1258" w:type="dxa"/>
            <w:vAlign w:val="bottom"/>
          </w:tcPr>
          <w:p w:rsidR="000F768D" w:rsidRPr="00F45142" w:rsidRDefault="000F768D" w:rsidP="00782334">
            <w:pPr>
              <w:pStyle w:val="DeptBullets"/>
              <w:numPr>
                <w:ilvl w:val="0"/>
                <w:numId w:val="0"/>
              </w:numPr>
              <w:spacing w:before="240" w:after="0"/>
              <w:jc w:val="center"/>
              <w:rPr>
                <w:rFonts w:cs="Arial"/>
                <w:sz w:val="22"/>
                <w:szCs w:val="22"/>
              </w:rPr>
            </w:pPr>
            <w:r w:rsidRPr="00F45142">
              <w:rPr>
                <w:rFonts w:cs="Arial"/>
                <w:sz w:val="22"/>
                <w:szCs w:val="22"/>
              </w:rPr>
              <w:t>25.5</w:t>
            </w:r>
          </w:p>
        </w:tc>
        <w:tc>
          <w:tcPr>
            <w:tcW w:w="1257" w:type="dxa"/>
            <w:vAlign w:val="bottom"/>
          </w:tcPr>
          <w:p w:rsidR="000F768D" w:rsidRPr="00F45142" w:rsidRDefault="000F768D" w:rsidP="00782334">
            <w:pPr>
              <w:pStyle w:val="DeptBullets"/>
              <w:numPr>
                <w:ilvl w:val="0"/>
                <w:numId w:val="0"/>
              </w:numPr>
              <w:spacing w:before="240" w:after="0"/>
              <w:jc w:val="center"/>
              <w:rPr>
                <w:rFonts w:cs="Arial"/>
                <w:sz w:val="22"/>
                <w:szCs w:val="22"/>
              </w:rPr>
            </w:pPr>
            <w:r w:rsidRPr="00F45142">
              <w:rPr>
                <w:rFonts w:cs="Arial"/>
                <w:sz w:val="22"/>
                <w:szCs w:val="22"/>
              </w:rPr>
              <w:t>25.4</w:t>
            </w:r>
          </w:p>
        </w:tc>
        <w:tc>
          <w:tcPr>
            <w:tcW w:w="1258" w:type="dxa"/>
            <w:vAlign w:val="bottom"/>
          </w:tcPr>
          <w:p w:rsidR="000F768D" w:rsidRPr="00F45142" w:rsidRDefault="000F768D" w:rsidP="00782334">
            <w:pPr>
              <w:pStyle w:val="DeptBullets"/>
              <w:numPr>
                <w:ilvl w:val="0"/>
                <w:numId w:val="0"/>
              </w:numPr>
              <w:spacing w:before="240" w:after="0"/>
              <w:jc w:val="center"/>
              <w:rPr>
                <w:rFonts w:cs="Arial"/>
                <w:sz w:val="22"/>
                <w:szCs w:val="22"/>
              </w:rPr>
            </w:pPr>
            <w:r w:rsidRPr="00F45142">
              <w:rPr>
                <w:rFonts w:cs="Arial"/>
                <w:sz w:val="22"/>
                <w:szCs w:val="22"/>
              </w:rPr>
              <w:t>25.6</w:t>
            </w:r>
          </w:p>
        </w:tc>
      </w:tr>
      <w:tr w:rsidR="000F768D" w:rsidRPr="0074053A" w:rsidTr="00CA1905">
        <w:tc>
          <w:tcPr>
            <w:tcW w:w="2127" w:type="dxa"/>
          </w:tcPr>
          <w:p w:rsidR="000F768D" w:rsidRPr="00F45142" w:rsidRDefault="000F768D" w:rsidP="00325C83">
            <w:pPr>
              <w:pStyle w:val="DeptBullets"/>
              <w:numPr>
                <w:ilvl w:val="0"/>
                <w:numId w:val="0"/>
              </w:numPr>
              <w:spacing w:before="240" w:after="0"/>
              <w:jc w:val="right"/>
              <w:rPr>
                <w:b/>
                <w:sz w:val="22"/>
                <w:szCs w:val="22"/>
              </w:rPr>
            </w:pPr>
            <w:r w:rsidRPr="00F45142">
              <w:rPr>
                <w:b/>
                <w:sz w:val="22"/>
                <w:szCs w:val="22"/>
              </w:rPr>
              <w:t xml:space="preserve">Primary </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20.4</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20.4</w:t>
            </w:r>
          </w:p>
        </w:tc>
        <w:tc>
          <w:tcPr>
            <w:tcW w:w="1258"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20.2</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20.5</w:t>
            </w:r>
          </w:p>
        </w:tc>
        <w:tc>
          <w:tcPr>
            <w:tcW w:w="1258"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21.2</w:t>
            </w:r>
          </w:p>
        </w:tc>
      </w:tr>
      <w:tr w:rsidR="000F768D" w:rsidRPr="0074053A" w:rsidTr="00CA1905">
        <w:tc>
          <w:tcPr>
            <w:tcW w:w="2127" w:type="dxa"/>
          </w:tcPr>
          <w:p w:rsidR="000F768D" w:rsidRPr="00F45142" w:rsidRDefault="000F768D" w:rsidP="00325C83">
            <w:pPr>
              <w:pStyle w:val="DeptBullets"/>
              <w:numPr>
                <w:ilvl w:val="0"/>
                <w:numId w:val="0"/>
              </w:numPr>
              <w:spacing w:before="240" w:after="0"/>
              <w:jc w:val="right"/>
              <w:rPr>
                <w:b/>
                <w:sz w:val="22"/>
                <w:szCs w:val="22"/>
              </w:rPr>
            </w:pPr>
            <w:r w:rsidRPr="00F45142">
              <w:rPr>
                <w:b/>
                <w:sz w:val="22"/>
                <w:szCs w:val="22"/>
              </w:rPr>
              <w:t>Secondary (excluding grammar)</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14.0</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14.3</w:t>
            </w:r>
          </w:p>
        </w:tc>
        <w:tc>
          <w:tcPr>
            <w:tcW w:w="1258"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14.2</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14.3</w:t>
            </w:r>
          </w:p>
        </w:tc>
        <w:tc>
          <w:tcPr>
            <w:tcW w:w="1258"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14.7</w:t>
            </w:r>
          </w:p>
        </w:tc>
      </w:tr>
      <w:tr w:rsidR="000F768D" w:rsidRPr="0074053A" w:rsidTr="00CA1905">
        <w:tc>
          <w:tcPr>
            <w:tcW w:w="2127" w:type="dxa"/>
          </w:tcPr>
          <w:p w:rsidR="000F768D" w:rsidRPr="00F45142" w:rsidRDefault="000F768D" w:rsidP="00325C83">
            <w:pPr>
              <w:pStyle w:val="DeptBullets"/>
              <w:numPr>
                <w:ilvl w:val="0"/>
                <w:numId w:val="0"/>
              </w:numPr>
              <w:spacing w:before="240" w:after="0"/>
              <w:jc w:val="right"/>
              <w:rPr>
                <w:b/>
                <w:sz w:val="22"/>
                <w:szCs w:val="22"/>
              </w:rPr>
            </w:pPr>
            <w:r w:rsidRPr="00F45142">
              <w:rPr>
                <w:b/>
                <w:sz w:val="22"/>
                <w:szCs w:val="22"/>
              </w:rPr>
              <w:t>Grammar</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15.1</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15.1</w:t>
            </w:r>
          </w:p>
        </w:tc>
        <w:tc>
          <w:tcPr>
            <w:tcW w:w="1258"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15.3</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15.6</w:t>
            </w:r>
          </w:p>
        </w:tc>
        <w:tc>
          <w:tcPr>
            <w:tcW w:w="1258"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16.2</w:t>
            </w:r>
          </w:p>
        </w:tc>
      </w:tr>
      <w:tr w:rsidR="000F768D" w:rsidRPr="0074053A" w:rsidTr="00CA1905">
        <w:tc>
          <w:tcPr>
            <w:tcW w:w="2127" w:type="dxa"/>
          </w:tcPr>
          <w:p w:rsidR="000F768D" w:rsidRPr="00F45142" w:rsidRDefault="000F768D" w:rsidP="00325C83">
            <w:pPr>
              <w:pStyle w:val="DeptBullets"/>
              <w:numPr>
                <w:ilvl w:val="0"/>
                <w:numId w:val="0"/>
              </w:numPr>
              <w:spacing w:before="240" w:after="0"/>
              <w:jc w:val="right"/>
              <w:rPr>
                <w:rFonts w:cs="Arial"/>
                <w:b/>
                <w:sz w:val="22"/>
                <w:szCs w:val="22"/>
              </w:rPr>
            </w:pPr>
            <w:r w:rsidRPr="00F45142">
              <w:rPr>
                <w:rFonts w:cs="Arial"/>
                <w:b/>
                <w:sz w:val="22"/>
                <w:szCs w:val="22"/>
              </w:rPr>
              <w:t>Post-primary total</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14.5</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14.6</w:t>
            </w:r>
          </w:p>
        </w:tc>
        <w:tc>
          <w:tcPr>
            <w:tcW w:w="1258"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14.7</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14.8</w:t>
            </w:r>
          </w:p>
        </w:tc>
        <w:tc>
          <w:tcPr>
            <w:tcW w:w="1258"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15.3</w:t>
            </w:r>
          </w:p>
        </w:tc>
      </w:tr>
      <w:tr w:rsidR="000F768D" w:rsidRPr="0074053A" w:rsidTr="00CA1905">
        <w:tc>
          <w:tcPr>
            <w:tcW w:w="2127" w:type="dxa"/>
          </w:tcPr>
          <w:p w:rsidR="000F768D" w:rsidRPr="00F45142" w:rsidRDefault="000F768D" w:rsidP="00325C83">
            <w:pPr>
              <w:pStyle w:val="DeptBullets"/>
              <w:numPr>
                <w:ilvl w:val="0"/>
                <w:numId w:val="0"/>
              </w:numPr>
              <w:spacing w:before="240" w:after="0"/>
              <w:jc w:val="right"/>
              <w:rPr>
                <w:rFonts w:cs="Arial"/>
                <w:b/>
                <w:sz w:val="22"/>
                <w:szCs w:val="22"/>
              </w:rPr>
            </w:pPr>
            <w:r w:rsidRPr="00F45142">
              <w:rPr>
                <w:rFonts w:cs="Arial"/>
                <w:b/>
                <w:sz w:val="22"/>
                <w:szCs w:val="22"/>
              </w:rPr>
              <w:t xml:space="preserve">Special </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6.0</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5.9</w:t>
            </w:r>
          </w:p>
        </w:tc>
        <w:tc>
          <w:tcPr>
            <w:tcW w:w="1258"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6.0</w:t>
            </w:r>
          </w:p>
        </w:tc>
        <w:tc>
          <w:tcPr>
            <w:tcW w:w="1257"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6.0</w:t>
            </w:r>
          </w:p>
        </w:tc>
        <w:tc>
          <w:tcPr>
            <w:tcW w:w="1258" w:type="dxa"/>
            <w:vAlign w:val="bottom"/>
          </w:tcPr>
          <w:p w:rsidR="000F768D" w:rsidRPr="00F45142" w:rsidRDefault="00B304BC" w:rsidP="00782334">
            <w:pPr>
              <w:pStyle w:val="DeptBullets"/>
              <w:numPr>
                <w:ilvl w:val="0"/>
                <w:numId w:val="0"/>
              </w:numPr>
              <w:spacing w:before="240" w:after="0"/>
              <w:jc w:val="center"/>
              <w:rPr>
                <w:rFonts w:cs="Arial"/>
                <w:sz w:val="22"/>
                <w:szCs w:val="22"/>
              </w:rPr>
            </w:pPr>
            <w:r w:rsidRPr="00F45142">
              <w:rPr>
                <w:rFonts w:cs="Arial"/>
                <w:sz w:val="22"/>
                <w:szCs w:val="22"/>
              </w:rPr>
              <w:t>6.0</w:t>
            </w:r>
          </w:p>
        </w:tc>
      </w:tr>
      <w:tr w:rsidR="001B4455" w:rsidRPr="0074053A" w:rsidTr="00CA1905">
        <w:tc>
          <w:tcPr>
            <w:tcW w:w="2127" w:type="dxa"/>
          </w:tcPr>
          <w:p w:rsidR="001B4455" w:rsidRPr="00F45142" w:rsidRDefault="00B304BC" w:rsidP="00325C83">
            <w:pPr>
              <w:pStyle w:val="DeptBullets"/>
              <w:numPr>
                <w:ilvl w:val="0"/>
                <w:numId w:val="0"/>
              </w:numPr>
              <w:spacing w:before="240" w:after="0"/>
              <w:jc w:val="right"/>
              <w:rPr>
                <w:rFonts w:cs="Arial"/>
                <w:b/>
                <w:sz w:val="22"/>
                <w:szCs w:val="22"/>
              </w:rPr>
            </w:pPr>
            <w:r w:rsidRPr="00F45142">
              <w:rPr>
                <w:rFonts w:cs="Arial"/>
                <w:b/>
                <w:sz w:val="22"/>
                <w:szCs w:val="22"/>
              </w:rPr>
              <w:t>All grant-aided schools t</w:t>
            </w:r>
            <w:r w:rsidR="001B4455" w:rsidRPr="00F45142">
              <w:rPr>
                <w:rFonts w:cs="Arial"/>
                <w:b/>
                <w:sz w:val="22"/>
                <w:szCs w:val="22"/>
              </w:rPr>
              <w:t>otal</w:t>
            </w:r>
          </w:p>
        </w:tc>
        <w:tc>
          <w:tcPr>
            <w:tcW w:w="1257" w:type="dxa"/>
            <w:vAlign w:val="bottom"/>
          </w:tcPr>
          <w:p w:rsidR="001B4455" w:rsidRPr="00F45142" w:rsidRDefault="001B4455" w:rsidP="00782334">
            <w:pPr>
              <w:pStyle w:val="DeptBullets"/>
              <w:numPr>
                <w:ilvl w:val="0"/>
                <w:numId w:val="0"/>
              </w:numPr>
              <w:spacing w:before="240" w:after="0"/>
              <w:jc w:val="center"/>
              <w:rPr>
                <w:rFonts w:cs="Arial"/>
                <w:sz w:val="22"/>
                <w:szCs w:val="22"/>
              </w:rPr>
            </w:pPr>
            <w:r w:rsidRPr="00F45142">
              <w:rPr>
                <w:rFonts w:cs="Arial"/>
                <w:sz w:val="22"/>
                <w:szCs w:val="22"/>
              </w:rPr>
              <w:t>16.7</w:t>
            </w:r>
          </w:p>
        </w:tc>
        <w:tc>
          <w:tcPr>
            <w:tcW w:w="1257" w:type="dxa"/>
            <w:vAlign w:val="bottom"/>
          </w:tcPr>
          <w:p w:rsidR="001B4455" w:rsidRPr="00F45142" w:rsidRDefault="001B4455" w:rsidP="00782334">
            <w:pPr>
              <w:pStyle w:val="DeptBullets"/>
              <w:numPr>
                <w:ilvl w:val="0"/>
                <w:numId w:val="0"/>
              </w:numPr>
              <w:spacing w:before="240" w:after="0"/>
              <w:jc w:val="center"/>
              <w:rPr>
                <w:rFonts w:cs="Arial"/>
                <w:sz w:val="22"/>
                <w:szCs w:val="22"/>
              </w:rPr>
            </w:pPr>
            <w:r w:rsidRPr="00F45142">
              <w:rPr>
                <w:rFonts w:cs="Arial"/>
                <w:sz w:val="22"/>
                <w:szCs w:val="22"/>
              </w:rPr>
              <w:t>16.8</w:t>
            </w:r>
          </w:p>
        </w:tc>
        <w:tc>
          <w:tcPr>
            <w:tcW w:w="1258" w:type="dxa"/>
            <w:vAlign w:val="bottom"/>
          </w:tcPr>
          <w:p w:rsidR="001B4455" w:rsidRPr="00F45142" w:rsidRDefault="001B4455" w:rsidP="00782334">
            <w:pPr>
              <w:pStyle w:val="DeptBullets"/>
              <w:numPr>
                <w:ilvl w:val="0"/>
                <w:numId w:val="0"/>
              </w:numPr>
              <w:spacing w:before="240" w:after="0"/>
              <w:jc w:val="center"/>
              <w:rPr>
                <w:rFonts w:cs="Arial"/>
                <w:sz w:val="22"/>
                <w:szCs w:val="22"/>
              </w:rPr>
            </w:pPr>
            <w:r w:rsidRPr="00F45142">
              <w:rPr>
                <w:rFonts w:cs="Arial"/>
                <w:sz w:val="22"/>
                <w:szCs w:val="22"/>
              </w:rPr>
              <w:t>16.8</w:t>
            </w:r>
          </w:p>
        </w:tc>
        <w:tc>
          <w:tcPr>
            <w:tcW w:w="1257" w:type="dxa"/>
            <w:vAlign w:val="bottom"/>
          </w:tcPr>
          <w:p w:rsidR="001B4455" w:rsidRPr="00F45142" w:rsidRDefault="001B4455" w:rsidP="00782334">
            <w:pPr>
              <w:pStyle w:val="DeptBullets"/>
              <w:numPr>
                <w:ilvl w:val="0"/>
                <w:numId w:val="0"/>
              </w:numPr>
              <w:spacing w:before="240" w:after="0"/>
              <w:jc w:val="center"/>
              <w:rPr>
                <w:rFonts w:cs="Arial"/>
                <w:sz w:val="22"/>
                <w:szCs w:val="22"/>
              </w:rPr>
            </w:pPr>
            <w:r w:rsidRPr="00F45142">
              <w:rPr>
                <w:rFonts w:cs="Arial"/>
                <w:sz w:val="22"/>
                <w:szCs w:val="22"/>
              </w:rPr>
              <w:t>16.9</w:t>
            </w:r>
          </w:p>
        </w:tc>
        <w:tc>
          <w:tcPr>
            <w:tcW w:w="1258" w:type="dxa"/>
            <w:vAlign w:val="bottom"/>
          </w:tcPr>
          <w:p w:rsidR="001B4455" w:rsidRPr="00F45142" w:rsidRDefault="001B4455" w:rsidP="00782334">
            <w:pPr>
              <w:pStyle w:val="DeptBullets"/>
              <w:numPr>
                <w:ilvl w:val="0"/>
                <w:numId w:val="0"/>
              </w:numPr>
              <w:spacing w:before="240" w:after="0"/>
              <w:jc w:val="center"/>
              <w:rPr>
                <w:rFonts w:cs="Arial"/>
                <w:sz w:val="22"/>
                <w:szCs w:val="22"/>
              </w:rPr>
            </w:pPr>
            <w:r w:rsidRPr="00F45142">
              <w:rPr>
                <w:rFonts w:cs="Arial"/>
                <w:sz w:val="22"/>
                <w:szCs w:val="22"/>
              </w:rPr>
              <w:t>17.5</w:t>
            </w:r>
          </w:p>
        </w:tc>
      </w:tr>
    </w:tbl>
    <w:p w:rsidR="00C261A2" w:rsidRDefault="00C261A2"/>
    <w:p w:rsidR="00C261A2" w:rsidRDefault="00C261A2">
      <w:pPr>
        <w:widowControl/>
        <w:overflowPunct/>
        <w:autoSpaceDE/>
        <w:autoSpaceDN/>
        <w:adjustRightInd/>
        <w:textAlignment w:val="auto"/>
      </w:pPr>
    </w:p>
    <w:p w:rsidR="00C261A2" w:rsidRDefault="00C261A2">
      <w:pPr>
        <w:widowControl/>
        <w:overflowPunct/>
        <w:autoSpaceDE/>
        <w:autoSpaceDN/>
        <w:adjustRightInd/>
        <w:textAlignment w:val="auto"/>
      </w:pPr>
    </w:p>
    <w:p w:rsidR="00C261A2" w:rsidRDefault="00C261A2">
      <w:pPr>
        <w:widowControl/>
        <w:overflowPunct/>
        <w:autoSpaceDE/>
        <w:autoSpaceDN/>
        <w:adjustRightInd/>
        <w:textAlignment w:val="auto"/>
      </w:pPr>
    </w:p>
    <w:p w:rsidR="00C261A2" w:rsidRDefault="00C261A2">
      <w:pPr>
        <w:widowControl/>
        <w:overflowPunct/>
        <w:autoSpaceDE/>
        <w:autoSpaceDN/>
        <w:adjustRightInd/>
        <w:textAlignment w:val="auto"/>
      </w:pPr>
    </w:p>
    <w:p w:rsidR="00EE52E2" w:rsidRPr="00EE52E2" w:rsidRDefault="00EE52E2">
      <w:pPr>
        <w:widowControl/>
        <w:overflowPunct/>
        <w:autoSpaceDE/>
        <w:autoSpaceDN/>
        <w:adjustRightInd/>
        <w:textAlignment w:val="auto"/>
        <w:rPr>
          <w:b/>
          <w:sz w:val="22"/>
          <w:szCs w:val="22"/>
        </w:rPr>
      </w:pPr>
      <w:r w:rsidRPr="00EE52E2">
        <w:rPr>
          <w:b/>
          <w:sz w:val="22"/>
          <w:szCs w:val="22"/>
        </w:rPr>
        <w:t xml:space="preserve">School Exclusions: </w:t>
      </w:r>
    </w:p>
    <w:p w:rsidR="00EE52E2" w:rsidRDefault="00EE52E2">
      <w:pPr>
        <w:widowControl/>
        <w:overflowPunct/>
        <w:autoSpaceDE/>
        <w:autoSpaceDN/>
        <w:adjustRightInd/>
        <w:textAlignment w:val="auto"/>
        <w:rPr>
          <w:sz w:val="22"/>
          <w:szCs w:val="22"/>
          <w:u w:val="single"/>
        </w:rPr>
      </w:pPr>
    </w:p>
    <w:p w:rsidR="00C261A2" w:rsidRPr="00C261A2" w:rsidRDefault="00C261A2">
      <w:pPr>
        <w:widowControl/>
        <w:overflowPunct/>
        <w:autoSpaceDE/>
        <w:autoSpaceDN/>
        <w:adjustRightInd/>
        <w:textAlignment w:val="auto"/>
        <w:rPr>
          <w:sz w:val="22"/>
          <w:szCs w:val="22"/>
          <w:u w:val="single"/>
        </w:rPr>
      </w:pPr>
      <w:r w:rsidRPr="00C261A2">
        <w:rPr>
          <w:sz w:val="22"/>
          <w:szCs w:val="22"/>
          <w:u w:val="single"/>
        </w:rPr>
        <w:t>Tables for England</w:t>
      </w:r>
    </w:p>
    <w:p w:rsidR="00C261A2" w:rsidRDefault="00C261A2">
      <w:pPr>
        <w:widowControl/>
        <w:overflowPunct/>
        <w:autoSpaceDE/>
        <w:autoSpaceDN/>
        <w:adjustRightInd/>
        <w:textAlignment w:val="auto"/>
      </w:pPr>
    </w:p>
    <w:tbl>
      <w:tblPr>
        <w:tblW w:w="9072" w:type="dxa"/>
        <w:tblInd w:w="108" w:type="dxa"/>
        <w:tblLayout w:type="fixed"/>
        <w:tblLook w:val="04A0" w:firstRow="1" w:lastRow="0" w:firstColumn="1" w:lastColumn="0" w:noHBand="0" w:noVBand="1"/>
      </w:tblPr>
      <w:tblGrid>
        <w:gridCol w:w="3544"/>
        <w:gridCol w:w="1105"/>
        <w:gridCol w:w="1106"/>
        <w:gridCol w:w="1105"/>
        <w:gridCol w:w="1106"/>
        <w:gridCol w:w="1106"/>
      </w:tblGrid>
      <w:tr w:rsidR="00C261A2" w:rsidRPr="00DD6442" w:rsidTr="00C261A2">
        <w:trPr>
          <w:trHeight w:val="255"/>
        </w:trPr>
        <w:tc>
          <w:tcPr>
            <w:tcW w:w="9072"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C261A2" w:rsidRPr="00695414" w:rsidRDefault="00043430" w:rsidP="00BB361A">
            <w:pPr>
              <w:widowControl/>
              <w:overflowPunct/>
              <w:autoSpaceDE/>
              <w:autoSpaceDN/>
              <w:adjustRightInd/>
              <w:textAlignment w:val="auto"/>
              <w:rPr>
                <w:rFonts w:cs="Arial"/>
                <w:b/>
                <w:iCs/>
                <w:sz w:val="22"/>
                <w:szCs w:val="22"/>
                <w:lang w:eastAsia="en-GB"/>
              </w:rPr>
            </w:pPr>
            <w:r>
              <w:rPr>
                <w:rFonts w:cs="Arial"/>
                <w:b/>
                <w:iCs/>
                <w:sz w:val="22"/>
                <w:szCs w:val="22"/>
                <w:lang w:eastAsia="en-GB"/>
              </w:rPr>
              <w:t>Table G</w:t>
            </w:r>
            <w:r w:rsidR="00820EB0">
              <w:rPr>
                <w:rFonts w:cs="Arial"/>
                <w:b/>
                <w:iCs/>
                <w:sz w:val="22"/>
                <w:szCs w:val="22"/>
                <w:lang w:eastAsia="en-GB"/>
              </w:rPr>
              <w:t>26</w:t>
            </w:r>
            <w:r w:rsidR="00C261A2">
              <w:rPr>
                <w:rFonts w:cs="Arial"/>
                <w:b/>
                <w:iCs/>
                <w:sz w:val="22"/>
                <w:szCs w:val="22"/>
                <w:lang w:eastAsia="en-GB"/>
              </w:rPr>
              <w:t xml:space="preserve">. </w:t>
            </w:r>
            <w:r w:rsidR="00C261A2" w:rsidRPr="00712CD5">
              <w:rPr>
                <w:rFonts w:cs="Arial"/>
                <w:b/>
                <w:iCs/>
                <w:sz w:val="22"/>
                <w:szCs w:val="22"/>
                <w:lang w:eastAsia="en-GB"/>
              </w:rPr>
              <w:t>Number of permanent exclusions by type of school,</w:t>
            </w:r>
            <w:r w:rsidR="00C261A2">
              <w:rPr>
                <w:rFonts w:cs="Arial"/>
                <w:b/>
                <w:iCs/>
                <w:sz w:val="22"/>
                <w:szCs w:val="22"/>
                <w:lang w:eastAsia="en-GB"/>
              </w:rPr>
              <w:t xml:space="preserve"> in</w:t>
            </w:r>
            <w:r w:rsidR="00C261A2" w:rsidRPr="00CA1905">
              <w:rPr>
                <w:rFonts w:cs="Arial"/>
                <w:b/>
                <w:iCs/>
                <w:sz w:val="22"/>
                <w:szCs w:val="22"/>
                <w:lang w:eastAsia="en-GB"/>
              </w:rPr>
              <w:t xml:space="preserve"> </w:t>
            </w:r>
            <w:r w:rsidR="00C261A2" w:rsidRPr="007E3BC6">
              <w:rPr>
                <w:rFonts w:cs="Arial"/>
                <w:b/>
                <w:iCs/>
                <w:sz w:val="22"/>
                <w:szCs w:val="22"/>
                <w:u w:val="single"/>
                <w:lang w:eastAsia="en-GB"/>
              </w:rPr>
              <w:t>England</w:t>
            </w:r>
            <w:r w:rsidR="00C261A2" w:rsidRPr="00712CD5">
              <w:rPr>
                <w:rFonts w:cs="Arial"/>
                <w:b/>
                <w:iCs/>
                <w:sz w:val="22"/>
                <w:szCs w:val="22"/>
                <w:lang w:eastAsia="en-GB"/>
              </w:rPr>
              <w:t xml:space="preserve"> 2007/08 to 2011/12</w:t>
            </w:r>
            <w:r w:rsidR="00C261A2">
              <w:rPr>
                <w:rFonts w:cs="Arial"/>
                <w:b/>
                <w:iCs/>
                <w:sz w:val="22"/>
                <w:szCs w:val="22"/>
                <w:lang w:eastAsia="en-GB"/>
              </w:rPr>
              <w:t>.</w:t>
            </w:r>
          </w:p>
          <w:p w:rsidR="00C261A2" w:rsidRDefault="00C261A2" w:rsidP="00BB361A">
            <w:pPr>
              <w:widowControl/>
              <w:overflowPunct/>
              <w:autoSpaceDE/>
              <w:autoSpaceDN/>
              <w:adjustRightInd/>
              <w:textAlignment w:val="auto"/>
              <w:rPr>
                <w:rFonts w:cs="Arial"/>
                <w:i/>
                <w:iCs/>
                <w:sz w:val="18"/>
                <w:szCs w:val="18"/>
                <w:lang w:eastAsia="en-GB"/>
              </w:rPr>
            </w:pPr>
          </w:p>
          <w:p w:rsidR="00C261A2" w:rsidRDefault="00C261A2" w:rsidP="00BB361A">
            <w:pPr>
              <w:widowControl/>
              <w:overflowPunct/>
              <w:autoSpaceDE/>
              <w:autoSpaceDN/>
              <w:adjustRightInd/>
              <w:textAlignment w:val="auto"/>
              <w:rPr>
                <w:rFonts w:cs="Arial"/>
                <w:iCs/>
                <w:sz w:val="22"/>
                <w:szCs w:val="22"/>
                <w:lang w:eastAsia="en-GB"/>
              </w:rPr>
            </w:pPr>
            <w:r w:rsidRPr="00DD6442">
              <w:rPr>
                <w:rFonts w:cs="Arial"/>
                <w:b/>
                <w:iCs/>
                <w:sz w:val="22"/>
                <w:szCs w:val="22"/>
                <w:lang w:eastAsia="en-GB"/>
              </w:rPr>
              <w:t>Source:</w:t>
            </w:r>
            <w:r w:rsidRPr="00DD6442">
              <w:rPr>
                <w:rFonts w:cs="Arial"/>
                <w:i/>
                <w:iCs/>
                <w:sz w:val="22"/>
                <w:szCs w:val="22"/>
                <w:lang w:eastAsia="en-GB"/>
              </w:rPr>
              <w:t xml:space="preserve"> </w:t>
            </w:r>
            <w:r w:rsidRPr="00F956A1">
              <w:rPr>
                <w:rFonts w:cs="Arial"/>
                <w:iCs/>
                <w:sz w:val="22"/>
                <w:szCs w:val="22"/>
                <w:lang w:eastAsia="en-GB"/>
              </w:rPr>
              <w:t>DfE</w:t>
            </w:r>
            <w:r>
              <w:rPr>
                <w:rFonts w:cs="Arial"/>
                <w:i/>
                <w:iCs/>
                <w:sz w:val="22"/>
                <w:szCs w:val="22"/>
                <w:lang w:eastAsia="en-GB"/>
              </w:rPr>
              <w:t xml:space="preserve"> </w:t>
            </w:r>
            <w:r w:rsidRPr="00DD6442">
              <w:rPr>
                <w:rFonts w:cs="Arial"/>
                <w:iCs/>
                <w:sz w:val="22"/>
                <w:szCs w:val="22"/>
                <w:lang w:eastAsia="en-GB"/>
              </w:rPr>
              <w:t>School Census</w:t>
            </w:r>
            <w:r w:rsidRPr="00712CD5">
              <w:rPr>
                <w:rFonts w:cs="Arial"/>
                <w:iCs/>
                <w:sz w:val="22"/>
                <w:szCs w:val="22"/>
                <w:lang w:eastAsia="en-GB"/>
              </w:rPr>
              <w:t xml:space="preserve">  </w:t>
            </w:r>
            <w:hyperlink r:id="rId149" w:history="1">
              <w:r w:rsidRPr="00F808C5">
                <w:rPr>
                  <w:rStyle w:val="Hyperlink"/>
                  <w:rFonts w:cs="Arial"/>
                  <w:iCs/>
                  <w:sz w:val="22"/>
                  <w:szCs w:val="22"/>
                  <w:lang w:eastAsia="en-GB"/>
                </w:rPr>
                <w:t>https://www.gov.uk/government/publications/permanent-and-fixed-period-exclusions-from-schools-in-england-2011-to-2012-academic-year</w:t>
              </w:r>
            </w:hyperlink>
            <w:r>
              <w:rPr>
                <w:rFonts w:cs="Arial"/>
                <w:iCs/>
                <w:sz w:val="22"/>
                <w:szCs w:val="22"/>
                <w:lang w:eastAsia="en-GB"/>
              </w:rPr>
              <w:t xml:space="preserve"> </w:t>
            </w:r>
          </w:p>
          <w:p w:rsidR="00C261A2" w:rsidRPr="00712CD5" w:rsidRDefault="00C261A2" w:rsidP="00BB361A">
            <w:pPr>
              <w:widowControl/>
              <w:overflowPunct/>
              <w:autoSpaceDE/>
              <w:autoSpaceDN/>
              <w:adjustRightInd/>
              <w:textAlignment w:val="auto"/>
              <w:rPr>
                <w:rFonts w:cs="Arial"/>
                <w:b/>
                <w:bCs/>
                <w:sz w:val="22"/>
                <w:szCs w:val="22"/>
                <w:lang w:eastAsia="en-GB"/>
              </w:rPr>
            </w:pPr>
          </w:p>
        </w:tc>
      </w:tr>
      <w:tr w:rsidR="00C261A2" w:rsidRPr="00DD6442" w:rsidTr="00CA1905">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325C83" w:rsidRDefault="00C261A2" w:rsidP="00CA1905">
            <w:pPr>
              <w:widowControl/>
              <w:overflowPunct/>
              <w:autoSpaceDE/>
              <w:autoSpaceDN/>
              <w:adjustRightInd/>
              <w:spacing w:before="240"/>
              <w:textAlignment w:val="auto"/>
              <w:rPr>
                <w:rFonts w:cs="Arial"/>
                <w:b/>
                <w:sz w:val="22"/>
                <w:szCs w:val="22"/>
                <w:lang w:eastAsia="en-GB"/>
              </w:rPr>
            </w:pPr>
            <w:r w:rsidRPr="00325C83">
              <w:rPr>
                <w:rFonts w:cs="Arial"/>
                <w:b/>
                <w:sz w:val="22"/>
                <w:szCs w:val="22"/>
                <w:lang w:eastAsia="en-GB"/>
              </w:rPr>
              <w:t>Year</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261A2" w:rsidRPr="00325C83" w:rsidRDefault="00C261A2" w:rsidP="00CA1905">
            <w:pPr>
              <w:widowControl/>
              <w:overflowPunct/>
              <w:autoSpaceDE/>
              <w:autoSpaceDN/>
              <w:adjustRightInd/>
              <w:spacing w:before="240"/>
              <w:jc w:val="center"/>
              <w:textAlignment w:val="auto"/>
              <w:rPr>
                <w:rFonts w:cs="Arial"/>
                <w:b/>
                <w:bCs/>
                <w:sz w:val="22"/>
                <w:szCs w:val="22"/>
                <w:lang w:eastAsia="en-GB"/>
              </w:rPr>
            </w:pPr>
            <w:r w:rsidRPr="00325C83">
              <w:rPr>
                <w:rFonts w:cs="Arial"/>
                <w:b/>
                <w:bCs/>
                <w:sz w:val="22"/>
                <w:szCs w:val="22"/>
                <w:lang w:eastAsia="en-GB"/>
              </w:rPr>
              <w:t>2007/08</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261A2" w:rsidRPr="00325C83" w:rsidRDefault="00C261A2" w:rsidP="00CA1905">
            <w:pPr>
              <w:widowControl/>
              <w:overflowPunct/>
              <w:autoSpaceDE/>
              <w:autoSpaceDN/>
              <w:adjustRightInd/>
              <w:spacing w:before="240"/>
              <w:jc w:val="center"/>
              <w:textAlignment w:val="auto"/>
              <w:rPr>
                <w:rFonts w:cs="Arial"/>
                <w:b/>
                <w:bCs/>
                <w:sz w:val="22"/>
                <w:szCs w:val="22"/>
                <w:lang w:eastAsia="en-GB"/>
              </w:rPr>
            </w:pPr>
            <w:r w:rsidRPr="00325C83">
              <w:rPr>
                <w:rFonts w:cs="Arial"/>
                <w:b/>
                <w:bCs/>
                <w:sz w:val="22"/>
                <w:szCs w:val="22"/>
                <w:lang w:eastAsia="en-GB"/>
              </w:rPr>
              <w:t>2008/09</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261A2" w:rsidRPr="00325C83" w:rsidRDefault="00C261A2" w:rsidP="00CA1905">
            <w:pPr>
              <w:widowControl/>
              <w:overflowPunct/>
              <w:autoSpaceDE/>
              <w:autoSpaceDN/>
              <w:adjustRightInd/>
              <w:spacing w:before="240"/>
              <w:jc w:val="center"/>
              <w:textAlignment w:val="auto"/>
              <w:rPr>
                <w:rFonts w:cs="Arial"/>
                <w:b/>
                <w:bCs/>
                <w:sz w:val="22"/>
                <w:szCs w:val="22"/>
                <w:lang w:eastAsia="en-GB"/>
              </w:rPr>
            </w:pPr>
            <w:r w:rsidRPr="00325C83">
              <w:rPr>
                <w:rFonts w:cs="Arial"/>
                <w:b/>
                <w:bCs/>
                <w:sz w:val="22"/>
                <w:szCs w:val="22"/>
                <w:lang w:eastAsia="en-GB"/>
              </w:rPr>
              <w:t>2009/10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261A2" w:rsidRPr="00325C83" w:rsidRDefault="00C261A2" w:rsidP="00CA1905">
            <w:pPr>
              <w:widowControl/>
              <w:overflowPunct/>
              <w:autoSpaceDE/>
              <w:autoSpaceDN/>
              <w:adjustRightInd/>
              <w:spacing w:before="240"/>
              <w:jc w:val="center"/>
              <w:textAlignment w:val="auto"/>
              <w:rPr>
                <w:rFonts w:cs="Arial"/>
                <w:b/>
                <w:bCs/>
                <w:sz w:val="22"/>
                <w:szCs w:val="22"/>
                <w:lang w:eastAsia="en-GB"/>
              </w:rPr>
            </w:pPr>
            <w:r w:rsidRPr="00325C83">
              <w:rPr>
                <w:rFonts w:cs="Arial"/>
                <w:b/>
                <w:bCs/>
                <w:sz w:val="22"/>
                <w:szCs w:val="22"/>
                <w:lang w:eastAsia="en-GB"/>
              </w:rPr>
              <w:t>2010/11</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261A2" w:rsidRPr="00325C83" w:rsidRDefault="00C261A2" w:rsidP="00CA1905">
            <w:pPr>
              <w:widowControl/>
              <w:overflowPunct/>
              <w:autoSpaceDE/>
              <w:autoSpaceDN/>
              <w:adjustRightInd/>
              <w:spacing w:before="240"/>
              <w:jc w:val="center"/>
              <w:textAlignment w:val="auto"/>
              <w:rPr>
                <w:rFonts w:cs="Arial"/>
                <w:b/>
                <w:bCs/>
                <w:sz w:val="22"/>
                <w:szCs w:val="22"/>
                <w:lang w:eastAsia="en-GB"/>
              </w:rPr>
            </w:pPr>
            <w:r w:rsidRPr="00325C83">
              <w:rPr>
                <w:rFonts w:cs="Arial"/>
                <w:b/>
                <w:bCs/>
                <w:sz w:val="22"/>
                <w:szCs w:val="22"/>
                <w:lang w:eastAsia="en-GB"/>
              </w:rPr>
              <w:t>2011/12</w:t>
            </w:r>
          </w:p>
        </w:tc>
      </w:tr>
      <w:tr w:rsidR="00C261A2" w:rsidRPr="00DD6442" w:rsidTr="00C261A2">
        <w:trPr>
          <w:trHeight w:val="240"/>
        </w:trPr>
        <w:tc>
          <w:tcPr>
            <w:tcW w:w="907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r w:rsidRPr="00695414">
              <w:rPr>
                <w:rFonts w:cs="Arial"/>
                <w:b/>
                <w:bCs/>
                <w:sz w:val="20"/>
                <w:lang w:eastAsia="en-GB"/>
              </w:rPr>
              <w:t>All schools</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r w:rsidRPr="00695414">
              <w:rPr>
                <w:rFonts w:cs="Arial"/>
                <w:sz w:val="20"/>
                <w:lang w:eastAsia="en-GB"/>
              </w:rPr>
              <w:t>Number of permanent exclusions</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8,130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6,550</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5,740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5,080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5,170</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CA1905">
            <w:pPr>
              <w:widowControl/>
              <w:overflowPunct/>
              <w:autoSpaceDE/>
              <w:autoSpaceDN/>
              <w:adjustRightInd/>
              <w:textAlignment w:val="auto"/>
              <w:rPr>
                <w:rFonts w:cs="Arial"/>
                <w:sz w:val="20"/>
                <w:lang w:eastAsia="en-GB"/>
              </w:rPr>
            </w:pPr>
            <w:r w:rsidRPr="00695414">
              <w:rPr>
                <w:rFonts w:cs="Arial"/>
                <w:sz w:val="20"/>
                <w:lang w:eastAsia="en-GB"/>
              </w:rPr>
              <w:t>Percentage of permanent exclusions</w:t>
            </w:r>
            <w:r w:rsidRPr="00695414">
              <w:rPr>
                <w:rFonts w:cs="Arial"/>
                <w:sz w:val="20"/>
                <w:vertAlign w:val="superscript"/>
                <w:lang w:eastAsia="en-GB"/>
              </w:rPr>
              <w:t>7</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100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100</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100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100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100</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r w:rsidRPr="00695414">
              <w:rPr>
                <w:rFonts w:cs="Arial"/>
                <w:sz w:val="20"/>
                <w:lang w:eastAsia="en-GB"/>
              </w:rPr>
              <w:t xml:space="preserve">Percentage of school population </w:t>
            </w:r>
            <w:r w:rsidRPr="00695414">
              <w:rPr>
                <w:rFonts w:cs="Arial"/>
                <w:sz w:val="20"/>
                <w:vertAlign w:val="superscript"/>
                <w:lang w:eastAsia="en-GB"/>
              </w:rPr>
              <w:t>8</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0.11</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0.09</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0.08</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0.07</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0.07</w:t>
            </w:r>
          </w:p>
        </w:tc>
      </w:tr>
      <w:tr w:rsidR="00C261A2" w:rsidRPr="00DD6442" w:rsidTr="00782334">
        <w:trPr>
          <w:trHeight w:val="240"/>
        </w:trPr>
        <w:tc>
          <w:tcPr>
            <w:tcW w:w="9072"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C261A2" w:rsidRPr="00695414" w:rsidRDefault="00C261A2" w:rsidP="00782334">
            <w:pPr>
              <w:widowControl/>
              <w:overflowPunct/>
              <w:autoSpaceDE/>
              <w:autoSpaceDN/>
              <w:adjustRightInd/>
              <w:jc w:val="center"/>
              <w:textAlignment w:val="auto"/>
              <w:rPr>
                <w:rFonts w:cs="Arial"/>
                <w:b/>
                <w:bCs/>
                <w:sz w:val="20"/>
                <w:lang w:eastAsia="en-GB"/>
              </w:rPr>
            </w:pPr>
          </w:p>
        </w:tc>
      </w:tr>
      <w:tr w:rsidR="00C261A2" w:rsidRPr="00DD6442" w:rsidTr="00782334">
        <w:trPr>
          <w:trHeight w:val="240"/>
        </w:trPr>
        <w:tc>
          <w:tcPr>
            <w:tcW w:w="907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CA1905">
            <w:pPr>
              <w:widowControl/>
              <w:overflowPunct/>
              <w:autoSpaceDE/>
              <w:autoSpaceDN/>
              <w:adjustRightInd/>
              <w:textAlignment w:val="auto"/>
              <w:rPr>
                <w:rFonts w:cs="Arial"/>
                <w:sz w:val="20"/>
                <w:lang w:eastAsia="en-GB"/>
              </w:rPr>
            </w:pPr>
            <w:r w:rsidRPr="00695414">
              <w:rPr>
                <w:rFonts w:cs="Arial"/>
                <w:b/>
                <w:bCs/>
                <w:sz w:val="20"/>
                <w:lang w:eastAsia="en-GB"/>
              </w:rPr>
              <w:t xml:space="preserve">State-funded primary schools </w:t>
            </w:r>
            <w:r w:rsidRPr="00695414">
              <w:rPr>
                <w:rFonts w:cs="Arial"/>
                <w:b/>
                <w:bCs/>
                <w:sz w:val="20"/>
                <w:vertAlign w:val="superscript"/>
                <w:lang w:eastAsia="en-GB"/>
              </w:rPr>
              <w:t>1</w:t>
            </w:r>
            <w:r w:rsidR="00CA1905">
              <w:rPr>
                <w:rFonts w:cs="Arial"/>
                <w:b/>
                <w:bCs/>
                <w:sz w:val="20"/>
                <w:vertAlign w:val="superscript"/>
                <w:lang w:eastAsia="en-GB"/>
              </w:rPr>
              <w:t>,</w:t>
            </w:r>
            <w:r w:rsidR="00CA1905" w:rsidRPr="00695414">
              <w:rPr>
                <w:rFonts w:cs="Arial"/>
                <w:b/>
                <w:bCs/>
                <w:sz w:val="20"/>
                <w:vertAlign w:val="superscript"/>
                <w:lang w:eastAsia="en-GB"/>
              </w:rPr>
              <w:t xml:space="preserve"> </w:t>
            </w:r>
            <w:r w:rsidRPr="00695414">
              <w:rPr>
                <w:rFonts w:cs="Arial"/>
                <w:b/>
                <w:bCs/>
                <w:sz w:val="20"/>
                <w:vertAlign w:val="superscript"/>
                <w:lang w:eastAsia="en-GB"/>
              </w:rPr>
              <w:t>2</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r w:rsidRPr="00695414">
              <w:rPr>
                <w:rFonts w:cs="Arial"/>
                <w:sz w:val="20"/>
                <w:lang w:eastAsia="en-GB"/>
              </w:rPr>
              <w:t>Number of permanent exclusions</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960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720</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620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610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690</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r w:rsidRPr="00695414">
              <w:rPr>
                <w:rFonts w:cs="Arial"/>
                <w:sz w:val="20"/>
                <w:lang w:eastAsia="en-GB"/>
              </w:rPr>
              <w:t>Percentage of permanent exclusions</w:t>
            </w:r>
            <w:r w:rsidRPr="00695414">
              <w:rPr>
                <w:rFonts w:cs="Arial"/>
                <w:sz w:val="20"/>
                <w:vertAlign w:val="superscript"/>
                <w:lang w:eastAsia="en-GB"/>
              </w:rPr>
              <w:t>6</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12</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11</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11</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12</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13</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r w:rsidRPr="00695414">
              <w:rPr>
                <w:rFonts w:cs="Arial"/>
                <w:sz w:val="20"/>
                <w:lang w:eastAsia="en-GB"/>
              </w:rPr>
              <w:t>Percentage of school population</w:t>
            </w:r>
            <w:r w:rsidRPr="00695414">
              <w:rPr>
                <w:rFonts w:cs="Arial"/>
                <w:sz w:val="20"/>
                <w:vertAlign w:val="superscript"/>
                <w:lang w:eastAsia="en-GB"/>
              </w:rPr>
              <w:t>7</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0.02</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0.02</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0.02</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0.01</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0.02</w:t>
            </w:r>
          </w:p>
        </w:tc>
      </w:tr>
      <w:tr w:rsidR="00C261A2" w:rsidRPr="00DD6442" w:rsidTr="00782334">
        <w:trPr>
          <w:trHeight w:val="240"/>
        </w:trPr>
        <w:tc>
          <w:tcPr>
            <w:tcW w:w="907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p>
        </w:tc>
      </w:tr>
      <w:tr w:rsidR="00C261A2" w:rsidRPr="00DD6442" w:rsidTr="00782334">
        <w:trPr>
          <w:trHeight w:val="240"/>
        </w:trPr>
        <w:tc>
          <w:tcPr>
            <w:tcW w:w="907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textAlignment w:val="auto"/>
              <w:rPr>
                <w:rFonts w:cs="Arial"/>
                <w:sz w:val="20"/>
                <w:lang w:eastAsia="en-GB"/>
              </w:rPr>
            </w:pPr>
            <w:r w:rsidRPr="00695414">
              <w:rPr>
                <w:rFonts w:cs="Arial"/>
                <w:b/>
                <w:bCs/>
                <w:sz w:val="20"/>
                <w:lang w:eastAsia="en-GB"/>
              </w:rPr>
              <w:t>State-funded secondary schools</w:t>
            </w:r>
            <w:r w:rsidR="00CA1905">
              <w:rPr>
                <w:rFonts w:cs="Arial"/>
                <w:b/>
                <w:bCs/>
                <w:sz w:val="20"/>
                <w:vertAlign w:val="superscript"/>
                <w:lang w:eastAsia="en-GB"/>
              </w:rPr>
              <w:t>1,</w:t>
            </w:r>
            <w:r w:rsidRPr="00695414">
              <w:rPr>
                <w:rFonts w:cs="Arial"/>
                <w:b/>
                <w:bCs/>
                <w:sz w:val="20"/>
                <w:vertAlign w:val="superscript"/>
                <w:lang w:eastAsia="en-GB"/>
              </w:rPr>
              <w:t>3</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r w:rsidRPr="00695414">
              <w:rPr>
                <w:rFonts w:cs="Arial"/>
                <w:sz w:val="20"/>
                <w:lang w:eastAsia="en-GB"/>
              </w:rPr>
              <w:t>Number of permanent exclusions</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7,000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5,700</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5,020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4,370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4,390</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r w:rsidRPr="00695414">
              <w:rPr>
                <w:rFonts w:cs="Arial"/>
                <w:sz w:val="20"/>
                <w:lang w:eastAsia="en-GB"/>
              </w:rPr>
              <w:t>Percentage of permanent exclusions</w:t>
            </w:r>
            <w:r w:rsidRPr="00695414">
              <w:rPr>
                <w:rFonts w:cs="Arial"/>
                <w:sz w:val="20"/>
                <w:vertAlign w:val="superscript"/>
                <w:lang w:eastAsia="en-GB"/>
              </w:rPr>
              <w:t>6</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86</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87</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87</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86</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85</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r w:rsidRPr="00695414">
              <w:rPr>
                <w:rFonts w:cs="Arial"/>
                <w:sz w:val="20"/>
                <w:lang w:eastAsia="en-GB"/>
              </w:rPr>
              <w:t>Percentage of school population</w:t>
            </w:r>
            <w:r w:rsidRPr="00695414">
              <w:rPr>
                <w:rFonts w:cs="Arial"/>
                <w:sz w:val="20"/>
                <w:vertAlign w:val="superscript"/>
                <w:lang w:eastAsia="en-GB"/>
              </w:rPr>
              <w:t>7</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0.21</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0.17</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0.15</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0.13</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0.14</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p>
        </w:tc>
      </w:tr>
      <w:tr w:rsidR="00C261A2" w:rsidRPr="00DD6442" w:rsidTr="00782334">
        <w:trPr>
          <w:trHeight w:val="240"/>
        </w:trPr>
        <w:tc>
          <w:tcPr>
            <w:tcW w:w="907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textAlignment w:val="auto"/>
              <w:rPr>
                <w:rFonts w:cs="Arial"/>
                <w:sz w:val="20"/>
                <w:lang w:eastAsia="en-GB"/>
              </w:rPr>
            </w:pPr>
            <w:r w:rsidRPr="00695414">
              <w:rPr>
                <w:rFonts w:cs="Arial"/>
                <w:b/>
                <w:bCs/>
                <w:sz w:val="20"/>
                <w:lang w:eastAsia="en-GB"/>
              </w:rPr>
              <w:t>Special schools</w:t>
            </w:r>
            <w:r w:rsidRPr="00695414">
              <w:rPr>
                <w:rFonts w:cs="Arial"/>
                <w:b/>
                <w:bCs/>
                <w:sz w:val="20"/>
                <w:vertAlign w:val="superscript"/>
                <w:lang w:eastAsia="en-GB"/>
              </w:rPr>
              <w:t>4</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r w:rsidRPr="00695414">
              <w:rPr>
                <w:rFonts w:cs="Arial"/>
                <w:sz w:val="20"/>
                <w:lang w:eastAsia="en-GB"/>
              </w:rPr>
              <w:t>Number of permanent exclusions</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170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120</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100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110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80</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CA1905">
            <w:pPr>
              <w:widowControl/>
              <w:overflowPunct/>
              <w:autoSpaceDE/>
              <w:autoSpaceDN/>
              <w:adjustRightInd/>
              <w:textAlignment w:val="auto"/>
              <w:rPr>
                <w:rFonts w:cs="Arial"/>
                <w:sz w:val="20"/>
                <w:lang w:eastAsia="en-GB"/>
              </w:rPr>
            </w:pPr>
            <w:r w:rsidRPr="00695414">
              <w:rPr>
                <w:rFonts w:cs="Arial"/>
                <w:sz w:val="20"/>
                <w:lang w:eastAsia="en-GB"/>
              </w:rPr>
              <w:t>Percentage of permanent exclusions</w:t>
            </w:r>
            <w:r w:rsidRPr="00695414">
              <w:rPr>
                <w:rFonts w:cs="Arial"/>
                <w:sz w:val="20"/>
                <w:vertAlign w:val="superscript"/>
                <w:lang w:eastAsia="en-GB"/>
              </w:rPr>
              <w:t>6</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2</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2</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2</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2</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2</w:t>
            </w:r>
          </w:p>
        </w:tc>
      </w:tr>
      <w:tr w:rsidR="00C261A2" w:rsidRPr="00DD6442" w:rsidTr="00782334">
        <w:trPr>
          <w:trHeight w:val="240"/>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BB361A">
            <w:pPr>
              <w:widowControl/>
              <w:overflowPunct/>
              <w:autoSpaceDE/>
              <w:autoSpaceDN/>
              <w:adjustRightInd/>
              <w:textAlignment w:val="auto"/>
              <w:rPr>
                <w:rFonts w:cs="Arial"/>
                <w:sz w:val="20"/>
                <w:lang w:eastAsia="en-GB"/>
              </w:rPr>
            </w:pPr>
            <w:r w:rsidRPr="00695414">
              <w:rPr>
                <w:rFonts w:cs="Arial"/>
                <w:sz w:val="20"/>
                <w:lang w:eastAsia="en-GB"/>
              </w:rPr>
              <w:t>Percentage of school population</w:t>
            </w:r>
            <w:r w:rsidRPr="00695414">
              <w:rPr>
                <w:rFonts w:cs="Arial"/>
                <w:sz w:val="20"/>
                <w:vertAlign w:val="superscript"/>
                <w:lang w:eastAsia="en-GB"/>
              </w:rPr>
              <w:t>7</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0.19</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0.13</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0.11</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widowControl/>
              <w:overflowPunct/>
              <w:autoSpaceDE/>
              <w:autoSpaceDN/>
              <w:adjustRightInd/>
              <w:jc w:val="center"/>
              <w:textAlignment w:val="auto"/>
              <w:rPr>
                <w:rFonts w:cs="Arial"/>
                <w:sz w:val="20"/>
                <w:lang w:eastAsia="en-GB"/>
              </w:rPr>
            </w:pPr>
            <w:r w:rsidRPr="00695414">
              <w:rPr>
                <w:rFonts w:cs="Arial"/>
                <w:sz w:val="20"/>
                <w:lang w:eastAsia="en-GB"/>
              </w:rPr>
              <w:t>0.12</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695414" w:rsidRDefault="00C261A2" w:rsidP="00782334">
            <w:pPr>
              <w:jc w:val="center"/>
              <w:rPr>
                <w:rFonts w:cs="Arial"/>
                <w:sz w:val="20"/>
              </w:rPr>
            </w:pPr>
            <w:r w:rsidRPr="00695414">
              <w:rPr>
                <w:rFonts w:cs="Arial"/>
                <w:sz w:val="20"/>
              </w:rPr>
              <w:t>0.09</w:t>
            </w:r>
          </w:p>
        </w:tc>
      </w:tr>
      <w:tr w:rsidR="00C261A2" w:rsidRPr="00DD6442" w:rsidTr="00C261A2">
        <w:trPr>
          <w:trHeight w:val="240"/>
        </w:trPr>
        <w:tc>
          <w:tcPr>
            <w:tcW w:w="9072"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C261A2" w:rsidRDefault="00C261A2" w:rsidP="00BB361A">
            <w:pPr>
              <w:jc w:val="center"/>
              <w:rPr>
                <w:rFonts w:cs="Arial"/>
                <w:sz w:val="22"/>
                <w:szCs w:val="22"/>
              </w:rPr>
            </w:pPr>
          </w:p>
          <w:tbl>
            <w:tblPr>
              <w:tblW w:w="17301" w:type="dxa"/>
              <w:tblLayout w:type="fixed"/>
              <w:tblLook w:val="04A0" w:firstRow="1" w:lastRow="0" w:firstColumn="1" w:lastColumn="0" w:noHBand="0" w:noVBand="1"/>
            </w:tblPr>
            <w:tblGrid>
              <w:gridCol w:w="4062"/>
              <w:gridCol w:w="1148"/>
              <w:gridCol w:w="2846"/>
              <w:gridCol w:w="5137"/>
              <w:gridCol w:w="2054"/>
              <w:gridCol w:w="2054"/>
            </w:tblGrid>
            <w:tr w:rsidR="00C261A2" w:rsidTr="00BB361A">
              <w:trPr>
                <w:gridAfter w:val="5"/>
                <w:wAfter w:w="13239" w:type="dxa"/>
                <w:trHeight w:val="240"/>
              </w:trPr>
              <w:tc>
                <w:tcPr>
                  <w:tcW w:w="4062" w:type="dxa"/>
                  <w:tcBorders>
                    <w:top w:val="nil"/>
                    <w:left w:val="nil"/>
                    <w:bottom w:val="nil"/>
                    <w:right w:val="nil"/>
                  </w:tcBorders>
                  <w:shd w:val="clear" w:color="auto" w:fill="auto"/>
                  <w:noWrap/>
                  <w:vAlign w:val="bottom"/>
                  <w:hideMark/>
                </w:tcPr>
                <w:p w:rsidR="00C261A2" w:rsidRDefault="00CA1905" w:rsidP="00CA1905">
                  <w:pPr>
                    <w:rPr>
                      <w:rFonts w:cs="Arial"/>
                      <w:sz w:val="18"/>
                      <w:szCs w:val="18"/>
                    </w:rPr>
                  </w:pPr>
                  <w:r>
                    <w:rPr>
                      <w:rFonts w:cs="Arial"/>
                      <w:sz w:val="18"/>
                      <w:szCs w:val="18"/>
                      <w:vertAlign w:val="superscript"/>
                    </w:rPr>
                    <w:t xml:space="preserve">1 </w:t>
                  </w:r>
                  <w:r w:rsidR="00C261A2">
                    <w:rPr>
                      <w:rFonts w:cs="Arial"/>
                      <w:sz w:val="18"/>
                      <w:szCs w:val="18"/>
                    </w:rPr>
                    <w:t>Includes middle schools as deemed.</w:t>
                  </w:r>
                </w:p>
              </w:tc>
            </w:tr>
            <w:tr w:rsidR="00C261A2" w:rsidTr="00BB361A">
              <w:trPr>
                <w:gridAfter w:val="4"/>
                <w:wAfter w:w="12091" w:type="dxa"/>
                <w:trHeight w:val="314"/>
              </w:trPr>
              <w:tc>
                <w:tcPr>
                  <w:tcW w:w="5210" w:type="dxa"/>
                  <w:gridSpan w:val="2"/>
                  <w:tcBorders>
                    <w:top w:val="nil"/>
                    <w:left w:val="nil"/>
                    <w:bottom w:val="nil"/>
                    <w:right w:val="nil"/>
                  </w:tcBorders>
                  <w:shd w:val="clear" w:color="auto" w:fill="auto"/>
                  <w:noWrap/>
                  <w:vAlign w:val="bottom"/>
                  <w:hideMark/>
                </w:tcPr>
                <w:p w:rsidR="00C261A2" w:rsidRDefault="00C261A2" w:rsidP="00BB361A">
                  <w:pPr>
                    <w:rPr>
                      <w:rFonts w:cs="Arial"/>
                      <w:sz w:val="18"/>
                      <w:szCs w:val="18"/>
                    </w:rPr>
                  </w:pPr>
                  <w:r w:rsidRPr="00281949">
                    <w:rPr>
                      <w:rFonts w:cs="Arial"/>
                      <w:sz w:val="18"/>
                      <w:szCs w:val="18"/>
                      <w:vertAlign w:val="superscript"/>
                    </w:rPr>
                    <w:t>2</w:t>
                  </w:r>
                  <w:r>
                    <w:rPr>
                      <w:rFonts w:cs="Arial"/>
                      <w:sz w:val="18"/>
                      <w:szCs w:val="18"/>
                    </w:rPr>
                    <w:t xml:space="preserve"> Includes all primary academies, including free schools.</w:t>
                  </w:r>
                </w:p>
              </w:tc>
            </w:tr>
            <w:tr w:rsidR="00C261A2" w:rsidTr="00BB361A">
              <w:trPr>
                <w:trHeight w:val="561"/>
              </w:trPr>
              <w:tc>
                <w:tcPr>
                  <w:tcW w:w="17301" w:type="dxa"/>
                  <w:gridSpan w:val="6"/>
                  <w:tcBorders>
                    <w:top w:val="nil"/>
                    <w:left w:val="nil"/>
                    <w:bottom w:val="nil"/>
                    <w:right w:val="nil"/>
                  </w:tcBorders>
                  <w:shd w:val="clear" w:color="auto" w:fill="auto"/>
                  <w:noWrap/>
                  <w:vAlign w:val="bottom"/>
                  <w:hideMark/>
                </w:tcPr>
                <w:p w:rsidR="00C261A2" w:rsidRDefault="00C261A2" w:rsidP="00BB361A">
                  <w:pPr>
                    <w:rPr>
                      <w:rFonts w:cs="Arial"/>
                      <w:sz w:val="18"/>
                      <w:szCs w:val="18"/>
                    </w:rPr>
                  </w:pPr>
                  <w:r w:rsidRPr="00281949">
                    <w:rPr>
                      <w:rFonts w:cs="Arial"/>
                      <w:sz w:val="18"/>
                      <w:szCs w:val="18"/>
                      <w:vertAlign w:val="superscript"/>
                    </w:rPr>
                    <w:t>3</w:t>
                  </w:r>
                  <w:r>
                    <w:rPr>
                      <w:rFonts w:cs="Arial"/>
                      <w:sz w:val="18"/>
                      <w:szCs w:val="18"/>
                    </w:rPr>
                    <w:t xml:space="preserve"> Includes data for both city technology colleges and all secondary academies, including all through</w:t>
                  </w:r>
                </w:p>
                <w:p w:rsidR="00C261A2" w:rsidRDefault="00C261A2" w:rsidP="00BB361A">
                  <w:pPr>
                    <w:rPr>
                      <w:rFonts w:cs="Arial"/>
                      <w:sz w:val="18"/>
                      <w:szCs w:val="18"/>
                    </w:rPr>
                  </w:pPr>
                  <w:r>
                    <w:rPr>
                      <w:rFonts w:cs="Arial"/>
                      <w:sz w:val="18"/>
                      <w:szCs w:val="18"/>
                    </w:rPr>
                    <w:t xml:space="preserve"> academies and free schools. Information is as reported by schools.</w:t>
                  </w:r>
                </w:p>
              </w:tc>
            </w:tr>
            <w:tr w:rsidR="00C261A2" w:rsidTr="00BB361A">
              <w:trPr>
                <w:gridAfter w:val="2"/>
                <w:wAfter w:w="4108" w:type="dxa"/>
                <w:trHeight w:val="425"/>
              </w:trPr>
              <w:tc>
                <w:tcPr>
                  <w:tcW w:w="13193" w:type="dxa"/>
                  <w:gridSpan w:val="4"/>
                  <w:tcBorders>
                    <w:top w:val="nil"/>
                    <w:left w:val="nil"/>
                    <w:bottom w:val="nil"/>
                    <w:right w:val="nil"/>
                  </w:tcBorders>
                  <w:shd w:val="clear" w:color="auto" w:fill="auto"/>
                  <w:noWrap/>
                  <w:vAlign w:val="bottom"/>
                  <w:hideMark/>
                </w:tcPr>
                <w:p w:rsidR="00C261A2" w:rsidRDefault="00C261A2" w:rsidP="00BB361A">
                  <w:pPr>
                    <w:rPr>
                      <w:rFonts w:cs="Arial"/>
                      <w:sz w:val="18"/>
                      <w:szCs w:val="18"/>
                    </w:rPr>
                  </w:pPr>
                  <w:r w:rsidRPr="00281949">
                    <w:rPr>
                      <w:rFonts w:cs="Arial"/>
                      <w:sz w:val="18"/>
                      <w:szCs w:val="18"/>
                      <w:vertAlign w:val="superscript"/>
                    </w:rPr>
                    <w:t>4</w:t>
                  </w:r>
                  <w:r>
                    <w:rPr>
                      <w:rFonts w:cs="Arial"/>
                      <w:sz w:val="18"/>
                      <w:szCs w:val="18"/>
                    </w:rPr>
                    <w:t xml:space="preserve"> Includes maintained special schools, non-maintained special schools and special academies.  Excludes </w:t>
                  </w:r>
                </w:p>
                <w:p w:rsidR="00C261A2" w:rsidRDefault="00C261A2" w:rsidP="00BB361A">
                  <w:pPr>
                    <w:rPr>
                      <w:rFonts w:cs="Arial"/>
                      <w:sz w:val="18"/>
                      <w:szCs w:val="18"/>
                    </w:rPr>
                  </w:pPr>
                  <w:r>
                    <w:rPr>
                      <w:rFonts w:cs="Arial"/>
                      <w:sz w:val="18"/>
                      <w:szCs w:val="18"/>
                    </w:rPr>
                    <w:t>general hospital schools.</w:t>
                  </w:r>
                </w:p>
              </w:tc>
            </w:tr>
            <w:tr w:rsidR="00C261A2" w:rsidTr="00BB361A">
              <w:trPr>
                <w:gridAfter w:val="1"/>
                <w:wAfter w:w="2054" w:type="dxa"/>
                <w:trHeight w:val="430"/>
              </w:trPr>
              <w:tc>
                <w:tcPr>
                  <w:tcW w:w="15247" w:type="dxa"/>
                  <w:gridSpan w:val="5"/>
                  <w:tcBorders>
                    <w:top w:val="nil"/>
                    <w:left w:val="nil"/>
                    <w:bottom w:val="nil"/>
                    <w:right w:val="nil"/>
                  </w:tcBorders>
                  <w:shd w:val="clear" w:color="auto" w:fill="auto"/>
                  <w:noWrap/>
                  <w:vAlign w:val="bottom"/>
                  <w:hideMark/>
                </w:tcPr>
                <w:p w:rsidR="00C261A2" w:rsidRDefault="00C261A2" w:rsidP="00BB361A">
                  <w:pPr>
                    <w:rPr>
                      <w:rFonts w:cs="Arial"/>
                      <w:sz w:val="18"/>
                      <w:szCs w:val="18"/>
                    </w:rPr>
                  </w:pPr>
                  <w:r w:rsidRPr="00281949">
                    <w:rPr>
                      <w:rFonts w:cs="Arial"/>
                      <w:sz w:val="18"/>
                      <w:szCs w:val="18"/>
                      <w:vertAlign w:val="superscript"/>
                    </w:rPr>
                    <w:t>5</w:t>
                  </w:r>
                  <w:r w:rsidR="00CA1905">
                    <w:rPr>
                      <w:rFonts w:cs="Arial"/>
                      <w:sz w:val="18"/>
                      <w:szCs w:val="18"/>
                      <w:vertAlign w:val="superscript"/>
                    </w:rPr>
                    <w:t xml:space="preserve"> </w:t>
                  </w:r>
                  <w:r>
                    <w:rPr>
                      <w:rFonts w:cs="Arial"/>
                      <w:sz w:val="18"/>
                      <w:szCs w:val="18"/>
                    </w:rPr>
                    <w:t xml:space="preserve">Figures relating to permanent exclusions for the years 1997/98 to 2009/10 are estimates based on </w:t>
                  </w:r>
                </w:p>
                <w:p w:rsidR="00C261A2" w:rsidRDefault="00C261A2" w:rsidP="00C261A2">
                  <w:pPr>
                    <w:rPr>
                      <w:rFonts w:cs="Arial"/>
                      <w:sz w:val="18"/>
                      <w:szCs w:val="18"/>
                    </w:rPr>
                  </w:pPr>
                  <w:r>
                    <w:rPr>
                      <w:rFonts w:cs="Arial"/>
                      <w:sz w:val="18"/>
                      <w:szCs w:val="18"/>
                    </w:rPr>
                    <w:t xml:space="preserve">incomplete pupil-level data.  </w:t>
                  </w:r>
                </w:p>
              </w:tc>
            </w:tr>
            <w:tr w:rsidR="00C261A2" w:rsidTr="00BB361A">
              <w:trPr>
                <w:gridAfter w:val="3"/>
                <w:wAfter w:w="9245" w:type="dxa"/>
                <w:trHeight w:val="240"/>
              </w:trPr>
              <w:tc>
                <w:tcPr>
                  <w:tcW w:w="8056" w:type="dxa"/>
                  <w:gridSpan w:val="3"/>
                  <w:tcBorders>
                    <w:top w:val="nil"/>
                    <w:left w:val="nil"/>
                    <w:bottom w:val="nil"/>
                    <w:right w:val="nil"/>
                  </w:tcBorders>
                  <w:shd w:val="clear" w:color="auto" w:fill="auto"/>
                  <w:noWrap/>
                  <w:vAlign w:val="bottom"/>
                  <w:hideMark/>
                </w:tcPr>
                <w:p w:rsidR="00C261A2" w:rsidRDefault="00C261A2" w:rsidP="00BB361A">
                  <w:pPr>
                    <w:rPr>
                      <w:rFonts w:cs="Arial"/>
                      <w:sz w:val="18"/>
                      <w:szCs w:val="18"/>
                    </w:rPr>
                  </w:pPr>
                  <w:r w:rsidRPr="00712CD5">
                    <w:rPr>
                      <w:rFonts w:cs="Arial"/>
                      <w:sz w:val="18"/>
                      <w:szCs w:val="18"/>
                      <w:vertAlign w:val="superscript"/>
                    </w:rPr>
                    <w:t>6</w:t>
                  </w:r>
                  <w:r>
                    <w:rPr>
                      <w:rFonts w:cs="Arial"/>
                      <w:sz w:val="18"/>
                      <w:szCs w:val="18"/>
                    </w:rPr>
                    <w:t xml:space="preserve"> The number of permanent exclusions expressed as a percentage of the total number.</w:t>
                  </w:r>
                </w:p>
              </w:tc>
            </w:tr>
            <w:tr w:rsidR="00C261A2" w:rsidTr="00BB361A">
              <w:trPr>
                <w:gridAfter w:val="2"/>
                <w:wAfter w:w="4108" w:type="dxa"/>
                <w:trHeight w:val="504"/>
              </w:trPr>
              <w:tc>
                <w:tcPr>
                  <w:tcW w:w="13193" w:type="dxa"/>
                  <w:gridSpan w:val="4"/>
                  <w:tcBorders>
                    <w:top w:val="nil"/>
                    <w:left w:val="nil"/>
                    <w:bottom w:val="nil"/>
                    <w:right w:val="nil"/>
                  </w:tcBorders>
                  <w:shd w:val="clear" w:color="auto" w:fill="auto"/>
                  <w:noWrap/>
                  <w:vAlign w:val="bottom"/>
                  <w:hideMark/>
                </w:tcPr>
                <w:p w:rsidR="00C261A2" w:rsidRDefault="00C261A2" w:rsidP="00BB361A">
                  <w:pPr>
                    <w:rPr>
                      <w:rFonts w:cs="Arial"/>
                      <w:sz w:val="18"/>
                      <w:szCs w:val="18"/>
                    </w:rPr>
                  </w:pPr>
                  <w:r w:rsidRPr="00712CD5">
                    <w:rPr>
                      <w:rFonts w:cs="Arial"/>
                      <w:sz w:val="18"/>
                      <w:szCs w:val="18"/>
                      <w:vertAlign w:val="superscript"/>
                    </w:rPr>
                    <w:t>7</w:t>
                  </w:r>
                  <w:r w:rsidR="00585D5B">
                    <w:rPr>
                      <w:rFonts w:cs="Arial"/>
                      <w:sz w:val="18"/>
                      <w:szCs w:val="18"/>
                      <w:vertAlign w:val="superscript"/>
                    </w:rPr>
                    <w:t xml:space="preserve"> </w:t>
                  </w:r>
                  <w:r>
                    <w:rPr>
                      <w:rFonts w:cs="Arial"/>
                      <w:sz w:val="18"/>
                      <w:szCs w:val="18"/>
                    </w:rPr>
                    <w:t>The number of permanent exclusions expressed as a percentage of the number (headcount) of all pupils</w:t>
                  </w:r>
                </w:p>
                <w:p w:rsidR="00C261A2" w:rsidRDefault="00C261A2" w:rsidP="00BB361A">
                  <w:pPr>
                    <w:rPr>
                      <w:rFonts w:cs="Arial"/>
                      <w:sz w:val="18"/>
                      <w:szCs w:val="18"/>
                    </w:rPr>
                  </w:pPr>
                  <w:r>
                    <w:rPr>
                      <w:rFonts w:cs="Arial"/>
                      <w:sz w:val="18"/>
                      <w:szCs w:val="18"/>
                    </w:rPr>
                    <w:t xml:space="preserve"> (excluding dually registered pupils) in January each year.</w:t>
                  </w:r>
                </w:p>
              </w:tc>
            </w:tr>
          </w:tbl>
          <w:p w:rsidR="00C261A2" w:rsidRPr="00281949" w:rsidRDefault="00C261A2" w:rsidP="00BB361A">
            <w:pPr>
              <w:rPr>
                <w:rFonts w:cs="Arial"/>
                <w:sz w:val="22"/>
                <w:szCs w:val="22"/>
              </w:rPr>
            </w:pPr>
          </w:p>
        </w:tc>
      </w:tr>
    </w:tbl>
    <w:p w:rsidR="00C261A2" w:rsidRDefault="00C261A2"/>
    <w:p w:rsidR="00C261A2" w:rsidRDefault="00C261A2">
      <w:pPr>
        <w:widowControl/>
        <w:overflowPunct/>
        <w:autoSpaceDE/>
        <w:autoSpaceDN/>
        <w:adjustRightInd/>
        <w:textAlignment w:val="auto"/>
      </w:pPr>
      <w:r>
        <w:br w:type="page"/>
      </w:r>
    </w:p>
    <w:tbl>
      <w:tblPr>
        <w:tblW w:w="18905" w:type="dxa"/>
        <w:tblInd w:w="108" w:type="dxa"/>
        <w:tblLayout w:type="fixed"/>
        <w:tblLook w:val="04A0" w:firstRow="1" w:lastRow="0" w:firstColumn="1" w:lastColumn="0" w:noHBand="0" w:noVBand="1"/>
      </w:tblPr>
      <w:tblGrid>
        <w:gridCol w:w="236"/>
        <w:gridCol w:w="3023"/>
        <w:gridCol w:w="32"/>
        <w:gridCol w:w="929"/>
        <w:gridCol w:w="201"/>
        <w:gridCol w:w="26"/>
        <w:gridCol w:w="790"/>
        <w:gridCol w:w="267"/>
        <w:gridCol w:w="80"/>
        <w:gridCol w:w="19"/>
        <w:gridCol w:w="930"/>
        <w:gridCol w:w="213"/>
        <w:gridCol w:w="13"/>
        <w:gridCol w:w="41"/>
        <w:gridCol w:w="1017"/>
        <w:gridCol w:w="92"/>
        <w:gridCol w:w="6"/>
        <w:gridCol w:w="169"/>
        <w:gridCol w:w="988"/>
        <w:gridCol w:w="29"/>
        <w:gridCol w:w="267"/>
        <w:gridCol w:w="1000"/>
        <w:gridCol w:w="267"/>
        <w:gridCol w:w="900"/>
        <w:gridCol w:w="267"/>
        <w:gridCol w:w="960"/>
        <w:gridCol w:w="275"/>
        <w:gridCol w:w="259"/>
        <w:gridCol w:w="267"/>
        <w:gridCol w:w="960"/>
        <w:gridCol w:w="4382"/>
      </w:tblGrid>
      <w:tr w:rsidR="00C261A2" w:rsidRPr="00712CD5" w:rsidTr="000E0333">
        <w:trPr>
          <w:gridAfter w:val="12"/>
          <w:wAfter w:w="9833" w:type="dxa"/>
          <w:trHeight w:val="255"/>
        </w:trPr>
        <w:tc>
          <w:tcPr>
            <w:tcW w:w="9072" w:type="dxa"/>
            <w:gridSpan w:val="19"/>
            <w:tcBorders>
              <w:top w:val="single" w:sz="4" w:space="0" w:color="auto"/>
              <w:left w:val="single" w:sz="4" w:space="0" w:color="auto"/>
              <w:bottom w:val="single" w:sz="4" w:space="0" w:color="auto"/>
              <w:right w:val="single" w:sz="4" w:space="0" w:color="auto"/>
            </w:tcBorders>
            <w:shd w:val="clear" w:color="auto" w:fill="auto"/>
            <w:noWrap/>
            <w:vAlign w:val="bottom"/>
          </w:tcPr>
          <w:p w:rsidR="00C261A2" w:rsidRDefault="00C261A2" w:rsidP="00BB361A">
            <w:pPr>
              <w:widowControl/>
              <w:overflowPunct/>
              <w:autoSpaceDE/>
              <w:autoSpaceDN/>
              <w:adjustRightInd/>
              <w:jc w:val="center"/>
              <w:textAlignment w:val="auto"/>
              <w:rPr>
                <w:rFonts w:cs="Arial"/>
                <w:b/>
                <w:bCs/>
                <w:sz w:val="18"/>
                <w:szCs w:val="18"/>
                <w:lang w:eastAsia="en-GB"/>
              </w:rPr>
            </w:pPr>
          </w:p>
          <w:p w:rsidR="00C261A2" w:rsidRPr="00F956A1" w:rsidRDefault="00043430" w:rsidP="00BB361A">
            <w:pPr>
              <w:widowControl/>
              <w:overflowPunct/>
              <w:autoSpaceDE/>
              <w:autoSpaceDN/>
              <w:adjustRightInd/>
              <w:textAlignment w:val="auto"/>
              <w:rPr>
                <w:rFonts w:cs="Arial"/>
                <w:b/>
                <w:bCs/>
                <w:sz w:val="22"/>
                <w:szCs w:val="22"/>
                <w:lang w:eastAsia="en-GB"/>
              </w:rPr>
            </w:pPr>
            <w:r>
              <w:rPr>
                <w:rFonts w:cs="Arial"/>
                <w:b/>
                <w:bCs/>
                <w:sz w:val="22"/>
                <w:szCs w:val="22"/>
                <w:lang w:eastAsia="en-GB"/>
              </w:rPr>
              <w:t>Table G</w:t>
            </w:r>
            <w:r w:rsidR="00820EB0">
              <w:rPr>
                <w:rFonts w:cs="Arial"/>
                <w:b/>
                <w:bCs/>
                <w:sz w:val="22"/>
                <w:szCs w:val="22"/>
                <w:lang w:eastAsia="en-GB"/>
              </w:rPr>
              <w:t>27</w:t>
            </w:r>
            <w:r w:rsidR="00C261A2">
              <w:rPr>
                <w:rFonts w:cs="Arial"/>
                <w:b/>
                <w:bCs/>
                <w:sz w:val="22"/>
                <w:szCs w:val="22"/>
                <w:lang w:eastAsia="en-GB"/>
              </w:rPr>
              <w:t xml:space="preserve">. </w:t>
            </w:r>
            <w:r w:rsidR="00C261A2" w:rsidRPr="00F956A1">
              <w:rPr>
                <w:rFonts w:cs="Arial"/>
                <w:b/>
                <w:bCs/>
                <w:sz w:val="22"/>
                <w:szCs w:val="22"/>
                <w:lang w:eastAsia="en-GB"/>
              </w:rPr>
              <w:t xml:space="preserve">Number of fixed period exclusions by type of school in </w:t>
            </w:r>
            <w:r w:rsidR="00C261A2" w:rsidRPr="007E3BC6">
              <w:rPr>
                <w:rFonts w:cs="Arial"/>
                <w:b/>
                <w:bCs/>
                <w:sz w:val="22"/>
                <w:szCs w:val="22"/>
                <w:u w:val="single"/>
                <w:lang w:eastAsia="en-GB"/>
              </w:rPr>
              <w:t>England</w:t>
            </w:r>
            <w:r w:rsidR="00C261A2" w:rsidRPr="00F956A1">
              <w:rPr>
                <w:rFonts w:cs="Arial"/>
                <w:b/>
                <w:bCs/>
                <w:sz w:val="22"/>
                <w:szCs w:val="22"/>
                <w:lang w:eastAsia="en-GB"/>
              </w:rPr>
              <w:t>, 2007/08 to 2011/12</w:t>
            </w:r>
            <w:r w:rsidR="00C261A2">
              <w:rPr>
                <w:rFonts w:cs="Arial"/>
                <w:b/>
                <w:bCs/>
                <w:sz w:val="22"/>
                <w:szCs w:val="22"/>
                <w:lang w:eastAsia="en-GB"/>
              </w:rPr>
              <w:t>.</w:t>
            </w:r>
          </w:p>
          <w:p w:rsidR="00C261A2" w:rsidRPr="00F956A1" w:rsidRDefault="00C261A2" w:rsidP="00BB361A">
            <w:pPr>
              <w:widowControl/>
              <w:overflowPunct/>
              <w:autoSpaceDE/>
              <w:autoSpaceDN/>
              <w:adjustRightInd/>
              <w:textAlignment w:val="auto"/>
              <w:rPr>
                <w:rFonts w:cs="Arial"/>
                <w:b/>
                <w:bCs/>
                <w:sz w:val="22"/>
                <w:szCs w:val="22"/>
                <w:lang w:eastAsia="en-GB"/>
              </w:rPr>
            </w:pPr>
          </w:p>
          <w:p w:rsidR="00C261A2" w:rsidRDefault="00C261A2" w:rsidP="00BB361A">
            <w:pPr>
              <w:widowControl/>
              <w:overflowPunct/>
              <w:autoSpaceDE/>
              <w:autoSpaceDN/>
              <w:adjustRightInd/>
              <w:textAlignment w:val="auto"/>
              <w:rPr>
                <w:rFonts w:cs="Arial"/>
                <w:bCs/>
                <w:sz w:val="22"/>
                <w:szCs w:val="22"/>
                <w:lang w:eastAsia="en-GB"/>
              </w:rPr>
            </w:pPr>
            <w:r w:rsidRPr="00F956A1">
              <w:rPr>
                <w:rFonts w:cs="Arial"/>
                <w:b/>
                <w:bCs/>
                <w:sz w:val="22"/>
                <w:szCs w:val="22"/>
                <w:lang w:eastAsia="en-GB"/>
              </w:rPr>
              <w:t xml:space="preserve">Source: </w:t>
            </w:r>
            <w:r w:rsidRPr="00F956A1">
              <w:rPr>
                <w:rFonts w:cs="Arial"/>
                <w:bCs/>
                <w:sz w:val="22"/>
                <w:szCs w:val="22"/>
                <w:lang w:eastAsia="en-GB"/>
              </w:rPr>
              <w:t>DfE termly exclusions survey and school census</w:t>
            </w:r>
          </w:p>
          <w:p w:rsidR="00C261A2" w:rsidRPr="00F956A1" w:rsidRDefault="00351D98" w:rsidP="00BB361A">
            <w:pPr>
              <w:widowControl/>
              <w:overflowPunct/>
              <w:autoSpaceDE/>
              <w:autoSpaceDN/>
              <w:adjustRightInd/>
              <w:textAlignment w:val="auto"/>
              <w:rPr>
                <w:rFonts w:cs="Arial"/>
                <w:b/>
                <w:bCs/>
                <w:sz w:val="22"/>
                <w:szCs w:val="22"/>
                <w:lang w:eastAsia="en-GB"/>
              </w:rPr>
            </w:pPr>
            <w:hyperlink r:id="rId150" w:history="1">
              <w:r w:rsidR="00C261A2" w:rsidRPr="00F808C5">
                <w:rPr>
                  <w:rStyle w:val="Hyperlink"/>
                  <w:rFonts w:cs="Arial"/>
                  <w:iCs/>
                  <w:sz w:val="22"/>
                  <w:szCs w:val="22"/>
                  <w:lang w:eastAsia="en-GB"/>
                </w:rPr>
                <w:t>https://www.gov.uk/government/publications/permanent-and-fixed-period-exclusions-from-schools-in-england-2011-to-2012-academic-year</w:t>
              </w:r>
            </w:hyperlink>
          </w:p>
          <w:p w:rsidR="00C261A2" w:rsidRPr="00712CD5" w:rsidRDefault="00C261A2" w:rsidP="00BB361A">
            <w:pPr>
              <w:widowControl/>
              <w:overflowPunct/>
              <w:autoSpaceDE/>
              <w:autoSpaceDN/>
              <w:adjustRightInd/>
              <w:jc w:val="center"/>
              <w:textAlignment w:val="auto"/>
              <w:rPr>
                <w:rFonts w:cs="Arial"/>
                <w:b/>
                <w:bCs/>
                <w:sz w:val="18"/>
                <w:szCs w:val="18"/>
                <w:lang w:eastAsia="en-GB"/>
              </w:rPr>
            </w:pPr>
          </w:p>
        </w:tc>
      </w:tr>
      <w:tr w:rsidR="00C261A2" w:rsidRPr="00712CD5" w:rsidTr="00782334">
        <w:trPr>
          <w:gridAfter w:val="12"/>
          <w:wAfter w:w="9833" w:type="dxa"/>
          <w:trHeight w:val="255"/>
        </w:trPr>
        <w:tc>
          <w:tcPr>
            <w:tcW w:w="32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2334" w:rsidRDefault="00782334" w:rsidP="00782334">
            <w:pPr>
              <w:widowControl/>
              <w:overflowPunct/>
              <w:autoSpaceDE/>
              <w:autoSpaceDN/>
              <w:adjustRightInd/>
              <w:jc w:val="center"/>
              <w:textAlignment w:val="auto"/>
              <w:rPr>
                <w:rFonts w:cs="Arial"/>
                <w:b/>
                <w:sz w:val="22"/>
                <w:szCs w:val="22"/>
                <w:lang w:eastAsia="en-GB"/>
              </w:rPr>
            </w:pPr>
          </w:p>
          <w:p w:rsidR="00C261A2" w:rsidRPr="00712CD5" w:rsidRDefault="00C261A2" w:rsidP="00782334">
            <w:pPr>
              <w:widowControl/>
              <w:overflowPunct/>
              <w:autoSpaceDE/>
              <w:autoSpaceDN/>
              <w:adjustRightInd/>
              <w:textAlignment w:val="auto"/>
              <w:rPr>
                <w:rFonts w:cs="Arial"/>
                <w:b/>
                <w:sz w:val="22"/>
                <w:szCs w:val="22"/>
                <w:lang w:eastAsia="en-GB"/>
              </w:rPr>
            </w:pPr>
            <w:r>
              <w:rPr>
                <w:rFonts w:cs="Arial"/>
                <w:b/>
                <w:sz w:val="22"/>
                <w:szCs w:val="22"/>
                <w:lang w:eastAsia="en-GB"/>
              </w:rPr>
              <w:t>Year</w:t>
            </w:r>
          </w:p>
        </w:tc>
        <w:tc>
          <w:tcPr>
            <w:tcW w:w="116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261A2" w:rsidRPr="00712CD5" w:rsidRDefault="00C261A2" w:rsidP="00782334">
            <w:pPr>
              <w:widowControl/>
              <w:overflowPunct/>
              <w:autoSpaceDE/>
              <w:autoSpaceDN/>
              <w:adjustRightInd/>
              <w:jc w:val="center"/>
              <w:textAlignment w:val="auto"/>
              <w:rPr>
                <w:rFonts w:cs="Arial"/>
                <w:b/>
                <w:bCs/>
                <w:sz w:val="22"/>
                <w:szCs w:val="22"/>
                <w:lang w:eastAsia="en-GB"/>
              </w:rPr>
            </w:pPr>
            <w:r w:rsidRPr="00712CD5">
              <w:rPr>
                <w:rFonts w:cs="Arial"/>
                <w:b/>
                <w:bCs/>
                <w:sz w:val="22"/>
                <w:szCs w:val="22"/>
                <w:lang w:eastAsia="en-GB"/>
              </w:rPr>
              <w:t>2007/08</w:t>
            </w:r>
          </w:p>
        </w:tc>
        <w:tc>
          <w:tcPr>
            <w:tcW w:w="1163"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261A2" w:rsidRPr="00712CD5" w:rsidRDefault="00C261A2" w:rsidP="00782334">
            <w:pPr>
              <w:widowControl/>
              <w:overflowPunct/>
              <w:autoSpaceDE/>
              <w:autoSpaceDN/>
              <w:adjustRightInd/>
              <w:jc w:val="center"/>
              <w:textAlignment w:val="auto"/>
              <w:rPr>
                <w:rFonts w:cs="Arial"/>
                <w:b/>
                <w:bCs/>
                <w:sz w:val="22"/>
                <w:szCs w:val="22"/>
                <w:lang w:eastAsia="en-GB"/>
              </w:rPr>
            </w:pPr>
            <w:r w:rsidRPr="00712CD5">
              <w:rPr>
                <w:rFonts w:cs="Arial"/>
                <w:b/>
                <w:bCs/>
                <w:sz w:val="22"/>
                <w:szCs w:val="22"/>
                <w:lang w:eastAsia="en-GB"/>
              </w:rPr>
              <w:t>2008/09</w:t>
            </w:r>
          </w:p>
        </w:tc>
        <w:tc>
          <w:tcPr>
            <w:tcW w:w="116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261A2" w:rsidRPr="00712CD5" w:rsidRDefault="00C261A2" w:rsidP="00782334">
            <w:pPr>
              <w:widowControl/>
              <w:overflowPunct/>
              <w:autoSpaceDE/>
              <w:autoSpaceDN/>
              <w:adjustRightInd/>
              <w:jc w:val="center"/>
              <w:textAlignment w:val="auto"/>
              <w:rPr>
                <w:rFonts w:cs="Arial"/>
                <w:b/>
                <w:bCs/>
                <w:sz w:val="22"/>
                <w:szCs w:val="22"/>
                <w:lang w:eastAsia="en-GB"/>
              </w:rPr>
            </w:pPr>
            <w:r w:rsidRPr="00712CD5">
              <w:rPr>
                <w:rFonts w:cs="Arial"/>
                <w:b/>
                <w:bCs/>
                <w:sz w:val="22"/>
                <w:szCs w:val="22"/>
                <w:lang w:eastAsia="en-GB"/>
              </w:rPr>
              <w:t>2009/10</w:t>
            </w:r>
          </w:p>
        </w:tc>
        <w:tc>
          <w:tcPr>
            <w:tcW w:w="1163"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261A2" w:rsidRPr="00712CD5" w:rsidRDefault="00C261A2" w:rsidP="00782334">
            <w:pPr>
              <w:widowControl/>
              <w:overflowPunct/>
              <w:autoSpaceDE/>
              <w:autoSpaceDN/>
              <w:adjustRightInd/>
              <w:jc w:val="center"/>
              <w:textAlignment w:val="auto"/>
              <w:rPr>
                <w:rFonts w:cs="Arial"/>
                <w:b/>
                <w:bCs/>
                <w:sz w:val="22"/>
                <w:szCs w:val="22"/>
                <w:lang w:eastAsia="en-GB"/>
              </w:rPr>
            </w:pPr>
            <w:r w:rsidRPr="00712CD5">
              <w:rPr>
                <w:rFonts w:cs="Arial"/>
                <w:b/>
                <w:bCs/>
                <w:sz w:val="22"/>
                <w:szCs w:val="22"/>
                <w:lang w:eastAsia="en-GB"/>
              </w:rPr>
              <w:t>2010/11</w:t>
            </w:r>
          </w:p>
        </w:tc>
        <w:tc>
          <w:tcPr>
            <w:tcW w:w="1163"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C261A2" w:rsidRPr="00712CD5" w:rsidRDefault="00C261A2" w:rsidP="00782334">
            <w:pPr>
              <w:widowControl/>
              <w:overflowPunct/>
              <w:autoSpaceDE/>
              <w:autoSpaceDN/>
              <w:adjustRightInd/>
              <w:jc w:val="center"/>
              <w:textAlignment w:val="auto"/>
              <w:rPr>
                <w:rFonts w:cs="Arial"/>
                <w:b/>
                <w:bCs/>
                <w:sz w:val="22"/>
                <w:szCs w:val="22"/>
                <w:lang w:eastAsia="en-GB"/>
              </w:rPr>
            </w:pPr>
            <w:r w:rsidRPr="00712CD5">
              <w:rPr>
                <w:rFonts w:cs="Arial"/>
                <w:b/>
                <w:bCs/>
                <w:sz w:val="22"/>
                <w:szCs w:val="22"/>
                <w:lang w:eastAsia="en-GB"/>
              </w:rPr>
              <w:t>2011/12</w:t>
            </w:r>
          </w:p>
        </w:tc>
      </w:tr>
      <w:tr w:rsidR="00C261A2" w:rsidRPr="00712CD5" w:rsidTr="000E0333">
        <w:trPr>
          <w:gridAfter w:val="12"/>
          <w:wAfter w:w="9833" w:type="dxa"/>
          <w:trHeight w:val="240"/>
        </w:trPr>
        <w:tc>
          <w:tcPr>
            <w:tcW w:w="9072"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b/>
                <w:bCs/>
                <w:sz w:val="22"/>
                <w:szCs w:val="22"/>
                <w:lang w:eastAsia="en-GB"/>
              </w:rPr>
              <w:t>All schools</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sz w:val="22"/>
                <w:szCs w:val="22"/>
                <w:lang w:eastAsia="en-GB"/>
              </w:rPr>
              <w:t>Number of fixed period exclusions</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383,830</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363,280</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331,380</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324,110</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304,370</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sz w:val="22"/>
                <w:szCs w:val="22"/>
                <w:lang w:eastAsia="en-GB"/>
              </w:rPr>
              <w:t>Percentage of fixed period exclusions</w:t>
            </w:r>
            <w:r w:rsidRPr="00F956A1">
              <w:rPr>
                <w:rFonts w:cs="Arial"/>
                <w:sz w:val="22"/>
                <w:szCs w:val="22"/>
                <w:vertAlign w:val="superscript"/>
                <w:lang w:eastAsia="en-GB"/>
              </w:rPr>
              <w:t>5</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100</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100</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100</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100</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100</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CA1905">
            <w:pPr>
              <w:widowControl/>
              <w:overflowPunct/>
              <w:autoSpaceDE/>
              <w:autoSpaceDN/>
              <w:adjustRightInd/>
              <w:textAlignment w:val="auto"/>
              <w:rPr>
                <w:rFonts w:cs="Arial"/>
                <w:sz w:val="22"/>
                <w:szCs w:val="22"/>
                <w:lang w:eastAsia="en-GB"/>
              </w:rPr>
            </w:pPr>
            <w:r w:rsidRPr="00712CD5">
              <w:rPr>
                <w:rFonts w:cs="Arial"/>
                <w:sz w:val="22"/>
                <w:szCs w:val="22"/>
                <w:lang w:eastAsia="en-GB"/>
              </w:rPr>
              <w:t>Percentage of school population</w:t>
            </w:r>
            <w:r w:rsidRPr="00712CD5">
              <w:rPr>
                <w:rFonts w:cs="Arial"/>
                <w:sz w:val="22"/>
                <w:szCs w:val="22"/>
                <w:vertAlign w:val="superscript"/>
                <w:lang w:eastAsia="en-GB"/>
              </w:rPr>
              <w:t>9</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5.14</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4.89</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4.46</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4.34</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4.05</w:t>
            </w:r>
          </w:p>
        </w:tc>
      </w:tr>
      <w:tr w:rsidR="00C261A2" w:rsidRPr="00712CD5" w:rsidTr="002B3672">
        <w:trPr>
          <w:gridAfter w:val="12"/>
          <w:wAfter w:w="9833" w:type="dxa"/>
          <w:trHeight w:val="240"/>
        </w:trPr>
        <w:tc>
          <w:tcPr>
            <w:tcW w:w="9072" w:type="dxa"/>
            <w:gridSpan w:val="19"/>
            <w:tcBorders>
              <w:top w:val="single" w:sz="4" w:space="0" w:color="auto"/>
              <w:left w:val="single" w:sz="4" w:space="0" w:color="auto"/>
              <w:bottom w:val="single" w:sz="4" w:space="0" w:color="auto"/>
              <w:right w:val="single" w:sz="4" w:space="0" w:color="auto"/>
            </w:tcBorders>
            <w:shd w:val="clear" w:color="auto" w:fill="auto"/>
            <w:noWrap/>
            <w:vAlign w:val="bottom"/>
          </w:tcPr>
          <w:p w:rsidR="00C261A2" w:rsidRPr="00F956A1" w:rsidRDefault="00C261A2" w:rsidP="002B3672">
            <w:pPr>
              <w:widowControl/>
              <w:overflowPunct/>
              <w:autoSpaceDE/>
              <w:autoSpaceDN/>
              <w:adjustRightInd/>
              <w:jc w:val="center"/>
              <w:textAlignment w:val="auto"/>
              <w:rPr>
                <w:rFonts w:cs="Arial"/>
                <w:b/>
                <w:bCs/>
                <w:sz w:val="22"/>
                <w:szCs w:val="22"/>
                <w:lang w:eastAsia="en-GB"/>
              </w:rPr>
            </w:pPr>
          </w:p>
        </w:tc>
      </w:tr>
      <w:tr w:rsidR="00C261A2" w:rsidRPr="00712CD5" w:rsidTr="002B3672">
        <w:trPr>
          <w:gridAfter w:val="12"/>
          <w:wAfter w:w="9833" w:type="dxa"/>
          <w:trHeight w:val="240"/>
        </w:trPr>
        <w:tc>
          <w:tcPr>
            <w:tcW w:w="9072"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textAlignment w:val="auto"/>
              <w:rPr>
                <w:rFonts w:cs="Arial"/>
                <w:sz w:val="22"/>
                <w:szCs w:val="22"/>
                <w:lang w:eastAsia="en-GB"/>
              </w:rPr>
            </w:pPr>
            <w:r w:rsidRPr="00712CD5">
              <w:rPr>
                <w:rFonts w:cs="Arial"/>
                <w:b/>
                <w:bCs/>
                <w:sz w:val="22"/>
                <w:szCs w:val="22"/>
                <w:lang w:eastAsia="en-GB"/>
              </w:rPr>
              <w:t xml:space="preserve">State-funded primary schools </w:t>
            </w:r>
            <w:r w:rsidR="00CA1905">
              <w:rPr>
                <w:rFonts w:cs="Arial"/>
                <w:b/>
                <w:bCs/>
                <w:sz w:val="22"/>
                <w:szCs w:val="22"/>
                <w:vertAlign w:val="superscript"/>
                <w:lang w:eastAsia="en-GB"/>
              </w:rPr>
              <w:t>1,</w:t>
            </w:r>
            <w:r w:rsidRPr="00712CD5">
              <w:rPr>
                <w:rFonts w:cs="Arial"/>
                <w:b/>
                <w:bCs/>
                <w:sz w:val="22"/>
                <w:szCs w:val="22"/>
                <w:vertAlign w:val="superscript"/>
                <w:lang w:eastAsia="en-GB"/>
              </w:rPr>
              <w:t>2</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sz w:val="22"/>
                <w:szCs w:val="22"/>
                <w:lang w:eastAsia="en-GB"/>
              </w:rPr>
              <w:t>Number of fixed period exclusions</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43,290</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39,510</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37,210</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37,790</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37,790</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sz w:val="22"/>
                <w:szCs w:val="22"/>
                <w:lang w:eastAsia="en-GB"/>
              </w:rPr>
              <w:t>Percenta</w:t>
            </w:r>
            <w:r w:rsidRPr="00F956A1">
              <w:rPr>
                <w:rFonts w:cs="Arial"/>
                <w:sz w:val="22"/>
                <w:szCs w:val="22"/>
                <w:lang w:eastAsia="en-GB"/>
              </w:rPr>
              <w:t>ge of fixed period exclusions</w:t>
            </w:r>
            <w:r w:rsidRPr="00F956A1">
              <w:rPr>
                <w:rFonts w:cs="Arial"/>
                <w:sz w:val="22"/>
                <w:szCs w:val="22"/>
                <w:vertAlign w:val="superscript"/>
                <w:lang w:eastAsia="en-GB"/>
              </w:rPr>
              <w:t>5</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11</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11</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11</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12</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12</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sz w:val="22"/>
                <w:szCs w:val="22"/>
                <w:lang w:eastAsia="en-GB"/>
              </w:rPr>
              <w:t>Pe</w:t>
            </w:r>
            <w:r w:rsidRPr="00F956A1">
              <w:rPr>
                <w:rFonts w:cs="Arial"/>
                <w:sz w:val="22"/>
                <w:szCs w:val="22"/>
                <w:lang w:eastAsia="en-GB"/>
              </w:rPr>
              <w:t>rcentage of school population</w:t>
            </w:r>
            <w:r w:rsidRPr="00F956A1">
              <w:rPr>
                <w:rFonts w:cs="Arial"/>
                <w:sz w:val="22"/>
                <w:szCs w:val="22"/>
                <w:vertAlign w:val="superscript"/>
                <w:lang w:eastAsia="en-GB"/>
              </w:rPr>
              <w:t>6</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1.06</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0.97</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0.91</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0.91</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0.90</w:t>
            </w:r>
          </w:p>
        </w:tc>
      </w:tr>
      <w:tr w:rsidR="00C261A2" w:rsidRPr="00712CD5" w:rsidTr="002B3672">
        <w:trPr>
          <w:gridAfter w:val="12"/>
          <w:wAfter w:w="9833" w:type="dxa"/>
          <w:trHeight w:val="240"/>
        </w:trPr>
        <w:tc>
          <w:tcPr>
            <w:tcW w:w="9072"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p>
        </w:tc>
      </w:tr>
      <w:tr w:rsidR="00C261A2" w:rsidRPr="00712CD5" w:rsidTr="002B3672">
        <w:trPr>
          <w:gridAfter w:val="12"/>
          <w:wAfter w:w="9833" w:type="dxa"/>
          <w:trHeight w:val="240"/>
        </w:trPr>
        <w:tc>
          <w:tcPr>
            <w:tcW w:w="9072"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textAlignment w:val="auto"/>
              <w:rPr>
                <w:rFonts w:cs="Arial"/>
                <w:sz w:val="22"/>
                <w:szCs w:val="22"/>
                <w:lang w:eastAsia="en-GB"/>
              </w:rPr>
            </w:pPr>
            <w:r w:rsidRPr="00712CD5">
              <w:rPr>
                <w:rFonts w:cs="Arial"/>
                <w:b/>
                <w:bCs/>
                <w:sz w:val="22"/>
                <w:szCs w:val="22"/>
                <w:lang w:eastAsia="en-GB"/>
              </w:rPr>
              <w:t xml:space="preserve">State-funded secondary schools </w:t>
            </w:r>
            <w:r w:rsidR="00CA1905">
              <w:rPr>
                <w:rFonts w:cs="Arial"/>
                <w:b/>
                <w:bCs/>
                <w:sz w:val="22"/>
                <w:szCs w:val="22"/>
                <w:vertAlign w:val="superscript"/>
                <w:lang w:eastAsia="en-GB"/>
              </w:rPr>
              <w:t>1,</w:t>
            </w:r>
            <w:r w:rsidRPr="00712CD5">
              <w:rPr>
                <w:rFonts w:cs="Arial"/>
                <w:b/>
                <w:bCs/>
                <w:sz w:val="22"/>
                <w:szCs w:val="22"/>
                <w:vertAlign w:val="superscript"/>
                <w:lang w:eastAsia="en-GB"/>
              </w:rPr>
              <w:t>3</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sz w:val="22"/>
                <w:szCs w:val="22"/>
                <w:lang w:eastAsia="en-GB"/>
              </w:rPr>
              <w:t>Number of fixed period exclusions</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324,180</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307,840</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279,260</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271,980</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252,210</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sz w:val="22"/>
                <w:szCs w:val="22"/>
                <w:lang w:eastAsia="en-GB"/>
              </w:rPr>
              <w:t>Percentage of fixed period exclusions</w:t>
            </w:r>
            <w:r w:rsidR="00CA1905" w:rsidRPr="00CA1905">
              <w:rPr>
                <w:rFonts w:cs="Arial"/>
                <w:sz w:val="22"/>
                <w:szCs w:val="22"/>
                <w:vertAlign w:val="superscript"/>
                <w:lang w:eastAsia="en-GB"/>
              </w:rPr>
              <w:t>5</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84</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85</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84</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84</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83</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sz w:val="22"/>
                <w:szCs w:val="22"/>
                <w:lang w:eastAsia="en-GB"/>
              </w:rPr>
              <w:t>Pe</w:t>
            </w:r>
            <w:r w:rsidRPr="00F956A1">
              <w:rPr>
                <w:rFonts w:cs="Arial"/>
                <w:sz w:val="22"/>
                <w:szCs w:val="22"/>
                <w:lang w:eastAsia="en-GB"/>
              </w:rPr>
              <w:t>rcentage of school population</w:t>
            </w:r>
            <w:r w:rsidRPr="00F956A1">
              <w:rPr>
                <w:rFonts w:cs="Arial"/>
                <w:sz w:val="22"/>
                <w:szCs w:val="22"/>
                <w:vertAlign w:val="superscript"/>
                <w:lang w:eastAsia="en-GB"/>
              </w:rPr>
              <w:t>6</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9.86</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9.41</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8.59</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8.40</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7.85</w:t>
            </w:r>
          </w:p>
        </w:tc>
      </w:tr>
      <w:tr w:rsidR="00C261A2" w:rsidRPr="00712CD5" w:rsidTr="002B3672">
        <w:trPr>
          <w:gridAfter w:val="12"/>
          <w:wAfter w:w="9833" w:type="dxa"/>
          <w:trHeight w:val="240"/>
        </w:trPr>
        <w:tc>
          <w:tcPr>
            <w:tcW w:w="9072"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p>
        </w:tc>
      </w:tr>
      <w:tr w:rsidR="00C261A2" w:rsidRPr="00712CD5" w:rsidTr="002B3672">
        <w:trPr>
          <w:gridAfter w:val="12"/>
          <w:wAfter w:w="9833" w:type="dxa"/>
          <w:trHeight w:val="240"/>
        </w:trPr>
        <w:tc>
          <w:tcPr>
            <w:tcW w:w="9072"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textAlignment w:val="auto"/>
              <w:rPr>
                <w:rFonts w:cs="Arial"/>
                <w:sz w:val="22"/>
                <w:szCs w:val="22"/>
                <w:lang w:eastAsia="en-GB"/>
              </w:rPr>
            </w:pPr>
            <w:r w:rsidRPr="00712CD5">
              <w:rPr>
                <w:rFonts w:cs="Arial"/>
                <w:b/>
                <w:bCs/>
                <w:sz w:val="22"/>
                <w:szCs w:val="22"/>
                <w:lang w:eastAsia="en-GB"/>
              </w:rPr>
              <w:t>Special schools</w:t>
            </w:r>
            <w:r w:rsidRPr="00712CD5">
              <w:rPr>
                <w:rFonts w:cs="Arial"/>
                <w:b/>
                <w:bCs/>
                <w:sz w:val="22"/>
                <w:szCs w:val="22"/>
                <w:vertAlign w:val="superscript"/>
                <w:lang w:eastAsia="en-GB"/>
              </w:rPr>
              <w:t>4</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sz w:val="22"/>
                <w:szCs w:val="22"/>
                <w:lang w:eastAsia="en-GB"/>
              </w:rPr>
              <w:t>Number of fixed period exclusions</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16,350</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15,930</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14,910</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14,340</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14,370</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sz w:val="22"/>
                <w:szCs w:val="22"/>
                <w:lang w:eastAsia="en-GB"/>
              </w:rPr>
              <w:t>Percenta</w:t>
            </w:r>
            <w:r w:rsidRPr="00F956A1">
              <w:rPr>
                <w:rFonts w:cs="Arial"/>
                <w:sz w:val="22"/>
                <w:szCs w:val="22"/>
                <w:lang w:eastAsia="en-GB"/>
              </w:rPr>
              <w:t>ge of fixed period exclusions</w:t>
            </w:r>
            <w:r w:rsidRPr="00F956A1">
              <w:rPr>
                <w:rFonts w:cs="Arial"/>
                <w:sz w:val="22"/>
                <w:szCs w:val="22"/>
                <w:vertAlign w:val="superscript"/>
                <w:lang w:eastAsia="en-GB"/>
              </w:rPr>
              <w:t>5</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4</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4</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5</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4</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5</w:t>
            </w:r>
          </w:p>
        </w:tc>
      </w:tr>
      <w:tr w:rsidR="00C261A2" w:rsidRPr="00712CD5" w:rsidTr="002B3672">
        <w:trPr>
          <w:gridAfter w:val="12"/>
          <w:wAfter w:w="9833" w:type="dxa"/>
          <w:trHeight w:val="240"/>
        </w:trPr>
        <w:tc>
          <w:tcPr>
            <w:tcW w:w="329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22"/>
                <w:szCs w:val="22"/>
                <w:lang w:eastAsia="en-GB"/>
              </w:rPr>
            </w:pPr>
            <w:r w:rsidRPr="00712CD5">
              <w:rPr>
                <w:rFonts w:cs="Arial"/>
                <w:sz w:val="22"/>
                <w:szCs w:val="22"/>
                <w:lang w:eastAsia="en-GB"/>
              </w:rPr>
              <w:t>Pe</w:t>
            </w:r>
            <w:r w:rsidRPr="00F956A1">
              <w:rPr>
                <w:rFonts w:cs="Arial"/>
                <w:sz w:val="22"/>
                <w:szCs w:val="22"/>
                <w:lang w:eastAsia="en-GB"/>
              </w:rPr>
              <w:t>rcentage of school population</w:t>
            </w:r>
            <w:r w:rsidRPr="00F956A1">
              <w:rPr>
                <w:rFonts w:cs="Arial"/>
                <w:sz w:val="22"/>
                <w:szCs w:val="22"/>
                <w:vertAlign w:val="superscript"/>
                <w:lang w:eastAsia="en-GB"/>
              </w:rPr>
              <w:t>6</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18.31</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17.71</w:t>
            </w:r>
          </w:p>
        </w:tc>
        <w:tc>
          <w:tcPr>
            <w:tcW w:w="115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16.46</w:t>
            </w:r>
          </w:p>
        </w:tc>
        <w:tc>
          <w:tcPr>
            <w:tcW w:w="1156"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15.66</w:t>
            </w:r>
          </w:p>
        </w:tc>
        <w:tc>
          <w:tcPr>
            <w:tcW w:w="11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261A2" w:rsidRPr="00712CD5" w:rsidRDefault="00C261A2" w:rsidP="002B3672">
            <w:pPr>
              <w:widowControl/>
              <w:overflowPunct/>
              <w:autoSpaceDE/>
              <w:autoSpaceDN/>
              <w:adjustRightInd/>
              <w:jc w:val="center"/>
              <w:textAlignment w:val="auto"/>
              <w:rPr>
                <w:rFonts w:cs="Arial"/>
                <w:sz w:val="22"/>
                <w:szCs w:val="22"/>
                <w:lang w:eastAsia="en-GB"/>
              </w:rPr>
            </w:pPr>
            <w:r w:rsidRPr="00712CD5">
              <w:rPr>
                <w:rFonts w:cs="Arial"/>
                <w:sz w:val="22"/>
                <w:szCs w:val="22"/>
                <w:lang w:eastAsia="en-GB"/>
              </w:rPr>
              <w:t>15.39</w:t>
            </w:r>
          </w:p>
        </w:tc>
      </w:tr>
      <w:tr w:rsidR="00C261A2" w:rsidRPr="00712CD5" w:rsidTr="000E0333">
        <w:trPr>
          <w:gridAfter w:val="12"/>
          <w:wAfter w:w="9833" w:type="dxa"/>
          <w:trHeight w:val="240"/>
        </w:trPr>
        <w:tc>
          <w:tcPr>
            <w:tcW w:w="9072" w:type="dxa"/>
            <w:gridSpan w:val="19"/>
            <w:tcBorders>
              <w:top w:val="single" w:sz="4" w:space="0" w:color="auto"/>
              <w:left w:val="single" w:sz="4" w:space="0" w:color="auto"/>
              <w:bottom w:val="single" w:sz="4" w:space="0" w:color="auto"/>
              <w:right w:val="single" w:sz="4" w:space="0" w:color="auto"/>
            </w:tcBorders>
            <w:shd w:val="clear" w:color="auto" w:fill="auto"/>
            <w:noWrap/>
            <w:vAlign w:val="bottom"/>
          </w:tcPr>
          <w:tbl>
            <w:tblPr>
              <w:tblW w:w="18936" w:type="dxa"/>
              <w:tblLayout w:type="fixed"/>
              <w:tblLook w:val="04A0" w:firstRow="1" w:lastRow="0" w:firstColumn="1" w:lastColumn="0" w:noHBand="0" w:noVBand="1"/>
            </w:tblPr>
            <w:tblGrid>
              <w:gridCol w:w="4256"/>
              <w:gridCol w:w="1372"/>
              <w:gridCol w:w="3042"/>
              <w:gridCol w:w="1536"/>
              <w:gridCol w:w="1311"/>
              <w:gridCol w:w="7419"/>
            </w:tblGrid>
            <w:tr w:rsidR="00C261A2" w:rsidRPr="00712CD5" w:rsidTr="00BB361A">
              <w:trPr>
                <w:gridAfter w:val="5"/>
                <w:wAfter w:w="13741" w:type="dxa"/>
                <w:trHeight w:val="240"/>
              </w:trPr>
              <w:tc>
                <w:tcPr>
                  <w:tcW w:w="3984"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18"/>
                      <w:szCs w:val="18"/>
                      <w:lang w:eastAsia="en-GB"/>
                    </w:rPr>
                  </w:pPr>
                  <w:r w:rsidRPr="00712CD5">
                    <w:rPr>
                      <w:rFonts w:cs="Arial"/>
                      <w:sz w:val="18"/>
                      <w:szCs w:val="18"/>
                      <w:vertAlign w:val="superscript"/>
                      <w:lang w:eastAsia="en-GB"/>
                    </w:rPr>
                    <w:t>1</w:t>
                  </w:r>
                  <w:r w:rsidR="00CA1905">
                    <w:rPr>
                      <w:rFonts w:cs="Arial"/>
                      <w:sz w:val="18"/>
                      <w:szCs w:val="18"/>
                      <w:lang w:eastAsia="en-GB"/>
                    </w:rPr>
                    <w:t xml:space="preserve"> </w:t>
                  </w:r>
                  <w:r w:rsidRPr="00712CD5">
                    <w:rPr>
                      <w:rFonts w:cs="Arial"/>
                      <w:sz w:val="18"/>
                      <w:szCs w:val="18"/>
                      <w:lang w:eastAsia="en-GB"/>
                    </w:rPr>
                    <w:t xml:space="preserve">Includes middle schools as deemed. </w:t>
                  </w:r>
                </w:p>
              </w:tc>
            </w:tr>
            <w:tr w:rsidR="00C261A2" w:rsidRPr="00712CD5" w:rsidTr="00BB361A">
              <w:trPr>
                <w:gridAfter w:val="4"/>
                <w:wAfter w:w="12067" w:type="dxa"/>
                <w:trHeight w:val="240"/>
              </w:trPr>
              <w:tc>
                <w:tcPr>
                  <w:tcW w:w="5268" w:type="dxa"/>
                  <w:gridSpan w:val="2"/>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18"/>
                      <w:szCs w:val="18"/>
                      <w:lang w:eastAsia="en-GB"/>
                    </w:rPr>
                  </w:pPr>
                  <w:r w:rsidRPr="00712CD5">
                    <w:rPr>
                      <w:rFonts w:cs="Arial"/>
                      <w:sz w:val="18"/>
                      <w:szCs w:val="18"/>
                      <w:vertAlign w:val="superscript"/>
                      <w:lang w:eastAsia="en-GB"/>
                    </w:rPr>
                    <w:t>2</w:t>
                  </w:r>
                  <w:r w:rsidRPr="00712CD5">
                    <w:rPr>
                      <w:rFonts w:cs="Arial"/>
                      <w:sz w:val="18"/>
                      <w:szCs w:val="18"/>
                      <w:lang w:eastAsia="en-GB"/>
                    </w:rPr>
                    <w:t xml:space="preserve"> Includes all primary academies, including free schools.</w:t>
                  </w:r>
                </w:p>
              </w:tc>
            </w:tr>
            <w:tr w:rsidR="00C261A2" w:rsidRPr="00712CD5" w:rsidTr="00BB361A">
              <w:trPr>
                <w:gridAfter w:val="1"/>
                <w:wAfter w:w="3743" w:type="dxa"/>
                <w:trHeight w:val="240"/>
              </w:trPr>
              <w:tc>
                <w:tcPr>
                  <w:tcW w:w="10780" w:type="dxa"/>
                  <w:gridSpan w:val="5"/>
                  <w:tcBorders>
                    <w:top w:val="nil"/>
                    <w:left w:val="nil"/>
                    <w:bottom w:val="nil"/>
                    <w:right w:val="nil"/>
                  </w:tcBorders>
                  <w:shd w:val="clear" w:color="auto" w:fill="auto"/>
                  <w:noWrap/>
                  <w:vAlign w:val="bottom"/>
                  <w:hideMark/>
                </w:tcPr>
                <w:p w:rsidR="00C261A2" w:rsidRDefault="00C261A2" w:rsidP="00BB361A">
                  <w:pPr>
                    <w:widowControl/>
                    <w:overflowPunct/>
                    <w:autoSpaceDE/>
                    <w:autoSpaceDN/>
                    <w:adjustRightInd/>
                    <w:textAlignment w:val="auto"/>
                    <w:rPr>
                      <w:rFonts w:cs="Arial"/>
                      <w:sz w:val="18"/>
                      <w:szCs w:val="18"/>
                      <w:lang w:eastAsia="en-GB"/>
                    </w:rPr>
                  </w:pPr>
                  <w:r w:rsidRPr="00712CD5">
                    <w:rPr>
                      <w:rFonts w:cs="Arial"/>
                      <w:sz w:val="18"/>
                      <w:szCs w:val="18"/>
                      <w:vertAlign w:val="superscript"/>
                      <w:lang w:eastAsia="en-GB"/>
                    </w:rPr>
                    <w:t>3</w:t>
                  </w:r>
                  <w:r w:rsidR="00585D5B">
                    <w:rPr>
                      <w:rFonts w:cs="Arial"/>
                      <w:sz w:val="18"/>
                      <w:szCs w:val="18"/>
                      <w:vertAlign w:val="superscript"/>
                      <w:lang w:eastAsia="en-GB"/>
                    </w:rPr>
                    <w:t xml:space="preserve"> </w:t>
                  </w:r>
                  <w:r w:rsidRPr="00712CD5">
                    <w:rPr>
                      <w:rFonts w:cs="Arial"/>
                      <w:sz w:val="18"/>
                      <w:szCs w:val="18"/>
                      <w:lang w:eastAsia="en-GB"/>
                    </w:rPr>
                    <w:t xml:space="preserve">Includes city technology colleges and all secondary academies, including all through academies and </w:t>
                  </w:r>
                </w:p>
                <w:p w:rsidR="00C261A2" w:rsidRPr="00712CD5" w:rsidRDefault="00C261A2" w:rsidP="00BB361A">
                  <w:pPr>
                    <w:widowControl/>
                    <w:overflowPunct/>
                    <w:autoSpaceDE/>
                    <w:autoSpaceDN/>
                    <w:adjustRightInd/>
                    <w:textAlignment w:val="auto"/>
                    <w:rPr>
                      <w:rFonts w:cs="Arial"/>
                      <w:sz w:val="18"/>
                      <w:szCs w:val="18"/>
                      <w:lang w:eastAsia="en-GB"/>
                    </w:rPr>
                  </w:pPr>
                  <w:r w:rsidRPr="00712CD5">
                    <w:rPr>
                      <w:rFonts w:cs="Arial"/>
                      <w:sz w:val="18"/>
                      <w:szCs w:val="18"/>
                      <w:lang w:eastAsia="en-GB"/>
                    </w:rPr>
                    <w:t xml:space="preserve">free schools. </w:t>
                  </w:r>
                </w:p>
              </w:tc>
            </w:tr>
            <w:tr w:rsidR="00C261A2" w:rsidRPr="00712CD5" w:rsidTr="00BB361A">
              <w:trPr>
                <w:gridAfter w:val="2"/>
                <w:wAfter w:w="3743" w:type="dxa"/>
                <w:trHeight w:val="240"/>
              </w:trPr>
              <w:tc>
                <w:tcPr>
                  <w:tcW w:w="9553" w:type="dxa"/>
                  <w:gridSpan w:val="4"/>
                  <w:tcBorders>
                    <w:top w:val="nil"/>
                    <w:left w:val="nil"/>
                    <w:bottom w:val="nil"/>
                    <w:right w:val="nil"/>
                  </w:tcBorders>
                  <w:shd w:val="clear" w:color="auto" w:fill="auto"/>
                  <w:noWrap/>
                  <w:vAlign w:val="bottom"/>
                  <w:hideMark/>
                </w:tcPr>
                <w:p w:rsidR="00C261A2" w:rsidRDefault="00C261A2" w:rsidP="00BB361A">
                  <w:pPr>
                    <w:widowControl/>
                    <w:overflowPunct/>
                    <w:autoSpaceDE/>
                    <w:autoSpaceDN/>
                    <w:adjustRightInd/>
                    <w:textAlignment w:val="auto"/>
                    <w:rPr>
                      <w:rFonts w:cs="Arial"/>
                      <w:sz w:val="18"/>
                      <w:szCs w:val="18"/>
                      <w:lang w:eastAsia="en-GB"/>
                    </w:rPr>
                  </w:pPr>
                  <w:r w:rsidRPr="00712CD5">
                    <w:rPr>
                      <w:rFonts w:cs="Arial"/>
                      <w:sz w:val="18"/>
                      <w:szCs w:val="18"/>
                      <w:vertAlign w:val="superscript"/>
                      <w:lang w:eastAsia="en-GB"/>
                    </w:rPr>
                    <w:t>4</w:t>
                  </w:r>
                  <w:r w:rsidRPr="00712CD5">
                    <w:rPr>
                      <w:rFonts w:cs="Arial"/>
                      <w:sz w:val="18"/>
                      <w:szCs w:val="18"/>
                      <w:lang w:eastAsia="en-GB"/>
                    </w:rPr>
                    <w:t xml:space="preserve"> Includes maintained special schools and special academies. Non maintained special schools are </w:t>
                  </w:r>
                </w:p>
                <w:p w:rsidR="00C261A2" w:rsidRPr="00712CD5" w:rsidRDefault="00C261A2" w:rsidP="00BB361A">
                  <w:pPr>
                    <w:widowControl/>
                    <w:overflowPunct/>
                    <w:autoSpaceDE/>
                    <w:autoSpaceDN/>
                    <w:adjustRightInd/>
                    <w:textAlignment w:val="auto"/>
                    <w:rPr>
                      <w:rFonts w:cs="Arial"/>
                      <w:sz w:val="18"/>
                      <w:szCs w:val="18"/>
                      <w:lang w:eastAsia="en-GB"/>
                    </w:rPr>
                  </w:pPr>
                  <w:r w:rsidRPr="00712CD5">
                    <w:rPr>
                      <w:rFonts w:cs="Arial"/>
                      <w:sz w:val="18"/>
                      <w:szCs w:val="18"/>
                      <w:lang w:eastAsia="en-GB"/>
                    </w:rPr>
                    <w:t xml:space="preserve">included from 2006/07.  Excludes general hospital schools.   </w:t>
                  </w:r>
                </w:p>
              </w:tc>
            </w:tr>
            <w:tr w:rsidR="00C261A2" w:rsidRPr="00712CD5" w:rsidTr="00BB361A">
              <w:trPr>
                <w:gridAfter w:val="3"/>
                <w:wAfter w:w="8355" w:type="dxa"/>
                <w:trHeight w:val="240"/>
              </w:trPr>
              <w:tc>
                <w:tcPr>
                  <w:tcW w:w="8115" w:type="dxa"/>
                  <w:gridSpan w:val="3"/>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18"/>
                      <w:szCs w:val="18"/>
                      <w:lang w:eastAsia="en-GB"/>
                    </w:rPr>
                  </w:pPr>
                  <w:r w:rsidRPr="000550E7">
                    <w:rPr>
                      <w:rFonts w:cs="Arial"/>
                      <w:sz w:val="18"/>
                      <w:szCs w:val="18"/>
                      <w:vertAlign w:val="superscript"/>
                      <w:lang w:eastAsia="en-GB"/>
                    </w:rPr>
                    <w:t>5</w:t>
                  </w:r>
                  <w:r w:rsidR="00585D5B">
                    <w:rPr>
                      <w:rFonts w:cs="Arial"/>
                      <w:sz w:val="18"/>
                      <w:szCs w:val="18"/>
                      <w:vertAlign w:val="superscript"/>
                      <w:lang w:eastAsia="en-GB"/>
                    </w:rPr>
                    <w:t xml:space="preserve"> </w:t>
                  </w:r>
                  <w:r w:rsidRPr="00712CD5">
                    <w:rPr>
                      <w:rFonts w:cs="Arial"/>
                      <w:sz w:val="18"/>
                      <w:szCs w:val="18"/>
                      <w:lang w:eastAsia="en-GB"/>
                    </w:rPr>
                    <w:t>The number of fixed period exclusions expressed as a percentage of the total number.</w:t>
                  </w:r>
                </w:p>
              </w:tc>
            </w:tr>
            <w:tr w:rsidR="00C261A2" w:rsidRPr="00712CD5" w:rsidTr="00BB361A">
              <w:trPr>
                <w:trHeight w:val="240"/>
              </w:trPr>
              <w:tc>
                <w:tcPr>
                  <w:tcW w:w="11566" w:type="dxa"/>
                  <w:gridSpan w:val="6"/>
                  <w:tcBorders>
                    <w:top w:val="nil"/>
                    <w:left w:val="nil"/>
                    <w:bottom w:val="nil"/>
                    <w:right w:val="nil"/>
                  </w:tcBorders>
                  <w:shd w:val="clear" w:color="auto" w:fill="auto"/>
                  <w:noWrap/>
                  <w:vAlign w:val="bottom"/>
                  <w:hideMark/>
                </w:tcPr>
                <w:p w:rsidR="00C261A2" w:rsidRDefault="00C261A2" w:rsidP="00BB361A">
                  <w:pPr>
                    <w:widowControl/>
                    <w:overflowPunct/>
                    <w:autoSpaceDE/>
                    <w:autoSpaceDN/>
                    <w:adjustRightInd/>
                    <w:textAlignment w:val="auto"/>
                    <w:rPr>
                      <w:rFonts w:cs="Arial"/>
                      <w:sz w:val="18"/>
                      <w:szCs w:val="18"/>
                      <w:lang w:eastAsia="en-GB"/>
                    </w:rPr>
                  </w:pPr>
                  <w:r w:rsidRPr="000550E7">
                    <w:rPr>
                      <w:rFonts w:cs="Arial"/>
                      <w:sz w:val="18"/>
                      <w:szCs w:val="18"/>
                      <w:vertAlign w:val="superscript"/>
                      <w:lang w:eastAsia="en-GB"/>
                    </w:rPr>
                    <w:t>6</w:t>
                  </w:r>
                  <w:r w:rsidR="00585D5B">
                    <w:rPr>
                      <w:rFonts w:cs="Arial"/>
                      <w:sz w:val="18"/>
                      <w:szCs w:val="18"/>
                      <w:vertAlign w:val="superscript"/>
                      <w:lang w:eastAsia="en-GB"/>
                    </w:rPr>
                    <w:t xml:space="preserve"> </w:t>
                  </w:r>
                  <w:r w:rsidRPr="00712CD5">
                    <w:rPr>
                      <w:rFonts w:cs="Arial"/>
                      <w:sz w:val="18"/>
                      <w:szCs w:val="18"/>
                      <w:lang w:eastAsia="en-GB"/>
                    </w:rPr>
                    <w:t xml:space="preserve">The number of fixed period exclusions expressed as a percentage of the number (headcount) of all </w:t>
                  </w:r>
                </w:p>
                <w:p w:rsidR="00C261A2" w:rsidRPr="00712CD5" w:rsidRDefault="00C261A2" w:rsidP="00BB361A">
                  <w:pPr>
                    <w:widowControl/>
                    <w:overflowPunct/>
                    <w:autoSpaceDE/>
                    <w:autoSpaceDN/>
                    <w:adjustRightInd/>
                    <w:textAlignment w:val="auto"/>
                    <w:rPr>
                      <w:rFonts w:cs="Arial"/>
                      <w:sz w:val="18"/>
                      <w:szCs w:val="18"/>
                      <w:lang w:eastAsia="en-GB"/>
                    </w:rPr>
                  </w:pPr>
                  <w:r w:rsidRPr="00712CD5">
                    <w:rPr>
                      <w:rFonts w:cs="Arial"/>
                      <w:sz w:val="18"/>
                      <w:szCs w:val="18"/>
                      <w:lang w:eastAsia="en-GB"/>
                    </w:rPr>
                    <w:t>pupils (excluding dually registered pupils) in January each year.</w:t>
                  </w:r>
                </w:p>
              </w:tc>
            </w:tr>
            <w:tr w:rsidR="00C261A2" w:rsidRPr="00712CD5" w:rsidTr="00BB361A">
              <w:trPr>
                <w:gridAfter w:val="4"/>
                <w:wAfter w:w="12067" w:type="dxa"/>
                <w:trHeight w:val="240"/>
              </w:trPr>
              <w:tc>
                <w:tcPr>
                  <w:tcW w:w="5268" w:type="dxa"/>
                  <w:gridSpan w:val="2"/>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18"/>
                      <w:szCs w:val="18"/>
                      <w:lang w:eastAsia="en-GB"/>
                    </w:rPr>
                  </w:pPr>
                </w:p>
              </w:tc>
            </w:tr>
          </w:tbl>
          <w:p w:rsidR="00C261A2" w:rsidRPr="00712CD5" w:rsidRDefault="00C261A2" w:rsidP="00BB361A">
            <w:pPr>
              <w:widowControl/>
              <w:overflowPunct/>
              <w:autoSpaceDE/>
              <w:autoSpaceDN/>
              <w:adjustRightInd/>
              <w:jc w:val="right"/>
              <w:textAlignment w:val="auto"/>
              <w:rPr>
                <w:rFonts w:cs="Arial"/>
                <w:sz w:val="22"/>
                <w:szCs w:val="22"/>
                <w:lang w:eastAsia="en-GB"/>
              </w:rPr>
            </w:pPr>
          </w:p>
        </w:tc>
      </w:tr>
      <w:tr w:rsidR="00C261A2" w:rsidRPr="00712CD5" w:rsidTr="000E0333">
        <w:trPr>
          <w:trHeight w:val="240"/>
        </w:trPr>
        <w:tc>
          <w:tcPr>
            <w:tcW w:w="236"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18"/>
                <w:szCs w:val="18"/>
                <w:lang w:eastAsia="en-GB"/>
              </w:rPr>
            </w:pPr>
          </w:p>
        </w:tc>
        <w:tc>
          <w:tcPr>
            <w:tcW w:w="3984" w:type="dxa"/>
            <w:gridSpan w:val="3"/>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18"/>
                <w:szCs w:val="18"/>
                <w:lang w:eastAsia="en-GB"/>
              </w:rPr>
            </w:pPr>
          </w:p>
        </w:tc>
        <w:tc>
          <w:tcPr>
            <w:tcW w:w="1017" w:type="dxa"/>
            <w:gridSpan w:val="3"/>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18"/>
                <w:szCs w:val="18"/>
                <w:lang w:eastAsia="en-GB"/>
              </w:rPr>
            </w:pPr>
          </w:p>
        </w:tc>
        <w:tc>
          <w:tcPr>
            <w:tcW w:w="267"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sz w:val="18"/>
                <w:szCs w:val="18"/>
                <w:lang w:eastAsia="en-GB"/>
              </w:rPr>
            </w:pPr>
          </w:p>
        </w:tc>
        <w:tc>
          <w:tcPr>
            <w:tcW w:w="1029" w:type="dxa"/>
            <w:gridSpan w:val="3"/>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267" w:type="dxa"/>
            <w:gridSpan w:val="3"/>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1017"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267" w:type="dxa"/>
            <w:gridSpan w:val="3"/>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1017" w:type="dxa"/>
            <w:gridSpan w:val="2"/>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267"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1000"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267"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900"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267"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960"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275"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259"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267"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960"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c>
          <w:tcPr>
            <w:tcW w:w="4382" w:type="dxa"/>
            <w:tcBorders>
              <w:top w:val="nil"/>
              <w:left w:val="nil"/>
              <w:bottom w:val="nil"/>
              <w:right w:val="nil"/>
            </w:tcBorders>
            <w:shd w:val="clear" w:color="auto" w:fill="auto"/>
            <w:noWrap/>
            <w:vAlign w:val="bottom"/>
            <w:hideMark/>
          </w:tcPr>
          <w:p w:rsidR="00C261A2" w:rsidRPr="00712CD5" w:rsidRDefault="00C261A2" w:rsidP="00BB361A">
            <w:pPr>
              <w:widowControl/>
              <w:overflowPunct/>
              <w:autoSpaceDE/>
              <w:autoSpaceDN/>
              <w:adjustRightInd/>
              <w:textAlignment w:val="auto"/>
              <w:rPr>
                <w:rFonts w:cs="Arial"/>
                <w:color w:val="0000FF"/>
                <w:sz w:val="18"/>
                <w:szCs w:val="18"/>
                <w:lang w:eastAsia="en-GB"/>
              </w:rPr>
            </w:pPr>
          </w:p>
        </w:tc>
      </w:tr>
    </w:tbl>
    <w:p w:rsidR="00C261A2" w:rsidRDefault="00C261A2"/>
    <w:p w:rsidR="00C261A2" w:rsidRDefault="00C261A2">
      <w:pPr>
        <w:widowControl/>
        <w:overflowPunct/>
        <w:autoSpaceDE/>
        <w:autoSpaceDN/>
        <w:adjustRightInd/>
        <w:textAlignment w:val="auto"/>
      </w:pPr>
      <w:r>
        <w:br w:type="page"/>
      </w:r>
    </w:p>
    <w:tbl>
      <w:tblPr>
        <w:tblStyle w:val="TableGrid"/>
        <w:tblW w:w="8647" w:type="dxa"/>
        <w:tblInd w:w="108" w:type="dxa"/>
        <w:tblLayout w:type="fixed"/>
        <w:tblLook w:val="04A0" w:firstRow="1" w:lastRow="0" w:firstColumn="1" w:lastColumn="0" w:noHBand="0" w:noVBand="1"/>
      </w:tblPr>
      <w:tblGrid>
        <w:gridCol w:w="3119"/>
        <w:gridCol w:w="1382"/>
        <w:gridCol w:w="1382"/>
        <w:gridCol w:w="1382"/>
        <w:gridCol w:w="1382"/>
      </w:tblGrid>
      <w:tr w:rsidR="00C261A2" w:rsidRPr="00691CDD" w:rsidTr="000E0333">
        <w:trPr>
          <w:trHeight w:val="1238"/>
        </w:trPr>
        <w:tc>
          <w:tcPr>
            <w:tcW w:w="8647" w:type="dxa"/>
            <w:gridSpan w:val="5"/>
          </w:tcPr>
          <w:p w:rsidR="00C261A2" w:rsidRDefault="00043430" w:rsidP="00BB361A">
            <w:pPr>
              <w:pStyle w:val="DeptBullets"/>
              <w:numPr>
                <w:ilvl w:val="0"/>
                <w:numId w:val="0"/>
              </w:numPr>
              <w:rPr>
                <w:rFonts w:cs="Arial"/>
                <w:b/>
                <w:sz w:val="22"/>
                <w:szCs w:val="22"/>
              </w:rPr>
            </w:pPr>
            <w:r>
              <w:rPr>
                <w:rFonts w:cs="Arial"/>
                <w:b/>
                <w:sz w:val="22"/>
                <w:szCs w:val="22"/>
              </w:rPr>
              <w:t>Table G</w:t>
            </w:r>
            <w:r w:rsidR="00820EB0">
              <w:rPr>
                <w:rFonts w:cs="Arial"/>
                <w:b/>
                <w:sz w:val="22"/>
                <w:szCs w:val="22"/>
              </w:rPr>
              <w:t>28</w:t>
            </w:r>
            <w:r w:rsidR="00C261A2">
              <w:rPr>
                <w:rFonts w:cs="Arial"/>
                <w:b/>
                <w:sz w:val="22"/>
                <w:szCs w:val="22"/>
              </w:rPr>
              <w:t xml:space="preserve">. Exclusions from school of children who have been looked after continuously for at least twelve months, </w:t>
            </w:r>
            <w:r w:rsidR="00C261A2" w:rsidRPr="007E3BC6">
              <w:rPr>
                <w:rFonts w:cs="Arial"/>
                <w:b/>
                <w:sz w:val="22"/>
                <w:szCs w:val="22"/>
                <w:u w:val="single"/>
              </w:rPr>
              <w:t>in England</w:t>
            </w:r>
            <w:r w:rsidR="00C261A2">
              <w:rPr>
                <w:rFonts w:cs="Arial"/>
                <w:b/>
                <w:sz w:val="22"/>
                <w:szCs w:val="22"/>
              </w:rPr>
              <w:t>,  2008-2011</w:t>
            </w:r>
            <w:r w:rsidR="00372F65">
              <w:rPr>
                <w:rFonts w:cs="Arial"/>
                <w:b/>
                <w:sz w:val="22"/>
                <w:szCs w:val="22"/>
              </w:rPr>
              <w:t>.</w:t>
            </w:r>
            <w:r w:rsidR="00C261A2" w:rsidRPr="00691CDD">
              <w:rPr>
                <w:rFonts w:cs="Arial"/>
                <w:b/>
                <w:sz w:val="22"/>
                <w:szCs w:val="22"/>
                <w:vertAlign w:val="superscript"/>
              </w:rPr>
              <w:t>1,2,3</w:t>
            </w:r>
          </w:p>
          <w:p w:rsidR="00C261A2" w:rsidRPr="00691CDD" w:rsidRDefault="00C261A2" w:rsidP="00325C83">
            <w:pPr>
              <w:pStyle w:val="DeptBullets"/>
              <w:numPr>
                <w:ilvl w:val="0"/>
                <w:numId w:val="0"/>
              </w:numPr>
              <w:spacing w:after="0"/>
              <w:rPr>
                <w:sz w:val="20"/>
              </w:rPr>
            </w:pPr>
            <w:r w:rsidRPr="00377DA4">
              <w:rPr>
                <w:rFonts w:cs="Arial"/>
                <w:sz w:val="22"/>
                <w:szCs w:val="22"/>
              </w:rPr>
              <w:t>S</w:t>
            </w:r>
            <w:r>
              <w:rPr>
                <w:rFonts w:cs="Arial"/>
                <w:sz w:val="22"/>
                <w:szCs w:val="22"/>
              </w:rPr>
              <w:t>ource</w:t>
            </w:r>
            <w:r w:rsidRPr="00377DA4">
              <w:rPr>
                <w:rFonts w:cs="Arial"/>
                <w:sz w:val="22"/>
                <w:szCs w:val="22"/>
              </w:rPr>
              <w:t>:</w:t>
            </w:r>
            <w:r>
              <w:rPr>
                <w:rFonts w:cs="Arial"/>
                <w:sz w:val="22"/>
                <w:szCs w:val="22"/>
              </w:rPr>
              <w:t xml:space="preserve"> DfE</w:t>
            </w:r>
            <w:r w:rsidR="00325C83">
              <w:rPr>
                <w:rFonts w:cs="Arial"/>
                <w:sz w:val="22"/>
                <w:szCs w:val="22"/>
              </w:rPr>
              <w:t xml:space="preserve"> </w:t>
            </w:r>
            <w:hyperlink r:id="rId151" w:history="1">
              <w:r w:rsidRPr="00BA7263">
                <w:rPr>
                  <w:rStyle w:val="Hyperlink"/>
                  <w:sz w:val="20"/>
                </w:rPr>
                <w:t>https://www.gov.uk/government/publications/outcomes-for-children-looked-after-by-local-authorities-in-england-31-march-2011</w:t>
              </w:r>
            </w:hyperlink>
          </w:p>
        </w:tc>
      </w:tr>
      <w:tr w:rsidR="00C261A2" w:rsidRPr="00D80312" w:rsidTr="000E0333">
        <w:trPr>
          <w:trHeight w:val="490"/>
        </w:trPr>
        <w:tc>
          <w:tcPr>
            <w:tcW w:w="3119" w:type="dxa"/>
          </w:tcPr>
          <w:p w:rsidR="00C261A2" w:rsidRPr="001765AE" w:rsidRDefault="00C261A2" w:rsidP="0044645F">
            <w:pPr>
              <w:pStyle w:val="DeptBullets"/>
              <w:numPr>
                <w:ilvl w:val="0"/>
                <w:numId w:val="0"/>
              </w:numPr>
              <w:spacing w:before="240" w:after="0"/>
              <w:rPr>
                <w:rFonts w:cs="Arial"/>
                <w:b/>
                <w:sz w:val="22"/>
                <w:szCs w:val="22"/>
              </w:rPr>
            </w:pPr>
            <w:r w:rsidRPr="001765AE">
              <w:rPr>
                <w:rFonts w:cs="Arial"/>
                <w:b/>
                <w:sz w:val="22"/>
                <w:szCs w:val="22"/>
              </w:rPr>
              <w:t xml:space="preserve">Year </w:t>
            </w:r>
          </w:p>
        </w:tc>
        <w:tc>
          <w:tcPr>
            <w:tcW w:w="1382" w:type="dxa"/>
            <w:vAlign w:val="center"/>
          </w:tcPr>
          <w:p w:rsidR="00C261A2" w:rsidRPr="001765AE" w:rsidRDefault="00C261A2" w:rsidP="0044645F">
            <w:pPr>
              <w:pStyle w:val="DeptBullets"/>
              <w:numPr>
                <w:ilvl w:val="0"/>
                <w:numId w:val="0"/>
              </w:numPr>
              <w:spacing w:before="240" w:after="0"/>
              <w:jc w:val="center"/>
              <w:rPr>
                <w:rFonts w:cs="Arial"/>
                <w:b/>
                <w:sz w:val="22"/>
                <w:szCs w:val="22"/>
              </w:rPr>
            </w:pPr>
            <w:r w:rsidRPr="001765AE">
              <w:rPr>
                <w:rFonts w:cs="Arial"/>
                <w:b/>
                <w:sz w:val="22"/>
                <w:szCs w:val="22"/>
              </w:rPr>
              <w:t>2008</w:t>
            </w:r>
          </w:p>
        </w:tc>
        <w:tc>
          <w:tcPr>
            <w:tcW w:w="1382" w:type="dxa"/>
            <w:vAlign w:val="center"/>
          </w:tcPr>
          <w:p w:rsidR="00C261A2" w:rsidRPr="001765AE" w:rsidRDefault="00C261A2" w:rsidP="0044645F">
            <w:pPr>
              <w:pStyle w:val="DeptBullets"/>
              <w:numPr>
                <w:ilvl w:val="0"/>
                <w:numId w:val="0"/>
              </w:numPr>
              <w:spacing w:before="240" w:after="0"/>
              <w:jc w:val="center"/>
              <w:rPr>
                <w:rFonts w:cs="Arial"/>
                <w:b/>
                <w:sz w:val="22"/>
                <w:szCs w:val="22"/>
              </w:rPr>
            </w:pPr>
            <w:r w:rsidRPr="001765AE">
              <w:rPr>
                <w:rFonts w:cs="Arial"/>
                <w:b/>
                <w:sz w:val="22"/>
                <w:szCs w:val="22"/>
              </w:rPr>
              <w:t>2009</w:t>
            </w:r>
          </w:p>
        </w:tc>
        <w:tc>
          <w:tcPr>
            <w:tcW w:w="1382" w:type="dxa"/>
            <w:vAlign w:val="center"/>
          </w:tcPr>
          <w:p w:rsidR="00C261A2" w:rsidRPr="001765AE" w:rsidRDefault="00C261A2" w:rsidP="0044645F">
            <w:pPr>
              <w:pStyle w:val="DeptBullets"/>
              <w:numPr>
                <w:ilvl w:val="0"/>
                <w:numId w:val="0"/>
              </w:numPr>
              <w:spacing w:before="240" w:after="0"/>
              <w:jc w:val="center"/>
              <w:rPr>
                <w:rFonts w:cs="Arial"/>
                <w:b/>
                <w:sz w:val="22"/>
                <w:szCs w:val="22"/>
              </w:rPr>
            </w:pPr>
            <w:r w:rsidRPr="001765AE">
              <w:rPr>
                <w:rFonts w:cs="Arial"/>
                <w:b/>
                <w:sz w:val="22"/>
                <w:szCs w:val="22"/>
              </w:rPr>
              <w:t>2010</w:t>
            </w:r>
          </w:p>
        </w:tc>
        <w:tc>
          <w:tcPr>
            <w:tcW w:w="1382" w:type="dxa"/>
            <w:vAlign w:val="center"/>
          </w:tcPr>
          <w:p w:rsidR="00C261A2" w:rsidRPr="001765AE" w:rsidRDefault="00C261A2" w:rsidP="0044645F">
            <w:pPr>
              <w:pStyle w:val="DeptBullets"/>
              <w:numPr>
                <w:ilvl w:val="0"/>
                <w:numId w:val="0"/>
              </w:numPr>
              <w:spacing w:before="240" w:after="0"/>
              <w:jc w:val="center"/>
              <w:rPr>
                <w:rFonts w:cs="Arial"/>
                <w:b/>
                <w:sz w:val="22"/>
                <w:szCs w:val="22"/>
              </w:rPr>
            </w:pPr>
            <w:r w:rsidRPr="001765AE">
              <w:rPr>
                <w:rFonts w:cs="Arial"/>
                <w:b/>
                <w:sz w:val="22"/>
                <w:szCs w:val="22"/>
              </w:rPr>
              <w:t>2011</w:t>
            </w:r>
          </w:p>
        </w:tc>
      </w:tr>
      <w:tr w:rsidR="00C261A2" w:rsidRPr="00D80312" w:rsidTr="002B3672">
        <w:trPr>
          <w:trHeight w:val="490"/>
        </w:trPr>
        <w:tc>
          <w:tcPr>
            <w:tcW w:w="3119" w:type="dxa"/>
            <w:vAlign w:val="center"/>
          </w:tcPr>
          <w:p w:rsidR="00C261A2" w:rsidRPr="001765AE" w:rsidRDefault="00C261A2" w:rsidP="002B3672">
            <w:pPr>
              <w:pStyle w:val="DeptBullets"/>
              <w:numPr>
                <w:ilvl w:val="0"/>
                <w:numId w:val="0"/>
              </w:numPr>
              <w:spacing w:after="0"/>
              <w:rPr>
                <w:rFonts w:cs="Arial"/>
                <w:b/>
                <w:sz w:val="22"/>
                <w:szCs w:val="22"/>
              </w:rPr>
            </w:pPr>
            <w:r w:rsidRPr="001765AE">
              <w:rPr>
                <w:rFonts w:cs="Arial"/>
                <w:b/>
                <w:sz w:val="22"/>
                <w:szCs w:val="22"/>
                <w:lang w:eastAsia="en-GB"/>
              </w:rPr>
              <w:t>Number of children looked after at 31 March who had been looked after for at least twelve months</w:t>
            </w:r>
            <w:r w:rsidRPr="001765AE">
              <w:rPr>
                <w:rFonts w:cs="Arial"/>
                <w:b/>
                <w:sz w:val="22"/>
                <w:szCs w:val="22"/>
                <w:vertAlign w:val="superscript"/>
                <w:lang w:eastAsia="en-GB"/>
              </w:rPr>
              <w:t>4</w:t>
            </w:r>
          </w:p>
        </w:tc>
        <w:tc>
          <w:tcPr>
            <w:tcW w:w="1382" w:type="dxa"/>
            <w:vAlign w:val="bottom"/>
          </w:tcPr>
          <w:p w:rsidR="00C261A2" w:rsidRPr="001765AE" w:rsidRDefault="00C261A2" w:rsidP="002B3672">
            <w:pPr>
              <w:spacing w:before="240"/>
              <w:jc w:val="center"/>
              <w:rPr>
                <w:sz w:val="22"/>
                <w:szCs w:val="22"/>
              </w:rPr>
            </w:pPr>
            <w:r w:rsidRPr="001765AE">
              <w:rPr>
                <w:sz w:val="22"/>
                <w:szCs w:val="22"/>
              </w:rPr>
              <w:t>43</w:t>
            </w:r>
            <w:r w:rsidR="002B3672">
              <w:rPr>
                <w:sz w:val="22"/>
                <w:szCs w:val="22"/>
              </w:rPr>
              <w:t>,</w:t>
            </w:r>
            <w:r w:rsidRPr="001765AE">
              <w:rPr>
                <w:sz w:val="22"/>
                <w:szCs w:val="22"/>
              </w:rPr>
              <w:t>670</w:t>
            </w:r>
          </w:p>
        </w:tc>
        <w:tc>
          <w:tcPr>
            <w:tcW w:w="1382" w:type="dxa"/>
            <w:vAlign w:val="bottom"/>
          </w:tcPr>
          <w:p w:rsidR="00C261A2" w:rsidRPr="001765AE" w:rsidRDefault="00C261A2" w:rsidP="002B3672">
            <w:pPr>
              <w:spacing w:before="240"/>
              <w:jc w:val="center"/>
              <w:rPr>
                <w:sz w:val="22"/>
                <w:szCs w:val="22"/>
              </w:rPr>
            </w:pPr>
            <w:r w:rsidRPr="001765AE">
              <w:rPr>
                <w:sz w:val="22"/>
                <w:szCs w:val="22"/>
              </w:rPr>
              <w:t>42</w:t>
            </w:r>
            <w:r w:rsidR="002B3672">
              <w:rPr>
                <w:sz w:val="22"/>
                <w:szCs w:val="22"/>
              </w:rPr>
              <w:t>,</w:t>
            </w:r>
            <w:r w:rsidRPr="001765AE">
              <w:rPr>
                <w:sz w:val="22"/>
                <w:szCs w:val="22"/>
              </w:rPr>
              <w:t>910</w:t>
            </w:r>
          </w:p>
        </w:tc>
        <w:tc>
          <w:tcPr>
            <w:tcW w:w="1382" w:type="dxa"/>
            <w:vAlign w:val="bottom"/>
          </w:tcPr>
          <w:p w:rsidR="00C261A2" w:rsidRPr="001765AE" w:rsidRDefault="00C261A2" w:rsidP="002B3672">
            <w:pPr>
              <w:pStyle w:val="DeptBullets"/>
              <w:numPr>
                <w:ilvl w:val="0"/>
                <w:numId w:val="0"/>
              </w:numPr>
              <w:spacing w:before="240" w:after="0"/>
              <w:jc w:val="center"/>
              <w:rPr>
                <w:rFonts w:cs="Arial"/>
                <w:sz w:val="22"/>
                <w:szCs w:val="22"/>
              </w:rPr>
            </w:pPr>
            <w:r w:rsidRPr="001765AE">
              <w:rPr>
                <w:rFonts w:cs="Arial"/>
                <w:sz w:val="22"/>
                <w:szCs w:val="22"/>
              </w:rPr>
              <w:t>44</w:t>
            </w:r>
            <w:r w:rsidR="002B3672">
              <w:rPr>
                <w:rFonts w:cs="Arial"/>
                <w:sz w:val="22"/>
                <w:szCs w:val="22"/>
              </w:rPr>
              <w:t>,</w:t>
            </w:r>
            <w:r w:rsidRPr="001765AE">
              <w:rPr>
                <w:rFonts w:cs="Arial"/>
                <w:sz w:val="22"/>
                <w:szCs w:val="22"/>
              </w:rPr>
              <w:t>240</w:t>
            </w:r>
          </w:p>
        </w:tc>
        <w:tc>
          <w:tcPr>
            <w:tcW w:w="1382" w:type="dxa"/>
            <w:vAlign w:val="bottom"/>
          </w:tcPr>
          <w:p w:rsidR="00C261A2" w:rsidRPr="001765AE" w:rsidRDefault="00C261A2" w:rsidP="002B3672">
            <w:pPr>
              <w:pStyle w:val="DeptBullets"/>
              <w:numPr>
                <w:ilvl w:val="0"/>
                <w:numId w:val="0"/>
              </w:numPr>
              <w:spacing w:before="240" w:after="0"/>
              <w:jc w:val="center"/>
              <w:rPr>
                <w:rFonts w:cs="Arial"/>
                <w:sz w:val="22"/>
                <w:szCs w:val="22"/>
              </w:rPr>
            </w:pPr>
            <w:r w:rsidRPr="001765AE">
              <w:rPr>
                <w:rFonts w:cs="Arial"/>
                <w:sz w:val="22"/>
                <w:szCs w:val="22"/>
              </w:rPr>
              <w:t>46</w:t>
            </w:r>
            <w:r w:rsidR="002B3672">
              <w:rPr>
                <w:rFonts w:cs="Arial"/>
                <w:sz w:val="22"/>
                <w:szCs w:val="22"/>
              </w:rPr>
              <w:t>,</w:t>
            </w:r>
            <w:r w:rsidRPr="001765AE">
              <w:rPr>
                <w:rFonts w:cs="Arial"/>
                <w:sz w:val="22"/>
                <w:szCs w:val="22"/>
              </w:rPr>
              <w:t>110</w:t>
            </w:r>
          </w:p>
        </w:tc>
      </w:tr>
      <w:tr w:rsidR="00C261A2" w:rsidRPr="00D80312" w:rsidTr="002B3672">
        <w:trPr>
          <w:trHeight w:val="490"/>
        </w:trPr>
        <w:tc>
          <w:tcPr>
            <w:tcW w:w="3119" w:type="dxa"/>
            <w:vAlign w:val="center"/>
          </w:tcPr>
          <w:p w:rsidR="00C261A2" w:rsidRDefault="001765AE" w:rsidP="002B3672">
            <w:pPr>
              <w:pStyle w:val="DeptBullets"/>
              <w:numPr>
                <w:ilvl w:val="0"/>
                <w:numId w:val="0"/>
              </w:numPr>
              <w:spacing w:before="240" w:after="0"/>
              <w:rPr>
                <w:rFonts w:cs="Arial"/>
                <w:b/>
                <w:sz w:val="22"/>
                <w:szCs w:val="22"/>
              </w:rPr>
            </w:pPr>
            <w:r>
              <w:rPr>
                <w:rFonts w:cs="Arial"/>
                <w:b/>
                <w:sz w:val="22"/>
                <w:szCs w:val="22"/>
              </w:rPr>
              <w:t>O</w:t>
            </w:r>
            <w:r w:rsidR="00C261A2" w:rsidRPr="001765AE">
              <w:rPr>
                <w:rFonts w:cs="Arial"/>
                <w:b/>
                <w:sz w:val="22"/>
                <w:szCs w:val="22"/>
              </w:rPr>
              <w:t>f these:</w:t>
            </w:r>
          </w:p>
          <w:p w:rsidR="001765AE" w:rsidRPr="001765AE" w:rsidRDefault="001765AE" w:rsidP="001765AE">
            <w:pPr>
              <w:pStyle w:val="DeptBullets"/>
              <w:numPr>
                <w:ilvl w:val="0"/>
                <w:numId w:val="0"/>
              </w:numPr>
              <w:spacing w:after="0"/>
              <w:jc w:val="right"/>
              <w:rPr>
                <w:rFonts w:cs="Arial"/>
                <w:b/>
                <w:sz w:val="22"/>
                <w:szCs w:val="22"/>
              </w:rPr>
            </w:pPr>
          </w:p>
          <w:p w:rsidR="00C261A2" w:rsidRPr="001765AE" w:rsidRDefault="00C261A2" w:rsidP="001765AE">
            <w:pPr>
              <w:pStyle w:val="DeptBullets"/>
              <w:numPr>
                <w:ilvl w:val="0"/>
                <w:numId w:val="0"/>
              </w:numPr>
              <w:spacing w:after="0"/>
              <w:jc w:val="right"/>
              <w:rPr>
                <w:rFonts w:cs="Arial"/>
                <w:b/>
                <w:sz w:val="22"/>
                <w:szCs w:val="22"/>
              </w:rPr>
            </w:pPr>
            <w:r w:rsidRPr="001765AE">
              <w:rPr>
                <w:rFonts w:cs="Arial"/>
                <w:b/>
                <w:sz w:val="22"/>
                <w:szCs w:val="22"/>
              </w:rPr>
              <w:t>Number eligible for full-time schooling</w:t>
            </w:r>
            <w:r w:rsidRPr="001765AE">
              <w:rPr>
                <w:rFonts w:cs="Arial"/>
                <w:b/>
                <w:sz w:val="22"/>
                <w:szCs w:val="22"/>
                <w:vertAlign w:val="superscript"/>
              </w:rPr>
              <w:t>5</w:t>
            </w:r>
          </w:p>
        </w:tc>
        <w:tc>
          <w:tcPr>
            <w:tcW w:w="1382" w:type="dxa"/>
            <w:vAlign w:val="bottom"/>
          </w:tcPr>
          <w:p w:rsidR="001765AE" w:rsidRDefault="001765AE" w:rsidP="002B3672">
            <w:pPr>
              <w:spacing w:before="240"/>
              <w:jc w:val="center"/>
              <w:rPr>
                <w:sz w:val="22"/>
                <w:szCs w:val="22"/>
              </w:rPr>
            </w:pPr>
          </w:p>
          <w:p w:rsidR="00C261A2" w:rsidRPr="001765AE" w:rsidRDefault="00C261A2" w:rsidP="002B3672">
            <w:pPr>
              <w:spacing w:before="240"/>
              <w:jc w:val="center"/>
              <w:rPr>
                <w:sz w:val="22"/>
                <w:szCs w:val="22"/>
              </w:rPr>
            </w:pPr>
            <w:r w:rsidRPr="001765AE">
              <w:rPr>
                <w:sz w:val="22"/>
                <w:szCs w:val="22"/>
              </w:rPr>
              <w:t>26</w:t>
            </w:r>
            <w:r w:rsidR="002B3672">
              <w:rPr>
                <w:sz w:val="22"/>
                <w:szCs w:val="22"/>
              </w:rPr>
              <w:t>,</w:t>
            </w:r>
            <w:r w:rsidRPr="001765AE">
              <w:rPr>
                <w:sz w:val="22"/>
                <w:szCs w:val="22"/>
              </w:rPr>
              <w:t>970</w:t>
            </w:r>
          </w:p>
        </w:tc>
        <w:tc>
          <w:tcPr>
            <w:tcW w:w="1382" w:type="dxa"/>
            <w:vAlign w:val="bottom"/>
          </w:tcPr>
          <w:p w:rsidR="001765AE" w:rsidRDefault="001765AE" w:rsidP="002B3672">
            <w:pPr>
              <w:spacing w:before="240"/>
              <w:jc w:val="center"/>
              <w:rPr>
                <w:sz w:val="22"/>
                <w:szCs w:val="22"/>
              </w:rPr>
            </w:pPr>
          </w:p>
          <w:p w:rsidR="00C261A2" w:rsidRPr="001765AE" w:rsidRDefault="00C261A2" w:rsidP="002B3672">
            <w:pPr>
              <w:spacing w:before="240"/>
              <w:jc w:val="center"/>
              <w:rPr>
                <w:sz w:val="22"/>
                <w:szCs w:val="22"/>
              </w:rPr>
            </w:pPr>
            <w:r w:rsidRPr="001765AE">
              <w:rPr>
                <w:sz w:val="22"/>
                <w:szCs w:val="22"/>
              </w:rPr>
              <w:t>26</w:t>
            </w:r>
            <w:r w:rsidR="002B3672">
              <w:rPr>
                <w:sz w:val="22"/>
                <w:szCs w:val="22"/>
              </w:rPr>
              <w:t>,</w:t>
            </w:r>
            <w:r w:rsidRPr="001765AE">
              <w:rPr>
                <w:sz w:val="22"/>
                <w:szCs w:val="22"/>
              </w:rPr>
              <w:t>180</w:t>
            </w:r>
          </w:p>
        </w:tc>
        <w:tc>
          <w:tcPr>
            <w:tcW w:w="1382" w:type="dxa"/>
            <w:vAlign w:val="bottom"/>
          </w:tcPr>
          <w:p w:rsidR="001765AE" w:rsidRDefault="001765AE" w:rsidP="002B3672">
            <w:pPr>
              <w:pStyle w:val="DeptBullets"/>
              <w:numPr>
                <w:ilvl w:val="0"/>
                <w:numId w:val="0"/>
              </w:numPr>
              <w:spacing w:before="240" w:after="0"/>
              <w:jc w:val="center"/>
              <w:rPr>
                <w:rFonts w:cs="Arial"/>
                <w:sz w:val="22"/>
                <w:szCs w:val="22"/>
              </w:rPr>
            </w:pPr>
          </w:p>
          <w:p w:rsidR="00C261A2" w:rsidRPr="001765AE" w:rsidRDefault="00C261A2" w:rsidP="002B3672">
            <w:pPr>
              <w:pStyle w:val="DeptBullets"/>
              <w:numPr>
                <w:ilvl w:val="0"/>
                <w:numId w:val="0"/>
              </w:numPr>
              <w:spacing w:before="240" w:after="0"/>
              <w:jc w:val="center"/>
              <w:rPr>
                <w:rFonts w:cs="Arial"/>
                <w:sz w:val="22"/>
                <w:szCs w:val="22"/>
              </w:rPr>
            </w:pPr>
            <w:r w:rsidRPr="001765AE">
              <w:rPr>
                <w:rFonts w:cs="Arial"/>
                <w:sz w:val="22"/>
                <w:szCs w:val="22"/>
              </w:rPr>
              <w:t>26</w:t>
            </w:r>
            <w:r w:rsidR="002B3672">
              <w:rPr>
                <w:rFonts w:cs="Arial"/>
                <w:sz w:val="22"/>
                <w:szCs w:val="22"/>
              </w:rPr>
              <w:t>,</w:t>
            </w:r>
            <w:r w:rsidRPr="001765AE">
              <w:rPr>
                <w:rFonts w:cs="Arial"/>
                <w:sz w:val="22"/>
                <w:szCs w:val="22"/>
              </w:rPr>
              <w:t>180</w:t>
            </w:r>
          </w:p>
        </w:tc>
        <w:tc>
          <w:tcPr>
            <w:tcW w:w="1382" w:type="dxa"/>
            <w:vAlign w:val="bottom"/>
          </w:tcPr>
          <w:p w:rsidR="001765AE" w:rsidRDefault="001765AE" w:rsidP="002B3672">
            <w:pPr>
              <w:pStyle w:val="DeptBullets"/>
              <w:numPr>
                <w:ilvl w:val="0"/>
                <w:numId w:val="0"/>
              </w:numPr>
              <w:spacing w:before="240" w:after="0"/>
              <w:jc w:val="center"/>
              <w:rPr>
                <w:rFonts w:cs="Arial"/>
                <w:sz w:val="22"/>
                <w:szCs w:val="22"/>
              </w:rPr>
            </w:pPr>
          </w:p>
          <w:p w:rsidR="00C261A2" w:rsidRPr="001765AE" w:rsidRDefault="00C261A2" w:rsidP="002B3672">
            <w:pPr>
              <w:pStyle w:val="DeptBullets"/>
              <w:numPr>
                <w:ilvl w:val="0"/>
                <w:numId w:val="0"/>
              </w:numPr>
              <w:spacing w:before="240" w:after="0"/>
              <w:jc w:val="center"/>
              <w:rPr>
                <w:rFonts w:cs="Arial"/>
                <w:sz w:val="22"/>
                <w:szCs w:val="22"/>
              </w:rPr>
            </w:pPr>
            <w:r w:rsidRPr="001765AE">
              <w:rPr>
                <w:rFonts w:cs="Arial"/>
                <w:sz w:val="22"/>
                <w:szCs w:val="22"/>
              </w:rPr>
              <w:t>26</w:t>
            </w:r>
            <w:r w:rsidR="002B3672">
              <w:rPr>
                <w:rFonts w:cs="Arial"/>
                <w:sz w:val="22"/>
                <w:szCs w:val="22"/>
              </w:rPr>
              <w:t>,</w:t>
            </w:r>
            <w:r w:rsidRPr="001765AE">
              <w:rPr>
                <w:rFonts w:cs="Arial"/>
                <w:sz w:val="22"/>
                <w:szCs w:val="22"/>
              </w:rPr>
              <w:t>780</w:t>
            </w:r>
          </w:p>
        </w:tc>
      </w:tr>
      <w:tr w:rsidR="00C261A2" w:rsidRPr="00D80312" w:rsidTr="002B3672">
        <w:trPr>
          <w:trHeight w:val="490"/>
        </w:trPr>
        <w:tc>
          <w:tcPr>
            <w:tcW w:w="3119" w:type="dxa"/>
            <w:vAlign w:val="center"/>
          </w:tcPr>
          <w:p w:rsidR="00C261A2" w:rsidRPr="001765AE" w:rsidRDefault="00C261A2" w:rsidP="0044645F">
            <w:pPr>
              <w:spacing w:before="240"/>
              <w:jc w:val="right"/>
              <w:rPr>
                <w:rFonts w:cs="Arial"/>
                <w:b/>
                <w:sz w:val="22"/>
                <w:szCs w:val="22"/>
              </w:rPr>
            </w:pPr>
            <w:r w:rsidRPr="001765AE">
              <w:rPr>
                <w:rFonts w:cs="Arial"/>
                <w:b/>
                <w:sz w:val="22"/>
                <w:szCs w:val="22"/>
              </w:rPr>
              <w:t>Percentage of children permanently excluded</w:t>
            </w:r>
          </w:p>
        </w:tc>
        <w:tc>
          <w:tcPr>
            <w:tcW w:w="1382" w:type="dxa"/>
            <w:vAlign w:val="bottom"/>
          </w:tcPr>
          <w:p w:rsidR="00C261A2" w:rsidRPr="001765AE" w:rsidRDefault="00C261A2" w:rsidP="002B3672">
            <w:pPr>
              <w:spacing w:before="240"/>
              <w:jc w:val="center"/>
              <w:rPr>
                <w:sz w:val="22"/>
                <w:szCs w:val="22"/>
              </w:rPr>
            </w:pPr>
            <w:r w:rsidRPr="001765AE">
              <w:rPr>
                <w:sz w:val="22"/>
                <w:szCs w:val="22"/>
              </w:rPr>
              <w:t>0.4</w:t>
            </w:r>
          </w:p>
        </w:tc>
        <w:tc>
          <w:tcPr>
            <w:tcW w:w="1382" w:type="dxa"/>
            <w:vAlign w:val="bottom"/>
          </w:tcPr>
          <w:p w:rsidR="00C261A2" w:rsidRPr="001765AE" w:rsidRDefault="00C261A2" w:rsidP="002B3672">
            <w:pPr>
              <w:spacing w:before="240"/>
              <w:jc w:val="center"/>
              <w:rPr>
                <w:sz w:val="22"/>
                <w:szCs w:val="22"/>
              </w:rPr>
            </w:pPr>
            <w:r w:rsidRPr="001765AE">
              <w:rPr>
                <w:sz w:val="22"/>
                <w:szCs w:val="22"/>
              </w:rPr>
              <w:t>0.4</w:t>
            </w:r>
          </w:p>
        </w:tc>
        <w:tc>
          <w:tcPr>
            <w:tcW w:w="1382" w:type="dxa"/>
            <w:vAlign w:val="bottom"/>
          </w:tcPr>
          <w:p w:rsidR="00C261A2" w:rsidRPr="001765AE" w:rsidRDefault="00C261A2" w:rsidP="002B3672">
            <w:pPr>
              <w:pStyle w:val="DeptBullets"/>
              <w:numPr>
                <w:ilvl w:val="0"/>
                <w:numId w:val="0"/>
              </w:numPr>
              <w:spacing w:before="240" w:after="0"/>
              <w:jc w:val="center"/>
              <w:rPr>
                <w:rFonts w:cs="Arial"/>
                <w:sz w:val="22"/>
                <w:szCs w:val="22"/>
              </w:rPr>
            </w:pPr>
            <w:r w:rsidRPr="001765AE">
              <w:rPr>
                <w:rFonts w:cs="Arial"/>
                <w:sz w:val="22"/>
                <w:szCs w:val="22"/>
              </w:rPr>
              <w:t>0.3</w:t>
            </w:r>
          </w:p>
        </w:tc>
        <w:tc>
          <w:tcPr>
            <w:tcW w:w="1382" w:type="dxa"/>
            <w:vAlign w:val="bottom"/>
          </w:tcPr>
          <w:p w:rsidR="00C261A2" w:rsidRPr="001765AE" w:rsidRDefault="00C261A2" w:rsidP="002B3672">
            <w:pPr>
              <w:pStyle w:val="DeptBullets"/>
              <w:numPr>
                <w:ilvl w:val="0"/>
                <w:numId w:val="0"/>
              </w:numPr>
              <w:spacing w:before="240" w:after="0"/>
              <w:jc w:val="center"/>
              <w:rPr>
                <w:rFonts w:cs="Arial"/>
                <w:sz w:val="22"/>
                <w:szCs w:val="22"/>
              </w:rPr>
            </w:pPr>
            <w:r w:rsidRPr="001765AE">
              <w:rPr>
                <w:rFonts w:cs="Arial"/>
                <w:sz w:val="22"/>
                <w:szCs w:val="22"/>
              </w:rPr>
              <w:t>0.3</w:t>
            </w:r>
          </w:p>
        </w:tc>
      </w:tr>
      <w:tr w:rsidR="00C261A2" w:rsidRPr="00D80312" w:rsidTr="002B3672">
        <w:trPr>
          <w:trHeight w:val="490"/>
        </w:trPr>
        <w:tc>
          <w:tcPr>
            <w:tcW w:w="3119" w:type="dxa"/>
            <w:vAlign w:val="center"/>
          </w:tcPr>
          <w:p w:rsidR="00C261A2" w:rsidRPr="001765AE" w:rsidRDefault="00C261A2" w:rsidP="0044645F">
            <w:pPr>
              <w:spacing w:before="240"/>
              <w:jc w:val="right"/>
              <w:rPr>
                <w:rFonts w:cs="Arial"/>
                <w:b/>
                <w:sz w:val="22"/>
                <w:szCs w:val="22"/>
              </w:rPr>
            </w:pPr>
            <w:r w:rsidRPr="001765AE">
              <w:rPr>
                <w:rFonts w:cs="Arial"/>
                <w:b/>
                <w:sz w:val="22"/>
                <w:szCs w:val="22"/>
              </w:rPr>
              <w:t>Percentage of children with at least one fixed term exclusion</w:t>
            </w:r>
          </w:p>
        </w:tc>
        <w:tc>
          <w:tcPr>
            <w:tcW w:w="1382" w:type="dxa"/>
            <w:vAlign w:val="bottom"/>
          </w:tcPr>
          <w:p w:rsidR="00C261A2" w:rsidRPr="001765AE" w:rsidRDefault="00C261A2" w:rsidP="002B3672">
            <w:pPr>
              <w:spacing w:before="240"/>
              <w:jc w:val="center"/>
              <w:rPr>
                <w:sz w:val="22"/>
                <w:szCs w:val="22"/>
              </w:rPr>
            </w:pPr>
            <w:r w:rsidRPr="001765AE">
              <w:rPr>
                <w:sz w:val="22"/>
                <w:szCs w:val="22"/>
              </w:rPr>
              <w:t>14.2</w:t>
            </w:r>
          </w:p>
        </w:tc>
        <w:tc>
          <w:tcPr>
            <w:tcW w:w="1382" w:type="dxa"/>
            <w:vAlign w:val="bottom"/>
          </w:tcPr>
          <w:p w:rsidR="00C261A2" w:rsidRPr="001765AE" w:rsidRDefault="00C261A2" w:rsidP="002B3672">
            <w:pPr>
              <w:spacing w:before="240"/>
              <w:jc w:val="center"/>
              <w:rPr>
                <w:sz w:val="22"/>
                <w:szCs w:val="22"/>
              </w:rPr>
            </w:pPr>
            <w:r w:rsidRPr="001765AE">
              <w:rPr>
                <w:sz w:val="22"/>
                <w:szCs w:val="22"/>
              </w:rPr>
              <w:t>13.8</w:t>
            </w:r>
          </w:p>
        </w:tc>
        <w:tc>
          <w:tcPr>
            <w:tcW w:w="1382" w:type="dxa"/>
            <w:vAlign w:val="bottom"/>
          </w:tcPr>
          <w:p w:rsidR="00C261A2" w:rsidRPr="001765AE" w:rsidRDefault="00C261A2" w:rsidP="002B3672">
            <w:pPr>
              <w:pStyle w:val="DeptBullets"/>
              <w:numPr>
                <w:ilvl w:val="0"/>
                <w:numId w:val="0"/>
              </w:numPr>
              <w:spacing w:before="240" w:after="0"/>
              <w:jc w:val="center"/>
              <w:rPr>
                <w:rFonts w:cs="Arial"/>
                <w:sz w:val="22"/>
                <w:szCs w:val="22"/>
              </w:rPr>
            </w:pPr>
            <w:r w:rsidRPr="001765AE">
              <w:rPr>
                <w:rFonts w:cs="Arial"/>
                <w:sz w:val="22"/>
                <w:szCs w:val="22"/>
              </w:rPr>
              <w:t>13.1</w:t>
            </w:r>
          </w:p>
        </w:tc>
        <w:tc>
          <w:tcPr>
            <w:tcW w:w="1382" w:type="dxa"/>
            <w:vAlign w:val="bottom"/>
          </w:tcPr>
          <w:p w:rsidR="00C261A2" w:rsidRPr="001765AE" w:rsidRDefault="00C261A2" w:rsidP="002B3672">
            <w:pPr>
              <w:pStyle w:val="DeptBullets"/>
              <w:numPr>
                <w:ilvl w:val="0"/>
                <w:numId w:val="0"/>
              </w:numPr>
              <w:spacing w:before="240" w:after="0"/>
              <w:jc w:val="center"/>
              <w:rPr>
                <w:rFonts w:cs="Arial"/>
                <w:sz w:val="22"/>
                <w:szCs w:val="22"/>
              </w:rPr>
            </w:pPr>
            <w:r w:rsidRPr="001765AE">
              <w:rPr>
                <w:rFonts w:cs="Arial"/>
                <w:sz w:val="22"/>
                <w:szCs w:val="22"/>
              </w:rPr>
              <w:t>12.4</w:t>
            </w:r>
          </w:p>
        </w:tc>
      </w:tr>
      <w:tr w:rsidR="00C261A2" w:rsidRPr="004C4A08" w:rsidTr="000E0333">
        <w:trPr>
          <w:trHeight w:val="490"/>
        </w:trPr>
        <w:tc>
          <w:tcPr>
            <w:tcW w:w="8647" w:type="dxa"/>
            <w:gridSpan w:val="5"/>
          </w:tcPr>
          <w:p w:rsidR="00C261A2" w:rsidRPr="00C261A2" w:rsidRDefault="00C261A2" w:rsidP="002B3672">
            <w:pPr>
              <w:pStyle w:val="DeptBullets"/>
              <w:numPr>
                <w:ilvl w:val="0"/>
                <w:numId w:val="0"/>
              </w:numPr>
              <w:spacing w:before="240" w:after="0"/>
              <w:ind w:left="34"/>
              <w:rPr>
                <w:rStyle w:val="Hyperlink"/>
                <w:color w:val="auto"/>
                <w:sz w:val="18"/>
                <w:szCs w:val="18"/>
                <w:u w:val="none"/>
              </w:rPr>
            </w:pPr>
            <w:r w:rsidRPr="00C261A2">
              <w:rPr>
                <w:rStyle w:val="Hyperlink"/>
                <w:color w:val="auto"/>
                <w:sz w:val="18"/>
                <w:szCs w:val="18"/>
                <w:u w:val="none"/>
                <w:vertAlign w:val="superscript"/>
              </w:rPr>
              <w:t>1</w:t>
            </w:r>
            <w:r w:rsidR="002B3672">
              <w:rPr>
                <w:rStyle w:val="Hyperlink"/>
                <w:color w:val="auto"/>
                <w:sz w:val="18"/>
                <w:szCs w:val="18"/>
                <w:u w:val="none"/>
                <w:vertAlign w:val="superscript"/>
              </w:rPr>
              <w:t xml:space="preserve"> </w:t>
            </w:r>
            <w:r w:rsidRPr="00C261A2">
              <w:rPr>
                <w:rStyle w:val="Hyperlink"/>
                <w:color w:val="auto"/>
                <w:sz w:val="18"/>
                <w:szCs w:val="18"/>
                <w:u w:val="none"/>
              </w:rPr>
              <w:t>Children looked after continuously for at least twelve months as at 31 March excluding those children in respite care. Only children who are matched into the CLA-NPD dataset are included.</w:t>
            </w:r>
          </w:p>
          <w:p w:rsidR="00C261A2" w:rsidRPr="00C261A2" w:rsidRDefault="00C261A2" w:rsidP="00BB361A">
            <w:pPr>
              <w:pStyle w:val="DeptBullets"/>
              <w:numPr>
                <w:ilvl w:val="0"/>
                <w:numId w:val="0"/>
              </w:numPr>
              <w:spacing w:after="0"/>
              <w:ind w:left="34"/>
              <w:rPr>
                <w:rStyle w:val="Hyperlink"/>
                <w:color w:val="auto"/>
                <w:sz w:val="18"/>
                <w:szCs w:val="18"/>
                <w:u w:val="none"/>
              </w:rPr>
            </w:pPr>
            <w:r w:rsidRPr="00C261A2">
              <w:rPr>
                <w:rStyle w:val="Hyperlink"/>
                <w:color w:val="auto"/>
                <w:sz w:val="18"/>
                <w:szCs w:val="18"/>
                <w:u w:val="none"/>
                <w:vertAlign w:val="superscript"/>
              </w:rPr>
              <w:t>2</w:t>
            </w:r>
            <w:r w:rsidR="002B3672">
              <w:rPr>
                <w:rStyle w:val="Hyperlink"/>
                <w:color w:val="auto"/>
                <w:sz w:val="18"/>
                <w:szCs w:val="18"/>
                <w:u w:val="none"/>
                <w:vertAlign w:val="superscript"/>
              </w:rPr>
              <w:t xml:space="preserve"> </w:t>
            </w:r>
            <w:r w:rsidRPr="00C261A2">
              <w:rPr>
                <w:rStyle w:val="Hyperlink"/>
                <w:color w:val="auto"/>
                <w:sz w:val="18"/>
                <w:szCs w:val="18"/>
                <w:u w:val="none"/>
              </w:rPr>
              <w:t xml:space="preserve">Includes children looked after who attend primary, secondary and special schools. Includes pupils attending CTCs or academies. </w:t>
            </w:r>
          </w:p>
          <w:p w:rsidR="00C261A2" w:rsidRPr="00C261A2" w:rsidRDefault="002B3672" w:rsidP="00BB361A">
            <w:pPr>
              <w:pStyle w:val="DeptBullets"/>
              <w:numPr>
                <w:ilvl w:val="0"/>
                <w:numId w:val="0"/>
              </w:numPr>
              <w:spacing w:after="0"/>
              <w:ind w:left="34"/>
              <w:rPr>
                <w:rStyle w:val="Hyperlink"/>
                <w:color w:val="auto"/>
                <w:sz w:val="18"/>
                <w:szCs w:val="18"/>
                <w:u w:val="none"/>
              </w:rPr>
            </w:pPr>
            <w:r>
              <w:rPr>
                <w:rStyle w:val="Hyperlink"/>
                <w:color w:val="auto"/>
                <w:sz w:val="18"/>
                <w:szCs w:val="18"/>
                <w:u w:val="none"/>
                <w:vertAlign w:val="superscript"/>
              </w:rPr>
              <w:t>3</w:t>
            </w:r>
            <w:r w:rsidR="00C261A2" w:rsidRPr="00C261A2">
              <w:rPr>
                <w:rStyle w:val="Hyperlink"/>
                <w:color w:val="auto"/>
                <w:sz w:val="18"/>
                <w:szCs w:val="18"/>
                <w:u w:val="none"/>
              </w:rPr>
              <w:t xml:space="preserve"> Exclusion information is collected from primary and secondary schools, CTCs and academies, maintained and non-maintained special schools. This is then matched via the NPD. </w:t>
            </w:r>
          </w:p>
          <w:p w:rsidR="00C261A2" w:rsidRPr="00C261A2" w:rsidRDefault="00C261A2" w:rsidP="00BB361A">
            <w:pPr>
              <w:pStyle w:val="DeptBullets"/>
              <w:numPr>
                <w:ilvl w:val="0"/>
                <w:numId w:val="0"/>
              </w:numPr>
              <w:spacing w:after="0"/>
              <w:ind w:left="34"/>
              <w:rPr>
                <w:rStyle w:val="Hyperlink"/>
                <w:color w:val="auto"/>
                <w:sz w:val="18"/>
                <w:szCs w:val="18"/>
                <w:u w:val="none"/>
              </w:rPr>
            </w:pPr>
            <w:r w:rsidRPr="00C261A2">
              <w:rPr>
                <w:rStyle w:val="Hyperlink"/>
                <w:color w:val="auto"/>
                <w:sz w:val="18"/>
                <w:szCs w:val="18"/>
                <w:u w:val="none"/>
                <w:vertAlign w:val="superscript"/>
              </w:rPr>
              <w:t>4</w:t>
            </w:r>
            <w:r w:rsidRPr="00C261A2">
              <w:rPr>
                <w:rStyle w:val="Hyperlink"/>
                <w:color w:val="auto"/>
                <w:sz w:val="18"/>
                <w:szCs w:val="18"/>
                <w:u w:val="none"/>
              </w:rPr>
              <w:t xml:space="preserve"> The total number of children looked after continuously for at least twelve months as at 31 March regardless of age (only those for whom it has been possible to match school census data).</w:t>
            </w:r>
          </w:p>
          <w:p w:rsidR="00C261A2" w:rsidRPr="00C261A2" w:rsidRDefault="00C261A2" w:rsidP="00BB361A">
            <w:pPr>
              <w:pStyle w:val="DeptBullets"/>
              <w:numPr>
                <w:ilvl w:val="0"/>
                <w:numId w:val="0"/>
              </w:numPr>
              <w:spacing w:after="0"/>
              <w:ind w:left="34"/>
              <w:rPr>
                <w:rStyle w:val="Hyperlink"/>
                <w:color w:val="auto"/>
                <w:sz w:val="18"/>
                <w:szCs w:val="18"/>
                <w:u w:val="none"/>
              </w:rPr>
            </w:pPr>
            <w:r w:rsidRPr="00C261A2">
              <w:rPr>
                <w:rStyle w:val="Hyperlink"/>
                <w:color w:val="auto"/>
                <w:sz w:val="18"/>
                <w:szCs w:val="18"/>
                <w:u w:val="none"/>
                <w:vertAlign w:val="superscript"/>
              </w:rPr>
              <w:t xml:space="preserve"> 5</w:t>
            </w:r>
            <w:r w:rsidR="002B3672">
              <w:rPr>
                <w:rStyle w:val="Hyperlink"/>
                <w:color w:val="auto"/>
                <w:sz w:val="18"/>
                <w:szCs w:val="18"/>
                <w:u w:val="none"/>
                <w:vertAlign w:val="superscript"/>
              </w:rPr>
              <w:t xml:space="preserve"> </w:t>
            </w:r>
            <w:r w:rsidRPr="00C261A2">
              <w:rPr>
                <w:rStyle w:val="Hyperlink"/>
                <w:color w:val="auto"/>
                <w:sz w:val="18"/>
                <w:szCs w:val="18"/>
                <w:u w:val="none"/>
              </w:rPr>
              <w:t>The number of children looked after continuously for at least twelve months as at 31 March aged between 5 and 15 (only those for whom it has been possible to match school census data).</w:t>
            </w:r>
          </w:p>
          <w:p w:rsidR="00C261A2" w:rsidRPr="00C261A2" w:rsidRDefault="00C261A2" w:rsidP="00BB361A">
            <w:pPr>
              <w:pStyle w:val="DeptBullets"/>
              <w:numPr>
                <w:ilvl w:val="0"/>
                <w:numId w:val="0"/>
              </w:numPr>
              <w:spacing w:after="0"/>
              <w:ind w:left="34"/>
              <w:rPr>
                <w:rStyle w:val="Hyperlink"/>
                <w:color w:val="auto"/>
                <w:sz w:val="18"/>
                <w:szCs w:val="18"/>
                <w:u w:val="none"/>
              </w:rPr>
            </w:pPr>
          </w:p>
          <w:p w:rsidR="00C261A2" w:rsidRPr="004C4A08" w:rsidRDefault="00C261A2" w:rsidP="00BB361A">
            <w:pPr>
              <w:pStyle w:val="DeptBullets"/>
              <w:numPr>
                <w:ilvl w:val="0"/>
                <w:numId w:val="0"/>
              </w:numPr>
              <w:spacing w:after="0"/>
              <w:ind w:left="34"/>
              <w:rPr>
                <w:sz w:val="18"/>
                <w:szCs w:val="18"/>
              </w:rPr>
            </w:pPr>
            <w:r w:rsidRPr="00C261A2">
              <w:rPr>
                <w:rStyle w:val="Hyperlink"/>
                <w:color w:val="auto"/>
                <w:sz w:val="18"/>
                <w:szCs w:val="18"/>
                <w:u w:val="none"/>
              </w:rPr>
              <w:t>National data have been rounded to the nearest 10.</w:t>
            </w:r>
          </w:p>
        </w:tc>
      </w:tr>
    </w:tbl>
    <w:p w:rsidR="000E0333" w:rsidRDefault="000E0333"/>
    <w:p w:rsidR="000E0333" w:rsidRDefault="000E0333"/>
    <w:p w:rsidR="000E0333" w:rsidRDefault="000E0333">
      <w:pPr>
        <w:widowControl/>
        <w:overflowPunct/>
        <w:autoSpaceDE/>
        <w:autoSpaceDN/>
        <w:adjustRightInd/>
        <w:textAlignment w:val="auto"/>
      </w:pPr>
    </w:p>
    <w:p w:rsidR="000E0333" w:rsidRDefault="000E0333">
      <w:pPr>
        <w:widowControl/>
        <w:overflowPunct/>
        <w:autoSpaceDE/>
        <w:autoSpaceDN/>
        <w:adjustRightInd/>
        <w:textAlignment w:val="auto"/>
      </w:pPr>
    </w:p>
    <w:p w:rsidR="000E0333" w:rsidRDefault="000E0333">
      <w:pPr>
        <w:widowControl/>
        <w:overflowPunct/>
        <w:autoSpaceDE/>
        <w:autoSpaceDN/>
        <w:adjustRightInd/>
        <w:textAlignment w:val="auto"/>
      </w:pPr>
    </w:p>
    <w:p w:rsidR="001765AE" w:rsidRDefault="001765AE">
      <w:pPr>
        <w:widowControl/>
        <w:overflowPunct/>
        <w:autoSpaceDE/>
        <w:autoSpaceDN/>
        <w:adjustRightInd/>
        <w:textAlignment w:val="auto"/>
      </w:pPr>
      <w:r>
        <w:br w:type="page"/>
      </w:r>
    </w:p>
    <w:p w:rsidR="000E0333" w:rsidRDefault="000E0333">
      <w:pPr>
        <w:widowControl/>
        <w:overflowPunct/>
        <w:autoSpaceDE/>
        <w:autoSpaceDN/>
        <w:adjustRightInd/>
        <w:textAlignment w:val="auto"/>
        <w:rPr>
          <w:sz w:val="22"/>
          <w:szCs w:val="22"/>
          <w:u w:val="single"/>
        </w:rPr>
      </w:pPr>
      <w:r w:rsidRPr="000E0333">
        <w:rPr>
          <w:sz w:val="22"/>
          <w:szCs w:val="22"/>
          <w:u w:val="single"/>
        </w:rPr>
        <w:t>Tables for Wales</w:t>
      </w:r>
    </w:p>
    <w:p w:rsidR="0082133B" w:rsidRDefault="0082133B">
      <w:pPr>
        <w:widowControl/>
        <w:overflowPunct/>
        <w:autoSpaceDE/>
        <w:autoSpaceDN/>
        <w:adjustRightInd/>
        <w:textAlignment w:val="auto"/>
        <w:rPr>
          <w:sz w:val="22"/>
          <w:szCs w:val="22"/>
          <w:u w:val="single"/>
        </w:rPr>
      </w:pPr>
    </w:p>
    <w:tbl>
      <w:tblPr>
        <w:tblW w:w="8946" w:type="dxa"/>
        <w:tblInd w:w="93" w:type="dxa"/>
        <w:tblLayout w:type="fixed"/>
        <w:tblLook w:val="04A0" w:firstRow="1" w:lastRow="0" w:firstColumn="1" w:lastColumn="0" w:noHBand="0" w:noVBand="1"/>
      </w:tblPr>
      <w:tblGrid>
        <w:gridCol w:w="1700"/>
        <w:gridCol w:w="240"/>
        <w:gridCol w:w="627"/>
        <w:gridCol w:w="573"/>
        <w:gridCol w:w="240"/>
        <w:gridCol w:w="462"/>
        <w:gridCol w:w="738"/>
        <w:gridCol w:w="240"/>
        <w:gridCol w:w="298"/>
        <w:gridCol w:w="851"/>
        <w:gridCol w:w="291"/>
        <w:gridCol w:w="134"/>
        <w:gridCol w:w="1066"/>
        <w:gridCol w:w="210"/>
        <w:gridCol w:w="30"/>
        <w:gridCol w:w="1200"/>
        <w:gridCol w:w="46"/>
      </w:tblGrid>
      <w:tr w:rsidR="0082133B" w:rsidRPr="00DD6442" w:rsidTr="0082133B">
        <w:trPr>
          <w:trHeight w:val="255"/>
        </w:trPr>
        <w:tc>
          <w:tcPr>
            <w:tcW w:w="8946" w:type="dxa"/>
            <w:gridSpan w:val="17"/>
            <w:tcBorders>
              <w:top w:val="single" w:sz="4" w:space="0" w:color="auto"/>
              <w:left w:val="single" w:sz="4" w:space="0" w:color="auto"/>
              <w:bottom w:val="single" w:sz="4" w:space="0" w:color="auto"/>
              <w:right w:val="single" w:sz="4" w:space="0" w:color="auto"/>
            </w:tcBorders>
          </w:tcPr>
          <w:p w:rsidR="0082133B" w:rsidRPr="0082133B" w:rsidRDefault="00820EB0" w:rsidP="0082133B">
            <w:pPr>
              <w:widowControl/>
              <w:overflowPunct/>
              <w:autoSpaceDE/>
              <w:autoSpaceDN/>
              <w:adjustRightInd/>
              <w:textAlignment w:val="auto"/>
              <w:rPr>
                <w:rFonts w:cs="Arial"/>
                <w:b/>
                <w:bCs/>
                <w:sz w:val="22"/>
                <w:szCs w:val="22"/>
                <w:lang w:eastAsia="en-GB"/>
              </w:rPr>
            </w:pPr>
            <w:r>
              <w:rPr>
                <w:rFonts w:cs="Arial"/>
                <w:b/>
                <w:iCs/>
                <w:sz w:val="22"/>
                <w:szCs w:val="22"/>
                <w:lang w:eastAsia="en-GB"/>
              </w:rPr>
              <w:t>Table G29</w:t>
            </w:r>
            <w:r w:rsidR="0082133B" w:rsidRPr="0082133B">
              <w:rPr>
                <w:rFonts w:cs="Arial"/>
                <w:b/>
                <w:iCs/>
                <w:sz w:val="22"/>
                <w:szCs w:val="22"/>
                <w:lang w:eastAsia="en-GB"/>
              </w:rPr>
              <w:t xml:space="preserve">. </w:t>
            </w:r>
            <w:r w:rsidR="0082133B" w:rsidRPr="0082133B">
              <w:rPr>
                <w:b/>
                <w:sz w:val="22"/>
                <w:szCs w:val="22"/>
                <w:lang w:eastAsia="en-GB"/>
              </w:rPr>
              <w:t>Number of permanent and fixed term exclusions by school</w:t>
            </w:r>
            <w:r w:rsidR="004E10AD">
              <w:rPr>
                <w:b/>
                <w:sz w:val="22"/>
                <w:szCs w:val="22"/>
                <w:lang w:eastAsia="en-GB"/>
              </w:rPr>
              <w:t xml:space="preserve"> type</w:t>
            </w:r>
            <w:r w:rsidR="0082133B" w:rsidRPr="0082133B">
              <w:rPr>
                <w:b/>
                <w:sz w:val="22"/>
                <w:szCs w:val="22"/>
                <w:lang w:eastAsia="en-GB"/>
              </w:rPr>
              <w:t xml:space="preserve">, in </w:t>
            </w:r>
            <w:r w:rsidR="0082133B" w:rsidRPr="00D71E8C">
              <w:rPr>
                <w:b/>
                <w:sz w:val="22"/>
                <w:szCs w:val="22"/>
                <w:u w:val="single"/>
                <w:lang w:eastAsia="en-GB"/>
              </w:rPr>
              <w:t>Wales</w:t>
            </w:r>
            <w:r w:rsidR="0082133B" w:rsidRPr="0082133B">
              <w:rPr>
                <w:b/>
                <w:sz w:val="22"/>
                <w:szCs w:val="22"/>
                <w:lang w:eastAsia="en-GB"/>
              </w:rPr>
              <w:t xml:space="preserve"> 2007/08 to 2011/12.</w:t>
            </w:r>
          </w:p>
          <w:p w:rsidR="0082133B" w:rsidRDefault="0082133B" w:rsidP="0082133B">
            <w:pPr>
              <w:widowControl/>
              <w:overflowPunct/>
              <w:autoSpaceDE/>
              <w:autoSpaceDN/>
              <w:adjustRightInd/>
              <w:textAlignment w:val="auto"/>
              <w:rPr>
                <w:rFonts w:cs="Arial"/>
                <w:i/>
                <w:iCs/>
                <w:sz w:val="18"/>
                <w:szCs w:val="18"/>
                <w:lang w:eastAsia="en-GB"/>
              </w:rPr>
            </w:pPr>
          </w:p>
          <w:p w:rsidR="0082133B" w:rsidRPr="00712CD5" w:rsidRDefault="0082133B" w:rsidP="00220178">
            <w:pPr>
              <w:widowControl/>
              <w:overflowPunct/>
              <w:autoSpaceDE/>
              <w:autoSpaceDN/>
              <w:adjustRightInd/>
              <w:textAlignment w:val="auto"/>
              <w:rPr>
                <w:rFonts w:cs="Arial"/>
                <w:b/>
                <w:bCs/>
                <w:sz w:val="22"/>
                <w:szCs w:val="22"/>
                <w:lang w:eastAsia="en-GB"/>
              </w:rPr>
            </w:pPr>
            <w:r w:rsidRPr="00444709">
              <w:rPr>
                <w:rFonts w:cs="Arial"/>
                <w:b/>
                <w:bCs/>
                <w:sz w:val="22"/>
                <w:szCs w:val="22"/>
                <w:lang w:eastAsia="en-GB"/>
              </w:rPr>
              <w:t>Source:</w:t>
            </w:r>
            <w:r w:rsidR="00220178">
              <w:rPr>
                <w:rFonts w:cs="Arial"/>
                <w:b/>
                <w:bCs/>
                <w:sz w:val="22"/>
                <w:szCs w:val="22"/>
                <w:lang w:eastAsia="en-GB"/>
              </w:rPr>
              <w:t xml:space="preserve"> </w:t>
            </w:r>
            <w:r w:rsidR="00220178" w:rsidRPr="00220178">
              <w:rPr>
                <w:rFonts w:cs="Arial"/>
                <w:bCs/>
                <w:sz w:val="22"/>
                <w:szCs w:val="22"/>
                <w:lang w:eastAsia="en-GB"/>
              </w:rPr>
              <w:t xml:space="preserve">Welsh Government </w:t>
            </w:r>
            <w:r w:rsidRPr="00220178">
              <w:rPr>
                <w:rFonts w:cs="Arial"/>
                <w:bCs/>
                <w:sz w:val="22"/>
                <w:szCs w:val="22"/>
                <w:lang w:eastAsia="en-GB"/>
              </w:rPr>
              <w:t xml:space="preserve"> </w:t>
            </w:r>
            <w:hyperlink r:id="rId152" w:history="1">
              <w:r w:rsidR="00220178">
                <w:rPr>
                  <w:rStyle w:val="Hyperlink"/>
                </w:rPr>
                <w:t>http://wales.gov.uk/statistics-and-research/exclusions-schools/?lang=en</w:t>
              </w:r>
            </w:hyperlink>
            <w:r w:rsidR="00220178">
              <w:t>.</w:t>
            </w:r>
          </w:p>
        </w:tc>
      </w:tr>
      <w:tr w:rsidR="0082133B" w:rsidRPr="00DD6442" w:rsidTr="00374AC9">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133B" w:rsidRPr="00CA1905" w:rsidRDefault="0082133B" w:rsidP="00CA1905">
            <w:pPr>
              <w:widowControl/>
              <w:overflowPunct/>
              <w:autoSpaceDE/>
              <w:autoSpaceDN/>
              <w:adjustRightInd/>
              <w:spacing w:before="240"/>
              <w:textAlignment w:val="auto"/>
              <w:rPr>
                <w:rFonts w:cs="Arial"/>
                <w:b/>
                <w:sz w:val="22"/>
                <w:szCs w:val="22"/>
                <w:lang w:eastAsia="en-GB"/>
              </w:rPr>
            </w:pPr>
            <w:r w:rsidRPr="00CA1905">
              <w:rPr>
                <w:rFonts w:cs="Arial"/>
                <w:b/>
                <w:sz w:val="22"/>
                <w:szCs w:val="22"/>
                <w:lang w:eastAsia="en-GB"/>
              </w:rPr>
              <w:t>Year</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2133B" w:rsidRPr="00CA1905" w:rsidRDefault="0082133B" w:rsidP="00374AC9">
            <w:pPr>
              <w:widowControl/>
              <w:overflowPunct/>
              <w:autoSpaceDE/>
              <w:autoSpaceDN/>
              <w:adjustRightInd/>
              <w:spacing w:before="240"/>
              <w:jc w:val="center"/>
              <w:textAlignment w:val="auto"/>
              <w:rPr>
                <w:rFonts w:cs="Arial"/>
                <w:b/>
                <w:bCs/>
                <w:sz w:val="22"/>
                <w:szCs w:val="22"/>
                <w:lang w:eastAsia="en-GB"/>
              </w:rPr>
            </w:pPr>
            <w:r w:rsidRPr="00CA1905">
              <w:rPr>
                <w:rFonts w:cs="Arial"/>
                <w:b/>
                <w:bCs/>
                <w:sz w:val="22"/>
                <w:szCs w:val="22"/>
                <w:lang w:eastAsia="en-GB"/>
              </w:rPr>
              <w:t>2007/08</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2133B" w:rsidRPr="00CA1905" w:rsidRDefault="0082133B" w:rsidP="00374AC9">
            <w:pPr>
              <w:widowControl/>
              <w:overflowPunct/>
              <w:autoSpaceDE/>
              <w:autoSpaceDN/>
              <w:adjustRightInd/>
              <w:spacing w:before="240"/>
              <w:jc w:val="center"/>
              <w:textAlignment w:val="auto"/>
              <w:rPr>
                <w:rFonts w:cs="Arial"/>
                <w:b/>
                <w:bCs/>
                <w:sz w:val="22"/>
                <w:szCs w:val="22"/>
                <w:lang w:eastAsia="en-GB"/>
              </w:rPr>
            </w:pPr>
            <w:r w:rsidRPr="00CA1905">
              <w:rPr>
                <w:rFonts w:cs="Arial"/>
                <w:b/>
                <w:bCs/>
                <w:sz w:val="22"/>
                <w:szCs w:val="22"/>
                <w:lang w:eastAsia="en-GB"/>
              </w:rPr>
              <w:t>2008/09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2133B" w:rsidRPr="00CA1905" w:rsidRDefault="0082133B" w:rsidP="00374AC9">
            <w:pPr>
              <w:widowControl/>
              <w:overflowPunct/>
              <w:autoSpaceDE/>
              <w:autoSpaceDN/>
              <w:adjustRightInd/>
              <w:spacing w:before="240"/>
              <w:jc w:val="center"/>
              <w:textAlignment w:val="auto"/>
              <w:rPr>
                <w:rFonts w:cs="Arial"/>
                <w:b/>
                <w:bCs/>
                <w:sz w:val="22"/>
                <w:szCs w:val="22"/>
                <w:lang w:eastAsia="en-GB"/>
              </w:rPr>
            </w:pPr>
            <w:r w:rsidRPr="00CA1905">
              <w:rPr>
                <w:rFonts w:cs="Arial"/>
                <w:b/>
                <w:bCs/>
                <w:sz w:val="22"/>
                <w:szCs w:val="22"/>
                <w:lang w:eastAsia="en-GB"/>
              </w:rPr>
              <w:t>2009/10</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82133B" w:rsidRPr="00CA1905" w:rsidRDefault="0082133B" w:rsidP="00374AC9">
            <w:pPr>
              <w:widowControl/>
              <w:overflowPunct/>
              <w:autoSpaceDE/>
              <w:autoSpaceDN/>
              <w:adjustRightInd/>
              <w:spacing w:before="240"/>
              <w:jc w:val="center"/>
              <w:textAlignment w:val="auto"/>
              <w:rPr>
                <w:rFonts w:cs="Arial"/>
                <w:b/>
                <w:bCs/>
                <w:sz w:val="22"/>
                <w:szCs w:val="22"/>
                <w:lang w:eastAsia="en-GB"/>
              </w:rPr>
            </w:pPr>
            <w:r w:rsidRPr="00CA1905">
              <w:rPr>
                <w:rFonts w:cs="Arial"/>
                <w:b/>
                <w:bCs/>
                <w:sz w:val="22"/>
                <w:szCs w:val="22"/>
                <w:lang w:eastAsia="en-GB"/>
              </w:rPr>
              <w:t>2010/11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2133B" w:rsidRPr="00CA1905" w:rsidRDefault="0082133B" w:rsidP="00374AC9">
            <w:pPr>
              <w:widowControl/>
              <w:overflowPunct/>
              <w:autoSpaceDE/>
              <w:autoSpaceDN/>
              <w:adjustRightInd/>
              <w:spacing w:before="240"/>
              <w:jc w:val="center"/>
              <w:textAlignment w:val="auto"/>
              <w:rPr>
                <w:rFonts w:cs="Arial"/>
                <w:b/>
                <w:bCs/>
                <w:sz w:val="22"/>
                <w:szCs w:val="22"/>
                <w:lang w:eastAsia="en-GB"/>
              </w:rPr>
            </w:pPr>
            <w:r w:rsidRPr="00CA1905">
              <w:rPr>
                <w:rFonts w:cs="Arial"/>
                <w:b/>
                <w:bCs/>
                <w:sz w:val="22"/>
                <w:szCs w:val="22"/>
                <w:lang w:eastAsia="en-GB"/>
              </w:rPr>
              <w:t>2011/12</w:t>
            </w:r>
          </w:p>
        </w:tc>
      </w:tr>
      <w:tr w:rsidR="0082133B" w:rsidRPr="00DD6442" w:rsidTr="0082133B">
        <w:trPr>
          <w:trHeight w:val="255"/>
        </w:trPr>
        <w:tc>
          <w:tcPr>
            <w:tcW w:w="8946" w:type="dxa"/>
            <w:gridSpan w:val="17"/>
            <w:tcBorders>
              <w:top w:val="single" w:sz="4" w:space="0" w:color="auto"/>
              <w:left w:val="single" w:sz="4" w:space="0" w:color="auto"/>
              <w:bottom w:val="single" w:sz="4" w:space="0" w:color="auto"/>
              <w:right w:val="single" w:sz="4" w:space="0" w:color="auto"/>
            </w:tcBorders>
            <w:shd w:val="clear" w:color="auto" w:fill="auto"/>
            <w:noWrap/>
            <w:vAlign w:val="center"/>
          </w:tcPr>
          <w:p w:rsidR="0082133B" w:rsidRPr="00CA1905" w:rsidRDefault="0082133B" w:rsidP="0082133B">
            <w:pPr>
              <w:widowControl/>
              <w:overflowPunct/>
              <w:autoSpaceDE/>
              <w:autoSpaceDN/>
              <w:adjustRightInd/>
              <w:spacing w:before="240"/>
              <w:jc w:val="center"/>
              <w:textAlignment w:val="auto"/>
              <w:rPr>
                <w:rFonts w:cs="Arial"/>
                <w:b/>
                <w:color w:val="000000"/>
                <w:sz w:val="22"/>
                <w:szCs w:val="22"/>
                <w:lang w:eastAsia="en-GB"/>
              </w:rPr>
            </w:pPr>
            <w:r w:rsidRPr="00CA1905">
              <w:rPr>
                <w:rFonts w:cs="Arial"/>
                <w:b/>
                <w:color w:val="000000"/>
                <w:sz w:val="22"/>
                <w:szCs w:val="22"/>
                <w:lang w:eastAsia="en-GB"/>
              </w:rPr>
              <w:t>Permanent exclusions</w:t>
            </w:r>
          </w:p>
        </w:tc>
      </w:tr>
      <w:tr w:rsidR="0082133B" w:rsidRPr="00DD6442" w:rsidTr="00325C83">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2133B" w:rsidRPr="00CA1905" w:rsidRDefault="0082133B" w:rsidP="00CA1905">
            <w:pPr>
              <w:widowControl/>
              <w:overflowPunct/>
              <w:autoSpaceDE/>
              <w:autoSpaceDN/>
              <w:adjustRightInd/>
              <w:textAlignment w:val="auto"/>
              <w:rPr>
                <w:rFonts w:cs="Arial"/>
                <w:b/>
                <w:sz w:val="22"/>
                <w:szCs w:val="22"/>
                <w:lang w:eastAsia="en-GB"/>
              </w:rPr>
            </w:pPr>
            <w:r w:rsidRPr="00CA1905">
              <w:rPr>
                <w:rFonts w:cs="Arial"/>
                <w:b/>
                <w:color w:val="000000"/>
                <w:sz w:val="22"/>
                <w:szCs w:val="22"/>
                <w:lang w:eastAsia="en-GB"/>
              </w:rPr>
              <w:t>Primary schools</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21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19</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8</w:t>
            </w:r>
          </w:p>
        </w:tc>
      </w:tr>
      <w:tr w:rsidR="0082133B" w:rsidRPr="00DD6442" w:rsidTr="00325C83">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2133B" w:rsidRPr="00CA1905" w:rsidRDefault="0082133B" w:rsidP="00CA1905">
            <w:pPr>
              <w:widowControl/>
              <w:overflowPunct/>
              <w:autoSpaceDE/>
              <w:autoSpaceDN/>
              <w:adjustRightInd/>
              <w:textAlignment w:val="auto"/>
              <w:rPr>
                <w:rFonts w:cs="Arial"/>
                <w:b/>
                <w:sz w:val="22"/>
                <w:szCs w:val="22"/>
                <w:vertAlign w:val="superscript"/>
                <w:lang w:eastAsia="en-GB"/>
              </w:rPr>
            </w:pPr>
            <w:r w:rsidRPr="00CA1905">
              <w:rPr>
                <w:rFonts w:cs="Arial"/>
                <w:b/>
                <w:color w:val="000000"/>
                <w:sz w:val="22"/>
                <w:szCs w:val="22"/>
                <w:lang w:eastAsia="en-GB"/>
              </w:rPr>
              <w:t>Secondary schools</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212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194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163</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142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92</w:t>
            </w:r>
          </w:p>
        </w:tc>
      </w:tr>
      <w:tr w:rsidR="0082133B" w:rsidRPr="00DD6442" w:rsidTr="00325C83">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2133B" w:rsidRPr="00CA1905" w:rsidRDefault="0082133B" w:rsidP="00CA1905">
            <w:pPr>
              <w:widowControl/>
              <w:overflowPunct/>
              <w:autoSpaceDE/>
              <w:autoSpaceDN/>
              <w:adjustRightInd/>
              <w:textAlignment w:val="auto"/>
              <w:rPr>
                <w:rFonts w:cs="Arial"/>
                <w:b/>
                <w:sz w:val="22"/>
                <w:szCs w:val="22"/>
                <w:lang w:eastAsia="en-GB"/>
              </w:rPr>
            </w:pPr>
            <w:r w:rsidRPr="00CA1905">
              <w:rPr>
                <w:rFonts w:cs="Arial"/>
                <w:b/>
                <w:color w:val="000000"/>
                <w:sz w:val="22"/>
                <w:szCs w:val="22"/>
                <w:lang w:eastAsia="en-GB"/>
              </w:rPr>
              <w:t>Special schools</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w:t>
            </w:r>
          </w:p>
        </w:tc>
      </w:tr>
      <w:tr w:rsidR="0082133B" w:rsidRPr="00DD6442" w:rsidTr="00325C83">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2133B" w:rsidRPr="00CA1905" w:rsidRDefault="0082133B" w:rsidP="00CA1905">
            <w:pPr>
              <w:widowControl/>
              <w:overflowPunct/>
              <w:autoSpaceDE/>
              <w:autoSpaceDN/>
              <w:adjustRightInd/>
              <w:textAlignment w:val="auto"/>
              <w:rPr>
                <w:rFonts w:cs="Arial"/>
                <w:b/>
                <w:color w:val="000000"/>
                <w:sz w:val="22"/>
                <w:szCs w:val="22"/>
                <w:lang w:eastAsia="en-GB"/>
              </w:rPr>
            </w:pPr>
            <w:r w:rsidRPr="00CA1905">
              <w:rPr>
                <w:rFonts w:cs="Arial"/>
                <w:b/>
                <w:color w:val="000000"/>
                <w:sz w:val="22"/>
                <w:szCs w:val="22"/>
                <w:lang w:eastAsia="en-GB"/>
              </w:rPr>
              <w:t xml:space="preserve">  Pupil referral units</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w:t>
            </w:r>
          </w:p>
        </w:tc>
      </w:tr>
      <w:tr w:rsidR="0082133B" w:rsidRPr="00DD6442" w:rsidTr="00325C83">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2133B" w:rsidRPr="00CA1905" w:rsidRDefault="0082133B" w:rsidP="00CA1905">
            <w:pPr>
              <w:widowControl/>
              <w:overflowPunct/>
              <w:autoSpaceDE/>
              <w:autoSpaceDN/>
              <w:adjustRightInd/>
              <w:textAlignment w:val="auto"/>
              <w:rPr>
                <w:rFonts w:cs="Arial"/>
                <w:b/>
                <w:color w:val="000000"/>
                <w:sz w:val="22"/>
                <w:szCs w:val="22"/>
                <w:lang w:eastAsia="en-GB"/>
              </w:rPr>
            </w:pPr>
            <w:r w:rsidRPr="00CA1905">
              <w:rPr>
                <w:rFonts w:cs="Arial"/>
                <w:b/>
                <w:color w:val="000000"/>
                <w:sz w:val="22"/>
                <w:szCs w:val="22"/>
                <w:lang w:eastAsia="en-GB"/>
              </w:rPr>
              <w:t>Total</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b/>
                <w:color w:val="000000"/>
                <w:sz w:val="22"/>
                <w:szCs w:val="22"/>
                <w:lang w:eastAsia="en-GB"/>
              </w:rPr>
            </w:pPr>
            <w:r w:rsidRPr="00CA1905">
              <w:rPr>
                <w:rFonts w:cs="Arial"/>
                <w:b/>
                <w:color w:val="000000"/>
                <w:sz w:val="22"/>
                <w:szCs w:val="22"/>
                <w:lang w:eastAsia="en-GB"/>
              </w:rPr>
              <w:t>241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b/>
                <w:sz w:val="22"/>
                <w:szCs w:val="22"/>
                <w:lang w:eastAsia="en-GB"/>
              </w:rPr>
            </w:pPr>
            <w:r w:rsidRPr="00CA1905">
              <w:rPr>
                <w:rFonts w:cs="Arial"/>
                <w:b/>
                <w:color w:val="000000"/>
                <w:sz w:val="22"/>
                <w:szCs w:val="22"/>
                <w:lang w:eastAsia="en-GB"/>
              </w:rPr>
              <w:t>213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b/>
                <w:sz w:val="22"/>
                <w:szCs w:val="22"/>
                <w:lang w:eastAsia="en-GB"/>
              </w:rPr>
            </w:pPr>
            <w:r w:rsidRPr="00CA1905">
              <w:rPr>
                <w:rFonts w:cs="Arial"/>
                <w:b/>
                <w:color w:val="000000"/>
                <w:sz w:val="22"/>
                <w:szCs w:val="22"/>
                <w:lang w:eastAsia="en-GB"/>
              </w:rPr>
              <w:t>185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b/>
                <w:sz w:val="22"/>
                <w:szCs w:val="22"/>
                <w:lang w:eastAsia="en-GB"/>
              </w:rPr>
            </w:pPr>
            <w:r w:rsidRPr="00CA1905">
              <w:rPr>
                <w:rFonts w:cs="Arial"/>
                <w:b/>
                <w:color w:val="000000"/>
                <w:sz w:val="22"/>
                <w:szCs w:val="22"/>
                <w:lang w:eastAsia="en-GB"/>
              </w:rPr>
              <w:t>158</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b/>
                <w:sz w:val="22"/>
                <w:szCs w:val="22"/>
                <w:lang w:eastAsia="en-GB"/>
              </w:rPr>
            </w:pPr>
            <w:r w:rsidRPr="00CA1905">
              <w:rPr>
                <w:rFonts w:cs="Arial"/>
                <w:b/>
                <w:color w:val="000000"/>
                <w:sz w:val="22"/>
                <w:szCs w:val="22"/>
                <w:lang w:eastAsia="en-GB"/>
              </w:rPr>
              <w:t>102</w:t>
            </w:r>
          </w:p>
        </w:tc>
      </w:tr>
      <w:tr w:rsidR="0082133B" w:rsidRPr="00DD6442" w:rsidTr="00325C83">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2133B" w:rsidRPr="00CA1905" w:rsidRDefault="0082133B" w:rsidP="00CA1905">
            <w:pPr>
              <w:widowControl/>
              <w:overflowPunct/>
              <w:autoSpaceDE/>
              <w:autoSpaceDN/>
              <w:adjustRightInd/>
              <w:textAlignment w:val="auto"/>
              <w:rPr>
                <w:rFonts w:cs="Arial"/>
                <w:b/>
                <w:color w:val="000000"/>
                <w:sz w:val="22"/>
                <w:szCs w:val="22"/>
                <w:lang w:eastAsia="en-GB"/>
              </w:rPr>
            </w:pP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p>
        </w:tc>
      </w:tr>
      <w:tr w:rsidR="0082133B" w:rsidRPr="00DD6442" w:rsidTr="0082133B">
        <w:trPr>
          <w:trHeight w:val="255"/>
        </w:trPr>
        <w:tc>
          <w:tcPr>
            <w:tcW w:w="8946" w:type="dxa"/>
            <w:gridSpan w:val="17"/>
            <w:tcBorders>
              <w:top w:val="single" w:sz="4" w:space="0" w:color="auto"/>
              <w:left w:val="single" w:sz="4" w:space="0" w:color="auto"/>
              <w:bottom w:val="single" w:sz="4" w:space="0" w:color="auto"/>
              <w:right w:val="single" w:sz="4" w:space="0" w:color="auto"/>
            </w:tcBorders>
            <w:shd w:val="clear" w:color="auto" w:fill="auto"/>
            <w:noWrap/>
            <w:vAlign w:val="center"/>
          </w:tcPr>
          <w:p w:rsidR="0082133B" w:rsidRPr="00CA1905" w:rsidRDefault="0082133B" w:rsidP="0082133B">
            <w:pPr>
              <w:widowControl/>
              <w:overflowPunct/>
              <w:autoSpaceDE/>
              <w:autoSpaceDN/>
              <w:adjustRightInd/>
              <w:spacing w:before="240"/>
              <w:jc w:val="center"/>
              <w:textAlignment w:val="auto"/>
              <w:rPr>
                <w:rFonts w:cs="Arial"/>
                <w:b/>
                <w:color w:val="000000"/>
                <w:sz w:val="22"/>
                <w:szCs w:val="22"/>
                <w:lang w:eastAsia="en-GB"/>
              </w:rPr>
            </w:pPr>
            <w:r w:rsidRPr="00CA1905">
              <w:rPr>
                <w:rFonts w:cs="Arial"/>
                <w:b/>
                <w:color w:val="000000"/>
                <w:sz w:val="22"/>
                <w:szCs w:val="22"/>
                <w:lang w:eastAsia="en-GB"/>
              </w:rPr>
              <w:t>Fixed-term exclusions</w:t>
            </w:r>
          </w:p>
        </w:tc>
      </w:tr>
      <w:tr w:rsidR="0082133B" w:rsidRPr="00DD6442" w:rsidTr="00374AC9">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2133B" w:rsidRPr="00CA1905" w:rsidRDefault="0082133B" w:rsidP="00CA1905">
            <w:pPr>
              <w:widowControl/>
              <w:overflowPunct/>
              <w:autoSpaceDE/>
              <w:autoSpaceDN/>
              <w:adjustRightInd/>
              <w:textAlignment w:val="auto"/>
              <w:rPr>
                <w:rFonts w:cs="Arial"/>
                <w:b/>
                <w:sz w:val="22"/>
                <w:szCs w:val="22"/>
                <w:lang w:eastAsia="en-GB"/>
              </w:rPr>
            </w:pPr>
            <w:r w:rsidRPr="00CA1905">
              <w:rPr>
                <w:rFonts w:cs="Arial"/>
                <w:b/>
                <w:color w:val="000000"/>
                <w:sz w:val="22"/>
                <w:szCs w:val="22"/>
                <w:lang w:eastAsia="en-GB"/>
              </w:rPr>
              <w:t>Primary schools</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1,829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1,775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1,892</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1,870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1,809</w:t>
            </w:r>
          </w:p>
        </w:tc>
      </w:tr>
      <w:tr w:rsidR="0082133B" w:rsidRPr="00DD6442" w:rsidTr="00374AC9">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2133B" w:rsidRPr="00CA1905" w:rsidRDefault="0082133B" w:rsidP="00CA1905">
            <w:pPr>
              <w:widowControl/>
              <w:overflowPunct/>
              <w:autoSpaceDE/>
              <w:autoSpaceDN/>
              <w:adjustRightInd/>
              <w:textAlignment w:val="auto"/>
              <w:rPr>
                <w:rFonts w:cs="Arial"/>
                <w:b/>
                <w:sz w:val="22"/>
                <w:szCs w:val="22"/>
                <w:vertAlign w:val="superscript"/>
                <w:lang w:eastAsia="en-GB"/>
              </w:rPr>
            </w:pPr>
            <w:r w:rsidRPr="00CA1905">
              <w:rPr>
                <w:rFonts w:cs="Arial"/>
                <w:b/>
                <w:color w:val="000000"/>
                <w:sz w:val="22"/>
                <w:szCs w:val="22"/>
                <w:lang w:eastAsia="en-GB"/>
              </w:rPr>
              <w:t>Secondary schools</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16,189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15,415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14,835</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14,821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14,234</w:t>
            </w:r>
          </w:p>
        </w:tc>
      </w:tr>
      <w:tr w:rsidR="0082133B" w:rsidRPr="00DD6442" w:rsidTr="00374AC9">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2133B" w:rsidRPr="00CA1905" w:rsidRDefault="0082133B" w:rsidP="00CA1905">
            <w:pPr>
              <w:widowControl/>
              <w:overflowPunct/>
              <w:autoSpaceDE/>
              <w:autoSpaceDN/>
              <w:adjustRightInd/>
              <w:textAlignment w:val="auto"/>
              <w:rPr>
                <w:rFonts w:cs="Arial"/>
                <w:b/>
                <w:sz w:val="22"/>
                <w:szCs w:val="22"/>
                <w:lang w:eastAsia="en-GB"/>
              </w:rPr>
            </w:pPr>
            <w:r w:rsidRPr="00CA1905">
              <w:rPr>
                <w:rFonts w:cs="Arial"/>
                <w:b/>
                <w:color w:val="000000"/>
                <w:sz w:val="22"/>
                <w:szCs w:val="22"/>
                <w:lang w:eastAsia="en-GB"/>
              </w:rPr>
              <w:t>Special schools</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424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498</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431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542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502</w:t>
            </w:r>
          </w:p>
        </w:tc>
      </w:tr>
      <w:tr w:rsidR="0082133B" w:rsidRPr="00DD6442" w:rsidTr="00374AC9">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2133B" w:rsidRPr="00CA1905" w:rsidRDefault="0082133B" w:rsidP="00CA1905">
            <w:pPr>
              <w:widowControl/>
              <w:overflowPunct/>
              <w:autoSpaceDE/>
              <w:autoSpaceDN/>
              <w:adjustRightInd/>
              <w:textAlignment w:val="auto"/>
              <w:rPr>
                <w:rFonts w:cs="Arial"/>
                <w:b/>
                <w:color w:val="000000"/>
                <w:sz w:val="22"/>
                <w:szCs w:val="22"/>
                <w:lang w:eastAsia="en-GB"/>
              </w:rPr>
            </w:pPr>
            <w:r w:rsidRPr="00CA1905">
              <w:rPr>
                <w:rFonts w:cs="Arial"/>
                <w:b/>
                <w:color w:val="000000"/>
                <w:sz w:val="22"/>
                <w:szCs w:val="22"/>
                <w:lang w:eastAsia="en-GB"/>
              </w:rPr>
              <w:t>Pupil referral units</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786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1,346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1,120</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1,065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r w:rsidRPr="00CA1905">
              <w:rPr>
                <w:rFonts w:cs="Arial"/>
                <w:color w:val="000000"/>
                <w:sz w:val="22"/>
                <w:szCs w:val="22"/>
                <w:lang w:eastAsia="en-GB"/>
              </w:rPr>
              <w:t>963</w:t>
            </w:r>
          </w:p>
        </w:tc>
      </w:tr>
      <w:tr w:rsidR="0082133B" w:rsidRPr="00DD6442" w:rsidTr="00374AC9">
        <w:trPr>
          <w:trHeight w:val="255"/>
        </w:trPr>
        <w:tc>
          <w:tcPr>
            <w:tcW w:w="2567"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2133B" w:rsidRPr="00CA1905" w:rsidRDefault="0082133B" w:rsidP="00CA1905">
            <w:pPr>
              <w:widowControl/>
              <w:overflowPunct/>
              <w:autoSpaceDE/>
              <w:autoSpaceDN/>
              <w:adjustRightInd/>
              <w:textAlignment w:val="auto"/>
              <w:rPr>
                <w:rFonts w:cs="Arial"/>
                <w:b/>
                <w:color w:val="000000"/>
                <w:sz w:val="22"/>
                <w:szCs w:val="22"/>
                <w:lang w:eastAsia="en-GB"/>
              </w:rPr>
            </w:pPr>
            <w:r w:rsidRPr="00CA1905">
              <w:rPr>
                <w:rFonts w:cs="Arial"/>
                <w:b/>
                <w:color w:val="000000"/>
                <w:sz w:val="22"/>
                <w:szCs w:val="22"/>
                <w:lang w:eastAsia="en-GB"/>
              </w:rPr>
              <w:t>Total</w:t>
            </w:r>
          </w:p>
        </w:tc>
        <w:tc>
          <w:tcPr>
            <w:tcW w:w="12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b/>
                <w:color w:val="000000"/>
                <w:sz w:val="22"/>
                <w:szCs w:val="22"/>
                <w:lang w:eastAsia="en-GB"/>
              </w:rPr>
            </w:pPr>
            <w:r w:rsidRPr="00CA1905">
              <w:rPr>
                <w:rFonts w:cs="Arial"/>
                <w:b/>
                <w:color w:val="000000"/>
                <w:sz w:val="22"/>
                <w:szCs w:val="22"/>
                <w:lang w:eastAsia="en-GB"/>
              </w:rPr>
              <w:t>19,228</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b/>
                <w:sz w:val="22"/>
                <w:szCs w:val="22"/>
                <w:lang w:eastAsia="en-GB"/>
              </w:rPr>
            </w:pPr>
            <w:r w:rsidRPr="00CA1905">
              <w:rPr>
                <w:rFonts w:cs="Arial"/>
                <w:b/>
                <w:color w:val="000000"/>
                <w:sz w:val="22"/>
                <w:szCs w:val="22"/>
                <w:lang w:eastAsia="en-GB"/>
              </w:rPr>
              <w:t>19,034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b/>
                <w:sz w:val="22"/>
                <w:szCs w:val="22"/>
                <w:lang w:eastAsia="en-GB"/>
              </w:rPr>
            </w:pPr>
            <w:r w:rsidRPr="00CA1905">
              <w:rPr>
                <w:rFonts w:cs="Arial"/>
                <w:b/>
                <w:color w:val="000000"/>
                <w:sz w:val="22"/>
                <w:szCs w:val="22"/>
                <w:lang w:eastAsia="en-GB"/>
              </w:rPr>
              <w:t>18,278</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b/>
                <w:sz w:val="22"/>
                <w:szCs w:val="22"/>
                <w:lang w:eastAsia="en-GB"/>
              </w:rPr>
            </w:pPr>
            <w:r w:rsidRPr="00CA1905">
              <w:rPr>
                <w:rFonts w:cs="Arial"/>
                <w:b/>
                <w:color w:val="000000"/>
                <w:sz w:val="22"/>
                <w:szCs w:val="22"/>
                <w:lang w:eastAsia="en-GB"/>
              </w:rPr>
              <w:t>18,298</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b/>
                <w:sz w:val="22"/>
                <w:szCs w:val="22"/>
                <w:lang w:eastAsia="en-GB"/>
              </w:rPr>
            </w:pPr>
            <w:r w:rsidRPr="00CA1905">
              <w:rPr>
                <w:rFonts w:cs="Arial"/>
                <w:b/>
                <w:color w:val="000000"/>
                <w:sz w:val="22"/>
                <w:szCs w:val="22"/>
                <w:lang w:eastAsia="en-GB"/>
              </w:rPr>
              <w:t>17,508</w:t>
            </w:r>
          </w:p>
        </w:tc>
      </w:tr>
      <w:tr w:rsidR="0082133B" w:rsidRPr="00AD7C1F" w:rsidTr="0082133B">
        <w:trPr>
          <w:gridAfter w:val="1"/>
          <w:wAfter w:w="46" w:type="dxa"/>
          <w:trHeight w:val="225"/>
        </w:trPr>
        <w:tc>
          <w:tcPr>
            <w:tcW w:w="1700"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p>
        </w:tc>
        <w:tc>
          <w:tcPr>
            <w:tcW w:w="240"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1200" w:type="dxa"/>
            <w:gridSpan w:val="2"/>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240"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1200" w:type="dxa"/>
            <w:gridSpan w:val="2"/>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240"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1149" w:type="dxa"/>
            <w:gridSpan w:val="2"/>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291"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1200" w:type="dxa"/>
            <w:gridSpan w:val="2"/>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240" w:type="dxa"/>
            <w:gridSpan w:val="2"/>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1200"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r>
    </w:tbl>
    <w:p w:rsidR="0082133B" w:rsidRDefault="0082133B">
      <w:pPr>
        <w:widowControl/>
        <w:overflowPunct/>
        <w:autoSpaceDE/>
        <w:autoSpaceDN/>
        <w:adjustRightInd/>
        <w:textAlignment w:val="auto"/>
      </w:pPr>
    </w:p>
    <w:tbl>
      <w:tblPr>
        <w:tblW w:w="8946" w:type="dxa"/>
        <w:tblInd w:w="93" w:type="dxa"/>
        <w:tblLayout w:type="fixed"/>
        <w:tblLook w:val="04A0" w:firstRow="1" w:lastRow="0" w:firstColumn="1" w:lastColumn="0" w:noHBand="0" w:noVBand="1"/>
      </w:tblPr>
      <w:tblGrid>
        <w:gridCol w:w="1700"/>
        <w:gridCol w:w="240"/>
        <w:gridCol w:w="202"/>
        <w:gridCol w:w="998"/>
        <w:gridCol w:w="240"/>
        <w:gridCol w:w="122"/>
        <w:gridCol w:w="1078"/>
        <w:gridCol w:w="240"/>
        <w:gridCol w:w="43"/>
        <w:gridCol w:w="1106"/>
        <w:gridCol w:w="255"/>
        <w:gridCol w:w="36"/>
        <w:gridCol w:w="1200"/>
        <w:gridCol w:w="125"/>
        <w:gridCol w:w="115"/>
        <w:gridCol w:w="1200"/>
        <w:gridCol w:w="46"/>
      </w:tblGrid>
      <w:tr w:rsidR="0082133B" w:rsidRPr="00712CD5" w:rsidTr="0082133B">
        <w:trPr>
          <w:trHeight w:val="255"/>
        </w:trPr>
        <w:tc>
          <w:tcPr>
            <w:tcW w:w="8946" w:type="dxa"/>
            <w:gridSpan w:val="17"/>
            <w:tcBorders>
              <w:top w:val="single" w:sz="4" w:space="0" w:color="auto"/>
              <w:left w:val="single" w:sz="4" w:space="0" w:color="auto"/>
              <w:bottom w:val="single" w:sz="4" w:space="0" w:color="auto"/>
              <w:right w:val="single" w:sz="4" w:space="0" w:color="auto"/>
            </w:tcBorders>
          </w:tcPr>
          <w:p w:rsidR="0082133B" w:rsidRPr="00773FBD" w:rsidRDefault="00820EB0" w:rsidP="0082133B">
            <w:pPr>
              <w:widowControl/>
              <w:overflowPunct/>
              <w:autoSpaceDE/>
              <w:autoSpaceDN/>
              <w:adjustRightInd/>
              <w:textAlignment w:val="auto"/>
              <w:rPr>
                <w:rFonts w:cs="Arial"/>
                <w:b/>
                <w:bCs/>
                <w:sz w:val="22"/>
                <w:szCs w:val="22"/>
                <w:lang w:eastAsia="en-GB"/>
              </w:rPr>
            </w:pPr>
            <w:r>
              <w:rPr>
                <w:rFonts w:cs="Arial"/>
                <w:b/>
                <w:iCs/>
                <w:sz w:val="22"/>
                <w:szCs w:val="22"/>
                <w:lang w:eastAsia="en-GB"/>
              </w:rPr>
              <w:t>Table G30</w:t>
            </w:r>
            <w:r w:rsidR="0082133B" w:rsidRPr="00444709">
              <w:rPr>
                <w:rFonts w:cs="Arial"/>
                <w:b/>
                <w:iCs/>
                <w:sz w:val="22"/>
                <w:szCs w:val="22"/>
                <w:lang w:eastAsia="en-GB"/>
              </w:rPr>
              <w:t xml:space="preserve">. </w:t>
            </w:r>
            <w:r w:rsidR="0082133B" w:rsidRPr="00773FBD">
              <w:rPr>
                <w:rFonts w:cs="Arial"/>
                <w:b/>
                <w:iCs/>
                <w:sz w:val="22"/>
                <w:szCs w:val="22"/>
                <w:lang w:eastAsia="en-GB"/>
              </w:rPr>
              <w:t>Number of exclusions from schools, by Looked After Children (LAC) status</w:t>
            </w:r>
            <w:r w:rsidR="0082133B" w:rsidRPr="00773FBD">
              <w:rPr>
                <w:rFonts w:cs="Arial"/>
                <w:b/>
                <w:iCs/>
                <w:sz w:val="22"/>
                <w:szCs w:val="22"/>
                <w:vertAlign w:val="superscript"/>
                <w:lang w:eastAsia="en-GB"/>
              </w:rPr>
              <w:t>a</w:t>
            </w:r>
            <w:r w:rsidR="0082133B">
              <w:rPr>
                <w:rFonts w:cs="Arial"/>
                <w:b/>
                <w:iCs/>
                <w:sz w:val="22"/>
                <w:szCs w:val="22"/>
                <w:lang w:eastAsia="en-GB"/>
              </w:rPr>
              <w:t xml:space="preserve"> </w:t>
            </w:r>
            <w:r w:rsidR="0082133B" w:rsidRPr="00D71E8C">
              <w:rPr>
                <w:rFonts w:cs="Arial"/>
                <w:b/>
                <w:iCs/>
                <w:sz w:val="22"/>
                <w:szCs w:val="22"/>
                <w:lang w:eastAsia="en-GB"/>
              </w:rPr>
              <w:t xml:space="preserve">in </w:t>
            </w:r>
            <w:r w:rsidR="0082133B" w:rsidRPr="00773FBD">
              <w:rPr>
                <w:rFonts w:cs="Arial"/>
                <w:b/>
                <w:iCs/>
                <w:sz w:val="22"/>
                <w:szCs w:val="22"/>
                <w:u w:val="single"/>
                <w:lang w:eastAsia="en-GB"/>
              </w:rPr>
              <w:t>Wales</w:t>
            </w:r>
            <w:r w:rsidR="0082133B">
              <w:rPr>
                <w:rFonts w:cs="Arial"/>
                <w:b/>
                <w:iCs/>
                <w:sz w:val="22"/>
                <w:szCs w:val="22"/>
                <w:lang w:eastAsia="en-GB"/>
              </w:rPr>
              <w:t>, 2007/08 – 2011/12.</w:t>
            </w:r>
          </w:p>
          <w:p w:rsidR="0082133B" w:rsidRDefault="0082133B" w:rsidP="0082133B">
            <w:pPr>
              <w:widowControl/>
              <w:overflowPunct/>
              <w:autoSpaceDE/>
              <w:autoSpaceDN/>
              <w:adjustRightInd/>
              <w:textAlignment w:val="auto"/>
              <w:rPr>
                <w:rFonts w:cs="Arial"/>
                <w:i/>
                <w:iCs/>
                <w:sz w:val="18"/>
                <w:szCs w:val="18"/>
                <w:lang w:eastAsia="en-GB"/>
              </w:rPr>
            </w:pPr>
          </w:p>
          <w:p w:rsidR="0082133B" w:rsidRPr="000E0333" w:rsidRDefault="0082133B" w:rsidP="0082133B">
            <w:pPr>
              <w:widowControl/>
              <w:overflowPunct/>
              <w:autoSpaceDE/>
              <w:autoSpaceDN/>
              <w:adjustRightInd/>
              <w:textAlignment w:val="auto"/>
              <w:rPr>
                <w:rFonts w:cs="Arial"/>
                <w:b/>
                <w:bCs/>
                <w:sz w:val="22"/>
                <w:szCs w:val="22"/>
                <w:lang w:eastAsia="en-GB"/>
              </w:rPr>
            </w:pPr>
            <w:r w:rsidRPr="00444709">
              <w:rPr>
                <w:rFonts w:cs="Arial"/>
                <w:b/>
                <w:bCs/>
                <w:sz w:val="22"/>
                <w:szCs w:val="22"/>
                <w:lang w:eastAsia="en-GB"/>
              </w:rPr>
              <w:t xml:space="preserve">Source: </w:t>
            </w:r>
            <w:r w:rsidR="00220178" w:rsidRPr="00220178">
              <w:rPr>
                <w:rFonts w:cs="Arial"/>
                <w:bCs/>
                <w:sz w:val="22"/>
                <w:szCs w:val="22"/>
                <w:lang w:eastAsia="en-GB"/>
              </w:rPr>
              <w:t xml:space="preserve">Welsh Government  </w:t>
            </w:r>
            <w:hyperlink r:id="rId153" w:history="1">
              <w:r w:rsidR="00220178">
                <w:rPr>
                  <w:rStyle w:val="Hyperlink"/>
                </w:rPr>
                <w:t>http://wales.gov.uk/statistics-and-research/exclusions-schools/?lang=en</w:t>
              </w:r>
            </w:hyperlink>
          </w:p>
          <w:p w:rsidR="0082133B" w:rsidRPr="00712CD5" w:rsidRDefault="0082133B" w:rsidP="0082133B">
            <w:pPr>
              <w:widowControl/>
              <w:overflowPunct/>
              <w:autoSpaceDE/>
              <w:autoSpaceDN/>
              <w:adjustRightInd/>
              <w:textAlignment w:val="auto"/>
              <w:rPr>
                <w:rFonts w:cs="Arial"/>
                <w:b/>
                <w:bCs/>
                <w:sz w:val="22"/>
                <w:szCs w:val="22"/>
                <w:lang w:eastAsia="en-GB"/>
              </w:rPr>
            </w:pPr>
          </w:p>
        </w:tc>
      </w:tr>
      <w:tr w:rsidR="0082133B" w:rsidRPr="001765AE" w:rsidTr="00374AC9">
        <w:trPr>
          <w:trHeight w:val="255"/>
        </w:trPr>
        <w:tc>
          <w:tcPr>
            <w:tcW w:w="214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2133B" w:rsidRPr="001765AE" w:rsidRDefault="0082133B" w:rsidP="00CA1905">
            <w:pPr>
              <w:widowControl/>
              <w:overflowPunct/>
              <w:autoSpaceDE/>
              <w:autoSpaceDN/>
              <w:adjustRightInd/>
              <w:spacing w:before="240"/>
              <w:textAlignment w:val="auto"/>
              <w:rPr>
                <w:rFonts w:cs="Arial"/>
                <w:b/>
                <w:sz w:val="22"/>
                <w:szCs w:val="22"/>
                <w:lang w:eastAsia="en-GB"/>
              </w:rPr>
            </w:pPr>
            <w:r w:rsidRPr="001765AE">
              <w:rPr>
                <w:rFonts w:cs="Arial"/>
                <w:b/>
                <w:sz w:val="22"/>
                <w:szCs w:val="22"/>
                <w:lang w:eastAsia="en-GB"/>
              </w:rPr>
              <w:t>Year</w:t>
            </w:r>
          </w:p>
        </w:tc>
        <w:tc>
          <w:tcPr>
            <w:tcW w:w="136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2133B" w:rsidRPr="001765AE" w:rsidRDefault="0082133B" w:rsidP="00374AC9">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2007/</w:t>
            </w:r>
            <w:r w:rsidRPr="001765AE">
              <w:rPr>
                <w:rFonts w:cs="Arial"/>
                <w:b/>
                <w:bCs/>
                <w:sz w:val="22"/>
                <w:szCs w:val="22"/>
                <w:lang w:eastAsia="en-GB"/>
              </w:rPr>
              <w:t>08</w:t>
            </w: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2133B" w:rsidRPr="001765AE" w:rsidRDefault="0082133B" w:rsidP="00374AC9">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2008/</w:t>
            </w:r>
            <w:r w:rsidRPr="001765AE">
              <w:rPr>
                <w:rFonts w:cs="Arial"/>
                <w:b/>
                <w:bCs/>
                <w:sz w:val="22"/>
                <w:szCs w:val="22"/>
                <w:lang w:eastAsia="en-GB"/>
              </w:rPr>
              <w:t>09</w:t>
            </w:r>
          </w:p>
        </w:tc>
        <w:tc>
          <w:tcPr>
            <w:tcW w:w="13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2133B" w:rsidRPr="001765AE" w:rsidRDefault="0082133B" w:rsidP="00374AC9">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2009/</w:t>
            </w:r>
            <w:r w:rsidRPr="001765AE">
              <w:rPr>
                <w:rFonts w:cs="Arial"/>
                <w:b/>
                <w:bCs/>
                <w:sz w:val="22"/>
                <w:szCs w:val="22"/>
                <w:lang w:eastAsia="en-GB"/>
              </w:rPr>
              <w:t>10</w:t>
            </w:r>
          </w:p>
        </w:tc>
        <w:tc>
          <w:tcPr>
            <w:tcW w:w="1361" w:type="dxa"/>
            <w:gridSpan w:val="3"/>
            <w:tcBorders>
              <w:top w:val="single" w:sz="4" w:space="0" w:color="auto"/>
              <w:left w:val="single" w:sz="4" w:space="0" w:color="auto"/>
              <w:bottom w:val="single" w:sz="4" w:space="0" w:color="auto"/>
              <w:right w:val="single" w:sz="4" w:space="0" w:color="auto"/>
            </w:tcBorders>
            <w:vAlign w:val="bottom"/>
          </w:tcPr>
          <w:p w:rsidR="0082133B" w:rsidRPr="001765AE" w:rsidRDefault="0082133B" w:rsidP="00374AC9">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2010/11</w:t>
            </w: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2133B" w:rsidRPr="001765AE" w:rsidRDefault="0082133B" w:rsidP="00374AC9">
            <w:pPr>
              <w:widowControl/>
              <w:overflowPunct/>
              <w:autoSpaceDE/>
              <w:autoSpaceDN/>
              <w:adjustRightInd/>
              <w:spacing w:before="240"/>
              <w:jc w:val="center"/>
              <w:textAlignment w:val="auto"/>
              <w:rPr>
                <w:rFonts w:cs="Arial"/>
                <w:b/>
                <w:bCs/>
                <w:sz w:val="22"/>
                <w:szCs w:val="22"/>
                <w:lang w:eastAsia="en-GB"/>
              </w:rPr>
            </w:pPr>
            <w:r w:rsidRPr="001765AE">
              <w:rPr>
                <w:rFonts w:cs="Arial"/>
                <w:b/>
                <w:bCs/>
                <w:sz w:val="22"/>
                <w:szCs w:val="22"/>
                <w:lang w:eastAsia="en-GB"/>
              </w:rPr>
              <w:t>2011</w:t>
            </w:r>
            <w:r>
              <w:rPr>
                <w:rFonts w:cs="Arial"/>
                <w:b/>
                <w:bCs/>
                <w:sz w:val="22"/>
                <w:szCs w:val="22"/>
                <w:lang w:eastAsia="en-GB"/>
              </w:rPr>
              <w:t>/12</w:t>
            </w:r>
          </w:p>
        </w:tc>
      </w:tr>
      <w:tr w:rsidR="0082133B" w:rsidRPr="00773FBD" w:rsidTr="0082133B">
        <w:trPr>
          <w:trHeight w:val="255"/>
        </w:trPr>
        <w:tc>
          <w:tcPr>
            <w:tcW w:w="8946" w:type="dxa"/>
            <w:gridSpan w:val="17"/>
            <w:tcBorders>
              <w:top w:val="single" w:sz="4" w:space="0" w:color="auto"/>
              <w:left w:val="single" w:sz="4" w:space="0" w:color="auto"/>
              <w:bottom w:val="single" w:sz="4" w:space="0" w:color="auto"/>
              <w:right w:val="single" w:sz="4" w:space="0" w:color="auto"/>
            </w:tcBorders>
            <w:shd w:val="clear" w:color="auto" w:fill="auto"/>
            <w:noWrap/>
            <w:vAlign w:val="center"/>
          </w:tcPr>
          <w:p w:rsidR="0082133B" w:rsidRPr="00CA1905" w:rsidRDefault="0082133B" w:rsidP="0082133B">
            <w:pPr>
              <w:widowControl/>
              <w:overflowPunct/>
              <w:autoSpaceDE/>
              <w:autoSpaceDN/>
              <w:adjustRightInd/>
              <w:spacing w:before="240"/>
              <w:textAlignment w:val="auto"/>
              <w:rPr>
                <w:rFonts w:cs="Arial"/>
                <w:b/>
                <w:color w:val="000000"/>
                <w:sz w:val="22"/>
                <w:szCs w:val="22"/>
                <w:lang w:eastAsia="en-GB"/>
              </w:rPr>
            </w:pPr>
            <w:r w:rsidRPr="00CA1905">
              <w:rPr>
                <w:rFonts w:cs="Arial"/>
                <w:b/>
                <w:color w:val="000000"/>
                <w:sz w:val="22"/>
                <w:szCs w:val="22"/>
                <w:lang w:eastAsia="en-GB"/>
              </w:rPr>
              <w:t>Permanent exclusions</w:t>
            </w:r>
          </w:p>
        </w:tc>
      </w:tr>
      <w:tr w:rsidR="0082133B" w:rsidRPr="00773FBD" w:rsidTr="0082133B">
        <w:trPr>
          <w:trHeight w:val="255"/>
        </w:trPr>
        <w:tc>
          <w:tcPr>
            <w:tcW w:w="21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2133B" w:rsidRPr="00CA1905" w:rsidRDefault="0082133B" w:rsidP="0082133B">
            <w:pPr>
              <w:widowControl/>
              <w:overflowPunct/>
              <w:autoSpaceDE/>
              <w:autoSpaceDN/>
              <w:adjustRightInd/>
              <w:jc w:val="right"/>
              <w:textAlignment w:val="auto"/>
              <w:rPr>
                <w:rFonts w:cs="Arial"/>
                <w:b/>
                <w:sz w:val="22"/>
                <w:szCs w:val="22"/>
                <w:lang w:eastAsia="en-GB"/>
              </w:rPr>
            </w:pPr>
            <w:r w:rsidRPr="00CA1905">
              <w:rPr>
                <w:rFonts w:cs="Arial"/>
                <w:b/>
                <w:color w:val="000000"/>
                <w:sz w:val="22"/>
                <w:szCs w:val="22"/>
                <w:lang w:eastAsia="en-GB"/>
              </w:rPr>
              <w:t>Known to be LAC</w:t>
            </w:r>
          </w:p>
        </w:tc>
        <w:tc>
          <w:tcPr>
            <w:tcW w:w="13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8</w:t>
            </w: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8</w:t>
            </w:r>
          </w:p>
        </w:tc>
        <w:tc>
          <w:tcPr>
            <w:tcW w:w="13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8</w:t>
            </w:r>
          </w:p>
        </w:tc>
        <w:tc>
          <w:tcPr>
            <w:tcW w:w="1361" w:type="dxa"/>
            <w:gridSpan w:val="3"/>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8</w:t>
            </w: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w:t>
            </w:r>
          </w:p>
        </w:tc>
      </w:tr>
      <w:tr w:rsidR="0082133B" w:rsidRPr="00773FBD" w:rsidTr="0082133B">
        <w:trPr>
          <w:trHeight w:val="255"/>
        </w:trPr>
        <w:tc>
          <w:tcPr>
            <w:tcW w:w="21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2133B" w:rsidRPr="00CA1905" w:rsidRDefault="0082133B" w:rsidP="0082133B">
            <w:pPr>
              <w:widowControl/>
              <w:overflowPunct/>
              <w:autoSpaceDE/>
              <w:autoSpaceDN/>
              <w:adjustRightInd/>
              <w:jc w:val="right"/>
              <w:textAlignment w:val="auto"/>
              <w:rPr>
                <w:rFonts w:cs="Arial"/>
                <w:b/>
                <w:sz w:val="22"/>
                <w:szCs w:val="22"/>
                <w:vertAlign w:val="superscript"/>
                <w:lang w:eastAsia="en-GB"/>
              </w:rPr>
            </w:pPr>
            <w:r w:rsidRPr="00CA1905">
              <w:rPr>
                <w:rFonts w:cs="Arial"/>
                <w:b/>
                <w:color w:val="000000"/>
                <w:sz w:val="22"/>
                <w:szCs w:val="22"/>
                <w:lang w:eastAsia="en-GB"/>
              </w:rPr>
              <w:t>All exclusions</w:t>
            </w:r>
          </w:p>
        </w:tc>
        <w:tc>
          <w:tcPr>
            <w:tcW w:w="13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241</w:t>
            </w: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213</w:t>
            </w:r>
          </w:p>
        </w:tc>
        <w:tc>
          <w:tcPr>
            <w:tcW w:w="13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185</w:t>
            </w:r>
          </w:p>
        </w:tc>
        <w:tc>
          <w:tcPr>
            <w:tcW w:w="1361" w:type="dxa"/>
            <w:gridSpan w:val="3"/>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158</w:t>
            </w: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102</w:t>
            </w:r>
          </w:p>
        </w:tc>
      </w:tr>
      <w:tr w:rsidR="0082133B" w:rsidRPr="00773FBD" w:rsidTr="0082133B">
        <w:trPr>
          <w:trHeight w:val="255"/>
        </w:trPr>
        <w:tc>
          <w:tcPr>
            <w:tcW w:w="8946" w:type="dxa"/>
            <w:gridSpan w:val="17"/>
            <w:tcBorders>
              <w:top w:val="single" w:sz="4" w:space="0" w:color="auto"/>
              <w:left w:val="single" w:sz="4" w:space="0" w:color="auto"/>
              <w:bottom w:val="single" w:sz="4" w:space="0" w:color="auto"/>
              <w:right w:val="single" w:sz="4" w:space="0" w:color="auto"/>
            </w:tcBorders>
            <w:shd w:val="clear" w:color="auto" w:fill="auto"/>
            <w:noWrap/>
            <w:vAlign w:val="center"/>
          </w:tcPr>
          <w:p w:rsidR="0082133B" w:rsidRPr="00CA1905" w:rsidRDefault="0082133B" w:rsidP="0082133B">
            <w:pPr>
              <w:widowControl/>
              <w:overflowPunct/>
              <w:autoSpaceDE/>
              <w:autoSpaceDN/>
              <w:adjustRightInd/>
              <w:spacing w:before="240"/>
              <w:textAlignment w:val="auto"/>
              <w:rPr>
                <w:rFonts w:cs="Arial"/>
                <w:b/>
                <w:color w:val="000000"/>
                <w:sz w:val="22"/>
                <w:szCs w:val="22"/>
                <w:lang w:eastAsia="en-GB"/>
              </w:rPr>
            </w:pPr>
            <w:r w:rsidRPr="00CA1905">
              <w:rPr>
                <w:rFonts w:cs="Arial"/>
                <w:b/>
                <w:color w:val="000000"/>
                <w:sz w:val="22"/>
                <w:szCs w:val="22"/>
                <w:lang w:eastAsia="en-GB"/>
              </w:rPr>
              <w:t>Fixed-term exclusions</w:t>
            </w:r>
          </w:p>
        </w:tc>
      </w:tr>
      <w:tr w:rsidR="0082133B" w:rsidRPr="00773FBD" w:rsidTr="0082133B">
        <w:trPr>
          <w:trHeight w:val="255"/>
        </w:trPr>
        <w:tc>
          <w:tcPr>
            <w:tcW w:w="21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2133B" w:rsidRPr="00CA1905" w:rsidRDefault="0082133B" w:rsidP="0082133B">
            <w:pPr>
              <w:widowControl/>
              <w:overflowPunct/>
              <w:autoSpaceDE/>
              <w:autoSpaceDN/>
              <w:adjustRightInd/>
              <w:jc w:val="right"/>
              <w:textAlignment w:val="auto"/>
              <w:rPr>
                <w:rFonts w:cs="Arial"/>
                <w:b/>
                <w:sz w:val="22"/>
                <w:szCs w:val="22"/>
                <w:lang w:eastAsia="en-GB"/>
              </w:rPr>
            </w:pPr>
            <w:r w:rsidRPr="00CA1905">
              <w:rPr>
                <w:rFonts w:cs="Arial"/>
                <w:b/>
                <w:color w:val="000000"/>
                <w:sz w:val="22"/>
                <w:szCs w:val="22"/>
                <w:lang w:eastAsia="en-GB"/>
              </w:rPr>
              <w:t>Known to be LAC</w:t>
            </w:r>
          </w:p>
        </w:tc>
        <w:tc>
          <w:tcPr>
            <w:tcW w:w="13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786</w:t>
            </w: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760</w:t>
            </w:r>
          </w:p>
        </w:tc>
        <w:tc>
          <w:tcPr>
            <w:tcW w:w="13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851</w:t>
            </w:r>
          </w:p>
        </w:tc>
        <w:tc>
          <w:tcPr>
            <w:tcW w:w="1361" w:type="dxa"/>
            <w:gridSpan w:val="3"/>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1,051</w:t>
            </w: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893</w:t>
            </w:r>
          </w:p>
        </w:tc>
      </w:tr>
      <w:tr w:rsidR="0082133B" w:rsidRPr="00773FBD" w:rsidTr="0082133B">
        <w:trPr>
          <w:trHeight w:val="255"/>
        </w:trPr>
        <w:tc>
          <w:tcPr>
            <w:tcW w:w="21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82133B" w:rsidRPr="00CA1905" w:rsidRDefault="0082133B" w:rsidP="0082133B">
            <w:pPr>
              <w:widowControl/>
              <w:overflowPunct/>
              <w:autoSpaceDE/>
              <w:autoSpaceDN/>
              <w:adjustRightInd/>
              <w:jc w:val="right"/>
              <w:textAlignment w:val="auto"/>
              <w:rPr>
                <w:rFonts w:cs="Arial"/>
                <w:b/>
                <w:sz w:val="22"/>
                <w:szCs w:val="22"/>
                <w:vertAlign w:val="superscript"/>
                <w:lang w:eastAsia="en-GB"/>
              </w:rPr>
            </w:pPr>
            <w:r w:rsidRPr="00CA1905">
              <w:rPr>
                <w:rFonts w:cs="Arial"/>
                <w:b/>
                <w:color w:val="000000"/>
                <w:sz w:val="22"/>
                <w:szCs w:val="22"/>
                <w:lang w:eastAsia="en-GB"/>
              </w:rPr>
              <w:t>All exclusions</w:t>
            </w:r>
          </w:p>
        </w:tc>
        <w:tc>
          <w:tcPr>
            <w:tcW w:w="13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19,228</w:t>
            </w: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19,034</w:t>
            </w:r>
          </w:p>
        </w:tc>
        <w:tc>
          <w:tcPr>
            <w:tcW w:w="13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18,278</w:t>
            </w:r>
          </w:p>
        </w:tc>
        <w:tc>
          <w:tcPr>
            <w:tcW w:w="1361" w:type="dxa"/>
            <w:gridSpan w:val="3"/>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18,298</w:t>
            </w: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color w:val="000000"/>
                <w:sz w:val="22"/>
                <w:szCs w:val="22"/>
                <w:lang w:eastAsia="en-GB"/>
              </w:rPr>
            </w:pPr>
            <w:r w:rsidRPr="00CA1905">
              <w:rPr>
                <w:rFonts w:cs="Arial"/>
                <w:color w:val="000000"/>
                <w:sz w:val="22"/>
                <w:szCs w:val="22"/>
                <w:lang w:eastAsia="en-GB"/>
              </w:rPr>
              <w:t>17,508</w:t>
            </w:r>
          </w:p>
        </w:tc>
      </w:tr>
      <w:tr w:rsidR="0082133B" w:rsidRPr="00773FBD" w:rsidTr="0082133B">
        <w:trPr>
          <w:trHeight w:val="255"/>
        </w:trPr>
        <w:tc>
          <w:tcPr>
            <w:tcW w:w="214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82133B" w:rsidRPr="00CA1905" w:rsidRDefault="0082133B" w:rsidP="0082133B">
            <w:pPr>
              <w:widowControl/>
              <w:overflowPunct/>
              <w:autoSpaceDE/>
              <w:autoSpaceDN/>
              <w:adjustRightInd/>
              <w:jc w:val="right"/>
              <w:textAlignment w:val="auto"/>
              <w:rPr>
                <w:rFonts w:cs="Arial"/>
                <w:b/>
                <w:sz w:val="22"/>
                <w:szCs w:val="22"/>
                <w:lang w:eastAsia="en-GB"/>
              </w:rPr>
            </w:pPr>
          </w:p>
        </w:tc>
        <w:tc>
          <w:tcPr>
            <w:tcW w:w="13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p>
        </w:tc>
        <w:tc>
          <w:tcPr>
            <w:tcW w:w="13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p>
        </w:tc>
        <w:tc>
          <w:tcPr>
            <w:tcW w:w="1361" w:type="dxa"/>
            <w:gridSpan w:val="3"/>
            <w:tcBorders>
              <w:top w:val="single" w:sz="4" w:space="0" w:color="auto"/>
              <w:left w:val="single" w:sz="4" w:space="0" w:color="auto"/>
              <w:bottom w:val="single" w:sz="4" w:space="0" w:color="auto"/>
              <w:right w:val="single" w:sz="4" w:space="0" w:color="auto"/>
            </w:tcBorders>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p>
        </w:tc>
        <w:tc>
          <w:tcPr>
            <w:tcW w:w="136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3B" w:rsidRPr="00CA1905" w:rsidRDefault="0082133B" w:rsidP="0082133B">
            <w:pPr>
              <w:widowControl/>
              <w:overflowPunct/>
              <w:autoSpaceDE/>
              <w:autoSpaceDN/>
              <w:adjustRightInd/>
              <w:jc w:val="center"/>
              <w:textAlignment w:val="auto"/>
              <w:rPr>
                <w:rFonts w:cs="Arial"/>
                <w:sz w:val="22"/>
                <w:szCs w:val="22"/>
                <w:lang w:eastAsia="en-GB"/>
              </w:rPr>
            </w:pPr>
          </w:p>
        </w:tc>
      </w:tr>
      <w:tr w:rsidR="0082133B" w:rsidRPr="00773FBD" w:rsidTr="0082133B">
        <w:trPr>
          <w:trHeight w:val="255"/>
        </w:trPr>
        <w:tc>
          <w:tcPr>
            <w:tcW w:w="8946" w:type="dxa"/>
            <w:gridSpan w:val="17"/>
            <w:tcBorders>
              <w:top w:val="single" w:sz="4" w:space="0" w:color="auto"/>
              <w:left w:val="single" w:sz="4" w:space="0" w:color="auto"/>
              <w:bottom w:val="single" w:sz="4" w:space="0" w:color="auto"/>
              <w:right w:val="single" w:sz="4" w:space="0" w:color="auto"/>
            </w:tcBorders>
            <w:shd w:val="clear" w:color="auto" w:fill="auto"/>
            <w:noWrap/>
            <w:vAlign w:val="bottom"/>
          </w:tcPr>
          <w:p w:rsidR="0082133B" w:rsidRPr="00374AC9" w:rsidRDefault="00374AC9" w:rsidP="00CA1905">
            <w:pPr>
              <w:widowControl/>
              <w:overflowPunct/>
              <w:autoSpaceDE/>
              <w:autoSpaceDN/>
              <w:adjustRightInd/>
              <w:spacing w:before="240"/>
              <w:ind w:left="49"/>
              <w:textAlignment w:val="auto"/>
              <w:rPr>
                <w:rFonts w:cs="Arial"/>
                <w:sz w:val="20"/>
                <w:lang w:eastAsia="en-GB"/>
              </w:rPr>
            </w:pPr>
            <w:r w:rsidRPr="00374AC9">
              <w:rPr>
                <w:rFonts w:cs="Arial"/>
                <w:sz w:val="20"/>
                <w:vertAlign w:val="superscript"/>
                <w:lang w:eastAsia="en-GB"/>
              </w:rPr>
              <w:t>a</w:t>
            </w:r>
            <w:r>
              <w:rPr>
                <w:rFonts w:cs="Arial"/>
                <w:sz w:val="20"/>
                <w:lang w:eastAsia="en-GB"/>
              </w:rPr>
              <w:t xml:space="preserve"> </w:t>
            </w:r>
            <w:r w:rsidR="0082133B" w:rsidRPr="00374AC9">
              <w:rPr>
                <w:rFonts w:cs="Arial"/>
                <w:sz w:val="20"/>
                <w:lang w:eastAsia="en-GB"/>
              </w:rPr>
              <w:t>Pupils who were recorded as being looked after by the local authority at the time of the exclusion. The duration of their care under the local authority is not known.</w:t>
            </w:r>
            <w:r w:rsidR="0082133B" w:rsidRPr="00374AC9">
              <w:rPr>
                <w:rFonts w:cs="Arial"/>
                <w:sz w:val="20"/>
                <w:lang w:eastAsia="en-GB"/>
              </w:rPr>
              <w:tab/>
              <w:t xml:space="preserve"> </w:t>
            </w:r>
            <w:r w:rsidR="0082133B" w:rsidRPr="00374AC9">
              <w:rPr>
                <w:rFonts w:cs="Arial"/>
                <w:sz w:val="20"/>
                <w:lang w:eastAsia="en-GB"/>
              </w:rPr>
              <w:tab/>
              <w:t xml:space="preserve"> </w:t>
            </w:r>
            <w:r w:rsidR="0082133B" w:rsidRPr="00374AC9">
              <w:rPr>
                <w:rFonts w:cs="Arial"/>
                <w:sz w:val="20"/>
                <w:lang w:eastAsia="en-GB"/>
              </w:rPr>
              <w:tab/>
              <w:t xml:space="preserve"> </w:t>
            </w:r>
            <w:r w:rsidR="0082133B" w:rsidRPr="00374AC9">
              <w:rPr>
                <w:rFonts w:cs="Arial"/>
                <w:sz w:val="20"/>
                <w:lang w:eastAsia="en-GB"/>
              </w:rPr>
              <w:tab/>
              <w:t xml:space="preserve"> </w:t>
            </w:r>
            <w:r w:rsidR="0082133B" w:rsidRPr="00374AC9">
              <w:rPr>
                <w:rFonts w:cs="Arial"/>
                <w:sz w:val="20"/>
                <w:lang w:eastAsia="en-GB"/>
              </w:rPr>
              <w:tab/>
              <w:t xml:space="preserve"> </w:t>
            </w:r>
            <w:r w:rsidR="0082133B" w:rsidRPr="00374AC9">
              <w:rPr>
                <w:rFonts w:cs="Arial"/>
                <w:sz w:val="20"/>
                <w:lang w:eastAsia="en-GB"/>
              </w:rPr>
              <w:tab/>
              <w:t xml:space="preserve"> </w:t>
            </w:r>
            <w:r w:rsidR="0082133B" w:rsidRPr="00374AC9">
              <w:rPr>
                <w:rFonts w:cs="Arial"/>
                <w:sz w:val="20"/>
                <w:lang w:eastAsia="en-GB"/>
              </w:rPr>
              <w:tab/>
            </w:r>
          </w:p>
        </w:tc>
      </w:tr>
      <w:tr w:rsidR="0082133B" w:rsidRPr="00AD7C1F" w:rsidTr="0082133B">
        <w:trPr>
          <w:gridAfter w:val="1"/>
          <w:wAfter w:w="46" w:type="dxa"/>
          <w:trHeight w:val="225"/>
        </w:trPr>
        <w:tc>
          <w:tcPr>
            <w:tcW w:w="1700"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p>
        </w:tc>
        <w:tc>
          <w:tcPr>
            <w:tcW w:w="240"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1200" w:type="dxa"/>
            <w:gridSpan w:val="2"/>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240"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1200" w:type="dxa"/>
            <w:gridSpan w:val="2"/>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240"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1149" w:type="dxa"/>
            <w:gridSpan w:val="2"/>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291" w:type="dxa"/>
            <w:gridSpan w:val="2"/>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1200"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240" w:type="dxa"/>
            <w:gridSpan w:val="2"/>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c>
          <w:tcPr>
            <w:tcW w:w="1200" w:type="dxa"/>
            <w:tcBorders>
              <w:top w:val="nil"/>
              <w:left w:val="nil"/>
              <w:bottom w:val="nil"/>
              <w:right w:val="nil"/>
            </w:tcBorders>
            <w:shd w:val="clear" w:color="000000" w:fill="FFFFFF"/>
            <w:noWrap/>
            <w:vAlign w:val="bottom"/>
            <w:hideMark/>
          </w:tcPr>
          <w:p w:rsidR="0082133B" w:rsidRPr="00AD7C1F" w:rsidRDefault="0082133B" w:rsidP="0082133B">
            <w:pPr>
              <w:widowControl/>
              <w:overflowPunct/>
              <w:autoSpaceDE/>
              <w:autoSpaceDN/>
              <w:adjustRightInd/>
              <w:textAlignment w:val="auto"/>
              <w:rPr>
                <w:rFonts w:cs="Arial"/>
                <w:color w:val="000000"/>
                <w:sz w:val="16"/>
                <w:szCs w:val="16"/>
                <w:lang w:eastAsia="en-GB"/>
              </w:rPr>
            </w:pPr>
            <w:r w:rsidRPr="00AD7C1F">
              <w:rPr>
                <w:rFonts w:cs="Arial"/>
                <w:color w:val="000000"/>
                <w:sz w:val="16"/>
                <w:szCs w:val="16"/>
                <w:lang w:eastAsia="en-GB"/>
              </w:rPr>
              <w:t> </w:t>
            </w:r>
          </w:p>
        </w:tc>
      </w:tr>
    </w:tbl>
    <w:p w:rsidR="0082133B" w:rsidRDefault="0082133B">
      <w:pPr>
        <w:widowControl/>
        <w:overflowPunct/>
        <w:autoSpaceDE/>
        <w:autoSpaceDN/>
        <w:adjustRightInd/>
        <w:textAlignment w:val="auto"/>
      </w:pPr>
      <w:r>
        <w:br w:type="page"/>
      </w:r>
    </w:p>
    <w:tbl>
      <w:tblPr>
        <w:tblW w:w="9427" w:type="dxa"/>
        <w:tblInd w:w="93" w:type="dxa"/>
        <w:tblLayout w:type="fixed"/>
        <w:tblLook w:val="04A0" w:firstRow="1" w:lastRow="0" w:firstColumn="1" w:lastColumn="0" w:noHBand="0" w:noVBand="1"/>
      </w:tblPr>
      <w:tblGrid>
        <w:gridCol w:w="3276"/>
        <w:gridCol w:w="1537"/>
        <w:gridCol w:w="1538"/>
        <w:gridCol w:w="1538"/>
        <w:gridCol w:w="1538"/>
      </w:tblGrid>
      <w:tr w:rsidR="000E0333" w:rsidRPr="00DD6442" w:rsidTr="000E0333">
        <w:trPr>
          <w:trHeight w:val="255"/>
        </w:trPr>
        <w:tc>
          <w:tcPr>
            <w:tcW w:w="9427"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0E0333" w:rsidRPr="00444709" w:rsidRDefault="00820EB0" w:rsidP="00E56B55">
            <w:pPr>
              <w:widowControl/>
              <w:overflowPunct/>
              <w:autoSpaceDE/>
              <w:autoSpaceDN/>
              <w:adjustRightInd/>
              <w:textAlignment w:val="auto"/>
              <w:rPr>
                <w:rFonts w:cs="Arial"/>
                <w:b/>
                <w:bCs/>
                <w:sz w:val="22"/>
                <w:szCs w:val="22"/>
                <w:lang w:eastAsia="en-GB"/>
              </w:rPr>
            </w:pPr>
            <w:r>
              <w:rPr>
                <w:rFonts w:cs="Arial"/>
                <w:b/>
                <w:iCs/>
                <w:sz w:val="22"/>
                <w:szCs w:val="22"/>
                <w:lang w:eastAsia="en-GB"/>
              </w:rPr>
              <w:t>Table G31</w:t>
            </w:r>
            <w:r w:rsidR="000E0333" w:rsidRPr="00444709">
              <w:rPr>
                <w:rFonts w:cs="Arial"/>
                <w:b/>
                <w:iCs/>
                <w:sz w:val="22"/>
                <w:szCs w:val="22"/>
                <w:lang w:eastAsia="en-GB"/>
              </w:rPr>
              <w:t xml:space="preserve">. </w:t>
            </w:r>
            <w:r w:rsidR="000E0333" w:rsidRPr="00444709">
              <w:rPr>
                <w:rFonts w:cs="Arial"/>
                <w:b/>
                <w:bCs/>
                <w:sz w:val="22"/>
                <w:szCs w:val="22"/>
                <w:lang w:eastAsia="en-GB"/>
              </w:rPr>
              <w:t xml:space="preserve">Exclusions from school of children who have been looked after continuously for at </w:t>
            </w:r>
            <w:r w:rsidR="000E0333">
              <w:rPr>
                <w:rFonts w:cs="Arial"/>
                <w:b/>
                <w:bCs/>
                <w:sz w:val="22"/>
                <w:szCs w:val="22"/>
                <w:lang w:eastAsia="en-GB"/>
              </w:rPr>
              <w:t xml:space="preserve">least twelve months, in Wales, </w:t>
            </w:r>
            <w:r w:rsidR="000E0333" w:rsidRPr="00444709">
              <w:rPr>
                <w:rFonts w:cs="Arial"/>
                <w:b/>
                <w:bCs/>
                <w:sz w:val="22"/>
                <w:szCs w:val="22"/>
                <w:lang w:eastAsia="en-GB"/>
              </w:rPr>
              <w:t>2008-2011</w:t>
            </w:r>
            <w:r w:rsidR="000E0333">
              <w:rPr>
                <w:rFonts w:cs="Arial"/>
                <w:b/>
                <w:bCs/>
                <w:sz w:val="22"/>
                <w:szCs w:val="22"/>
                <w:lang w:eastAsia="en-GB"/>
              </w:rPr>
              <w:t>.</w:t>
            </w:r>
          </w:p>
          <w:p w:rsidR="000E0333" w:rsidRDefault="000E0333" w:rsidP="00E56B55">
            <w:pPr>
              <w:widowControl/>
              <w:overflowPunct/>
              <w:autoSpaceDE/>
              <w:autoSpaceDN/>
              <w:adjustRightInd/>
              <w:textAlignment w:val="auto"/>
              <w:rPr>
                <w:rFonts w:cs="Arial"/>
                <w:i/>
                <w:iCs/>
                <w:sz w:val="18"/>
                <w:szCs w:val="18"/>
                <w:lang w:eastAsia="en-GB"/>
              </w:rPr>
            </w:pPr>
          </w:p>
          <w:p w:rsidR="000E0333" w:rsidRPr="000E0333" w:rsidRDefault="000E0333" w:rsidP="00E56B55">
            <w:pPr>
              <w:widowControl/>
              <w:overflowPunct/>
              <w:autoSpaceDE/>
              <w:autoSpaceDN/>
              <w:adjustRightInd/>
              <w:textAlignment w:val="auto"/>
              <w:rPr>
                <w:rFonts w:cs="Arial"/>
                <w:b/>
                <w:bCs/>
                <w:sz w:val="22"/>
                <w:szCs w:val="22"/>
                <w:lang w:eastAsia="en-GB"/>
              </w:rPr>
            </w:pPr>
            <w:r w:rsidRPr="00444709">
              <w:rPr>
                <w:rFonts w:cs="Arial"/>
                <w:b/>
                <w:bCs/>
                <w:sz w:val="22"/>
                <w:szCs w:val="22"/>
                <w:lang w:eastAsia="en-GB"/>
              </w:rPr>
              <w:t xml:space="preserve">Source: </w:t>
            </w:r>
            <w:r w:rsidRPr="00444709">
              <w:rPr>
                <w:rFonts w:cs="Arial"/>
                <w:bCs/>
                <w:sz w:val="22"/>
                <w:szCs w:val="22"/>
                <w:lang w:eastAsia="en-GB"/>
              </w:rPr>
              <w:t>Performance management of children's services (PM1) data collection, Welsh Government</w:t>
            </w:r>
          </w:p>
          <w:p w:rsidR="000E0333" w:rsidRPr="000E0333" w:rsidRDefault="00351D98" w:rsidP="00E56B55">
            <w:pPr>
              <w:widowControl/>
              <w:overflowPunct/>
              <w:autoSpaceDE/>
              <w:autoSpaceDN/>
              <w:adjustRightInd/>
              <w:textAlignment w:val="auto"/>
              <w:rPr>
                <w:rFonts w:cs="Arial"/>
                <w:b/>
                <w:bCs/>
                <w:sz w:val="22"/>
                <w:szCs w:val="22"/>
                <w:lang w:eastAsia="en-GB"/>
              </w:rPr>
            </w:pPr>
            <w:hyperlink r:id="rId154" w:history="1">
              <w:r w:rsidR="000E0333" w:rsidRPr="000E0333">
                <w:rPr>
                  <w:rStyle w:val="Hyperlink"/>
                  <w:rFonts w:cs="Arial"/>
                  <w:b/>
                  <w:bCs/>
                  <w:sz w:val="22"/>
                  <w:szCs w:val="22"/>
                  <w:lang w:eastAsia="en-GB"/>
                </w:rPr>
                <w:t>https://statswales.wales.gov.uk/Catalogue/Health-and-Social-Care/Social-Services/Childrens-Services/Service-Provision/SchoolExclusionsOfChildrenLookedAfter-by-LocalAuthority-Measure</w:t>
              </w:r>
            </w:hyperlink>
            <w:r w:rsidR="000E0333" w:rsidRPr="000E0333">
              <w:rPr>
                <w:rFonts w:cs="Arial"/>
                <w:b/>
                <w:bCs/>
                <w:sz w:val="22"/>
                <w:szCs w:val="22"/>
                <w:lang w:eastAsia="en-GB"/>
              </w:rPr>
              <w:t xml:space="preserve"> </w:t>
            </w:r>
          </w:p>
          <w:p w:rsidR="000E0333" w:rsidRPr="00712CD5" w:rsidRDefault="000E0333" w:rsidP="00E56B55">
            <w:pPr>
              <w:widowControl/>
              <w:overflowPunct/>
              <w:autoSpaceDE/>
              <w:autoSpaceDN/>
              <w:adjustRightInd/>
              <w:textAlignment w:val="auto"/>
              <w:rPr>
                <w:rFonts w:cs="Arial"/>
                <w:b/>
                <w:bCs/>
                <w:sz w:val="22"/>
                <w:szCs w:val="22"/>
                <w:lang w:eastAsia="en-GB"/>
              </w:rPr>
            </w:pPr>
          </w:p>
        </w:tc>
      </w:tr>
      <w:tr w:rsidR="000E0333" w:rsidRPr="00DD6442" w:rsidTr="000E0333">
        <w:trPr>
          <w:trHeight w:val="255"/>
        </w:trPr>
        <w:tc>
          <w:tcPr>
            <w:tcW w:w="3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0333" w:rsidRPr="001765AE" w:rsidRDefault="000E0333" w:rsidP="00374AC9">
            <w:pPr>
              <w:widowControl/>
              <w:overflowPunct/>
              <w:autoSpaceDE/>
              <w:autoSpaceDN/>
              <w:adjustRightInd/>
              <w:spacing w:before="240"/>
              <w:textAlignment w:val="auto"/>
              <w:rPr>
                <w:rFonts w:cs="Arial"/>
                <w:b/>
                <w:sz w:val="22"/>
                <w:szCs w:val="22"/>
                <w:lang w:eastAsia="en-GB"/>
              </w:rPr>
            </w:pPr>
            <w:r w:rsidRPr="001765AE">
              <w:rPr>
                <w:rFonts w:cs="Arial"/>
                <w:b/>
                <w:sz w:val="22"/>
                <w:szCs w:val="22"/>
                <w:lang w:eastAsia="en-GB"/>
              </w:rPr>
              <w:t xml:space="preserve"> Year </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333" w:rsidRPr="001765AE" w:rsidRDefault="000E0333" w:rsidP="00374AC9">
            <w:pPr>
              <w:widowControl/>
              <w:overflowPunct/>
              <w:autoSpaceDE/>
              <w:autoSpaceDN/>
              <w:adjustRightInd/>
              <w:spacing w:before="240"/>
              <w:jc w:val="center"/>
              <w:textAlignment w:val="auto"/>
              <w:rPr>
                <w:rFonts w:cs="Arial"/>
                <w:b/>
                <w:bCs/>
                <w:sz w:val="22"/>
                <w:szCs w:val="22"/>
                <w:lang w:eastAsia="en-GB"/>
              </w:rPr>
            </w:pPr>
            <w:r w:rsidRPr="001765AE">
              <w:rPr>
                <w:rFonts w:cs="Arial"/>
                <w:b/>
                <w:bCs/>
                <w:sz w:val="22"/>
                <w:szCs w:val="22"/>
                <w:lang w:eastAsia="en-GB"/>
              </w:rPr>
              <w:t>2008</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333" w:rsidRPr="001765AE" w:rsidRDefault="000E0333" w:rsidP="00374AC9">
            <w:pPr>
              <w:widowControl/>
              <w:overflowPunct/>
              <w:autoSpaceDE/>
              <w:autoSpaceDN/>
              <w:adjustRightInd/>
              <w:spacing w:before="240"/>
              <w:jc w:val="center"/>
              <w:textAlignment w:val="auto"/>
              <w:rPr>
                <w:rFonts w:cs="Arial"/>
                <w:b/>
                <w:bCs/>
                <w:sz w:val="22"/>
                <w:szCs w:val="22"/>
                <w:lang w:eastAsia="en-GB"/>
              </w:rPr>
            </w:pPr>
            <w:r w:rsidRPr="001765AE">
              <w:rPr>
                <w:rFonts w:cs="Arial"/>
                <w:b/>
                <w:bCs/>
                <w:sz w:val="22"/>
                <w:szCs w:val="22"/>
                <w:lang w:eastAsia="en-GB"/>
              </w:rPr>
              <w:t>2009</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333" w:rsidRPr="001765AE" w:rsidRDefault="000E0333" w:rsidP="00374AC9">
            <w:pPr>
              <w:widowControl/>
              <w:overflowPunct/>
              <w:autoSpaceDE/>
              <w:autoSpaceDN/>
              <w:adjustRightInd/>
              <w:spacing w:before="240"/>
              <w:jc w:val="center"/>
              <w:textAlignment w:val="auto"/>
              <w:rPr>
                <w:rFonts w:cs="Arial"/>
                <w:b/>
                <w:bCs/>
                <w:sz w:val="22"/>
                <w:szCs w:val="22"/>
                <w:lang w:eastAsia="en-GB"/>
              </w:rPr>
            </w:pPr>
            <w:r w:rsidRPr="001765AE">
              <w:rPr>
                <w:rFonts w:cs="Arial"/>
                <w:b/>
                <w:bCs/>
                <w:sz w:val="22"/>
                <w:szCs w:val="22"/>
                <w:lang w:eastAsia="en-GB"/>
              </w:rPr>
              <w:t>2010</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0333" w:rsidRPr="001765AE" w:rsidRDefault="000E0333" w:rsidP="00374AC9">
            <w:pPr>
              <w:widowControl/>
              <w:overflowPunct/>
              <w:autoSpaceDE/>
              <w:autoSpaceDN/>
              <w:adjustRightInd/>
              <w:spacing w:before="240"/>
              <w:jc w:val="center"/>
              <w:textAlignment w:val="auto"/>
              <w:rPr>
                <w:rFonts w:cs="Arial"/>
                <w:b/>
                <w:bCs/>
                <w:sz w:val="22"/>
                <w:szCs w:val="22"/>
                <w:lang w:eastAsia="en-GB"/>
              </w:rPr>
            </w:pPr>
            <w:r w:rsidRPr="001765AE">
              <w:rPr>
                <w:rFonts w:cs="Arial"/>
                <w:b/>
                <w:bCs/>
                <w:sz w:val="22"/>
                <w:szCs w:val="22"/>
                <w:lang w:eastAsia="en-GB"/>
              </w:rPr>
              <w:t>2011</w:t>
            </w:r>
          </w:p>
        </w:tc>
      </w:tr>
      <w:tr w:rsidR="000E0333" w:rsidRPr="00DD6442" w:rsidTr="00374AC9">
        <w:trPr>
          <w:trHeight w:val="255"/>
        </w:trPr>
        <w:tc>
          <w:tcPr>
            <w:tcW w:w="3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65AE" w:rsidRPr="001765AE" w:rsidRDefault="000E0333" w:rsidP="00374AC9">
            <w:pPr>
              <w:widowControl/>
              <w:overflowPunct/>
              <w:autoSpaceDE/>
              <w:autoSpaceDN/>
              <w:adjustRightInd/>
              <w:textAlignment w:val="auto"/>
              <w:rPr>
                <w:rFonts w:cs="Arial"/>
                <w:b/>
                <w:sz w:val="22"/>
                <w:szCs w:val="22"/>
                <w:lang w:eastAsia="en-GB"/>
              </w:rPr>
            </w:pPr>
            <w:r w:rsidRPr="001765AE">
              <w:rPr>
                <w:rFonts w:cs="Arial"/>
                <w:b/>
                <w:sz w:val="22"/>
                <w:szCs w:val="22"/>
                <w:lang w:eastAsia="en-GB"/>
              </w:rPr>
              <w:t>Number of children looked after at 31 March who had been looked after for at least twelve months</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color w:val="000000"/>
                <w:sz w:val="22"/>
                <w:szCs w:val="22"/>
                <w:lang w:eastAsia="en-GB"/>
              </w:rPr>
            </w:pPr>
            <w:r w:rsidRPr="001765AE">
              <w:rPr>
                <w:rFonts w:cs="Arial"/>
                <w:color w:val="000000"/>
                <w:sz w:val="22"/>
                <w:szCs w:val="22"/>
                <w:lang w:eastAsia="en-GB"/>
              </w:rPr>
              <w:t>3</w:t>
            </w:r>
            <w:r w:rsidR="00FD2C0E">
              <w:rPr>
                <w:rFonts w:cs="Arial"/>
                <w:color w:val="000000"/>
                <w:sz w:val="22"/>
                <w:szCs w:val="22"/>
                <w:lang w:eastAsia="en-GB"/>
              </w:rPr>
              <w:t>,</w:t>
            </w:r>
            <w:r w:rsidRPr="001765AE">
              <w:rPr>
                <w:rFonts w:cs="Arial"/>
                <w:color w:val="000000"/>
                <w:sz w:val="22"/>
                <w:szCs w:val="22"/>
                <w:lang w:eastAsia="en-GB"/>
              </w:rPr>
              <w:t>730</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color w:val="000000"/>
                <w:sz w:val="22"/>
                <w:szCs w:val="22"/>
                <w:lang w:eastAsia="en-GB"/>
              </w:rPr>
            </w:pPr>
            <w:r w:rsidRPr="001765AE">
              <w:rPr>
                <w:rFonts w:cs="Arial"/>
                <w:color w:val="000000"/>
                <w:sz w:val="22"/>
                <w:szCs w:val="22"/>
                <w:lang w:eastAsia="en-GB"/>
              </w:rPr>
              <w:t>3</w:t>
            </w:r>
            <w:r w:rsidR="00FD2C0E">
              <w:rPr>
                <w:rFonts w:cs="Arial"/>
                <w:color w:val="000000"/>
                <w:sz w:val="22"/>
                <w:szCs w:val="22"/>
                <w:lang w:eastAsia="en-GB"/>
              </w:rPr>
              <w:t>,</w:t>
            </w:r>
            <w:r w:rsidRPr="001765AE">
              <w:rPr>
                <w:rFonts w:cs="Arial"/>
                <w:color w:val="000000"/>
                <w:sz w:val="22"/>
                <w:szCs w:val="22"/>
                <w:lang w:eastAsia="en-GB"/>
              </w:rPr>
              <w:t>555</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color w:val="000000"/>
                <w:sz w:val="22"/>
                <w:szCs w:val="22"/>
                <w:lang w:eastAsia="en-GB"/>
              </w:rPr>
            </w:pPr>
            <w:r w:rsidRPr="001765AE">
              <w:rPr>
                <w:rFonts w:cs="Arial"/>
                <w:color w:val="000000"/>
                <w:sz w:val="22"/>
                <w:szCs w:val="22"/>
                <w:lang w:eastAsia="en-GB"/>
              </w:rPr>
              <w:t>3</w:t>
            </w:r>
            <w:r w:rsidR="00FD2C0E">
              <w:rPr>
                <w:rFonts w:cs="Arial"/>
                <w:color w:val="000000"/>
                <w:sz w:val="22"/>
                <w:szCs w:val="22"/>
                <w:lang w:eastAsia="en-GB"/>
              </w:rPr>
              <w:t>,</w:t>
            </w:r>
            <w:r w:rsidRPr="001765AE">
              <w:rPr>
                <w:rFonts w:cs="Arial"/>
                <w:color w:val="000000"/>
                <w:sz w:val="22"/>
                <w:szCs w:val="22"/>
                <w:lang w:eastAsia="en-GB"/>
              </w:rPr>
              <w:t>675</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color w:val="000000"/>
                <w:sz w:val="22"/>
                <w:szCs w:val="22"/>
                <w:lang w:eastAsia="en-GB"/>
              </w:rPr>
            </w:pPr>
            <w:r w:rsidRPr="001765AE">
              <w:rPr>
                <w:rFonts w:cs="Arial"/>
                <w:color w:val="000000"/>
                <w:sz w:val="22"/>
                <w:szCs w:val="22"/>
                <w:lang w:eastAsia="en-GB"/>
              </w:rPr>
              <w:t>4</w:t>
            </w:r>
            <w:r w:rsidR="00FD2C0E">
              <w:rPr>
                <w:rFonts w:cs="Arial"/>
                <w:color w:val="000000"/>
                <w:sz w:val="22"/>
                <w:szCs w:val="22"/>
                <w:lang w:eastAsia="en-GB"/>
              </w:rPr>
              <w:t>,</w:t>
            </w:r>
            <w:r w:rsidRPr="001765AE">
              <w:rPr>
                <w:rFonts w:cs="Arial"/>
                <w:color w:val="000000"/>
                <w:sz w:val="22"/>
                <w:szCs w:val="22"/>
                <w:lang w:eastAsia="en-GB"/>
              </w:rPr>
              <w:t>025</w:t>
            </w:r>
          </w:p>
        </w:tc>
      </w:tr>
      <w:tr w:rsidR="000E0333" w:rsidRPr="00DD6442" w:rsidTr="00374AC9">
        <w:trPr>
          <w:trHeight w:val="255"/>
        </w:trPr>
        <w:tc>
          <w:tcPr>
            <w:tcW w:w="3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65AE" w:rsidRDefault="001765AE" w:rsidP="00374AC9">
            <w:pPr>
              <w:widowControl/>
              <w:overflowPunct/>
              <w:autoSpaceDE/>
              <w:autoSpaceDN/>
              <w:adjustRightInd/>
              <w:spacing w:before="240"/>
              <w:textAlignment w:val="auto"/>
              <w:rPr>
                <w:rFonts w:cs="Arial"/>
                <w:b/>
                <w:sz w:val="22"/>
                <w:szCs w:val="22"/>
                <w:lang w:eastAsia="en-GB"/>
              </w:rPr>
            </w:pPr>
            <w:r>
              <w:rPr>
                <w:rFonts w:cs="Arial"/>
                <w:b/>
                <w:sz w:val="22"/>
                <w:szCs w:val="22"/>
                <w:lang w:eastAsia="en-GB"/>
              </w:rPr>
              <w:t>O</w:t>
            </w:r>
            <w:r w:rsidR="000E0333" w:rsidRPr="001765AE">
              <w:rPr>
                <w:rFonts w:cs="Arial"/>
                <w:b/>
                <w:sz w:val="22"/>
                <w:szCs w:val="22"/>
                <w:lang w:eastAsia="en-GB"/>
              </w:rPr>
              <w:t>f these:</w:t>
            </w:r>
          </w:p>
          <w:p w:rsidR="001765AE" w:rsidRDefault="000E0333" w:rsidP="001765AE">
            <w:pPr>
              <w:widowControl/>
              <w:overflowPunct/>
              <w:autoSpaceDE/>
              <w:autoSpaceDN/>
              <w:adjustRightInd/>
              <w:jc w:val="right"/>
              <w:textAlignment w:val="auto"/>
              <w:rPr>
                <w:rFonts w:cs="Arial"/>
                <w:b/>
                <w:sz w:val="22"/>
                <w:szCs w:val="22"/>
                <w:lang w:eastAsia="en-GB"/>
              </w:rPr>
            </w:pPr>
            <w:r w:rsidRPr="001765AE">
              <w:rPr>
                <w:rFonts w:cs="Arial"/>
                <w:b/>
                <w:sz w:val="22"/>
                <w:szCs w:val="22"/>
                <w:lang w:eastAsia="en-GB"/>
              </w:rPr>
              <w:t xml:space="preserve"> </w:t>
            </w:r>
          </w:p>
          <w:p w:rsidR="001765AE" w:rsidRPr="001765AE" w:rsidRDefault="000E0333" w:rsidP="001765AE">
            <w:pPr>
              <w:widowControl/>
              <w:overflowPunct/>
              <w:autoSpaceDE/>
              <w:autoSpaceDN/>
              <w:adjustRightInd/>
              <w:jc w:val="right"/>
              <w:textAlignment w:val="auto"/>
              <w:rPr>
                <w:rFonts w:cs="Arial"/>
                <w:b/>
                <w:sz w:val="22"/>
                <w:szCs w:val="22"/>
                <w:vertAlign w:val="superscript"/>
                <w:lang w:eastAsia="en-GB"/>
              </w:rPr>
            </w:pPr>
            <w:r w:rsidRPr="001765AE">
              <w:rPr>
                <w:rFonts w:cs="Arial"/>
                <w:b/>
                <w:sz w:val="22"/>
                <w:szCs w:val="22"/>
                <w:lang w:eastAsia="en-GB"/>
              </w:rPr>
              <w:t xml:space="preserve">Number eligible for full-time schooling </w:t>
            </w:r>
            <w:r w:rsidRPr="001765AE">
              <w:rPr>
                <w:rFonts w:cs="Arial"/>
                <w:b/>
                <w:sz w:val="22"/>
                <w:szCs w:val="22"/>
                <w:vertAlign w:val="superscript"/>
                <w:lang w:eastAsia="en-GB"/>
              </w:rPr>
              <w:t>1</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bottom"/>
          </w:tcPr>
          <w:p w:rsidR="001765AE" w:rsidRDefault="001765AE" w:rsidP="00374AC9">
            <w:pPr>
              <w:widowControl/>
              <w:overflowPunct/>
              <w:autoSpaceDE/>
              <w:autoSpaceDN/>
              <w:adjustRightInd/>
              <w:jc w:val="center"/>
              <w:textAlignment w:val="auto"/>
              <w:rPr>
                <w:rFonts w:cs="Arial"/>
                <w:color w:val="000000"/>
                <w:sz w:val="22"/>
                <w:szCs w:val="22"/>
                <w:lang w:eastAsia="en-GB"/>
              </w:rPr>
            </w:pPr>
          </w:p>
          <w:p w:rsidR="000E0333" w:rsidRPr="001765AE" w:rsidRDefault="000E0333" w:rsidP="00374AC9">
            <w:pPr>
              <w:widowControl/>
              <w:overflowPunct/>
              <w:autoSpaceDE/>
              <w:autoSpaceDN/>
              <w:adjustRightInd/>
              <w:jc w:val="center"/>
              <w:textAlignment w:val="auto"/>
              <w:rPr>
                <w:rFonts w:cs="Arial"/>
                <w:color w:val="000000"/>
                <w:sz w:val="22"/>
                <w:szCs w:val="22"/>
                <w:lang w:eastAsia="en-GB"/>
              </w:rPr>
            </w:pPr>
            <w:r w:rsidRPr="001765AE">
              <w:rPr>
                <w:rFonts w:cs="Arial"/>
                <w:color w:val="000000"/>
                <w:sz w:val="22"/>
                <w:szCs w:val="22"/>
                <w:lang w:eastAsia="en-GB"/>
              </w:rPr>
              <w:t>2</w:t>
            </w:r>
            <w:r w:rsidR="00FD2C0E">
              <w:rPr>
                <w:rFonts w:cs="Arial"/>
                <w:color w:val="000000"/>
                <w:sz w:val="22"/>
                <w:szCs w:val="22"/>
                <w:lang w:eastAsia="en-GB"/>
              </w:rPr>
              <w:t>,</w:t>
            </w:r>
            <w:r w:rsidRPr="001765AE">
              <w:rPr>
                <w:rFonts w:cs="Arial"/>
                <w:color w:val="000000"/>
                <w:sz w:val="22"/>
                <w:szCs w:val="22"/>
                <w:lang w:eastAsia="en-GB"/>
              </w:rPr>
              <w:t>605</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1765AE" w:rsidRDefault="001765AE" w:rsidP="00374AC9">
            <w:pPr>
              <w:widowControl/>
              <w:overflowPunct/>
              <w:autoSpaceDE/>
              <w:autoSpaceDN/>
              <w:adjustRightInd/>
              <w:jc w:val="center"/>
              <w:textAlignment w:val="auto"/>
              <w:rPr>
                <w:rFonts w:cs="Arial"/>
                <w:color w:val="000000"/>
                <w:sz w:val="22"/>
                <w:szCs w:val="22"/>
                <w:lang w:eastAsia="en-GB"/>
              </w:rPr>
            </w:pPr>
          </w:p>
          <w:p w:rsidR="000E0333" w:rsidRPr="001765AE" w:rsidRDefault="000E0333" w:rsidP="00374AC9">
            <w:pPr>
              <w:widowControl/>
              <w:overflowPunct/>
              <w:autoSpaceDE/>
              <w:autoSpaceDN/>
              <w:adjustRightInd/>
              <w:jc w:val="center"/>
              <w:textAlignment w:val="auto"/>
              <w:rPr>
                <w:rFonts w:cs="Arial"/>
                <w:color w:val="000000"/>
                <w:sz w:val="22"/>
                <w:szCs w:val="22"/>
                <w:lang w:eastAsia="en-GB"/>
              </w:rPr>
            </w:pPr>
            <w:r w:rsidRPr="001765AE">
              <w:rPr>
                <w:rFonts w:cs="Arial"/>
                <w:color w:val="000000"/>
                <w:sz w:val="22"/>
                <w:szCs w:val="22"/>
                <w:lang w:eastAsia="en-GB"/>
              </w:rPr>
              <w:t>2</w:t>
            </w:r>
            <w:r w:rsidR="00FD2C0E">
              <w:rPr>
                <w:rFonts w:cs="Arial"/>
                <w:color w:val="000000"/>
                <w:sz w:val="22"/>
                <w:szCs w:val="22"/>
                <w:lang w:eastAsia="en-GB"/>
              </w:rPr>
              <w:t>,</w:t>
            </w:r>
            <w:r w:rsidRPr="001765AE">
              <w:rPr>
                <w:rFonts w:cs="Arial"/>
                <w:color w:val="000000"/>
                <w:sz w:val="22"/>
                <w:szCs w:val="22"/>
                <w:lang w:eastAsia="en-GB"/>
              </w:rPr>
              <w:t>720</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1765AE" w:rsidRDefault="001765AE" w:rsidP="00374AC9">
            <w:pPr>
              <w:widowControl/>
              <w:overflowPunct/>
              <w:autoSpaceDE/>
              <w:autoSpaceDN/>
              <w:adjustRightInd/>
              <w:jc w:val="center"/>
              <w:textAlignment w:val="auto"/>
              <w:rPr>
                <w:rFonts w:cs="Arial"/>
                <w:color w:val="000000"/>
                <w:sz w:val="22"/>
                <w:szCs w:val="22"/>
                <w:lang w:eastAsia="en-GB"/>
              </w:rPr>
            </w:pPr>
          </w:p>
          <w:p w:rsidR="000E0333" w:rsidRPr="001765AE" w:rsidRDefault="000E0333" w:rsidP="00374AC9">
            <w:pPr>
              <w:widowControl/>
              <w:overflowPunct/>
              <w:autoSpaceDE/>
              <w:autoSpaceDN/>
              <w:adjustRightInd/>
              <w:jc w:val="center"/>
              <w:textAlignment w:val="auto"/>
              <w:rPr>
                <w:rFonts w:cs="Arial"/>
                <w:color w:val="000000"/>
                <w:sz w:val="22"/>
                <w:szCs w:val="22"/>
                <w:lang w:eastAsia="en-GB"/>
              </w:rPr>
            </w:pPr>
            <w:r w:rsidRPr="001765AE">
              <w:rPr>
                <w:rFonts w:cs="Arial"/>
                <w:color w:val="000000"/>
                <w:sz w:val="22"/>
                <w:szCs w:val="22"/>
                <w:lang w:eastAsia="en-GB"/>
              </w:rPr>
              <w:t>2</w:t>
            </w:r>
            <w:r w:rsidR="00FD2C0E">
              <w:rPr>
                <w:rFonts w:cs="Arial"/>
                <w:color w:val="000000"/>
                <w:sz w:val="22"/>
                <w:szCs w:val="22"/>
                <w:lang w:eastAsia="en-GB"/>
              </w:rPr>
              <w:t>,</w:t>
            </w:r>
            <w:r w:rsidRPr="001765AE">
              <w:rPr>
                <w:rFonts w:cs="Arial"/>
                <w:color w:val="000000"/>
                <w:sz w:val="22"/>
                <w:szCs w:val="22"/>
                <w:lang w:eastAsia="en-GB"/>
              </w:rPr>
              <w:t>740</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1765AE" w:rsidRDefault="001765AE" w:rsidP="00374AC9">
            <w:pPr>
              <w:widowControl/>
              <w:overflowPunct/>
              <w:autoSpaceDE/>
              <w:autoSpaceDN/>
              <w:adjustRightInd/>
              <w:jc w:val="center"/>
              <w:textAlignment w:val="auto"/>
              <w:rPr>
                <w:rFonts w:cs="Arial"/>
                <w:color w:val="000000"/>
                <w:sz w:val="22"/>
                <w:szCs w:val="22"/>
                <w:lang w:eastAsia="en-GB"/>
              </w:rPr>
            </w:pPr>
          </w:p>
          <w:p w:rsidR="000E0333" w:rsidRPr="001765AE" w:rsidRDefault="000E0333" w:rsidP="00374AC9">
            <w:pPr>
              <w:widowControl/>
              <w:overflowPunct/>
              <w:autoSpaceDE/>
              <w:autoSpaceDN/>
              <w:adjustRightInd/>
              <w:jc w:val="center"/>
              <w:textAlignment w:val="auto"/>
              <w:rPr>
                <w:rFonts w:cs="Arial"/>
                <w:color w:val="000000"/>
                <w:sz w:val="22"/>
                <w:szCs w:val="22"/>
                <w:lang w:eastAsia="en-GB"/>
              </w:rPr>
            </w:pPr>
            <w:r w:rsidRPr="001765AE">
              <w:rPr>
                <w:rFonts w:cs="Arial"/>
                <w:color w:val="000000"/>
                <w:sz w:val="22"/>
                <w:szCs w:val="22"/>
                <w:lang w:eastAsia="en-GB"/>
              </w:rPr>
              <w:t>2</w:t>
            </w:r>
            <w:r w:rsidR="00FD2C0E">
              <w:rPr>
                <w:rFonts w:cs="Arial"/>
                <w:color w:val="000000"/>
                <w:sz w:val="22"/>
                <w:szCs w:val="22"/>
                <w:lang w:eastAsia="en-GB"/>
              </w:rPr>
              <w:t>,</w:t>
            </w:r>
            <w:r w:rsidRPr="001765AE">
              <w:rPr>
                <w:rFonts w:cs="Arial"/>
                <w:color w:val="000000"/>
                <w:sz w:val="22"/>
                <w:szCs w:val="22"/>
                <w:lang w:eastAsia="en-GB"/>
              </w:rPr>
              <w:t>870</w:t>
            </w:r>
          </w:p>
        </w:tc>
      </w:tr>
      <w:tr w:rsidR="000E0333" w:rsidRPr="00DD6442" w:rsidTr="00374AC9">
        <w:trPr>
          <w:trHeight w:val="255"/>
        </w:trPr>
        <w:tc>
          <w:tcPr>
            <w:tcW w:w="3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1765AE" w:rsidRDefault="001765AE" w:rsidP="001765AE">
            <w:pPr>
              <w:widowControl/>
              <w:overflowPunct/>
              <w:autoSpaceDE/>
              <w:autoSpaceDN/>
              <w:adjustRightInd/>
              <w:jc w:val="right"/>
              <w:textAlignment w:val="auto"/>
              <w:rPr>
                <w:rFonts w:cs="Arial"/>
                <w:b/>
                <w:sz w:val="22"/>
                <w:szCs w:val="22"/>
                <w:lang w:eastAsia="en-GB"/>
              </w:rPr>
            </w:pPr>
          </w:p>
          <w:p w:rsidR="001765AE" w:rsidRPr="001765AE" w:rsidRDefault="000E0333" w:rsidP="001765AE">
            <w:pPr>
              <w:widowControl/>
              <w:overflowPunct/>
              <w:autoSpaceDE/>
              <w:autoSpaceDN/>
              <w:adjustRightInd/>
              <w:jc w:val="right"/>
              <w:textAlignment w:val="auto"/>
              <w:rPr>
                <w:rFonts w:cs="Arial"/>
                <w:b/>
                <w:sz w:val="22"/>
                <w:szCs w:val="22"/>
                <w:lang w:eastAsia="en-GB"/>
              </w:rPr>
            </w:pPr>
            <w:r w:rsidRPr="001765AE">
              <w:rPr>
                <w:rFonts w:cs="Arial"/>
                <w:b/>
                <w:sz w:val="22"/>
                <w:szCs w:val="22"/>
                <w:lang w:eastAsia="en-GB"/>
              </w:rPr>
              <w:t>Percentage of children permanently excluded</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sz w:val="22"/>
                <w:szCs w:val="22"/>
                <w:lang w:eastAsia="en-GB"/>
              </w:rPr>
            </w:pPr>
            <w:r w:rsidRPr="001765AE">
              <w:rPr>
                <w:rFonts w:cs="Arial"/>
                <w:sz w:val="22"/>
                <w:szCs w:val="22"/>
                <w:lang w:eastAsia="en-GB"/>
              </w:rPr>
              <w:t>0.4</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sz w:val="22"/>
                <w:szCs w:val="22"/>
                <w:lang w:eastAsia="en-GB"/>
              </w:rPr>
            </w:pPr>
            <w:r w:rsidRPr="001765AE">
              <w:rPr>
                <w:rFonts w:cs="Arial"/>
                <w:sz w:val="22"/>
                <w:szCs w:val="22"/>
                <w:lang w:eastAsia="en-GB"/>
              </w:rPr>
              <w:t>0.2</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sz w:val="22"/>
                <w:szCs w:val="22"/>
                <w:lang w:eastAsia="en-GB"/>
              </w:rPr>
            </w:pPr>
            <w:r w:rsidRPr="001765AE">
              <w:rPr>
                <w:rFonts w:cs="Arial"/>
                <w:sz w:val="22"/>
                <w:szCs w:val="22"/>
                <w:lang w:eastAsia="en-GB"/>
              </w:rPr>
              <w:t>0.1</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sz w:val="22"/>
                <w:szCs w:val="22"/>
                <w:lang w:eastAsia="en-GB"/>
              </w:rPr>
            </w:pPr>
            <w:r w:rsidRPr="001765AE">
              <w:rPr>
                <w:rFonts w:cs="Arial"/>
                <w:sz w:val="22"/>
                <w:szCs w:val="22"/>
                <w:lang w:eastAsia="en-GB"/>
              </w:rPr>
              <w:t>0.1</w:t>
            </w:r>
          </w:p>
        </w:tc>
      </w:tr>
      <w:tr w:rsidR="000E0333" w:rsidRPr="00DD6442" w:rsidTr="00374AC9">
        <w:trPr>
          <w:trHeight w:val="255"/>
        </w:trPr>
        <w:tc>
          <w:tcPr>
            <w:tcW w:w="3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765AE" w:rsidRDefault="001765AE" w:rsidP="001765AE">
            <w:pPr>
              <w:widowControl/>
              <w:overflowPunct/>
              <w:autoSpaceDE/>
              <w:autoSpaceDN/>
              <w:adjustRightInd/>
              <w:jc w:val="right"/>
              <w:textAlignment w:val="auto"/>
              <w:rPr>
                <w:rFonts w:cs="Arial"/>
                <w:b/>
                <w:sz w:val="22"/>
                <w:szCs w:val="22"/>
                <w:lang w:eastAsia="en-GB"/>
              </w:rPr>
            </w:pPr>
          </w:p>
          <w:p w:rsidR="001765AE" w:rsidRPr="001765AE" w:rsidRDefault="000E0333" w:rsidP="001765AE">
            <w:pPr>
              <w:widowControl/>
              <w:overflowPunct/>
              <w:autoSpaceDE/>
              <w:autoSpaceDN/>
              <w:adjustRightInd/>
              <w:jc w:val="right"/>
              <w:textAlignment w:val="auto"/>
              <w:rPr>
                <w:rFonts w:cs="Arial"/>
                <w:b/>
                <w:sz w:val="22"/>
                <w:szCs w:val="22"/>
                <w:lang w:eastAsia="en-GB"/>
              </w:rPr>
            </w:pPr>
            <w:r w:rsidRPr="001765AE">
              <w:rPr>
                <w:rFonts w:cs="Arial"/>
                <w:b/>
                <w:sz w:val="22"/>
                <w:szCs w:val="22"/>
                <w:lang w:eastAsia="en-GB"/>
              </w:rPr>
              <w:t>Percentage of children with at least one fixed term exclusion</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sz w:val="22"/>
                <w:szCs w:val="22"/>
                <w:lang w:eastAsia="en-GB"/>
              </w:rPr>
            </w:pPr>
            <w:r w:rsidRPr="001765AE">
              <w:rPr>
                <w:rFonts w:cs="Arial"/>
                <w:sz w:val="22"/>
                <w:szCs w:val="22"/>
                <w:lang w:eastAsia="en-GB"/>
              </w:rPr>
              <w:t>9.4</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sz w:val="22"/>
                <w:szCs w:val="22"/>
                <w:lang w:eastAsia="en-GB"/>
              </w:rPr>
            </w:pPr>
            <w:r w:rsidRPr="001765AE">
              <w:rPr>
                <w:rFonts w:cs="Arial"/>
                <w:sz w:val="22"/>
                <w:szCs w:val="22"/>
                <w:lang w:eastAsia="en-GB"/>
              </w:rPr>
              <w:t>9.4</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sz w:val="22"/>
                <w:szCs w:val="22"/>
                <w:lang w:eastAsia="en-GB"/>
              </w:rPr>
            </w:pPr>
            <w:r w:rsidRPr="001765AE">
              <w:rPr>
                <w:rFonts w:cs="Arial"/>
                <w:sz w:val="22"/>
                <w:szCs w:val="22"/>
                <w:lang w:eastAsia="en-GB"/>
              </w:rPr>
              <w:t>9.9</w:t>
            </w:r>
          </w:p>
        </w:tc>
        <w:tc>
          <w:tcPr>
            <w:tcW w:w="1538" w:type="dxa"/>
            <w:tcBorders>
              <w:top w:val="single" w:sz="4" w:space="0" w:color="auto"/>
              <w:left w:val="single" w:sz="4" w:space="0" w:color="auto"/>
              <w:bottom w:val="single" w:sz="4" w:space="0" w:color="auto"/>
              <w:right w:val="single" w:sz="4" w:space="0" w:color="auto"/>
            </w:tcBorders>
            <w:shd w:val="clear" w:color="auto" w:fill="auto"/>
            <w:vAlign w:val="bottom"/>
          </w:tcPr>
          <w:p w:rsidR="000E0333" w:rsidRPr="001765AE" w:rsidRDefault="000E0333" w:rsidP="00374AC9">
            <w:pPr>
              <w:widowControl/>
              <w:overflowPunct/>
              <w:autoSpaceDE/>
              <w:autoSpaceDN/>
              <w:adjustRightInd/>
              <w:jc w:val="center"/>
              <w:textAlignment w:val="auto"/>
              <w:rPr>
                <w:rFonts w:cs="Arial"/>
                <w:sz w:val="22"/>
                <w:szCs w:val="22"/>
                <w:lang w:eastAsia="en-GB"/>
              </w:rPr>
            </w:pPr>
            <w:r w:rsidRPr="001765AE">
              <w:rPr>
                <w:rFonts w:cs="Arial"/>
                <w:sz w:val="22"/>
                <w:szCs w:val="22"/>
                <w:lang w:eastAsia="en-GB"/>
              </w:rPr>
              <w:t>10.6</w:t>
            </w:r>
          </w:p>
        </w:tc>
      </w:tr>
      <w:tr w:rsidR="000E0333" w:rsidRPr="00DD6442" w:rsidTr="000E0333">
        <w:trPr>
          <w:trHeight w:val="520"/>
        </w:trPr>
        <w:tc>
          <w:tcPr>
            <w:tcW w:w="9427" w:type="dxa"/>
            <w:gridSpan w:val="5"/>
            <w:tcBorders>
              <w:top w:val="single" w:sz="4" w:space="0" w:color="auto"/>
              <w:left w:val="single" w:sz="4" w:space="0" w:color="auto"/>
              <w:bottom w:val="single" w:sz="4" w:space="0" w:color="auto"/>
              <w:right w:val="single" w:sz="4" w:space="0" w:color="auto"/>
            </w:tcBorders>
            <w:shd w:val="clear" w:color="auto" w:fill="auto"/>
            <w:noWrap/>
          </w:tcPr>
          <w:p w:rsidR="000E0333" w:rsidRDefault="000E0333" w:rsidP="00E56B55">
            <w:pPr>
              <w:widowControl/>
              <w:overflowPunct/>
              <w:autoSpaceDE/>
              <w:autoSpaceDN/>
              <w:adjustRightInd/>
              <w:textAlignment w:val="auto"/>
              <w:rPr>
                <w:rFonts w:cs="Arial"/>
                <w:sz w:val="16"/>
                <w:szCs w:val="16"/>
                <w:lang w:eastAsia="en-GB"/>
              </w:rPr>
            </w:pPr>
          </w:p>
          <w:p w:rsidR="000E0333" w:rsidRPr="00325C83" w:rsidRDefault="000E0333" w:rsidP="00E56B55">
            <w:pPr>
              <w:widowControl/>
              <w:overflowPunct/>
              <w:autoSpaceDE/>
              <w:autoSpaceDN/>
              <w:adjustRightInd/>
              <w:textAlignment w:val="auto"/>
              <w:rPr>
                <w:rFonts w:cs="Arial"/>
                <w:sz w:val="20"/>
                <w:lang w:eastAsia="en-GB"/>
              </w:rPr>
            </w:pPr>
            <w:r w:rsidRPr="00325C83">
              <w:rPr>
                <w:rFonts w:cs="Arial"/>
                <w:sz w:val="20"/>
                <w:lang w:eastAsia="en-GB"/>
              </w:rPr>
              <w:t>Figures rounded to the nearest 5.</w:t>
            </w:r>
          </w:p>
          <w:p w:rsidR="000E0333" w:rsidRPr="00325C83" w:rsidRDefault="000E0333" w:rsidP="00E56B55">
            <w:pPr>
              <w:widowControl/>
              <w:overflowPunct/>
              <w:autoSpaceDE/>
              <w:autoSpaceDN/>
              <w:adjustRightInd/>
              <w:textAlignment w:val="auto"/>
              <w:rPr>
                <w:rFonts w:cs="Arial"/>
                <w:sz w:val="20"/>
                <w:lang w:eastAsia="en-GB"/>
              </w:rPr>
            </w:pPr>
          </w:p>
          <w:p w:rsidR="000E0333" w:rsidRPr="00444709" w:rsidRDefault="00585D5B" w:rsidP="00E56B55">
            <w:pPr>
              <w:rPr>
                <w:rFonts w:cs="Arial"/>
                <w:sz w:val="20"/>
                <w:lang w:eastAsia="en-GB"/>
              </w:rPr>
            </w:pPr>
            <w:r w:rsidRPr="00585D5B">
              <w:rPr>
                <w:rFonts w:cs="Arial"/>
                <w:sz w:val="20"/>
                <w:vertAlign w:val="superscript"/>
                <w:lang w:eastAsia="en-GB"/>
              </w:rPr>
              <w:t>1</w:t>
            </w:r>
            <w:r>
              <w:rPr>
                <w:rFonts w:cs="Arial"/>
                <w:sz w:val="20"/>
                <w:lang w:eastAsia="en-GB"/>
              </w:rPr>
              <w:t xml:space="preserve"> </w:t>
            </w:r>
            <w:r w:rsidR="000E0333" w:rsidRPr="00325C83">
              <w:rPr>
                <w:rFonts w:cs="Arial"/>
                <w:sz w:val="20"/>
                <w:lang w:eastAsia="en-GB"/>
              </w:rPr>
              <w:t>The number of children looked after continuously for at least twelve months as at 31 March aged between 5 and 15.</w:t>
            </w:r>
            <w:r w:rsidR="000E0333" w:rsidRPr="00444709">
              <w:rPr>
                <w:rFonts w:cs="Arial"/>
                <w:sz w:val="20"/>
                <w:lang w:eastAsia="en-GB"/>
              </w:rPr>
              <w:t xml:space="preserve"> </w:t>
            </w:r>
          </w:p>
        </w:tc>
      </w:tr>
    </w:tbl>
    <w:p w:rsidR="001765AE" w:rsidRDefault="001765AE"/>
    <w:p w:rsidR="001765AE" w:rsidRDefault="001765AE">
      <w:pPr>
        <w:widowControl/>
        <w:overflowPunct/>
        <w:autoSpaceDE/>
        <w:autoSpaceDN/>
        <w:adjustRightInd/>
        <w:textAlignment w:val="auto"/>
      </w:pPr>
      <w:r>
        <w:br w:type="page"/>
      </w:r>
    </w:p>
    <w:p w:rsidR="001765AE" w:rsidRDefault="001765AE">
      <w:pPr>
        <w:rPr>
          <w:sz w:val="22"/>
          <w:szCs w:val="22"/>
          <w:u w:val="single"/>
        </w:rPr>
      </w:pPr>
      <w:r w:rsidRPr="001765AE">
        <w:rPr>
          <w:sz w:val="22"/>
          <w:szCs w:val="22"/>
          <w:u w:val="single"/>
        </w:rPr>
        <w:t xml:space="preserve">Tables for Northern Ireland </w:t>
      </w:r>
    </w:p>
    <w:p w:rsidR="001765AE" w:rsidRPr="001765AE" w:rsidRDefault="001765AE">
      <w:pPr>
        <w:rPr>
          <w:sz w:val="22"/>
          <w:szCs w:val="22"/>
          <w:u w:val="single"/>
        </w:rPr>
      </w:pPr>
    </w:p>
    <w:tbl>
      <w:tblPr>
        <w:tblW w:w="9270" w:type="dxa"/>
        <w:tblInd w:w="108" w:type="dxa"/>
        <w:tblLayout w:type="fixed"/>
        <w:tblLook w:val="04A0" w:firstRow="1" w:lastRow="0" w:firstColumn="1" w:lastColumn="0" w:noHBand="0" w:noVBand="1"/>
      </w:tblPr>
      <w:tblGrid>
        <w:gridCol w:w="4018"/>
        <w:gridCol w:w="1050"/>
        <w:gridCol w:w="1050"/>
        <w:gridCol w:w="1051"/>
        <w:gridCol w:w="1050"/>
        <w:gridCol w:w="1051"/>
      </w:tblGrid>
      <w:tr w:rsidR="001765AE" w:rsidTr="00CA1905">
        <w:trPr>
          <w:trHeight w:val="539"/>
        </w:trPr>
        <w:tc>
          <w:tcPr>
            <w:tcW w:w="9270" w:type="dxa"/>
            <w:gridSpan w:val="6"/>
            <w:tcBorders>
              <w:top w:val="single" w:sz="6" w:space="0" w:color="auto"/>
              <w:left w:val="single" w:sz="6" w:space="0" w:color="auto"/>
              <w:bottom w:val="nil"/>
              <w:right w:val="single" w:sz="6" w:space="0" w:color="auto"/>
            </w:tcBorders>
            <w:noWrap/>
            <w:vAlign w:val="bottom"/>
          </w:tcPr>
          <w:p w:rsidR="001765AE" w:rsidRDefault="00820EB0">
            <w:pPr>
              <w:widowControl/>
              <w:overflowPunct/>
              <w:autoSpaceDE/>
              <w:adjustRightInd/>
              <w:rPr>
                <w:rFonts w:cs="Arial"/>
                <w:b/>
                <w:bCs/>
                <w:sz w:val="22"/>
                <w:szCs w:val="22"/>
                <w:vertAlign w:val="superscript"/>
                <w:lang w:eastAsia="en-GB"/>
              </w:rPr>
            </w:pPr>
            <w:r>
              <w:rPr>
                <w:rFonts w:cs="Arial"/>
                <w:b/>
                <w:bCs/>
                <w:sz w:val="22"/>
                <w:szCs w:val="22"/>
                <w:lang w:eastAsia="en-GB"/>
              </w:rPr>
              <w:t>Table G32</w:t>
            </w:r>
            <w:r w:rsidR="001765AE">
              <w:rPr>
                <w:rFonts w:cs="Arial"/>
                <w:b/>
                <w:bCs/>
                <w:sz w:val="22"/>
                <w:szCs w:val="22"/>
                <w:lang w:eastAsia="en-GB"/>
              </w:rPr>
              <w:t xml:space="preserve">. Exclusions from school of children who have been looked after continuously for at least twelve months, in </w:t>
            </w:r>
            <w:r w:rsidR="001765AE" w:rsidRPr="00374AC9">
              <w:rPr>
                <w:rFonts w:cs="Arial"/>
                <w:b/>
                <w:bCs/>
                <w:sz w:val="22"/>
                <w:szCs w:val="22"/>
                <w:u w:val="single"/>
                <w:lang w:eastAsia="en-GB"/>
              </w:rPr>
              <w:t>Northern Ireland</w:t>
            </w:r>
            <w:r w:rsidR="001765AE">
              <w:rPr>
                <w:rFonts w:cs="Arial"/>
                <w:b/>
                <w:bCs/>
                <w:sz w:val="22"/>
                <w:szCs w:val="22"/>
                <w:lang w:eastAsia="en-GB"/>
              </w:rPr>
              <w:t>, 2008 – 2012</w:t>
            </w:r>
            <w:r w:rsidR="00372F65">
              <w:rPr>
                <w:rFonts w:cs="Arial"/>
                <w:b/>
                <w:bCs/>
                <w:sz w:val="22"/>
                <w:szCs w:val="22"/>
                <w:lang w:eastAsia="en-GB"/>
              </w:rPr>
              <w:t>.</w:t>
            </w:r>
            <w:r w:rsidR="001765AE">
              <w:rPr>
                <w:rFonts w:cs="Arial"/>
                <w:b/>
                <w:bCs/>
                <w:sz w:val="22"/>
                <w:szCs w:val="22"/>
                <w:vertAlign w:val="superscript"/>
                <w:lang w:eastAsia="en-GB"/>
              </w:rPr>
              <w:t>1</w:t>
            </w:r>
          </w:p>
          <w:p w:rsidR="001765AE" w:rsidRDefault="001765AE">
            <w:pPr>
              <w:widowControl/>
              <w:overflowPunct/>
              <w:autoSpaceDE/>
              <w:adjustRightInd/>
              <w:rPr>
                <w:rFonts w:cs="Arial"/>
                <w:i/>
                <w:iCs/>
                <w:sz w:val="22"/>
                <w:szCs w:val="22"/>
                <w:lang w:eastAsia="en-GB"/>
              </w:rPr>
            </w:pPr>
          </w:p>
          <w:p w:rsidR="001765AE" w:rsidRDefault="001765AE">
            <w:pPr>
              <w:widowControl/>
              <w:overflowPunct/>
              <w:autoSpaceDE/>
              <w:adjustRightInd/>
              <w:rPr>
                <w:rFonts w:cs="Arial"/>
                <w:bCs/>
                <w:sz w:val="22"/>
                <w:szCs w:val="22"/>
                <w:lang w:eastAsia="en-GB"/>
              </w:rPr>
            </w:pPr>
            <w:r w:rsidRPr="00325C83">
              <w:rPr>
                <w:rFonts w:cs="Arial"/>
                <w:b/>
                <w:bCs/>
                <w:sz w:val="22"/>
                <w:szCs w:val="22"/>
                <w:lang w:eastAsia="en-GB"/>
              </w:rPr>
              <w:t>Source:</w:t>
            </w:r>
            <w:r>
              <w:rPr>
                <w:rFonts w:cs="Arial"/>
                <w:bCs/>
                <w:sz w:val="22"/>
                <w:szCs w:val="22"/>
                <w:lang w:eastAsia="en-GB"/>
              </w:rPr>
              <w:t xml:space="preserve"> DHSSPS</w:t>
            </w:r>
          </w:p>
          <w:p w:rsidR="001765AE" w:rsidRDefault="00351D98">
            <w:pPr>
              <w:widowControl/>
              <w:overflowPunct/>
              <w:autoSpaceDE/>
              <w:adjustRightInd/>
              <w:rPr>
                <w:rFonts w:cs="Arial"/>
                <w:bCs/>
                <w:sz w:val="22"/>
                <w:szCs w:val="22"/>
                <w:lang w:eastAsia="en-GB"/>
              </w:rPr>
            </w:pPr>
            <w:hyperlink r:id="rId155" w:history="1">
              <w:r w:rsidR="001765AE">
                <w:rPr>
                  <w:rStyle w:val="Hyperlink"/>
                  <w:rFonts w:cs="Arial"/>
                  <w:bCs/>
                  <w:sz w:val="22"/>
                  <w:szCs w:val="22"/>
                  <w:lang w:eastAsia="en-GB"/>
                </w:rPr>
                <w:t>http://www.dhsspsni.gov.uk/index/stats_research/stats-cib/statistics_and_research-cib-pub/children_statistics/stats_and_research_cib_children_in_care.htm</w:t>
              </w:r>
            </w:hyperlink>
          </w:p>
        </w:tc>
      </w:tr>
      <w:tr w:rsidR="001765AE" w:rsidTr="00CA1905">
        <w:trPr>
          <w:trHeight w:val="255"/>
        </w:trPr>
        <w:tc>
          <w:tcPr>
            <w:tcW w:w="4018" w:type="dxa"/>
            <w:tcBorders>
              <w:top w:val="single" w:sz="6" w:space="0" w:color="auto"/>
              <w:left w:val="single" w:sz="6" w:space="0" w:color="auto"/>
              <w:bottom w:val="single" w:sz="6" w:space="0" w:color="auto"/>
              <w:right w:val="single" w:sz="6" w:space="0" w:color="auto"/>
            </w:tcBorders>
            <w:noWrap/>
            <w:vAlign w:val="bottom"/>
            <w:hideMark/>
          </w:tcPr>
          <w:p w:rsidR="001765AE" w:rsidRPr="001765AE" w:rsidRDefault="001765AE" w:rsidP="00325C83">
            <w:pPr>
              <w:widowControl/>
              <w:overflowPunct/>
              <w:autoSpaceDE/>
              <w:adjustRightInd/>
              <w:spacing w:before="240"/>
              <w:rPr>
                <w:rFonts w:cs="Arial"/>
                <w:sz w:val="22"/>
                <w:szCs w:val="22"/>
                <w:lang w:eastAsia="en-GB"/>
              </w:rPr>
            </w:pPr>
            <w:r w:rsidRPr="001765AE">
              <w:rPr>
                <w:rFonts w:cs="Arial"/>
                <w:b/>
                <w:bCs/>
                <w:sz w:val="22"/>
                <w:szCs w:val="22"/>
                <w:lang w:eastAsia="en-GB"/>
              </w:rPr>
              <w:t>Year</w:t>
            </w:r>
          </w:p>
        </w:tc>
        <w:tc>
          <w:tcPr>
            <w:tcW w:w="1050" w:type="dxa"/>
            <w:tcBorders>
              <w:top w:val="single" w:sz="6" w:space="0" w:color="auto"/>
              <w:left w:val="single" w:sz="6" w:space="0" w:color="auto"/>
              <w:bottom w:val="single" w:sz="6" w:space="0" w:color="auto"/>
              <w:right w:val="single" w:sz="6" w:space="0" w:color="auto"/>
            </w:tcBorders>
            <w:noWrap/>
            <w:vAlign w:val="center"/>
            <w:hideMark/>
          </w:tcPr>
          <w:p w:rsidR="001765AE" w:rsidRPr="001765AE" w:rsidRDefault="001765AE" w:rsidP="00325C83">
            <w:pPr>
              <w:widowControl/>
              <w:overflowPunct/>
              <w:autoSpaceDE/>
              <w:adjustRightInd/>
              <w:spacing w:before="240"/>
              <w:jc w:val="center"/>
              <w:rPr>
                <w:rFonts w:cs="Arial"/>
                <w:b/>
                <w:sz w:val="22"/>
                <w:szCs w:val="22"/>
                <w:lang w:eastAsia="en-GB"/>
              </w:rPr>
            </w:pPr>
            <w:r w:rsidRPr="001765AE">
              <w:rPr>
                <w:rFonts w:cs="Arial"/>
                <w:b/>
                <w:sz w:val="22"/>
                <w:szCs w:val="22"/>
                <w:lang w:eastAsia="en-GB"/>
              </w:rPr>
              <w:t>2008</w:t>
            </w:r>
          </w:p>
        </w:tc>
        <w:tc>
          <w:tcPr>
            <w:tcW w:w="1050" w:type="dxa"/>
            <w:tcBorders>
              <w:top w:val="single" w:sz="6" w:space="0" w:color="auto"/>
              <w:left w:val="single" w:sz="6" w:space="0" w:color="auto"/>
              <w:bottom w:val="single" w:sz="6" w:space="0" w:color="auto"/>
              <w:right w:val="single" w:sz="6" w:space="0" w:color="auto"/>
            </w:tcBorders>
            <w:noWrap/>
            <w:vAlign w:val="center"/>
            <w:hideMark/>
          </w:tcPr>
          <w:p w:rsidR="001765AE" w:rsidRPr="001765AE" w:rsidRDefault="001765AE" w:rsidP="00325C83">
            <w:pPr>
              <w:widowControl/>
              <w:overflowPunct/>
              <w:autoSpaceDE/>
              <w:adjustRightInd/>
              <w:spacing w:before="240"/>
              <w:jc w:val="center"/>
              <w:rPr>
                <w:rFonts w:cs="Arial"/>
                <w:b/>
                <w:sz w:val="22"/>
                <w:szCs w:val="22"/>
                <w:lang w:eastAsia="en-GB"/>
              </w:rPr>
            </w:pPr>
            <w:r w:rsidRPr="001765AE">
              <w:rPr>
                <w:rFonts w:cs="Arial"/>
                <w:b/>
                <w:sz w:val="22"/>
                <w:szCs w:val="22"/>
                <w:lang w:eastAsia="en-GB"/>
              </w:rPr>
              <w:t>2009</w:t>
            </w:r>
          </w:p>
        </w:tc>
        <w:tc>
          <w:tcPr>
            <w:tcW w:w="1051" w:type="dxa"/>
            <w:tcBorders>
              <w:top w:val="single" w:sz="6" w:space="0" w:color="auto"/>
              <w:left w:val="single" w:sz="6" w:space="0" w:color="auto"/>
              <w:bottom w:val="single" w:sz="6" w:space="0" w:color="auto"/>
              <w:right w:val="single" w:sz="6" w:space="0" w:color="auto"/>
            </w:tcBorders>
            <w:noWrap/>
            <w:vAlign w:val="center"/>
            <w:hideMark/>
          </w:tcPr>
          <w:p w:rsidR="001765AE" w:rsidRPr="001765AE" w:rsidRDefault="001765AE" w:rsidP="00325C83">
            <w:pPr>
              <w:widowControl/>
              <w:overflowPunct/>
              <w:autoSpaceDE/>
              <w:adjustRightInd/>
              <w:spacing w:before="240"/>
              <w:jc w:val="center"/>
              <w:rPr>
                <w:rFonts w:cs="Arial"/>
                <w:b/>
                <w:sz w:val="22"/>
                <w:szCs w:val="22"/>
                <w:lang w:eastAsia="en-GB"/>
              </w:rPr>
            </w:pPr>
            <w:r w:rsidRPr="001765AE">
              <w:rPr>
                <w:rFonts w:cs="Arial"/>
                <w:b/>
                <w:sz w:val="22"/>
                <w:szCs w:val="22"/>
                <w:lang w:eastAsia="en-GB"/>
              </w:rPr>
              <w:t>2010</w:t>
            </w:r>
          </w:p>
        </w:tc>
        <w:tc>
          <w:tcPr>
            <w:tcW w:w="1050" w:type="dxa"/>
            <w:tcBorders>
              <w:top w:val="single" w:sz="6" w:space="0" w:color="auto"/>
              <w:left w:val="single" w:sz="6" w:space="0" w:color="auto"/>
              <w:bottom w:val="single" w:sz="6" w:space="0" w:color="auto"/>
              <w:right w:val="single" w:sz="6" w:space="0" w:color="auto"/>
            </w:tcBorders>
            <w:noWrap/>
            <w:vAlign w:val="center"/>
            <w:hideMark/>
          </w:tcPr>
          <w:p w:rsidR="001765AE" w:rsidRPr="001765AE" w:rsidRDefault="001765AE" w:rsidP="00325C83">
            <w:pPr>
              <w:widowControl/>
              <w:overflowPunct/>
              <w:autoSpaceDE/>
              <w:adjustRightInd/>
              <w:spacing w:before="240"/>
              <w:jc w:val="center"/>
              <w:rPr>
                <w:rFonts w:cs="Arial"/>
                <w:b/>
                <w:sz w:val="22"/>
                <w:szCs w:val="22"/>
                <w:lang w:eastAsia="en-GB"/>
              </w:rPr>
            </w:pPr>
            <w:r w:rsidRPr="001765AE">
              <w:rPr>
                <w:rFonts w:cs="Arial"/>
                <w:b/>
                <w:sz w:val="22"/>
                <w:szCs w:val="22"/>
                <w:lang w:eastAsia="en-GB"/>
              </w:rPr>
              <w:t>2011</w:t>
            </w:r>
          </w:p>
        </w:tc>
        <w:tc>
          <w:tcPr>
            <w:tcW w:w="1051" w:type="dxa"/>
            <w:tcBorders>
              <w:top w:val="single" w:sz="6" w:space="0" w:color="auto"/>
              <w:left w:val="single" w:sz="6" w:space="0" w:color="auto"/>
              <w:bottom w:val="single" w:sz="6" w:space="0" w:color="auto"/>
              <w:right w:val="single" w:sz="6" w:space="0" w:color="auto"/>
            </w:tcBorders>
            <w:noWrap/>
            <w:vAlign w:val="center"/>
            <w:hideMark/>
          </w:tcPr>
          <w:p w:rsidR="001765AE" w:rsidRPr="001765AE" w:rsidRDefault="001765AE" w:rsidP="00325C83">
            <w:pPr>
              <w:widowControl/>
              <w:overflowPunct/>
              <w:autoSpaceDE/>
              <w:adjustRightInd/>
              <w:spacing w:before="240"/>
              <w:jc w:val="center"/>
              <w:rPr>
                <w:rFonts w:cs="Arial"/>
                <w:b/>
                <w:sz w:val="22"/>
                <w:szCs w:val="22"/>
                <w:lang w:eastAsia="en-GB"/>
              </w:rPr>
            </w:pPr>
            <w:r w:rsidRPr="001765AE">
              <w:rPr>
                <w:rFonts w:cs="Arial"/>
                <w:b/>
                <w:sz w:val="22"/>
                <w:szCs w:val="22"/>
                <w:lang w:eastAsia="en-GB"/>
              </w:rPr>
              <w:t>2012</w:t>
            </w:r>
          </w:p>
        </w:tc>
      </w:tr>
      <w:tr w:rsidR="001765AE" w:rsidTr="00CA1905">
        <w:trPr>
          <w:trHeight w:val="300"/>
        </w:trPr>
        <w:tc>
          <w:tcPr>
            <w:tcW w:w="4018" w:type="dxa"/>
            <w:tcBorders>
              <w:top w:val="single" w:sz="6" w:space="0" w:color="auto"/>
              <w:left w:val="single" w:sz="6" w:space="0" w:color="auto"/>
              <w:bottom w:val="single" w:sz="6" w:space="0" w:color="auto"/>
              <w:right w:val="single" w:sz="6" w:space="0" w:color="auto"/>
            </w:tcBorders>
            <w:noWrap/>
            <w:vAlign w:val="center"/>
            <w:hideMark/>
          </w:tcPr>
          <w:p w:rsidR="001765AE" w:rsidRPr="001765AE" w:rsidRDefault="001765AE" w:rsidP="00374AC9">
            <w:pPr>
              <w:pStyle w:val="DeptBullets"/>
              <w:numPr>
                <w:ilvl w:val="0"/>
                <w:numId w:val="0"/>
              </w:numPr>
              <w:tabs>
                <w:tab w:val="left" w:pos="720"/>
              </w:tabs>
              <w:spacing w:before="240" w:after="0"/>
              <w:rPr>
                <w:rFonts w:cs="Arial"/>
                <w:b/>
                <w:sz w:val="22"/>
                <w:szCs w:val="22"/>
                <w:vertAlign w:val="superscript"/>
              </w:rPr>
            </w:pPr>
            <w:r w:rsidRPr="001765AE">
              <w:rPr>
                <w:rFonts w:cs="Arial"/>
                <w:b/>
                <w:sz w:val="22"/>
                <w:szCs w:val="22"/>
                <w:lang w:eastAsia="en-GB"/>
              </w:rPr>
              <w:t>Number of children looked after at 30 September who had been looked after for at least twelve months</w:t>
            </w:r>
            <w:r w:rsidRPr="001765AE">
              <w:rPr>
                <w:rFonts w:cs="Arial"/>
                <w:b/>
                <w:sz w:val="22"/>
                <w:szCs w:val="22"/>
                <w:vertAlign w:val="superscript"/>
                <w:lang w:eastAsia="en-GB"/>
              </w:rPr>
              <w:t>2</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Pr="001765AE" w:rsidRDefault="001765AE" w:rsidP="00374AC9">
            <w:pPr>
              <w:widowControl/>
              <w:overflowPunct/>
              <w:autoSpaceDE/>
              <w:adjustRightInd/>
              <w:spacing w:before="240"/>
              <w:jc w:val="center"/>
              <w:rPr>
                <w:rFonts w:cs="Arial"/>
                <w:color w:val="000000"/>
                <w:sz w:val="22"/>
                <w:szCs w:val="22"/>
                <w:lang w:eastAsia="en-GB"/>
              </w:rPr>
            </w:pPr>
            <w:r w:rsidRPr="001765AE">
              <w:rPr>
                <w:rFonts w:cs="Arial"/>
                <w:color w:val="000000"/>
                <w:sz w:val="22"/>
                <w:szCs w:val="22"/>
                <w:lang w:eastAsia="en-GB"/>
              </w:rPr>
              <w:t>1,626</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Pr="001765AE" w:rsidRDefault="001765AE" w:rsidP="00374AC9">
            <w:pPr>
              <w:widowControl/>
              <w:overflowPunct/>
              <w:autoSpaceDE/>
              <w:adjustRightInd/>
              <w:spacing w:before="240"/>
              <w:jc w:val="center"/>
              <w:rPr>
                <w:rFonts w:cs="Arial"/>
                <w:color w:val="000000"/>
                <w:sz w:val="22"/>
                <w:szCs w:val="22"/>
                <w:lang w:eastAsia="en-GB"/>
              </w:rPr>
            </w:pPr>
            <w:r w:rsidRPr="001765AE">
              <w:rPr>
                <w:rFonts w:cs="Arial"/>
                <w:color w:val="000000"/>
                <w:sz w:val="22"/>
                <w:szCs w:val="22"/>
                <w:lang w:eastAsia="en-GB"/>
              </w:rPr>
              <w:t>1,653</w:t>
            </w:r>
          </w:p>
        </w:tc>
        <w:tc>
          <w:tcPr>
            <w:tcW w:w="1051" w:type="dxa"/>
            <w:tcBorders>
              <w:top w:val="single" w:sz="6" w:space="0" w:color="auto"/>
              <w:left w:val="single" w:sz="6" w:space="0" w:color="auto"/>
              <w:bottom w:val="single" w:sz="6" w:space="0" w:color="auto"/>
              <w:right w:val="single" w:sz="6" w:space="0" w:color="auto"/>
            </w:tcBorders>
            <w:noWrap/>
            <w:vAlign w:val="bottom"/>
            <w:hideMark/>
          </w:tcPr>
          <w:p w:rsidR="001765AE" w:rsidRPr="001765AE" w:rsidRDefault="001765AE" w:rsidP="00374AC9">
            <w:pPr>
              <w:widowControl/>
              <w:overflowPunct/>
              <w:autoSpaceDE/>
              <w:adjustRightInd/>
              <w:spacing w:before="240"/>
              <w:jc w:val="center"/>
              <w:rPr>
                <w:rFonts w:cs="Arial"/>
                <w:color w:val="000000"/>
                <w:sz w:val="22"/>
                <w:szCs w:val="22"/>
                <w:lang w:eastAsia="en-GB"/>
              </w:rPr>
            </w:pPr>
            <w:r w:rsidRPr="001765AE">
              <w:rPr>
                <w:rFonts w:cs="Arial"/>
                <w:color w:val="000000"/>
                <w:sz w:val="22"/>
                <w:szCs w:val="22"/>
                <w:lang w:eastAsia="en-GB"/>
              </w:rPr>
              <w:t>1,675</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Pr="001765AE" w:rsidRDefault="001765AE" w:rsidP="00374AC9">
            <w:pPr>
              <w:widowControl/>
              <w:overflowPunct/>
              <w:autoSpaceDE/>
              <w:adjustRightInd/>
              <w:spacing w:before="240"/>
              <w:jc w:val="center"/>
              <w:rPr>
                <w:rFonts w:cs="Arial"/>
                <w:color w:val="000000"/>
                <w:sz w:val="22"/>
                <w:szCs w:val="22"/>
                <w:lang w:eastAsia="en-GB"/>
              </w:rPr>
            </w:pPr>
            <w:r w:rsidRPr="001765AE">
              <w:rPr>
                <w:rFonts w:cs="Arial"/>
                <w:color w:val="000000"/>
                <w:sz w:val="22"/>
                <w:szCs w:val="22"/>
                <w:lang w:eastAsia="en-GB"/>
              </w:rPr>
              <w:t>1,838</w:t>
            </w:r>
          </w:p>
        </w:tc>
        <w:tc>
          <w:tcPr>
            <w:tcW w:w="1051" w:type="dxa"/>
            <w:tcBorders>
              <w:top w:val="single" w:sz="6" w:space="0" w:color="auto"/>
              <w:left w:val="single" w:sz="6" w:space="0" w:color="auto"/>
              <w:bottom w:val="single" w:sz="6" w:space="0" w:color="auto"/>
              <w:right w:val="single" w:sz="6" w:space="0" w:color="auto"/>
            </w:tcBorders>
            <w:noWrap/>
            <w:vAlign w:val="bottom"/>
            <w:hideMark/>
          </w:tcPr>
          <w:p w:rsidR="001765AE" w:rsidRPr="001765AE" w:rsidRDefault="001765AE" w:rsidP="00374AC9">
            <w:pPr>
              <w:widowControl/>
              <w:overflowPunct/>
              <w:autoSpaceDE/>
              <w:adjustRightInd/>
              <w:spacing w:before="240"/>
              <w:jc w:val="center"/>
              <w:rPr>
                <w:rFonts w:cs="Arial"/>
                <w:color w:val="000000"/>
                <w:sz w:val="22"/>
                <w:szCs w:val="22"/>
                <w:lang w:eastAsia="en-GB"/>
              </w:rPr>
            </w:pPr>
            <w:r w:rsidRPr="001765AE">
              <w:rPr>
                <w:rFonts w:cs="Arial"/>
                <w:color w:val="000000"/>
                <w:sz w:val="22"/>
                <w:szCs w:val="22"/>
                <w:lang w:eastAsia="en-GB"/>
              </w:rPr>
              <w:t>1,878</w:t>
            </w:r>
          </w:p>
        </w:tc>
      </w:tr>
      <w:tr w:rsidR="001765AE" w:rsidTr="00CA1905">
        <w:trPr>
          <w:trHeight w:val="285"/>
        </w:trPr>
        <w:tc>
          <w:tcPr>
            <w:tcW w:w="4018" w:type="dxa"/>
            <w:tcBorders>
              <w:top w:val="single" w:sz="6" w:space="0" w:color="auto"/>
              <w:left w:val="single" w:sz="6" w:space="0" w:color="auto"/>
              <w:bottom w:val="single" w:sz="6" w:space="0" w:color="auto"/>
              <w:right w:val="single" w:sz="6" w:space="0" w:color="auto"/>
            </w:tcBorders>
            <w:noWrap/>
            <w:vAlign w:val="center"/>
            <w:hideMark/>
          </w:tcPr>
          <w:p w:rsidR="001765AE" w:rsidRPr="001765AE" w:rsidRDefault="001765AE" w:rsidP="00374AC9">
            <w:pPr>
              <w:pStyle w:val="DeptBullets"/>
              <w:numPr>
                <w:ilvl w:val="0"/>
                <w:numId w:val="0"/>
              </w:numPr>
              <w:tabs>
                <w:tab w:val="left" w:pos="720"/>
              </w:tabs>
              <w:spacing w:before="240" w:after="0"/>
              <w:rPr>
                <w:rFonts w:cs="Arial"/>
                <w:b/>
                <w:sz w:val="22"/>
                <w:szCs w:val="22"/>
              </w:rPr>
            </w:pPr>
            <w:r>
              <w:rPr>
                <w:rFonts w:cs="Arial"/>
                <w:b/>
                <w:sz w:val="22"/>
                <w:szCs w:val="22"/>
              </w:rPr>
              <w:t>O</w:t>
            </w:r>
            <w:r w:rsidRPr="001765AE">
              <w:rPr>
                <w:rFonts w:cs="Arial"/>
                <w:b/>
                <w:sz w:val="22"/>
                <w:szCs w:val="22"/>
              </w:rPr>
              <w:t>f these:</w:t>
            </w:r>
          </w:p>
          <w:p w:rsidR="001765AE" w:rsidRPr="001765AE" w:rsidRDefault="001765AE" w:rsidP="00325C83">
            <w:pPr>
              <w:pStyle w:val="DeptBullets"/>
              <w:numPr>
                <w:ilvl w:val="0"/>
                <w:numId w:val="0"/>
              </w:numPr>
              <w:tabs>
                <w:tab w:val="left" w:pos="720"/>
              </w:tabs>
              <w:spacing w:before="240" w:after="0"/>
              <w:jc w:val="right"/>
              <w:rPr>
                <w:rFonts w:cs="Arial"/>
                <w:b/>
                <w:sz w:val="22"/>
                <w:szCs w:val="22"/>
              </w:rPr>
            </w:pPr>
            <w:r w:rsidRPr="001765AE">
              <w:rPr>
                <w:rFonts w:cs="Arial"/>
                <w:b/>
                <w:sz w:val="22"/>
                <w:szCs w:val="22"/>
              </w:rPr>
              <w:t>Number eligible for full-time schooling</w:t>
            </w:r>
            <w:r w:rsidRPr="001765AE">
              <w:rPr>
                <w:rFonts w:cs="Arial"/>
                <w:b/>
                <w:sz w:val="22"/>
                <w:szCs w:val="22"/>
                <w:vertAlign w:val="superscript"/>
              </w:rPr>
              <w:t>3</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Default="001765AE" w:rsidP="00374AC9">
            <w:pPr>
              <w:widowControl/>
              <w:overflowPunct/>
              <w:autoSpaceDE/>
              <w:adjustRightInd/>
              <w:spacing w:before="240"/>
              <w:jc w:val="center"/>
              <w:rPr>
                <w:rFonts w:cs="Arial"/>
                <w:sz w:val="22"/>
                <w:szCs w:val="22"/>
                <w:lang w:eastAsia="en-GB"/>
              </w:rPr>
            </w:pPr>
          </w:p>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1,267</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Default="001765AE" w:rsidP="00374AC9">
            <w:pPr>
              <w:widowControl/>
              <w:overflowPunct/>
              <w:autoSpaceDE/>
              <w:adjustRightInd/>
              <w:spacing w:before="240"/>
              <w:jc w:val="center"/>
              <w:rPr>
                <w:rFonts w:cs="Arial"/>
                <w:sz w:val="22"/>
                <w:szCs w:val="22"/>
                <w:lang w:eastAsia="en-GB"/>
              </w:rPr>
            </w:pPr>
          </w:p>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1,282</w:t>
            </w:r>
          </w:p>
        </w:tc>
        <w:tc>
          <w:tcPr>
            <w:tcW w:w="1051" w:type="dxa"/>
            <w:tcBorders>
              <w:top w:val="single" w:sz="6" w:space="0" w:color="auto"/>
              <w:left w:val="single" w:sz="6" w:space="0" w:color="auto"/>
              <w:bottom w:val="single" w:sz="6" w:space="0" w:color="auto"/>
              <w:right w:val="single" w:sz="6" w:space="0" w:color="auto"/>
            </w:tcBorders>
            <w:noWrap/>
            <w:vAlign w:val="bottom"/>
            <w:hideMark/>
          </w:tcPr>
          <w:p w:rsidR="001765AE" w:rsidRDefault="001765AE" w:rsidP="00374AC9">
            <w:pPr>
              <w:widowControl/>
              <w:overflowPunct/>
              <w:autoSpaceDE/>
              <w:adjustRightInd/>
              <w:spacing w:before="240"/>
              <w:jc w:val="center"/>
              <w:rPr>
                <w:rFonts w:cs="Arial"/>
                <w:sz w:val="22"/>
                <w:szCs w:val="22"/>
                <w:lang w:eastAsia="en-GB"/>
              </w:rPr>
            </w:pPr>
          </w:p>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1,297</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Default="001765AE" w:rsidP="00374AC9">
            <w:pPr>
              <w:widowControl/>
              <w:overflowPunct/>
              <w:autoSpaceDE/>
              <w:adjustRightInd/>
              <w:spacing w:before="240"/>
              <w:jc w:val="center"/>
              <w:rPr>
                <w:rFonts w:cs="Arial"/>
                <w:sz w:val="22"/>
                <w:szCs w:val="22"/>
                <w:lang w:eastAsia="en-GB"/>
              </w:rPr>
            </w:pPr>
          </w:p>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1,377</w:t>
            </w:r>
          </w:p>
        </w:tc>
        <w:tc>
          <w:tcPr>
            <w:tcW w:w="1051" w:type="dxa"/>
            <w:tcBorders>
              <w:top w:val="single" w:sz="6" w:space="0" w:color="auto"/>
              <w:left w:val="single" w:sz="6" w:space="0" w:color="auto"/>
              <w:bottom w:val="single" w:sz="6" w:space="0" w:color="auto"/>
              <w:right w:val="single" w:sz="6" w:space="0" w:color="auto"/>
            </w:tcBorders>
            <w:noWrap/>
            <w:vAlign w:val="bottom"/>
            <w:hideMark/>
          </w:tcPr>
          <w:p w:rsidR="001765AE" w:rsidRDefault="001765AE" w:rsidP="00374AC9">
            <w:pPr>
              <w:widowControl/>
              <w:overflowPunct/>
              <w:autoSpaceDE/>
              <w:adjustRightInd/>
              <w:spacing w:before="240"/>
              <w:jc w:val="center"/>
              <w:rPr>
                <w:rFonts w:cs="Arial"/>
                <w:sz w:val="22"/>
                <w:szCs w:val="22"/>
                <w:lang w:eastAsia="en-GB"/>
              </w:rPr>
            </w:pPr>
          </w:p>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1,398</w:t>
            </w:r>
          </w:p>
        </w:tc>
      </w:tr>
      <w:tr w:rsidR="001765AE" w:rsidTr="00CA1905">
        <w:trPr>
          <w:trHeight w:val="285"/>
        </w:trPr>
        <w:tc>
          <w:tcPr>
            <w:tcW w:w="4018" w:type="dxa"/>
            <w:tcBorders>
              <w:top w:val="single" w:sz="6" w:space="0" w:color="auto"/>
              <w:left w:val="single" w:sz="6" w:space="0" w:color="auto"/>
              <w:bottom w:val="single" w:sz="6" w:space="0" w:color="auto"/>
              <w:right w:val="single" w:sz="6" w:space="0" w:color="auto"/>
            </w:tcBorders>
            <w:noWrap/>
            <w:vAlign w:val="center"/>
            <w:hideMark/>
          </w:tcPr>
          <w:p w:rsidR="001765AE" w:rsidRPr="001765AE" w:rsidRDefault="001765AE" w:rsidP="00374AC9">
            <w:pPr>
              <w:spacing w:before="240"/>
              <w:rPr>
                <w:rFonts w:cs="Arial"/>
                <w:b/>
                <w:sz w:val="22"/>
                <w:szCs w:val="22"/>
              </w:rPr>
            </w:pPr>
            <w:r>
              <w:rPr>
                <w:rFonts w:cs="Arial"/>
                <w:b/>
                <w:sz w:val="22"/>
                <w:szCs w:val="22"/>
              </w:rPr>
              <w:t>O</w:t>
            </w:r>
            <w:r w:rsidRPr="001765AE">
              <w:rPr>
                <w:rFonts w:cs="Arial"/>
                <w:b/>
                <w:sz w:val="22"/>
                <w:szCs w:val="22"/>
              </w:rPr>
              <w:t>f these:</w:t>
            </w:r>
          </w:p>
          <w:p w:rsidR="001765AE" w:rsidRPr="001765AE" w:rsidRDefault="001765AE" w:rsidP="00325C83">
            <w:pPr>
              <w:spacing w:before="240"/>
              <w:jc w:val="right"/>
              <w:rPr>
                <w:rFonts w:cs="Arial"/>
                <w:b/>
                <w:sz w:val="22"/>
                <w:szCs w:val="22"/>
              </w:rPr>
            </w:pPr>
            <w:r w:rsidRPr="001765AE">
              <w:rPr>
                <w:rFonts w:cs="Arial"/>
                <w:b/>
                <w:sz w:val="22"/>
                <w:szCs w:val="22"/>
              </w:rPr>
              <w:t>Percentage of children permanently excluded</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Default="001765AE" w:rsidP="00374AC9">
            <w:pPr>
              <w:widowControl/>
              <w:overflowPunct/>
              <w:autoSpaceDE/>
              <w:adjustRightInd/>
              <w:spacing w:before="240"/>
              <w:jc w:val="center"/>
              <w:rPr>
                <w:rFonts w:cs="Arial"/>
                <w:sz w:val="22"/>
                <w:szCs w:val="22"/>
                <w:lang w:eastAsia="en-GB"/>
              </w:rPr>
            </w:pPr>
          </w:p>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1%</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Default="001765AE" w:rsidP="00374AC9">
            <w:pPr>
              <w:widowControl/>
              <w:overflowPunct/>
              <w:autoSpaceDE/>
              <w:adjustRightInd/>
              <w:spacing w:before="240"/>
              <w:jc w:val="center"/>
              <w:rPr>
                <w:rFonts w:cs="Arial"/>
                <w:sz w:val="22"/>
                <w:szCs w:val="22"/>
                <w:lang w:eastAsia="en-GB"/>
              </w:rPr>
            </w:pPr>
          </w:p>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1%</w:t>
            </w:r>
          </w:p>
        </w:tc>
        <w:tc>
          <w:tcPr>
            <w:tcW w:w="1051" w:type="dxa"/>
            <w:tcBorders>
              <w:top w:val="single" w:sz="6" w:space="0" w:color="auto"/>
              <w:left w:val="single" w:sz="6" w:space="0" w:color="auto"/>
              <w:bottom w:val="single" w:sz="6" w:space="0" w:color="auto"/>
              <w:right w:val="single" w:sz="6" w:space="0" w:color="auto"/>
            </w:tcBorders>
            <w:noWrap/>
            <w:vAlign w:val="bottom"/>
            <w:hideMark/>
          </w:tcPr>
          <w:p w:rsidR="001765AE" w:rsidRDefault="001765AE" w:rsidP="00374AC9">
            <w:pPr>
              <w:widowControl/>
              <w:overflowPunct/>
              <w:autoSpaceDE/>
              <w:adjustRightInd/>
              <w:spacing w:before="240"/>
              <w:jc w:val="center"/>
              <w:rPr>
                <w:rFonts w:cs="Arial"/>
                <w:sz w:val="22"/>
                <w:szCs w:val="22"/>
                <w:lang w:eastAsia="en-GB"/>
              </w:rPr>
            </w:pPr>
          </w:p>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1%</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Default="001765AE" w:rsidP="00374AC9">
            <w:pPr>
              <w:widowControl/>
              <w:overflowPunct/>
              <w:autoSpaceDE/>
              <w:adjustRightInd/>
              <w:spacing w:before="240"/>
              <w:jc w:val="center"/>
              <w:rPr>
                <w:rFonts w:cs="Arial"/>
                <w:sz w:val="22"/>
                <w:szCs w:val="22"/>
                <w:lang w:eastAsia="en-GB"/>
              </w:rPr>
            </w:pPr>
          </w:p>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1%</w:t>
            </w:r>
          </w:p>
        </w:tc>
        <w:tc>
          <w:tcPr>
            <w:tcW w:w="1051" w:type="dxa"/>
            <w:tcBorders>
              <w:top w:val="single" w:sz="6" w:space="0" w:color="auto"/>
              <w:left w:val="single" w:sz="6" w:space="0" w:color="auto"/>
              <w:bottom w:val="single" w:sz="6" w:space="0" w:color="auto"/>
              <w:right w:val="single" w:sz="6" w:space="0" w:color="auto"/>
            </w:tcBorders>
            <w:noWrap/>
            <w:vAlign w:val="bottom"/>
            <w:hideMark/>
          </w:tcPr>
          <w:p w:rsidR="001765AE" w:rsidRDefault="001765AE" w:rsidP="00374AC9">
            <w:pPr>
              <w:widowControl/>
              <w:overflowPunct/>
              <w:autoSpaceDE/>
              <w:adjustRightInd/>
              <w:spacing w:before="240"/>
              <w:jc w:val="center"/>
              <w:rPr>
                <w:rFonts w:cs="Arial"/>
                <w:sz w:val="22"/>
                <w:szCs w:val="22"/>
                <w:lang w:eastAsia="en-GB"/>
              </w:rPr>
            </w:pPr>
          </w:p>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1%</w:t>
            </w:r>
          </w:p>
        </w:tc>
      </w:tr>
      <w:tr w:rsidR="001765AE" w:rsidTr="00CA1905">
        <w:trPr>
          <w:trHeight w:val="285"/>
        </w:trPr>
        <w:tc>
          <w:tcPr>
            <w:tcW w:w="4018" w:type="dxa"/>
            <w:tcBorders>
              <w:top w:val="single" w:sz="6" w:space="0" w:color="auto"/>
              <w:left w:val="single" w:sz="6" w:space="0" w:color="auto"/>
              <w:bottom w:val="single" w:sz="6" w:space="0" w:color="auto"/>
              <w:right w:val="single" w:sz="6" w:space="0" w:color="auto"/>
            </w:tcBorders>
            <w:noWrap/>
            <w:vAlign w:val="center"/>
            <w:hideMark/>
          </w:tcPr>
          <w:p w:rsidR="001765AE" w:rsidRPr="001765AE" w:rsidRDefault="001765AE" w:rsidP="00325C83">
            <w:pPr>
              <w:spacing w:before="240"/>
              <w:jc w:val="right"/>
              <w:rPr>
                <w:rFonts w:cs="Arial"/>
                <w:b/>
                <w:sz w:val="22"/>
                <w:szCs w:val="22"/>
              </w:rPr>
            </w:pPr>
            <w:r w:rsidRPr="001765AE">
              <w:rPr>
                <w:rFonts w:cs="Arial"/>
                <w:b/>
                <w:sz w:val="22"/>
                <w:szCs w:val="22"/>
              </w:rPr>
              <w:t>Percentage of children with at least one fixed term exclusion (suspension)</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8%</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8%</w:t>
            </w:r>
          </w:p>
        </w:tc>
        <w:tc>
          <w:tcPr>
            <w:tcW w:w="1051" w:type="dxa"/>
            <w:tcBorders>
              <w:top w:val="single" w:sz="6" w:space="0" w:color="auto"/>
              <w:left w:val="single" w:sz="6" w:space="0" w:color="auto"/>
              <w:bottom w:val="single" w:sz="6" w:space="0" w:color="auto"/>
              <w:right w:val="single" w:sz="6" w:space="0" w:color="auto"/>
            </w:tcBorders>
            <w:noWrap/>
            <w:vAlign w:val="bottom"/>
            <w:hideMark/>
          </w:tcPr>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10%</w:t>
            </w:r>
          </w:p>
        </w:tc>
        <w:tc>
          <w:tcPr>
            <w:tcW w:w="1050" w:type="dxa"/>
            <w:tcBorders>
              <w:top w:val="single" w:sz="6" w:space="0" w:color="auto"/>
              <w:left w:val="single" w:sz="6" w:space="0" w:color="auto"/>
              <w:bottom w:val="single" w:sz="6" w:space="0" w:color="auto"/>
              <w:right w:val="single" w:sz="6" w:space="0" w:color="auto"/>
            </w:tcBorders>
            <w:noWrap/>
            <w:vAlign w:val="bottom"/>
            <w:hideMark/>
          </w:tcPr>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8%</w:t>
            </w:r>
          </w:p>
        </w:tc>
        <w:tc>
          <w:tcPr>
            <w:tcW w:w="1051" w:type="dxa"/>
            <w:tcBorders>
              <w:top w:val="single" w:sz="6" w:space="0" w:color="auto"/>
              <w:left w:val="single" w:sz="6" w:space="0" w:color="auto"/>
              <w:bottom w:val="single" w:sz="6" w:space="0" w:color="auto"/>
              <w:right w:val="single" w:sz="6" w:space="0" w:color="auto"/>
            </w:tcBorders>
            <w:noWrap/>
            <w:vAlign w:val="bottom"/>
            <w:hideMark/>
          </w:tcPr>
          <w:p w:rsidR="001765AE" w:rsidRPr="001765AE" w:rsidRDefault="001765AE" w:rsidP="00374AC9">
            <w:pPr>
              <w:widowControl/>
              <w:overflowPunct/>
              <w:autoSpaceDE/>
              <w:adjustRightInd/>
              <w:spacing w:before="240"/>
              <w:jc w:val="center"/>
              <w:rPr>
                <w:rFonts w:cs="Arial"/>
                <w:sz w:val="22"/>
                <w:szCs w:val="22"/>
                <w:lang w:eastAsia="en-GB"/>
              </w:rPr>
            </w:pPr>
            <w:r w:rsidRPr="001765AE">
              <w:rPr>
                <w:rFonts w:cs="Arial"/>
                <w:sz w:val="22"/>
                <w:szCs w:val="22"/>
                <w:lang w:eastAsia="en-GB"/>
              </w:rPr>
              <w:t>8%</w:t>
            </w:r>
          </w:p>
        </w:tc>
      </w:tr>
      <w:tr w:rsidR="001765AE" w:rsidTr="00CA1905">
        <w:trPr>
          <w:trHeight w:val="285"/>
        </w:trPr>
        <w:tc>
          <w:tcPr>
            <w:tcW w:w="9270" w:type="dxa"/>
            <w:gridSpan w:val="6"/>
            <w:tcBorders>
              <w:top w:val="single" w:sz="6" w:space="0" w:color="auto"/>
              <w:left w:val="single" w:sz="6" w:space="0" w:color="auto"/>
              <w:bottom w:val="single" w:sz="6" w:space="0" w:color="auto"/>
              <w:right w:val="single" w:sz="6" w:space="0" w:color="auto"/>
            </w:tcBorders>
            <w:noWrap/>
            <w:hideMark/>
          </w:tcPr>
          <w:p w:rsidR="001765AE" w:rsidRDefault="001765AE" w:rsidP="00374AC9">
            <w:pPr>
              <w:spacing w:before="240"/>
              <w:rPr>
                <w:rFonts w:cs="Arial"/>
                <w:sz w:val="18"/>
                <w:szCs w:val="18"/>
              </w:rPr>
            </w:pPr>
            <w:r>
              <w:rPr>
                <w:rFonts w:cs="Arial"/>
                <w:sz w:val="20"/>
                <w:vertAlign w:val="superscript"/>
              </w:rPr>
              <w:t>1</w:t>
            </w:r>
            <w:r>
              <w:rPr>
                <w:rFonts w:cs="Arial"/>
                <w:sz w:val="18"/>
                <w:szCs w:val="18"/>
              </w:rPr>
              <w:t>Children looked after continuously for at least twelve months as at 30 September excluding those children in respite care.</w:t>
            </w:r>
          </w:p>
          <w:p w:rsidR="001765AE" w:rsidRDefault="001765AE">
            <w:pPr>
              <w:rPr>
                <w:rFonts w:cs="Arial"/>
                <w:sz w:val="18"/>
                <w:szCs w:val="18"/>
              </w:rPr>
            </w:pPr>
            <w:r>
              <w:rPr>
                <w:rFonts w:cs="Arial"/>
                <w:sz w:val="20"/>
                <w:vertAlign w:val="superscript"/>
              </w:rPr>
              <w:t>2</w:t>
            </w:r>
            <w:r>
              <w:rPr>
                <w:rFonts w:cs="Arial"/>
                <w:sz w:val="18"/>
                <w:szCs w:val="18"/>
              </w:rPr>
              <w:t>The total number of children looked after continuously for at least 12 months as at 30 September regardless of age.</w:t>
            </w:r>
          </w:p>
          <w:p w:rsidR="001765AE" w:rsidRDefault="00374AC9" w:rsidP="00374AC9">
            <w:pPr>
              <w:rPr>
                <w:rFonts w:cs="Arial"/>
                <w:sz w:val="18"/>
                <w:szCs w:val="18"/>
              </w:rPr>
            </w:pPr>
            <w:r>
              <w:rPr>
                <w:rFonts w:cs="Arial"/>
                <w:sz w:val="20"/>
                <w:vertAlign w:val="superscript"/>
              </w:rPr>
              <w:t>3</w:t>
            </w:r>
            <w:r w:rsidR="001765AE">
              <w:rPr>
                <w:rFonts w:cs="Arial"/>
                <w:sz w:val="18"/>
                <w:szCs w:val="18"/>
              </w:rPr>
              <w:t>The number of children looked after continuously for at least twelve months as at 30 September aged between 5 and 15.</w:t>
            </w:r>
          </w:p>
        </w:tc>
      </w:tr>
    </w:tbl>
    <w:p w:rsidR="001765AE" w:rsidRDefault="001765AE" w:rsidP="001765AE">
      <w:pPr>
        <w:pStyle w:val="DeptBullets"/>
        <w:numPr>
          <w:ilvl w:val="0"/>
          <w:numId w:val="0"/>
        </w:numPr>
        <w:tabs>
          <w:tab w:val="left" w:pos="720"/>
        </w:tabs>
      </w:pPr>
    </w:p>
    <w:p w:rsidR="00ED7129" w:rsidRDefault="00ED7129">
      <w:r>
        <w:br w:type="page"/>
      </w:r>
    </w:p>
    <w:p w:rsidR="003B55A0" w:rsidRDefault="003B55A0">
      <w:pPr>
        <w:rPr>
          <w:b/>
          <w:sz w:val="22"/>
          <w:szCs w:val="22"/>
        </w:rPr>
      </w:pPr>
      <w:r w:rsidRPr="003B55A0">
        <w:rPr>
          <w:b/>
          <w:sz w:val="22"/>
          <w:szCs w:val="22"/>
        </w:rPr>
        <w:t xml:space="preserve">Children in the non-formal education system: </w:t>
      </w:r>
    </w:p>
    <w:p w:rsidR="003B55A0" w:rsidRPr="003B55A0" w:rsidRDefault="003B55A0">
      <w:pPr>
        <w:rPr>
          <w:b/>
          <w:sz w:val="22"/>
          <w:szCs w:val="22"/>
        </w:rPr>
      </w:pPr>
    </w:p>
    <w:p w:rsidR="00F45142" w:rsidRDefault="00F45142">
      <w:pPr>
        <w:rPr>
          <w:sz w:val="22"/>
          <w:szCs w:val="22"/>
          <w:u w:val="single"/>
        </w:rPr>
      </w:pPr>
      <w:r w:rsidRPr="00F45142">
        <w:rPr>
          <w:sz w:val="22"/>
          <w:szCs w:val="22"/>
          <w:u w:val="single"/>
        </w:rPr>
        <w:t>Tables for Northern Ireland</w:t>
      </w:r>
    </w:p>
    <w:p w:rsidR="00F45142" w:rsidRPr="00F45142" w:rsidRDefault="00F45142">
      <w:pPr>
        <w:rPr>
          <w:sz w:val="22"/>
          <w:szCs w:val="22"/>
          <w:u w:val="single"/>
        </w:rPr>
      </w:pPr>
    </w:p>
    <w:tbl>
      <w:tblPr>
        <w:tblStyle w:val="TableGrid"/>
        <w:tblW w:w="0" w:type="auto"/>
        <w:tblInd w:w="108" w:type="dxa"/>
        <w:tblLayout w:type="fixed"/>
        <w:tblLook w:val="04A0" w:firstRow="1" w:lastRow="0" w:firstColumn="1" w:lastColumn="0" w:noHBand="0" w:noVBand="1"/>
      </w:tblPr>
      <w:tblGrid>
        <w:gridCol w:w="1701"/>
        <w:gridCol w:w="1134"/>
        <w:gridCol w:w="1276"/>
        <w:gridCol w:w="1276"/>
        <w:gridCol w:w="1684"/>
        <w:gridCol w:w="1343"/>
      </w:tblGrid>
      <w:tr w:rsidR="00B304BC" w:rsidRPr="0074053A" w:rsidTr="00CA1905">
        <w:tc>
          <w:tcPr>
            <w:tcW w:w="8414" w:type="dxa"/>
            <w:gridSpan w:val="6"/>
          </w:tcPr>
          <w:p w:rsidR="00B304BC" w:rsidRPr="0074053A" w:rsidRDefault="00B304BC" w:rsidP="00286BE5">
            <w:pPr>
              <w:pStyle w:val="DeptBullets"/>
              <w:numPr>
                <w:ilvl w:val="0"/>
                <w:numId w:val="0"/>
              </w:numPr>
              <w:rPr>
                <w:rFonts w:cs="Arial"/>
                <w:b/>
                <w:sz w:val="22"/>
                <w:szCs w:val="22"/>
              </w:rPr>
            </w:pPr>
            <w:r w:rsidRPr="0074053A">
              <w:rPr>
                <w:rFonts w:cs="Arial"/>
                <w:b/>
                <w:sz w:val="22"/>
                <w:szCs w:val="22"/>
              </w:rPr>
              <w:t xml:space="preserve">Table </w:t>
            </w:r>
            <w:r w:rsidR="00820EB0">
              <w:rPr>
                <w:rFonts w:cs="Arial"/>
                <w:b/>
                <w:sz w:val="22"/>
                <w:szCs w:val="22"/>
              </w:rPr>
              <w:t>G33</w:t>
            </w:r>
            <w:r>
              <w:rPr>
                <w:rFonts w:cs="Arial"/>
                <w:b/>
                <w:sz w:val="22"/>
                <w:szCs w:val="22"/>
              </w:rPr>
              <w:t xml:space="preserve">.  </w:t>
            </w:r>
            <w:r w:rsidRPr="008F4FEB">
              <w:rPr>
                <w:rFonts w:cs="Arial"/>
                <w:b/>
                <w:sz w:val="22"/>
                <w:szCs w:val="22"/>
              </w:rPr>
              <w:t>Numbers of young people in “Education Otherwise Than at School”</w:t>
            </w:r>
            <w:r>
              <w:rPr>
                <w:rFonts w:cs="Arial"/>
                <w:b/>
                <w:sz w:val="22"/>
                <w:szCs w:val="22"/>
              </w:rPr>
              <w:t xml:space="preserve"> in </w:t>
            </w:r>
            <w:r w:rsidRPr="00D230CB">
              <w:rPr>
                <w:rFonts w:cs="Arial"/>
                <w:b/>
                <w:sz w:val="22"/>
                <w:szCs w:val="22"/>
                <w:u w:val="single"/>
              </w:rPr>
              <w:t>Northern Ireland</w:t>
            </w:r>
            <w:r>
              <w:rPr>
                <w:rFonts w:cs="Arial"/>
                <w:b/>
                <w:sz w:val="22"/>
                <w:szCs w:val="22"/>
              </w:rPr>
              <w:t xml:space="preserve">, 2012. </w:t>
            </w:r>
          </w:p>
          <w:p w:rsidR="00B304BC" w:rsidRDefault="00B304BC" w:rsidP="00F45142">
            <w:pPr>
              <w:pStyle w:val="DeptBullets"/>
              <w:numPr>
                <w:ilvl w:val="0"/>
                <w:numId w:val="0"/>
              </w:numPr>
              <w:spacing w:after="0"/>
              <w:rPr>
                <w:rFonts w:cs="Arial"/>
                <w:sz w:val="22"/>
                <w:szCs w:val="22"/>
              </w:rPr>
            </w:pPr>
            <w:r>
              <w:rPr>
                <w:rFonts w:cs="Arial"/>
                <w:b/>
                <w:sz w:val="22"/>
                <w:szCs w:val="22"/>
              </w:rPr>
              <w:t xml:space="preserve">Source:  </w:t>
            </w:r>
            <w:r w:rsidRPr="00B304BC">
              <w:rPr>
                <w:rFonts w:cs="Arial"/>
                <w:sz w:val="22"/>
                <w:szCs w:val="22"/>
              </w:rPr>
              <w:t>Education and Library Boards</w:t>
            </w:r>
          </w:p>
          <w:p w:rsidR="00374AC9" w:rsidRPr="0074053A" w:rsidRDefault="00374AC9" w:rsidP="00F45142">
            <w:pPr>
              <w:pStyle w:val="DeptBullets"/>
              <w:numPr>
                <w:ilvl w:val="0"/>
                <w:numId w:val="0"/>
              </w:numPr>
              <w:spacing w:after="0"/>
              <w:rPr>
                <w:rFonts w:cs="Arial"/>
                <w:sz w:val="22"/>
                <w:szCs w:val="22"/>
              </w:rPr>
            </w:pPr>
          </w:p>
        </w:tc>
      </w:tr>
      <w:tr w:rsidR="00B304BC" w:rsidRPr="0074053A" w:rsidTr="00CA1905">
        <w:tc>
          <w:tcPr>
            <w:tcW w:w="1701" w:type="dxa"/>
            <w:vAlign w:val="bottom"/>
          </w:tcPr>
          <w:p w:rsidR="00B304BC" w:rsidRPr="0074053A" w:rsidRDefault="00B304BC" w:rsidP="00374AC9">
            <w:pPr>
              <w:pStyle w:val="DeptBullets"/>
              <w:numPr>
                <w:ilvl w:val="0"/>
                <w:numId w:val="0"/>
              </w:numPr>
              <w:spacing w:after="0"/>
              <w:rPr>
                <w:rFonts w:cs="Arial"/>
                <w:b/>
                <w:sz w:val="22"/>
                <w:szCs w:val="22"/>
              </w:rPr>
            </w:pPr>
            <w:r w:rsidRPr="0074053A">
              <w:rPr>
                <w:b/>
              </w:rPr>
              <w:t xml:space="preserve">Year </w:t>
            </w:r>
          </w:p>
        </w:tc>
        <w:tc>
          <w:tcPr>
            <w:tcW w:w="1134" w:type="dxa"/>
            <w:vAlign w:val="bottom"/>
          </w:tcPr>
          <w:p w:rsidR="00B304BC" w:rsidRPr="0074053A" w:rsidRDefault="00B304BC" w:rsidP="00374AC9">
            <w:pPr>
              <w:pStyle w:val="DeptBullets"/>
              <w:numPr>
                <w:ilvl w:val="0"/>
                <w:numId w:val="0"/>
              </w:numPr>
              <w:spacing w:after="0"/>
              <w:jc w:val="center"/>
              <w:rPr>
                <w:rFonts w:cs="Arial"/>
                <w:b/>
                <w:sz w:val="22"/>
                <w:szCs w:val="22"/>
              </w:rPr>
            </w:pPr>
            <w:r w:rsidRPr="0074053A">
              <w:rPr>
                <w:rFonts w:cs="Arial"/>
                <w:b/>
                <w:sz w:val="22"/>
                <w:szCs w:val="22"/>
              </w:rPr>
              <w:t>2009</w:t>
            </w:r>
          </w:p>
        </w:tc>
        <w:tc>
          <w:tcPr>
            <w:tcW w:w="1276" w:type="dxa"/>
            <w:vAlign w:val="bottom"/>
          </w:tcPr>
          <w:p w:rsidR="00B304BC" w:rsidRPr="0074053A" w:rsidRDefault="00B304BC" w:rsidP="00374AC9">
            <w:pPr>
              <w:pStyle w:val="DeptBullets"/>
              <w:numPr>
                <w:ilvl w:val="0"/>
                <w:numId w:val="0"/>
              </w:numPr>
              <w:spacing w:after="0"/>
              <w:jc w:val="center"/>
              <w:rPr>
                <w:rFonts w:cs="Arial"/>
                <w:b/>
                <w:sz w:val="22"/>
                <w:szCs w:val="22"/>
              </w:rPr>
            </w:pPr>
            <w:r w:rsidRPr="0074053A">
              <w:rPr>
                <w:rFonts w:cs="Arial"/>
                <w:b/>
                <w:sz w:val="22"/>
                <w:szCs w:val="22"/>
              </w:rPr>
              <w:t>2010</w:t>
            </w:r>
          </w:p>
        </w:tc>
        <w:tc>
          <w:tcPr>
            <w:tcW w:w="1276" w:type="dxa"/>
            <w:vAlign w:val="bottom"/>
          </w:tcPr>
          <w:p w:rsidR="00B304BC" w:rsidRPr="0074053A" w:rsidRDefault="00B304BC" w:rsidP="00374AC9">
            <w:pPr>
              <w:pStyle w:val="DeptBullets"/>
              <w:numPr>
                <w:ilvl w:val="0"/>
                <w:numId w:val="0"/>
              </w:numPr>
              <w:spacing w:after="0"/>
              <w:jc w:val="center"/>
              <w:rPr>
                <w:rFonts w:cs="Arial"/>
                <w:b/>
                <w:sz w:val="22"/>
                <w:szCs w:val="22"/>
              </w:rPr>
            </w:pPr>
            <w:r w:rsidRPr="0074053A">
              <w:rPr>
                <w:rFonts w:cs="Arial"/>
                <w:b/>
                <w:sz w:val="22"/>
                <w:szCs w:val="22"/>
              </w:rPr>
              <w:t>2011</w:t>
            </w:r>
          </w:p>
        </w:tc>
        <w:tc>
          <w:tcPr>
            <w:tcW w:w="1684" w:type="dxa"/>
            <w:vAlign w:val="bottom"/>
          </w:tcPr>
          <w:p w:rsidR="00B304BC" w:rsidRPr="008F4FEB" w:rsidRDefault="00B304BC" w:rsidP="00374AC9">
            <w:pPr>
              <w:pStyle w:val="DeptBullets"/>
              <w:numPr>
                <w:ilvl w:val="0"/>
                <w:numId w:val="0"/>
              </w:numPr>
              <w:spacing w:after="0"/>
              <w:jc w:val="center"/>
              <w:rPr>
                <w:rFonts w:cs="Arial"/>
                <w:b/>
                <w:sz w:val="22"/>
                <w:szCs w:val="22"/>
              </w:rPr>
            </w:pPr>
            <w:r w:rsidRPr="008F4FEB">
              <w:rPr>
                <w:rFonts w:cs="Arial"/>
                <w:b/>
                <w:sz w:val="22"/>
                <w:szCs w:val="22"/>
              </w:rPr>
              <w:t>2012</w:t>
            </w:r>
          </w:p>
          <w:p w:rsidR="00B304BC" w:rsidRPr="008F4FEB" w:rsidRDefault="00B304BC" w:rsidP="00374AC9">
            <w:pPr>
              <w:pStyle w:val="DeptBullets"/>
              <w:numPr>
                <w:ilvl w:val="0"/>
                <w:numId w:val="0"/>
              </w:numPr>
              <w:spacing w:after="0"/>
              <w:jc w:val="center"/>
              <w:rPr>
                <w:rFonts w:cs="Arial"/>
                <w:b/>
                <w:sz w:val="22"/>
                <w:szCs w:val="22"/>
              </w:rPr>
            </w:pPr>
            <w:r w:rsidRPr="008F4FEB">
              <w:rPr>
                <w:rFonts w:cs="Arial"/>
                <w:b/>
                <w:sz w:val="22"/>
                <w:szCs w:val="22"/>
              </w:rPr>
              <w:t>Position at October 2012</w:t>
            </w:r>
          </w:p>
        </w:tc>
        <w:tc>
          <w:tcPr>
            <w:tcW w:w="1343" w:type="dxa"/>
            <w:vAlign w:val="bottom"/>
          </w:tcPr>
          <w:p w:rsidR="00B304BC" w:rsidRPr="0074053A" w:rsidRDefault="00B304BC" w:rsidP="00374AC9">
            <w:pPr>
              <w:pStyle w:val="DeptBullets"/>
              <w:numPr>
                <w:ilvl w:val="0"/>
                <w:numId w:val="0"/>
              </w:numPr>
              <w:spacing w:after="0"/>
              <w:jc w:val="center"/>
              <w:rPr>
                <w:rFonts w:cs="Arial"/>
                <w:b/>
                <w:sz w:val="22"/>
                <w:szCs w:val="22"/>
              </w:rPr>
            </w:pPr>
            <w:r w:rsidRPr="0074053A">
              <w:rPr>
                <w:rFonts w:cs="Arial"/>
                <w:b/>
                <w:sz w:val="22"/>
                <w:szCs w:val="22"/>
              </w:rPr>
              <w:t>2013</w:t>
            </w:r>
          </w:p>
        </w:tc>
      </w:tr>
      <w:tr w:rsidR="00B304BC" w:rsidRPr="0074053A" w:rsidTr="00CA1905">
        <w:tc>
          <w:tcPr>
            <w:tcW w:w="1701" w:type="dxa"/>
            <w:vAlign w:val="bottom"/>
          </w:tcPr>
          <w:p w:rsidR="00B304BC" w:rsidRPr="0074053A" w:rsidRDefault="00B304BC" w:rsidP="00374AC9">
            <w:pPr>
              <w:pStyle w:val="DeptBullets"/>
              <w:numPr>
                <w:ilvl w:val="0"/>
                <w:numId w:val="0"/>
              </w:numPr>
              <w:spacing w:before="240" w:after="0"/>
              <w:rPr>
                <w:rFonts w:cs="Arial"/>
                <w:b/>
                <w:sz w:val="22"/>
                <w:szCs w:val="22"/>
              </w:rPr>
            </w:pPr>
            <w:r>
              <w:rPr>
                <w:rFonts w:cs="Arial"/>
                <w:b/>
                <w:sz w:val="22"/>
                <w:szCs w:val="22"/>
              </w:rPr>
              <w:t>Total</w:t>
            </w:r>
          </w:p>
        </w:tc>
        <w:tc>
          <w:tcPr>
            <w:tcW w:w="1134" w:type="dxa"/>
            <w:vAlign w:val="bottom"/>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c>
          <w:tcPr>
            <w:tcW w:w="1276" w:type="dxa"/>
            <w:vAlign w:val="bottom"/>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c>
          <w:tcPr>
            <w:tcW w:w="1276" w:type="dxa"/>
            <w:vAlign w:val="bottom"/>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c>
          <w:tcPr>
            <w:tcW w:w="1684" w:type="dxa"/>
            <w:vAlign w:val="bottom"/>
          </w:tcPr>
          <w:p w:rsidR="00B304BC" w:rsidRPr="008F4FEB" w:rsidRDefault="00B304BC" w:rsidP="00374AC9">
            <w:pPr>
              <w:pStyle w:val="DeptBullets"/>
              <w:numPr>
                <w:ilvl w:val="0"/>
                <w:numId w:val="0"/>
              </w:numPr>
              <w:spacing w:before="240" w:after="0"/>
              <w:jc w:val="center"/>
              <w:rPr>
                <w:rFonts w:cs="Arial"/>
                <w:sz w:val="22"/>
                <w:szCs w:val="22"/>
              </w:rPr>
            </w:pPr>
            <w:r w:rsidRPr="008F4FEB">
              <w:rPr>
                <w:rFonts w:cs="Arial"/>
                <w:sz w:val="22"/>
                <w:szCs w:val="22"/>
              </w:rPr>
              <w:t>587</w:t>
            </w:r>
          </w:p>
        </w:tc>
        <w:tc>
          <w:tcPr>
            <w:tcW w:w="1343" w:type="dxa"/>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r>
      <w:tr w:rsidR="00B304BC" w:rsidRPr="0074053A" w:rsidTr="00CA1905">
        <w:tc>
          <w:tcPr>
            <w:tcW w:w="1701" w:type="dxa"/>
            <w:vAlign w:val="bottom"/>
          </w:tcPr>
          <w:p w:rsidR="00B304BC" w:rsidRPr="0074053A" w:rsidRDefault="00B304BC" w:rsidP="00374AC9">
            <w:pPr>
              <w:pStyle w:val="DeptBullets"/>
              <w:numPr>
                <w:ilvl w:val="0"/>
                <w:numId w:val="0"/>
              </w:numPr>
              <w:spacing w:before="240" w:after="0"/>
              <w:rPr>
                <w:rFonts w:cs="Arial"/>
                <w:b/>
                <w:sz w:val="22"/>
                <w:szCs w:val="22"/>
              </w:rPr>
            </w:pPr>
            <w:r>
              <w:rPr>
                <w:rFonts w:cs="Arial"/>
                <w:b/>
                <w:sz w:val="22"/>
                <w:szCs w:val="22"/>
              </w:rPr>
              <w:t>Gender</w:t>
            </w:r>
          </w:p>
        </w:tc>
        <w:tc>
          <w:tcPr>
            <w:tcW w:w="1134" w:type="dxa"/>
            <w:vAlign w:val="bottom"/>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c>
          <w:tcPr>
            <w:tcW w:w="1276" w:type="dxa"/>
            <w:vAlign w:val="bottom"/>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c>
          <w:tcPr>
            <w:tcW w:w="1276" w:type="dxa"/>
            <w:vAlign w:val="bottom"/>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c>
          <w:tcPr>
            <w:tcW w:w="1684" w:type="dxa"/>
            <w:vAlign w:val="bottom"/>
          </w:tcPr>
          <w:p w:rsidR="00B304BC" w:rsidRPr="008F4FEB" w:rsidRDefault="00B304BC" w:rsidP="00374AC9">
            <w:pPr>
              <w:pStyle w:val="DeptBullets"/>
              <w:numPr>
                <w:ilvl w:val="0"/>
                <w:numId w:val="0"/>
              </w:numPr>
              <w:spacing w:before="240" w:after="0"/>
              <w:jc w:val="center"/>
              <w:rPr>
                <w:rFonts w:cs="Arial"/>
                <w:sz w:val="22"/>
                <w:szCs w:val="22"/>
              </w:rPr>
            </w:pPr>
            <w:r w:rsidRPr="008F4FEB">
              <w:rPr>
                <w:rFonts w:cs="Arial"/>
                <w:sz w:val="22"/>
                <w:szCs w:val="22"/>
              </w:rPr>
              <w:t>403 Male</w:t>
            </w:r>
          </w:p>
          <w:p w:rsidR="00B304BC" w:rsidRPr="008F4FEB" w:rsidRDefault="00B304BC" w:rsidP="00374AC9">
            <w:pPr>
              <w:pStyle w:val="DeptBullets"/>
              <w:numPr>
                <w:ilvl w:val="0"/>
                <w:numId w:val="0"/>
              </w:numPr>
              <w:spacing w:before="240" w:after="0"/>
              <w:jc w:val="center"/>
              <w:rPr>
                <w:rFonts w:cs="Arial"/>
                <w:sz w:val="22"/>
                <w:szCs w:val="22"/>
              </w:rPr>
            </w:pPr>
            <w:r w:rsidRPr="008F4FEB">
              <w:rPr>
                <w:rFonts w:cs="Arial"/>
                <w:sz w:val="22"/>
                <w:szCs w:val="22"/>
              </w:rPr>
              <w:t>184 Female</w:t>
            </w:r>
          </w:p>
        </w:tc>
        <w:tc>
          <w:tcPr>
            <w:tcW w:w="1343" w:type="dxa"/>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r>
      <w:tr w:rsidR="00B304BC" w:rsidRPr="0074053A" w:rsidTr="00CA1905">
        <w:tc>
          <w:tcPr>
            <w:tcW w:w="1701" w:type="dxa"/>
            <w:vAlign w:val="center"/>
          </w:tcPr>
          <w:p w:rsidR="00B304BC" w:rsidRPr="0074053A" w:rsidRDefault="00B304BC" w:rsidP="00374AC9">
            <w:pPr>
              <w:pStyle w:val="DeptBullets"/>
              <w:numPr>
                <w:ilvl w:val="0"/>
                <w:numId w:val="0"/>
              </w:numPr>
              <w:spacing w:before="240" w:after="0"/>
              <w:rPr>
                <w:rFonts w:cs="Arial"/>
                <w:b/>
                <w:sz w:val="22"/>
                <w:szCs w:val="22"/>
              </w:rPr>
            </w:pPr>
            <w:r w:rsidRPr="0074053A">
              <w:rPr>
                <w:rFonts w:cs="Arial"/>
                <w:b/>
                <w:sz w:val="22"/>
                <w:szCs w:val="22"/>
              </w:rPr>
              <w:t>Location: Urban/Rural  area</w:t>
            </w:r>
          </w:p>
        </w:tc>
        <w:tc>
          <w:tcPr>
            <w:tcW w:w="1134" w:type="dxa"/>
            <w:vAlign w:val="bottom"/>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c>
          <w:tcPr>
            <w:tcW w:w="1276" w:type="dxa"/>
            <w:vAlign w:val="bottom"/>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c>
          <w:tcPr>
            <w:tcW w:w="1276" w:type="dxa"/>
            <w:vAlign w:val="bottom"/>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c>
          <w:tcPr>
            <w:tcW w:w="1684" w:type="dxa"/>
            <w:vAlign w:val="bottom"/>
          </w:tcPr>
          <w:p w:rsidR="00B304BC" w:rsidRPr="008F4FEB" w:rsidRDefault="00B304BC" w:rsidP="00374AC9">
            <w:pPr>
              <w:pStyle w:val="DeptBullets"/>
              <w:numPr>
                <w:ilvl w:val="0"/>
                <w:numId w:val="0"/>
              </w:numPr>
              <w:spacing w:before="240" w:after="0"/>
              <w:jc w:val="center"/>
              <w:rPr>
                <w:rFonts w:cs="Arial"/>
                <w:sz w:val="22"/>
                <w:szCs w:val="22"/>
              </w:rPr>
            </w:pPr>
            <w:r w:rsidRPr="008F4FEB">
              <w:rPr>
                <w:rFonts w:cs="Arial"/>
                <w:sz w:val="22"/>
                <w:szCs w:val="22"/>
              </w:rPr>
              <w:t>BELB 140</w:t>
            </w:r>
          </w:p>
          <w:p w:rsidR="00B304BC" w:rsidRPr="008F4FEB" w:rsidRDefault="00B304BC" w:rsidP="00374AC9">
            <w:pPr>
              <w:pStyle w:val="DeptBullets"/>
              <w:numPr>
                <w:ilvl w:val="0"/>
                <w:numId w:val="0"/>
              </w:numPr>
              <w:spacing w:before="240" w:after="0"/>
              <w:jc w:val="center"/>
              <w:rPr>
                <w:rFonts w:cs="Arial"/>
                <w:sz w:val="22"/>
                <w:szCs w:val="22"/>
              </w:rPr>
            </w:pPr>
            <w:r w:rsidRPr="008F4FEB">
              <w:rPr>
                <w:rFonts w:cs="Arial"/>
                <w:sz w:val="22"/>
                <w:szCs w:val="22"/>
              </w:rPr>
              <w:t>SELB 115</w:t>
            </w:r>
          </w:p>
          <w:p w:rsidR="00B304BC" w:rsidRPr="008F4FEB" w:rsidRDefault="00B304BC" w:rsidP="00374AC9">
            <w:pPr>
              <w:pStyle w:val="DeptBullets"/>
              <w:numPr>
                <w:ilvl w:val="0"/>
                <w:numId w:val="0"/>
              </w:numPr>
              <w:spacing w:before="240" w:after="0"/>
              <w:jc w:val="center"/>
              <w:rPr>
                <w:rFonts w:cs="Arial"/>
                <w:sz w:val="22"/>
                <w:szCs w:val="22"/>
              </w:rPr>
            </w:pPr>
            <w:r w:rsidRPr="008F4FEB">
              <w:rPr>
                <w:rFonts w:cs="Arial"/>
                <w:sz w:val="22"/>
                <w:szCs w:val="22"/>
              </w:rPr>
              <w:t>WELB 100</w:t>
            </w:r>
          </w:p>
          <w:p w:rsidR="00B304BC" w:rsidRPr="008F4FEB" w:rsidRDefault="00B304BC" w:rsidP="00374AC9">
            <w:pPr>
              <w:pStyle w:val="DeptBullets"/>
              <w:numPr>
                <w:ilvl w:val="0"/>
                <w:numId w:val="0"/>
              </w:numPr>
              <w:spacing w:before="240" w:after="0"/>
              <w:jc w:val="center"/>
              <w:rPr>
                <w:rFonts w:cs="Arial"/>
                <w:sz w:val="22"/>
                <w:szCs w:val="22"/>
              </w:rPr>
            </w:pPr>
            <w:r w:rsidRPr="008F4FEB">
              <w:rPr>
                <w:rFonts w:cs="Arial"/>
                <w:sz w:val="22"/>
                <w:szCs w:val="22"/>
              </w:rPr>
              <w:t>SEELB 74</w:t>
            </w:r>
          </w:p>
          <w:p w:rsidR="00B304BC" w:rsidRPr="008F4FEB" w:rsidRDefault="00B304BC" w:rsidP="00374AC9">
            <w:pPr>
              <w:pStyle w:val="DeptBullets"/>
              <w:numPr>
                <w:ilvl w:val="0"/>
                <w:numId w:val="0"/>
              </w:numPr>
              <w:spacing w:before="240" w:after="0"/>
              <w:jc w:val="center"/>
              <w:rPr>
                <w:rFonts w:cs="Arial"/>
                <w:sz w:val="22"/>
                <w:szCs w:val="22"/>
              </w:rPr>
            </w:pPr>
            <w:r w:rsidRPr="008F4FEB">
              <w:rPr>
                <w:rFonts w:cs="Arial"/>
                <w:sz w:val="22"/>
                <w:szCs w:val="22"/>
              </w:rPr>
              <w:t>NEELB 158</w:t>
            </w:r>
          </w:p>
        </w:tc>
        <w:tc>
          <w:tcPr>
            <w:tcW w:w="1343" w:type="dxa"/>
          </w:tcPr>
          <w:p w:rsidR="00B304BC" w:rsidRPr="0074053A" w:rsidRDefault="00B304BC" w:rsidP="00374AC9">
            <w:pPr>
              <w:pStyle w:val="DeptBullets"/>
              <w:numPr>
                <w:ilvl w:val="0"/>
                <w:numId w:val="0"/>
              </w:numPr>
              <w:spacing w:before="240" w:after="0"/>
              <w:jc w:val="center"/>
              <w:rPr>
                <w:rFonts w:cs="Arial"/>
                <w:sz w:val="22"/>
                <w:szCs w:val="22"/>
              </w:rPr>
            </w:pPr>
            <w:r>
              <w:rPr>
                <w:rFonts w:cs="Arial"/>
                <w:sz w:val="22"/>
                <w:szCs w:val="22"/>
              </w:rPr>
              <w:t>-</w:t>
            </w:r>
          </w:p>
        </w:tc>
      </w:tr>
    </w:tbl>
    <w:p w:rsidR="00D230CB" w:rsidRDefault="00D230CB" w:rsidP="001B4455">
      <w:pPr>
        <w:pStyle w:val="DeptBullets"/>
        <w:numPr>
          <w:ilvl w:val="0"/>
          <w:numId w:val="0"/>
        </w:numPr>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3B55A0" w:rsidRDefault="003B55A0">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Pr="00AB6744" w:rsidRDefault="00AB6744">
      <w:pPr>
        <w:widowControl/>
        <w:overflowPunct/>
        <w:autoSpaceDE/>
        <w:autoSpaceDN/>
        <w:adjustRightInd/>
        <w:textAlignment w:val="auto"/>
        <w:rPr>
          <w:b/>
          <w:sz w:val="22"/>
          <w:szCs w:val="22"/>
        </w:rPr>
      </w:pPr>
      <w:r w:rsidRPr="00AB6744">
        <w:rPr>
          <w:b/>
          <w:sz w:val="22"/>
          <w:szCs w:val="22"/>
        </w:rPr>
        <w:t xml:space="preserve">Percentage of children who attend pre-school education: </w:t>
      </w:r>
    </w:p>
    <w:p w:rsidR="00AB6744" w:rsidRDefault="00AB6744">
      <w:pPr>
        <w:widowControl/>
        <w:overflowPunct/>
        <w:autoSpaceDE/>
        <w:autoSpaceDN/>
        <w:adjustRightInd/>
        <w:textAlignment w:val="auto"/>
        <w:rPr>
          <w:b/>
        </w:rPr>
      </w:pPr>
    </w:p>
    <w:p w:rsidR="00AB6744" w:rsidRDefault="00AB6744">
      <w:pPr>
        <w:widowControl/>
        <w:overflowPunct/>
        <w:autoSpaceDE/>
        <w:autoSpaceDN/>
        <w:adjustRightInd/>
        <w:textAlignment w:val="auto"/>
        <w:rPr>
          <w:sz w:val="22"/>
          <w:szCs w:val="22"/>
          <w:u w:val="single"/>
        </w:rPr>
      </w:pPr>
      <w:r w:rsidRPr="00AB6744">
        <w:rPr>
          <w:sz w:val="22"/>
          <w:szCs w:val="22"/>
          <w:u w:val="single"/>
        </w:rPr>
        <w:t>Tables for England</w:t>
      </w:r>
    </w:p>
    <w:p w:rsidR="00620E29" w:rsidRDefault="00620E29">
      <w:pPr>
        <w:widowControl/>
        <w:overflowPunct/>
        <w:autoSpaceDE/>
        <w:autoSpaceDN/>
        <w:adjustRightInd/>
        <w:textAlignment w:val="auto"/>
        <w:rPr>
          <w:sz w:val="22"/>
          <w:szCs w:val="22"/>
          <w:u w:val="single"/>
        </w:rPr>
      </w:pPr>
    </w:p>
    <w:tbl>
      <w:tblPr>
        <w:tblW w:w="9206" w:type="dxa"/>
        <w:tblInd w:w="108" w:type="dxa"/>
        <w:tblLayout w:type="fixed"/>
        <w:tblLook w:val="04A0" w:firstRow="1" w:lastRow="0" w:firstColumn="1" w:lastColumn="0" w:noHBand="0" w:noVBand="1"/>
      </w:tblPr>
      <w:tblGrid>
        <w:gridCol w:w="3986"/>
        <w:gridCol w:w="1044"/>
        <w:gridCol w:w="1044"/>
        <w:gridCol w:w="1044"/>
        <w:gridCol w:w="1044"/>
        <w:gridCol w:w="1044"/>
      </w:tblGrid>
      <w:tr w:rsidR="00620E29" w:rsidRPr="005E7CF5" w:rsidTr="00CA1905">
        <w:trPr>
          <w:trHeight w:val="434"/>
        </w:trPr>
        <w:tc>
          <w:tcPr>
            <w:tcW w:w="9206" w:type="dxa"/>
            <w:gridSpan w:val="6"/>
            <w:tcBorders>
              <w:top w:val="single" w:sz="4" w:space="0" w:color="auto"/>
              <w:left w:val="single" w:sz="4" w:space="0" w:color="auto"/>
              <w:right w:val="single" w:sz="4" w:space="0" w:color="auto"/>
            </w:tcBorders>
            <w:shd w:val="clear" w:color="auto" w:fill="auto"/>
            <w:noWrap/>
            <w:vAlign w:val="bottom"/>
          </w:tcPr>
          <w:p w:rsidR="00620E29" w:rsidRPr="00D00D2A" w:rsidRDefault="00043430" w:rsidP="008B53C1">
            <w:pPr>
              <w:widowControl/>
              <w:overflowPunct/>
              <w:autoSpaceDE/>
              <w:autoSpaceDN/>
              <w:adjustRightInd/>
              <w:textAlignment w:val="auto"/>
              <w:rPr>
                <w:rFonts w:cs="Arial"/>
                <w:b/>
                <w:bCs/>
                <w:sz w:val="22"/>
                <w:szCs w:val="22"/>
                <w:lang w:eastAsia="en-GB"/>
              </w:rPr>
            </w:pPr>
            <w:r>
              <w:rPr>
                <w:rFonts w:cs="Arial"/>
                <w:b/>
                <w:bCs/>
                <w:sz w:val="22"/>
                <w:szCs w:val="22"/>
                <w:lang w:eastAsia="en-GB"/>
              </w:rPr>
              <w:t>Table G</w:t>
            </w:r>
            <w:r w:rsidR="00622112">
              <w:rPr>
                <w:rFonts w:cs="Arial"/>
                <w:b/>
                <w:bCs/>
                <w:sz w:val="22"/>
                <w:szCs w:val="22"/>
                <w:lang w:eastAsia="en-GB"/>
              </w:rPr>
              <w:t>34</w:t>
            </w:r>
            <w:r w:rsidR="00620E29">
              <w:rPr>
                <w:rFonts w:cs="Arial"/>
                <w:b/>
                <w:bCs/>
                <w:sz w:val="22"/>
                <w:szCs w:val="22"/>
                <w:lang w:eastAsia="en-GB"/>
              </w:rPr>
              <w:t>.</w:t>
            </w:r>
            <w:r w:rsidR="00620E29" w:rsidRPr="005E7CF5">
              <w:rPr>
                <w:rFonts w:cs="Arial"/>
                <w:b/>
                <w:bCs/>
                <w:sz w:val="22"/>
                <w:szCs w:val="22"/>
                <w:lang w:eastAsia="en-GB"/>
              </w:rPr>
              <w:t xml:space="preserve"> Number </w:t>
            </w:r>
            <w:r w:rsidR="00620E29" w:rsidRPr="00D00D2A">
              <w:rPr>
                <w:rFonts w:cs="Arial"/>
                <w:b/>
                <w:bCs/>
                <w:sz w:val="22"/>
                <w:szCs w:val="22"/>
                <w:lang w:eastAsia="en-GB"/>
              </w:rPr>
              <w:t xml:space="preserve">and percentage </w:t>
            </w:r>
            <w:r w:rsidR="00620E29" w:rsidRPr="005E7CF5">
              <w:rPr>
                <w:rFonts w:cs="Arial"/>
                <w:b/>
                <w:bCs/>
                <w:sz w:val="22"/>
                <w:szCs w:val="22"/>
                <w:lang w:eastAsia="en-GB"/>
              </w:rPr>
              <w:t>of 3- and 4-year-old children taking up or benefitting from funded early education places</w:t>
            </w:r>
            <w:r w:rsidR="00620E29" w:rsidRPr="005E7CF5">
              <w:rPr>
                <w:rFonts w:cs="Arial"/>
                <w:b/>
                <w:bCs/>
                <w:sz w:val="22"/>
                <w:szCs w:val="22"/>
                <w:vertAlign w:val="superscript"/>
                <w:lang w:eastAsia="en-GB"/>
              </w:rPr>
              <w:t>1,2</w:t>
            </w:r>
            <w:r w:rsidR="00620E29" w:rsidRPr="005E7CF5">
              <w:rPr>
                <w:rFonts w:cs="Arial"/>
                <w:b/>
                <w:bCs/>
                <w:sz w:val="22"/>
                <w:szCs w:val="22"/>
                <w:lang w:eastAsia="en-GB"/>
              </w:rPr>
              <w:t xml:space="preserve"> </w:t>
            </w:r>
            <w:r w:rsidR="00620E29">
              <w:rPr>
                <w:rFonts w:cs="Arial"/>
                <w:b/>
                <w:bCs/>
                <w:sz w:val="22"/>
                <w:szCs w:val="22"/>
                <w:lang w:eastAsia="en-GB"/>
              </w:rPr>
              <w:t xml:space="preserve">in </w:t>
            </w:r>
            <w:r w:rsidR="00620E29" w:rsidRPr="005E7CF5">
              <w:rPr>
                <w:rFonts w:cs="Arial"/>
                <w:b/>
                <w:bCs/>
                <w:sz w:val="22"/>
                <w:szCs w:val="22"/>
                <w:u w:val="single"/>
                <w:lang w:eastAsia="en-GB"/>
              </w:rPr>
              <w:t>England</w:t>
            </w:r>
            <w:r w:rsidR="00620E29" w:rsidRPr="00D00D2A">
              <w:rPr>
                <w:rFonts w:cs="Arial"/>
                <w:b/>
                <w:bCs/>
                <w:sz w:val="22"/>
                <w:szCs w:val="22"/>
                <w:lang w:eastAsia="en-GB"/>
              </w:rPr>
              <w:t xml:space="preserve">, </w:t>
            </w:r>
            <w:r w:rsidR="00620E29" w:rsidRPr="005E7CF5">
              <w:rPr>
                <w:rFonts w:cs="Arial"/>
                <w:b/>
                <w:bCs/>
                <w:sz w:val="22"/>
                <w:szCs w:val="22"/>
                <w:lang w:eastAsia="en-GB"/>
              </w:rPr>
              <w:t>2009 to 2013</w:t>
            </w:r>
            <w:r w:rsidR="00620E29">
              <w:rPr>
                <w:rFonts w:cs="Arial"/>
                <w:b/>
                <w:bCs/>
                <w:sz w:val="22"/>
                <w:szCs w:val="22"/>
                <w:lang w:eastAsia="en-GB"/>
              </w:rPr>
              <w:t>.</w:t>
            </w:r>
          </w:p>
          <w:p w:rsidR="00620E29" w:rsidRPr="00D00D2A" w:rsidRDefault="00620E29" w:rsidP="008B53C1">
            <w:pPr>
              <w:widowControl/>
              <w:overflowPunct/>
              <w:autoSpaceDE/>
              <w:autoSpaceDN/>
              <w:adjustRightInd/>
              <w:textAlignment w:val="auto"/>
              <w:rPr>
                <w:rFonts w:cs="Arial"/>
                <w:b/>
                <w:bCs/>
                <w:sz w:val="22"/>
                <w:szCs w:val="22"/>
                <w:lang w:eastAsia="en-GB"/>
              </w:rPr>
            </w:pPr>
          </w:p>
          <w:p w:rsidR="00620E29" w:rsidRPr="00D00D2A" w:rsidRDefault="00620E29" w:rsidP="008B53C1">
            <w:pPr>
              <w:widowControl/>
              <w:overflowPunct/>
              <w:autoSpaceDE/>
              <w:autoSpaceDN/>
              <w:adjustRightInd/>
              <w:textAlignment w:val="auto"/>
              <w:rPr>
                <w:rFonts w:cs="Arial"/>
                <w:sz w:val="22"/>
                <w:szCs w:val="22"/>
                <w:lang w:eastAsia="en-GB"/>
              </w:rPr>
            </w:pPr>
            <w:r w:rsidRPr="00D00D2A">
              <w:rPr>
                <w:rFonts w:cs="Arial"/>
                <w:b/>
                <w:bCs/>
                <w:sz w:val="22"/>
                <w:szCs w:val="22"/>
                <w:lang w:eastAsia="en-GB"/>
              </w:rPr>
              <w:t xml:space="preserve">Source: </w:t>
            </w:r>
            <w:r w:rsidRPr="00D00D2A">
              <w:rPr>
                <w:rFonts w:cs="Arial"/>
                <w:bCs/>
                <w:sz w:val="22"/>
                <w:szCs w:val="22"/>
                <w:lang w:eastAsia="en-GB"/>
              </w:rPr>
              <w:t xml:space="preserve">DfE </w:t>
            </w:r>
            <w:r w:rsidRPr="005E7CF5">
              <w:rPr>
                <w:rFonts w:cs="Arial"/>
                <w:sz w:val="22"/>
                <w:szCs w:val="22"/>
                <w:lang w:eastAsia="en-GB"/>
              </w:rPr>
              <w:t>Early Years Census (EYC), School Census (SC), and School Level Annual School Census (SLASC)</w:t>
            </w:r>
          </w:p>
          <w:p w:rsidR="00620E29" w:rsidRPr="005E7CF5" w:rsidRDefault="00351D98" w:rsidP="008B53C1">
            <w:pPr>
              <w:widowControl/>
              <w:overflowPunct/>
              <w:autoSpaceDE/>
              <w:autoSpaceDN/>
              <w:adjustRightInd/>
              <w:textAlignment w:val="auto"/>
              <w:rPr>
                <w:rFonts w:cs="Arial"/>
                <w:b/>
                <w:bCs/>
                <w:sz w:val="18"/>
                <w:szCs w:val="18"/>
                <w:lang w:eastAsia="en-GB"/>
              </w:rPr>
            </w:pPr>
            <w:hyperlink r:id="rId156" w:history="1">
              <w:r w:rsidR="00620E29" w:rsidRPr="00D00D2A">
                <w:rPr>
                  <w:rStyle w:val="Hyperlink"/>
                  <w:rFonts w:cs="Arial"/>
                  <w:b/>
                  <w:bCs/>
                  <w:sz w:val="22"/>
                  <w:szCs w:val="22"/>
                  <w:lang w:eastAsia="en-GB"/>
                </w:rPr>
                <w:t>https://www.gov.uk/government/publications/provision-for-children-under-5-years-of-age-in-england-january-2013</w:t>
              </w:r>
            </w:hyperlink>
            <w:r w:rsidR="00620E29">
              <w:rPr>
                <w:rFonts w:cs="Arial"/>
                <w:b/>
                <w:bCs/>
                <w:sz w:val="18"/>
                <w:szCs w:val="18"/>
                <w:lang w:eastAsia="en-GB"/>
              </w:rPr>
              <w:t xml:space="preserve"> </w:t>
            </w:r>
          </w:p>
        </w:tc>
      </w:tr>
      <w:tr w:rsidR="00620E29" w:rsidRPr="005E7CF5" w:rsidTr="00CA1905">
        <w:trPr>
          <w:trHeight w:val="434"/>
        </w:trPr>
        <w:tc>
          <w:tcPr>
            <w:tcW w:w="9206" w:type="dxa"/>
            <w:gridSpan w:val="6"/>
            <w:tcBorders>
              <w:top w:val="single" w:sz="4" w:space="0" w:color="auto"/>
              <w:left w:val="single" w:sz="4" w:space="0" w:color="auto"/>
              <w:right w:val="single" w:sz="4" w:space="0" w:color="auto"/>
            </w:tcBorders>
            <w:shd w:val="clear" w:color="auto" w:fill="auto"/>
            <w:noWrap/>
            <w:vAlign w:val="bottom"/>
            <w:hideMark/>
          </w:tcPr>
          <w:p w:rsidR="00620E29" w:rsidRPr="00D00D2A" w:rsidRDefault="00620E29" w:rsidP="008B53C1">
            <w:pPr>
              <w:widowControl/>
              <w:overflowPunct/>
              <w:autoSpaceDE/>
              <w:autoSpaceDN/>
              <w:adjustRightInd/>
              <w:textAlignment w:val="auto"/>
              <w:rPr>
                <w:rFonts w:cs="Arial"/>
                <w:b/>
                <w:bCs/>
                <w:sz w:val="22"/>
                <w:szCs w:val="22"/>
                <w:lang w:eastAsia="en-GB"/>
              </w:rPr>
            </w:pPr>
            <w:r w:rsidRPr="005E7CF5">
              <w:rPr>
                <w:rFonts w:cs="Arial"/>
                <w:b/>
                <w:bCs/>
                <w:sz w:val="22"/>
                <w:szCs w:val="22"/>
                <w:lang w:eastAsia="en-GB"/>
              </w:rPr>
              <w:t>Position in January each year</w:t>
            </w:r>
          </w:p>
          <w:p w:rsidR="00620E29" w:rsidRPr="005E7CF5" w:rsidRDefault="00620E29" w:rsidP="008B53C1">
            <w:pPr>
              <w:widowControl/>
              <w:overflowPunct/>
              <w:autoSpaceDE/>
              <w:autoSpaceDN/>
              <w:adjustRightInd/>
              <w:textAlignment w:val="auto"/>
              <w:rPr>
                <w:rFonts w:cs="Arial"/>
                <w:sz w:val="22"/>
                <w:szCs w:val="22"/>
                <w:lang w:eastAsia="en-GB"/>
              </w:rPr>
            </w:pPr>
            <w:r w:rsidRPr="00D00D2A">
              <w:rPr>
                <w:rFonts w:cs="Arial"/>
                <w:sz w:val="22"/>
                <w:szCs w:val="22"/>
                <w:lang w:eastAsia="en-GB"/>
              </w:rPr>
              <w:t>All types of providers</w:t>
            </w:r>
          </w:p>
        </w:tc>
      </w:tr>
      <w:tr w:rsidR="00620E29" w:rsidRPr="005E7CF5" w:rsidTr="00CA1905">
        <w:trPr>
          <w:trHeight w:val="225"/>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textAlignment w:val="auto"/>
              <w:rPr>
                <w:rFonts w:cs="Arial"/>
                <w:b/>
                <w:sz w:val="22"/>
                <w:szCs w:val="22"/>
                <w:lang w:eastAsia="en-GB"/>
              </w:rPr>
            </w:pPr>
            <w:r w:rsidRPr="005E7CF5">
              <w:rPr>
                <w:rFonts w:cs="Arial"/>
                <w:b/>
                <w:sz w:val="22"/>
                <w:szCs w:val="22"/>
                <w:lang w:eastAsia="en-GB"/>
              </w:rPr>
              <w:t> </w:t>
            </w:r>
            <w:r w:rsidRPr="00D00D2A">
              <w:rPr>
                <w:rFonts w:cs="Arial"/>
                <w:b/>
                <w:sz w:val="22"/>
                <w:szCs w:val="22"/>
                <w:lang w:eastAsia="en-GB"/>
              </w:rPr>
              <w:t xml:space="preserve">Year </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center"/>
              <w:textAlignment w:val="auto"/>
              <w:rPr>
                <w:rFonts w:cs="Arial"/>
                <w:b/>
                <w:sz w:val="22"/>
                <w:szCs w:val="22"/>
                <w:lang w:eastAsia="en-GB"/>
              </w:rPr>
            </w:pPr>
            <w:r w:rsidRPr="005E7CF5">
              <w:rPr>
                <w:rFonts w:cs="Arial"/>
                <w:b/>
                <w:sz w:val="22"/>
                <w:szCs w:val="22"/>
                <w:lang w:eastAsia="en-GB"/>
              </w:rPr>
              <w:t>2009</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center"/>
              <w:textAlignment w:val="auto"/>
              <w:rPr>
                <w:rFonts w:cs="Arial"/>
                <w:b/>
                <w:sz w:val="22"/>
                <w:szCs w:val="22"/>
                <w:lang w:eastAsia="en-GB"/>
              </w:rPr>
            </w:pPr>
            <w:r w:rsidRPr="005E7CF5">
              <w:rPr>
                <w:rFonts w:cs="Arial"/>
                <w:b/>
                <w:sz w:val="22"/>
                <w:szCs w:val="22"/>
                <w:lang w:eastAsia="en-GB"/>
              </w:rPr>
              <w:t>2010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center"/>
              <w:textAlignment w:val="auto"/>
              <w:rPr>
                <w:rFonts w:cs="Arial"/>
                <w:b/>
                <w:sz w:val="22"/>
                <w:szCs w:val="22"/>
                <w:lang w:eastAsia="en-GB"/>
              </w:rPr>
            </w:pPr>
            <w:r w:rsidRPr="005E7CF5">
              <w:rPr>
                <w:rFonts w:cs="Arial"/>
                <w:b/>
                <w:sz w:val="22"/>
                <w:szCs w:val="22"/>
                <w:lang w:eastAsia="en-GB"/>
              </w:rPr>
              <w:t>2011</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center"/>
              <w:textAlignment w:val="auto"/>
              <w:rPr>
                <w:rFonts w:cs="Arial"/>
                <w:b/>
                <w:sz w:val="22"/>
                <w:szCs w:val="22"/>
                <w:lang w:eastAsia="en-GB"/>
              </w:rPr>
            </w:pPr>
            <w:r w:rsidRPr="005E7CF5">
              <w:rPr>
                <w:rFonts w:cs="Arial"/>
                <w:b/>
                <w:sz w:val="22"/>
                <w:szCs w:val="22"/>
                <w:lang w:eastAsia="en-GB"/>
              </w:rPr>
              <w:t>2012</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center"/>
              <w:textAlignment w:val="auto"/>
              <w:rPr>
                <w:rFonts w:cs="Arial"/>
                <w:b/>
                <w:sz w:val="22"/>
                <w:szCs w:val="22"/>
                <w:lang w:eastAsia="en-GB"/>
              </w:rPr>
            </w:pPr>
            <w:r w:rsidRPr="005E7CF5">
              <w:rPr>
                <w:rFonts w:cs="Arial"/>
                <w:b/>
                <w:sz w:val="22"/>
                <w:szCs w:val="22"/>
                <w:lang w:eastAsia="en-GB"/>
              </w:rPr>
              <w:t>2013</w:t>
            </w:r>
          </w:p>
        </w:tc>
      </w:tr>
      <w:tr w:rsidR="00620E29" w:rsidRPr="005E7CF5" w:rsidTr="00CA1905">
        <w:trPr>
          <w:trHeight w:val="240"/>
        </w:trPr>
        <w:tc>
          <w:tcPr>
            <w:tcW w:w="920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D00D2A" w:rsidRDefault="00620E29" w:rsidP="008B53C1">
            <w:pPr>
              <w:widowControl/>
              <w:overflowPunct/>
              <w:autoSpaceDE/>
              <w:autoSpaceDN/>
              <w:adjustRightInd/>
              <w:textAlignment w:val="auto"/>
              <w:rPr>
                <w:rFonts w:cs="Arial"/>
                <w:b/>
                <w:bCs/>
                <w:sz w:val="22"/>
                <w:szCs w:val="22"/>
                <w:lang w:eastAsia="en-GB"/>
              </w:rPr>
            </w:pPr>
          </w:p>
          <w:p w:rsidR="00620E29" w:rsidRPr="00D00D2A" w:rsidRDefault="00620E29" w:rsidP="008B53C1">
            <w:pPr>
              <w:widowControl/>
              <w:overflowPunct/>
              <w:autoSpaceDE/>
              <w:autoSpaceDN/>
              <w:adjustRightInd/>
              <w:textAlignment w:val="auto"/>
              <w:rPr>
                <w:rFonts w:cs="Arial"/>
                <w:b/>
                <w:bCs/>
                <w:sz w:val="22"/>
                <w:szCs w:val="22"/>
                <w:lang w:eastAsia="en-GB"/>
              </w:rPr>
            </w:pPr>
            <w:r w:rsidRPr="00D00D2A">
              <w:rPr>
                <w:rFonts w:cs="Arial"/>
                <w:b/>
                <w:bCs/>
                <w:sz w:val="22"/>
                <w:szCs w:val="22"/>
                <w:lang w:eastAsia="en-GB"/>
              </w:rPr>
              <w:t>Total 3 and 4 year olds</w:t>
            </w:r>
          </w:p>
          <w:p w:rsidR="00620E29" w:rsidRPr="005E7CF5" w:rsidRDefault="00620E29" w:rsidP="008B53C1">
            <w:pPr>
              <w:widowControl/>
              <w:overflowPunct/>
              <w:autoSpaceDE/>
              <w:autoSpaceDN/>
              <w:adjustRightInd/>
              <w:jc w:val="right"/>
              <w:textAlignment w:val="auto"/>
              <w:rPr>
                <w:rFonts w:cs="Arial"/>
                <w:sz w:val="22"/>
                <w:szCs w:val="22"/>
                <w:lang w:eastAsia="en-GB"/>
              </w:rPr>
            </w:pPr>
          </w:p>
        </w:tc>
      </w:tr>
      <w:tr w:rsidR="00620E29" w:rsidRPr="005E7CF5" w:rsidTr="00CA1905">
        <w:trPr>
          <w:trHeight w:val="240"/>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textAlignment w:val="auto"/>
              <w:rPr>
                <w:rFonts w:cs="Arial"/>
                <w:sz w:val="22"/>
                <w:szCs w:val="22"/>
                <w:lang w:eastAsia="en-GB"/>
              </w:rPr>
            </w:pPr>
            <w:r w:rsidRPr="005E7CF5">
              <w:rPr>
                <w:rFonts w:cs="Arial"/>
                <w:sz w:val="22"/>
                <w:szCs w:val="22"/>
                <w:lang w:eastAsia="en-GB"/>
              </w:rPr>
              <w:t>Number taking up early education places</w:t>
            </w:r>
            <w:r w:rsidRPr="00D00D2A">
              <w:rPr>
                <w:rFonts w:cs="Arial"/>
                <w:sz w:val="22"/>
                <w:szCs w:val="22"/>
                <w:lang w:eastAsia="en-GB"/>
              </w:rPr>
              <w:t xml:space="preserve"> </w:t>
            </w:r>
            <w:r w:rsidRPr="00D00D2A">
              <w:rPr>
                <w:rFonts w:cs="Arial"/>
                <w:sz w:val="22"/>
                <w:szCs w:val="22"/>
                <w:vertAlign w:val="superscript"/>
                <w:lang w:eastAsia="en-GB"/>
              </w:rPr>
              <w:t>3</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18"/>
                <w:szCs w:val="18"/>
                <w:lang w:eastAsia="en-GB"/>
              </w:rPr>
            </w:pPr>
            <w:r w:rsidRPr="005E7CF5">
              <w:rPr>
                <w:rFonts w:cs="Arial"/>
                <w:sz w:val="18"/>
                <w:szCs w:val="18"/>
                <w:lang w:eastAsia="en-GB"/>
              </w:rPr>
              <w:t>1,223,730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18"/>
                <w:szCs w:val="18"/>
                <w:lang w:eastAsia="en-GB"/>
              </w:rPr>
            </w:pPr>
            <w:r w:rsidRPr="005E7CF5">
              <w:rPr>
                <w:rFonts w:cs="Arial"/>
                <w:sz w:val="18"/>
                <w:szCs w:val="18"/>
                <w:lang w:eastAsia="en-GB"/>
              </w:rPr>
              <w:t>1,259,750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18"/>
                <w:szCs w:val="18"/>
                <w:lang w:eastAsia="en-GB"/>
              </w:rPr>
            </w:pPr>
            <w:r w:rsidRPr="005E7CF5">
              <w:rPr>
                <w:rFonts w:cs="Arial"/>
                <w:sz w:val="18"/>
                <w:szCs w:val="18"/>
                <w:lang w:eastAsia="en-GB"/>
              </w:rPr>
              <w:t>1,294,920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18"/>
                <w:szCs w:val="18"/>
                <w:lang w:eastAsia="en-GB"/>
              </w:rPr>
            </w:pPr>
            <w:r w:rsidRPr="005E7CF5">
              <w:rPr>
                <w:rFonts w:cs="Arial"/>
                <w:sz w:val="18"/>
                <w:szCs w:val="18"/>
                <w:lang w:eastAsia="en-GB"/>
              </w:rPr>
              <w:t>1,343,690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18"/>
                <w:szCs w:val="18"/>
                <w:lang w:eastAsia="en-GB"/>
              </w:rPr>
            </w:pPr>
            <w:r w:rsidRPr="005E7CF5">
              <w:rPr>
                <w:rFonts w:cs="Arial"/>
                <w:sz w:val="18"/>
                <w:szCs w:val="18"/>
                <w:lang w:eastAsia="en-GB"/>
              </w:rPr>
              <w:t>1,365,640</w:t>
            </w:r>
          </w:p>
        </w:tc>
      </w:tr>
      <w:tr w:rsidR="00620E29" w:rsidRPr="005E7CF5" w:rsidTr="00CA1905">
        <w:trPr>
          <w:trHeight w:val="240"/>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textAlignment w:val="auto"/>
              <w:rPr>
                <w:rFonts w:cs="Arial"/>
                <w:sz w:val="22"/>
                <w:szCs w:val="22"/>
                <w:lang w:eastAsia="en-GB"/>
              </w:rPr>
            </w:pPr>
            <w:r w:rsidRPr="005E7CF5">
              <w:rPr>
                <w:rFonts w:cs="Arial"/>
                <w:sz w:val="22"/>
                <w:szCs w:val="22"/>
                <w:lang w:eastAsia="en-GB"/>
              </w:rPr>
              <w:t>Percentage of population</w:t>
            </w:r>
            <w:r w:rsidRPr="00D00D2A">
              <w:rPr>
                <w:rFonts w:cs="Arial"/>
                <w:sz w:val="22"/>
                <w:szCs w:val="22"/>
                <w:vertAlign w:val="superscript"/>
                <w:lang w:eastAsia="en-GB"/>
              </w:rPr>
              <w:t>4</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100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100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100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101</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102</w:t>
            </w:r>
          </w:p>
        </w:tc>
      </w:tr>
      <w:tr w:rsidR="00620E29" w:rsidRPr="005E7CF5" w:rsidTr="00CA1905">
        <w:trPr>
          <w:trHeight w:val="240"/>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textAlignment w:val="auto"/>
              <w:rPr>
                <w:rFonts w:cs="Arial"/>
                <w:sz w:val="22"/>
                <w:szCs w:val="22"/>
                <w:lang w:eastAsia="en-GB"/>
              </w:rPr>
            </w:pPr>
            <w:r w:rsidRPr="005E7CF5">
              <w:rPr>
                <w:rFonts w:cs="Arial"/>
                <w:sz w:val="22"/>
                <w:szCs w:val="22"/>
                <w:lang w:eastAsia="en-GB"/>
              </w:rPr>
              <w:t>Actual number benefitting from funded early education</w:t>
            </w:r>
            <w:r w:rsidRPr="00D00D2A">
              <w:rPr>
                <w:rFonts w:cs="Arial"/>
                <w:sz w:val="22"/>
                <w:szCs w:val="22"/>
                <w:vertAlign w:val="superscript"/>
                <w:lang w:eastAsia="en-GB"/>
              </w:rPr>
              <w:t>5</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18"/>
                <w:szCs w:val="18"/>
                <w:lang w:eastAsia="en-GB"/>
              </w:rPr>
            </w:pPr>
            <w:r w:rsidRPr="005E7CF5">
              <w:rPr>
                <w:rFonts w:cs="Arial"/>
                <w:sz w:val="18"/>
                <w:szCs w:val="18"/>
                <w:lang w:eastAsia="en-GB"/>
              </w:rPr>
              <w:t>1,158,760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18"/>
                <w:szCs w:val="18"/>
                <w:lang w:eastAsia="en-GB"/>
              </w:rPr>
            </w:pPr>
            <w:r w:rsidRPr="005E7CF5">
              <w:rPr>
                <w:rFonts w:cs="Arial"/>
                <w:sz w:val="18"/>
                <w:szCs w:val="18"/>
                <w:lang w:eastAsia="en-GB"/>
              </w:rPr>
              <w:t>1,186,370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18"/>
                <w:szCs w:val="18"/>
                <w:lang w:eastAsia="en-GB"/>
              </w:rPr>
            </w:pPr>
            <w:r w:rsidRPr="005E7CF5">
              <w:rPr>
                <w:rFonts w:cs="Arial"/>
                <w:sz w:val="18"/>
                <w:szCs w:val="18"/>
                <w:lang w:eastAsia="en-GB"/>
              </w:rPr>
              <w:t>1,224,470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18"/>
                <w:szCs w:val="18"/>
                <w:lang w:eastAsia="en-GB"/>
              </w:rPr>
            </w:pPr>
            <w:r w:rsidRPr="005E7CF5">
              <w:rPr>
                <w:rFonts w:cs="Arial"/>
                <w:sz w:val="18"/>
                <w:szCs w:val="18"/>
                <w:lang w:eastAsia="en-GB"/>
              </w:rPr>
              <w:t>1,264,420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18"/>
                <w:szCs w:val="18"/>
                <w:lang w:eastAsia="en-GB"/>
              </w:rPr>
            </w:pPr>
            <w:r w:rsidRPr="005E7CF5">
              <w:rPr>
                <w:rFonts w:cs="Arial"/>
                <w:sz w:val="18"/>
                <w:szCs w:val="18"/>
                <w:lang w:eastAsia="en-GB"/>
              </w:rPr>
              <w:t>1,283,500</w:t>
            </w:r>
          </w:p>
        </w:tc>
      </w:tr>
      <w:tr w:rsidR="00620E29" w:rsidRPr="005E7CF5" w:rsidTr="00CA1905">
        <w:trPr>
          <w:trHeight w:val="240"/>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textAlignment w:val="auto"/>
              <w:rPr>
                <w:rFonts w:cs="Arial"/>
                <w:sz w:val="22"/>
                <w:szCs w:val="22"/>
                <w:lang w:eastAsia="en-GB"/>
              </w:rPr>
            </w:pPr>
            <w:r w:rsidRPr="005E7CF5">
              <w:rPr>
                <w:rFonts w:cs="Arial"/>
                <w:sz w:val="22"/>
                <w:szCs w:val="22"/>
                <w:lang w:eastAsia="en-GB"/>
              </w:rPr>
              <w:t>Percentage of population</w:t>
            </w:r>
            <w:r w:rsidRPr="00D00D2A">
              <w:rPr>
                <w:rFonts w:cs="Arial"/>
                <w:sz w:val="22"/>
                <w:szCs w:val="22"/>
                <w:vertAlign w:val="superscript"/>
                <w:lang w:eastAsia="en-GB"/>
              </w:rPr>
              <w:t>4</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95</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94</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94</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95</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96</w:t>
            </w:r>
          </w:p>
        </w:tc>
      </w:tr>
      <w:tr w:rsidR="00620E29" w:rsidRPr="005E7CF5" w:rsidTr="00CA1905">
        <w:trPr>
          <w:trHeight w:val="79"/>
        </w:trPr>
        <w:tc>
          <w:tcPr>
            <w:tcW w:w="920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Pr="00D00D2A" w:rsidRDefault="00620E29" w:rsidP="008B53C1">
            <w:pPr>
              <w:widowControl/>
              <w:overflowPunct/>
              <w:autoSpaceDE/>
              <w:autoSpaceDN/>
              <w:adjustRightInd/>
              <w:textAlignment w:val="auto"/>
              <w:rPr>
                <w:rFonts w:cs="Arial"/>
                <w:sz w:val="22"/>
                <w:szCs w:val="22"/>
                <w:lang w:eastAsia="en-GB"/>
              </w:rPr>
            </w:pPr>
          </w:p>
          <w:p w:rsidR="00620E29" w:rsidRPr="00D00D2A" w:rsidRDefault="00620E29" w:rsidP="008B53C1">
            <w:pPr>
              <w:widowControl/>
              <w:overflowPunct/>
              <w:autoSpaceDE/>
              <w:autoSpaceDN/>
              <w:adjustRightInd/>
              <w:textAlignment w:val="auto"/>
              <w:rPr>
                <w:rFonts w:cs="Arial"/>
                <w:b/>
                <w:sz w:val="22"/>
                <w:szCs w:val="22"/>
                <w:lang w:eastAsia="en-GB"/>
              </w:rPr>
            </w:pPr>
            <w:r w:rsidRPr="00D00D2A">
              <w:rPr>
                <w:rFonts w:cs="Arial"/>
                <w:b/>
                <w:sz w:val="22"/>
                <w:szCs w:val="22"/>
                <w:lang w:eastAsia="en-GB"/>
              </w:rPr>
              <w:t>3 year olds</w:t>
            </w:r>
          </w:p>
          <w:p w:rsidR="00620E29" w:rsidRPr="005E7CF5" w:rsidRDefault="00620E29" w:rsidP="008B53C1">
            <w:pPr>
              <w:widowControl/>
              <w:overflowPunct/>
              <w:autoSpaceDE/>
              <w:autoSpaceDN/>
              <w:adjustRightInd/>
              <w:textAlignment w:val="auto"/>
              <w:rPr>
                <w:rFonts w:cs="Arial"/>
                <w:sz w:val="22"/>
                <w:szCs w:val="22"/>
                <w:lang w:eastAsia="en-GB"/>
              </w:rPr>
            </w:pPr>
          </w:p>
        </w:tc>
      </w:tr>
      <w:tr w:rsidR="00620E29" w:rsidRPr="005E7CF5" w:rsidTr="00CA1905">
        <w:trPr>
          <w:trHeight w:val="79"/>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textAlignment w:val="auto"/>
              <w:rPr>
                <w:rFonts w:cs="Arial"/>
                <w:sz w:val="22"/>
                <w:szCs w:val="22"/>
                <w:lang w:eastAsia="en-GB"/>
              </w:rPr>
            </w:pPr>
            <w:r w:rsidRPr="005E7CF5">
              <w:rPr>
                <w:rFonts w:cs="Arial"/>
                <w:sz w:val="22"/>
                <w:szCs w:val="22"/>
                <w:lang w:eastAsia="en-GB"/>
              </w:rPr>
              <w:t>Number taking up early education places</w:t>
            </w:r>
            <w:r w:rsidRPr="00D00D2A">
              <w:rPr>
                <w:rFonts w:cs="Arial"/>
                <w:sz w:val="22"/>
                <w:szCs w:val="22"/>
                <w:vertAlign w:val="superscript"/>
                <w:lang w:eastAsia="en-GB"/>
              </w:rPr>
              <w:t>3</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602,840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621,000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639,150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672,460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672,880</w:t>
            </w:r>
          </w:p>
        </w:tc>
      </w:tr>
      <w:tr w:rsidR="00620E29" w:rsidRPr="005E7CF5" w:rsidTr="00CA1905">
        <w:trPr>
          <w:trHeight w:val="79"/>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textAlignment w:val="auto"/>
              <w:rPr>
                <w:rFonts w:cs="Arial"/>
                <w:sz w:val="22"/>
                <w:szCs w:val="22"/>
                <w:lang w:eastAsia="en-GB"/>
              </w:rPr>
            </w:pPr>
            <w:r w:rsidRPr="005E7CF5">
              <w:rPr>
                <w:rFonts w:cs="Arial"/>
                <w:sz w:val="22"/>
                <w:szCs w:val="22"/>
                <w:lang w:eastAsia="en-GB"/>
              </w:rPr>
              <w:t>Percentage of population</w:t>
            </w:r>
            <w:r w:rsidRPr="00D00D2A">
              <w:rPr>
                <w:rFonts w:cs="Arial"/>
                <w:sz w:val="22"/>
                <w:szCs w:val="22"/>
                <w:vertAlign w:val="superscript"/>
                <w:lang w:eastAsia="en-GB"/>
              </w:rPr>
              <w:t>6</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98</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97</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97</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100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101</w:t>
            </w:r>
          </w:p>
        </w:tc>
      </w:tr>
      <w:tr w:rsidR="00620E29" w:rsidRPr="005E7CF5" w:rsidTr="00CA1905">
        <w:trPr>
          <w:trHeight w:val="79"/>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textAlignment w:val="auto"/>
              <w:rPr>
                <w:rFonts w:cs="Arial"/>
                <w:sz w:val="22"/>
                <w:szCs w:val="22"/>
                <w:lang w:eastAsia="en-GB"/>
              </w:rPr>
            </w:pPr>
            <w:r w:rsidRPr="005E7CF5">
              <w:rPr>
                <w:rFonts w:cs="Arial"/>
                <w:sz w:val="22"/>
                <w:szCs w:val="22"/>
                <w:lang w:eastAsia="en-GB"/>
              </w:rPr>
              <w:t>Actual number benefitting from funded early education</w:t>
            </w:r>
            <w:r w:rsidRPr="00D00D2A">
              <w:rPr>
                <w:rFonts w:cs="Arial"/>
                <w:sz w:val="22"/>
                <w:szCs w:val="22"/>
                <w:vertAlign w:val="superscript"/>
                <w:lang w:eastAsia="en-GB"/>
              </w:rPr>
              <w:t>5</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563,440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585,480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604,320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625,440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625,310</w:t>
            </w:r>
          </w:p>
        </w:tc>
      </w:tr>
      <w:tr w:rsidR="00620E29" w:rsidRPr="005E7CF5" w:rsidTr="00CA1905">
        <w:trPr>
          <w:trHeight w:val="79"/>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textAlignment w:val="auto"/>
              <w:rPr>
                <w:rFonts w:cs="Arial"/>
                <w:sz w:val="22"/>
                <w:szCs w:val="22"/>
                <w:lang w:eastAsia="en-GB"/>
              </w:rPr>
            </w:pPr>
            <w:r w:rsidRPr="005E7CF5">
              <w:rPr>
                <w:rFonts w:cs="Arial"/>
                <w:sz w:val="22"/>
                <w:szCs w:val="22"/>
                <w:lang w:eastAsia="en-GB"/>
              </w:rPr>
              <w:t>Percentage of population</w:t>
            </w:r>
            <w:r w:rsidRPr="00D00D2A">
              <w:rPr>
                <w:rFonts w:cs="Arial"/>
                <w:sz w:val="22"/>
                <w:szCs w:val="22"/>
                <w:vertAlign w:val="superscript"/>
                <w:lang w:eastAsia="en-GB"/>
              </w:rPr>
              <w:t>6</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92</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91</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92</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93</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5E7CF5" w:rsidRDefault="00620E29" w:rsidP="008B53C1">
            <w:pPr>
              <w:widowControl/>
              <w:overflowPunct/>
              <w:autoSpaceDE/>
              <w:autoSpaceDN/>
              <w:adjustRightInd/>
              <w:jc w:val="right"/>
              <w:textAlignment w:val="auto"/>
              <w:rPr>
                <w:rFonts w:cs="Arial"/>
                <w:sz w:val="20"/>
                <w:lang w:eastAsia="en-GB"/>
              </w:rPr>
            </w:pPr>
            <w:r w:rsidRPr="005E7CF5">
              <w:rPr>
                <w:rFonts w:cs="Arial"/>
                <w:sz w:val="20"/>
                <w:lang w:eastAsia="en-GB"/>
              </w:rPr>
              <w:t>94</w:t>
            </w:r>
          </w:p>
        </w:tc>
      </w:tr>
      <w:tr w:rsidR="00620E29" w:rsidRPr="00D00D2A" w:rsidTr="00CA1905">
        <w:trPr>
          <w:trHeight w:val="79"/>
        </w:trPr>
        <w:tc>
          <w:tcPr>
            <w:tcW w:w="9206"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widowControl/>
              <w:overflowPunct/>
              <w:autoSpaceDE/>
              <w:autoSpaceDN/>
              <w:adjustRightInd/>
              <w:textAlignment w:val="auto"/>
              <w:rPr>
                <w:rFonts w:cs="Arial"/>
                <w:b/>
                <w:sz w:val="22"/>
                <w:szCs w:val="22"/>
                <w:lang w:eastAsia="en-GB"/>
              </w:rPr>
            </w:pPr>
          </w:p>
          <w:p w:rsidR="00620E29" w:rsidRPr="00D00D2A" w:rsidRDefault="00620E29" w:rsidP="008B53C1">
            <w:pPr>
              <w:widowControl/>
              <w:overflowPunct/>
              <w:autoSpaceDE/>
              <w:autoSpaceDN/>
              <w:adjustRightInd/>
              <w:textAlignment w:val="auto"/>
              <w:rPr>
                <w:rFonts w:cs="Arial"/>
                <w:b/>
                <w:sz w:val="22"/>
                <w:szCs w:val="22"/>
                <w:lang w:eastAsia="en-GB"/>
              </w:rPr>
            </w:pPr>
            <w:r w:rsidRPr="00D00D2A">
              <w:rPr>
                <w:rFonts w:cs="Arial"/>
                <w:b/>
                <w:sz w:val="22"/>
                <w:szCs w:val="22"/>
                <w:lang w:eastAsia="en-GB"/>
              </w:rPr>
              <w:t>4 year olds</w:t>
            </w:r>
          </w:p>
          <w:p w:rsidR="00620E29" w:rsidRPr="00D00D2A" w:rsidRDefault="00620E29" w:rsidP="008B53C1">
            <w:pPr>
              <w:widowControl/>
              <w:overflowPunct/>
              <w:autoSpaceDE/>
              <w:autoSpaceDN/>
              <w:adjustRightInd/>
              <w:textAlignment w:val="auto"/>
              <w:rPr>
                <w:rFonts w:cs="Arial"/>
                <w:sz w:val="22"/>
                <w:szCs w:val="22"/>
                <w:lang w:eastAsia="en-GB"/>
              </w:rPr>
            </w:pPr>
          </w:p>
        </w:tc>
      </w:tr>
      <w:tr w:rsidR="00620E29" w:rsidRPr="00D00D2A" w:rsidTr="00CA1905">
        <w:trPr>
          <w:trHeight w:val="79"/>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rPr>
                <w:rFonts w:cs="Arial"/>
                <w:sz w:val="22"/>
                <w:szCs w:val="22"/>
              </w:rPr>
            </w:pPr>
            <w:r w:rsidRPr="00D00D2A">
              <w:rPr>
                <w:rFonts w:cs="Arial"/>
                <w:sz w:val="22"/>
                <w:szCs w:val="22"/>
              </w:rPr>
              <w:t>Number taking up early education places</w:t>
            </w:r>
            <w:r w:rsidRPr="00D00D2A">
              <w:rPr>
                <w:rFonts w:cs="Arial"/>
                <w:sz w:val="22"/>
                <w:szCs w:val="22"/>
                <w:vertAlign w:val="superscript"/>
              </w:rPr>
              <w:t>3</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620,900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638,750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655,760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671,230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692,760</w:t>
            </w:r>
          </w:p>
        </w:tc>
      </w:tr>
      <w:tr w:rsidR="00620E29" w:rsidRPr="00D00D2A" w:rsidTr="00CA1905">
        <w:trPr>
          <w:trHeight w:val="79"/>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rPr>
                <w:rFonts w:cs="Arial"/>
                <w:sz w:val="22"/>
                <w:szCs w:val="22"/>
              </w:rPr>
            </w:pPr>
            <w:r w:rsidRPr="00D00D2A">
              <w:rPr>
                <w:rFonts w:cs="Arial"/>
                <w:sz w:val="22"/>
                <w:szCs w:val="22"/>
              </w:rPr>
              <w:t>Percentage of population</w:t>
            </w:r>
            <w:r w:rsidRPr="00D00D2A">
              <w:rPr>
                <w:rFonts w:cs="Arial"/>
                <w:sz w:val="22"/>
                <w:szCs w:val="22"/>
                <w:vertAlign w:val="superscript"/>
              </w:rPr>
              <w:t>7</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103</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104</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102</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102</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103</w:t>
            </w:r>
          </w:p>
        </w:tc>
      </w:tr>
      <w:tr w:rsidR="00620E29" w:rsidRPr="00D00D2A" w:rsidTr="00CA1905">
        <w:trPr>
          <w:trHeight w:val="79"/>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rPr>
                <w:rFonts w:cs="Arial"/>
                <w:sz w:val="22"/>
                <w:szCs w:val="22"/>
              </w:rPr>
            </w:pPr>
            <w:r w:rsidRPr="00D00D2A">
              <w:rPr>
                <w:rFonts w:cs="Arial"/>
                <w:sz w:val="22"/>
                <w:szCs w:val="22"/>
              </w:rPr>
              <w:t>Actual number benefitting from funded early education</w:t>
            </w:r>
            <w:r w:rsidRPr="00D00D2A">
              <w:rPr>
                <w:rFonts w:cs="Arial"/>
                <w:sz w:val="22"/>
                <w:szCs w:val="22"/>
                <w:vertAlign w:val="superscript"/>
              </w:rPr>
              <w:t>5</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595,310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600,890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620,150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638,970</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658,190</w:t>
            </w:r>
          </w:p>
        </w:tc>
      </w:tr>
      <w:tr w:rsidR="00620E29" w:rsidRPr="00D00D2A" w:rsidTr="00CA1905">
        <w:trPr>
          <w:trHeight w:val="79"/>
        </w:trPr>
        <w:tc>
          <w:tcPr>
            <w:tcW w:w="39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rPr>
                <w:rFonts w:cs="Arial"/>
                <w:sz w:val="22"/>
                <w:szCs w:val="22"/>
              </w:rPr>
            </w:pPr>
            <w:r w:rsidRPr="00D00D2A">
              <w:rPr>
                <w:rFonts w:cs="Arial"/>
                <w:sz w:val="22"/>
                <w:szCs w:val="22"/>
              </w:rPr>
              <w:t>Percentage of population</w:t>
            </w:r>
            <w:r w:rsidRPr="00D00D2A">
              <w:rPr>
                <w:rFonts w:cs="Arial"/>
                <w:sz w:val="22"/>
                <w:szCs w:val="22"/>
                <w:vertAlign w:val="superscript"/>
              </w:rPr>
              <w:t>7</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98</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97</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96</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97</w:t>
            </w:r>
          </w:p>
        </w:tc>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20E29" w:rsidRPr="00D00D2A" w:rsidRDefault="00620E29" w:rsidP="008B53C1">
            <w:pPr>
              <w:jc w:val="right"/>
              <w:rPr>
                <w:rFonts w:cs="Arial"/>
                <w:sz w:val="20"/>
              </w:rPr>
            </w:pPr>
            <w:r w:rsidRPr="00D00D2A">
              <w:rPr>
                <w:rFonts w:cs="Arial"/>
                <w:sz w:val="20"/>
              </w:rPr>
              <w:t>98</w:t>
            </w:r>
          </w:p>
        </w:tc>
      </w:tr>
      <w:tr w:rsidR="00620E29" w:rsidRPr="005E7CF5" w:rsidTr="00CA1905">
        <w:trPr>
          <w:trHeight w:val="225"/>
        </w:trPr>
        <w:tc>
          <w:tcPr>
            <w:tcW w:w="920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E29" w:rsidRDefault="00620E29" w:rsidP="008B53C1">
            <w:pPr>
              <w:widowControl/>
              <w:overflowPunct/>
              <w:autoSpaceDE/>
              <w:autoSpaceDN/>
              <w:adjustRightInd/>
              <w:textAlignment w:val="auto"/>
              <w:rPr>
                <w:rFonts w:cs="Arial"/>
                <w:sz w:val="20"/>
                <w:lang w:eastAsia="en-GB"/>
              </w:rPr>
            </w:pPr>
          </w:p>
          <w:p w:rsidR="00620E29" w:rsidRPr="00D00D2A" w:rsidRDefault="00620E29" w:rsidP="008B53C1">
            <w:pPr>
              <w:widowControl/>
              <w:overflowPunct/>
              <w:autoSpaceDE/>
              <w:autoSpaceDN/>
              <w:adjustRightInd/>
              <w:textAlignment w:val="auto"/>
              <w:rPr>
                <w:rFonts w:cs="Arial"/>
                <w:sz w:val="20"/>
                <w:lang w:eastAsia="en-GB"/>
              </w:rPr>
            </w:pPr>
            <w:r w:rsidRPr="00D00D2A">
              <w:rPr>
                <w:rFonts w:cs="Arial"/>
                <w:sz w:val="20"/>
                <w:vertAlign w:val="superscript"/>
                <w:lang w:eastAsia="en-GB"/>
              </w:rPr>
              <w:t>1</w:t>
            </w:r>
            <w:r w:rsidRPr="00D00D2A">
              <w:rPr>
                <w:rFonts w:cs="Arial"/>
                <w:sz w:val="20"/>
                <w:lang w:eastAsia="en-GB"/>
              </w:rPr>
              <w:t xml:space="preserve"> Count of children aged 3 and 4 at 31 December in the previous calendar year.</w:t>
            </w:r>
          </w:p>
          <w:p w:rsidR="00620E29" w:rsidRPr="00D00D2A" w:rsidRDefault="00620E29" w:rsidP="008B53C1">
            <w:pPr>
              <w:widowControl/>
              <w:overflowPunct/>
              <w:autoSpaceDE/>
              <w:autoSpaceDN/>
              <w:adjustRightInd/>
              <w:textAlignment w:val="auto"/>
              <w:rPr>
                <w:rFonts w:cs="Arial"/>
                <w:sz w:val="20"/>
                <w:lang w:eastAsia="en-GB"/>
              </w:rPr>
            </w:pPr>
            <w:r w:rsidRPr="00D00D2A">
              <w:rPr>
                <w:rFonts w:cs="Arial"/>
                <w:sz w:val="20"/>
                <w:vertAlign w:val="superscript"/>
                <w:lang w:eastAsia="en-GB"/>
              </w:rPr>
              <w:t>2</w:t>
            </w:r>
            <w:r w:rsidRPr="00D00D2A">
              <w:rPr>
                <w:rFonts w:cs="Arial"/>
                <w:sz w:val="20"/>
                <w:lang w:eastAsia="en-GB"/>
              </w:rPr>
              <w:t xml:space="preserve"> Numbers of 3- and 4-year-olds in schools may include some 2-year-olds.</w:t>
            </w:r>
          </w:p>
          <w:p w:rsidR="00620E29" w:rsidRPr="00D00D2A" w:rsidRDefault="00620E29" w:rsidP="008B53C1">
            <w:pPr>
              <w:widowControl/>
              <w:overflowPunct/>
              <w:autoSpaceDE/>
              <w:autoSpaceDN/>
              <w:adjustRightInd/>
              <w:textAlignment w:val="auto"/>
              <w:rPr>
                <w:rFonts w:cs="Arial"/>
                <w:sz w:val="20"/>
                <w:lang w:eastAsia="en-GB"/>
              </w:rPr>
            </w:pPr>
            <w:r w:rsidRPr="00D00D2A">
              <w:rPr>
                <w:rFonts w:cs="Arial"/>
                <w:sz w:val="20"/>
                <w:vertAlign w:val="superscript"/>
                <w:lang w:eastAsia="en-GB"/>
              </w:rPr>
              <w:t>3</w:t>
            </w:r>
            <w:r w:rsidRPr="00D00D2A">
              <w:rPr>
                <w:rFonts w:cs="Arial"/>
                <w:sz w:val="20"/>
                <w:lang w:eastAsia="en-GB"/>
              </w:rPr>
              <w:t xml:space="preserve"> Any child attending more than one provider may have been counted twice.</w:t>
            </w:r>
          </w:p>
          <w:p w:rsidR="00620E29" w:rsidRPr="00D00D2A" w:rsidRDefault="00620E29" w:rsidP="008B53C1">
            <w:pPr>
              <w:widowControl/>
              <w:overflowPunct/>
              <w:autoSpaceDE/>
              <w:autoSpaceDN/>
              <w:adjustRightInd/>
              <w:textAlignment w:val="auto"/>
              <w:rPr>
                <w:rFonts w:cs="Arial"/>
                <w:sz w:val="20"/>
                <w:lang w:eastAsia="en-GB"/>
              </w:rPr>
            </w:pPr>
            <w:r w:rsidRPr="00D00D2A">
              <w:rPr>
                <w:rFonts w:cs="Arial"/>
                <w:sz w:val="20"/>
                <w:vertAlign w:val="superscript"/>
                <w:lang w:eastAsia="en-GB"/>
              </w:rPr>
              <w:t>4</w:t>
            </w:r>
            <w:r w:rsidRPr="00D00D2A">
              <w:rPr>
                <w:rFonts w:cs="Arial"/>
                <w:sz w:val="20"/>
                <w:lang w:eastAsia="en-GB"/>
              </w:rPr>
              <w:t xml:space="preserve"> Numbers of 3- and 4-year-olds taking up places expressed as a percentage of the 3- and 4-year-old population.</w:t>
            </w:r>
          </w:p>
          <w:p w:rsidR="00620E29" w:rsidRPr="00D00D2A" w:rsidRDefault="00620E29" w:rsidP="008B53C1">
            <w:pPr>
              <w:widowControl/>
              <w:overflowPunct/>
              <w:autoSpaceDE/>
              <w:autoSpaceDN/>
              <w:adjustRightInd/>
              <w:textAlignment w:val="auto"/>
              <w:rPr>
                <w:rFonts w:cs="Arial"/>
                <w:sz w:val="20"/>
                <w:lang w:eastAsia="en-GB"/>
              </w:rPr>
            </w:pPr>
            <w:r w:rsidRPr="00D00D2A">
              <w:rPr>
                <w:rFonts w:cs="Arial"/>
                <w:sz w:val="20"/>
                <w:vertAlign w:val="superscript"/>
                <w:lang w:eastAsia="en-GB"/>
              </w:rPr>
              <w:t>5</w:t>
            </w:r>
            <w:r w:rsidRPr="00D00D2A">
              <w:rPr>
                <w:rFonts w:cs="Arial"/>
                <w:sz w:val="20"/>
                <w:lang w:eastAsia="en-GB"/>
              </w:rPr>
              <w:t xml:space="preserve"> Any child attending more than one provider will have only been counted once.</w:t>
            </w:r>
            <w:r w:rsidRPr="00D00D2A">
              <w:rPr>
                <w:rFonts w:cs="Arial"/>
                <w:sz w:val="20"/>
                <w:lang w:eastAsia="en-GB"/>
              </w:rPr>
              <w:tab/>
            </w:r>
          </w:p>
          <w:p w:rsidR="00620E29" w:rsidRPr="00D00D2A" w:rsidRDefault="00620E29" w:rsidP="008B53C1">
            <w:pPr>
              <w:widowControl/>
              <w:overflowPunct/>
              <w:autoSpaceDE/>
              <w:autoSpaceDN/>
              <w:adjustRightInd/>
              <w:textAlignment w:val="auto"/>
              <w:rPr>
                <w:rFonts w:cs="Arial"/>
                <w:sz w:val="20"/>
                <w:lang w:eastAsia="en-GB"/>
              </w:rPr>
            </w:pPr>
            <w:r w:rsidRPr="00D00D2A">
              <w:rPr>
                <w:rFonts w:cs="Arial"/>
                <w:sz w:val="20"/>
                <w:vertAlign w:val="superscript"/>
                <w:lang w:eastAsia="en-GB"/>
              </w:rPr>
              <w:t>6</w:t>
            </w:r>
            <w:r w:rsidR="00374AC9">
              <w:rPr>
                <w:rFonts w:cs="Arial"/>
                <w:sz w:val="20"/>
                <w:vertAlign w:val="superscript"/>
                <w:lang w:eastAsia="en-GB"/>
              </w:rPr>
              <w:t xml:space="preserve"> </w:t>
            </w:r>
            <w:r w:rsidRPr="00D00D2A">
              <w:rPr>
                <w:rFonts w:cs="Arial"/>
                <w:sz w:val="20"/>
                <w:lang w:eastAsia="en-GB"/>
              </w:rPr>
              <w:t>Numbers of 3-year-olds taking up places expressed as a percentage of the 3-year-old population.</w:t>
            </w:r>
          </w:p>
          <w:p w:rsidR="00620E29" w:rsidRPr="005E7CF5" w:rsidRDefault="00620E29" w:rsidP="008B53C1">
            <w:pPr>
              <w:widowControl/>
              <w:overflowPunct/>
              <w:autoSpaceDE/>
              <w:autoSpaceDN/>
              <w:adjustRightInd/>
              <w:textAlignment w:val="auto"/>
              <w:rPr>
                <w:rFonts w:cs="Arial"/>
                <w:sz w:val="20"/>
                <w:lang w:eastAsia="en-GB"/>
              </w:rPr>
            </w:pPr>
            <w:r w:rsidRPr="00D00D2A">
              <w:rPr>
                <w:rFonts w:cs="Arial"/>
                <w:sz w:val="20"/>
                <w:vertAlign w:val="superscript"/>
                <w:lang w:eastAsia="en-GB"/>
              </w:rPr>
              <w:t>7</w:t>
            </w:r>
            <w:r w:rsidRPr="00D00D2A">
              <w:rPr>
                <w:rFonts w:cs="Arial"/>
                <w:sz w:val="20"/>
                <w:lang w:eastAsia="en-GB"/>
              </w:rPr>
              <w:t xml:space="preserve"> Numbers of 4-year-olds taking up places expressed as a percentage of the 4-year-old population.</w:t>
            </w:r>
          </w:p>
        </w:tc>
      </w:tr>
    </w:tbl>
    <w:p w:rsidR="00620E29" w:rsidRDefault="00620E29">
      <w:pPr>
        <w:widowControl/>
        <w:overflowPunct/>
        <w:autoSpaceDE/>
        <w:autoSpaceDN/>
        <w:adjustRightInd/>
        <w:textAlignment w:val="auto"/>
        <w:rPr>
          <w:sz w:val="22"/>
          <w:szCs w:val="22"/>
          <w:u w:val="single"/>
        </w:rPr>
      </w:pPr>
    </w:p>
    <w:p w:rsidR="00620E29" w:rsidRDefault="00620E29">
      <w:pPr>
        <w:widowControl/>
        <w:overflowPunct/>
        <w:autoSpaceDE/>
        <w:autoSpaceDN/>
        <w:adjustRightInd/>
        <w:textAlignment w:val="auto"/>
        <w:rPr>
          <w:sz w:val="22"/>
          <w:szCs w:val="22"/>
          <w:u w:val="single"/>
        </w:rPr>
      </w:pPr>
    </w:p>
    <w:p w:rsidR="00620E29" w:rsidRDefault="00620E29">
      <w:pPr>
        <w:widowControl/>
        <w:overflowPunct/>
        <w:autoSpaceDE/>
        <w:autoSpaceDN/>
        <w:adjustRightInd/>
        <w:textAlignment w:val="auto"/>
        <w:rPr>
          <w:sz w:val="22"/>
          <w:szCs w:val="22"/>
          <w:u w:val="single"/>
        </w:rPr>
      </w:pPr>
    </w:p>
    <w:p w:rsidR="00620E29" w:rsidRPr="00AB6744" w:rsidRDefault="00620E29">
      <w:pPr>
        <w:widowControl/>
        <w:overflowPunct/>
        <w:autoSpaceDE/>
        <w:autoSpaceDN/>
        <w:adjustRightInd/>
        <w:textAlignment w:val="auto"/>
        <w:rPr>
          <w:sz w:val="22"/>
          <w:szCs w:val="22"/>
          <w:u w:val="single"/>
        </w:rPr>
      </w:pPr>
    </w:p>
    <w:p w:rsidR="003B55A0" w:rsidRDefault="003B55A0">
      <w:pPr>
        <w:widowControl/>
        <w:overflowPunct/>
        <w:autoSpaceDE/>
        <w:autoSpaceDN/>
        <w:adjustRightInd/>
        <w:textAlignment w:val="auto"/>
      </w:pPr>
    </w:p>
    <w:p w:rsidR="00D230CB" w:rsidRDefault="00AB6744">
      <w:pPr>
        <w:widowControl/>
        <w:overflowPunct/>
        <w:autoSpaceDE/>
        <w:autoSpaceDN/>
        <w:adjustRightInd/>
        <w:textAlignment w:val="auto"/>
        <w:rPr>
          <w:sz w:val="22"/>
          <w:szCs w:val="22"/>
          <w:u w:val="single"/>
        </w:rPr>
      </w:pPr>
      <w:r w:rsidRPr="00AB6744">
        <w:rPr>
          <w:sz w:val="22"/>
          <w:szCs w:val="22"/>
          <w:u w:val="single"/>
        </w:rPr>
        <w:t>Tables for Scotland</w:t>
      </w:r>
    </w:p>
    <w:p w:rsidR="00AB6744" w:rsidRDefault="00AB6744">
      <w:pPr>
        <w:widowControl/>
        <w:overflowPunct/>
        <w:autoSpaceDE/>
        <w:autoSpaceDN/>
        <w:adjustRightInd/>
        <w:textAlignment w:val="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342"/>
        <w:gridCol w:w="1343"/>
        <w:gridCol w:w="1342"/>
        <w:gridCol w:w="1343"/>
        <w:gridCol w:w="1343"/>
      </w:tblGrid>
      <w:tr w:rsidR="003C7421" w:rsidRPr="003C7421" w:rsidTr="0069104A">
        <w:tc>
          <w:tcPr>
            <w:tcW w:w="8522" w:type="dxa"/>
            <w:gridSpan w:val="6"/>
            <w:tcBorders>
              <w:top w:val="single" w:sz="4" w:space="0" w:color="auto"/>
              <w:left w:val="single" w:sz="4" w:space="0" w:color="auto"/>
              <w:bottom w:val="single" w:sz="4" w:space="0" w:color="auto"/>
              <w:right w:val="single" w:sz="4" w:space="0" w:color="auto"/>
            </w:tcBorders>
            <w:shd w:val="clear" w:color="auto" w:fill="auto"/>
          </w:tcPr>
          <w:p w:rsidR="003C7421" w:rsidRPr="00D230CB" w:rsidRDefault="00622112" w:rsidP="003C7421">
            <w:pPr>
              <w:tabs>
                <w:tab w:val="left" w:pos="720"/>
              </w:tabs>
              <w:spacing w:after="240"/>
              <w:rPr>
                <w:rFonts w:cs="Arial"/>
                <w:sz w:val="22"/>
                <w:szCs w:val="22"/>
              </w:rPr>
            </w:pPr>
            <w:r>
              <w:rPr>
                <w:rFonts w:cs="Arial"/>
                <w:b/>
                <w:sz w:val="22"/>
                <w:szCs w:val="22"/>
              </w:rPr>
              <w:t>Table G35</w:t>
            </w:r>
            <w:r w:rsidR="003C7421" w:rsidRPr="00D230CB">
              <w:rPr>
                <w:rFonts w:cs="Arial"/>
                <w:b/>
                <w:sz w:val="22"/>
                <w:szCs w:val="22"/>
              </w:rPr>
              <w:t xml:space="preserve">.  </w:t>
            </w:r>
            <w:r w:rsidR="003C7421" w:rsidRPr="00D230CB">
              <w:rPr>
                <w:rFonts w:cs="Arial"/>
                <w:b/>
                <w:sz w:val="22"/>
                <w:szCs w:val="22"/>
                <w:lang w:eastAsia="en-GB"/>
              </w:rPr>
              <w:t xml:space="preserve">Percentage of children who attend pre-school in </w:t>
            </w:r>
            <w:r w:rsidR="003C7421" w:rsidRPr="00D230CB">
              <w:rPr>
                <w:rFonts w:cs="Arial"/>
                <w:b/>
                <w:sz w:val="22"/>
                <w:szCs w:val="22"/>
                <w:u w:val="single"/>
                <w:lang w:eastAsia="en-GB"/>
              </w:rPr>
              <w:t>Scotland</w:t>
            </w:r>
            <w:r w:rsidR="00CA1905">
              <w:rPr>
                <w:rFonts w:cs="Arial"/>
                <w:b/>
                <w:sz w:val="22"/>
                <w:szCs w:val="22"/>
                <w:lang w:eastAsia="en-GB"/>
              </w:rPr>
              <w:t xml:space="preserve">, </w:t>
            </w:r>
            <w:r w:rsidR="003C7421" w:rsidRPr="00D230CB">
              <w:rPr>
                <w:rFonts w:cs="Arial"/>
                <w:b/>
                <w:sz w:val="22"/>
                <w:szCs w:val="22"/>
                <w:lang w:eastAsia="en-GB"/>
              </w:rPr>
              <w:t>2009-2012</w:t>
            </w:r>
            <w:r w:rsidR="00372F65">
              <w:rPr>
                <w:rFonts w:cs="Arial"/>
                <w:b/>
                <w:sz w:val="22"/>
                <w:szCs w:val="22"/>
                <w:lang w:eastAsia="en-GB"/>
              </w:rPr>
              <w:t>.</w:t>
            </w:r>
          </w:p>
          <w:p w:rsidR="003C7421" w:rsidRPr="003C7421" w:rsidRDefault="004D29E2" w:rsidP="003C7421">
            <w:pPr>
              <w:jc w:val="both"/>
              <w:rPr>
                <w:rFonts w:ascii="Times New Roman" w:hAnsi="Times New Roman" w:cs="Arial"/>
                <w:sz w:val="22"/>
                <w:szCs w:val="22"/>
              </w:rPr>
            </w:pPr>
            <w:r>
              <w:rPr>
                <w:rFonts w:cs="Arial"/>
                <w:b/>
                <w:sz w:val="22"/>
                <w:szCs w:val="22"/>
              </w:rPr>
              <w:t>Source</w:t>
            </w:r>
            <w:r w:rsidR="003C7421" w:rsidRPr="003C7421">
              <w:rPr>
                <w:rFonts w:cs="Arial"/>
                <w:b/>
                <w:sz w:val="22"/>
                <w:szCs w:val="22"/>
              </w:rPr>
              <w:t xml:space="preserve">: </w:t>
            </w:r>
            <w:r w:rsidR="003C7421" w:rsidRPr="003C7421">
              <w:rPr>
                <w:rFonts w:cs="Arial"/>
                <w:sz w:val="22"/>
                <w:szCs w:val="22"/>
              </w:rPr>
              <w:t>Pre-school census</w:t>
            </w:r>
          </w:p>
          <w:p w:rsidR="003C7421" w:rsidRDefault="00351D98" w:rsidP="003C7421">
            <w:pPr>
              <w:jc w:val="both"/>
            </w:pPr>
            <w:hyperlink r:id="rId157" w:history="1">
              <w:r w:rsidR="003C7421" w:rsidRPr="003C7421">
                <w:rPr>
                  <w:rFonts w:cs="Arial"/>
                  <w:color w:val="0000FF"/>
                  <w:sz w:val="22"/>
                  <w:szCs w:val="22"/>
                  <w:u w:val="single"/>
                </w:rPr>
                <w:t>http://www.scotland.gov.uk/Topics/Statistics/Browse/Children/Pubs-Pre-SchoolEducation</w:t>
              </w:r>
            </w:hyperlink>
          </w:p>
          <w:p w:rsidR="003C7421" w:rsidRPr="003C7421" w:rsidRDefault="003C7421" w:rsidP="003C7421">
            <w:pPr>
              <w:jc w:val="both"/>
              <w:rPr>
                <w:rFonts w:cs="Arial"/>
                <w:sz w:val="22"/>
                <w:szCs w:val="22"/>
              </w:rPr>
            </w:pPr>
          </w:p>
        </w:tc>
      </w:tr>
      <w:tr w:rsidR="003C7421" w:rsidRPr="003C7421" w:rsidTr="003C7421">
        <w:tc>
          <w:tcPr>
            <w:tcW w:w="1809" w:type="dxa"/>
            <w:tcBorders>
              <w:top w:val="single" w:sz="4" w:space="0" w:color="auto"/>
              <w:left w:val="single" w:sz="4" w:space="0" w:color="auto"/>
              <w:bottom w:val="single" w:sz="4" w:space="0" w:color="auto"/>
              <w:right w:val="single" w:sz="4" w:space="0" w:color="auto"/>
            </w:tcBorders>
            <w:shd w:val="clear" w:color="auto" w:fill="auto"/>
            <w:hideMark/>
          </w:tcPr>
          <w:p w:rsidR="003C7421" w:rsidRPr="00C91A32" w:rsidRDefault="003C7421" w:rsidP="00C91A32">
            <w:pPr>
              <w:tabs>
                <w:tab w:val="left" w:pos="720"/>
              </w:tabs>
              <w:rPr>
                <w:rFonts w:cs="Arial"/>
                <w:b/>
                <w:sz w:val="22"/>
                <w:szCs w:val="22"/>
              </w:rPr>
            </w:pPr>
            <w:r w:rsidRPr="00C91A32">
              <w:rPr>
                <w:rFonts w:cs="Arial"/>
                <w:b/>
                <w:sz w:val="22"/>
                <w:szCs w:val="22"/>
              </w:rPr>
              <w:t xml:space="preserve">Year </w:t>
            </w:r>
          </w:p>
        </w:tc>
        <w:tc>
          <w:tcPr>
            <w:tcW w:w="1342" w:type="dxa"/>
            <w:tcBorders>
              <w:top w:val="single" w:sz="4" w:space="0" w:color="auto"/>
              <w:left w:val="single" w:sz="4" w:space="0" w:color="auto"/>
              <w:bottom w:val="single" w:sz="4" w:space="0" w:color="auto"/>
              <w:right w:val="single" w:sz="4" w:space="0" w:color="auto"/>
            </w:tcBorders>
            <w:shd w:val="clear" w:color="auto" w:fill="auto"/>
            <w:hideMark/>
          </w:tcPr>
          <w:p w:rsidR="003C7421" w:rsidRPr="00C91A32" w:rsidRDefault="00C91A32" w:rsidP="00C91A32">
            <w:pPr>
              <w:tabs>
                <w:tab w:val="left" w:pos="720"/>
              </w:tabs>
              <w:jc w:val="center"/>
              <w:rPr>
                <w:rFonts w:cs="Arial"/>
                <w:b/>
                <w:sz w:val="22"/>
                <w:szCs w:val="22"/>
              </w:rPr>
            </w:pPr>
            <w:r>
              <w:rPr>
                <w:rFonts w:cs="Arial"/>
                <w:b/>
                <w:sz w:val="22"/>
                <w:szCs w:val="22"/>
              </w:rPr>
              <w:t>Jan</w:t>
            </w:r>
          </w:p>
          <w:p w:rsidR="003C7421" w:rsidRPr="00C91A32" w:rsidRDefault="003C7421" w:rsidP="00C91A32">
            <w:pPr>
              <w:tabs>
                <w:tab w:val="left" w:pos="720"/>
              </w:tabs>
              <w:jc w:val="center"/>
              <w:rPr>
                <w:rFonts w:cs="Arial"/>
                <w:b/>
                <w:sz w:val="22"/>
                <w:szCs w:val="22"/>
              </w:rPr>
            </w:pPr>
            <w:r w:rsidRPr="00C91A32">
              <w:rPr>
                <w:rFonts w:cs="Arial"/>
                <w:b/>
                <w:sz w:val="22"/>
                <w:szCs w:val="22"/>
              </w:rPr>
              <w:t>2009</w:t>
            </w:r>
          </w:p>
        </w:tc>
        <w:tc>
          <w:tcPr>
            <w:tcW w:w="1343" w:type="dxa"/>
            <w:tcBorders>
              <w:top w:val="single" w:sz="4" w:space="0" w:color="auto"/>
              <w:left w:val="single" w:sz="4" w:space="0" w:color="auto"/>
              <w:bottom w:val="single" w:sz="4" w:space="0" w:color="auto"/>
              <w:right w:val="single" w:sz="4" w:space="0" w:color="auto"/>
            </w:tcBorders>
            <w:shd w:val="clear" w:color="auto" w:fill="auto"/>
            <w:hideMark/>
          </w:tcPr>
          <w:p w:rsidR="003C7421" w:rsidRPr="00C91A32" w:rsidRDefault="00C91A32" w:rsidP="00C91A32">
            <w:pPr>
              <w:tabs>
                <w:tab w:val="left" w:pos="720"/>
              </w:tabs>
              <w:jc w:val="center"/>
              <w:rPr>
                <w:rFonts w:cs="Arial"/>
                <w:b/>
                <w:sz w:val="22"/>
                <w:szCs w:val="22"/>
              </w:rPr>
            </w:pPr>
            <w:r>
              <w:rPr>
                <w:rFonts w:cs="Arial"/>
                <w:b/>
                <w:sz w:val="22"/>
                <w:szCs w:val="22"/>
              </w:rPr>
              <w:t>Jan</w:t>
            </w:r>
          </w:p>
          <w:p w:rsidR="003C7421" w:rsidRPr="00C91A32" w:rsidRDefault="003C7421" w:rsidP="00C91A32">
            <w:pPr>
              <w:tabs>
                <w:tab w:val="left" w:pos="720"/>
              </w:tabs>
              <w:jc w:val="center"/>
              <w:rPr>
                <w:rFonts w:cs="Arial"/>
                <w:b/>
                <w:sz w:val="22"/>
                <w:szCs w:val="22"/>
              </w:rPr>
            </w:pPr>
            <w:r w:rsidRPr="00C91A32">
              <w:rPr>
                <w:rFonts w:cs="Arial"/>
                <w:b/>
                <w:sz w:val="22"/>
                <w:szCs w:val="22"/>
              </w:rPr>
              <w:t>2010</w:t>
            </w:r>
          </w:p>
        </w:tc>
        <w:tc>
          <w:tcPr>
            <w:tcW w:w="1342" w:type="dxa"/>
            <w:tcBorders>
              <w:top w:val="single" w:sz="4" w:space="0" w:color="auto"/>
              <w:left w:val="single" w:sz="4" w:space="0" w:color="auto"/>
              <w:bottom w:val="single" w:sz="4" w:space="0" w:color="auto"/>
              <w:right w:val="single" w:sz="4" w:space="0" w:color="auto"/>
            </w:tcBorders>
            <w:shd w:val="clear" w:color="auto" w:fill="auto"/>
            <w:hideMark/>
          </w:tcPr>
          <w:p w:rsidR="003C7421" w:rsidRPr="00C91A32" w:rsidRDefault="00C91A32" w:rsidP="00C91A32">
            <w:pPr>
              <w:tabs>
                <w:tab w:val="left" w:pos="720"/>
              </w:tabs>
              <w:jc w:val="center"/>
              <w:rPr>
                <w:rFonts w:cs="Arial"/>
                <w:b/>
                <w:sz w:val="22"/>
                <w:szCs w:val="22"/>
              </w:rPr>
            </w:pPr>
            <w:r>
              <w:rPr>
                <w:rFonts w:cs="Arial"/>
                <w:b/>
                <w:sz w:val="22"/>
                <w:szCs w:val="22"/>
              </w:rPr>
              <w:t>Sept</w:t>
            </w:r>
          </w:p>
          <w:p w:rsidR="003C7421" w:rsidRPr="00C91A32" w:rsidRDefault="003C7421" w:rsidP="00C91A32">
            <w:pPr>
              <w:tabs>
                <w:tab w:val="left" w:pos="720"/>
              </w:tabs>
              <w:jc w:val="center"/>
              <w:rPr>
                <w:rFonts w:cs="Arial"/>
                <w:b/>
                <w:sz w:val="22"/>
                <w:szCs w:val="22"/>
              </w:rPr>
            </w:pPr>
            <w:r w:rsidRPr="00C91A32">
              <w:rPr>
                <w:rFonts w:cs="Arial"/>
                <w:b/>
                <w:sz w:val="22"/>
                <w:szCs w:val="22"/>
              </w:rPr>
              <w:t>2010</w:t>
            </w:r>
          </w:p>
        </w:tc>
        <w:tc>
          <w:tcPr>
            <w:tcW w:w="1343" w:type="dxa"/>
            <w:tcBorders>
              <w:top w:val="single" w:sz="4" w:space="0" w:color="auto"/>
              <w:left w:val="single" w:sz="4" w:space="0" w:color="auto"/>
              <w:bottom w:val="single" w:sz="4" w:space="0" w:color="auto"/>
              <w:right w:val="single" w:sz="4" w:space="0" w:color="auto"/>
            </w:tcBorders>
            <w:shd w:val="clear" w:color="auto" w:fill="auto"/>
            <w:hideMark/>
          </w:tcPr>
          <w:p w:rsidR="003C7421" w:rsidRPr="00C91A32" w:rsidRDefault="00C91A32" w:rsidP="00C91A32">
            <w:pPr>
              <w:tabs>
                <w:tab w:val="left" w:pos="720"/>
              </w:tabs>
              <w:jc w:val="center"/>
              <w:rPr>
                <w:rFonts w:cs="Arial"/>
                <w:b/>
                <w:sz w:val="22"/>
                <w:szCs w:val="22"/>
              </w:rPr>
            </w:pPr>
            <w:r>
              <w:rPr>
                <w:rFonts w:cs="Arial"/>
                <w:b/>
                <w:sz w:val="22"/>
                <w:szCs w:val="22"/>
              </w:rPr>
              <w:t>Sept</w:t>
            </w:r>
          </w:p>
          <w:p w:rsidR="003C7421" w:rsidRPr="00C91A32" w:rsidRDefault="003C7421" w:rsidP="00C91A32">
            <w:pPr>
              <w:tabs>
                <w:tab w:val="left" w:pos="720"/>
              </w:tabs>
              <w:jc w:val="center"/>
              <w:rPr>
                <w:rFonts w:cs="Arial"/>
                <w:b/>
                <w:sz w:val="22"/>
                <w:szCs w:val="22"/>
              </w:rPr>
            </w:pPr>
            <w:r w:rsidRPr="00C91A32">
              <w:rPr>
                <w:rFonts w:cs="Arial"/>
                <w:b/>
                <w:sz w:val="22"/>
                <w:szCs w:val="22"/>
              </w:rPr>
              <w:t>2011</w:t>
            </w:r>
          </w:p>
        </w:tc>
        <w:tc>
          <w:tcPr>
            <w:tcW w:w="1343" w:type="dxa"/>
            <w:tcBorders>
              <w:top w:val="single" w:sz="4" w:space="0" w:color="auto"/>
              <w:left w:val="single" w:sz="4" w:space="0" w:color="auto"/>
              <w:bottom w:val="single" w:sz="4" w:space="0" w:color="auto"/>
              <w:right w:val="single" w:sz="4" w:space="0" w:color="auto"/>
            </w:tcBorders>
            <w:shd w:val="clear" w:color="auto" w:fill="auto"/>
            <w:hideMark/>
          </w:tcPr>
          <w:p w:rsidR="003C7421" w:rsidRPr="00C91A32" w:rsidRDefault="00C91A32" w:rsidP="00C91A32">
            <w:pPr>
              <w:tabs>
                <w:tab w:val="left" w:pos="720"/>
              </w:tabs>
              <w:jc w:val="center"/>
              <w:rPr>
                <w:rFonts w:cs="Arial"/>
                <w:b/>
                <w:sz w:val="22"/>
                <w:szCs w:val="22"/>
              </w:rPr>
            </w:pPr>
            <w:r>
              <w:rPr>
                <w:rFonts w:cs="Arial"/>
                <w:b/>
                <w:sz w:val="22"/>
                <w:szCs w:val="22"/>
              </w:rPr>
              <w:t>Sept</w:t>
            </w:r>
          </w:p>
          <w:p w:rsidR="003C7421" w:rsidRPr="00C91A32" w:rsidRDefault="003C7421" w:rsidP="00C91A32">
            <w:pPr>
              <w:tabs>
                <w:tab w:val="left" w:pos="720"/>
              </w:tabs>
              <w:jc w:val="center"/>
              <w:rPr>
                <w:rFonts w:cs="Arial"/>
                <w:b/>
                <w:sz w:val="22"/>
                <w:szCs w:val="22"/>
              </w:rPr>
            </w:pPr>
            <w:r w:rsidRPr="00C91A32">
              <w:rPr>
                <w:rFonts w:cs="Arial"/>
                <w:b/>
                <w:sz w:val="22"/>
                <w:szCs w:val="22"/>
              </w:rPr>
              <w:t>2012</w:t>
            </w:r>
          </w:p>
        </w:tc>
      </w:tr>
      <w:tr w:rsidR="003C7421" w:rsidRPr="003C7421" w:rsidTr="003C7421">
        <w:tc>
          <w:tcPr>
            <w:tcW w:w="1809" w:type="dxa"/>
            <w:tcBorders>
              <w:top w:val="single" w:sz="4" w:space="0" w:color="auto"/>
              <w:left w:val="single" w:sz="4" w:space="0" w:color="auto"/>
              <w:bottom w:val="single" w:sz="4" w:space="0" w:color="auto"/>
              <w:right w:val="single" w:sz="4" w:space="0" w:color="auto"/>
            </w:tcBorders>
            <w:shd w:val="clear" w:color="auto" w:fill="auto"/>
            <w:hideMark/>
          </w:tcPr>
          <w:p w:rsidR="003C7421" w:rsidRPr="00C91A32" w:rsidRDefault="003C7421" w:rsidP="00C91A32">
            <w:pPr>
              <w:tabs>
                <w:tab w:val="left" w:pos="720"/>
              </w:tabs>
              <w:spacing w:before="240"/>
              <w:rPr>
                <w:rFonts w:cs="Arial"/>
                <w:b/>
                <w:sz w:val="22"/>
                <w:szCs w:val="22"/>
              </w:rPr>
            </w:pPr>
            <w:r w:rsidRPr="00C91A32">
              <w:rPr>
                <w:rFonts w:cs="Arial"/>
                <w:b/>
                <w:sz w:val="22"/>
                <w:szCs w:val="22"/>
              </w:rPr>
              <w:t>Total</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95.7</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96.3</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97.1</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99.5</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96.1</w:t>
            </w:r>
          </w:p>
        </w:tc>
      </w:tr>
      <w:tr w:rsidR="003C7421" w:rsidRPr="003C7421" w:rsidTr="003C7421">
        <w:tc>
          <w:tcPr>
            <w:tcW w:w="1809" w:type="dxa"/>
            <w:tcBorders>
              <w:top w:val="single" w:sz="4" w:space="0" w:color="auto"/>
              <w:left w:val="single" w:sz="4" w:space="0" w:color="auto"/>
              <w:bottom w:val="single" w:sz="4" w:space="0" w:color="auto"/>
              <w:right w:val="single" w:sz="4" w:space="0" w:color="auto"/>
            </w:tcBorders>
            <w:shd w:val="clear" w:color="auto" w:fill="auto"/>
            <w:hideMark/>
          </w:tcPr>
          <w:p w:rsidR="003C7421" w:rsidRPr="00C91A32" w:rsidRDefault="003C7421" w:rsidP="00C91A32">
            <w:pPr>
              <w:tabs>
                <w:tab w:val="left" w:pos="720"/>
              </w:tabs>
              <w:spacing w:before="240"/>
              <w:rPr>
                <w:rFonts w:cs="Arial"/>
                <w:b/>
                <w:sz w:val="22"/>
                <w:szCs w:val="22"/>
              </w:rPr>
            </w:pPr>
            <w:r w:rsidRPr="00C91A32">
              <w:rPr>
                <w:rFonts w:cs="Arial"/>
                <w:b/>
                <w:sz w:val="22"/>
                <w:szCs w:val="22"/>
              </w:rPr>
              <w:t>Age 3 (ante pre-school)</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93.3</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94.6</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98.0</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100.7</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98.0</w:t>
            </w:r>
          </w:p>
        </w:tc>
      </w:tr>
      <w:tr w:rsidR="003C7421" w:rsidRPr="003C7421" w:rsidTr="003C7421">
        <w:tc>
          <w:tcPr>
            <w:tcW w:w="1809" w:type="dxa"/>
            <w:tcBorders>
              <w:top w:val="single" w:sz="4" w:space="0" w:color="auto"/>
              <w:left w:val="single" w:sz="4" w:space="0" w:color="auto"/>
              <w:bottom w:val="single" w:sz="4" w:space="0" w:color="auto"/>
              <w:right w:val="single" w:sz="4" w:space="0" w:color="auto"/>
            </w:tcBorders>
            <w:shd w:val="clear" w:color="auto" w:fill="auto"/>
            <w:hideMark/>
          </w:tcPr>
          <w:p w:rsidR="003C7421" w:rsidRPr="00C91A32" w:rsidRDefault="003C7421" w:rsidP="00C91A32">
            <w:pPr>
              <w:tabs>
                <w:tab w:val="left" w:pos="720"/>
              </w:tabs>
              <w:spacing w:before="240"/>
              <w:rPr>
                <w:rFonts w:cs="Arial"/>
                <w:b/>
                <w:sz w:val="22"/>
                <w:szCs w:val="22"/>
              </w:rPr>
            </w:pPr>
            <w:r w:rsidRPr="00C91A32">
              <w:rPr>
                <w:rFonts w:cs="Arial"/>
                <w:b/>
                <w:sz w:val="22"/>
                <w:szCs w:val="22"/>
              </w:rPr>
              <w:t>Age 4 (pre-school)</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97.7</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97.8</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96.6</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98.9</w:t>
            </w:r>
          </w:p>
        </w:tc>
        <w:tc>
          <w:tcPr>
            <w:tcW w:w="13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C7421" w:rsidRPr="00C91A32" w:rsidRDefault="003C7421" w:rsidP="00C91A32">
            <w:pPr>
              <w:spacing w:before="240"/>
              <w:jc w:val="center"/>
              <w:rPr>
                <w:rFonts w:cs="Arial"/>
                <w:sz w:val="22"/>
                <w:szCs w:val="22"/>
              </w:rPr>
            </w:pPr>
            <w:r w:rsidRPr="00C91A32">
              <w:rPr>
                <w:rFonts w:cs="Arial"/>
                <w:sz w:val="22"/>
                <w:szCs w:val="22"/>
              </w:rPr>
              <w:t>95.1</w:t>
            </w:r>
          </w:p>
        </w:tc>
      </w:tr>
      <w:tr w:rsidR="003C7421" w:rsidRPr="003C7421" w:rsidTr="0069104A">
        <w:tc>
          <w:tcPr>
            <w:tcW w:w="8522" w:type="dxa"/>
            <w:gridSpan w:val="6"/>
            <w:tcBorders>
              <w:top w:val="single" w:sz="4" w:space="0" w:color="auto"/>
              <w:left w:val="single" w:sz="4" w:space="0" w:color="auto"/>
              <w:bottom w:val="single" w:sz="4" w:space="0" w:color="auto"/>
              <w:right w:val="single" w:sz="4" w:space="0" w:color="auto"/>
            </w:tcBorders>
            <w:shd w:val="clear" w:color="auto" w:fill="auto"/>
          </w:tcPr>
          <w:p w:rsidR="003C7421" w:rsidRPr="00C91A32" w:rsidRDefault="003C7421" w:rsidP="003C7421">
            <w:pPr>
              <w:tabs>
                <w:tab w:val="left" w:pos="720"/>
              </w:tabs>
              <w:spacing w:after="240"/>
              <w:rPr>
                <w:rFonts w:cs="Arial"/>
                <w:b/>
                <w:sz w:val="22"/>
                <w:szCs w:val="22"/>
              </w:rPr>
            </w:pPr>
            <w:r w:rsidRPr="00C91A32">
              <w:rPr>
                <w:rFonts w:cs="Arial"/>
                <w:b/>
                <w:sz w:val="22"/>
                <w:szCs w:val="22"/>
              </w:rPr>
              <w:t>Base (Unweighted)</w:t>
            </w:r>
          </w:p>
          <w:tbl>
            <w:tblPr>
              <w:tblW w:w="2970" w:type="dxa"/>
              <w:tblBorders>
                <w:bottom w:val="single" w:sz="4" w:space="0" w:color="auto"/>
              </w:tblBorders>
              <w:tblLayout w:type="fixed"/>
              <w:tblLook w:val="04A0" w:firstRow="1" w:lastRow="0" w:firstColumn="1" w:lastColumn="0" w:noHBand="0" w:noVBand="1"/>
            </w:tblPr>
            <w:tblGrid>
              <w:gridCol w:w="1227"/>
              <w:gridCol w:w="1743"/>
            </w:tblGrid>
            <w:tr w:rsidR="003C7421" w:rsidRPr="00C91A32" w:rsidTr="0069104A">
              <w:trPr>
                <w:trHeight w:val="255"/>
              </w:trPr>
              <w:tc>
                <w:tcPr>
                  <w:tcW w:w="1228" w:type="dxa"/>
                  <w:tcBorders>
                    <w:top w:val="single" w:sz="4" w:space="0" w:color="auto"/>
                    <w:left w:val="nil"/>
                    <w:bottom w:val="single" w:sz="4" w:space="0" w:color="auto"/>
                    <w:right w:val="nil"/>
                  </w:tcBorders>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Year</w:t>
                  </w:r>
                </w:p>
              </w:tc>
              <w:tc>
                <w:tcPr>
                  <w:tcW w:w="1744" w:type="dxa"/>
                  <w:tcBorders>
                    <w:top w:val="single" w:sz="4" w:space="0" w:color="auto"/>
                    <w:left w:val="nil"/>
                    <w:bottom w:val="single" w:sz="4" w:space="0" w:color="auto"/>
                    <w:right w:val="nil"/>
                  </w:tcBorders>
                  <w:noWrap/>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Total children of pre-school age</w:t>
                  </w:r>
                </w:p>
              </w:tc>
            </w:tr>
            <w:tr w:rsidR="003C7421" w:rsidRPr="00C91A32" w:rsidTr="0069104A">
              <w:trPr>
                <w:trHeight w:val="255"/>
              </w:trPr>
              <w:tc>
                <w:tcPr>
                  <w:tcW w:w="1228" w:type="dxa"/>
                  <w:tcBorders>
                    <w:top w:val="single" w:sz="4" w:space="0" w:color="auto"/>
                    <w:left w:val="nil"/>
                    <w:bottom w:val="nil"/>
                    <w:right w:val="nil"/>
                  </w:tcBorders>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Jan 2009</w:t>
                  </w:r>
                </w:p>
              </w:tc>
              <w:tc>
                <w:tcPr>
                  <w:tcW w:w="1744" w:type="dxa"/>
                  <w:tcBorders>
                    <w:top w:val="single" w:sz="4" w:space="0" w:color="auto"/>
                    <w:left w:val="nil"/>
                    <w:bottom w:val="nil"/>
                    <w:right w:val="nil"/>
                  </w:tcBorders>
                  <w:noWrap/>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97,200</w:t>
                  </w:r>
                </w:p>
              </w:tc>
            </w:tr>
            <w:tr w:rsidR="003C7421" w:rsidRPr="00C91A32" w:rsidTr="0069104A">
              <w:trPr>
                <w:trHeight w:val="255"/>
              </w:trPr>
              <w:tc>
                <w:tcPr>
                  <w:tcW w:w="1228" w:type="dxa"/>
                  <w:tcBorders>
                    <w:top w:val="nil"/>
                    <w:left w:val="nil"/>
                    <w:bottom w:val="nil"/>
                    <w:right w:val="nil"/>
                  </w:tcBorders>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Jan 2010</w:t>
                  </w:r>
                </w:p>
              </w:tc>
              <w:tc>
                <w:tcPr>
                  <w:tcW w:w="1744" w:type="dxa"/>
                  <w:tcBorders>
                    <w:top w:val="nil"/>
                    <w:left w:val="nil"/>
                    <w:bottom w:val="nil"/>
                    <w:right w:val="nil"/>
                  </w:tcBorders>
                  <w:noWrap/>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99,690</w:t>
                  </w:r>
                </w:p>
              </w:tc>
            </w:tr>
            <w:tr w:rsidR="003C7421" w:rsidRPr="00C91A32" w:rsidTr="0069104A">
              <w:trPr>
                <w:trHeight w:val="255"/>
              </w:trPr>
              <w:tc>
                <w:tcPr>
                  <w:tcW w:w="1228" w:type="dxa"/>
                  <w:tcBorders>
                    <w:top w:val="nil"/>
                    <w:left w:val="nil"/>
                    <w:bottom w:val="nil"/>
                    <w:right w:val="nil"/>
                  </w:tcBorders>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Sept 2010</w:t>
                  </w:r>
                </w:p>
              </w:tc>
              <w:tc>
                <w:tcPr>
                  <w:tcW w:w="1744" w:type="dxa"/>
                  <w:tcBorders>
                    <w:top w:val="nil"/>
                    <w:left w:val="nil"/>
                    <w:bottom w:val="nil"/>
                    <w:right w:val="nil"/>
                  </w:tcBorders>
                  <w:noWrap/>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83,870</w:t>
                  </w:r>
                </w:p>
              </w:tc>
            </w:tr>
            <w:tr w:rsidR="003C7421" w:rsidRPr="00C91A32" w:rsidTr="0069104A">
              <w:trPr>
                <w:trHeight w:val="255"/>
              </w:trPr>
              <w:tc>
                <w:tcPr>
                  <w:tcW w:w="1228" w:type="dxa"/>
                  <w:tcBorders>
                    <w:top w:val="nil"/>
                    <w:left w:val="nil"/>
                    <w:bottom w:val="nil"/>
                    <w:right w:val="nil"/>
                  </w:tcBorders>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Sept 2011</w:t>
                  </w:r>
                </w:p>
              </w:tc>
              <w:tc>
                <w:tcPr>
                  <w:tcW w:w="1744" w:type="dxa"/>
                  <w:tcBorders>
                    <w:top w:val="nil"/>
                    <w:left w:val="nil"/>
                    <w:bottom w:val="nil"/>
                    <w:right w:val="nil"/>
                  </w:tcBorders>
                  <w:noWrap/>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86,220</w:t>
                  </w:r>
                </w:p>
              </w:tc>
            </w:tr>
            <w:tr w:rsidR="003C7421" w:rsidRPr="00C91A32" w:rsidTr="0069104A">
              <w:trPr>
                <w:trHeight w:val="255"/>
              </w:trPr>
              <w:tc>
                <w:tcPr>
                  <w:tcW w:w="1228" w:type="dxa"/>
                  <w:tcBorders>
                    <w:top w:val="nil"/>
                    <w:left w:val="nil"/>
                    <w:bottom w:val="single" w:sz="4" w:space="0" w:color="auto"/>
                    <w:right w:val="nil"/>
                  </w:tcBorders>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Sept 2012</w:t>
                  </w:r>
                </w:p>
              </w:tc>
              <w:tc>
                <w:tcPr>
                  <w:tcW w:w="1744" w:type="dxa"/>
                  <w:tcBorders>
                    <w:top w:val="nil"/>
                    <w:left w:val="nil"/>
                    <w:bottom w:val="single" w:sz="4" w:space="0" w:color="auto"/>
                    <w:right w:val="nil"/>
                  </w:tcBorders>
                  <w:noWrap/>
                  <w:vAlign w:val="bottom"/>
                  <w:hideMark/>
                </w:tcPr>
                <w:p w:rsidR="003C7421" w:rsidRPr="00C91A32" w:rsidRDefault="003C7421" w:rsidP="003C7421">
                  <w:pPr>
                    <w:widowControl/>
                    <w:overflowPunct/>
                    <w:autoSpaceDE/>
                    <w:adjustRightInd/>
                    <w:jc w:val="right"/>
                    <w:rPr>
                      <w:rFonts w:cs="Arial"/>
                      <w:sz w:val="22"/>
                      <w:szCs w:val="22"/>
                      <w:lang w:eastAsia="en-GB"/>
                    </w:rPr>
                  </w:pPr>
                  <w:r w:rsidRPr="00C91A32">
                    <w:rPr>
                      <w:rFonts w:cs="Arial"/>
                      <w:sz w:val="22"/>
                      <w:szCs w:val="22"/>
                      <w:lang w:eastAsia="en-GB"/>
                    </w:rPr>
                    <w:t>86,199</w:t>
                  </w:r>
                </w:p>
              </w:tc>
            </w:tr>
          </w:tbl>
          <w:p w:rsidR="003C7421" w:rsidRPr="00C91A32" w:rsidRDefault="003C7421" w:rsidP="003C7421">
            <w:pPr>
              <w:tabs>
                <w:tab w:val="left" w:pos="720"/>
              </w:tabs>
              <w:spacing w:after="240"/>
              <w:rPr>
                <w:rFonts w:cs="Arial"/>
                <w:b/>
                <w:sz w:val="22"/>
                <w:szCs w:val="22"/>
              </w:rPr>
            </w:pPr>
          </w:p>
        </w:tc>
      </w:tr>
      <w:tr w:rsidR="003C7421" w:rsidRPr="003C7421" w:rsidTr="0069104A">
        <w:tc>
          <w:tcPr>
            <w:tcW w:w="8522" w:type="dxa"/>
            <w:gridSpan w:val="6"/>
            <w:tcBorders>
              <w:top w:val="single" w:sz="4" w:space="0" w:color="auto"/>
              <w:left w:val="single" w:sz="4" w:space="0" w:color="auto"/>
              <w:bottom w:val="single" w:sz="4" w:space="0" w:color="auto"/>
              <w:right w:val="single" w:sz="4" w:space="0" w:color="auto"/>
            </w:tcBorders>
            <w:shd w:val="clear" w:color="auto" w:fill="auto"/>
            <w:hideMark/>
          </w:tcPr>
          <w:p w:rsidR="00374AC9" w:rsidRDefault="00374AC9" w:rsidP="003C7421">
            <w:pPr>
              <w:tabs>
                <w:tab w:val="left" w:pos="720"/>
              </w:tabs>
              <w:spacing w:after="240"/>
              <w:rPr>
                <w:rFonts w:cs="Arial"/>
                <w:b/>
                <w:sz w:val="22"/>
                <w:szCs w:val="22"/>
              </w:rPr>
            </w:pPr>
          </w:p>
          <w:p w:rsidR="003C7421" w:rsidRPr="003C7421" w:rsidRDefault="003C7421" w:rsidP="003C7421">
            <w:pPr>
              <w:tabs>
                <w:tab w:val="left" w:pos="720"/>
              </w:tabs>
              <w:spacing w:after="240"/>
              <w:rPr>
                <w:rFonts w:cs="Arial"/>
                <w:b/>
                <w:sz w:val="22"/>
                <w:szCs w:val="22"/>
              </w:rPr>
            </w:pPr>
            <w:r w:rsidRPr="003C7421">
              <w:rPr>
                <w:rFonts w:cs="Arial"/>
                <w:b/>
                <w:sz w:val="22"/>
                <w:szCs w:val="22"/>
              </w:rPr>
              <w:t>Significant changes that have occurred over the above reporting period:</w:t>
            </w:r>
          </w:p>
          <w:p w:rsidR="00ED7129" w:rsidRPr="00AB6744" w:rsidRDefault="003C7421" w:rsidP="003C7421">
            <w:pPr>
              <w:tabs>
                <w:tab w:val="left" w:pos="720"/>
              </w:tabs>
              <w:spacing w:after="240"/>
              <w:rPr>
                <w:rFonts w:cs="Arial"/>
                <w:sz w:val="20"/>
              </w:rPr>
            </w:pPr>
            <w:r w:rsidRPr="00AB6744">
              <w:rPr>
                <w:rFonts w:cs="Arial"/>
                <w:sz w:val="20"/>
              </w:rPr>
              <w:t xml:space="preserve">Date of collection moved from January to September in 2010. </w:t>
            </w:r>
          </w:p>
          <w:p w:rsidR="003C7421" w:rsidRPr="003C7421" w:rsidRDefault="003C7421" w:rsidP="003C7421">
            <w:pPr>
              <w:tabs>
                <w:tab w:val="left" w:pos="720"/>
              </w:tabs>
              <w:spacing w:after="240"/>
              <w:rPr>
                <w:rFonts w:cs="Arial"/>
                <w:sz w:val="22"/>
                <w:szCs w:val="22"/>
              </w:rPr>
            </w:pPr>
            <w:r w:rsidRPr="00AB6744">
              <w:rPr>
                <w:rFonts w:cs="Arial"/>
                <w:sz w:val="20"/>
              </w:rPr>
              <w:t>Children become eligible for pre-school education the term after their third birthday, with the pre-school intakes being divided into cohorts of a year (each including those with birthdays between 1 March and end February). As the three pre-school terms start in September, January and April, data collected at January will count pre-schools at a point where they have three-year olds with birthdays from the previous March to the start of January (so ten of a potential twelve months) in attendance. When data is collected in September, only children with birthdays from March to start September (six months) would be eligible to attend. The uptake rat</w:t>
            </w:r>
            <w:r w:rsidR="00374AC9">
              <w:rPr>
                <w:rFonts w:cs="Arial"/>
                <w:sz w:val="20"/>
              </w:rPr>
              <w:t>e for three year-olds (ante-pre-</w:t>
            </w:r>
            <w:r w:rsidRPr="00AB6744">
              <w:rPr>
                <w:rFonts w:cs="Arial"/>
                <w:sz w:val="20"/>
              </w:rPr>
              <w:t>school) has been estimated for all collections from 2009 to 2012, but the data from September 2010 will be slightly less robust.</w:t>
            </w:r>
          </w:p>
        </w:tc>
      </w:tr>
    </w:tbl>
    <w:p w:rsidR="00D230CB" w:rsidRDefault="00D230CB">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Pr="00AB6744" w:rsidRDefault="00AB6744">
      <w:pPr>
        <w:widowControl/>
        <w:overflowPunct/>
        <w:autoSpaceDE/>
        <w:autoSpaceDN/>
        <w:adjustRightInd/>
        <w:textAlignment w:val="auto"/>
        <w:rPr>
          <w:sz w:val="22"/>
          <w:szCs w:val="22"/>
          <w:u w:val="single"/>
        </w:rPr>
      </w:pPr>
      <w:r w:rsidRPr="00AB6744">
        <w:rPr>
          <w:sz w:val="22"/>
          <w:szCs w:val="22"/>
          <w:u w:val="single"/>
        </w:rPr>
        <w:t>Tables from Northern Ireland</w:t>
      </w:r>
    </w:p>
    <w:p w:rsidR="00AB6744" w:rsidRDefault="00AB6744">
      <w:pPr>
        <w:widowControl/>
        <w:overflowPunct/>
        <w:autoSpaceDE/>
        <w:autoSpaceDN/>
        <w:adjustRightInd/>
        <w:textAlignment w:val="auto"/>
      </w:pPr>
    </w:p>
    <w:tbl>
      <w:tblPr>
        <w:tblStyle w:val="TableGrid"/>
        <w:tblW w:w="0" w:type="auto"/>
        <w:tblLayout w:type="fixed"/>
        <w:tblLook w:val="04A0" w:firstRow="1" w:lastRow="0" w:firstColumn="1" w:lastColumn="0" w:noHBand="0" w:noVBand="1"/>
      </w:tblPr>
      <w:tblGrid>
        <w:gridCol w:w="1526"/>
        <w:gridCol w:w="1417"/>
        <w:gridCol w:w="1318"/>
        <w:gridCol w:w="1420"/>
        <w:gridCol w:w="1420"/>
        <w:gridCol w:w="1421"/>
      </w:tblGrid>
      <w:tr w:rsidR="00C41E0D" w:rsidRPr="0074053A" w:rsidTr="00C41E0D">
        <w:tc>
          <w:tcPr>
            <w:tcW w:w="8522" w:type="dxa"/>
            <w:gridSpan w:val="6"/>
          </w:tcPr>
          <w:p w:rsidR="00C41E0D" w:rsidRPr="00411FB6" w:rsidRDefault="00043430" w:rsidP="00C41E0D">
            <w:pPr>
              <w:pStyle w:val="DeptBullets"/>
              <w:numPr>
                <w:ilvl w:val="0"/>
                <w:numId w:val="0"/>
              </w:numPr>
              <w:rPr>
                <w:rFonts w:cs="Arial"/>
                <w:b/>
                <w:sz w:val="22"/>
                <w:szCs w:val="22"/>
              </w:rPr>
            </w:pPr>
            <w:r>
              <w:rPr>
                <w:b/>
                <w:sz w:val="22"/>
                <w:szCs w:val="22"/>
              </w:rPr>
              <w:t>Table G</w:t>
            </w:r>
            <w:r w:rsidR="00622112">
              <w:rPr>
                <w:b/>
                <w:sz w:val="22"/>
                <w:szCs w:val="22"/>
              </w:rPr>
              <w:t>36</w:t>
            </w:r>
            <w:r w:rsidR="00C41E0D" w:rsidRPr="004604F3">
              <w:rPr>
                <w:b/>
                <w:sz w:val="22"/>
                <w:szCs w:val="22"/>
              </w:rPr>
              <w:t>.</w:t>
            </w:r>
            <w:r w:rsidR="00C41E0D" w:rsidRPr="004604F3">
              <w:rPr>
                <w:rFonts w:cs="Arial"/>
                <w:b/>
                <w:sz w:val="22"/>
                <w:szCs w:val="22"/>
                <w:lang w:eastAsia="en-GB"/>
              </w:rPr>
              <w:t xml:space="preserve"> </w:t>
            </w:r>
            <w:r w:rsidR="00C41E0D" w:rsidRPr="00411FB6">
              <w:rPr>
                <w:b/>
                <w:sz w:val="22"/>
                <w:szCs w:val="22"/>
              </w:rPr>
              <w:t xml:space="preserve">Percentage of children who attend pre-school, in </w:t>
            </w:r>
            <w:r w:rsidR="00C41E0D" w:rsidRPr="004B0495">
              <w:rPr>
                <w:b/>
                <w:sz w:val="22"/>
                <w:szCs w:val="22"/>
                <w:u w:val="single"/>
              </w:rPr>
              <w:t>Northern Ireland</w:t>
            </w:r>
            <w:r w:rsidR="00372F65">
              <w:rPr>
                <w:b/>
                <w:sz w:val="22"/>
                <w:szCs w:val="22"/>
                <w:u w:val="single"/>
              </w:rPr>
              <w:t xml:space="preserve">, </w:t>
            </w:r>
            <w:r w:rsidR="00372F65" w:rsidRPr="00372F65">
              <w:rPr>
                <w:b/>
                <w:sz w:val="22"/>
                <w:szCs w:val="22"/>
              </w:rPr>
              <w:t>2008/09 – 2012/13.</w:t>
            </w:r>
          </w:p>
          <w:p w:rsidR="00C41E0D" w:rsidRPr="00C41E0D" w:rsidRDefault="00C41E0D" w:rsidP="00C41E0D">
            <w:pPr>
              <w:pStyle w:val="DeptBullets"/>
              <w:numPr>
                <w:ilvl w:val="0"/>
                <w:numId w:val="0"/>
              </w:numPr>
              <w:rPr>
                <w:rFonts w:cs="Arial"/>
                <w:b/>
                <w:sz w:val="22"/>
                <w:szCs w:val="22"/>
              </w:rPr>
            </w:pPr>
            <w:r>
              <w:rPr>
                <w:rFonts w:cs="Arial"/>
                <w:b/>
                <w:sz w:val="22"/>
                <w:szCs w:val="22"/>
              </w:rPr>
              <w:t xml:space="preserve">Source:  </w:t>
            </w:r>
            <w:r w:rsidRPr="00C41E0D">
              <w:rPr>
                <w:rFonts w:cs="Arial"/>
                <w:sz w:val="22"/>
                <w:szCs w:val="22"/>
              </w:rPr>
              <w:t>DE</w:t>
            </w:r>
          </w:p>
        </w:tc>
      </w:tr>
      <w:tr w:rsidR="00C41E0D" w:rsidRPr="0074053A" w:rsidTr="00C91A32">
        <w:tc>
          <w:tcPr>
            <w:tcW w:w="1526" w:type="dxa"/>
          </w:tcPr>
          <w:p w:rsidR="00C41E0D" w:rsidRPr="0074053A" w:rsidRDefault="00C41E0D" w:rsidP="00C91A32">
            <w:pPr>
              <w:pStyle w:val="DeptBullets"/>
              <w:numPr>
                <w:ilvl w:val="0"/>
                <w:numId w:val="0"/>
              </w:numPr>
              <w:spacing w:before="240" w:after="0"/>
              <w:rPr>
                <w:rFonts w:cs="Arial"/>
                <w:b/>
                <w:sz w:val="22"/>
                <w:szCs w:val="22"/>
              </w:rPr>
            </w:pPr>
            <w:r w:rsidRPr="0074053A">
              <w:rPr>
                <w:b/>
              </w:rPr>
              <w:t xml:space="preserve">Year </w:t>
            </w:r>
          </w:p>
        </w:tc>
        <w:tc>
          <w:tcPr>
            <w:tcW w:w="1417" w:type="dxa"/>
          </w:tcPr>
          <w:p w:rsidR="00C41E0D" w:rsidRPr="0074053A" w:rsidRDefault="00C41E0D" w:rsidP="00C91A32">
            <w:pPr>
              <w:pStyle w:val="DeptBullets"/>
              <w:numPr>
                <w:ilvl w:val="0"/>
                <w:numId w:val="0"/>
              </w:numPr>
              <w:spacing w:before="240" w:after="0"/>
              <w:jc w:val="center"/>
              <w:rPr>
                <w:rFonts w:cs="Arial"/>
                <w:b/>
                <w:sz w:val="22"/>
                <w:szCs w:val="22"/>
              </w:rPr>
            </w:pPr>
            <w:r>
              <w:rPr>
                <w:rFonts w:cs="Arial"/>
                <w:b/>
                <w:sz w:val="22"/>
                <w:szCs w:val="22"/>
              </w:rPr>
              <w:t>2008/</w:t>
            </w:r>
            <w:r w:rsidRPr="0074053A">
              <w:rPr>
                <w:rFonts w:cs="Arial"/>
                <w:b/>
                <w:sz w:val="22"/>
                <w:szCs w:val="22"/>
              </w:rPr>
              <w:t>09</w:t>
            </w:r>
          </w:p>
        </w:tc>
        <w:tc>
          <w:tcPr>
            <w:tcW w:w="1318" w:type="dxa"/>
          </w:tcPr>
          <w:p w:rsidR="00C41E0D" w:rsidRPr="0074053A" w:rsidRDefault="00C41E0D" w:rsidP="00C91A32">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09/</w:t>
            </w:r>
            <w:r w:rsidRPr="0074053A">
              <w:rPr>
                <w:rFonts w:cs="Arial"/>
                <w:b/>
                <w:sz w:val="22"/>
                <w:szCs w:val="22"/>
              </w:rPr>
              <w:t>10</w:t>
            </w:r>
          </w:p>
        </w:tc>
        <w:tc>
          <w:tcPr>
            <w:tcW w:w="1420" w:type="dxa"/>
          </w:tcPr>
          <w:p w:rsidR="00C41E0D" w:rsidRPr="0074053A" w:rsidRDefault="00C41E0D" w:rsidP="00C91A32">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10/</w:t>
            </w:r>
            <w:r w:rsidRPr="0074053A">
              <w:rPr>
                <w:rFonts w:cs="Arial"/>
                <w:b/>
                <w:sz w:val="22"/>
                <w:szCs w:val="22"/>
              </w:rPr>
              <w:t>11</w:t>
            </w:r>
          </w:p>
        </w:tc>
        <w:tc>
          <w:tcPr>
            <w:tcW w:w="1420" w:type="dxa"/>
          </w:tcPr>
          <w:p w:rsidR="00C41E0D" w:rsidRPr="0074053A" w:rsidRDefault="00C41E0D" w:rsidP="00C91A32">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11/</w:t>
            </w:r>
            <w:r w:rsidRPr="0074053A">
              <w:rPr>
                <w:rFonts w:cs="Arial"/>
                <w:b/>
                <w:sz w:val="22"/>
                <w:szCs w:val="22"/>
              </w:rPr>
              <w:t>12</w:t>
            </w:r>
          </w:p>
        </w:tc>
        <w:tc>
          <w:tcPr>
            <w:tcW w:w="1421" w:type="dxa"/>
          </w:tcPr>
          <w:p w:rsidR="00C41E0D" w:rsidRPr="0074053A" w:rsidRDefault="00C41E0D" w:rsidP="00C91A32">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12/</w:t>
            </w:r>
            <w:r w:rsidRPr="0074053A">
              <w:rPr>
                <w:rFonts w:cs="Arial"/>
                <w:b/>
                <w:sz w:val="22"/>
                <w:szCs w:val="22"/>
              </w:rPr>
              <w:t>13</w:t>
            </w:r>
            <w:r w:rsidRPr="00411FB6">
              <w:rPr>
                <w:b/>
                <w:vertAlign w:val="superscript"/>
              </w:rPr>
              <w:t>1</w:t>
            </w:r>
          </w:p>
        </w:tc>
      </w:tr>
      <w:tr w:rsidR="00C41E0D" w:rsidRPr="0074053A" w:rsidTr="004B0495">
        <w:tc>
          <w:tcPr>
            <w:tcW w:w="1526" w:type="dxa"/>
          </w:tcPr>
          <w:p w:rsidR="00C41E0D" w:rsidRPr="0074053A" w:rsidRDefault="00C41E0D" w:rsidP="00C91A32">
            <w:pPr>
              <w:pStyle w:val="DeptBullets"/>
              <w:numPr>
                <w:ilvl w:val="0"/>
                <w:numId w:val="0"/>
              </w:numPr>
              <w:spacing w:before="240" w:after="0"/>
              <w:rPr>
                <w:rFonts w:cs="Arial"/>
                <w:b/>
                <w:sz w:val="22"/>
                <w:szCs w:val="22"/>
              </w:rPr>
            </w:pPr>
            <w:r>
              <w:rPr>
                <w:rFonts w:cs="Arial"/>
                <w:b/>
                <w:sz w:val="22"/>
                <w:szCs w:val="22"/>
              </w:rPr>
              <w:t>Total</w:t>
            </w:r>
          </w:p>
        </w:tc>
        <w:tc>
          <w:tcPr>
            <w:tcW w:w="1417" w:type="dxa"/>
            <w:vAlign w:val="bottom"/>
          </w:tcPr>
          <w:p w:rsidR="00C41E0D" w:rsidRPr="0074053A" w:rsidRDefault="00C41E0D" w:rsidP="004B0495">
            <w:pPr>
              <w:pStyle w:val="DeptBullets"/>
              <w:numPr>
                <w:ilvl w:val="0"/>
                <w:numId w:val="0"/>
              </w:numPr>
              <w:spacing w:before="240" w:after="0"/>
              <w:jc w:val="center"/>
              <w:rPr>
                <w:rFonts w:cs="Arial"/>
                <w:sz w:val="22"/>
                <w:szCs w:val="22"/>
              </w:rPr>
            </w:pPr>
            <w:r>
              <w:rPr>
                <w:rFonts w:cs="Arial"/>
                <w:sz w:val="22"/>
                <w:szCs w:val="22"/>
              </w:rPr>
              <w:t>-</w:t>
            </w:r>
          </w:p>
        </w:tc>
        <w:tc>
          <w:tcPr>
            <w:tcW w:w="1318" w:type="dxa"/>
            <w:vAlign w:val="bottom"/>
          </w:tcPr>
          <w:p w:rsidR="00C41E0D" w:rsidRPr="0074053A" w:rsidRDefault="00C41E0D" w:rsidP="004B0495">
            <w:pPr>
              <w:pStyle w:val="DeptBullets"/>
              <w:numPr>
                <w:ilvl w:val="0"/>
                <w:numId w:val="0"/>
              </w:numPr>
              <w:spacing w:before="240" w:after="0"/>
              <w:jc w:val="center"/>
              <w:rPr>
                <w:rFonts w:cs="Arial"/>
                <w:sz w:val="22"/>
                <w:szCs w:val="22"/>
              </w:rPr>
            </w:pPr>
            <w:r>
              <w:rPr>
                <w:rFonts w:cs="Arial"/>
                <w:sz w:val="22"/>
                <w:szCs w:val="22"/>
              </w:rPr>
              <w:t>-</w:t>
            </w:r>
          </w:p>
        </w:tc>
        <w:tc>
          <w:tcPr>
            <w:tcW w:w="1420" w:type="dxa"/>
            <w:vAlign w:val="bottom"/>
          </w:tcPr>
          <w:p w:rsidR="00C41E0D" w:rsidRPr="0074053A" w:rsidRDefault="00C41E0D" w:rsidP="004B0495">
            <w:pPr>
              <w:pStyle w:val="DeptBullets"/>
              <w:numPr>
                <w:ilvl w:val="0"/>
                <w:numId w:val="0"/>
              </w:numPr>
              <w:spacing w:before="240" w:after="0"/>
              <w:jc w:val="center"/>
              <w:rPr>
                <w:rFonts w:cs="Arial"/>
                <w:sz w:val="22"/>
                <w:szCs w:val="22"/>
              </w:rPr>
            </w:pPr>
            <w:r>
              <w:rPr>
                <w:rFonts w:cs="Arial"/>
                <w:sz w:val="22"/>
                <w:szCs w:val="22"/>
              </w:rPr>
              <w:t>-</w:t>
            </w:r>
          </w:p>
        </w:tc>
        <w:tc>
          <w:tcPr>
            <w:tcW w:w="1420" w:type="dxa"/>
            <w:vAlign w:val="bottom"/>
          </w:tcPr>
          <w:p w:rsidR="00C41E0D" w:rsidRPr="0074053A" w:rsidRDefault="00C41E0D" w:rsidP="004B0495">
            <w:pPr>
              <w:pStyle w:val="DeptBullets"/>
              <w:numPr>
                <w:ilvl w:val="0"/>
                <w:numId w:val="0"/>
              </w:numPr>
              <w:spacing w:before="240" w:after="0"/>
              <w:jc w:val="center"/>
              <w:rPr>
                <w:rFonts w:cs="Arial"/>
                <w:sz w:val="22"/>
                <w:szCs w:val="22"/>
              </w:rPr>
            </w:pPr>
            <w:r>
              <w:rPr>
                <w:rFonts w:cs="Arial"/>
                <w:sz w:val="22"/>
                <w:szCs w:val="22"/>
              </w:rPr>
              <w:t>-</w:t>
            </w:r>
          </w:p>
        </w:tc>
        <w:tc>
          <w:tcPr>
            <w:tcW w:w="1421" w:type="dxa"/>
            <w:vAlign w:val="bottom"/>
          </w:tcPr>
          <w:p w:rsidR="00C41E0D" w:rsidRPr="0074053A" w:rsidRDefault="00C41E0D" w:rsidP="004B0495">
            <w:pPr>
              <w:pStyle w:val="DeptBullets"/>
              <w:numPr>
                <w:ilvl w:val="0"/>
                <w:numId w:val="0"/>
              </w:numPr>
              <w:spacing w:before="240" w:after="0"/>
              <w:jc w:val="center"/>
              <w:rPr>
                <w:rFonts w:cs="Arial"/>
                <w:sz w:val="22"/>
                <w:szCs w:val="22"/>
              </w:rPr>
            </w:pPr>
            <w:r>
              <w:rPr>
                <w:rFonts w:cs="Arial"/>
                <w:b/>
                <w:sz w:val="22"/>
                <w:szCs w:val="22"/>
              </w:rPr>
              <w:t>99.9%</w:t>
            </w:r>
          </w:p>
        </w:tc>
      </w:tr>
      <w:tr w:rsidR="00C41E0D" w:rsidRPr="0074053A" w:rsidTr="00C41E0D">
        <w:tc>
          <w:tcPr>
            <w:tcW w:w="8522" w:type="dxa"/>
            <w:gridSpan w:val="6"/>
          </w:tcPr>
          <w:p w:rsidR="00C41E0D" w:rsidRPr="00C41E0D" w:rsidRDefault="00585D5B" w:rsidP="00585D5B">
            <w:pPr>
              <w:pStyle w:val="DeptBullets"/>
              <w:numPr>
                <w:ilvl w:val="0"/>
                <w:numId w:val="0"/>
              </w:numPr>
              <w:spacing w:before="240" w:after="0"/>
              <w:ind w:left="142"/>
              <w:rPr>
                <w:sz w:val="16"/>
                <w:szCs w:val="16"/>
              </w:rPr>
            </w:pPr>
            <w:r w:rsidRPr="00585D5B">
              <w:rPr>
                <w:sz w:val="20"/>
                <w:vertAlign w:val="superscript"/>
              </w:rPr>
              <w:t>1</w:t>
            </w:r>
            <w:r w:rsidR="00C41E0D" w:rsidRPr="00622112">
              <w:rPr>
                <w:sz w:val="20"/>
              </w:rPr>
              <w:t>Figure relates to percentage of children whose parents engaged fully with the admissions process and who were offered a place.</w:t>
            </w:r>
          </w:p>
        </w:tc>
      </w:tr>
    </w:tbl>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AB6744" w:rsidRDefault="00AB6744">
      <w:pPr>
        <w:widowControl/>
        <w:overflowPunct/>
        <w:autoSpaceDE/>
        <w:autoSpaceDN/>
        <w:adjustRightInd/>
        <w:textAlignment w:val="auto"/>
      </w:pPr>
    </w:p>
    <w:p w:rsidR="004B0495" w:rsidRDefault="004B0495">
      <w:pPr>
        <w:widowControl/>
        <w:overflowPunct/>
        <w:autoSpaceDE/>
        <w:autoSpaceDN/>
        <w:adjustRightInd/>
        <w:textAlignment w:val="auto"/>
      </w:pPr>
      <w:r>
        <w:br w:type="page"/>
      </w:r>
    </w:p>
    <w:p w:rsidR="00AB6744" w:rsidRPr="00AB6744" w:rsidRDefault="00AB6744">
      <w:pPr>
        <w:widowControl/>
        <w:overflowPunct/>
        <w:autoSpaceDE/>
        <w:autoSpaceDN/>
        <w:adjustRightInd/>
        <w:textAlignment w:val="auto"/>
        <w:rPr>
          <w:b/>
          <w:sz w:val="22"/>
          <w:szCs w:val="22"/>
        </w:rPr>
      </w:pPr>
      <w:r>
        <w:rPr>
          <w:b/>
          <w:sz w:val="22"/>
          <w:szCs w:val="22"/>
        </w:rPr>
        <w:t xml:space="preserve">Young </w:t>
      </w:r>
      <w:r w:rsidRPr="00AB6744">
        <w:rPr>
          <w:b/>
          <w:sz w:val="22"/>
          <w:szCs w:val="22"/>
        </w:rPr>
        <w:t>people not in education, employment or training (NEET):</w:t>
      </w:r>
    </w:p>
    <w:p w:rsidR="00AB6744" w:rsidRPr="00AB6744" w:rsidRDefault="00AB6744">
      <w:pPr>
        <w:widowControl/>
        <w:overflowPunct/>
        <w:autoSpaceDE/>
        <w:autoSpaceDN/>
        <w:adjustRightInd/>
        <w:textAlignment w:val="auto"/>
        <w:rPr>
          <w:sz w:val="22"/>
          <w:szCs w:val="22"/>
        </w:rPr>
      </w:pPr>
    </w:p>
    <w:p w:rsidR="00AB6744" w:rsidRPr="00AB6744" w:rsidRDefault="00AB6744">
      <w:pPr>
        <w:widowControl/>
        <w:overflowPunct/>
        <w:autoSpaceDE/>
        <w:autoSpaceDN/>
        <w:adjustRightInd/>
        <w:textAlignment w:val="auto"/>
        <w:rPr>
          <w:sz w:val="22"/>
          <w:szCs w:val="22"/>
          <w:u w:val="single"/>
        </w:rPr>
      </w:pPr>
      <w:r w:rsidRPr="00AB6744">
        <w:rPr>
          <w:sz w:val="22"/>
          <w:szCs w:val="22"/>
          <w:u w:val="single"/>
        </w:rPr>
        <w:t>Tables for United Kingdom</w:t>
      </w:r>
    </w:p>
    <w:p w:rsidR="00AB6744" w:rsidRDefault="00AB6744">
      <w:pPr>
        <w:widowControl/>
        <w:overflowPunct/>
        <w:autoSpaceDE/>
        <w:autoSpaceDN/>
        <w:adjustRightInd/>
        <w:textAlignment w:val="auto"/>
      </w:pPr>
    </w:p>
    <w:tbl>
      <w:tblPr>
        <w:tblW w:w="54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1"/>
        <w:gridCol w:w="1124"/>
        <w:gridCol w:w="1179"/>
        <w:gridCol w:w="1088"/>
        <w:gridCol w:w="1132"/>
        <w:gridCol w:w="1138"/>
        <w:gridCol w:w="1278"/>
        <w:gridCol w:w="1274"/>
      </w:tblGrid>
      <w:tr w:rsidR="008F3704" w:rsidRPr="00E83255" w:rsidTr="008F3704">
        <w:tc>
          <w:tcPr>
            <w:tcW w:w="5000" w:type="pct"/>
            <w:gridSpan w:val="8"/>
          </w:tcPr>
          <w:p w:rsidR="008F3704" w:rsidRPr="00E83255" w:rsidRDefault="008F3704" w:rsidP="005964F6">
            <w:pPr>
              <w:pStyle w:val="DeptBullets"/>
              <w:numPr>
                <w:ilvl w:val="0"/>
                <w:numId w:val="0"/>
              </w:numPr>
              <w:rPr>
                <w:sz w:val="22"/>
                <w:szCs w:val="22"/>
              </w:rPr>
            </w:pPr>
            <w:r w:rsidRPr="00E83255">
              <w:rPr>
                <w:rFonts w:cs="Arial"/>
                <w:b/>
                <w:sz w:val="22"/>
                <w:szCs w:val="22"/>
              </w:rPr>
              <w:t xml:space="preserve">Table </w:t>
            </w:r>
            <w:r>
              <w:rPr>
                <w:rFonts w:cs="Arial"/>
                <w:b/>
                <w:sz w:val="22"/>
                <w:szCs w:val="22"/>
              </w:rPr>
              <w:t xml:space="preserve">G37. </w:t>
            </w:r>
            <w:r w:rsidRPr="00223CC5">
              <w:rPr>
                <w:b/>
                <w:sz w:val="22"/>
                <w:szCs w:val="22"/>
              </w:rPr>
              <w:t xml:space="preserve">Percentage of Young People age 16/17 in the </w:t>
            </w:r>
            <w:r w:rsidRPr="00223CC5">
              <w:rPr>
                <w:b/>
                <w:sz w:val="22"/>
                <w:szCs w:val="22"/>
                <w:u w:val="single"/>
              </w:rPr>
              <w:t>United Kingdom</w:t>
            </w:r>
            <w:r w:rsidRPr="00223CC5">
              <w:rPr>
                <w:b/>
                <w:sz w:val="22"/>
                <w:szCs w:val="22"/>
              </w:rPr>
              <w:t xml:space="preserve"> who were not in Education, Employment or Training (NEET), quarterly Spring 2012 to 2013</w:t>
            </w:r>
            <w:r>
              <w:rPr>
                <w:b/>
                <w:sz w:val="22"/>
                <w:szCs w:val="22"/>
              </w:rPr>
              <w:t>.</w:t>
            </w:r>
            <w:r w:rsidRPr="00223CC5">
              <w:rPr>
                <w:b/>
                <w:sz w:val="22"/>
                <w:szCs w:val="22"/>
              </w:rPr>
              <w:t xml:space="preserve"> </w:t>
            </w:r>
          </w:p>
          <w:p w:rsidR="008F3704" w:rsidRPr="00D230CB" w:rsidRDefault="008F3704" w:rsidP="00D230CB">
            <w:pPr>
              <w:pStyle w:val="msolistparagraph0"/>
              <w:overflowPunct/>
              <w:ind w:left="0"/>
              <w:rPr>
                <w:sz w:val="22"/>
                <w:szCs w:val="22"/>
              </w:rPr>
            </w:pPr>
            <w:r w:rsidRPr="00E83255">
              <w:rPr>
                <w:b/>
                <w:sz w:val="22"/>
                <w:szCs w:val="22"/>
              </w:rPr>
              <w:t>Source</w:t>
            </w:r>
            <w:r>
              <w:rPr>
                <w:b/>
                <w:sz w:val="22"/>
                <w:szCs w:val="22"/>
              </w:rPr>
              <w:t xml:space="preserve">: </w:t>
            </w:r>
            <w:r w:rsidRPr="00E83255">
              <w:rPr>
                <w:sz w:val="22"/>
                <w:szCs w:val="22"/>
              </w:rPr>
              <w:t>ONS quarterly estimates of you</w:t>
            </w:r>
            <w:r>
              <w:rPr>
                <w:sz w:val="22"/>
                <w:szCs w:val="22"/>
              </w:rPr>
              <w:t>ng people who are NEET, UK wide</w:t>
            </w:r>
          </w:p>
          <w:p w:rsidR="008F3704" w:rsidRPr="00E83255" w:rsidRDefault="00351D98" w:rsidP="005964F6">
            <w:pPr>
              <w:rPr>
                <w:rFonts w:cs="Arial"/>
                <w:sz w:val="22"/>
                <w:szCs w:val="22"/>
              </w:rPr>
            </w:pPr>
            <w:hyperlink r:id="rId158" w:history="1">
              <w:r w:rsidR="008F3704" w:rsidRPr="00E83255">
                <w:rPr>
                  <w:rStyle w:val="Hyperlink"/>
                  <w:rFonts w:cs="Arial"/>
                  <w:sz w:val="22"/>
                  <w:szCs w:val="22"/>
                </w:rPr>
                <w:t>http://www.ons.gov.uk/ons/rel/lms/young-people-not-in-education--employment-or-training--neets-/august-2013/statistical-bulletin.html</w:t>
              </w:r>
            </w:hyperlink>
          </w:p>
          <w:p w:rsidR="008F3704" w:rsidRPr="00E83255" w:rsidRDefault="008F3704" w:rsidP="005964F6">
            <w:pPr>
              <w:pStyle w:val="DeptBullets"/>
              <w:numPr>
                <w:ilvl w:val="0"/>
                <w:numId w:val="0"/>
              </w:numPr>
              <w:rPr>
                <w:rFonts w:cs="Arial"/>
                <w:b/>
                <w:sz w:val="22"/>
                <w:szCs w:val="22"/>
              </w:rPr>
            </w:pPr>
          </w:p>
        </w:tc>
      </w:tr>
      <w:tr w:rsidR="008F3704" w:rsidRPr="00E83255" w:rsidTr="008F3704">
        <w:tc>
          <w:tcPr>
            <w:tcW w:w="661" w:type="pct"/>
          </w:tcPr>
          <w:p w:rsidR="008F3704" w:rsidRPr="00C91A32" w:rsidRDefault="008F3704" w:rsidP="004B0495">
            <w:pPr>
              <w:spacing w:before="240"/>
              <w:rPr>
                <w:rFonts w:cs="Arial"/>
                <w:b/>
                <w:sz w:val="22"/>
                <w:szCs w:val="22"/>
              </w:rPr>
            </w:pPr>
            <w:r w:rsidRPr="00C91A32">
              <w:rPr>
                <w:rFonts w:cs="Arial"/>
                <w:b/>
                <w:sz w:val="22"/>
                <w:szCs w:val="22"/>
              </w:rPr>
              <w:t>Last five quarters</w:t>
            </w:r>
          </w:p>
          <w:p w:rsidR="008F3704" w:rsidRPr="00E83255" w:rsidRDefault="008F3704" w:rsidP="004B0495">
            <w:pPr>
              <w:spacing w:before="240"/>
              <w:rPr>
                <w:rFonts w:cs="Arial"/>
                <w:sz w:val="22"/>
                <w:szCs w:val="22"/>
              </w:rPr>
            </w:pPr>
          </w:p>
        </w:tc>
        <w:tc>
          <w:tcPr>
            <w:tcW w:w="594" w:type="pct"/>
          </w:tcPr>
          <w:p w:rsidR="008F3704" w:rsidRPr="00E83255" w:rsidRDefault="008F3704" w:rsidP="004B0495">
            <w:pPr>
              <w:spacing w:before="240"/>
              <w:jc w:val="center"/>
              <w:rPr>
                <w:rFonts w:cs="Arial"/>
                <w:b/>
                <w:sz w:val="22"/>
                <w:szCs w:val="22"/>
              </w:rPr>
            </w:pPr>
            <w:r w:rsidRPr="00E83255">
              <w:rPr>
                <w:rFonts w:cs="Arial"/>
                <w:b/>
                <w:sz w:val="22"/>
                <w:szCs w:val="22"/>
              </w:rPr>
              <w:t>Apr-Jun 2012</w:t>
            </w:r>
          </w:p>
          <w:p w:rsidR="008F3704" w:rsidRPr="00E83255" w:rsidRDefault="008F3704" w:rsidP="004B0495">
            <w:pPr>
              <w:spacing w:before="240"/>
              <w:jc w:val="center"/>
              <w:rPr>
                <w:rFonts w:cs="Arial"/>
                <w:sz w:val="22"/>
                <w:szCs w:val="22"/>
              </w:rPr>
            </w:pPr>
            <w:r w:rsidRPr="00E83255">
              <w:rPr>
                <w:rFonts w:cs="Arial"/>
                <w:sz w:val="22"/>
                <w:szCs w:val="22"/>
              </w:rPr>
              <w:t>%</w:t>
            </w:r>
          </w:p>
        </w:tc>
        <w:tc>
          <w:tcPr>
            <w:tcW w:w="623" w:type="pct"/>
          </w:tcPr>
          <w:p w:rsidR="008F3704" w:rsidRPr="00E83255" w:rsidRDefault="008F3704" w:rsidP="004B0495">
            <w:pPr>
              <w:spacing w:before="240"/>
              <w:jc w:val="center"/>
              <w:rPr>
                <w:rFonts w:cs="Arial"/>
                <w:b/>
                <w:sz w:val="22"/>
                <w:szCs w:val="22"/>
              </w:rPr>
            </w:pPr>
            <w:r w:rsidRPr="00E83255">
              <w:rPr>
                <w:rFonts w:cs="Arial"/>
                <w:b/>
                <w:sz w:val="22"/>
                <w:szCs w:val="22"/>
              </w:rPr>
              <w:t>July-Sep 2012</w:t>
            </w:r>
          </w:p>
          <w:p w:rsidR="008F3704" w:rsidRPr="00E83255" w:rsidRDefault="008F3704" w:rsidP="004B0495">
            <w:pPr>
              <w:spacing w:before="240"/>
              <w:jc w:val="center"/>
              <w:rPr>
                <w:rFonts w:cs="Arial"/>
                <w:sz w:val="22"/>
                <w:szCs w:val="22"/>
              </w:rPr>
            </w:pPr>
            <w:r w:rsidRPr="00E83255">
              <w:rPr>
                <w:rFonts w:cs="Arial"/>
                <w:sz w:val="22"/>
                <w:szCs w:val="22"/>
              </w:rPr>
              <w:t>%</w:t>
            </w:r>
          </w:p>
        </w:tc>
        <w:tc>
          <w:tcPr>
            <w:tcW w:w="575" w:type="pct"/>
          </w:tcPr>
          <w:p w:rsidR="008F3704" w:rsidRPr="00E83255" w:rsidRDefault="008F3704" w:rsidP="004B0495">
            <w:pPr>
              <w:spacing w:before="240"/>
              <w:jc w:val="center"/>
              <w:rPr>
                <w:rFonts w:cs="Arial"/>
                <w:b/>
                <w:sz w:val="22"/>
                <w:szCs w:val="22"/>
              </w:rPr>
            </w:pPr>
            <w:r w:rsidRPr="00E83255">
              <w:rPr>
                <w:rFonts w:cs="Arial"/>
                <w:b/>
                <w:sz w:val="22"/>
                <w:szCs w:val="22"/>
              </w:rPr>
              <w:t>Oct-Dec 2012</w:t>
            </w:r>
          </w:p>
          <w:p w:rsidR="008F3704" w:rsidRPr="00E83255" w:rsidRDefault="008F3704" w:rsidP="004B0495">
            <w:pPr>
              <w:spacing w:before="240"/>
              <w:jc w:val="center"/>
              <w:rPr>
                <w:rFonts w:cs="Arial"/>
                <w:sz w:val="22"/>
                <w:szCs w:val="22"/>
              </w:rPr>
            </w:pPr>
            <w:r w:rsidRPr="00E83255">
              <w:rPr>
                <w:rFonts w:cs="Arial"/>
                <w:sz w:val="22"/>
                <w:szCs w:val="22"/>
              </w:rPr>
              <w:t>%</w:t>
            </w:r>
          </w:p>
        </w:tc>
        <w:tc>
          <w:tcPr>
            <w:tcW w:w="598" w:type="pct"/>
          </w:tcPr>
          <w:p w:rsidR="008F3704" w:rsidRPr="00E83255" w:rsidRDefault="008F3704" w:rsidP="004B0495">
            <w:pPr>
              <w:spacing w:before="240"/>
              <w:jc w:val="center"/>
              <w:rPr>
                <w:rFonts w:cs="Arial"/>
                <w:b/>
                <w:sz w:val="22"/>
                <w:szCs w:val="22"/>
              </w:rPr>
            </w:pPr>
            <w:r w:rsidRPr="00E83255">
              <w:rPr>
                <w:rFonts w:cs="Arial"/>
                <w:b/>
                <w:sz w:val="22"/>
                <w:szCs w:val="22"/>
              </w:rPr>
              <w:t>Jan-Mar 2013</w:t>
            </w:r>
          </w:p>
          <w:p w:rsidR="008F3704" w:rsidRPr="00E83255" w:rsidRDefault="008F3704" w:rsidP="004B0495">
            <w:pPr>
              <w:spacing w:before="240"/>
              <w:jc w:val="center"/>
              <w:rPr>
                <w:rFonts w:cs="Arial"/>
                <w:sz w:val="22"/>
                <w:szCs w:val="22"/>
              </w:rPr>
            </w:pPr>
            <w:r w:rsidRPr="00E83255">
              <w:rPr>
                <w:rFonts w:cs="Arial"/>
                <w:sz w:val="22"/>
                <w:szCs w:val="22"/>
              </w:rPr>
              <w:t>%</w:t>
            </w:r>
          </w:p>
        </w:tc>
        <w:tc>
          <w:tcPr>
            <w:tcW w:w="601" w:type="pct"/>
          </w:tcPr>
          <w:p w:rsidR="008F3704" w:rsidRPr="00E83255" w:rsidRDefault="008F3704" w:rsidP="004B0495">
            <w:pPr>
              <w:spacing w:before="240"/>
              <w:jc w:val="center"/>
              <w:rPr>
                <w:rFonts w:cs="Arial"/>
                <w:b/>
                <w:sz w:val="22"/>
                <w:szCs w:val="22"/>
              </w:rPr>
            </w:pPr>
            <w:r w:rsidRPr="00E83255">
              <w:rPr>
                <w:rFonts w:cs="Arial"/>
                <w:b/>
                <w:sz w:val="22"/>
                <w:szCs w:val="22"/>
              </w:rPr>
              <w:t>Apr-Jun 2013</w:t>
            </w:r>
          </w:p>
          <w:p w:rsidR="008F3704" w:rsidRPr="00E83255" w:rsidRDefault="008F3704" w:rsidP="004B0495">
            <w:pPr>
              <w:spacing w:before="240"/>
              <w:jc w:val="center"/>
              <w:rPr>
                <w:rFonts w:cs="Arial"/>
                <w:sz w:val="22"/>
                <w:szCs w:val="22"/>
              </w:rPr>
            </w:pPr>
            <w:r w:rsidRPr="00E83255">
              <w:rPr>
                <w:rFonts w:cs="Arial"/>
                <w:sz w:val="22"/>
                <w:szCs w:val="22"/>
              </w:rPr>
              <w:t>%</w:t>
            </w:r>
          </w:p>
        </w:tc>
        <w:tc>
          <w:tcPr>
            <w:tcW w:w="675" w:type="pct"/>
          </w:tcPr>
          <w:p w:rsidR="008F3704" w:rsidRDefault="008F3704" w:rsidP="008F3704">
            <w:pPr>
              <w:spacing w:before="240"/>
              <w:jc w:val="center"/>
              <w:rPr>
                <w:rFonts w:cs="Arial"/>
                <w:b/>
                <w:sz w:val="22"/>
                <w:szCs w:val="22"/>
              </w:rPr>
            </w:pPr>
            <w:r>
              <w:rPr>
                <w:rFonts w:cs="Arial"/>
                <w:b/>
                <w:sz w:val="22"/>
                <w:szCs w:val="22"/>
              </w:rPr>
              <w:t>July-Sept 2013</w:t>
            </w:r>
          </w:p>
          <w:p w:rsidR="008F3704" w:rsidRPr="00E83255" w:rsidRDefault="008F3704" w:rsidP="008F3704">
            <w:pPr>
              <w:spacing w:before="240"/>
              <w:jc w:val="center"/>
              <w:rPr>
                <w:rFonts w:cs="Arial"/>
                <w:b/>
                <w:sz w:val="22"/>
                <w:szCs w:val="22"/>
              </w:rPr>
            </w:pPr>
            <w:r>
              <w:rPr>
                <w:rFonts w:cs="Arial"/>
                <w:b/>
                <w:sz w:val="22"/>
                <w:szCs w:val="22"/>
              </w:rPr>
              <w:t>%</w:t>
            </w:r>
          </w:p>
        </w:tc>
        <w:tc>
          <w:tcPr>
            <w:tcW w:w="673" w:type="pct"/>
          </w:tcPr>
          <w:p w:rsidR="008F3704" w:rsidRDefault="008F3704" w:rsidP="004B0495">
            <w:pPr>
              <w:spacing w:before="240"/>
              <w:jc w:val="center"/>
              <w:rPr>
                <w:rFonts w:cs="Arial"/>
                <w:b/>
                <w:sz w:val="22"/>
                <w:szCs w:val="22"/>
              </w:rPr>
            </w:pPr>
            <w:r>
              <w:rPr>
                <w:rFonts w:cs="Arial"/>
                <w:b/>
                <w:sz w:val="22"/>
                <w:szCs w:val="22"/>
              </w:rPr>
              <w:t>Oct-Dec 2013</w:t>
            </w:r>
          </w:p>
          <w:p w:rsidR="008F3704" w:rsidRPr="00E83255" w:rsidRDefault="008F3704" w:rsidP="004B0495">
            <w:pPr>
              <w:spacing w:before="240"/>
              <w:jc w:val="center"/>
              <w:rPr>
                <w:rFonts w:cs="Arial"/>
                <w:b/>
                <w:sz w:val="22"/>
                <w:szCs w:val="22"/>
              </w:rPr>
            </w:pPr>
            <w:r>
              <w:rPr>
                <w:rFonts w:cs="Arial"/>
                <w:b/>
                <w:sz w:val="22"/>
                <w:szCs w:val="22"/>
              </w:rPr>
              <w:t>%</w:t>
            </w:r>
          </w:p>
        </w:tc>
      </w:tr>
      <w:tr w:rsidR="008F3704" w:rsidRPr="00E83255" w:rsidTr="008F3704">
        <w:tc>
          <w:tcPr>
            <w:tcW w:w="661" w:type="pct"/>
            <w:vAlign w:val="bottom"/>
          </w:tcPr>
          <w:p w:rsidR="008F3704" w:rsidRPr="00E83255" w:rsidRDefault="008F3704" w:rsidP="004B0495">
            <w:pPr>
              <w:pStyle w:val="DeptBullets"/>
              <w:numPr>
                <w:ilvl w:val="0"/>
                <w:numId w:val="0"/>
              </w:numPr>
              <w:spacing w:before="240" w:after="0"/>
              <w:jc w:val="center"/>
              <w:rPr>
                <w:rFonts w:cs="Arial"/>
                <w:b/>
                <w:sz w:val="22"/>
                <w:szCs w:val="22"/>
              </w:rPr>
            </w:pPr>
            <w:r w:rsidRPr="00E83255">
              <w:rPr>
                <w:rFonts w:cs="Arial"/>
                <w:b/>
                <w:sz w:val="22"/>
                <w:szCs w:val="22"/>
              </w:rPr>
              <w:t>Total</w:t>
            </w:r>
          </w:p>
        </w:tc>
        <w:tc>
          <w:tcPr>
            <w:tcW w:w="594" w:type="pct"/>
            <w:vAlign w:val="bottom"/>
          </w:tcPr>
          <w:p w:rsidR="008F3704" w:rsidRPr="00E83255" w:rsidRDefault="008F3704" w:rsidP="004B0495">
            <w:pPr>
              <w:pStyle w:val="DeptBullets"/>
              <w:numPr>
                <w:ilvl w:val="0"/>
                <w:numId w:val="0"/>
              </w:numPr>
              <w:spacing w:after="0"/>
              <w:jc w:val="center"/>
              <w:rPr>
                <w:rFonts w:cs="Arial"/>
                <w:sz w:val="22"/>
                <w:szCs w:val="22"/>
              </w:rPr>
            </w:pPr>
            <w:r w:rsidRPr="00E83255">
              <w:rPr>
                <w:rFonts w:cs="Arial"/>
                <w:sz w:val="22"/>
                <w:szCs w:val="22"/>
              </w:rPr>
              <w:t>6.2</w:t>
            </w:r>
          </w:p>
        </w:tc>
        <w:tc>
          <w:tcPr>
            <w:tcW w:w="623" w:type="pct"/>
            <w:vAlign w:val="bottom"/>
          </w:tcPr>
          <w:p w:rsidR="008F3704" w:rsidRPr="00E83255" w:rsidRDefault="008F3704" w:rsidP="004B0495">
            <w:pPr>
              <w:pStyle w:val="DeptBullets"/>
              <w:numPr>
                <w:ilvl w:val="0"/>
                <w:numId w:val="0"/>
              </w:numPr>
              <w:spacing w:after="0"/>
              <w:jc w:val="center"/>
              <w:rPr>
                <w:rFonts w:cs="Arial"/>
                <w:sz w:val="22"/>
                <w:szCs w:val="22"/>
              </w:rPr>
            </w:pPr>
            <w:r w:rsidRPr="00E83255">
              <w:rPr>
                <w:rFonts w:cs="Arial"/>
                <w:sz w:val="22"/>
                <w:szCs w:val="22"/>
              </w:rPr>
              <w:t>4.5</w:t>
            </w:r>
          </w:p>
        </w:tc>
        <w:tc>
          <w:tcPr>
            <w:tcW w:w="575" w:type="pct"/>
            <w:vAlign w:val="bottom"/>
          </w:tcPr>
          <w:p w:rsidR="008F3704" w:rsidRPr="00E83255" w:rsidRDefault="008F3704" w:rsidP="004B0495">
            <w:pPr>
              <w:pStyle w:val="DeptBullets"/>
              <w:numPr>
                <w:ilvl w:val="0"/>
                <w:numId w:val="0"/>
              </w:numPr>
              <w:spacing w:after="0"/>
              <w:jc w:val="center"/>
              <w:rPr>
                <w:rFonts w:cs="Arial"/>
                <w:sz w:val="22"/>
                <w:szCs w:val="22"/>
              </w:rPr>
            </w:pPr>
            <w:r w:rsidRPr="00E83255">
              <w:rPr>
                <w:rFonts w:cs="Arial"/>
                <w:sz w:val="22"/>
                <w:szCs w:val="22"/>
              </w:rPr>
              <w:t>4.6</w:t>
            </w:r>
          </w:p>
        </w:tc>
        <w:tc>
          <w:tcPr>
            <w:tcW w:w="598" w:type="pct"/>
            <w:vAlign w:val="bottom"/>
          </w:tcPr>
          <w:p w:rsidR="008F3704" w:rsidRPr="00E83255" w:rsidRDefault="008F3704" w:rsidP="004B0495">
            <w:pPr>
              <w:pStyle w:val="DeptBullets"/>
              <w:numPr>
                <w:ilvl w:val="0"/>
                <w:numId w:val="0"/>
              </w:numPr>
              <w:spacing w:after="0"/>
              <w:jc w:val="center"/>
              <w:rPr>
                <w:rFonts w:cs="Arial"/>
                <w:sz w:val="22"/>
                <w:szCs w:val="22"/>
              </w:rPr>
            </w:pPr>
            <w:r w:rsidRPr="00E83255">
              <w:rPr>
                <w:rFonts w:cs="Arial"/>
                <w:sz w:val="22"/>
                <w:szCs w:val="22"/>
              </w:rPr>
              <w:t>5.2</w:t>
            </w:r>
          </w:p>
        </w:tc>
        <w:tc>
          <w:tcPr>
            <w:tcW w:w="601" w:type="pct"/>
            <w:vAlign w:val="bottom"/>
          </w:tcPr>
          <w:p w:rsidR="008F3704" w:rsidRPr="00E83255" w:rsidRDefault="008F3704" w:rsidP="004B0495">
            <w:pPr>
              <w:pStyle w:val="DeptBullets"/>
              <w:numPr>
                <w:ilvl w:val="0"/>
                <w:numId w:val="0"/>
              </w:numPr>
              <w:spacing w:after="0"/>
              <w:jc w:val="center"/>
              <w:rPr>
                <w:rFonts w:cs="Arial"/>
                <w:sz w:val="22"/>
                <w:szCs w:val="22"/>
              </w:rPr>
            </w:pPr>
            <w:r w:rsidRPr="00E83255">
              <w:rPr>
                <w:rFonts w:cs="Arial"/>
                <w:sz w:val="22"/>
                <w:szCs w:val="22"/>
              </w:rPr>
              <w:t>4.9</w:t>
            </w:r>
          </w:p>
        </w:tc>
        <w:tc>
          <w:tcPr>
            <w:tcW w:w="675" w:type="pct"/>
          </w:tcPr>
          <w:p w:rsidR="008F3704" w:rsidRDefault="008F3704" w:rsidP="004B0495">
            <w:pPr>
              <w:pStyle w:val="DeptBullets"/>
              <w:numPr>
                <w:ilvl w:val="0"/>
                <w:numId w:val="0"/>
              </w:numPr>
              <w:spacing w:after="0"/>
              <w:jc w:val="center"/>
              <w:rPr>
                <w:rFonts w:cs="Arial"/>
                <w:sz w:val="22"/>
                <w:szCs w:val="22"/>
              </w:rPr>
            </w:pPr>
          </w:p>
          <w:p w:rsidR="00C72F44" w:rsidRPr="00E83255" w:rsidRDefault="00C72F44" w:rsidP="004B0495">
            <w:pPr>
              <w:pStyle w:val="DeptBullets"/>
              <w:numPr>
                <w:ilvl w:val="0"/>
                <w:numId w:val="0"/>
              </w:numPr>
              <w:spacing w:after="0"/>
              <w:jc w:val="center"/>
              <w:rPr>
                <w:rFonts w:cs="Arial"/>
                <w:sz w:val="22"/>
                <w:szCs w:val="22"/>
              </w:rPr>
            </w:pPr>
            <w:r>
              <w:rPr>
                <w:rFonts w:cs="Arial"/>
                <w:sz w:val="22"/>
                <w:szCs w:val="22"/>
              </w:rPr>
              <w:t>4.0</w:t>
            </w:r>
          </w:p>
        </w:tc>
        <w:tc>
          <w:tcPr>
            <w:tcW w:w="673" w:type="pct"/>
          </w:tcPr>
          <w:p w:rsidR="008F3704" w:rsidRDefault="008F3704" w:rsidP="004B0495">
            <w:pPr>
              <w:pStyle w:val="DeptBullets"/>
              <w:numPr>
                <w:ilvl w:val="0"/>
                <w:numId w:val="0"/>
              </w:numPr>
              <w:spacing w:after="0"/>
              <w:jc w:val="center"/>
              <w:rPr>
                <w:rFonts w:cs="Arial"/>
                <w:sz w:val="22"/>
                <w:szCs w:val="22"/>
              </w:rPr>
            </w:pPr>
          </w:p>
          <w:p w:rsidR="008F3704" w:rsidRPr="00E83255" w:rsidRDefault="008F3704" w:rsidP="004B0495">
            <w:pPr>
              <w:pStyle w:val="DeptBullets"/>
              <w:numPr>
                <w:ilvl w:val="0"/>
                <w:numId w:val="0"/>
              </w:numPr>
              <w:spacing w:after="0"/>
              <w:jc w:val="center"/>
              <w:rPr>
                <w:rFonts w:cs="Arial"/>
                <w:sz w:val="22"/>
                <w:szCs w:val="22"/>
              </w:rPr>
            </w:pPr>
            <w:r>
              <w:rPr>
                <w:rFonts w:cs="Arial"/>
                <w:sz w:val="22"/>
                <w:szCs w:val="22"/>
              </w:rPr>
              <w:t>4.5</w:t>
            </w:r>
          </w:p>
        </w:tc>
      </w:tr>
      <w:tr w:rsidR="008F3704" w:rsidRPr="00E83255" w:rsidTr="00165003">
        <w:trPr>
          <w:trHeight w:val="1413"/>
        </w:trPr>
        <w:tc>
          <w:tcPr>
            <w:tcW w:w="661" w:type="pct"/>
            <w:vAlign w:val="bottom"/>
          </w:tcPr>
          <w:p w:rsidR="008F3704" w:rsidRPr="00E83255" w:rsidRDefault="008F3704" w:rsidP="004B0495">
            <w:pPr>
              <w:jc w:val="center"/>
              <w:rPr>
                <w:rFonts w:cs="Arial"/>
                <w:b/>
                <w:sz w:val="22"/>
                <w:szCs w:val="22"/>
              </w:rPr>
            </w:pPr>
            <w:r w:rsidRPr="00E83255">
              <w:rPr>
                <w:rFonts w:cs="Arial"/>
                <w:b/>
                <w:sz w:val="22"/>
                <w:szCs w:val="22"/>
              </w:rPr>
              <w:t>Gender</w:t>
            </w:r>
          </w:p>
          <w:p w:rsidR="008F3704" w:rsidRPr="00E83255" w:rsidRDefault="008F3704" w:rsidP="004B0495">
            <w:pPr>
              <w:jc w:val="center"/>
              <w:rPr>
                <w:rFonts w:cs="Arial"/>
                <w:b/>
                <w:sz w:val="22"/>
                <w:szCs w:val="22"/>
              </w:rPr>
            </w:pPr>
          </w:p>
          <w:p w:rsidR="008F3704" w:rsidRPr="00E83255" w:rsidRDefault="008F3704" w:rsidP="004B0495">
            <w:pPr>
              <w:jc w:val="center"/>
              <w:rPr>
                <w:rFonts w:cs="Arial"/>
                <w:b/>
                <w:sz w:val="22"/>
                <w:szCs w:val="22"/>
              </w:rPr>
            </w:pPr>
            <w:r w:rsidRPr="00E83255">
              <w:rPr>
                <w:rFonts w:cs="Arial"/>
                <w:b/>
                <w:sz w:val="22"/>
                <w:szCs w:val="22"/>
              </w:rPr>
              <w:t>Men</w:t>
            </w:r>
          </w:p>
          <w:p w:rsidR="008F3704" w:rsidRPr="00E83255" w:rsidRDefault="008F3704" w:rsidP="004B0495">
            <w:pPr>
              <w:jc w:val="center"/>
              <w:rPr>
                <w:rFonts w:cs="Arial"/>
                <w:b/>
                <w:sz w:val="22"/>
                <w:szCs w:val="22"/>
              </w:rPr>
            </w:pPr>
          </w:p>
          <w:p w:rsidR="008F3704" w:rsidRPr="00E83255" w:rsidRDefault="008F3704" w:rsidP="004B0495">
            <w:pPr>
              <w:jc w:val="center"/>
              <w:rPr>
                <w:rFonts w:cs="Arial"/>
                <w:sz w:val="22"/>
                <w:szCs w:val="22"/>
              </w:rPr>
            </w:pPr>
            <w:r w:rsidRPr="00E83255">
              <w:rPr>
                <w:rFonts w:cs="Arial"/>
                <w:b/>
                <w:sz w:val="22"/>
                <w:szCs w:val="22"/>
              </w:rPr>
              <w:t>Women</w:t>
            </w:r>
          </w:p>
        </w:tc>
        <w:tc>
          <w:tcPr>
            <w:tcW w:w="594" w:type="pct"/>
            <w:vAlign w:val="bottom"/>
          </w:tcPr>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r w:rsidRPr="00E83255">
              <w:rPr>
                <w:rFonts w:cs="Arial"/>
                <w:sz w:val="22"/>
                <w:szCs w:val="22"/>
              </w:rPr>
              <w:t>7.3</w:t>
            </w:r>
          </w:p>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r w:rsidRPr="00E83255">
              <w:rPr>
                <w:rFonts w:cs="Arial"/>
                <w:sz w:val="22"/>
                <w:szCs w:val="22"/>
              </w:rPr>
              <w:t>5.1</w:t>
            </w:r>
          </w:p>
        </w:tc>
        <w:tc>
          <w:tcPr>
            <w:tcW w:w="623" w:type="pct"/>
            <w:vAlign w:val="bottom"/>
          </w:tcPr>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r w:rsidRPr="00E83255">
              <w:rPr>
                <w:rFonts w:cs="Arial"/>
                <w:sz w:val="22"/>
                <w:szCs w:val="22"/>
              </w:rPr>
              <w:t>5.6</w:t>
            </w:r>
          </w:p>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r w:rsidRPr="00E83255">
              <w:rPr>
                <w:rFonts w:cs="Arial"/>
                <w:sz w:val="22"/>
                <w:szCs w:val="22"/>
              </w:rPr>
              <w:t>3.4</w:t>
            </w:r>
          </w:p>
        </w:tc>
        <w:tc>
          <w:tcPr>
            <w:tcW w:w="575" w:type="pct"/>
            <w:vAlign w:val="bottom"/>
          </w:tcPr>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r w:rsidRPr="00E83255">
              <w:rPr>
                <w:rFonts w:cs="Arial"/>
                <w:sz w:val="22"/>
                <w:szCs w:val="22"/>
              </w:rPr>
              <w:t>5.6</w:t>
            </w:r>
          </w:p>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r w:rsidRPr="00E83255">
              <w:rPr>
                <w:rFonts w:cs="Arial"/>
                <w:sz w:val="22"/>
                <w:szCs w:val="22"/>
              </w:rPr>
              <w:t>3.5</w:t>
            </w:r>
          </w:p>
        </w:tc>
        <w:tc>
          <w:tcPr>
            <w:tcW w:w="598" w:type="pct"/>
            <w:vAlign w:val="bottom"/>
          </w:tcPr>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r w:rsidRPr="00E83255">
              <w:rPr>
                <w:rFonts w:cs="Arial"/>
                <w:sz w:val="22"/>
                <w:szCs w:val="22"/>
              </w:rPr>
              <w:t>6.0</w:t>
            </w:r>
          </w:p>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r w:rsidRPr="00E83255">
              <w:rPr>
                <w:rFonts w:cs="Arial"/>
                <w:sz w:val="22"/>
                <w:szCs w:val="22"/>
              </w:rPr>
              <w:t>4.4</w:t>
            </w:r>
          </w:p>
        </w:tc>
        <w:tc>
          <w:tcPr>
            <w:tcW w:w="601" w:type="pct"/>
            <w:vAlign w:val="bottom"/>
          </w:tcPr>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r w:rsidRPr="00E83255">
              <w:rPr>
                <w:rFonts w:cs="Arial"/>
                <w:sz w:val="22"/>
                <w:szCs w:val="22"/>
              </w:rPr>
              <w:t>5.0</w:t>
            </w:r>
          </w:p>
          <w:p w:rsidR="008F3704" w:rsidRPr="00E83255" w:rsidRDefault="008F3704" w:rsidP="004B0495">
            <w:pPr>
              <w:jc w:val="center"/>
              <w:rPr>
                <w:rFonts w:cs="Arial"/>
                <w:sz w:val="22"/>
                <w:szCs w:val="22"/>
              </w:rPr>
            </w:pPr>
          </w:p>
          <w:p w:rsidR="008F3704" w:rsidRPr="00E83255" w:rsidRDefault="008F3704" w:rsidP="004B0495">
            <w:pPr>
              <w:jc w:val="center"/>
              <w:rPr>
                <w:rFonts w:cs="Arial"/>
                <w:sz w:val="22"/>
                <w:szCs w:val="22"/>
              </w:rPr>
            </w:pPr>
            <w:r w:rsidRPr="00E83255">
              <w:rPr>
                <w:rFonts w:cs="Arial"/>
                <w:sz w:val="22"/>
                <w:szCs w:val="22"/>
              </w:rPr>
              <w:t>4.7</w:t>
            </w:r>
          </w:p>
        </w:tc>
        <w:tc>
          <w:tcPr>
            <w:tcW w:w="675" w:type="pct"/>
          </w:tcPr>
          <w:p w:rsidR="008F3704" w:rsidRDefault="008F3704" w:rsidP="004B0495">
            <w:pPr>
              <w:jc w:val="center"/>
              <w:rPr>
                <w:rFonts w:cs="Arial"/>
                <w:sz w:val="22"/>
                <w:szCs w:val="22"/>
              </w:rPr>
            </w:pPr>
          </w:p>
          <w:p w:rsidR="00C72F44" w:rsidRDefault="00C72F44" w:rsidP="004B0495">
            <w:pPr>
              <w:jc w:val="center"/>
              <w:rPr>
                <w:rFonts w:cs="Arial"/>
                <w:sz w:val="22"/>
                <w:szCs w:val="22"/>
              </w:rPr>
            </w:pPr>
          </w:p>
          <w:p w:rsidR="00C72F44" w:rsidRDefault="00C72F44" w:rsidP="004B0495">
            <w:pPr>
              <w:jc w:val="center"/>
              <w:rPr>
                <w:rFonts w:cs="Arial"/>
                <w:sz w:val="22"/>
                <w:szCs w:val="22"/>
              </w:rPr>
            </w:pPr>
          </w:p>
          <w:p w:rsidR="00C72F44" w:rsidRDefault="00C72F44" w:rsidP="004B0495">
            <w:pPr>
              <w:jc w:val="center"/>
              <w:rPr>
                <w:rFonts w:cs="Arial"/>
                <w:sz w:val="22"/>
                <w:szCs w:val="22"/>
              </w:rPr>
            </w:pPr>
            <w:r>
              <w:rPr>
                <w:rFonts w:cs="Arial"/>
                <w:sz w:val="22"/>
                <w:szCs w:val="22"/>
              </w:rPr>
              <w:t>4.2</w:t>
            </w:r>
          </w:p>
          <w:p w:rsidR="00C72F44" w:rsidRDefault="00C72F44" w:rsidP="004B0495">
            <w:pPr>
              <w:jc w:val="center"/>
              <w:rPr>
                <w:rFonts w:cs="Arial"/>
                <w:sz w:val="22"/>
                <w:szCs w:val="22"/>
              </w:rPr>
            </w:pPr>
          </w:p>
          <w:p w:rsidR="00C72F44" w:rsidRPr="00E83255" w:rsidRDefault="00C72F44" w:rsidP="004B0495">
            <w:pPr>
              <w:jc w:val="center"/>
              <w:rPr>
                <w:rFonts w:cs="Arial"/>
                <w:sz w:val="22"/>
                <w:szCs w:val="22"/>
              </w:rPr>
            </w:pPr>
            <w:r>
              <w:rPr>
                <w:rFonts w:cs="Arial"/>
                <w:sz w:val="22"/>
                <w:szCs w:val="22"/>
              </w:rPr>
              <w:t>3.8</w:t>
            </w:r>
          </w:p>
        </w:tc>
        <w:tc>
          <w:tcPr>
            <w:tcW w:w="673" w:type="pct"/>
          </w:tcPr>
          <w:p w:rsidR="008F3704" w:rsidRDefault="008F3704" w:rsidP="004B0495">
            <w:pPr>
              <w:jc w:val="center"/>
              <w:rPr>
                <w:rFonts w:cs="Arial"/>
                <w:sz w:val="22"/>
                <w:szCs w:val="22"/>
              </w:rPr>
            </w:pPr>
          </w:p>
          <w:p w:rsidR="008F3704" w:rsidRDefault="008F3704" w:rsidP="004B0495">
            <w:pPr>
              <w:jc w:val="center"/>
              <w:rPr>
                <w:rFonts w:cs="Arial"/>
                <w:sz w:val="22"/>
                <w:szCs w:val="22"/>
              </w:rPr>
            </w:pPr>
          </w:p>
          <w:p w:rsidR="008F3704" w:rsidRDefault="008F3704" w:rsidP="00165003">
            <w:pPr>
              <w:jc w:val="center"/>
              <w:rPr>
                <w:rFonts w:cs="Arial"/>
                <w:sz w:val="22"/>
                <w:szCs w:val="22"/>
              </w:rPr>
            </w:pPr>
          </w:p>
          <w:p w:rsidR="008F3704" w:rsidRDefault="008F3704" w:rsidP="00165003">
            <w:pPr>
              <w:jc w:val="center"/>
              <w:rPr>
                <w:rFonts w:cs="Arial"/>
                <w:sz w:val="22"/>
                <w:szCs w:val="22"/>
              </w:rPr>
            </w:pPr>
            <w:r>
              <w:rPr>
                <w:rFonts w:cs="Arial"/>
                <w:sz w:val="22"/>
                <w:szCs w:val="22"/>
              </w:rPr>
              <w:t>5.4</w:t>
            </w:r>
          </w:p>
          <w:p w:rsidR="005237C4" w:rsidRDefault="005237C4" w:rsidP="00165003">
            <w:pPr>
              <w:jc w:val="center"/>
              <w:rPr>
                <w:rFonts w:cs="Arial"/>
                <w:sz w:val="22"/>
                <w:szCs w:val="22"/>
              </w:rPr>
            </w:pPr>
          </w:p>
          <w:p w:rsidR="005237C4" w:rsidRPr="00E83255" w:rsidRDefault="005237C4" w:rsidP="00165003">
            <w:pPr>
              <w:jc w:val="center"/>
              <w:rPr>
                <w:rFonts w:cs="Arial"/>
                <w:sz w:val="22"/>
                <w:szCs w:val="22"/>
              </w:rPr>
            </w:pPr>
            <w:r>
              <w:rPr>
                <w:rFonts w:cs="Arial"/>
                <w:sz w:val="22"/>
                <w:szCs w:val="22"/>
              </w:rPr>
              <w:t>3.7</w:t>
            </w:r>
          </w:p>
        </w:tc>
      </w:tr>
      <w:tr w:rsidR="008F3704" w:rsidRPr="00E83255" w:rsidTr="008F3704">
        <w:trPr>
          <w:trHeight w:val="988"/>
        </w:trPr>
        <w:tc>
          <w:tcPr>
            <w:tcW w:w="5000" w:type="pct"/>
            <w:gridSpan w:val="8"/>
          </w:tcPr>
          <w:p w:rsidR="008F3704" w:rsidRPr="00E83255" w:rsidRDefault="008F3704" w:rsidP="004B0495">
            <w:pPr>
              <w:pStyle w:val="DeptBullets"/>
              <w:numPr>
                <w:ilvl w:val="0"/>
                <w:numId w:val="0"/>
              </w:numPr>
              <w:spacing w:before="240"/>
              <w:rPr>
                <w:rFonts w:cs="Arial"/>
                <w:b/>
                <w:sz w:val="22"/>
                <w:szCs w:val="22"/>
              </w:rPr>
            </w:pPr>
            <w:r w:rsidRPr="00E83255">
              <w:rPr>
                <w:rFonts w:cs="Arial"/>
                <w:b/>
                <w:sz w:val="22"/>
                <w:szCs w:val="22"/>
              </w:rPr>
              <w:t>Base (Unweighted</w:t>
            </w:r>
            <w:r w:rsidRPr="00E1348B">
              <w:rPr>
                <w:rFonts w:cs="Arial"/>
                <w:b/>
                <w:sz w:val="22"/>
                <w:szCs w:val="22"/>
              </w:rPr>
              <w:t>)</w:t>
            </w:r>
            <w:r w:rsidRPr="00E1348B">
              <w:rPr>
                <w:rFonts w:cs="Arial"/>
                <w:sz w:val="22"/>
                <w:szCs w:val="22"/>
              </w:rPr>
              <w:t>: around 700 per quarter</w:t>
            </w:r>
            <w:r>
              <w:rPr>
                <w:rFonts w:cs="Arial"/>
                <w:sz w:val="22"/>
                <w:szCs w:val="22"/>
              </w:rPr>
              <w:t>.</w:t>
            </w:r>
          </w:p>
        </w:tc>
      </w:tr>
    </w:tbl>
    <w:p w:rsidR="005964F6" w:rsidRDefault="005964F6">
      <w:pPr>
        <w:widowControl/>
        <w:overflowPunct/>
        <w:autoSpaceDE/>
        <w:autoSpaceDN/>
        <w:adjustRightInd/>
        <w:textAlignment w:val="auto"/>
      </w:pPr>
      <w:r>
        <w:br w:type="page"/>
      </w:r>
    </w:p>
    <w:p w:rsidR="00C320FB" w:rsidRPr="000B45CE" w:rsidRDefault="00C320FB" w:rsidP="00015144">
      <w:pPr>
        <w:pStyle w:val="ListParagraph"/>
        <w:numPr>
          <w:ilvl w:val="0"/>
          <w:numId w:val="21"/>
        </w:numPr>
        <w:ind w:left="0" w:firstLine="0"/>
        <w:rPr>
          <w:b/>
          <w:color w:val="1F497D" w:themeColor="text2"/>
          <w:sz w:val="28"/>
        </w:rPr>
      </w:pPr>
      <w:r w:rsidRPr="000B45CE">
        <w:rPr>
          <w:b/>
          <w:color w:val="1F497D" w:themeColor="text2"/>
          <w:sz w:val="28"/>
        </w:rPr>
        <w:t>Special protection measures (</w:t>
      </w:r>
      <w:r w:rsidR="004E5BBD" w:rsidRPr="000B45CE">
        <w:rPr>
          <w:b/>
          <w:color w:val="1F497D" w:themeColor="text2"/>
          <w:sz w:val="28"/>
        </w:rPr>
        <w:t>articles</w:t>
      </w:r>
      <w:r w:rsidRPr="000B45CE">
        <w:rPr>
          <w:b/>
          <w:color w:val="1F497D" w:themeColor="text2"/>
          <w:sz w:val="28"/>
        </w:rPr>
        <w:t xml:space="preserve"> 22, 30, 32-36, 37 (b)-(d), 38, 39 and 40)</w:t>
      </w:r>
    </w:p>
    <w:p w:rsidR="00C320FB" w:rsidRPr="00116D58" w:rsidRDefault="00C320FB" w:rsidP="00C320FB">
      <w:pPr>
        <w:rPr>
          <w:b/>
        </w:rPr>
      </w:pPr>
    </w:p>
    <w:p w:rsidR="00C320FB" w:rsidRDefault="00C320FB" w:rsidP="00C320FB">
      <w:pPr>
        <w:rPr>
          <w:b/>
          <w:sz w:val="22"/>
          <w:szCs w:val="22"/>
        </w:rPr>
      </w:pPr>
      <w:r w:rsidRPr="00AB6744">
        <w:rPr>
          <w:b/>
          <w:sz w:val="22"/>
          <w:szCs w:val="22"/>
        </w:rPr>
        <w:t>1.</w:t>
      </w:r>
      <w:r w:rsidRPr="00AB6744">
        <w:rPr>
          <w:b/>
          <w:sz w:val="22"/>
          <w:szCs w:val="22"/>
        </w:rPr>
        <w:tab/>
        <w:t>Children outside their country of origin seeking refugee protection (</w:t>
      </w:r>
      <w:r w:rsidR="00A12BEE" w:rsidRPr="00AB6744">
        <w:rPr>
          <w:b/>
          <w:sz w:val="22"/>
          <w:szCs w:val="22"/>
        </w:rPr>
        <w:t>article</w:t>
      </w:r>
      <w:r w:rsidRPr="00D230CB">
        <w:rPr>
          <w:b/>
          <w:sz w:val="22"/>
          <w:szCs w:val="22"/>
        </w:rPr>
        <w:t xml:space="preserve"> 22) and internally displaced children</w:t>
      </w:r>
    </w:p>
    <w:p w:rsidR="00AB6744" w:rsidRDefault="00AB6744" w:rsidP="00C320FB">
      <w:pPr>
        <w:rPr>
          <w:sz w:val="22"/>
          <w:szCs w:val="22"/>
        </w:rPr>
      </w:pPr>
    </w:p>
    <w:p w:rsidR="00AB6744" w:rsidRPr="00AB6744" w:rsidRDefault="00AB6744" w:rsidP="00C320FB">
      <w:pPr>
        <w:rPr>
          <w:sz w:val="22"/>
          <w:szCs w:val="22"/>
          <w:u w:val="single"/>
        </w:rPr>
      </w:pPr>
      <w:r w:rsidRPr="00AB6744">
        <w:rPr>
          <w:sz w:val="22"/>
          <w:szCs w:val="22"/>
          <w:u w:val="single"/>
        </w:rPr>
        <w:t>Tables for United Kingdom</w:t>
      </w:r>
    </w:p>
    <w:p w:rsidR="0009032D" w:rsidRDefault="0009032D" w:rsidP="00DE4E0D">
      <w:pPr>
        <w:widowControl/>
        <w:overflowPunct/>
        <w:textAlignment w:val="auto"/>
        <w:rPr>
          <w:rFonts w:cs="Arial"/>
          <w:sz w:val="20"/>
          <w:lang w:eastAsia="en-GB"/>
        </w:rPr>
      </w:pPr>
    </w:p>
    <w:tbl>
      <w:tblPr>
        <w:tblStyle w:val="TableGrid"/>
        <w:tblW w:w="9498" w:type="dxa"/>
        <w:tblInd w:w="108" w:type="dxa"/>
        <w:tblLayout w:type="fixed"/>
        <w:tblLook w:val="04A0" w:firstRow="1" w:lastRow="0" w:firstColumn="1" w:lastColumn="0" w:noHBand="0" w:noVBand="1"/>
      </w:tblPr>
      <w:tblGrid>
        <w:gridCol w:w="2268"/>
        <w:gridCol w:w="1446"/>
        <w:gridCol w:w="1446"/>
        <w:gridCol w:w="1446"/>
        <w:gridCol w:w="1446"/>
        <w:gridCol w:w="1446"/>
      </w:tblGrid>
      <w:tr w:rsidR="00DE4E0D" w:rsidRPr="0074053A" w:rsidTr="00A3121A">
        <w:trPr>
          <w:trHeight w:val="1490"/>
        </w:trPr>
        <w:tc>
          <w:tcPr>
            <w:tcW w:w="9498" w:type="dxa"/>
            <w:gridSpan w:val="6"/>
          </w:tcPr>
          <w:p w:rsidR="00851A57" w:rsidRDefault="00DE4E0D" w:rsidP="00851A57">
            <w:pPr>
              <w:pStyle w:val="DeptBullets"/>
              <w:numPr>
                <w:ilvl w:val="0"/>
                <w:numId w:val="0"/>
              </w:numPr>
              <w:rPr>
                <w:rFonts w:cs="Arial"/>
                <w:b/>
                <w:sz w:val="22"/>
                <w:szCs w:val="22"/>
              </w:rPr>
            </w:pPr>
            <w:r w:rsidRPr="00DE4E0D">
              <w:rPr>
                <w:rFonts w:cs="Arial"/>
                <w:b/>
                <w:sz w:val="22"/>
                <w:szCs w:val="22"/>
              </w:rPr>
              <w:t>Table H1.1. Unaccompanied Asylum Seeking Children</w:t>
            </w:r>
            <w:r w:rsidR="00526AC4">
              <w:rPr>
                <w:rFonts w:cs="Arial"/>
                <w:b/>
                <w:sz w:val="22"/>
                <w:szCs w:val="22"/>
              </w:rPr>
              <w:t xml:space="preserve"> (UASC)</w:t>
            </w:r>
            <w:r w:rsidRPr="00DE4E0D">
              <w:rPr>
                <w:rFonts w:cs="Arial"/>
                <w:b/>
                <w:sz w:val="22"/>
                <w:szCs w:val="22"/>
              </w:rPr>
              <w:t xml:space="preserve">, excluding dependants, initial decisions received in the </w:t>
            </w:r>
            <w:r w:rsidRPr="004F5B2D">
              <w:rPr>
                <w:rFonts w:cs="Arial"/>
                <w:b/>
                <w:sz w:val="22"/>
                <w:szCs w:val="22"/>
                <w:u w:val="single"/>
              </w:rPr>
              <w:t>United Kingdom</w:t>
            </w:r>
            <w:r w:rsidRPr="00DE4E0D">
              <w:rPr>
                <w:rFonts w:cs="Arial"/>
                <w:b/>
                <w:sz w:val="22"/>
                <w:szCs w:val="22"/>
              </w:rPr>
              <w:t xml:space="preserve"> for those 17 or under, 2008-2012. </w:t>
            </w:r>
          </w:p>
          <w:p w:rsidR="00DE4E0D" w:rsidRPr="00DE4E0D" w:rsidRDefault="00DE4E0D" w:rsidP="00851A57">
            <w:pPr>
              <w:pStyle w:val="DeptBullets"/>
              <w:numPr>
                <w:ilvl w:val="0"/>
                <w:numId w:val="0"/>
              </w:numPr>
              <w:rPr>
                <w:rFonts w:cs="Arial"/>
                <w:b/>
                <w:sz w:val="22"/>
                <w:szCs w:val="22"/>
              </w:rPr>
            </w:pPr>
            <w:r w:rsidRPr="004F5B2D">
              <w:rPr>
                <w:rFonts w:cs="Arial"/>
                <w:b/>
                <w:sz w:val="22"/>
                <w:szCs w:val="22"/>
              </w:rPr>
              <w:t>Source:</w:t>
            </w:r>
            <w:r w:rsidR="008E4085">
              <w:rPr>
                <w:rFonts w:cs="Arial"/>
                <w:sz w:val="22"/>
                <w:szCs w:val="22"/>
              </w:rPr>
              <w:t xml:space="preserve"> Home Office</w:t>
            </w:r>
            <w:r w:rsidR="007B0435">
              <w:rPr>
                <w:rFonts w:cs="Arial"/>
                <w:sz w:val="22"/>
                <w:szCs w:val="22"/>
              </w:rPr>
              <w:t xml:space="preserve"> </w:t>
            </w:r>
            <w:hyperlink r:id="rId159" w:history="1">
              <w:r w:rsidR="007B0435" w:rsidRPr="007B0435">
                <w:rPr>
                  <w:rStyle w:val="Hyperlink"/>
                  <w:rFonts w:cs="Arial"/>
                  <w:sz w:val="22"/>
                  <w:szCs w:val="22"/>
                </w:rPr>
                <w:t>https://www.gov.uk/government/organisations/home-office/series/immigration-statistics-quarterly-release</w:t>
              </w:r>
            </w:hyperlink>
          </w:p>
        </w:tc>
      </w:tr>
      <w:tr w:rsidR="00851A57" w:rsidRPr="006452C9" w:rsidTr="00A3121A">
        <w:trPr>
          <w:trHeight w:val="455"/>
        </w:trPr>
        <w:tc>
          <w:tcPr>
            <w:tcW w:w="2268" w:type="dxa"/>
            <w:vAlign w:val="bottom"/>
          </w:tcPr>
          <w:p w:rsidR="00851A57" w:rsidRPr="00FB04B9" w:rsidRDefault="004F5B2D" w:rsidP="004B0495">
            <w:pPr>
              <w:pStyle w:val="DeptBullets"/>
              <w:numPr>
                <w:ilvl w:val="0"/>
                <w:numId w:val="0"/>
              </w:numPr>
              <w:spacing w:after="0"/>
              <w:jc w:val="center"/>
              <w:rPr>
                <w:rFonts w:cs="Arial"/>
                <w:b/>
                <w:sz w:val="22"/>
                <w:szCs w:val="22"/>
              </w:rPr>
            </w:pPr>
            <w:r w:rsidRPr="00FB04B9">
              <w:rPr>
                <w:rFonts w:cs="Arial"/>
                <w:b/>
                <w:sz w:val="22"/>
                <w:szCs w:val="22"/>
              </w:rPr>
              <w:t>Year</w:t>
            </w:r>
          </w:p>
        </w:tc>
        <w:tc>
          <w:tcPr>
            <w:tcW w:w="1446" w:type="dxa"/>
            <w:vAlign w:val="bottom"/>
          </w:tcPr>
          <w:p w:rsidR="00851A57" w:rsidRPr="00FB04B9" w:rsidRDefault="00851A57" w:rsidP="004B0495">
            <w:pPr>
              <w:pStyle w:val="DeptBullets"/>
              <w:numPr>
                <w:ilvl w:val="0"/>
                <w:numId w:val="0"/>
              </w:numPr>
              <w:spacing w:after="0"/>
              <w:jc w:val="center"/>
              <w:rPr>
                <w:rFonts w:cs="Arial"/>
                <w:b/>
                <w:sz w:val="22"/>
                <w:szCs w:val="22"/>
              </w:rPr>
            </w:pPr>
            <w:r w:rsidRPr="00FB04B9">
              <w:rPr>
                <w:rFonts w:cs="Arial"/>
                <w:b/>
                <w:sz w:val="22"/>
                <w:szCs w:val="22"/>
              </w:rPr>
              <w:t>2008</w:t>
            </w:r>
          </w:p>
        </w:tc>
        <w:tc>
          <w:tcPr>
            <w:tcW w:w="1446" w:type="dxa"/>
            <w:vAlign w:val="bottom"/>
          </w:tcPr>
          <w:p w:rsidR="00851A57" w:rsidRPr="00FB04B9" w:rsidRDefault="00851A57" w:rsidP="004B0495">
            <w:pPr>
              <w:pStyle w:val="DeptBullets"/>
              <w:numPr>
                <w:ilvl w:val="0"/>
                <w:numId w:val="0"/>
              </w:numPr>
              <w:spacing w:after="0"/>
              <w:jc w:val="center"/>
              <w:rPr>
                <w:rFonts w:cs="Arial"/>
                <w:b/>
                <w:sz w:val="22"/>
                <w:szCs w:val="22"/>
              </w:rPr>
            </w:pPr>
            <w:r w:rsidRPr="00FB04B9">
              <w:rPr>
                <w:rFonts w:cs="Arial"/>
                <w:b/>
                <w:sz w:val="22"/>
                <w:szCs w:val="22"/>
              </w:rPr>
              <w:t>2009</w:t>
            </w:r>
          </w:p>
        </w:tc>
        <w:tc>
          <w:tcPr>
            <w:tcW w:w="1446" w:type="dxa"/>
            <w:vAlign w:val="bottom"/>
          </w:tcPr>
          <w:p w:rsidR="00851A57" w:rsidRPr="00FB04B9" w:rsidRDefault="00851A57" w:rsidP="004B0495">
            <w:pPr>
              <w:pStyle w:val="DeptBullets"/>
              <w:numPr>
                <w:ilvl w:val="0"/>
                <w:numId w:val="0"/>
              </w:numPr>
              <w:spacing w:after="0"/>
              <w:jc w:val="center"/>
              <w:rPr>
                <w:rFonts w:cs="Arial"/>
                <w:b/>
                <w:sz w:val="22"/>
                <w:szCs w:val="22"/>
              </w:rPr>
            </w:pPr>
            <w:r w:rsidRPr="00FB04B9">
              <w:rPr>
                <w:rFonts w:cs="Arial"/>
                <w:b/>
                <w:sz w:val="22"/>
                <w:szCs w:val="22"/>
              </w:rPr>
              <w:t>2010</w:t>
            </w:r>
          </w:p>
        </w:tc>
        <w:tc>
          <w:tcPr>
            <w:tcW w:w="1446" w:type="dxa"/>
            <w:vAlign w:val="bottom"/>
          </w:tcPr>
          <w:p w:rsidR="00851A57" w:rsidRPr="00FB04B9" w:rsidRDefault="00851A57" w:rsidP="004B0495">
            <w:pPr>
              <w:pStyle w:val="DeptBullets"/>
              <w:numPr>
                <w:ilvl w:val="0"/>
                <w:numId w:val="0"/>
              </w:numPr>
              <w:spacing w:after="0"/>
              <w:jc w:val="center"/>
              <w:rPr>
                <w:rFonts w:cs="Arial"/>
                <w:b/>
                <w:sz w:val="22"/>
                <w:szCs w:val="22"/>
              </w:rPr>
            </w:pPr>
            <w:r w:rsidRPr="00FB04B9">
              <w:rPr>
                <w:rFonts w:cs="Arial"/>
                <w:b/>
                <w:sz w:val="22"/>
                <w:szCs w:val="22"/>
              </w:rPr>
              <w:t>2011</w:t>
            </w:r>
          </w:p>
        </w:tc>
        <w:tc>
          <w:tcPr>
            <w:tcW w:w="1446" w:type="dxa"/>
            <w:vAlign w:val="bottom"/>
          </w:tcPr>
          <w:p w:rsidR="00851A57" w:rsidRPr="00FB04B9" w:rsidRDefault="00851A57" w:rsidP="004B0495">
            <w:pPr>
              <w:pStyle w:val="DeptBullets"/>
              <w:numPr>
                <w:ilvl w:val="0"/>
                <w:numId w:val="0"/>
              </w:numPr>
              <w:spacing w:after="0"/>
              <w:jc w:val="center"/>
              <w:rPr>
                <w:rFonts w:cs="Arial"/>
                <w:b/>
                <w:sz w:val="22"/>
                <w:szCs w:val="22"/>
              </w:rPr>
            </w:pPr>
            <w:r w:rsidRPr="00FB04B9">
              <w:rPr>
                <w:rFonts w:cs="Arial"/>
                <w:b/>
                <w:sz w:val="22"/>
                <w:szCs w:val="22"/>
              </w:rPr>
              <w:t>2012</w:t>
            </w:r>
          </w:p>
        </w:tc>
      </w:tr>
      <w:tr w:rsidR="00851A57" w:rsidRPr="006452C9" w:rsidTr="00A3121A">
        <w:trPr>
          <w:trHeight w:val="577"/>
        </w:trPr>
        <w:tc>
          <w:tcPr>
            <w:tcW w:w="2268" w:type="dxa"/>
            <w:vAlign w:val="bottom"/>
          </w:tcPr>
          <w:p w:rsidR="00851A57" w:rsidRPr="00FB04B9" w:rsidRDefault="00851A57" w:rsidP="004B0495">
            <w:pPr>
              <w:pStyle w:val="DeptBullets"/>
              <w:numPr>
                <w:ilvl w:val="0"/>
                <w:numId w:val="0"/>
              </w:numPr>
              <w:spacing w:after="0"/>
              <w:rPr>
                <w:rFonts w:cs="Arial"/>
                <w:b/>
                <w:sz w:val="22"/>
                <w:szCs w:val="22"/>
              </w:rPr>
            </w:pPr>
            <w:r w:rsidRPr="00FB04B9">
              <w:rPr>
                <w:rFonts w:cs="Arial"/>
                <w:b/>
                <w:sz w:val="22"/>
                <w:szCs w:val="22"/>
              </w:rPr>
              <w:t>Total initial decisions 17 or under</w:t>
            </w:r>
          </w:p>
        </w:tc>
        <w:tc>
          <w:tcPr>
            <w:tcW w:w="1446" w:type="dxa"/>
            <w:vAlign w:val="bottom"/>
          </w:tcPr>
          <w:tbl>
            <w:tblPr>
              <w:tblW w:w="1080" w:type="dxa"/>
              <w:tblLayout w:type="fixed"/>
              <w:tblLook w:val="04A0" w:firstRow="1" w:lastRow="0" w:firstColumn="1" w:lastColumn="0" w:noHBand="0" w:noVBand="1"/>
            </w:tblPr>
            <w:tblGrid>
              <w:gridCol w:w="1080"/>
            </w:tblGrid>
            <w:tr w:rsidR="00851A57" w:rsidRPr="00FB04B9" w:rsidTr="00F7492E">
              <w:trPr>
                <w:trHeight w:val="240"/>
              </w:trPr>
              <w:tc>
                <w:tcPr>
                  <w:tcW w:w="1080" w:type="dxa"/>
                  <w:tcBorders>
                    <w:top w:val="nil"/>
                    <w:left w:val="nil"/>
                    <w:bottom w:val="nil"/>
                    <w:right w:val="nil"/>
                  </w:tcBorders>
                  <w:shd w:val="clear" w:color="auto" w:fill="auto"/>
                  <w:noWrap/>
                  <w:vAlign w:val="center"/>
                  <w:hideMark/>
                </w:tcPr>
                <w:p w:rsidR="00851A57" w:rsidRPr="00FB04B9" w:rsidRDefault="00851A57" w:rsidP="004B0495">
                  <w:pPr>
                    <w:widowControl/>
                    <w:overflowPunct/>
                    <w:autoSpaceDE/>
                    <w:autoSpaceDN/>
                    <w:adjustRightInd/>
                    <w:jc w:val="center"/>
                    <w:textAlignment w:val="auto"/>
                    <w:rPr>
                      <w:rFonts w:cs="Arial"/>
                      <w:b/>
                      <w:bCs/>
                      <w:color w:val="000000"/>
                      <w:sz w:val="22"/>
                      <w:szCs w:val="22"/>
                      <w:lang w:eastAsia="en-GB"/>
                    </w:rPr>
                  </w:pPr>
                  <w:r w:rsidRPr="00FB04B9">
                    <w:rPr>
                      <w:rFonts w:cs="Arial"/>
                      <w:b/>
                      <w:bCs/>
                      <w:color w:val="000000"/>
                      <w:sz w:val="22"/>
                      <w:szCs w:val="22"/>
                      <w:lang w:eastAsia="en-GB"/>
                    </w:rPr>
                    <w:t>2,673</w:t>
                  </w:r>
                </w:p>
              </w:tc>
            </w:tr>
          </w:tbl>
          <w:p w:rsidR="00851A57" w:rsidRPr="00FB04B9" w:rsidRDefault="00851A57" w:rsidP="004B0495">
            <w:pPr>
              <w:pStyle w:val="DeptBullets"/>
              <w:numPr>
                <w:ilvl w:val="0"/>
                <w:numId w:val="0"/>
              </w:numPr>
              <w:spacing w:after="0"/>
              <w:jc w:val="center"/>
              <w:rPr>
                <w:rFonts w:cs="Arial"/>
                <w:b/>
                <w:sz w:val="22"/>
                <w:szCs w:val="22"/>
              </w:rPr>
            </w:pPr>
          </w:p>
        </w:tc>
        <w:tc>
          <w:tcPr>
            <w:tcW w:w="1446" w:type="dxa"/>
            <w:vAlign w:val="bottom"/>
          </w:tcPr>
          <w:p w:rsidR="00851A57" w:rsidRPr="00FB04B9" w:rsidRDefault="00851A57" w:rsidP="004B0495">
            <w:pPr>
              <w:pStyle w:val="DeptBullets"/>
              <w:numPr>
                <w:ilvl w:val="0"/>
                <w:numId w:val="0"/>
              </w:numPr>
              <w:spacing w:after="0"/>
              <w:jc w:val="center"/>
              <w:rPr>
                <w:rFonts w:cs="Arial"/>
                <w:b/>
                <w:sz w:val="22"/>
                <w:szCs w:val="22"/>
              </w:rPr>
            </w:pPr>
            <w:r w:rsidRPr="00FB04B9">
              <w:rPr>
                <w:rFonts w:cs="Arial"/>
                <w:b/>
                <w:sz w:val="22"/>
                <w:szCs w:val="22"/>
              </w:rPr>
              <w:t>2,700</w:t>
            </w:r>
          </w:p>
        </w:tc>
        <w:tc>
          <w:tcPr>
            <w:tcW w:w="1446" w:type="dxa"/>
            <w:vAlign w:val="bottom"/>
          </w:tcPr>
          <w:p w:rsidR="00851A57" w:rsidRPr="00FB04B9" w:rsidRDefault="00851A57" w:rsidP="004B0495">
            <w:pPr>
              <w:pStyle w:val="DeptBullets"/>
              <w:numPr>
                <w:ilvl w:val="0"/>
                <w:numId w:val="0"/>
              </w:numPr>
              <w:spacing w:after="0"/>
              <w:jc w:val="center"/>
              <w:rPr>
                <w:rFonts w:cs="Arial"/>
                <w:b/>
                <w:sz w:val="22"/>
                <w:szCs w:val="22"/>
              </w:rPr>
            </w:pPr>
            <w:r w:rsidRPr="00FB04B9">
              <w:rPr>
                <w:rFonts w:cs="Arial"/>
                <w:b/>
                <w:sz w:val="22"/>
                <w:szCs w:val="22"/>
              </w:rPr>
              <w:t>1,688</w:t>
            </w:r>
          </w:p>
        </w:tc>
        <w:tc>
          <w:tcPr>
            <w:tcW w:w="1446" w:type="dxa"/>
            <w:vAlign w:val="bottom"/>
          </w:tcPr>
          <w:p w:rsidR="00851A57" w:rsidRPr="00FB04B9" w:rsidRDefault="00851A57" w:rsidP="004B0495">
            <w:pPr>
              <w:pStyle w:val="DeptBullets"/>
              <w:numPr>
                <w:ilvl w:val="0"/>
                <w:numId w:val="0"/>
              </w:numPr>
              <w:spacing w:after="0"/>
              <w:jc w:val="center"/>
              <w:rPr>
                <w:rFonts w:cs="Arial"/>
                <w:b/>
                <w:sz w:val="22"/>
                <w:szCs w:val="22"/>
              </w:rPr>
            </w:pPr>
            <w:r w:rsidRPr="00FB04B9">
              <w:rPr>
                <w:rFonts w:cs="Arial"/>
                <w:b/>
                <w:sz w:val="22"/>
                <w:szCs w:val="22"/>
              </w:rPr>
              <w:t>959</w:t>
            </w:r>
          </w:p>
        </w:tc>
        <w:tc>
          <w:tcPr>
            <w:tcW w:w="1446" w:type="dxa"/>
            <w:vAlign w:val="bottom"/>
          </w:tcPr>
          <w:p w:rsidR="00851A57" w:rsidRPr="00FB04B9" w:rsidRDefault="00851A57" w:rsidP="004B0495">
            <w:pPr>
              <w:pStyle w:val="DeptBullets"/>
              <w:numPr>
                <w:ilvl w:val="0"/>
                <w:numId w:val="0"/>
              </w:numPr>
              <w:spacing w:after="0"/>
              <w:jc w:val="center"/>
              <w:rPr>
                <w:rFonts w:cs="Arial"/>
                <w:b/>
                <w:sz w:val="22"/>
                <w:szCs w:val="22"/>
              </w:rPr>
            </w:pPr>
            <w:r w:rsidRPr="00FB04B9">
              <w:rPr>
                <w:rFonts w:cs="Arial"/>
                <w:b/>
                <w:sz w:val="22"/>
                <w:szCs w:val="22"/>
              </w:rPr>
              <w:t>591</w:t>
            </w:r>
          </w:p>
        </w:tc>
      </w:tr>
      <w:tr w:rsidR="00851A57" w:rsidRPr="006452C9" w:rsidTr="00A3121A">
        <w:trPr>
          <w:trHeight w:val="505"/>
        </w:trPr>
        <w:tc>
          <w:tcPr>
            <w:tcW w:w="2268" w:type="dxa"/>
            <w:vAlign w:val="bottom"/>
          </w:tcPr>
          <w:p w:rsidR="00851A57" w:rsidRPr="00FB04B9" w:rsidRDefault="00851A57" w:rsidP="00FB04B9">
            <w:pPr>
              <w:pStyle w:val="DeptBullets"/>
              <w:numPr>
                <w:ilvl w:val="0"/>
                <w:numId w:val="0"/>
              </w:numPr>
              <w:spacing w:after="0"/>
              <w:jc w:val="right"/>
              <w:rPr>
                <w:rFonts w:cs="Arial"/>
                <w:sz w:val="22"/>
                <w:szCs w:val="22"/>
              </w:rPr>
            </w:pPr>
            <w:r w:rsidRPr="00FB04B9">
              <w:rPr>
                <w:rFonts w:cs="Arial"/>
                <w:sz w:val="22"/>
                <w:szCs w:val="22"/>
              </w:rPr>
              <w:t>Grants of asylum</w:t>
            </w:r>
          </w:p>
        </w:tc>
        <w:tc>
          <w:tcPr>
            <w:tcW w:w="1446" w:type="dxa"/>
            <w:vAlign w:val="bottom"/>
          </w:tcPr>
          <w:tbl>
            <w:tblPr>
              <w:tblW w:w="1080" w:type="dxa"/>
              <w:tblLayout w:type="fixed"/>
              <w:tblLook w:val="04A0" w:firstRow="1" w:lastRow="0" w:firstColumn="1" w:lastColumn="0" w:noHBand="0" w:noVBand="1"/>
            </w:tblPr>
            <w:tblGrid>
              <w:gridCol w:w="1080"/>
            </w:tblGrid>
            <w:tr w:rsidR="00851A57" w:rsidRPr="00FB04B9" w:rsidTr="005953B9">
              <w:trPr>
                <w:trHeight w:val="240"/>
              </w:trPr>
              <w:tc>
                <w:tcPr>
                  <w:tcW w:w="1080" w:type="dxa"/>
                  <w:tcBorders>
                    <w:top w:val="nil"/>
                    <w:left w:val="nil"/>
                    <w:bottom w:val="nil"/>
                    <w:right w:val="nil"/>
                  </w:tcBorders>
                  <w:shd w:val="clear" w:color="auto" w:fill="auto"/>
                  <w:noWrap/>
                  <w:vAlign w:val="center"/>
                  <w:hideMark/>
                </w:tcPr>
                <w:p w:rsidR="00851A57" w:rsidRPr="00FB04B9" w:rsidRDefault="004B0495" w:rsidP="004B0495">
                  <w:pPr>
                    <w:widowControl/>
                    <w:overflowPunct/>
                    <w:autoSpaceDE/>
                    <w:autoSpaceDN/>
                    <w:adjustRightInd/>
                    <w:jc w:val="center"/>
                    <w:textAlignment w:val="auto"/>
                    <w:rPr>
                      <w:rFonts w:cs="Arial"/>
                      <w:color w:val="000000"/>
                      <w:sz w:val="22"/>
                      <w:szCs w:val="22"/>
                      <w:lang w:eastAsia="en-GB"/>
                    </w:rPr>
                  </w:pPr>
                  <w:r w:rsidRPr="00FB04B9">
                    <w:rPr>
                      <w:rFonts w:cs="Arial"/>
                      <w:color w:val="000000"/>
                      <w:sz w:val="22"/>
                      <w:szCs w:val="22"/>
                      <w:lang w:eastAsia="en-GB"/>
                    </w:rPr>
                    <w:t xml:space="preserve"> </w:t>
                  </w:r>
                  <w:r w:rsidR="00851A57" w:rsidRPr="00FB04B9">
                    <w:rPr>
                      <w:rFonts w:cs="Arial"/>
                      <w:color w:val="000000"/>
                      <w:sz w:val="22"/>
                      <w:szCs w:val="22"/>
                      <w:lang w:eastAsia="en-GB"/>
                    </w:rPr>
                    <w:t>285</w:t>
                  </w:r>
                </w:p>
              </w:tc>
            </w:tr>
          </w:tbl>
          <w:p w:rsidR="00851A57" w:rsidRPr="00FB04B9" w:rsidRDefault="00851A57" w:rsidP="004B0495">
            <w:pPr>
              <w:pStyle w:val="DeptBullets"/>
              <w:numPr>
                <w:ilvl w:val="0"/>
                <w:numId w:val="0"/>
              </w:numPr>
              <w:spacing w:after="0"/>
              <w:jc w:val="center"/>
              <w:rPr>
                <w:rFonts w:cs="Arial"/>
                <w:sz w:val="22"/>
                <w:szCs w:val="22"/>
              </w:rPr>
            </w:pP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298</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264</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196</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160</w:t>
            </w:r>
          </w:p>
        </w:tc>
      </w:tr>
      <w:tr w:rsidR="00851A57" w:rsidRPr="006452C9" w:rsidTr="00A3121A">
        <w:trPr>
          <w:trHeight w:val="505"/>
        </w:trPr>
        <w:tc>
          <w:tcPr>
            <w:tcW w:w="2268" w:type="dxa"/>
            <w:vAlign w:val="bottom"/>
          </w:tcPr>
          <w:p w:rsidR="00851A57" w:rsidRPr="00FB04B9" w:rsidRDefault="00851A57" w:rsidP="00FB04B9">
            <w:pPr>
              <w:pStyle w:val="DeptBullets"/>
              <w:numPr>
                <w:ilvl w:val="0"/>
                <w:numId w:val="0"/>
              </w:numPr>
              <w:spacing w:after="0"/>
              <w:jc w:val="right"/>
              <w:rPr>
                <w:rFonts w:cs="Arial"/>
                <w:sz w:val="22"/>
                <w:szCs w:val="22"/>
              </w:rPr>
            </w:pPr>
            <w:r w:rsidRPr="00FB04B9">
              <w:rPr>
                <w:rFonts w:cs="Arial"/>
                <w:sz w:val="22"/>
                <w:szCs w:val="22"/>
              </w:rPr>
              <w:t>Grants of Humanitarian Protection (HP)</w:t>
            </w:r>
            <w:r w:rsidR="00A34763" w:rsidRPr="00FB04B9">
              <w:rPr>
                <w:rFonts w:cs="Arial"/>
                <w:sz w:val="22"/>
                <w:szCs w:val="22"/>
                <w:vertAlign w:val="superscript"/>
              </w:rPr>
              <w:t>1</w:t>
            </w:r>
          </w:p>
        </w:tc>
        <w:tc>
          <w:tcPr>
            <w:tcW w:w="1446" w:type="dxa"/>
            <w:vAlign w:val="bottom"/>
          </w:tcPr>
          <w:p w:rsidR="00851A57" w:rsidRPr="00FB04B9" w:rsidRDefault="004B0495" w:rsidP="004B0495">
            <w:pPr>
              <w:pStyle w:val="DeptBullets"/>
              <w:numPr>
                <w:ilvl w:val="0"/>
                <w:numId w:val="0"/>
              </w:numPr>
              <w:spacing w:after="0"/>
              <w:rPr>
                <w:rFonts w:cs="Arial"/>
                <w:sz w:val="22"/>
                <w:szCs w:val="22"/>
              </w:rPr>
            </w:pPr>
            <w:r w:rsidRPr="00FB04B9">
              <w:rPr>
                <w:rFonts w:cs="Arial"/>
                <w:sz w:val="22"/>
                <w:szCs w:val="22"/>
              </w:rPr>
              <w:t xml:space="preserve">        </w:t>
            </w:r>
            <w:r w:rsidR="00851A57" w:rsidRPr="00FB04B9">
              <w:rPr>
                <w:rFonts w:cs="Arial"/>
                <w:sz w:val="22"/>
                <w:szCs w:val="22"/>
              </w:rPr>
              <w:t>14</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19</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11</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6</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3</w:t>
            </w:r>
          </w:p>
        </w:tc>
      </w:tr>
      <w:tr w:rsidR="00851A57" w:rsidRPr="006452C9" w:rsidTr="00A3121A">
        <w:trPr>
          <w:trHeight w:val="718"/>
        </w:trPr>
        <w:tc>
          <w:tcPr>
            <w:tcW w:w="2268" w:type="dxa"/>
            <w:vAlign w:val="bottom"/>
          </w:tcPr>
          <w:p w:rsidR="00851A57" w:rsidRPr="00FB04B9" w:rsidRDefault="00851A57" w:rsidP="00FB04B9">
            <w:pPr>
              <w:pStyle w:val="DeptBullets"/>
              <w:numPr>
                <w:ilvl w:val="0"/>
                <w:numId w:val="0"/>
              </w:numPr>
              <w:spacing w:after="0"/>
              <w:jc w:val="right"/>
              <w:rPr>
                <w:rFonts w:cs="Arial"/>
                <w:sz w:val="22"/>
                <w:szCs w:val="22"/>
              </w:rPr>
            </w:pPr>
            <w:r w:rsidRPr="00FB04B9">
              <w:rPr>
                <w:rFonts w:cs="Arial"/>
                <w:sz w:val="22"/>
                <w:szCs w:val="22"/>
              </w:rPr>
              <w:t>Grants of Discretionary Leave (DL)</w:t>
            </w:r>
            <w:r w:rsidR="00A34763" w:rsidRPr="00FB04B9">
              <w:rPr>
                <w:rFonts w:cs="Arial"/>
                <w:sz w:val="22"/>
                <w:szCs w:val="22"/>
                <w:vertAlign w:val="superscript"/>
              </w:rPr>
              <w:t>2</w:t>
            </w:r>
          </w:p>
        </w:tc>
        <w:tc>
          <w:tcPr>
            <w:tcW w:w="1446" w:type="dxa"/>
            <w:vAlign w:val="bottom"/>
          </w:tcPr>
          <w:tbl>
            <w:tblPr>
              <w:tblW w:w="1080" w:type="dxa"/>
              <w:tblLayout w:type="fixed"/>
              <w:tblLook w:val="04A0" w:firstRow="1" w:lastRow="0" w:firstColumn="1" w:lastColumn="0" w:noHBand="0" w:noVBand="1"/>
            </w:tblPr>
            <w:tblGrid>
              <w:gridCol w:w="1080"/>
            </w:tblGrid>
            <w:tr w:rsidR="00851A57" w:rsidRPr="00FB04B9" w:rsidTr="00F7492E">
              <w:trPr>
                <w:trHeight w:val="240"/>
              </w:trPr>
              <w:tc>
                <w:tcPr>
                  <w:tcW w:w="1080" w:type="dxa"/>
                  <w:tcBorders>
                    <w:top w:val="nil"/>
                    <w:left w:val="nil"/>
                    <w:bottom w:val="nil"/>
                    <w:right w:val="nil"/>
                  </w:tcBorders>
                  <w:shd w:val="clear" w:color="auto" w:fill="auto"/>
                  <w:noWrap/>
                  <w:vAlign w:val="center"/>
                  <w:hideMark/>
                </w:tcPr>
                <w:p w:rsidR="00851A57" w:rsidRPr="00FB04B9" w:rsidRDefault="00851A57" w:rsidP="004B0495">
                  <w:pPr>
                    <w:widowControl/>
                    <w:overflowPunct/>
                    <w:autoSpaceDE/>
                    <w:autoSpaceDN/>
                    <w:adjustRightInd/>
                    <w:jc w:val="center"/>
                    <w:textAlignment w:val="auto"/>
                    <w:rPr>
                      <w:rFonts w:cs="Arial"/>
                      <w:color w:val="000000"/>
                      <w:sz w:val="22"/>
                      <w:szCs w:val="22"/>
                      <w:lang w:eastAsia="en-GB"/>
                    </w:rPr>
                  </w:pPr>
                </w:p>
              </w:tc>
            </w:tr>
            <w:tr w:rsidR="00851A57" w:rsidRPr="00FB04B9" w:rsidTr="00F7492E">
              <w:trPr>
                <w:trHeight w:val="240"/>
              </w:trPr>
              <w:tc>
                <w:tcPr>
                  <w:tcW w:w="1080" w:type="dxa"/>
                  <w:tcBorders>
                    <w:top w:val="nil"/>
                    <w:left w:val="nil"/>
                    <w:bottom w:val="nil"/>
                    <w:right w:val="nil"/>
                  </w:tcBorders>
                  <w:shd w:val="clear" w:color="auto" w:fill="auto"/>
                  <w:noWrap/>
                  <w:vAlign w:val="bottom"/>
                </w:tcPr>
                <w:p w:rsidR="00851A57" w:rsidRPr="00FB04B9" w:rsidRDefault="00851A57" w:rsidP="004B0495">
                  <w:pPr>
                    <w:widowControl/>
                    <w:overflowPunct/>
                    <w:autoSpaceDE/>
                    <w:autoSpaceDN/>
                    <w:adjustRightInd/>
                    <w:jc w:val="center"/>
                    <w:textAlignment w:val="auto"/>
                    <w:rPr>
                      <w:rFonts w:cs="Arial"/>
                      <w:color w:val="000000"/>
                      <w:sz w:val="22"/>
                      <w:szCs w:val="22"/>
                      <w:lang w:eastAsia="en-GB"/>
                    </w:rPr>
                  </w:pPr>
                </w:p>
              </w:tc>
            </w:tr>
            <w:tr w:rsidR="00851A57" w:rsidRPr="00FB04B9" w:rsidTr="00F7492E">
              <w:trPr>
                <w:trHeight w:val="240"/>
              </w:trPr>
              <w:tc>
                <w:tcPr>
                  <w:tcW w:w="1080" w:type="dxa"/>
                  <w:tcBorders>
                    <w:top w:val="nil"/>
                    <w:left w:val="nil"/>
                    <w:bottom w:val="nil"/>
                    <w:right w:val="nil"/>
                  </w:tcBorders>
                  <w:shd w:val="clear" w:color="auto" w:fill="auto"/>
                  <w:noWrap/>
                  <w:vAlign w:val="bottom"/>
                </w:tcPr>
                <w:p w:rsidR="00851A57" w:rsidRPr="00FB04B9" w:rsidRDefault="004B0495" w:rsidP="004B0495">
                  <w:pPr>
                    <w:widowControl/>
                    <w:overflowPunct/>
                    <w:autoSpaceDE/>
                    <w:autoSpaceDN/>
                    <w:adjustRightInd/>
                    <w:jc w:val="center"/>
                    <w:textAlignment w:val="auto"/>
                    <w:rPr>
                      <w:rFonts w:cs="Arial"/>
                      <w:color w:val="000000"/>
                      <w:sz w:val="22"/>
                      <w:szCs w:val="22"/>
                      <w:lang w:eastAsia="en-GB"/>
                    </w:rPr>
                  </w:pPr>
                  <w:r w:rsidRPr="00FB04B9">
                    <w:rPr>
                      <w:rFonts w:cs="Arial"/>
                      <w:color w:val="000000"/>
                      <w:sz w:val="22"/>
                      <w:szCs w:val="22"/>
                      <w:lang w:eastAsia="en-GB"/>
                    </w:rPr>
                    <w:t>1,789</w:t>
                  </w:r>
                </w:p>
              </w:tc>
            </w:tr>
          </w:tbl>
          <w:p w:rsidR="00851A57" w:rsidRPr="00FB04B9" w:rsidRDefault="00851A57" w:rsidP="004B0495">
            <w:pPr>
              <w:pStyle w:val="DeptBullets"/>
              <w:numPr>
                <w:ilvl w:val="0"/>
                <w:numId w:val="0"/>
              </w:numPr>
              <w:spacing w:after="0"/>
              <w:jc w:val="center"/>
              <w:rPr>
                <w:rFonts w:cs="Arial"/>
                <w:sz w:val="22"/>
                <w:szCs w:val="22"/>
              </w:rPr>
            </w:pP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1,937</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1,096</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603</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332</w:t>
            </w:r>
          </w:p>
        </w:tc>
      </w:tr>
      <w:tr w:rsidR="00851A57" w:rsidRPr="006452C9" w:rsidTr="00A3121A">
        <w:trPr>
          <w:trHeight w:val="807"/>
        </w:trPr>
        <w:tc>
          <w:tcPr>
            <w:tcW w:w="2268" w:type="dxa"/>
            <w:vAlign w:val="bottom"/>
          </w:tcPr>
          <w:p w:rsidR="00851A57" w:rsidRPr="00FB04B9" w:rsidRDefault="00851A57" w:rsidP="00FB04B9">
            <w:pPr>
              <w:pStyle w:val="DeptBullets"/>
              <w:numPr>
                <w:ilvl w:val="0"/>
                <w:numId w:val="0"/>
              </w:numPr>
              <w:spacing w:after="0"/>
              <w:jc w:val="right"/>
              <w:rPr>
                <w:rFonts w:cs="Arial"/>
                <w:sz w:val="22"/>
                <w:szCs w:val="22"/>
              </w:rPr>
            </w:pPr>
            <w:r w:rsidRPr="00FB04B9">
              <w:rPr>
                <w:rFonts w:cs="Arial"/>
                <w:sz w:val="22"/>
                <w:szCs w:val="22"/>
              </w:rPr>
              <w:t>Grants of UASC leave, applicant</w:t>
            </w:r>
            <w:r w:rsidR="004C0A83" w:rsidRPr="00FB04B9">
              <w:rPr>
                <w:rFonts w:cs="Arial"/>
                <w:sz w:val="22"/>
                <w:szCs w:val="22"/>
                <w:vertAlign w:val="superscript"/>
              </w:rPr>
              <w:t>3</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w:t>
            </w:r>
          </w:p>
        </w:tc>
      </w:tr>
      <w:tr w:rsidR="00851A57" w:rsidRPr="006452C9" w:rsidTr="00A3121A">
        <w:trPr>
          <w:trHeight w:val="492"/>
        </w:trPr>
        <w:tc>
          <w:tcPr>
            <w:tcW w:w="2268" w:type="dxa"/>
            <w:vAlign w:val="bottom"/>
          </w:tcPr>
          <w:p w:rsidR="00851A57" w:rsidRPr="00FB04B9" w:rsidRDefault="00851A57" w:rsidP="00FB04B9">
            <w:pPr>
              <w:pStyle w:val="DeptBullets"/>
              <w:numPr>
                <w:ilvl w:val="0"/>
                <w:numId w:val="0"/>
              </w:numPr>
              <w:spacing w:after="0"/>
              <w:jc w:val="right"/>
              <w:rPr>
                <w:rFonts w:cs="Arial"/>
                <w:sz w:val="22"/>
                <w:szCs w:val="22"/>
              </w:rPr>
            </w:pPr>
            <w:r w:rsidRPr="00FB04B9">
              <w:rPr>
                <w:rFonts w:cs="Arial"/>
                <w:sz w:val="22"/>
                <w:szCs w:val="22"/>
              </w:rPr>
              <w:t>Grants of Family Life</w:t>
            </w:r>
            <w:r w:rsidR="004C0A83" w:rsidRPr="00FB04B9">
              <w:rPr>
                <w:rFonts w:cs="Arial"/>
                <w:sz w:val="22"/>
                <w:szCs w:val="22"/>
                <w:vertAlign w:val="superscript"/>
              </w:rPr>
              <w:t>4</w:t>
            </w:r>
            <w:r w:rsidRPr="00FB04B9">
              <w:rPr>
                <w:rFonts w:cs="Arial"/>
                <w:sz w:val="22"/>
                <w:szCs w:val="22"/>
              </w:rPr>
              <w:t xml:space="preserve"> Leave to Remain (LTR)</w:t>
            </w:r>
            <w:r w:rsidR="004C0A83" w:rsidRPr="00FB04B9">
              <w:rPr>
                <w:rFonts w:cs="Arial"/>
                <w:sz w:val="22"/>
                <w:szCs w:val="22"/>
                <w:vertAlign w:val="superscript"/>
              </w:rPr>
              <w:t>4</w:t>
            </w:r>
            <w:r w:rsidRPr="00FB04B9">
              <w:rPr>
                <w:rFonts w:cs="Arial"/>
                <w:sz w:val="22"/>
                <w:szCs w:val="22"/>
              </w:rPr>
              <w:t>, Private Life</w:t>
            </w:r>
            <w:r w:rsidR="004C0A83" w:rsidRPr="00FB04B9">
              <w:rPr>
                <w:rFonts w:cs="Arial"/>
                <w:sz w:val="22"/>
                <w:szCs w:val="22"/>
                <w:vertAlign w:val="superscript"/>
              </w:rPr>
              <w:t>5</w:t>
            </w:r>
            <w:r w:rsidRPr="00FB04B9">
              <w:rPr>
                <w:rFonts w:cs="Arial"/>
                <w:sz w:val="22"/>
                <w:szCs w:val="22"/>
              </w:rPr>
              <w:t xml:space="preserve"> LTR, or Leave Outside of The Rules (LOTR)</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w:t>
            </w:r>
          </w:p>
        </w:tc>
        <w:tc>
          <w:tcPr>
            <w:tcW w:w="1446" w:type="dxa"/>
            <w:vAlign w:val="bottom"/>
          </w:tcPr>
          <w:p w:rsidR="00851A57" w:rsidRPr="00FB04B9" w:rsidRDefault="00851A57" w:rsidP="004B0495">
            <w:pPr>
              <w:pStyle w:val="DeptBullets"/>
              <w:numPr>
                <w:ilvl w:val="0"/>
                <w:numId w:val="0"/>
              </w:numPr>
              <w:spacing w:after="0"/>
              <w:jc w:val="center"/>
              <w:rPr>
                <w:rFonts w:cs="Arial"/>
                <w:sz w:val="22"/>
                <w:szCs w:val="22"/>
              </w:rPr>
            </w:pPr>
            <w:r w:rsidRPr="00FB04B9">
              <w:rPr>
                <w:rFonts w:cs="Arial"/>
                <w:sz w:val="22"/>
                <w:szCs w:val="22"/>
              </w:rPr>
              <w:t>-</w:t>
            </w:r>
          </w:p>
        </w:tc>
      </w:tr>
      <w:tr w:rsidR="001A49C3" w:rsidRPr="006452C9" w:rsidTr="00A3121A">
        <w:trPr>
          <w:trHeight w:val="488"/>
        </w:trPr>
        <w:tc>
          <w:tcPr>
            <w:tcW w:w="2268" w:type="dxa"/>
            <w:vAlign w:val="bottom"/>
          </w:tcPr>
          <w:p w:rsidR="001A49C3" w:rsidRPr="00FB04B9" w:rsidRDefault="001A49C3" w:rsidP="00FB04B9">
            <w:pPr>
              <w:pStyle w:val="DeptBullets"/>
              <w:numPr>
                <w:ilvl w:val="0"/>
                <w:numId w:val="0"/>
              </w:numPr>
              <w:spacing w:after="0"/>
              <w:rPr>
                <w:rFonts w:cs="Arial"/>
                <w:b/>
                <w:sz w:val="22"/>
                <w:szCs w:val="22"/>
              </w:rPr>
            </w:pPr>
            <w:r w:rsidRPr="00FB04B9">
              <w:rPr>
                <w:rFonts w:cs="Arial"/>
                <w:b/>
                <w:sz w:val="22"/>
                <w:szCs w:val="22"/>
              </w:rPr>
              <w:t>Total Grants</w:t>
            </w:r>
          </w:p>
        </w:tc>
        <w:tc>
          <w:tcPr>
            <w:tcW w:w="1446" w:type="dxa"/>
            <w:vAlign w:val="bottom"/>
          </w:tcPr>
          <w:p w:rsidR="001A49C3" w:rsidRPr="00FB04B9" w:rsidRDefault="001A49C3" w:rsidP="004B0495">
            <w:pPr>
              <w:pStyle w:val="DeptBullets"/>
              <w:numPr>
                <w:ilvl w:val="0"/>
                <w:numId w:val="0"/>
              </w:numPr>
              <w:spacing w:after="0"/>
              <w:jc w:val="center"/>
              <w:rPr>
                <w:rFonts w:cs="Arial"/>
                <w:b/>
                <w:sz w:val="22"/>
                <w:szCs w:val="22"/>
              </w:rPr>
            </w:pPr>
            <w:r w:rsidRPr="00FB04B9">
              <w:rPr>
                <w:rFonts w:cs="Arial"/>
                <w:b/>
                <w:sz w:val="22"/>
                <w:szCs w:val="22"/>
              </w:rPr>
              <w:t>2,088</w:t>
            </w:r>
          </w:p>
        </w:tc>
        <w:tc>
          <w:tcPr>
            <w:tcW w:w="1446" w:type="dxa"/>
            <w:vAlign w:val="bottom"/>
          </w:tcPr>
          <w:p w:rsidR="001A49C3" w:rsidRPr="00FB04B9" w:rsidRDefault="001A49C3" w:rsidP="004B0495">
            <w:pPr>
              <w:pStyle w:val="DeptBullets"/>
              <w:numPr>
                <w:ilvl w:val="0"/>
                <w:numId w:val="0"/>
              </w:numPr>
              <w:spacing w:after="0"/>
              <w:jc w:val="center"/>
              <w:rPr>
                <w:rFonts w:cs="Arial"/>
                <w:b/>
                <w:sz w:val="22"/>
                <w:szCs w:val="22"/>
              </w:rPr>
            </w:pPr>
            <w:r w:rsidRPr="00FB04B9">
              <w:rPr>
                <w:rFonts w:cs="Arial"/>
                <w:b/>
                <w:sz w:val="22"/>
                <w:szCs w:val="22"/>
              </w:rPr>
              <w:t>2,254</w:t>
            </w:r>
          </w:p>
        </w:tc>
        <w:tc>
          <w:tcPr>
            <w:tcW w:w="1446" w:type="dxa"/>
            <w:vAlign w:val="bottom"/>
          </w:tcPr>
          <w:p w:rsidR="001A49C3" w:rsidRPr="00FB04B9" w:rsidRDefault="001A49C3" w:rsidP="004B0495">
            <w:pPr>
              <w:pStyle w:val="DeptBullets"/>
              <w:numPr>
                <w:ilvl w:val="0"/>
                <w:numId w:val="0"/>
              </w:numPr>
              <w:spacing w:after="0"/>
              <w:jc w:val="center"/>
              <w:rPr>
                <w:rFonts w:cs="Arial"/>
                <w:b/>
                <w:sz w:val="22"/>
                <w:szCs w:val="22"/>
              </w:rPr>
            </w:pPr>
            <w:r w:rsidRPr="00FB04B9">
              <w:rPr>
                <w:rFonts w:cs="Arial"/>
                <w:b/>
                <w:sz w:val="22"/>
                <w:szCs w:val="22"/>
              </w:rPr>
              <w:t>1,371</w:t>
            </w:r>
          </w:p>
        </w:tc>
        <w:tc>
          <w:tcPr>
            <w:tcW w:w="1446" w:type="dxa"/>
            <w:vAlign w:val="bottom"/>
          </w:tcPr>
          <w:p w:rsidR="001A49C3" w:rsidRPr="00FB04B9" w:rsidRDefault="001A49C3" w:rsidP="004B0495">
            <w:pPr>
              <w:pStyle w:val="DeptBullets"/>
              <w:numPr>
                <w:ilvl w:val="0"/>
                <w:numId w:val="0"/>
              </w:numPr>
              <w:spacing w:after="0"/>
              <w:jc w:val="center"/>
              <w:rPr>
                <w:rFonts w:cs="Arial"/>
                <w:b/>
                <w:sz w:val="22"/>
                <w:szCs w:val="22"/>
              </w:rPr>
            </w:pPr>
            <w:r w:rsidRPr="00FB04B9">
              <w:rPr>
                <w:rFonts w:cs="Arial"/>
                <w:b/>
                <w:sz w:val="22"/>
                <w:szCs w:val="22"/>
              </w:rPr>
              <w:t>795</w:t>
            </w:r>
          </w:p>
        </w:tc>
        <w:tc>
          <w:tcPr>
            <w:tcW w:w="1446" w:type="dxa"/>
            <w:vAlign w:val="bottom"/>
          </w:tcPr>
          <w:p w:rsidR="001A49C3" w:rsidRPr="00FB04B9" w:rsidRDefault="001A49C3" w:rsidP="004B0495">
            <w:pPr>
              <w:pStyle w:val="DeptBullets"/>
              <w:numPr>
                <w:ilvl w:val="0"/>
                <w:numId w:val="0"/>
              </w:numPr>
              <w:spacing w:after="0"/>
              <w:jc w:val="center"/>
              <w:rPr>
                <w:rFonts w:cs="Arial"/>
                <w:b/>
                <w:sz w:val="22"/>
                <w:szCs w:val="22"/>
              </w:rPr>
            </w:pPr>
            <w:r w:rsidRPr="00FB04B9">
              <w:rPr>
                <w:rFonts w:cs="Arial"/>
                <w:b/>
                <w:sz w:val="22"/>
                <w:szCs w:val="22"/>
              </w:rPr>
              <w:t>495</w:t>
            </w:r>
          </w:p>
        </w:tc>
      </w:tr>
      <w:tr w:rsidR="001A49C3" w:rsidRPr="006452C9" w:rsidTr="00A3121A">
        <w:trPr>
          <w:trHeight w:val="695"/>
        </w:trPr>
        <w:tc>
          <w:tcPr>
            <w:tcW w:w="2268" w:type="dxa"/>
            <w:vAlign w:val="bottom"/>
          </w:tcPr>
          <w:p w:rsidR="001A49C3" w:rsidRPr="00FB04B9" w:rsidRDefault="001A49C3" w:rsidP="00FB04B9">
            <w:pPr>
              <w:pStyle w:val="DeptBullets"/>
              <w:numPr>
                <w:ilvl w:val="0"/>
                <w:numId w:val="0"/>
              </w:numPr>
              <w:spacing w:after="0"/>
              <w:jc w:val="right"/>
              <w:rPr>
                <w:rFonts w:cs="Arial"/>
                <w:sz w:val="22"/>
                <w:szCs w:val="22"/>
              </w:rPr>
            </w:pPr>
            <w:r w:rsidRPr="00FB04B9">
              <w:rPr>
                <w:rFonts w:cs="Arial"/>
                <w:sz w:val="22"/>
                <w:szCs w:val="22"/>
              </w:rPr>
              <w:t>Certified refusals</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8</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3</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4</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0</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1</w:t>
            </w:r>
          </w:p>
        </w:tc>
      </w:tr>
      <w:tr w:rsidR="001A49C3" w:rsidRPr="006452C9" w:rsidTr="00A3121A">
        <w:trPr>
          <w:trHeight w:val="520"/>
        </w:trPr>
        <w:tc>
          <w:tcPr>
            <w:tcW w:w="2268" w:type="dxa"/>
            <w:vAlign w:val="bottom"/>
          </w:tcPr>
          <w:p w:rsidR="001A49C3" w:rsidRPr="00FB04B9" w:rsidRDefault="001A49C3" w:rsidP="00FB04B9">
            <w:pPr>
              <w:pStyle w:val="DeptBullets"/>
              <w:numPr>
                <w:ilvl w:val="0"/>
                <w:numId w:val="0"/>
              </w:numPr>
              <w:spacing w:after="0"/>
              <w:jc w:val="right"/>
              <w:rPr>
                <w:rFonts w:cs="Arial"/>
                <w:sz w:val="22"/>
                <w:szCs w:val="22"/>
              </w:rPr>
            </w:pPr>
            <w:r w:rsidRPr="00FB04B9">
              <w:rPr>
                <w:rFonts w:cs="Arial"/>
                <w:sz w:val="22"/>
                <w:szCs w:val="22"/>
              </w:rPr>
              <w:t>Other refusals</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402</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341</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280</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135</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85</w:t>
            </w:r>
          </w:p>
        </w:tc>
      </w:tr>
      <w:tr w:rsidR="001A49C3" w:rsidRPr="006452C9" w:rsidTr="00A3121A">
        <w:trPr>
          <w:trHeight w:val="684"/>
        </w:trPr>
        <w:tc>
          <w:tcPr>
            <w:tcW w:w="2268" w:type="dxa"/>
            <w:vAlign w:val="bottom"/>
          </w:tcPr>
          <w:p w:rsidR="001A49C3" w:rsidRPr="00FB04B9" w:rsidRDefault="001A49C3" w:rsidP="00FB04B9">
            <w:pPr>
              <w:pStyle w:val="DeptBullets"/>
              <w:numPr>
                <w:ilvl w:val="0"/>
                <w:numId w:val="0"/>
              </w:numPr>
              <w:spacing w:after="0"/>
              <w:jc w:val="right"/>
              <w:rPr>
                <w:rFonts w:cs="Arial"/>
                <w:sz w:val="22"/>
                <w:szCs w:val="22"/>
              </w:rPr>
            </w:pPr>
            <w:r w:rsidRPr="00FB04B9">
              <w:rPr>
                <w:rFonts w:cs="Arial"/>
                <w:sz w:val="22"/>
                <w:szCs w:val="22"/>
              </w:rPr>
              <w:t>3</w:t>
            </w:r>
            <w:r w:rsidRPr="00FB04B9">
              <w:rPr>
                <w:rFonts w:cs="Arial"/>
                <w:sz w:val="22"/>
                <w:szCs w:val="22"/>
                <w:vertAlign w:val="superscript"/>
              </w:rPr>
              <w:t>rd</w:t>
            </w:r>
            <w:r w:rsidRPr="00FB04B9">
              <w:rPr>
                <w:rFonts w:cs="Arial"/>
                <w:sz w:val="22"/>
                <w:szCs w:val="22"/>
              </w:rPr>
              <w:t xml:space="preserve"> country</w:t>
            </w:r>
            <w:r w:rsidR="004C0A83" w:rsidRPr="00FB04B9">
              <w:rPr>
                <w:rFonts w:cs="Arial"/>
                <w:sz w:val="22"/>
                <w:szCs w:val="22"/>
                <w:vertAlign w:val="superscript"/>
              </w:rPr>
              <w:t>6</w:t>
            </w:r>
            <w:r w:rsidRPr="00FB04B9">
              <w:rPr>
                <w:rFonts w:cs="Arial"/>
                <w:sz w:val="22"/>
                <w:szCs w:val="22"/>
              </w:rPr>
              <w:t xml:space="preserve"> refusals</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94</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82</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26</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27</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10</w:t>
            </w:r>
          </w:p>
        </w:tc>
      </w:tr>
      <w:tr w:rsidR="001A49C3" w:rsidRPr="006452C9" w:rsidTr="00A3121A">
        <w:trPr>
          <w:trHeight w:val="578"/>
        </w:trPr>
        <w:tc>
          <w:tcPr>
            <w:tcW w:w="2268" w:type="dxa"/>
            <w:vAlign w:val="bottom"/>
          </w:tcPr>
          <w:p w:rsidR="001A49C3" w:rsidRPr="00FB04B9" w:rsidRDefault="001A49C3" w:rsidP="00FB04B9">
            <w:pPr>
              <w:pStyle w:val="DeptBullets"/>
              <w:numPr>
                <w:ilvl w:val="0"/>
                <w:numId w:val="0"/>
              </w:numPr>
              <w:spacing w:after="0"/>
              <w:jc w:val="right"/>
              <w:rPr>
                <w:rFonts w:cs="Arial"/>
                <w:sz w:val="22"/>
                <w:szCs w:val="22"/>
              </w:rPr>
            </w:pPr>
            <w:r w:rsidRPr="00FB04B9">
              <w:rPr>
                <w:rFonts w:cs="Arial"/>
                <w:sz w:val="22"/>
                <w:szCs w:val="22"/>
              </w:rPr>
              <w:t>Non-compliance</w:t>
            </w:r>
            <w:r w:rsidR="004C0A83" w:rsidRPr="00FB04B9">
              <w:rPr>
                <w:rFonts w:cs="Arial"/>
                <w:sz w:val="22"/>
                <w:szCs w:val="22"/>
                <w:vertAlign w:val="superscript"/>
              </w:rPr>
              <w:t>7</w:t>
            </w:r>
            <w:r w:rsidR="004C0A83" w:rsidRPr="00FB04B9">
              <w:rPr>
                <w:rFonts w:cs="Arial"/>
                <w:sz w:val="22"/>
                <w:szCs w:val="22"/>
              </w:rPr>
              <w:t xml:space="preserve"> </w:t>
            </w:r>
            <w:r w:rsidRPr="00FB04B9">
              <w:rPr>
                <w:rFonts w:cs="Arial"/>
                <w:sz w:val="22"/>
                <w:szCs w:val="22"/>
              </w:rPr>
              <w:t>refusals</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81</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20</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7</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2</w:t>
            </w:r>
          </w:p>
        </w:tc>
        <w:tc>
          <w:tcPr>
            <w:tcW w:w="1446" w:type="dxa"/>
            <w:vAlign w:val="bottom"/>
          </w:tcPr>
          <w:p w:rsidR="001A49C3" w:rsidRPr="00FB04B9" w:rsidRDefault="001A49C3" w:rsidP="004B0495">
            <w:pPr>
              <w:pStyle w:val="DeptBullets"/>
              <w:numPr>
                <w:ilvl w:val="0"/>
                <w:numId w:val="0"/>
              </w:numPr>
              <w:spacing w:after="0"/>
              <w:jc w:val="center"/>
              <w:rPr>
                <w:rFonts w:cs="Arial"/>
                <w:sz w:val="22"/>
                <w:szCs w:val="22"/>
              </w:rPr>
            </w:pPr>
            <w:r w:rsidRPr="00FB04B9">
              <w:rPr>
                <w:rFonts w:cs="Arial"/>
                <w:sz w:val="22"/>
                <w:szCs w:val="22"/>
              </w:rPr>
              <w:t>0</w:t>
            </w:r>
          </w:p>
        </w:tc>
      </w:tr>
      <w:tr w:rsidR="001A49C3" w:rsidRPr="006452C9" w:rsidTr="00A3121A">
        <w:trPr>
          <w:trHeight w:val="416"/>
        </w:trPr>
        <w:tc>
          <w:tcPr>
            <w:tcW w:w="2268" w:type="dxa"/>
            <w:vAlign w:val="bottom"/>
          </w:tcPr>
          <w:p w:rsidR="001A49C3" w:rsidRPr="00FB04B9" w:rsidRDefault="001A49C3" w:rsidP="00FB04B9">
            <w:pPr>
              <w:pStyle w:val="DeptBullets"/>
              <w:numPr>
                <w:ilvl w:val="0"/>
                <w:numId w:val="0"/>
              </w:numPr>
              <w:spacing w:after="0"/>
              <w:rPr>
                <w:rFonts w:cs="Arial"/>
                <w:b/>
                <w:sz w:val="22"/>
                <w:szCs w:val="22"/>
              </w:rPr>
            </w:pPr>
            <w:r w:rsidRPr="00FB04B9">
              <w:rPr>
                <w:rFonts w:cs="Arial"/>
                <w:b/>
                <w:sz w:val="22"/>
                <w:szCs w:val="22"/>
              </w:rPr>
              <w:t>Total refusals</w:t>
            </w:r>
          </w:p>
        </w:tc>
        <w:tc>
          <w:tcPr>
            <w:tcW w:w="1446" w:type="dxa"/>
            <w:vAlign w:val="bottom"/>
          </w:tcPr>
          <w:p w:rsidR="001A49C3" w:rsidRPr="00FB04B9" w:rsidRDefault="001A49C3" w:rsidP="004B0495">
            <w:pPr>
              <w:pStyle w:val="DeptBullets"/>
              <w:numPr>
                <w:ilvl w:val="0"/>
                <w:numId w:val="0"/>
              </w:numPr>
              <w:spacing w:after="0"/>
              <w:jc w:val="center"/>
              <w:rPr>
                <w:rFonts w:cs="Arial"/>
                <w:b/>
                <w:sz w:val="22"/>
                <w:szCs w:val="22"/>
              </w:rPr>
            </w:pPr>
            <w:r w:rsidRPr="00FB04B9">
              <w:rPr>
                <w:rFonts w:cs="Arial"/>
                <w:b/>
                <w:sz w:val="22"/>
                <w:szCs w:val="22"/>
              </w:rPr>
              <w:t>585</w:t>
            </w:r>
          </w:p>
        </w:tc>
        <w:tc>
          <w:tcPr>
            <w:tcW w:w="1446" w:type="dxa"/>
            <w:vAlign w:val="bottom"/>
          </w:tcPr>
          <w:p w:rsidR="001A49C3" w:rsidRPr="00FB04B9" w:rsidRDefault="001A49C3" w:rsidP="004B0495">
            <w:pPr>
              <w:pStyle w:val="DeptBullets"/>
              <w:numPr>
                <w:ilvl w:val="0"/>
                <w:numId w:val="0"/>
              </w:numPr>
              <w:spacing w:after="0"/>
              <w:jc w:val="center"/>
              <w:rPr>
                <w:rFonts w:cs="Arial"/>
                <w:b/>
                <w:sz w:val="22"/>
                <w:szCs w:val="22"/>
              </w:rPr>
            </w:pPr>
            <w:r w:rsidRPr="00FB04B9">
              <w:rPr>
                <w:rFonts w:cs="Arial"/>
                <w:b/>
                <w:sz w:val="22"/>
                <w:szCs w:val="22"/>
              </w:rPr>
              <w:t>446</w:t>
            </w:r>
          </w:p>
        </w:tc>
        <w:tc>
          <w:tcPr>
            <w:tcW w:w="1446" w:type="dxa"/>
            <w:vAlign w:val="bottom"/>
          </w:tcPr>
          <w:p w:rsidR="001A49C3" w:rsidRPr="00FB04B9" w:rsidRDefault="001A49C3" w:rsidP="004B0495">
            <w:pPr>
              <w:pStyle w:val="DeptBullets"/>
              <w:numPr>
                <w:ilvl w:val="0"/>
                <w:numId w:val="0"/>
              </w:numPr>
              <w:spacing w:after="0"/>
              <w:jc w:val="center"/>
              <w:rPr>
                <w:rFonts w:cs="Arial"/>
                <w:b/>
                <w:sz w:val="22"/>
                <w:szCs w:val="22"/>
              </w:rPr>
            </w:pPr>
            <w:r w:rsidRPr="00FB04B9">
              <w:rPr>
                <w:rFonts w:cs="Arial"/>
                <w:b/>
                <w:sz w:val="22"/>
                <w:szCs w:val="22"/>
              </w:rPr>
              <w:t>317</w:t>
            </w:r>
          </w:p>
        </w:tc>
        <w:tc>
          <w:tcPr>
            <w:tcW w:w="1446" w:type="dxa"/>
            <w:vAlign w:val="bottom"/>
          </w:tcPr>
          <w:p w:rsidR="001A49C3" w:rsidRPr="00FB04B9" w:rsidRDefault="001A49C3" w:rsidP="004B0495">
            <w:pPr>
              <w:pStyle w:val="DeptBullets"/>
              <w:numPr>
                <w:ilvl w:val="0"/>
                <w:numId w:val="0"/>
              </w:numPr>
              <w:spacing w:after="0"/>
              <w:jc w:val="center"/>
              <w:rPr>
                <w:rFonts w:cs="Arial"/>
                <w:b/>
                <w:sz w:val="22"/>
                <w:szCs w:val="22"/>
              </w:rPr>
            </w:pPr>
            <w:r w:rsidRPr="00FB04B9">
              <w:rPr>
                <w:rFonts w:cs="Arial"/>
                <w:b/>
                <w:sz w:val="22"/>
                <w:szCs w:val="22"/>
              </w:rPr>
              <w:t>164</w:t>
            </w:r>
          </w:p>
        </w:tc>
        <w:tc>
          <w:tcPr>
            <w:tcW w:w="1446" w:type="dxa"/>
            <w:vAlign w:val="bottom"/>
          </w:tcPr>
          <w:p w:rsidR="001A49C3" w:rsidRPr="00FB04B9" w:rsidRDefault="001A49C3" w:rsidP="004B0495">
            <w:pPr>
              <w:pStyle w:val="DeptBullets"/>
              <w:numPr>
                <w:ilvl w:val="0"/>
                <w:numId w:val="0"/>
              </w:numPr>
              <w:spacing w:after="0"/>
              <w:jc w:val="center"/>
              <w:rPr>
                <w:rFonts w:cs="Arial"/>
                <w:b/>
                <w:sz w:val="22"/>
                <w:szCs w:val="22"/>
              </w:rPr>
            </w:pPr>
            <w:r w:rsidRPr="00FB04B9">
              <w:rPr>
                <w:rFonts w:cs="Arial"/>
                <w:b/>
                <w:sz w:val="22"/>
                <w:szCs w:val="22"/>
              </w:rPr>
              <w:t>96</w:t>
            </w:r>
          </w:p>
        </w:tc>
      </w:tr>
      <w:tr w:rsidR="00A34763" w:rsidRPr="006452C9" w:rsidTr="00A3121A">
        <w:trPr>
          <w:trHeight w:val="416"/>
        </w:trPr>
        <w:tc>
          <w:tcPr>
            <w:tcW w:w="9498" w:type="dxa"/>
            <w:gridSpan w:val="6"/>
            <w:vAlign w:val="center"/>
          </w:tcPr>
          <w:p w:rsidR="00A34763" w:rsidRPr="0007173D" w:rsidRDefault="00585D5B" w:rsidP="00FB04B9">
            <w:pPr>
              <w:pStyle w:val="FootnoteText"/>
              <w:spacing w:before="240"/>
            </w:pPr>
            <w:r>
              <w:t xml:space="preserve"> I</w:t>
            </w:r>
            <w:r w:rsidR="00A34763" w:rsidRPr="0007173D">
              <w:t>s leave granted to a person who is not a refugee under the Refugee Convention but who would, if removed, face in the country of return a real risk to life or person arising from the death penalty; unlawful killing; torture or inhuman or degrading treatment or punishment; or serious and individual threat by reason of indiscriminate violence in situations of international or internal armed conflict. If a person has been refused asylum they may still be considered for this status. Humanitarian protection is normally granted for a period of five years, after which the person can apply for indefinite leave to remain. A person who is granted humanitarian protection is allowed to work and has access to public funds.</w:t>
            </w:r>
          </w:p>
          <w:p w:rsidR="00A34763" w:rsidRPr="0007173D" w:rsidRDefault="00A34763" w:rsidP="00A34763">
            <w:pPr>
              <w:pStyle w:val="FootnoteText"/>
            </w:pPr>
            <w:r w:rsidRPr="0007173D">
              <w:rPr>
                <w:vertAlign w:val="superscript"/>
              </w:rPr>
              <w:t>2</w:t>
            </w:r>
            <w:r w:rsidR="00585D5B">
              <w:rPr>
                <w:vertAlign w:val="superscript"/>
              </w:rPr>
              <w:t xml:space="preserve"> </w:t>
            </w:r>
            <w:r w:rsidRPr="0007173D">
              <w:t>May be considered for an individual who is not accepted as being in need of international protection (i.e. asylum or humanitarian protection (HP)) but who is able to demonstrate particularly compelling reasons why removal would not be appropriate. Discretionary Leave is normally granted for a period of three years. Further leave may be granted, subject to a review of the individual’s circumstances.</w:t>
            </w:r>
          </w:p>
          <w:p w:rsidR="00A34763" w:rsidRPr="0007173D" w:rsidRDefault="00A34763" w:rsidP="00A34763">
            <w:pPr>
              <w:pStyle w:val="FootnoteText"/>
            </w:pPr>
            <w:r w:rsidRPr="0007173D">
              <w:rPr>
                <w:vertAlign w:val="superscript"/>
              </w:rPr>
              <w:t>3</w:t>
            </w:r>
            <w:r w:rsidRPr="0007173D">
              <w:t xml:space="preserve"> Discretionary leave may also be granted if, for example, the applicant is an Unaccompanied Asylum-Seeking Child (UASC) who is not considered to be in need of international protection but who cannot be removed because adequate reception arrangements in their country are not available. For UASCs, DL can be granted for three years or up until they are aged 17½, whichever comes first.</w:t>
            </w:r>
          </w:p>
          <w:p w:rsidR="00A34763" w:rsidRPr="0007173D" w:rsidRDefault="004C0A83" w:rsidP="00A34763">
            <w:pPr>
              <w:pStyle w:val="FootnoteText"/>
            </w:pPr>
            <w:r w:rsidRPr="0007173D">
              <w:rPr>
                <w:rStyle w:val="FootnoteReference"/>
              </w:rPr>
              <w:t>4</w:t>
            </w:r>
            <w:r w:rsidR="00585D5B">
              <w:t xml:space="preserve"> </w:t>
            </w:r>
            <w:r w:rsidR="00A34763" w:rsidRPr="0007173D">
              <w:t>Family Life (10 year route): Partners and parents who apply in the UK and are granted leave to remain on a 10 year route to settlement on the basis of their family life where the provisions in Appendix FM including EX.1. in the Immigration Rules apply.</w:t>
            </w:r>
          </w:p>
          <w:p w:rsidR="00A34763" w:rsidRPr="0007173D" w:rsidRDefault="004C0A83" w:rsidP="00A34763">
            <w:pPr>
              <w:pStyle w:val="FootnoteText"/>
            </w:pPr>
            <w:r w:rsidRPr="0007173D">
              <w:rPr>
                <w:vertAlign w:val="superscript"/>
              </w:rPr>
              <w:t>5</w:t>
            </w:r>
            <w:r w:rsidR="00585D5B">
              <w:rPr>
                <w:vertAlign w:val="superscript"/>
              </w:rPr>
              <w:t xml:space="preserve"> </w:t>
            </w:r>
            <w:r w:rsidR="00A34763" w:rsidRPr="0007173D">
              <w:t>Leave to remain (LTR) is permission to stay in the UK either temporarily (limited leave to remain) or permanently (indefinite leave to remain).</w:t>
            </w:r>
            <w:r w:rsidR="0007173D">
              <w:t xml:space="preserve">  </w:t>
            </w:r>
            <w:r w:rsidR="00A34763" w:rsidRPr="0007173D">
              <w:t xml:space="preserve">Persons who are granted leave to remain in the UK because they have established a private life in the UK. In order to be eligible to apply for leave to remain on the basis of private life in the UK, the applicant must: </w:t>
            </w:r>
          </w:p>
          <w:p w:rsidR="00A34763" w:rsidRPr="0007173D" w:rsidRDefault="00A34763" w:rsidP="00A34763">
            <w:pPr>
              <w:pStyle w:val="FootnoteText"/>
            </w:pPr>
            <w:r w:rsidRPr="0007173D">
              <w:t xml:space="preserve">• Have at least 20 years‟ continuous residence in the UK (lawful or unlawful); or </w:t>
            </w:r>
          </w:p>
          <w:p w:rsidR="00A34763" w:rsidRPr="0007173D" w:rsidRDefault="00A34763" w:rsidP="00A34763">
            <w:pPr>
              <w:pStyle w:val="FootnoteText"/>
            </w:pPr>
            <w:r w:rsidRPr="0007173D">
              <w:t xml:space="preserve">• Be under the age of 18 and have continuously resided in the UK for at least seven years and it would not be reasonable to expect them to leave the UK; or </w:t>
            </w:r>
          </w:p>
          <w:p w:rsidR="00A34763" w:rsidRPr="0007173D" w:rsidRDefault="00A34763" w:rsidP="00A34763">
            <w:pPr>
              <w:pStyle w:val="FootnoteText"/>
            </w:pPr>
            <w:r w:rsidRPr="0007173D">
              <w:t xml:space="preserve">• Be aged 18 or over but under 25, and have spent at least half their life continuously residing in the UK; or </w:t>
            </w:r>
          </w:p>
          <w:p w:rsidR="00A34763" w:rsidRPr="0007173D" w:rsidRDefault="00A34763" w:rsidP="00A34763">
            <w:pPr>
              <w:pStyle w:val="FootnoteText"/>
            </w:pPr>
            <w:r w:rsidRPr="0007173D">
              <w:t>• Be aged 18 or over, have continuously resided in the UK for less than 20 years, but have no ties (including social, cultural or family) with their country of origin.</w:t>
            </w:r>
          </w:p>
          <w:p w:rsidR="00A34763" w:rsidRPr="0007173D" w:rsidRDefault="004C0A83" w:rsidP="00A34763">
            <w:pPr>
              <w:pStyle w:val="FootnoteText"/>
            </w:pPr>
            <w:r w:rsidRPr="0007173D">
              <w:rPr>
                <w:rStyle w:val="FootnoteReference"/>
              </w:rPr>
              <w:t>6</w:t>
            </w:r>
            <w:r w:rsidR="00A34763" w:rsidRPr="0007173D">
              <w:t xml:space="preserve"> Third Country, or safe third country, is a country of which the applicant is not a national or citizen and in which a person’s life or liberty is not threatened by reason of race, religion, nationality, membership of a particular social group or political opinion. It is also one from which a person would not be sent to another State in contravention of his rights under the 1951 Convention. Most Third Country cases are those which come under the arrangements provided by the Dublin Convention or the Dublin II Regulation (the “Dublin arrangements”). Asylum claims may be refused without substantive consideration of the application if the applicant can be returned to a safe third country.</w:t>
            </w:r>
          </w:p>
          <w:p w:rsidR="00A34763" w:rsidRPr="0007173D" w:rsidRDefault="004C0A83" w:rsidP="004C0A83">
            <w:pPr>
              <w:pStyle w:val="DeptBullets"/>
              <w:numPr>
                <w:ilvl w:val="0"/>
                <w:numId w:val="0"/>
              </w:numPr>
              <w:spacing w:after="0"/>
              <w:rPr>
                <w:sz w:val="20"/>
              </w:rPr>
            </w:pPr>
            <w:r w:rsidRPr="0007173D">
              <w:rPr>
                <w:sz w:val="20"/>
                <w:vertAlign w:val="superscript"/>
              </w:rPr>
              <w:t>7</w:t>
            </w:r>
            <w:r w:rsidR="00A34763" w:rsidRPr="0007173D">
              <w:rPr>
                <w:sz w:val="20"/>
              </w:rPr>
              <w:t xml:space="preserve"> Non-compliance grounds signify a failure to cooperate with the process to examine and decide the asylum claim within a reasonable period. This includes refusals for failure to respond to invitations to interview to establish identity.</w:t>
            </w:r>
          </w:p>
          <w:p w:rsidR="004C0A83" w:rsidRPr="006452C9" w:rsidRDefault="004C0A83" w:rsidP="004C0A83">
            <w:pPr>
              <w:pStyle w:val="DeptBullets"/>
              <w:numPr>
                <w:ilvl w:val="0"/>
                <w:numId w:val="0"/>
              </w:numPr>
              <w:spacing w:after="0"/>
              <w:rPr>
                <w:rFonts w:cs="Arial"/>
                <w:b/>
                <w:sz w:val="19"/>
                <w:szCs w:val="19"/>
              </w:rPr>
            </w:pPr>
          </w:p>
        </w:tc>
      </w:tr>
    </w:tbl>
    <w:p w:rsidR="0009032D" w:rsidRDefault="0009032D">
      <w:pPr>
        <w:widowControl/>
        <w:overflowPunct/>
        <w:autoSpaceDE/>
        <w:autoSpaceDN/>
        <w:adjustRightInd/>
        <w:textAlignment w:val="auto"/>
        <w:rPr>
          <w:rFonts w:cs="Arial"/>
          <w:sz w:val="20"/>
          <w:lang w:eastAsia="en-GB"/>
        </w:rPr>
      </w:pPr>
      <w:r>
        <w:rPr>
          <w:rFonts w:cs="Arial"/>
          <w:sz w:val="20"/>
          <w:lang w:eastAsia="en-GB"/>
        </w:rPr>
        <w:br w:type="page"/>
      </w:r>
    </w:p>
    <w:tbl>
      <w:tblPr>
        <w:tblStyle w:val="TableGrid"/>
        <w:tblW w:w="9039" w:type="dxa"/>
        <w:tblLayout w:type="fixed"/>
        <w:tblLook w:val="04A0" w:firstRow="1" w:lastRow="0" w:firstColumn="1" w:lastColumn="0" w:noHBand="0" w:noVBand="1"/>
      </w:tblPr>
      <w:tblGrid>
        <w:gridCol w:w="2235"/>
        <w:gridCol w:w="1360"/>
        <w:gridCol w:w="1361"/>
        <w:gridCol w:w="1361"/>
        <w:gridCol w:w="1361"/>
        <w:gridCol w:w="1361"/>
      </w:tblGrid>
      <w:tr w:rsidR="009B02CB" w:rsidRPr="0074053A" w:rsidTr="001A49C3">
        <w:trPr>
          <w:trHeight w:val="1484"/>
        </w:trPr>
        <w:tc>
          <w:tcPr>
            <w:tcW w:w="9039" w:type="dxa"/>
            <w:gridSpan w:val="6"/>
          </w:tcPr>
          <w:p w:rsidR="009B02CB" w:rsidRDefault="009B02CB" w:rsidP="009B02CB">
            <w:pPr>
              <w:widowControl/>
              <w:overflowPunct/>
              <w:textAlignment w:val="auto"/>
              <w:rPr>
                <w:rFonts w:cs="Arial"/>
                <w:b/>
                <w:sz w:val="22"/>
                <w:szCs w:val="22"/>
                <w:lang w:eastAsia="en-GB"/>
              </w:rPr>
            </w:pPr>
            <w:r w:rsidRPr="009B02CB">
              <w:rPr>
                <w:rFonts w:cs="Arial"/>
                <w:b/>
                <w:sz w:val="22"/>
                <w:szCs w:val="22"/>
                <w:lang w:eastAsia="en-GB"/>
              </w:rPr>
              <w:t>Table H1.2</w:t>
            </w:r>
            <w:r w:rsidR="00311C0F">
              <w:rPr>
                <w:rFonts w:cs="Arial"/>
                <w:b/>
                <w:sz w:val="22"/>
                <w:szCs w:val="22"/>
                <w:lang w:eastAsia="en-GB"/>
              </w:rPr>
              <w:t>.</w:t>
            </w:r>
            <w:r w:rsidRPr="009B02CB">
              <w:rPr>
                <w:rFonts w:cs="Arial"/>
                <w:b/>
                <w:sz w:val="22"/>
                <w:szCs w:val="22"/>
                <w:lang w:eastAsia="en-GB"/>
              </w:rPr>
              <w:t xml:space="preserve"> Unaccompanied Asylum Seeking Children</w:t>
            </w:r>
            <w:r w:rsidR="00526AC4">
              <w:rPr>
                <w:rFonts w:cs="Arial"/>
                <w:b/>
                <w:sz w:val="22"/>
                <w:szCs w:val="22"/>
                <w:lang w:eastAsia="en-GB"/>
              </w:rPr>
              <w:t xml:space="preserve"> (UASC)</w:t>
            </w:r>
            <w:r w:rsidRPr="009B02CB">
              <w:rPr>
                <w:rFonts w:cs="Arial"/>
                <w:b/>
                <w:sz w:val="22"/>
                <w:szCs w:val="22"/>
                <w:lang w:eastAsia="en-GB"/>
              </w:rPr>
              <w:t xml:space="preserve">, excluding dependants, applications received in the </w:t>
            </w:r>
            <w:r w:rsidRPr="004F5B2D">
              <w:rPr>
                <w:rFonts w:cs="Arial"/>
                <w:b/>
                <w:sz w:val="22"/>
                <w:szCs w:val="22"/>
                <w:u w:val="single"/>
                <w:lang w:eastAsia="en-GB"/>
              </w:rPr>
              <w:t>United Kingdom</w:t>
            </w:r>
            <w:r w:rsidRPr="009B02CB">
              <w:rPr>
                <w:rFonts w:cs="Arial"/>
                <w:b/>
                <w:sz w:val="22"/>
                <w:szCs w:val="22"/>
                <w:lang w:eastAsia="en-GB"/>
              </w:rPr>
              <w:t xml:space="preserve"> for those 17 or under by gender, 2008-2012</w:t>
            </w:r>
            <w:r w:rsidR="00FD2C0E">
              <w:rPr>
                <w:rFonts w:cs="Arial"/>
                <w:b/>
                <w:sz w:val="22"/>
                <w:szCs w:val="22"/>
                <w:lang w:eastAsia="en-GB"/>
              </w:rPr>
              <w:t>.</w:t>
            </w:r>
            <w:r w:rsidRPr="009B02CB">
              <w:rPr>
                <w:rFonts w:cs="Arial"/>
                <w:b/>
                <w:sz w:val="22"/>
                <w:szCs w:val="22"/>
                <w:lang w:eastAsia="en-GB"/>
              </w:rPr>
              <w:t xml:space="preserve"> </w:t>
            </w:r>
          </w:p>
          <w:p w:rsidR="009B02CB" w:rsidRDefault="009B02CB" w:rsidP="009B02CB">
            <w:pPr>
              <w:widowControl/>
              <w:overflowPunct/>
              <w:textAlignment w:val="auto"/>
              <w:rPr>
                <w:rFonts w:cs="Arial"/>
                <w:b/>
                <w:sz w:val="22"/>
                <w:szCs w:val="22"/>
                <w:lang w:eastAsia="en-GB"/>
              </w:rPr>
            </w:pPr>
          </w:p>
          <w:p w:rsidR="009B02CB" w:rsidRPr="009B02CB" w:rsidRDefault="009B02CB" w:rsidP="006452C9">
            <w:pPr>
              <w:pStyle w:val="DeptBullets"/>
              <w:numPr>
                <w:ilvl w:val="0"/>
                <w:numId w:val="0"/>
              </w:numPr>
              <w:rPr>
                <w:rFonts w:cs="Arial"/>
                <w:sz w:val="22"/>
                <w:szCs w:val="22"/>
              </w:rPr>
            </w:pPr>
            <w:r w:rsidRPr="004F5B2D">
              <w:rPr>
                <w:rFonts w:cs="Arial"/>
                <w:b/>
                <w:sz w:val="22"/>
                <w:szCs w:val="22"/>
              </w:rPr>
              <w:t>Source:</w:t>
            </w:r>
            <w:r w:rsidRPr="009B02CB">
              <w:rPr>
                <w:rFonts w:cs="Arial"/>
                <w:sz w:val="22"/>
                <w:szCs w:val="22"/>
              </w:rPr>
              <w:t xml:space="preserve"> Home Office</w:t>
            </w:r>
            <w:r w:rsidR="007B0435">
              <w:rPr>
                <w:rFonts w:cs="Arial"/>
                <w:sz w:val="22"/>
                <w:szCs w:val="22"/>
              </w:rPr>
              <w:t xml:space="preserve"> </w:t>
            </w:r>
            <w:hyperlink r:id="rId160" w:history="1">
              <w:r w:rsidR="007B0435" w:rsidRPr="007B0435">
                <w:rPr>
                  <w:rStyle w:val="Hyperlink"/>
                  <w:rFonts w:cs="Arial"/>
                  <w:sz w:val="22"/>
                  <w:szCs w:val="22"/>
                </w:rPr>
                <w:t>https://www.gov.uk/government/organisations/home-office/series/immigration-statistics-quarterly-release</w:t>
              </w:r>
            </w:hyperlink>
          </w:p>
        </w:tc>
      </w:tr>
      <w:tr w:rsidR="001A49C3" w:rsidRPr="0074053A" w:rsidTr="004F5B2D">
        <w:trPr>
          <w:trHeight w:val="490"/>
        </w:trPr>
        <w:tc>
          <w:tcPr>
            <w:tcW w:w="2235" w:type="dxa"/>
          </w:tcPr>
          <w:p w:rsidR="001A49C3" w:rsidRPr="0074053A" w:rsidRDefault="004F5B2D" w:rsidP="005953B9">
            <w:pPr>
              <w:pStyle w:val="DeptBullets"/>
              <w:numPr>
                <w:ilvl w:val="0"/>
                <w:numId w:val="0"/>
              </w:numPr>
              <w:spacing w:before="240" w:after="0"/>
              <w:rPr>
                <w:rFonts w:cs="Arial"/>
                <w:b/>
                <w:sz w:val="22"/>
                <w:szCs w:val="22"/>
              </w:rPr>
            </w:pPr>
            <w:r>
              <w:rPr>
                <w:rFonts w:cs="Arial"/>
                <w:b/>
                <w:sz w:val="22"/>
                <w:szCs w:val="22"/>
              </w:rPr>
              <w:t xml:space="preserve">Year </w:t>
            </w:r>
          </w:p>
        </w:tc>
        <w:tc>
          <w:tcPr>
            <w:tcW w:w="1360" w:type="dxa"/>
          </w:tcPr>
          <w:p w:rsidR="001A49C3" w:rsidRPr="0074053A" w:rsidRDefault="001A49C3" w:rsidP="005953B9">
            <w:pPr>
              <w:pStyle w:val="DeptBullets"/>
              <w:numPr>
                <w:ilvl w:val="0"/>
                <w:numId w:val="0"/>
              </w:numPr>
              <w:spacing w:before="240" w:after="0"/>
              <w:jc w:val="center"/>
              <w:rPr>
                <w:rFonts w:cs="Arial"/>
                <w:b/>
                <w:sz w:val="22"/>
                <w:szCs w:val="22"/>
              </w:rPr>
            </w:pPr>
            <w:r>
              <w:rPr>
                <w:rFonts w:cs="Arial"/>
                <w:b/>
                <w:sz w:val="22"/>
                <w:szCs w:val="22"/>
              </w:rPr>
              <w:t>2008</w:t>
            </w:r>
          </w:p>
        </w:tc>
        <w:tc>
          <w:tcPr>
            <w:tcW w:w="1361" w:type="dxa"/>
          </w:tcPr>
          <w:p w:rsidR="001A49C3" w:rsidRPr="0074053A" w:rsidRDefault="001A49C3" w:rsidP="005953B9">
            <w:pPr>
              <w:pStyle w:val="DeptBullets"/>
              <w:numPr>
                <w:ilvl w:val="0"/>
                <w:numId w:val="0"/>
              </w:numPr>
              <w:spacing w:before="240" w:after="0"/>
              <w:jc w:val="center"/>
              <w:rPr>
                <w:rFonts w:cs="Arial"/>
                <w:b/>
                <w:sz w:val="22"/>
                <w:szCs w:val="22"/>
              </w:rPr>
            </w:pPr>
            <w:r>
              <w:rPr>
                <w:rFonts w:cs="Arial"/>
                <w:b/>
                <w:sz w:val="22"/>
                <w:szCs w:val="22"/>
              </w:rPr>
              <w:t>2009</w:t>
            </w:r>
          </w:p>
        </w:tc>
        <w:tc>
          <w:tcPr>
            <w:tcW w:w="1361" w:type="dxa"/>
          </w:tcPr>
          <w:p w:rsidR="001A49C3" w:rsidRPr="0074053A" w:rsidRDefault="001A49C3" w:rsidP="005953B9">
            <w:pPr>
              <w:pStyle w:val="DeptBullets"/>
              <w:numPr>
                <w:ilvl w:val="0"/>
                <w:numId w:val="0"/>
              </w:numPr>
              <w:spacing w:before="240" w:after="0"/>
              <w:jc w:val="center"/>
              <w:rPr>
                <w:rFonts w:cs="Arial"/>
                <w:b/>
                <w:sz w:val="22"/>
                <w:szCs w:val="22"/>
              </w:rPr>
            </w:pPr>
            <w:r>
              <w:rPr>
                <w:rFonts w:cs="Arial"/>
                <w:b/>
                <w:sz w:val="22"/>
                <w:szCs w:val="22"/>
              </w:rPr>
              <w:t>2010</w:t>
            </w:r>
          </w:p>
        </w:tc>
        <w:tc>
          <w:tcPr>
            <w:tcW w:w="1361" w:type="dxa"/>
          </w:tcPr>
          <w:p w:rsidR="001A49C3" w:rsidRPr="0074053A" w:rsidRDefault="001A49C3" w:rsidP="005953B9">
            <w:pPr>
              <w:pStyle w:val="DeptBullets"/>
              <w:numPr>
                <w:ilvl w:val="0"/>
                <w:numId w:val="0"/>
              </w:numPr>
              <w:spacing w:before="240" w:after="0"/>
              <w:jc w:val="center"/>
              <w:rPr>
                <w:rFonts w:cs="Arial"/>
                <w:b/>
                <w:sz w:val="22"/>
                <w:szCs w:val="22"/>
              </w:rPr>
            </w:pPr>
            <w:r>
              <w:rPr>
                <w:rFonts w:cs="Arial"/>
                <w:b/>
                <w:sz w:val="22"/>
                <w:szCs w:val="22"/>
              </w:rPr>
              <w:t>2011</w:t>
            </w:r>
          </w:p>
        </w:tc>
        <w:tc>
          <w:tcPr>
            <w:tcW w:w="1361" w:type="dxa"/>
          </w:tcPr>
          <w:p w:rsidR="001A49C3" w:rsidRPr="0074053A" w:rsidRDefault="001A49C3" w:rsidP="005953B9">
            <w:pPr>
              <w:pStyle w:val="DeptBullets"/>
              <w:numPr>
                <w:ilvl w:val="0"/>
                <w:numId w:val="0"/>
              </w:numPr>
              <w:spacing w:before="240" w:after="0"/>
              <w:jc w:val="center"/>
              <w:rPr>
                <w:rFonts w:cs="Arial"/>
                <w:b/>
                <w:sz w:val="22"/>
                <w:szCs w:val="22"/>
              </w:rPr>
            </w:pPr>
            <w:r>
              <w:rPr>
                <w:rFonts w:cs="Arial"/>
                <w:b/>
                <w:sz w:val="22"/>
                <w:szCs w:val="22"/>
              </w:rPr>
              <w:t>2012</w:t>
            </w:r>
          </w:p>
        </w:tc>
      </w:tr>
      <w:tr w:rsidR="001A49C3" w:rsidRPr="0074053A" w:rsidTr="0007173D">
        <w:trPr>
          <w:trHeight w:val="413"/>
        </w:trPr>
        <w:tc>
          <w:tcPr>
            <w:tcW w:w="2235" w:type="dxa"/>
            <w:vAlign w:val="bottom"/>
          </w:tcPr>
          <w:p w:rsidR="001A49C3" w:rsidRPr="0074053A" w:rsidRDefault="001A49C3" w:rsidP="0007173D">
            <w:pPr>
              <w:pStyle w:val="DeptBullets"/>
              <w:numPr>
                <w:ilvl w:val="0"/>
                <w:numId w:val="0"/>
              </w:numPr>
              <w:spacing w:after="0"/>
              <w:rPr>
                <w:rFonts w:cs="Arial"/>
                <w:b/>
                <w:sz w:val="22"/>
                <w:szCs w:val="22"/>
              </w:rPr>
            </w:pPr>
            <w:r>
              <w:rPr>
                <w:rFonts w:cs="Arial"/>
                <w:b/>
                <w:sz w:val="22"/>
                <w:szCs w:val="22"/>
              </w:rPr>
              <w:t>Total</w:t>
            </w:r>
          </w:p>
        </w:tc>
        <w:tc>
          <w:tcPr>
            <w:tcW w:w="1360" w:type="dxa"/>
            <w:vAlign w:val="bottom"/>
          </w:tcPr>
          <w:tbl>
            <w:tblPr>
              <w:tblW w:w="1180" w:type="dxa"/>
              <w:tblLayout w:type="fixed"/>
              <w:tblLook w:val="04A0" w:firstRow="1" w:lastRow="0" w:firstColumn="1" w:lastColumn="0" w:noHBand="0" w:noVBand="1"/>
            </w:tblPr>
            <w:tblGrid>
              <w:gridCol w:w="1180"/>
            </w:tblGrid>
            <w:tr w:rsidR="001A49C3" w:rsidRPr="0007173D" w:rsidTr="00FF6E4B">
              <w:trPr>
                <w:trHeight w:val="70"/>
              </w:trPr>
              <w:tc>
                <w:tcPr>
                  <w:tcW w:w="1180" w:type="dxa"/>
                  <w:tcBorders>
                    <w:top w:val="nil"/>
                    <w:left w:val="nil"/>
                    <w:bottom w:val="nil"/>
                    <w:right w:val="nil"/>
                  </w:tcBorders>
                  <w:shd w:val="clear" w:color="auto" w:fill="auto"/>
                  <w:noWrap/>
                  <w:vAlign w:val="bottom"/>
                </w:tcPr>
                <w:p w:rsidR="001A49C3" w:rsidRPr="0007173D" w:rsidRDefault="0007173D" w:rsidP="0007173D">
                  <w:pPr>
                    <w:widowControl/>
                    <w:overflowPunct/>
                    <w:autoSpaceDE/>
                    <w:autoSpaceDN/>
                    <w:adjustRightInd/>
                    <w:jc w:val="center"/>
                    <w:textAlignment w:val="auto"/>
                    <w:rPr>
                      <w:rFonts w:cs="Arial"/>
                      <w:b/>
                      <w:bCs/>
                      <w:color w:val="000000"/>
                      <w:sz w:val="22"/>
                      <w:szCs w:val="22"/>
                      <w:lang w:eastAsia="en-GB"/>
                    </w:rPr>
                  </w:pPr>
                  <w:r w:rsidRPr="0007173D">
                    <w:rPr>
                      <w:rFonts w:cs="Arial"/>
                      <w:b/>
                      <w:bCs/>
                      <w:color w:val="000000"/>
                      <w:sz w:val="22"/>
                      <w:szCs w:val="22"/>
                      <w:lang w:eastAsia="en-GB"/>
                    </w:rPr>
                    <w:t>4,285</w:t>
                  </w:r>
                </w:p>
              </w:tc>
            </w:tr>
          </w:tbl>
          <w:p w:rsidR="001A49C3" w:rsidRPr="0007173D" w:rsidRDefault="001A49C3" w:rsidP="0007173D">
            <w:pPr>
              <w:pStyle w:val="DeptBullets"/>
              <w:numPr>
                <w:ilvl w:val="0"/>
                <w:numId w:val="0"/>
              </w:numPr>
              <w:spacing w:after="0"/>
              <w:jc w:val="center"/>
              <w:rPr>
                <w:rFonts w:cs="Arial"/>
                <w:b/>
                <w:sz w:val="22"/>
                <w:szCs w:val="22"/>
              </w:rPr>
            </w:pPr>
          </w:p>
        </w:tc>
        <w:tc>
          <w:tcPr>
            <w:tcW w:w="1361" w:type="dxa"/>
            <w:vAlign w:val="bottom"/>
          </w:tcPr>
          <w:p w:rsidR="001A49C3" w:rsidRPr="0007173D" w:rsidRDefault="001A49C3" w:rsidP="0007173D">
            <w:pPr>
              <w:pStyle w:val="DeptBullets"/>
              <w:numPr>
                <w:ilvl w:val="0"/>
                <w:numId w:val="0"/>
              </w:numPr>
              <w:spacing w:after="0"/>
              <w:jc w:val="center"/>
              <w:rPr>
                <w:rFonts w:cs="Arial"/>
                <w:b/>
                <w:sz w:val="22"/>
                <w:szCs w:val="22"/>
              </w:rPr>
            </w:pPr>
            <w:r w:rsidRPr="0007173D">
              <w:rPr>
                <w:rFonts w:cs="Arial"/>
                <w:b/>
                <w:sz w:val="22"/>
                <w:szCs w:val="22"/>
              </w:rPr>
              <w:t>3,174</w:t>
            </w:r>
          </w:p>
        </w:tc>
        <w:tc>
          <w:tcPr>
            <w:tcW w:w="1361" w:type="dxa"/>
            <w:vAlign w:val="bottom"/>
          </w:tcPr>
          <w:p w:rsidR="001A49C3" w:rsidRPr="0007173D" w:rsidRDefault="001A49C3" w:rsidP="0007173D">
            <w:pPr>
              <w:pStyle w:val="DeptBullets"/>
              <w:numPr>
                <w:ilvl w:val="0"/>
                <w:numId w:val="0"/>
              </w:numPr>
              <w:spacing w:after="0"/>
              <w:jc w:val="center"/>
              <w:rPr>
                <w:rFonts w:cs="Arial"/>
                <w:b/>
                <w:sz w:val="22"/>
                <w:szCs w:val="22"/>
              </w:rPr>
            </w:pPr>
            <w:r w:rsidRPr="0007173D">
              <w:rPr>
                <w:rFonts w:cs="Arial"/>
                <w:b/>
                <w:sz w:val="22"/>
                <w:szCs w:val="22"/>
              </w:rPr>
              <w:t>1,717</w:t>
            </w:r>
          </w:p>
        </w:tc>
        <w:tc>
          <w:tcPr>
            <w:tcW w:w="1361" w:type="dxa"/>
            <w:vAlign w:val="bottom"/>
          </w:tcPr>
          <w:p w:rsidR="001A49C3" w:rsidRPr="0007173D" w:rsidRDefault="001A49C3" w:rsidP="0007173D">
            <w:pPr>
              <w:pStyle w:val="DeptBullets"/>
              <w:numPr>
                <w:ilvl w:val="0"/>
                <w:numId w:val="0"/>
              </w:numPr>
              <w:spacing w:after="0"/>
              <w:jc w:val="center"/>
              <w:rPr>
                <w:rFonts w:cs="Arial"/>
                <w:b/>
                <w:sz w:val="22"/>
                <w:szCs w:val="22"/>
              </w:rPr>
            </w:pPr>
            <w:r w:rsidRPr="0007173D">
              <w:rPr>
                <w:rFonts w:cs="Arial"/>
                <w:b/>
                <w:sz w:val="22"/>
                <w:szCs w:val="22"/>
              </w:rPr>
              <w:t>1,398</w:t>
            </w:r>
          </w:p>
        </w:tc>
        <w:tc>
          <w:tcPr>
            <w:tcW w:w="1361" w:type="dxa"/>
            <w:vAlign w:val="bottom"/>
          </w:tcPr>
          <w:p w:rsidR="001A49C3" w:rsidRPr="0007173D" w:rsidRDefault="001A49C3" w:rsidP="0007173D">
            <w:pPr>
              <w:pStyle w:val="DeptBullets"/>
              <w:numPr>
                <w:ilvl w:val="0"/>
                <w:numId w:val="0"/>
              </w:numPr>
              <w:spacing w:after="0"/>
              <w:jc w:val="center"/>
              <w:rPr>
                <w:rFonts w:cs="Arial"/>
                <w:b/>
                <w:sz w:val="22"/>
                <w:szCs w:val="22"/>
              </w:rPr>
            </w:pPr>
            <w:r w:rsidRPr="0007173D">
              <w:rPr>
                <w:rFonts w:cs="Arial"/>
                <w:b/>
                <w:sz w:val="22"/>
                <w:szCs w:val="22"/>
              </w:rPr>
              <w:t>1,168</w:t>
            </w:r>
          </w:p>
        </w:tc>
      </w:tr>
      <w:tr w:rsidR="001A49C3" w:rsidRPr="0074053A" w:rsidTr="0007173D">
        <w:trPr>
          <w:trHeight w:val="490"/>
        </w:trPr>
        <w:tc>
          <w:tcPr>
            <w:tcW w:w="2235" w:type="dxa"/>
            <w:vAlign w:val="bottom"/>
          </w:tcPr>
          <w:p w:rsidR="001A49C3" w:rsidRPr="009B02CB" w:rsidRDefault="001A49C3" w:rsidP="0007173D">
            <w:pPr>
              <w:pStyle w:val="DeptBullets"/>
              <w:numPr>
                <w:ilvl w:val="0"/>
                <w:numId w:val="0"/>
              </w:numPr>
              <w:spacing w:after="0"/>
              <w:jc w:val="right"/>
              <w:rPr>
                <w:rFonts w:cs="Arial"/>
                <w:sz w:val="22"/>
                <w:szCs w:val="22"/>
              </w:rPr>
            </w:pPr>
            <w:r>
              <w:rPr>
                <w:rFonts w:cs="Arial"/>
                <w:sz w:val="22"/>
                <w:szCs w:val="22"/>
              </w:rPr>
              <w:t>Male under 14</w:t>
            </w:r>
          </w:p>
        </w:tc>
        <w:tc>
          <w:tcPr>
            <w:tcW w:w="1360" w:type="dxa"/>
            <w:vAlign w:val="bottom"/>
          </w:tcPr>
          <w:tbl>
            <w:tblPr>
              <w:tblW w:w="1080" w:type="dxa"/>
              <w:tblLayout w:type="fixed"/>
              <w:tblLook w:val="04A0" w:firstRow="1" w:lastRow="0" w:firstColumn="1" w:lastColumn="0" w:noHBand="0" w:noVBand="1"/>
            </w:tblPr>
            <w:tblGrid>
              <w:gridCol w:w="1080"/>
            </w:tblGrid>
            <w:tr w:rsidR="001A49C3" w:rsidRPr="00834B58" w:rsidTr="00FF6E4B">
              <w:trPr>
                <w:trHeight w:val="70"/>
              </w:trPr>
              <w:tc>
                <w:tcPr>
                  <w:tcW w:w="1080" w:type="dxa"/>
                  <w:tcBorders>
                    <w:top w:val="nil"/>
                    <w:left w:val="nil"/>
                    <w:bottom w:val="nil"/>
                    <w:right w:val="nil"/>
                  </w:tcBorders>
                  <w:shd w:val="clear" w:color="auto" w:fill="auto"/>
                  <w:noWrap/>
                  <w:vAlign w:val="bottom"/>
                  <w:hideMark/>
                </w:tcPr>
                <w:p w:rsidR="001A49C3" w:rsidRPr="00834B58" w:rsidRDefault="001A49C3" w:rsidP="0007173D">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322</w:t>
                  </w:r>
                </w:p>
              </w:tc>
            </w:tr>
          </w:tbl>
          <w:p w:rsidR="001A49C3" w:rsidRPr="003D33AA" w:rsidRDefault="001A49C3" w:rsidP="0007173D">
            <w:pPr>
              <w:pStyle w:val="DeptBullets"/>
              <w:numPr>
                <w:ilvl w:val="0"/>
                <w:numId w:val="0"/>
              </w:numPr>
              <w:spacing w:after="0"/>
              <w:jc w:val="center"/>
              <w:rPr>
                <w:rFonts w:cs="Arial"/>
                <w:sz w:val="22"/>
                <w:szCs w:val="22"/>
              </w:rPr>
            </w:pP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247</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113</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101</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72</w:t>
            </w:r>
          </w:p>
        </w:tc>
      </w:tr>
      <w:tr w:rsidR="001A49C3" w:rsidRPr="0074053A" w:rsidTr="0007173D">
        <w:trPr>
          <w:trHeight w:val="503"/>
        </w:trPr>
        <w:tc>
          <w:tcPr>
            <w:tcW w:w="2235" w:type="dxa"/>
            <w:vAlign w:val="bottom"/>
          </w:tcPr>
          <w:p w:rsidR="001A49C3" w:rsidRPr="009B02CB" w:rsidRDefault="001A49C3" w:rsidP="0007173D">
            <w:pPr>
              <w:pStyle w:val="DeptBullets"/>
              <w:numPr>
                <w:ilvl w:val="0"/>
                <w:numId w:val="0"/>
              </w:numPr>
              <w:spacing w:after="0"/>
              <w:jc w:val="right"/>
              <w:rPr>
                <w:rFonts w:cs="Arial"/>
                <w:sz w:val="22"/>
                <w:szCs w:val="22"/>
              </w:rPr>
            </w:pPr>
            <w:r>
              <w:rPr>
                <w:rFonts w:cs="Arial"/>
                <w:sz w:val="22"/>
                <w:szCs w:val="22"/>
              </w:rPr>
              <w:t>Male 14 and 15</w:t>
            </w:r>
          </w:p>
        </w:tc>
        <w:tc>
          <w:tcPr>
            <w:tcW w:w="1360" w:type="dxa"/>
            <w:vAlign w:val="bottom"/>
          </w:tcPr>
          <w:tbl>
            <w:tblPr>
              <w:tblW w:w="1080" w:type="dxa"/>
              <w:tblLayout w:type="fixed"/>
              <w:tblLook w:val="04A0" w:firstRow="1" w:lastRow="0" w:firstColumn="1" w:lastColumn="0" w:noHBand="0" w:noVBand="1"/>
            </w:tblPr>
            <w:tblGrid>
              <w:gridCol w:w="1080"/>
            </w:tblGrid>
            <w:tr w:rsidR="001A49C3" w:rsidRPr="00834B58" w:rsidTr="00FF6E4B">
              <w:trPr>
                <w:trHeight w:val="240"/>
              </w:trPr>
              <w:tc>
                <w:tcPr>
                  <w:tcW w:w="1080" w:type="dxa"/>
                  <w:tcBorders>
                    <w:top w:val="nil"/>
                    <w:left w:val="nil"/>
                    <w:bottom w:val="nil"/>
                    <w:right w:val="nil"/>
                  </w:tcBorders>
                  <w:shd w:val="clear" w:color="auto" w:fill="auto"/>
                  <w:noWrap/>
                  <w:vAlign w:val="center"/>
                  <w:hideMark/>
                </w:tcPr>
                <w:p w:rsidR="001A49C3" w:rsidRPr="00834B58" w:rsidRDefault="001A49C3" w:rsidP="0007173D">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938</w:t>
                  </w:r>
                </w:p>
              </w:tc>
            </w:tr>
          </w:tbl>
          <w:p w:rsidR="001A49C3" w:rsidRPr="003D33AA" w:rsidRDefault="001A49C3" w:rsidP="0007173D">
            <w:pPr>
              <w:pStyle w:val="DeptBullets"/>
              <w:numPr>
                <w:ilvl w:val="0"/>
                <w:numId w:val="0"/>
              </w:numPr>
              <w:spacing w:after="0"/>
              <w:jc w:val="center"/>
              <w:rPr>
                <w:rFonts w:cs="Arial"/>
                <w:sz w:val="22"/>
                <w:szCs w:val="22"/>
              </w:rPr>
            </w:pP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786</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313</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278</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239</w:t>
            </w:r>
          </w:p>
        </w:tc>
      </w:tr>
      <w:tr w:rsidR="001A49C3" w:rsidRPr="0074053A" w:rsidTr="0007173D">
        <w:trPr>
          <w:trHeight w:val="490"/>
        </w:trPr>
        <w:tc>
          <w:tcPr>
            <w:tcW w:w="2235" w:type="dxa"/>
            <w:vAlign w:val="bottom"/>
          </w:tcPr>
          <w:p w:rsidR="001A49C3" w:rsidRPr="009B02CB" w:rsidRDefault="001A49C3" w:rsidP="0007173D">
            <w:pPr>
              <w:pStyle w:val="DeptBullets"/>
              <w:numPr>
                <w:ilvl w:val="0"/>
                <w:numId w:val="0"/>
              </w:numPr>
              <w:spacing w:after="0"/>
              <w:jc w:val="right"/>
              <w:rPr>
                <w:rFonts w:cs="Arial"/>
                <w:sz w:val="22"/>
                <w:szCs w:val="22"/>
              </w:rPr>
            </w:pPr>
            <w:r>
              <w:rPr>
                <w:rFonts w:cs="Arial"/>
                <w:sz w:val="22"/>
                <w:szCs w:val="22"/>
              </w:rPr>
              <w:t>Male 16 and 17</w:t>
            </w:r>
          </w:p>
        </w:tc>
        <w:tc>
          <w:tcPr>
            <w:tcW w:w="1360" w:type="dxa"/>
            <w:vAlign w:val="bottom"/>
          </w:tcPr>
          <w:tbl>
            <w:tblPr>
              <w:tblW w:w="1080" w:type="dxa"/>
              <w:tblLayout w:type="fixed"/>
              <w:tblLook w:val="04A0" w:firstRow="1" w:lastRow="0" w:firstColumn="1" w:lastColumn="0" w:noHBand="0" w:noVBand="1"/>
            </w:tblPr>
            <w:tblGrid>
              <w:gridCol w:w="1080"/>
            </w:tblGrid>
            <w:tr w:rsidR="001A49C3" w:rsidRPr="00834B58" w:rsidTr="00FF6E4B">
              <w:trPr>
                <w:trHeight w:val="240"/>
              </w:trPr>
              <w:tc>
                <w:tcPr>
                  <w:tcW w:w="1080" w:type="dxa"/>
                  <w:tcBorders>
                    <w:top w:val="nil"/>
                    <w:left w:val="nil"/>
                    <w:bottom w:val="nil"/>
                    <w:right w:val="nil"/>
                  </w:tcBorders>
                  <w:shd w:val="clear" w:color="auto" w:fill="auto"/>
                  <w:noWrap/>
                  <w:vAlign w:val="center"/>
                  <w:hideMark/>
                </w:tcPr>
                <w:p w:rsidR="001A49C3" w:rsidRPr="00834B58" w:rsidRDefault="001A49C3" w:rsidP="0007173D">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1,717</w:t>
                  </w:r>
                </w:p>
              </w:tc>
            </w:tr>
          </w:tbl>
          <w:p w:rsidR="001A49C3" w:rsidRPr="003D33AA" w:rsidRDefault="001A49C3" w:rsidP="0007173D">
            <w:pPr>
              <w:pStyle w:val="DeptBullets"/>
              <w:numPr>
                <w:ilvl w:val="0"/>
                <w:numId w:val="0"/>
              </w:numPr>
              <w:spacing w:after="0"/>
              <w:jc w:val="center"/>
              <w:rPr>
                <w:rFonts w:cs="Arial"/>
                <w:sz w:val="22"/>
                <w:szCs w:val="22"/>
              </w:rPr>
            </w:pP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1,219</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666</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541</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471</w:t>
            </w:r>
          </w:p>
        </w:tc>
      </w:tr>
      <w:tr w:rsidR="001A49C3" w:rsidRPr="00834B58" w:rsidTr="0007173D">
        <w:trPr>
          <w:trHeight w:val="490"/>
        </w:trPr>
        <w:tc>
          <w:tcPr>
            <w:tcW w:w="2235" w:type="dxa"/>
            <w:vAlign w:val="bottom"/>
          </w:tcPr>
          <w:p w:rsidR="001A49C3" w:rsidRPr="00834B58" w:rsidRDefault="001A49C3" w:rsidP="0007173D">
            <w:pPr>
              <w:pStyle w:val="DeptBullets"/>
              <w:numPr>
                <w:ilvl w:val="0"/>
                <w:numId w:val="0"/>
              </w:numPr>
              <w:spacing w:after="0"/>
              <w:jc w:val="right"/>
              <w:rPr>
                <w:rFonts w:cs="Arial"/>
                <w:sz w:val="22"/>
                <w:szCs w:val="22"/>
              </w:rPr>
            </w:pPr>
            <w:r w:rsidRPr="00834B58">
              <w:rPr>
                <w:rFonts w:cs="Arial"/>
                <w:sz w:val="22"/>
                <w:szCs w:val="22"/>
              </w:rPr>
              <w:t>Male age unknown</w:t>
            </w:r>
          </w:p>
        </w:tc>
        <w:tc>
          <w:tcPr>
            <w:tcW w:w="1360" w:type="dxa"/>
            <w:vAlign w:val="bottom"/>
          </w:tcPr>
          <w:tbl>
            <w:tblPr>
              <w:tblW w:w="1080" w:type="dxa"/>
              <w:tblLayout w:type="fixed"/>
              <w:tblLook w:val="04A0" w:firstRow="1" w:lastRow="0" w:firstColumn="1" w:lastColumn="0" w:noHBand="0" w:noVBand="1"/>
            </w:tblPr>
            <w:tblGrid>
              <w:gridCol w:w="1080"/>
            </w:tblGrid>
            <w:tr w:rsidR="001A49C3" w:rsidRPr="00834B58" w:rsidTr="00834B58">
              <w:trPr>
                <w:trHeight w:val="240"/>
              </w:trPr>
              <w:tc>
                <w:tcPr>
                  <w:tcW w:w="1080" w:type="dxa"/>
                  <w:tcBorders>
                    <w:top w:val="nil"/>
                    <w:left w:val="nil"/>
                    <w:bottom w:val="nil"/>
                    <w:right w:val="nil"/>
                  </w:tcBorders>
                  <w:shd w:val="clear" w:color="auto" w:fill="auto"/>
                  <w:noWrap/>
                  <w:vAlign w:val="bottom"/>
                  <w:hideMark/>
                </w:tcPr>
                <w:p w:rsidR="001A49C3" w:rsidRPr="00834B58" w:rsidRDefault="001A49C3" w:rsidP="0007173D">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776</w:t>
                  </w:r>
                </w:p>
              </w:tc>
            </w:tr>
          </w:tbl>
          <w:p w:rsidR="001A49C3" w:rsidRPr="003D33AA" w:rsidRDefault="001A49C3" w:rsidP="0007173D">
            <w:pPr>
              <w:pStyle w:val="DeptBullets"/>
              <w:numPr>
                <w:ilvl w:val="0"/>
                <w:numId w:val="0"/>
              </w:numPr>
              <w:spacing w:after="0"/>
              <w:jc w:val="center"/>
              <w:rPr>
                <w:rFonts w:cs="Arial"/>
                <w:sz w:val="22"/>
                <w:szCs w:val="22"/>
              </w:rPr>
            </w:pP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557</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306</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229</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179</w:t>
            </w:r>
          </w:p>
        </w:tc>
      </w:tr>
      <w:tr w:rsidR="001A49C3" w:rsidRPr="0074053A" w:rsidTr="0007173D">
        <w:trPr>
          <w:trHeight w:val="490"/>
        </w:trPr>
        <w:tc>
          <w:tcPr>
            <w:tcW w:w="2235" w:type="dxa"/>
            <w:vAlign w:val="bottom"/>
          </w:tcPr>
          <w:p w:rsidR="001A49C3" w:rsidRPr="00834B58" w:rsidRDefault="001A49C3" w:rsidP="0007173D">
            <w:pPr>
              <w:pStyle w:val="DeptBullets"/>
              <w:numPr>
                <w:ilvl w:val="0"/>
                <w:numId w:val="0"/>
              </w:numPr>
              <w:spacing w:after="0"/>
              <w:rPr>
                <w:rFonts w:cs="Arial"/>
                <w:b/>
                <w:sz w:val="22"/>
                <w:szCs w:val="22"/>
              </w:rPr>
            </w:pPr>
            <w:r w:rsidRPr="00834B58">
              <w:rPr>
                <w:rFonts w:cs="Arial"/>
                <w:b/>
                <w:sz w:val="22"/>
                <w:szCs w:val="22"/>
              </w:rPr>
              <w:t>Total Male</w:t>
            </w:r>
          </w:p>
        </w:tc>
        <w:tc>
          <w:tcPr>
            <w:tcW w:w="1360" w:type="dxa"/>
            <w:vAlign w:val="bottom"/>
          </w:tcPr>
          <w:tbl>
            <w:tblPr>
              <w:tblW w:w="1160" w:type="dxa"/>
              <w:tblLayout w:type="fixed"/>
              <w:tblLook w:val="04A0" w:firstRow="1" w:lastRow="0" w:firstColumn="1" w:lastColumn="0" w:noHBand="0" w:noVBand="1"/>
            </w:tblPr>
            <w:tblGrid>
              <w:gridCol w:w="1160"/>
            </w:tblGrid>
            <w:tr w:rsidR="001A49C3" w:rsidRPr="00834B58" w:rsidTr="00A26971">
              <w:trPr>
                <w:trHeight w:val="240"/>
              </w:trPr>
              <w:tc>
                <w:tcPr>
                  <w:tcW w:w="1160" w:type="dxa"/>
                  <w:tcBorders>
                    <w:top w:val="nil"/>
                    <w:left w:val="nil"/>
                    <w:bottom w:val="nil"/>
                    <w:right w:val="nil"/>
                  </w:tcBorders>
                  <w:shd w:val="clear" w:color="auto" w:fill="auto"/>
                  <w:noWrap/>
                  <w:vAlign w:val="center"/>
                  <w:hideMark/>
                </w:tcPr>
                <w:p w:rsidR="001A49C3" w:rsidRPr="00834B58" w:rsidRDefault="001A49C3" w:rsidP="0007173D">
                  <w:pPr>
                    <w:widowControl/>
                    <w:overflowPunct/>
                    <w:autoSpaceDE/>
                    <w:autoSpaceDN/>
                    <w:adjustRightInd/>
                    <w:jc w:val="center"/>
                    <w:textAlignment w:val="auto"/>
                    <w:rPr>
                      <w:rFonts w:cs="Arial"/>
                      <w:b/>
                      <w:bCs/>
                      <w:color w:val="000000"/>
                      <w:sz w:val="22"/>
                      <w:szCs w:val="22"/>
                      <w:lang w:eastAsia="en-GB"/>
                    </w:rPr>
                  </w:pPr>
                  <w:r>
                    <w:rPr>
                      <w:rFonts w:cs="Arial"/>
                      <w:b/>
                      <w:bCs/>
                      <w:color w:val="000000"/>
                      <w:sz w:val="22"/>
                      <w:szCs w:val="22"/>
                      <w:lang w:eastAsia="en-GB"/>
                    </w:rPr>
                    <w:t>3,753</w:t>
                  </w:r>
                </w:p>
              </w:tc>
            </w:tr>
          </w:tbl>
          <w:p w:rsidR="001A49C3" w:rsidRPr="003D33AA" w:rsidRDefault="001A49C3" w:rsidP="0007173D">
            <w:pPr>
              <w:pStyle w:val="DeptBullets"/>
              <w:numPr>
                <w:ilvl w:val="0"/>
                <w:numId w:val="0"/>
              </w:numPr>
              <w:spacing w:after="0"/>
              <w:jc w:val="center"/>
              <w:rPr>
                <w:rFonts w:cs="Arial"/>
                <w:b/>
                <w:sz w:val="22"/>
                <w:szCs w:val="22"/>
              </w:rPr>
            </w:pPr>
          </w:p>
        </w:tc>
        <w:tc>
          <w:tcPr>
            <w:tcW w:w="1361" w:type="dxa"/>
            <w:vAlign w:val="bottom"/>
          </w:tcPr>
          <w:p w:rsidR="001A49C3" w:rsidRPr="003D33AA" w:rsidRDefault="001A49C3" w:rsidP="0007173D">
            <w:pPr>
              <w:pStyle w:val="DeptBullets"/>
              <w:numPr>
                <w:ilvl w:val="0"/>
                <w:numId w:val="0"/>
              </w:numPr>
              <w:spacing w:after="0"/>
              <w:jc w:val="center"/>
              <w:rPr>
                <w:rFonts w:cs="Arial"/>
                <w:b/>
                <w:sz w:val="22"/>
                <w:szCs w:val="22"/>
              </w:rPr>
            </w:pPr>
            <w:r w:rsidRPr="003D33AA">
              <w:rPr>
                <w:rFonts w:cs="Arial"/>
                <w:b/>
                <w:sz w:val="22"/>
                <w:szCs w:val="22"/>
              </w:rPr>
              <w:t>2,809</w:t>
            </w:r>
          </w:p>
        </w:tc>
        <w:tc>
          <w:tcPr>
            <w:tcW w:w="1361" w:type="dxa"/>
            <w:vAlign w:val="bottom"/>
          </w:tcPr>
          <w:p w:rsidR="001A49C3" w:rsidRPr="003D33AA" w:rsidRDefault="001A49C3" w:rsidP="0007173D">
            <w:pPr>
              <w:pStyle w:val="DeptBullets"/>
              <w:numPr>
                <w:ilvl w:val="0"/>
                <w:numId w:val="0"/>
              </w:numPr>
              <w:spacing w:after="0"/>
              <w:jc w:val="center"/>
              <w:rPr>
                <w:rFonts w:cs="Arial"/>
                <w:b/>
                <w:sz w:val="22"/>
                <w:szCs w:val="22"/>
              </w:rPr>
            </w:pPr>
            <w:r w:rsidRPr="003D33AA">
              <w:rPr>
                <w:rFonts w:cs="Arial"/>
                <w:b/>
                <w:sz w:val="22"/>
                <w:szCs w:val="22"/>
              </w:rPr>
              <w:t>1,398</w:t>
            </w:r>
          </w:p>
        </w:tc>
        <w:tc>
          <w:tcPr>
            <w:tcW w:w="1361" w:type="dxa"/>
            <w:vAlign w:val="bottom"/>
          </w:tcPr>
          <w:p w:rsidR="001A49C3" w:rsidRPr="003D33AA" w:rsidRDefault="001A49C3" w:rsidP="0007173D">
            <w:pPr>
              <w:pStyle w:val="DeptBullets"/>
              <w:numPr>
                <w:ilvl w:val="0"/>
                <w:numId w:val="0"/>
              </w:numPr>
              <w:spacing w:after="0"/>
              <w:jc w:val="center"/>
              <w:rPr>
                <w:rFonts w:cs="Arial"/>
                <w:b/>
                <w:sz w:val="22"/>
                <w:szCs w:val="22"/>
              </w:rPr>
            </w:pPr>
            <w:r w:rsidRPr="003D33AA">
              <w:rPr>
                <w:rFonts w:cs="Arial"/>
                <w:b/>
                <w:sz w:val="22"/>
                <w:szCs w:val="22"/>
              </w:rPr>
              <w:t>1,149</w:t>
            </w:r>
          </w:p>
        </w:tc>
        <w:tc>
          <w:tcPr>
            <w:tcW w:w="1361" w:type="dxa"/>
            <w:vAlign w:val="bottom"/>
          </w:tcPr>
          <w:p w:rsidR="001A49C3" w:rsidRPr="003D33AA" w:rsidRDefault="001A49C3" w:rsidP="0007173D">
            <w:pPr>
              <w:pStyle w:val="DeptBullets"/>
              <w:numPr>
                <w:ilvl w:val="0"/>
                <w:numId w:val="0"/>
              </w:numPr>
              <w:spacing w:after="0"/>
              <w:jc w:val="center"/>
              <w:rPr>
                <w:rFonts w:cs="Arial"/>
                <w:b/>
                <w:sz w:val="22"/>
                <w:szCs w:val="22"/>
              </w:rPr>
            </w:pPr>
            <w:r w:rsidRPr="003D33AA">
              <w:rPr>
                <w:rFonts w:cs="Arial"/>
                <w:b/>
                <w:sz w:val="22"/>
                <w:szCs w:val="22"/>
              </w:rPr>
              <w:t>961</w:t>
            </w:r>
          </w:p>
        </w:tc>
      </w:tr>
      <w:tr w:rsidR="001A49C3" w:rsidRPr="0074053A" w:rsidTr="0007173D">
        <w:trPr>
          <w:trHeight w:val="490"/>
        </w:trPr>
        <w:tc>
          <w:tcPr>
            <w:tcW w:w="2235" w:type="dxa"/>
            <w:vAlign w:val="bottom"/>
          </w:tcPr>
          <w:p w:rsidR="001A49C3" w:rsidRPr="009B02CB" w:rsidRDefault="001A49C3" w:rsidP="0007173D">
            <w:pPr>
              <w:pStyle w:val="DeptBullets"/>
              <w:numPr>
                <w:ilvl w:val="0"/>
                <w:numId w:val="0"/>
              </w:numPr>
              <w:spacing w:after="0"/>
              <w:jc w:val="right"/>
              <w:rPr>
                <w:rFonts w:cs="Arial"/>
                <w:sz w:val="22"/>
                <w:szCs w:val="22"/>
              </w:rPr>
            </w:pPr>
            <w:r>
              <w:rPr>
                <w:rFonts w:cs="Arial"/>
                <w:sz w:val="22"/>
                <w:szCs w:val="22"/>
              </w:rPr>
              <w:t>Female under 14</w:t>
            </w:r>
          </w:p>
        </w:tc>
        <w:tc>
          <w:tcPr>
            <w:tcW w:w="1360" w:type="dxa"/>
            <w:vAlign w:val="bottom"/>
          </w:tcPr>
          <w:tbl>
            <w:tblPr>
              <w:tblW w:w="1080" w:type="dxa"/>
              <w:tblLayout w:type="fixed"/>
              <w:tblLook w:val="04A0" w:firstRow="1" w:lastRow="0" w:firstColumn="1" w:lastColumn="0" w:noHBand="0" w:noVBand="1"/>
            </w:tblPr>
            <w:tblGrid>
              <w:gridCol w:w="1080"/>
            </w:tblGrid>
            <w:tr w:rsidR="001A49C3" w:rsidRPr="003D33AA" w:rsidTr="003D33AA">
              <w:trPr>
                <w:trHeight w:val="240"/>
              </w:trPr>
              <w:tc>
                <w:tcPr>
                  <w:tcW w:w="1080" w:type="dxa"/>
                  <w:tcBorders>
                    <w:top w:val="nil"/>
                    <w:left w:val="nil"/>
                    <w:bottom w:val="nil"/>
                    <w:right w:val="nil"/>
                  </w:tcBorders>
                  <w:shd w:val="clear" w:color="auto" w:fill="auto"/>
                  <w:noWrap/>
                  <w:vAlign w:val="bottom"/>
                  <w:hideMark/>
                </w:tcPr>
                <w:p w:rsidR="001A49C3" w:rsidRPr="003D33AA" w:rsidRDefault="001A49C3" w:rsidP="0007173D">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59</w:t>
                  </w:r>
                </w:p>
              </w:tc>
            </w:tr>
          </w:tbl>
          <w:p w:rsidR="001A49C3" w:rsidRPr="003D33AA" w:rsidRDefault="001A49C3" w:rsidP="0007173D">
            <w:pPr>
              <w:pStyle w:val="DeptBullets"/>
              <w:numPr>
                <w:ilvl w:val="0"/>
                <w:numId w:val="0"/>
              </w:numPr>
              <w:spacing w:after="0"/>
              <w:jc w:val="center"/>
              <w:rPr>
                <w:rFonts w:cs="Arial"/>
                <w:sz w:val="22"/>
                <w:szCs w:val="22"/>
              </w:rPr>
            </w:pP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44</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40</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14</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19</w:t>
            </w:r>
          </w:p>
        </w:tc>
      </w:tr>
      <w:tr w:rsidR="001A49C3" w:rsidRPr="0074053A" w:rsidTr="0007173D">
        <w:trPr>
          <w:trHeight w:val="490"/>
        </w:trPr>
        <w:tc>
          <w:tcPr>
            <w:tcW w:w="2235" w:type="dxa"/>
            <w:vAlign w:val="bottom"/>
          </w:tcPr>
          <w:p w:rsidR="001A49C3" w:rsidRPr="009B02CB" w:rsidRDefault="001A49C3" w:rsidP="0007173D">
            <w:pPr>
              <w:pStyle w:val="DeptBullets"/>
              <w:numPr>
                <w:ilvl w:val="0"/>
                <w:numId w:val="0"/>
              </w:numPr>
              <w:spacing w:after="0"/>
              <w:jc w:val="right"/>
              <w:rPr>
                <w:rFonts w:cs="Arial"/>
                <w:sz w:val="22"/>
                <w:szCs w:val="22"/>
              </w:rPr>
            </w:pPr>
            <w:r>
              <w:rPr>
                <w:rFonts w:cs="Arial"/>
                <w:sz w:val="22"/>
                <w:szCs w:val="22"/>
              </w:rPr>
              <w:t>Female 14 and 15</w:t>
            </w:r>
          </w:p>
        </w:tc>
        <w:tc>
          <w:tcPr>
            <w:tcW w:w="1360" w:type="dxa"/>
            <w:vAlign w:val="bottom"/>
          </w:tcPr>
          <w:tbl>
            <w:tblPr>
              <w:tblW w:w="1080" w:type="dxa"/>
              <w:tblLayout w:type="fixed"/>
              <w:tblLook w:val="04A0" w:firstRow="1" w:lastRow="0" w:firstColumn="1" w:lastColumn="0" w:noHBand="0" w:noVBand="1"/>
            </w:tblPr>
            <w:tblGrid>
              <w:gridCol w:w="1080"/>
            </w:tblGrid>
            <w:tr w:rsidR="001A49C3" w:rsidRPr="003D33AA" w:rsidTr="003D33AA">
              <w:trPr>
                <w:trHeight w:val="240"/>
              </w:trPr>
              <w:tc>
                <w:tcPr>
                  <w:tcW w:w="1080" w:type="dxa"/>
                  <w:tcBorders>
                    <w:top w:val="nil"/>
                    <w:left w:val="nil"/>
                    <w:bottom w:val="nil"/>
                    <w:right w:val="nil"/>
                  </w:tcBorders>
                  <w:shd w:val="clear" w:color="auto" w:fill="auto"/>
                  <w:noWrap/>
                  <w:vAlign w:val="bottom"/>
                  <w:hideMark/>
                </w:tcPr>
                <w:p w:rsidR="001A49C3" w:rsidRPr="003D33AA" w:rsidRDefault="001A49C3" w:rsidP="0007173D">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98</w:t>
                  </w:r>
                </w:p>
              </w:tc>
            </w:tr>
          </w:tbl>
          <w:p w:rsidR="001A49C3" w:rsidRPr="003D33AA" w:rsidRDefault="001A49C3" w:rsidP="0007173D">
            <w:pPr>
              <w:pStyle w:val="DeptBullets"/>
              <w:numPr>
                <w:ilvl w:val="0"/>
                <w:numId w:val="0"/>
              </w:numPr>
              <w:spacing w:after="0"/>
              <w:jc w:val="center"/>
              <w:rPr>
                <w:rFonts w:cs="Arial"/>
                <w:sz w:val="22"/>
                <w:szCs w:val="22"/>
              </w:rPr>
            </w:pP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73</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78</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45</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34</w:t>
            </w:r>
          </w:p>
        </w:tc>
      </w:tr>
      <w:tr w:rsidR="001A49C3" w:rsidRPr="0074053A" w:rsidTr="0007173D">
        <w:trPr>
          <w:trHeight w:val="490"/>
        </w:trPr>
        <w:tc>
          <w:tcPr>
            <w:tcW w:w="2235" w:type="dxa"/>
            <w:vAlign w:val="bottom"/>
          </w:tcPr>
          <w:p w:rsidR="001A49C3" w:rsidRPr="009B02CB" w:rsidRDefault="001A49C3" w:rsidP="0007173D">
            <w:pPr>
              <w:pStyle w:val="DeptBullets"/>
              <w:numPr>
                <w:ilvl w:val="0"/>
                <w:numId w:val="0"/>
              </w:numPr>
              <w:spacing w:after="0"/>
              <w:jc w:val="right"/>
              <w:rPr>
                <w:rFonts w:cs="Arial"/>
                <w:sz w:val="22"/>
                <w:szCs w:val="22"/>
              </w:rPr>
            </w:pPr>
            <w:r>
              <w:rPr>
                <w:rFonts w:cs="Arial"/>
                <w:sz w:val="22"/>
                <w:szCs w:val="22"/>
              </w:rPr>
              <w:t>Female 16 and 17</w:t>
            </w:r>
          </w:p>
        </w:tc>
        <w:tc>
          <w:tcPr>
            <w:tcW w:w="1360" w:type="dxa"/>
            <w:vAlign w:val="bottom"/>
          </w:tcPr>
          <w:tbl>
            <w:tblPr>
              <w:tblW w:w="1080" w:type="dxa"/>
              <w:tblLayout w:type="fixed"/>
              <w:tblLook w:val="04A0" w:firstRow="1" w:lastRow="0" w:firstColumn="1" w:lastColumn="0" w:noHBand="0" w:noVBand="1"/>
            </w:tblPr>
            <w:tblGrid>
              <w:gridCol w:w="1080"/>
            </w:tblGrid>
            <w:tr w:rsidR="001A49C3" w:rsidRPr="003D33AA" w:rsidTr="003D33AA">
              <w:trPr>
                <w:trHeight w:val="240"/>
              </w:trPr>
              <w:tc>
                <w:tcPr>
                  <w:tcW w:w="1080" w:type="dxa"/>
                  <w:tcBorders>
                    <w:top w:val="nil"/>
                    <w:left w:val="nil"/>
                    <w:bottom w:val="nil"/>
                    <w:right w:val="nil"/>
                  </w:tcBorders>
                  <w:shd w:val="clear" w:color="auto" w:fill="auto"/>
                  <w:noWrap/>
                  <w:vAlign w:val="bottom"/>
                  <w:hideMark/>
                </w:tcPr>
                <w:p w:rsidR="001A49C3" w:rsidRPr="003D33AA" w:rsidRDefault="001A49C3" w:rsidP="0007173D">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297</w:t>
                  </w:r>
                </w:p>
              </w:tc>
            </w:tr>
          </w:tbl>
          <w:p w:rsidR="001A49C3" w:rsidRPr="003D33AA" w:rsidRDefault="001A49C3" w:rsidP="0007173D">
            <w:pPr>
              <w:pStyle w:val="DeptBullets"/>
              <w:numPr>
                <w:ilvl w:val="0"/>
                <w:numId w:val="0"/>
              </w:numPr>
              <w:spacing w:after="0"/>
              <w:jc w:val="center"/>
              <w:rPr>
                <w:rFonts w:cs="Arial"/>
                <w:sz w:val="22"/>
                <w:szCs w:val="22"/>
              </w:rPr>
            </w:pP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196</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160</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143</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116</w:t>
            </w:r>
          </w:p>
        </w:tc>
      </w:tr>
      <w:tr w:rsidR="001A49C3" w:rsidRPr="0074053A" w:rsidTr="0007173D">
        <w:trPr>
          <w:trHeight w:val="490"/>
        </w:trPr>
        <w:tc>
          <w:tcPr>
            <w:tcW w:w="2235" w:type="dxa"/>
            <w:vAlign w:val="bottom"/>
          </w:tcPr>
          <w:p w:rsidR="001A49C3" w:rsidRDefault="001A49C3" w:rsidP="0007173D">
            <w:pPr>
              <w:pStyle w:val="DeptBullets"/>
              <w:numPr>
                <w:ilvl w:val="0"/>
                <w:numId w:val="0"/>
              </w:numPr>
              <w:spacing w:after="0"/>
              <w:jc w:val="right"/>
              <w:rPr>
                <w:rFonts w:cs="Arial"/>
                <w:sz w:val="22"/>
                <w:szCs w:val="22"/>
              </w:rPr>
            </w:pPr>
            <w:r>
              <w:rPr>
                <w:rFonts w:cs="Arial"/>
                <w:sz w:val="22"/>
                <w:szCs w:val="22"/>
              </w:rPr>
              <w:t>Female age unknown</w:t>
            </w:r>
          </w:p>
        </w:tc>
        <w:tc>
          <w:tcPr>
            <w:tcW w:w="1360" w:type="dxa"/>
            <w:vAlign w:val="bottom"/>
          </w:tcPr>
          <w:p w:rsidR="001A49C3" w:rsidRPr="003D33AA" w:rsidRDefault="001A49C3" w:rsidP="0007173D">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3</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5</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4</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2</w:t>
            </w:r>
          </w:p>
        </w:tc>
        <w:tc>
          <w:tcPr>
            <w:tcW w:w="1361" w:type="dxa"/>
            <w:vAlign w:val="bottom"/>
          </w:tcPr>
          <w:p w:rsidR="001A49C3" w:rsidRPr="003D33AA" w:rsidRDefault="001A49C3" w:rsidP="0007173D">
            <w:pPr>
              <w:pStyle w:val="DeptBullets"/>
              <w:numPr>
                <w:ilvl w:val="0"/>
                <w:numId w:val="0"/>
              </w:numPr>
              <w:spacing w:after="0"/>
              <w:jc w:val="center"/>
              <w:rPr>
                <w:rFonts w:cs="Arial"/>
                <w:sz w:val="22"/>
                <w:szCs w:val="22"/>
              </w:rPr>
            </w:pPr>
            <w:r w:rsidRPr="003D33AA">
              <w:rPr>
                <w:rFonts w:cs="Arial"/>
                <w:sz w:val="22"/>
                <w:szCs w:val="22"/>
              </w:rPr>
              <w:t>4</w:t>
            </w:r>
          </w:p>
        </w:tc>
      </w:tr>
      <w:tr w:rsidR="001A49C3" w:rsidRPr="00834B58" w:rsidTr="0007173D">
        <w:trPr>
          <w:trHeight w:val="490"/>
        </w:trPr>
        <w:tc>
          <w:tcPr>
            <w:tcW w:w="2235" w:type="dxa"/>
            <w:vAlign w:val="bottom"/>
          </w:tcPr>
          <w:p w:rsidR="001A49C3" w:rsidRPr="00834B58" w:rsidRDefault="001A49C3" w:rsidP="0007173D">
            <w:pPr>
              <w:pStyle w:val="DeptBullets"/>
              <w:numPr>
                <w:ilvl w:val="0"/>
                <w:numId w:val="0"/>
              </w:numPr>
              <w:spacing w:after="0"/>
              <w:rPr>
                <w:rFonts w:cs="Arial"/>
                <w:b/>
                <w:sz w:val="22"/>
                <w:szCs w:val="22"/>
              </w:rPr>
            </w:pPr>
            <w:r w:rsidRPr="00834B58">
              <w:rPr>
                <w:rFonts w:cs="Arial"/>
                <w:b/>
                <w:sz w:val="22"/>
                <w:szCs w:val="22"/>
              </w:rPr>
              <w:t>Total Female</w:t>
            </w:r>
          </w:p>
        </w:tc>
        <w:tc>
          <w:tcPr>
            <w:tcW w:w="1360" w:type="dxa"/>
            <w:vAlign w:val="bottom"/>
          </w:tcPr>
          <w:tbl>
            <w:tblPr>
              <w:tblW w:w="1200" w:type="dxa"/>
              <w:tblLayout w:type="fixed"/>
              <w:tblLook w:val="04A0" w:firstRow="1" w:lastRow="0" w:firstColumn="1" w:lastColumn="0" w:noHBand="0" w:noVBand="1"/>
            </w:tblPr>
            <w:tblGrid>
              <w:gridCol w:w="1200"/>
            </w:tblGrid>
            <w:tr w:rsidR="001A49C3" w:rsidRPr="003D33AA" w:rsidTr="00A26971">
              <w:trPr>
                <w:trHeight w:val="240"/>
              </w:trPr>
              <w:tc>
                <w:tcPr>
                  <w:tcW w:w="1200" w:type="dxa"/>
                  <w:tcBorders>
                    <w:top w:val="nil"/>
                    <w:left w:val="nil"/>
                    <w:bottom w:val="nil"/>
                    <w:right w:val="nil"/>
                  </w:tcBorders>
                  <w:shd w:val="clear" w:color="auto" w:fill="auto"/>
                  <w:noWrap/>
                  <w:vAlign w:val="center"/>
                  <w:hideMark/>
                </w:tcPr>
                <w:p w:rsidR="001A49C3" w:rsidRPr="003D33AA" w:rsidRDefault="001A49C3" w:rsidP="0007173D">
                  <w:pPr>
                    <w:widowControl/>
                    <w:overflowPunct/>
                    <w:autoSpaceDE/>
                    <w:autoSpaceDN/>
                    <w:adjustRightInd/>
                    <w:jc w:val="center"/>
                    <w:textAlignment w:val="auto"/>
                    <w:rPr>
                      <w:rFonts w:cs="Arial"/>
                      <w:b/>
                      <w:bCs/>
                      <w:color w:val="000000"/>
                      <w:sz w:val="22"/>
                      <w:szCs w:val="22"/>
                      <w:lang w:eastAsia="en-GB"/>
                    </w:rPr>
                  </w:pPr>
                  <w:r>
                    <w:rPr>
                      <w:rFonts w:cs="Arial"/>
                      <w:b/>
                      <w:bCs/>
                      <w:color w:val="000000"/>
                      <w:sz w:val="22"/>
                      <w:szCs w:val="22"/>
                      <w:lang w:eastAsia="en-GB"/>
                    </w:rPr>
                    <w:t>529</w:t>
                  </w:r>
                </w:p>
              </w:tc>
            </w:tr>
          </w:tbl>
          <w:p w:rsidR="001A49C3" w:rsidRPr="003D33AA" w:rsidRDefault="001A49C3" w:rsidP="0007173D">
            <w:pPr>
              <w:pStyle w:val="DeptBullets"/>
              <w:numPr>
                <w:ilvl w:val="0"/>
                <w:numId w:val="0"/>
              </w:numPr>
              <w:spacing w:after="0"/>
              <w:jc w:val="center"/>
              <w:rPr>
                <w:rFonts w:cs="Arial"/>
                <w:b/>
                <w:sz w:val="22"/>
                <w:szCs w:val="22"/>
              </w:rPr>
            </w:pPr>
          </w:p>
        </w:tc>
        <w:tc>
          <w:tcPr>
            <w:tcW w:w="1361" w:type="dxa"/>
            <w:vAlign w:val="bottom"/>
          </w:tcPr>
          <w:p w:rsidR="001A49C3" w:rsidRPr="003D33AA" w:rsidRDefault="001A49C3" w:rsidP="0007173D">
            <w:pPr>
              <w:pStyle w:val="DeptBullets"/>
              <w:numPr>
                <w:ilvl w:val="0"/>
                <w:numId w:val="0"/>
              </w:numPr>
              <w:spacing w:after="0"/>
              <w:jc w:val="center"/>
              <w:rPr>
                <w:rFonts w:cs="Arial"/>
                <w:b/>
                <w:sz w:val="22"/>
                <w:szCs w:val="22"/>
              </w:rPr>
            </w:pPr>
            <w:r w:rsidRPr="003D33AA">
              <w:rPr>
                <w:rFonts w:cs="Arial"/>
                <w:b/>
                <w:sz w:val="22"/>
                <w:szCs w:val="22"/>
              </w:rPr>
              <w:t>360</w:t>
            </w:r>
          </w:p>
        </w:tc>
        <w:tc>
          <w:tcPr>
            <w:tcW w:w="1361" w:type="dxa"/>
            <w:vAlign w:val="bottom"/>
          </w:tcPr>
          <w:p w:rsidR="001A49C3" w:rsidRPr="003D33AA" w:rsidRDefault="001A49C3" w:rsidP="0007173D">
            <w:pPr>
              <w:pStyle w:val="DeptBullets"/>
              <w:numPr>
                <w:ilvl w:val="0"/>
                <w:numId w:val="0"/>
              </w:numPr>
              <w:spacing w:after="0"/>
              <w:jc w:val="center"/>
              <w:rPr>
                <w:rFonts w:cs="Arial"/>
                <w:b/>
                <w:sz w:val="22"/>
                <w:szCs w:val="22"/>
              </w:rPr>
            </w:pPr>
            <w:r w:rsidRPr="003D33AA">
              <w:rPr>
                <w:rFonts w:cs="Arial"/>
                <w:b/>
                <w:sz w:val="22"/>
                <w:szCs w:val="22"/>
              </w:rPr>
              <w:t>315</w:t>
            </w:r>
          </w:p>
        </w:tc>
        <w:tc>
          <w:tcPr>
            <w:tcW w:w="1361" w:type="dxa"/>
            <w:vAlign w:val="bottom"/>
          </w:tcPr>
          <w:p w:rsidR="001A49C3" w:rsidRPr="003D33AA" w:rsidRDefault="001A49C3" w:rsidP="0007173D">
            <w:pPr>
              <w:pStyle w:val="DeptBullets"/>
              <w:numPr>
                <w:ilvl w:val="0"/>
                <w:numId w:val="0"/>
              </w:numPr>
              <w:spacing w:after="0"/>
              <w:jc w:val="center"/>
              <w:rPr>
                <w:rFonts w:cs="Arial"/>
                <w:b/>
                <w:sz w:val="22"/>
                <w:szCs w:val="22"/>
              </w:rPr>
            </w:pPr>
            <w:r w:rsidRPr="003D33AA">
              <w:rPr>
                <w:rFonts w:cs="Arial"/>
                <w:b/>
                <w:sz w:val="22"/>
                <w:szCs w:val="22"/>
              </w:rPr>
              <w:t>247</w:t>
            </w:r>
          </w:p>
        </w:tc>
        <w:tc>
          <w:tcPr>
            <w:tcW w:w="1361" w:type="dxa"/>
            <w:vAlign w:val="bottom"/>
          </w:tcPr>
          <w:p w:rsidR="001A49C3" w:rsidRPr="003D33AA" w:rsidRDefault="001A49C3" w:rsidP="0007173D">
            <w:pPr>
              <w:pStyle w:val="DeptBullets"/>
              <w:numPr>
                <w:ilvl w:val="0"/>
                <w:numId w:val="0"/>
              </w:numPr>
              <w:spacing w:after="0"/>
              <w:jc w:val="center"/>
              <w:rPr>
                <w:rFonts w:cs="Arial"/>
                <w:b/>
                <w:sz w:val="22"/>
                <w:szCs w:val="22"/>
              </w:rPr>
            </w:pPr>
            <w:r w:rsidRPr="003D33AA">
              <w:rPr>
                <w:rFonts w:cs="Arial"/>
                <w:b/>
                <w:sz w:val="22"/>
                <w:szCs w:val="22"/>
              </w:rPr>
              <w:t>203</w:t>
            </w:r>
          </w:p>
        </w:tc>
      </w:tr>
    </w:tbl>
    <w:p w:rsidR="00254A22" w:rsidRDefault="00254A22">
      <w:pPr>
        <w:widowControl/>
        <w:overflowPunct/>
        <w:autoSpaceDE/>
        <w:autoSpaceDN/>
        <w:adjustRightInd/>
        <w:textAlignment w:val="auto"/>
        <w:rPr>
          <w:sz w:val="22"/>
          <w:szCs w:val="22"/>
        </w:rPr>
      </w:pPr>
    </w:p>
    <w:p w:rsidR="00254A22" w:rsidRDefault="00254A22">
      <w:pPr>
        <w:widowControl/>
        <w:overflowPunct/>
        <w:autoSpaceDE/>
        <w:autoSpaceDN/>
        <w:adjustRightInd/>
        <w:textAlignment w:val="auto"/>
        <w:rPr>
          <w:sz w:val="22"/>
          <w:szCs w:val="22"/>
        </w:rPr>
      </w:pPr>
      <w:r>
        <w:rPr>
          <w:sz w:val="22"/>
          <w:szCs w:val="22"/>
        </w:rPr>
        <w:br w:type="page"/>
      </w:r>
    </w:p>
    <w:tbl>
      <w:tblPr>
        <w:tblStyle w:val="TableGrid"/>
        <w:tblW w:w="9073" w:type="dxa"/>
        <w:tblInd w:w="-34" w:type="dxa"/>
        <w:tblLayout w:type="fixed"/>
        <w:tblLook w:val="04A0" w:firstRow="1" w:lastRow="0" w:firstColumn="1" w:lastColumn="0" w:noHBand="0" w:noVBand="1"/>
      </w:tblPr>
      <w:tblGrid>
        <w:gridCol w:w="1843"/>
        <w:gridCol w:w="1446"/>
        <w:gridCol w:w="1446"/>
        <w:gridCol w:w="1446"/>
        <w:gridCol w:w="1446"/>
        <w:gridCol w:w="1446"/>
      </w:tblGrid>
      <w:tr w:rsidR="00254A22" w:rsidRPr="0074053A" w:rsidTr="00F60F1A">
        <w:trPr>
          <w:trHeight w:val="1458"/>
        </w:trPr>
        <w:tc>
          <w:tcPr>
            <w:tcW w:w="9073" w:type="dxa"/>
            <w:gridSpan w:val="6"/>
          </w:tcPr>
          <w:p w:rsidR="00254A22" w:rsidRDefault="006328A3" w:rsidP="00254A22">
            <w:pPr>
              <w:widowControl/>
              <w:overflowPunct/>
              <w:textAlignment w:val="auto"/>
              <w:rPr>
                <w:rFonts w:cs="Arial"/>
                <w:b/>
                <w:sz w:val="22"/>
                <w:szCs w:val="22"/>
                <w:lang w:eastAsia="en-GB"/>
              </w:rPr>
            </w:pPr>
            <w:r>
              <w:rPr>
                <w:rFonts w:cs="Arial"/>
                <w:b/>
                <w:sz w:val="22"/>
                <w:szCs w:val="22"/>
                <w:lang w:eastAsia="en-GB"/>
              </w:rPr>
              <w:t>Table H1.3</w:t>
            </w:r>
            <w:r w:rsidR="00254A22">
              <w:rPr>
                <w:rFonts w:cs="Arial"/>
                <w:b/>
                <w:sz w:val="22"/>
                <w:szCs w:val="22"/>
                <w:lang w:eastAsia="en-GB"/>
              </w:rPr>
              <w:t>.</w:t>
            </w:r>
            <w:r w:rsidR="00254A22" w:rsidRPr="009B02CB">
              <w:rPr>
                <w:rFonts w:cs="Arial"/>
                <w:b/>
                <w:sz w:val="22"/>
                <w:szCs w:val="22"/>
                <w:lang w:eastAsia="en-GB"/>
              </w:rPr>
              <w:t xml:space="preserve"> </w:t>
            </w:r>
            <w:r>
              <w:rPr>
                <w:rFonts w:cs="Arial"/>
                <w:b/>
                <w:sz w:val="22"/>
                <w:szCs w:val="22"/>
                <w:lang w:eastAsia="en-GB"/>
              </w:rPr>
              <w:t>Age disputed asylum applications</w:t>
            </w:r>
            <w:r w:rsidR="0007173D" w:rsidRPr="0007173D">
              <w:rPr>
                <w:rFonts w:cs="Arial"/>
                <w:b/>
                <w:sz w:val="22"/>
                <w:szCs w:val="22"/>
                <w:vertAlign w:val="superscript"/>
                <w:lang w:eastAsia="en-GB"/>
              </w:rPr>
              <w:t>1</w:t>
            </w:r>
            <w:r w:rsidR="0007173D">
              <w:rPr>
                <w:rFonts w:cs="Arial"/>
                <w:b/>
                <w:sz w:val="22"/>
                <w:szCs w:val="22"/>
                <w:lang w:eastAsia="en-GB"/>
              </w:rPr>
              <w:t xml:space="preserve"> </w:t>
            </w:r>
            <w:r w:rsidR="00164A83">
              <w:rPr>
                <w:rFonts w:cs="Arial"/>
                <w:b/>
                <w:sz w:val="22"/>
                <w:szCs w:val="22"/>
                <w:lang w:eastAsia="en-GB"/>
              </w:rPr>
              <w:t>received</w:t>
            </w:r>
            <w:r>
              <w:rPr>
                <w:rFonts w:cs="Arial"/>
                <w:b/>
                <w:sz w:val="22"/>
                <w:szCs w:val="22"/>
                <w:lang w:eastAsia="en-GB"/>
              </w:rPr>
              <w:t xml:space="preserve"> </w:t>
            </w:r>
            <w:r w:rsidR="00164A83">
              <w:rPr>
                <w:rFonts w:cs="Arial"/>
                <w:b/>
                <w:sz w:val="22"/>
                <w:szCs w:val="22"/>
                <w:lang w:eastAsia="en-GB"/>
              </w:rPr>
              <w:t xml:space="preserve">in the </w:t>
            </w:r>
            <w:r w:rsidR="00164A83" w:rsidRPr="004F5B2D">
              <w:rPr>
                <w:rFonts w:cs="Arial"/>
                <w:b/>
                <w:sz w:val="22"/>
                <w:szCs w:val="22"/>
                <w:u w:val="single"/>
                <w:lang w:eastAsia="en-GB"/>
              </w:rPr>
              <w:t>United Kingdom</w:t>
            </w:r>
            <w:r w:rsidR="00164A83">
              <w:rPr>
                <w:rFonts w:cs="Arial"/>
                <w:b/>
                <w:sz w:val="22"/>
                <w:szCs w:val="22"/>
                <w:lang w:eastAsia="en-GB"/>
              </w:rPr>
              <w:t xml:space="preserve">, </w:t>
            </w:r>
            <w:r>
              <w:rPr>
                <w:rFonts w:cs="Arial"/>
                <w:b/>
                <w:sz w:val="22"/>
                <w:szCs w:val="22"/>
                <w:lang w:eastAsia="en-GB"/>
              </w:rPr>
              <w:t xml:space="preserve">2008 to 2012.  </w:t>
            </w:r>
          </w:p>
          <w:p w:rsidR="00254A22" w:rsidRDefault="00254A22" w:rsidP="00254A22">
            <w:pPr>
              <w:widowControl/>
              <w:overflowPunct/>
              <w:textAlignment w:val="auto"/>
              <w:rPr>
                <w:rFonts w:cs="Arial"/>
                <w:b/>
                <w:sz w:val="22"/>
                <w:szCs w:val="22"/>
                <w:lang w:eastAsia="en-GB"/>
              </w:rPr>
            </w:pPr>
          </w:p>
          <w:p w:rsidR="00254A22" w:rsidRPr="009B02CB" w:rsidRDefault="00254A22" w:rsidP="00254A22">
            <w:pPr>
              <w:pStyle w:val="DeptBullets"/>
              <w:numPr>
                <w:ilvl w:val="0"/>
                <w:numId w:val="0"/>
              </w:numPr>
              <w:rPr>
                <w:rFonts w:cs="Arial"/>
                <w:sz w:val="22"/>
                <w:szCs w:val="22"/>
              </w:rPr>
            </w:pPr>
            <w:r w:rsidRPr="004F5B2D">
              <w:rPr>
                <w:rFonts w:cs="Arial"/>
                <w:b/>
                <w:sz w:val="22"/>
                <w:szCs w:val="22"/>
              </w:rPr>
              <w:t>Source:</w:t>
            </w:r>
            <w:r w:rsidRPr="009B02CB">
              <w:rPr>
                <w:rFonts w:cs="Arial"/>
                <w:sz w:val="22"/>
                <w:szCs w:val="22"/>
              </w:rPr>
              <w:t xml:space="preserve"> Home Office</w:t>
            </w:r>
            <w:r>
              <w:rPr>
                <w:rFonts w:cs="Arial"/>
                <w:sz w:val="22"/>
                <w:szCs w:val="22"/>
              </w:rPr>
              <w:t xml:space="preserve"> </w:t>
            </w:r>
            <w:hyperlink r:id="rId161" w:history="1">
              <w:r w:rsidRPr="007B0435">
                <w:rPr>
                  <w:rStyle w:val="Hyperlink"/>
                  <w:rFonts w:cs="Arial"/>
                  <w:sz w:val="22"/>
                  <w:szCs w:val="22"/>
                </w:rPr>
                <w:t>https://www.gov.uk/government/organisations/home-office/series/immigration-statistics-quarterly-release</w:t>
              </w:r>
            </w:hyperlink>
          </w:p>
        </w:tc>
      </w:tr>
      <w:tr w:rsidR="001A49C3" w:rsidRPr="0074053A" w:rsidTr="0007173D">
        <w:trPr>
          <w:trHeight w:val="482"/>
        </w:trPr>
        <w:tc>
          <w:tcPr>
            <w:tcW w:w="1843" w:type="dxa"/>
            <w:vAlign w:val="bottom"/>
          </w:tcPr>
          <w:p w:rsidR="001A49C3" w:rsidRPr="0074053A" w:rsidRDefault="004F5B2D" w:rsidP="0007173D">
            <w:pPr>
              <w:pStyle w:val="DeptBullets"/>
              <w:numPr>
                <w:ilvl w:val="0"/>
                <w:numId w:val="0"/>
              </w:numPr>
              <w:spacing w:after="0"/>
              <w:rPr>
                <w:rFonts w:cs="Arial"/>
                <w:b/>
                <w:sz w:val="22"/>
                <w:szCs w:val="22"/>
              </w:rPr>
            </w:pPr>
            <w:r>
              <w:rPr>
                <w:rFonts w:cs="Arial"/>
                <w:b/>
                <w:sz w:val="22"/>
                <w:szCs w:val="22"/>
              </w:rPr>
              <w:t>Year</w:t>
            </w:r>
          </w:p>
        </w:tc>
        <w:tc>
          <w:tcPr>
            <w:tcW w:w="1446" w:type="dxa"/>
            <w:vAlign w:val="bottom"/>
          </w:tcPr>
          <w:p w:rsidR="001A49C3" w:rsidRPr="0074053A" w:rsidRDefault="001A49C3" w:rsidP="0007173D">
            <w:pPr>
              <w:pStyle w:val="DeptBullets"/>
              <w:numPr>
                <w:ilvl w:val="0"/>
                <w:numId w:val="0"/>
              </w:numPr>
              <w:spacing w:after="0"/>
              <w:jc w:val="center"/>
              <w:rPr>
                <w:rFonts w:cs="Arial"/>
                <w:b/>
                <w:sz w:val="22"/>
                <w:szCs w:val="22"/>
              </w:rPr>
            </w:pPr>
            <w:r>
              <w:rPr>
                <w:rFonts w:cs="Arial"/>
                <w:b/>
                <w:sz w:val="22"/>
                <w:szCs w:val="22"/>
              </w:rPr>
              <w:t>2008</w:t>
            </w:r>
          </w:p>
        </w:tc>
        <w:tc>
          <w:tcPr>
            <w:tcW w:w="1446" w:type="dxa"/>
            <w:vAlign w:val="bottom"/>
          </w:tcPr>
          <w:p w:rsidR="001A49C3" w:rsidRPr="0074053A" w:rsidRDefault="001A49C3" w:rsidP="0007173D">
            <w:pPr>
              <w:pStyle w:val="DeptBullets"/>
              <w:numPr>
                <w:ilvl w:val="0"/>
                <w:numId w:val="0"/>
              </w:numPr>
              <w:spacing w:after="0"/>
              <w:jc w:val="center"/>
              <w:rPr>
                <w:rFonts w:cs="Arial"/>
                <w:b/>
                <w:sz w:val="22"/>
                <w:szCs w:val="22"/>
              </w:rPr>
            </w:pPr>
            <w:r>
              <w:rPr>
                <w:rFonts w:cs="Arial"/>
                <w:b/>
                <w:sz w:val="22"/>
                <w:szCs w:val="22"/>
              </w:rPr>
              <w:t>2009</w:t>
            </w:r>
          </w:p>
        </w:tc>
        <w:tc>
          <w:tcPr>
            <w:tcW w:w="1446" w:type="dxa"/>
            <w:vAlign w:val="bottom"/>
          </w:tcPr>
          <w:p w:rsidR="001A49C3" w:rsidRPr="0074053A" w:rsidRDefault="001A49C3" w:rsidP="0007173D">
            <w:pPr>
              <w:pStyle w:val="DeptBullets"/>
              <w:numPr>
                <w:ilvl w:val="0"/>
                <w:numId w:val="0"/>
              </w:numPr>
              <w:spacing w:after="0"/>
              <w:jc w:val="center"/>
              <w:rPr>
                <w:rFonts w:cs="Arial"/>
                <w:b/>
                <w:sz w:val="22"/>
                <w:szCs w:val="22"/>
              </w:rPr>
            </w:pPr>
            <w:r>
              <w:rPr>
                <w:rFonts w:cs="Arial"/>
                <w:b/>
                <w:sz w:val="22"/>
                <w:szCs w:val="22"/>
              </w:rPr>
              <w:t>2010</w:t>
            </w:r>
          </w:p>
        </w:tc>
        <w:tc>
          <w:tcPr>
            <w:tcW w:w="1446" w:type="dxa"/>
            <w:vAlign w:val="bottom"/>
          </w:tcPr>
          <w:p w:rsidR="001A49C3" w:rsidRPr="0074053A" w:rsidRDefault="001A49C3" w:rsidP="0007173D">
            <w:pPr>
              <w:pStyle w:val="DeptBullets"/>
              <w:numPr>
                <w:ilvl w:val="0"/>
                <w:numId w:val="0"/>
              </w:numPr>
              <w:spacing w:after="0"/>
              <w:jc w:val="center"/>
              <w:rPr>
                <w:rFonts w:cs="Arial"/>
                <w:b/>
                <w:sz w:val="22"/>
                <w:szCs w:val="22"/>
              </w:rPr>
            </w:pPr>
            <w:r>
              <w:rPr>
                <w:rFonts w:cs="Arial"/>
                <w:b/>
                <w:sz w:val="22"/>
                <w:szCs w:val="22"/>
              </w:rPr>
              <w:t>2011</w:t>
            </w:r>
          </w:p>
        </w:tc>
        <w:tc>
          <w:tcPr>
            <w:tcW w:w="1446" w:type="dxa"/>
            <w:vAlign w:val="bottom"/>
          </w:tcPr>
          <w:p w:rsidR="001A49C3" w:rsidRPr="0074053A" w:rsidRDefault="001A49C3" w:rsidP="0007173D">
            <w:pPr>
              <w:pStyle w:val="DeptBullets"/>
              <w:numPr>
                <w:ilvl w:val="0"/>
                <w:numId w:val="0"/>
              </w:numPr>
              <w:spacing w:after="0"/>
              <w:jc w:val="center"/>
              <w:rPr>
                <w:rFonts w:cs="Arial"/>
                <w:b/>
                <w:sz w:val="22"/>
                <w:szCs w:val="22"/>
              </w:rPr>
            </w:pPr>
            <w:r>
              <w:rPr>
                <w:rFonts w:cs="Arial"/>
                <w:b/>
                <w:sz w:val="22"/>
                <w:szCs w:val="22"/>
              </w:rPr>
              <w:t>2012</w:t>
            </w:r>
          </w:p>
        </w:tc>
      </w:tr>
      <w:tr w:rsidR="001A49C3" w:rsidRPr="00720BC2" w:rsidTr="0007173D">
        <w:trPr>
          <w:trHeight w:val="821"/>
        </w:trPr>
        <w:tc>
          <w:tcPr>
            <w:tcW w:w="1843" w:type="dxa"/>
            <w:vAlign w:val="bottom"/>
          </w:tcPr>
          <w:p w:rsidR="001A49C3" w:rsidRPr="00720BC2" w:rsidRDefault="001A49C3" w:rsidP="0007173D">
            <w:pPr>
              <w:pStyle w:val="DeptBullets"/>
              <w:numPr>
                <w:ilvl w:val="0"/>
                <w:numId w:val="0"/>
              </w:numPr>
              <w:spacing w:after="0"/>
              <w:rPr>
                <w:rFonts w:cs="Arial"/>
                <w:b/>
                <w:sz w:val="22"/>
                <w:szCs w:val="22"/>
              </w:rPr>
            </w:pPr>
            <w:r w:rsidRPr="00720BC2">
              <w:rPr>
                <w:rFonts w:cs="Arial"/>
                <w:b/>
                <w:sz w:val="22"/>
                <w:szCs w:val="22"/>
              </w:rPr>
              <w:t>Total Applications</w:t>
            </w:r>
          </w:p>
        </w:tc>
        <w:tc>
          <w:tcPr>
            <w:tcW w:w="1446" w:type="dxa"/>
            <w:vAlign w:val="bottom"/>
          </w:tcPr>
          <w:tbl>
            <w:tblPr>
              <w:tblW w:w="1228" w:type="dxa"/>
              <w:tblInd w:w="4" w:type="dxa"/>
              <w:tblLayout w:type="fixed"/>
              <w:tblLook w:val="04A0" w:firstRow="1" w:lastRow="0" w:firstColumn="1" w:lastColumn="0" w:noHBand="0" w:noVBand="1"/>
            </w:tblPr>
            <w:tblGrid>
              <w:gridCol w:w="1228"/>
            </w:tblGrid>
            <w:tr w:rsidR="001A49C3" w:rsidRPr="00720BC2" w:rsidTr="00B12E5E">
              <w:trPr>
                <w:trHeight w:val="236"/>
              </w:trPr>
              <w:tc>
                <w:tcPr>
                  <w:tcW w:w="1228" w:type="dxa"/>
                  <w:tcBorders>
                    <w:top w:val="nil"/>
                    <w:left w:val="nil"/>
                    <w:bottom w:val="nil"/>
                    <w:right w:val="nil"/>
                  </w:tcBorders>
                  <w:shd w:val="clear" w:color="auto" w:fill="auto"/>
                  <w:noWrap/>
                  <w:vAlign w:val="center"/>
                  <w:hideMark/>
                </w:tcPr>
                <w:tbl>
                  <w:tblPr>
                    <w:tblW w:w="914" w:type="dxa"/>
                    <w:tblLayout w:type="fixed"/>
                    <w:tblLook w:val="04A0" w:firstRow="1" w:lastRow="0" w:firstColumn="1" w:lastColumn="0" w:noHBand="0" w:noVBand="1"/>
                  </w:tblPr>
                  <w:tblGrid>
                    <w:gridCol w:w="914"/>
                  </w:tblGrid>
                  <w:tr w:rsidR="001A49C3" w:rsidRPr="00B12E5E" w:rsidTr="0007173D">
                    <w:trPr>
                      <w:trHeight w:val="387"/>
                    </w:trPr>
                    <w:tc>
                      <w:tcPr>
                        <w:tcW w:w="914" w:type="dxa"/>
                        <w:tcBorders>
                          <w:top w:val="nil"/>
                          <w:left w:val="nil"/>
                          <w:bottom w:val="nil"/>
                          <w:right w:val="nil"/>
                        </w:tcBorders>
                        <w:shd w:val="clear" w:color="auto" w:fill="auto"/>
                        <w:noWrap/>
                        <w:vAlign w:val="bottom"/>
                      </w:tcPr>
                      <w:p w:rsidR="001A49C3" w:rsidRPr="00B12E5E" w:rsidRDefault="0007173D" w:rsidP="0007173D">
                        <w:pPr>
                          <w:widowControl/>
                          <w:overflowPunct/>
                          <w:autoSpaceDE/>
                          <w:autoSpaceDN/>
                          <w:adjustRightInd/>
                          <w:jc w:val="center"/>
                          <w:textAlignment w:val="auto"/>
                          <w:rPr>
                            <w:rFonts w:cs="Arial"/>
                            <w:b/>
                            <w:bCs/>
                            <w:color w:val="000000"/>
                            <w:sz w:val="22"/>
                            <w:szCs w:val="22"/>
                            <w:lang w:eastAsia="en-GB"/>
                          </w:rPr>
                        </w:pPr>
                        <w:r w:rsidRPr="0007173D">
                          <w:rPr>
                            <w:rFonts w:cs="Arial"/>
                            <w:b/>
                            <w:bCs/>
                            <w:color w:val="000000"/>
                            <w:sz w:val="22"/>
                            <w:szCs w:val="22"/>
                            <w:lang w:eastAsia="en-GB"/>
                          </w:rPr>
                          <w:t>1,401</w:t>
                        </w:r>
                      </w:p>
                    </w:tc>
                  </w:tr>
                </w:tbl>
                <w:p w:rsidR="001A49C3" w:rsidRPr="00720BC2" w:rsidRDefault="001A49C3" w:rsidP="0007173D">
                  <w:pPr>
                    <w:widowControl/>
                    <w:overflowPunct/>
                    <w:autoSpaceDE/>
                    <w:autoSpaceDN/>
                    <w:adjustRightInd/>
                    <w:jc w:val="center"/>
                    <w:textAlignment w:val="auto"/>
                    <w:rPr>
                      <w:rFonts w:cs="Arial"/>
                      <w:b/>
                      <w:bCs/>
                      <w:color w:val="000000"/>
                      <w:sz w:val="22"/>
                      <w:szCs w:val="22"/>
                      <w:lang w:eastAsia="en-GB"/>
                    </w:rPr>
                  </w:pPr>
                </w:p>
              </w:tc>
            </w:tr>
          </w:tbl>
          <w:p w:rsidR="001A49C3" w:rsidRPr="00720BC2" w:rsidRDefault="001A49C3" w:rsidP="0007173D">
            <w:pPr>
              <w:pStyle w:val="DeptBullets"/>
              <w:numPr>
                <w:ilvl w:val="0"/>
                <w:numId w:val="0"/>
              </w:numPr>
              <w:spacing w:after="0"/>
              <w:jc w:val="center"/>
              <w:rPr>
                <w:rFonts w:cs="Arial"/>
                <w:b/>
                <w:sz w:val="22"/>
                <w:szCs w:val="22"/>
              </w:rPr>
            </w:pPr>
          </w:p>
        </w:tc>
        <w:tc>
          <w:tcPr>
            <w:tcW w:w="1446" w:type="dxa"/>
            <w:vAlign w:val="bottom"/>
          </w:tcPr>
          <w:p w:rsidR="001A49C3" w:rsidRPr="00720BC2" w:rsidRDefault="001A49C3" w:rsidP="0007173D">
            <w:pPr>
              <w:pStyle w:val="DeptBullets"/>
              <w:numPr>
                <w:ilvl w:val="0"/>
                <w:numId w:val="0"/>
              </w:numPr>
              <w:spacing w:after="0"/>
              <w:jc w:val="center"/>
              <w:rPr>
                <w:rFonts w:cs="Arial"/>
                <w:b/>
                <w:sz w:val="22"/>
                <w:szCs w:val="22"/>
              </w:rPr>
            </w:pPr>
            <w:r w:rsidRPr="00720BC2">
              <w:rPr>
                <w:rFonts w:cs="Arial"/>
                <w:b/>
                <w:sz w:val="22"/>
                <w:szCs w:val="22"/>
              </w:rPr>
              <w:t>1,129</w:t>
            </w:r>
          </w:p>
        </w:tc>
        <w:tc>
          <w:tcPr>
            <w:tcW w:w="1446" w:type="dxa"/>
            <w:vAlign w:val="bottom"/>
          </w:tcPr>
          <w:p w:rsidR="001A49C3" w:rsidRPr="00720BC2" w:rsidRDefault="001A49C3" w:rsidP="0007173D">
            <w:pPr>
              <w:pStyle w:val="DeptBullets"/>
              <w:numPr>
                <w:ilvl w:val="0"/>
                <w:numId w:val="0"/>
              </w:numPr>
              <w:spacing w:after="0"/>
              <w:jc w:val="center"/>
              <w:rPr>
                <w:rFonts w:cs="Arial"/>
                <w:b/>
                <w:sz w:val="22"/>
                <w:szCs w:val="22"/>
              </w:rPr>
            </w:pPr>
            <w:r w:rsidRPr="00720BC2">
              <w:rPr>
                <w:rFonts w:cs="Arial"/>
                <w:b/>
                <w:sz w:val="22"/>
                <w:szCs w:val="22"/>
              </w:rPr>
              <w:t>489</w:t>
            </w:r>
          </w:p>
        </w:tc>
        <w:tc>
          <w:tcPr>
            <w:tcW w:w="1446" w:type="dxa"/>
            <w:vAlign w:val="bottom"/>
          </w:tcPr>
          <w:p w:rsidR="001A49C3" w:rsidRPr="00720BC2" w:rsidRDefault="001A49C3" w:rsidP="0007173D">
            <w:pPr>
              <w:pStyle w:val="DeptBullets"/>
              <w:numPr>
                <w:ilvl w:val="0"/>
                <w:numId w:val="0"/>
              </w:numPr>
              <w:spacing w:after="0"/>
              <w:jc w:val="center"/>
              <w:rPr>
                <w:rFonts w:cs="Arial"/>
                <w:b/>
                <w:sz w:val="22"/>
                <w:szCs w:val="22"/>
              </w:rPr>
            </w:pPr>
            <w:r w:rsidRPr="00720BC2">
              <w:rPr>
                <w:rFonts w:cs="Arial"/>
                <w:b/>
                <w:sz w:val="22"/>
                <w:szCs w:val="22"/>
              </w:rPr>
              <w:t>374</w:t>
            </w:r>
          </w:p>
        </w:tc>
        <w:tc>
          <w:tcPr>
            <w:tcW w:w="1446" w:type="dxa"/>
            <w:vAlign w:val="bottom"/>
          </w:tcPr>
          <w:p w:rsidR="001A49C3" w:rsidRPr="00720BC2" w:rsidRDefault="001A49C3" w:rsidP="0007173D">
            <w:pPr>
              <w:pStyle w:val="DeptBullets"/>
              <w:numPr>
                <w:ilvl w:val="0"/>
                <w:numId w:val="0"/>
              </w:numPr>
              <w:spacing w:after="0"/>
              <w:jc w:val="center"/>
              <w:rPr>
                <w:rFonts w:cs="Arial"/>
                <w:b/>
                <w:sz w:val="22"/>
                <w:szCs w:val="22"/>
              </w:rPr>
            </w:pPr>
            <w:r w:rsidRPr="00720BC2">
              <w:rPr>
                <w:rFonts w:cs="Arial"/>
                <w:b/>
                <w:sz w:val="22"/>
                <w:szCs w:val="22"/>
              </w:rPr>
              <w:t>328</w:t>
            </w:r>
          </w:p>
        </w:tc>
      </w:tr>
      <w:tr w:rsidR="001A49C3" w:rsidRPr="0074053A" w:rsidTr="0007173D">
        <w:trPr>
          <w:trHeight w:val="938"/>
        </w:trPr>
        <w:tc>
          <w:tcPr>
            <w:tcW w:w="1843" w:type="dxa"/>
            <w:vAlign w:val="bottom"/>
          </w:tcPr>
          <w:p w:rsidR="001A49C3" w:rsidRDefault="001A49C3" w:rsidP="0007173D">
            <w:pPr>
              <w:pStyle w:val="DeptBullets"/>
              <w:numPr>
                <w:ilvl w:val="0"/>
                <w:numId w:val="0"/>
              </w:numPr>
              <w:spacing w:after="0"/>
              <w:rPr>
                <w:rFonts w:cs="Arial"/>
                <w:b/>
                <w:sz w:val="22"/>
                <w:szCs w:val="22"/>
              </w:rPr>
            </w:pPr>
            <w:r>
              <w:rPr>
                <w:rFonts w:cs="Arial"/>
                <w:b/>
                <w:sz w:val="22"/>
                <w:szCs w:val="22"/>
              </w:rPr>
              <w:t>Applications received from ports</w:t>
            </w:r>
          </w:p>
        </w:tc>
        <w:tc>
          <w:tcPr>
            <w:tcW w:w="1446" w:type="dxa"/>
            <w:vAlign w:val="bottom"/>
          </w:tcPr>
          <w:tbl>
            <w:tblPr>
              <w:tblW w:w="960" w:type="dxa"/>
              <w:tblLayout w:type="fixed"/>
              <w:tblLook w:val="04A0" w:firstRow="1" w:lastRow="0" w:firstColumn="1" w:lastColumn="0" w:noHBand="0" w:noVBand="1"/>
            </w:tblPr>
            <w:tblGrid>
              <w:gridCol w:w="960"/>
            </w:tblGrid>
            <w:tr w:rsidR="001A49C3" w:rsidRPr="00B12E5E" w:rsidTr="00B12E5E">
              <w:trPr>
                <w:trHeight w:val="240"/>
              </w:trPr>
              <w:tc>
                <w:tcPr>
                  <w:tcW w:w="960" w:type="dxa"/>
                  <w:tcBorders>
                    <w:top w:val="nil"/>
                    <w:left w:val="nil"/>
                    <w:bottom w:val="nil"/>
                    <w:right w:val="nil"/>
                  </w:tcBorders>
                  <w:shd w:val="clear" w:color="auto" w:fill="auto"/>
                  <w:noWrap/>
                  <w:vAlign w:val="bottom"/>
                  <w:hideMark/>
                </w:tcPr>
                <w:p w:rsidR="001A49C3" w:rsidRPr="00B12E5E" w:rsidRDefault="001A49C3" w:rsidP="0007173D">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135</w:t>
                  </w:r>
                </w:p>
              </w:tc>
            </w:tr>
          </w:tbl>
          <w:p w:rsidR="001A49C3" w:rsidRPr="00720BC2" w:rsidRDefault="001A49C3" w:rsidP="0007173D">
            <w:pPr>
              <w:widowControl/>
              <w:overflowPunct/>
              <w:autoSpaceDE/>
              <w:autoSpaceDN/>
              <w:adjustRightInd/>
              <w:jc w:val="center"/>
              <w:textAlignment w:val="auto"/>
              <w:rPr>
                <w:rFonts w:cs="Arial"/>
                <w:b/>
                <w:bCs/>
                <w:color w:val="000000"/>
                <w:sz w:val="22"/>
                <w:szCs w:val="22"/>
                <w:lang w:eastAsia="en-GB"/>
              </w:rPr>
            </w:pPr>
          </w:p>
        </w:tc>
        <w:tc>
          <w:tcPr>
            <w:tcW w:w="1446" w:type="dxa"/>
            <w:vAlign w:val="bottom"/>
          </w:tcPr>
          <w:p w:rsidR="001A49C3" w:rsidRPr="00720BC2" w:rsidRDefault="001A49C3" w:rsidP="0007173D">
            <w:pPr>
              <w:pStyle w:val="DeptBullets"/>
              <w:numPr>
                <w:ilvl w:val="0"/>
                <w:numId w:val="0"/>
              </w:numPr>
              <w:spacing w:after="0"/>
              <w:jc w:val="center"/>
              <w:rPr>
                <w:rFonts w:cs="Arial"/>
                <w:sz w:val="22"/>
                <w:szCs w:val="22"/>
              </w:rPr>
            </w:pPr>
            <w:r w:rsidRPr="00720BC2">
              <w:rPr>
                <w:rFonts w:cs="Arial"/>
                <w:sz w:val="22"/>
                <w:szCs w:val="22"/>
              </w:rPr>
              <w:t>91</w:t>
            </w:r>
          </w:p>
        </w:tc>
        <w:tc>
          <w:tcPr>
            <w:tcW w:w="1446" w:type="dxa"/>
            <w:vAlign w:val="bottom"/>
          </w:tcPr>
          <w:p w:rsidR="001A49C3" w:rsidRPr="00720BC2" w:rsidRDefault="001A49C3" w:rsidP="0007173D">
            <w:pPr>
              <w:pStyle w:val="DeptBullets"/>
              <w:numPr>
                <w:ilvl w:val="0"/>
                <w:numId w:val="0"/>
              </w:numPr>
              <w:spacing w:after="0"/>
              <w:jc w:val="center"/>
              <w:rPr>
                <w:rFonts w:cs="Arial"/>
                <w:sz w:val="22"/>
                <w:szCs w:val="22"/>
              </w:rPr>
            </w:pPr>
            <w:r w:rsidRPr="00720BC2">
              <w:rPr>
                <w:rFonts w:cs="Arial"/>
                <w:sz w:val="22"/>
                <w:szCs w:val="22"/>
              </w:rPr>
              <w:t>43</w:t>
            </w:r>
          </w:p>
        </w:tc>
        <w:tc>
          <w:tcPr>
            <w:tcW w:w="1446" w:type="dxa"/>
            <w:vAlign w:val="bottom"/>
          </w:tcPr>
          <w:p w:rsidR="001A49C3" w:rsidRPr="00720BC2" w:rsidRDefault="001A49C3" w:rsidP="0007173D">
            <w:pPr>
              <w:pStyle w:val="DeptBullets"/>
              <w:numPr>
                <w:ilvl w:val="0"/>
                <w:numId w:val="0"/>
              </w:numPr>
              <w:spacing w:after="0"/>
              <w:jc w:val="center"/>
              <w:rPr>
                <w:rFonts w:cs="Arial"/>
                <w:sz w:val="22"/>
                <w:szCs w:val="22"/>
              </w:rPr>
            </w:pPr>
            <w:r w:rsidRPr="00720BC2">
              <w:rPr>
                <w:rFonts w:cs="Arial"/>
                <w:sz w:val="22"/>
                <w:szCs w:val="22"/>
              </w:rPr>
              <w:t>28</w:t>
            </w:r>
          </w:p>
        </w:tc>
        <w:tc>
          <w:tcPr>
            <w:tcW w:w="1446" w:type="dxa"/>
            <w:vAlign w:val="bottom"/>
          </w:tcPr>
          <w:p w:rsidR="001A49C3" w:rsidRPr="00720BC2" w:rsidRDefault="001A49C3" w:rsidP="0007173D">
            <w:pPr>
              <w:pStyle w:val="DeptBullets"/>
              <w:numPr>
                <w:ilvl w:val="0"/>
                <w:numId w:val="0"/>
              </w:numPr>
              <w:spacing w:after="0"/>
              <w:jc w:val="center"/>
              <w:rPr>
                <w:rFonts w:cs="Arial"/>
                <w:sz w:val="22"/>
                <w:szCs w:val="22"/>
              </w:rPr>
            </w:pPr>
            <w:r w:rsidRPr="00720BC2">
              <w:rPr>
                <w:rFonts w:cs="Arial"/>
                <w:sz w:val="22"/>
                <w:szCs w:val="22"/>
              </w:rPr>
              <w:t>22</w:t>
            </w:r>
          </w:p>
        </w:tc>
      </w:tr>
      <w:tr w:rsidR="001A49C3" w:rsidRPr="0074053A" w:rsidTr="0007173D">
        <w:trPr>
          <w:trHeight w:val="970"/>
        </w:trPr>
        <w:tc>
          <w:tcPr>
            <w:tcW w:w="1843" w:type="dxa"/>
            <w:vAlign w:val="bottom"/>
          </w:tcPr>
          <w:p w:rsidR="001A49C3" w:rsidRDefault="001A49C3" w:rsidP="0007173D">
            <w:pPr>
              <w:pStyle w:val="DeptBullets"/>
              <w:numPr>
                <w:ilvl w:val="0"/>
                <w:numId w:val="0"/>
              </w:numPr>
              <w:spacing w:after="0"/>
              <w:rPr>
                <w:rFonts w:cs="Arial"/>
                <w:b/>
                <w:sz w:val="22"/>
                <w:szCs w:val="22"/>
              </w:rPr>
            </w:pPr>
            <w:r>
              <w:rPr>
                <w:rFonts w:cs="Arial"/>
                <w:b/>
                <w:sz w:val="22"/>
                <w:szCs w:val="22"/>
              </w:rPr>
              <w:t>Application received in-country</w:t>
            </w:r>
          </w:p>
        </w:tc>
        <w:tc>
          <w:tcPr>
            <w:tcW w:w="1446" w:type="dxa"/>
            <w:vAlign w:val="bottom"/>
          </w:tcPr>
          <w:tbl>
            <w:tblPr>
              <w:tblW w:w="960" w:type="dxa"/>
              <w:tblLayout w:type="fixed"/>
              <w:tblLook w:val="04A0" w:firstRow="1" w:lastRow="0" w:firstColumn="1" w:lastColumn="0" w:noHBand="0" w:noVBand="1"/>
            </w:tblPr>
            <w:tblGrid>
              <w:gridCol w:w="960"/>
            </w:tblGrid>
            <w:tr w:rsidR="001A49C3" w:rsidRPr="00B12E5E" w:rsidTr="00720BC2">
              <w:trPr>
                <w:trHeight w:val="240"/>
              </w:trPr>
              <w:tc>
                <w:tcPr>
                  <w:tcW w:w="960" w:type="dxa"/>
                  <w:tcBorders>
                    <w:top w:val="nil"/>
                    <w:left w:val="nil"/>
                    <w:bottom w:val="nil"/>
                    <w:right w:val="nil"/>
                  </w:tcBorders>
                  <w:shd w:val="clear" w:color="auto" w:fill="auto"/>
                  <w:noWrap/>
                  <w:vAlign w:val="bottom"/>
                </w:tcPr>
                <w:p w:rsidR="001A49C3" w:rsidRPr="00B12E5E" w:rsidRDefault="001A49C3" w:rsidP="0007173D">
                  <w:pPr>
                    <w:widowControl/>
                    <w:overflowPunct/>
                    <w:autoSpaceDE/>
                    <w:autoSpaceDN/>
                    <w:adjustRightInd/>
                    <w:jc w:val="center"/>
                    <w:textAlignment w:val="auto"/>
                    <w:rPr>
                      <w:rFonts w:cs="Arial"/>
                      <w:color w:val="000000"/>
                      <w:sz w:val="22"/>
                      <w:szCs w:val="22"/>
                      <w:lang w:eastAsia="en-GB"/>
                    </w:rPr>
                  </w:pPr>
                </w:p>
              </w:tc>
            </w:tr>
            <w:tr w:rsidR="001A49C3" w:rsidRPr="00B12E5E" w:rsidTr="00B12E5E">
              <w:trPr>
                <w:trHeight w:val="240"/>
              </w:trPr>
              <w:tc>
                <w:tcPr>
                  <w:tcW w:w="960" w:type="dxa"/>
                  <w:tcBorders>
                    <w:top w:val="nil"/>
                    <w:left w:val="nil"/>
                    <w:bottom w:val="nil"/>
                    <w:right w:val="nil"/>
                  </w:tcBorders>
                  <w:shd w:val="clear" w:color="auto" w:fill="auto"/>
                  <w:noWrap/>
                  <w:vAlign w:val="bottom"/>
                  <w:hideMark/>
                </w:tcPr>
                <w:p w:rsidR="001A49C3" w:rsidRPr="00B12E5E" w:rsidRDefault="0007173D" w:rsidP="0007173D">
                  <w:pPr>
                    <w:widowControl/>
                    <w:overflowPunct/>
                    <w:autoSpaceDE/>
                    <w:autoSpaceDN/>
                    <w:adjustRightInd/>
                    <w:jc w:val="center"/>
                    <w:textAlignment w:val="auto"/>
                    <w:rPr>
                      <w:rFonts w:cs="Arial"/>
                      <w:color w:val="000000"/>
                      <w:sz w:val="22"/>
                      <w:szCs w:val="22"/>
                      <w:lang w:eastAsia="en-GB"/>
                    </w:rPr>
                  </w:pPr>
                  <w:r>
                    <w:rPr>
                      <w:rFonts w:cs="Arial"/>
                      <w:color w:val="000000"/>
                      <w:sz w:val="22"/>
                      <w:szCs w:val="22"/>
                      <w:lang w:eastAsia="en-GB"/>
                    </w:rPr>
                    <w:t>1,266</w:t>
                  </w:r>
                </w:p>
              </w:tc>
            </w:tr>
          </w:tbl>
          <w:p w:rsidR="001A49C3" w:rsidRPr="00720BC2" w:rsidRDefault="001A49C3" w:rsidP="0007173D">
            <w:pPr>
              <w:widowControl/>
              <w:overflowPunct/>
              <w:autoSpaceDE/>
              <w:autoSpaceDN/>
              <w:adjustRightInd/>
              <w:jc w:val="center"/>
              <w:textAlignment w:val="auto"/>
              <w:rPr>
                <w:rFonts w:cs="Arial"/>
                <w:b/>
                <w:bCs/>
                <w:color w:val="000000"/>
                <w:sz w:val="22"/>
                <w:szCs w:val="22"/>
                <w:lang w:eastAsia="en-GB"/>
              </w:rPr>
            </w:pPr>
          </w:p>
        </w:tc>
        <w:tc>
          <w:tcPr>
            <w:tcW w:w="1446" w:type="dxa"/>
            <w:vAlign w:val="bottom"/>
          </w:tcPr>
          <w:p w:rsidR="001A49C3" w:rsidRPr="00720BC2" w:rsidRDefault="001A49C3" w:rsidP="0007173D">
            <w:pPr>
              <w:pStyle w:val="DeptBullets"/>
              <w:numPr>
                <w:ilvl w:val="0"/>
                <w:numId w:val="0"/>
              </w:numPr>
              <w:spacing w:after="0"/>
              <w:jc w:val="center"/>
              <w:rPr>
                <w:rFonts w:cs="Arial"/>
                <w:sz w:val="22"/>
                <w:szCs w:val="22"/>
              </w:rPr>
            </w:pPr>
            <w:r w:rsidRPr="00720BC2">
              <w:rPr>
                <w:rFonts w:cs="Arial"/>
                <w:sz w:val="22"/>
                <w:szCs w:val="22"/>
              </w:rPr>
              <w:t>1,038</w:t>
            </w:r>
          </w:p>
        </w:tc>
        <w:tc>
          <w:tcPr>
            <w:tcW w:w="1446" w:type="dxa"/>
            <w:vAlign w:val="bottom"/>
          </w:tcPr>
          <w:p w:rsidR="001A49C3" w:rsidRPr="00720BC2" w:rsidRDefault="001A49C3" w:rsidP="0007173D">
            <w:pPr>
              <w:pStyle w:val="DeptBullets"/>
              <w:numPr>
                <w:ilvl w:val="0"/>
                <w:numId w:val="0"/>
              </w:numPr>
              <w:spacing w:after="0"/>
              <w:jc w:val="center"/>
              <w:rPr>
                <w:rFonts w:cs="Arial"/>
                <w:sz w:val="22"/>
                <w:szCs w:val="22"/>
              </w:rPr>
            </w:pPr>
            <w:r w:rsidRPr="00720BC2">
              <w:rPr>
                <w:rFonts w:cs="Arial"/>
                <w:sz w:val="22"/>
                <w:szCs w:val="22"/>
              </w:rPr>
              <w:t>446</w:t>
            </w:r>
          </w:p>
        </w:tc>
        <w:tc>
          <w:tcPr>
            <w:tcW w:w="1446" w:type="dxa"/>
            <w:vAlign w:val="bottom"/>
          </w:tcPr>
          <w:p w:rsidR="001A49C3" w:rsidRPr="00720BC2" w:rsidRDefault="001A49C3" w:rsidP="0007173D">
            <w:pPr>
              <w:pStyle w:val="DeptBullets"/>
              <w:numPr>
                <w:ilvl w:val="0"/>
                <w:numId w:val="0"/>
              </w:numPr>
              <w:spacing w:after="0"/>
              <w:jc w:val="center"/>
              <w:rPr>
                <w:rFonts w:cs="Arial"/>
                <w:sz w:val="22"/>
                <w:szCs w:val="22"/>
              </w:rPr>
            </w:pPr>
            <w:r w:rsidRPr="00720BC2">
              <w:rPr>
                <w:rFonts w:cs="Arial"/>
                <w:sz w:val="22"/>
                <w:szCs w:val="22"/>
              </w:rPr>
              <w:t>346</w:t>
            </w:r>
          </w:p>
        </w:tc>
        <w:tc>
          <w:tcPr>
            <w:tcW w:w="1446" w:type="dxa"/>
            <w:vAlign w:val="bottom"/>
          </w:tcPr>
          <w:p w:rsidR="001A49C3" w:rsidRPr="00720BC2" w:rsidRDefault="001A49C3" w:rsidP="0007173D">
            <w:pPr>
              <w:pStyle w:val="DeptBullets"/>
              <w:numPr>
                <w:ilvl w:val="0"/>
                <w:numId w:val="0"/>
              </w:numPr>
              <w:spacing w:after="0"/>
              <w:jc w:val="center"/>
              <w:rPr>
                <w:rFonts w:cs="Arial"/>
                <w:sz w:val="22"/>
                <w:szCs w:val="22"/>
              </w:rPr>
            </w:pPr>
            <w:r w:rsidRPr="00720BC2">
              <w:rPr>
                <w:rFonts w:cs="Arial"/>
                <w:sz w:val="22"/>
                <w:szCs w:val="22"/>
              </w:rPr>
              <w:t>306</w:t>
            </w:r>
          </w:p>
        </w:tc>
      </w:tr>
      <w:tr w:rsidR="0007173D" w:rsidRPr="0074053A" w:rsidTr="00AE3317">
        <w:trPr>
          <w:trHeight w:val="970"/>
        </w:trPr>
        <w:tc>
          <w:tcPr>
            <w:tcW w:w="9073" w:type="dxa"/>
            <w:gridSpan w:val="6"/>
            <w:vAlign w:val="bottom"/>
          </w:tcPr>
          <w:p w:rsidR="0007173D" w:rsidRPr="0007173D" w:rsidRDefault="0007173D" w:rsidP="0007173D">
            <w:pPr>
              <w:pStyle w:val="DeptBullets"/>
              <w:numPr>
                <w:ilvl w:val="0"/>
                <w:numId w:val="0"/>
              </w:numPr>
              <w:spacing w:before="240" w:after="0"/>
              <w:ind w:left="34" w:hanging="34"/>
              <w:rPr>
                <w:sz w:val="20"/>
              </w:rPr>
            </w:pPr>
            <w:r w:rsidRPr="0007173D">
              <w:rPr>
                <w:sz w:val="20"/>
                <w:vertAlign w:val="superscript"/>
              </w:rPr>
              <w:t>1</w:t>
            </w:r>
            <w:r w:rsidRPr="0007173D">
              <w:rPr>
                <w:sz w:val="20"/>
              </w:rPr>
              <w:t>When an asylum applicant’s claim to be a child is doubted and they have little or no evidence to support their claimed age, the UK Border Agency will conduct an initial age assessment. Applicants whose physical appearance/demeanour very strongly suggests that they are significantly over 18 years of age will be treated as adults until there is credible documentary or other persuasive evidence to demonstrate the age claimed. All other applicants will be afforded the benefit of doubt and treated as children until an assessment of their age has been completed.</w:t>
            </w:r>
          </w:p>
          <w:p w:rsidR="0007173D" w:rsidRPr="00720BC2" w:rsidRDefault="0007173D" w:rsidP="0007173D">
            <w:pPr>
              <w:pStyle w:val="DeptBullets"/>
              <w:numPr>
                <w:ilvl w:val="0"/>
                <w:numId w:val="0"/>
              </w:numPr>
              <w:spacing w:before="240" w:after="0"/>
              <w:jc w:val="center"/>
              <w:rPr>
                <w:rFonts w:cs="Arial"/>
                <w:sz w:val="22"/>
                <w:szCs w:val="22"/>
              </w:rPr>
            </w:pPr>
          </w:p>
        </w:tc>
      </w:tr>
    </w:tbl>
    <w:p w:rsidR="00C320FB" w:rsidRPr="000B45CE" w:rsidRDefault="00C320FB" w:rsidP="000B45CE">
      <w:pPr>
        <w:widowControl/>
        <w:overflowPunct/>
        <w:autoSpaceDE/>
        <w:autoSpaceDN/>
        <w:adjustRightInd/>
        <w:textAlignment w:val="auto"/>
        <w:rPr>
          <w:sz w:val="22"/>
          <w:szCs w:val="22"/>
        </w:rPr>
      </w:pPr>
      <w:r>
        <w:rPr>
          <w:sz w:val="22"/>
          <w:szCs w:val="22"/>
        </w:rPr>
        <w:br w:type="page"/>
      </w:r>
    </w:p>
    <w:p w:rsidR="00C320FB" w:rsidRDefault="00C320FB" w:rsidP="00C320FB">
      <w:pPr>
        <w:rPr>
          <w:b/>
          <w:sz w:val="22"/>
          <w:szCs w:val="22"/>
        </w:rPr>
      </w:pPr>
      <w:r w:rsidRPr="004F5B2D">
        <w:rPr>
          <w:b/>
          <w:sz w:val="22"/>
          <w:szCs w:val="22"/>
        </w:rPr>
        <w:t>2.</w:t>
      </w:r>
      <w:r w:rsidRPr="004F5B2D">
        <w:rPr>
          <w:b/>
          <w:sz w:val="22"/>
          <w:szCs w:val="22"/>
        </w:rPr>
        <w:tab/>
        <w:t>Children in armed conflicts (</w:t>
      </w:r>
      <w:r w:rsidR="00A12BEE" w:rsidRPr="004F5B2D">
        <w:rPr>
          <w:b/>
          <w:sz w:val="22"/>
          <w:szCs w:val="22"/>
        </w:rPr>
        <w:t>article</w:t>
      </w:r>
      <w:r w:rsidRPr="004F5B2D">
        <w:rPr>
          <w:b/>
          <w:sz w:val="22"/>
          <w:szCs w:val="22"/>
        </w:rPr>
        <w:t xml:space="preserve"> 38), including physical and psychological recovery and social reintegration (</w:t>
      </w:r>
      <w:r w:rsidR="00A12BEE" w:rsidRPr="004F5B2D">
        <w:rPr>
          <w:b/>
          <w:sz w:val="22"/>
          <w:szCs w:val="22"/>
        </w:rPr>
        <w:t>article</w:t>
      </w:r>
      <w:r w:rsidRPr="004F5B2D">
        <w:rPr>
          <w:b/>
          <w:sz w:val="22"/>
          <w:szCs w:val="22"/>
        </w:rPr>
        <w:t xml:space="preserve"> 39)</w:t>
      </w:r>
    </w:p>
    <w:p w:rsidR="00AB6744" w:rsidRDefault="00AB6744" w:rsidP="00C320FB">
      <w:pPr>
        <w:rPr>
          <w:b/>
          <w:sz w:val="22"/>
          <w:szCs w:val="22"/>
        </w:rPr>
      </w:pPr>
    </w:p>
    <w:p w:rsidR="00AB6744" w:rsidRPr="00AB6744" w:rsidRDefault="00AB6744" w:rsidP="00C320FB">
      <w:pPr>
        <w:rPr>
          <w:sz w:val="22"/>
          <w:szCs w:val="22"/>
          <w:u w:val="single"/>
        </w:rPr>
      </w:pPr>
      <w:r w:rsidRPr="00AB6744">
        <w:rPr>
          <w:sz w:val="22"/>
          <w:szCs w:val="22"/>
          <w:u w:val="single"/>
        </w:rPr>
        <w:t>Tables for United Kingdom</w:t>
      </w:r>
    </w:p>
    <w:p w:rsidR="00996954" w:rsidRDefault="00996954">
      <w:pPr>
        <w:widowControl/>
        <w:overflowPunct/>
        <w:autoSpaceDE/>
        <w:autoSpaceDN/>
        <w:adjustRightInd/>
        <w:textAlignment w:val="auto"/>
        <w:rPr>
          <w:sz w:val="22"/>
          <w:szCs w:val="22"/>
        </w:rPr>
      </w:pPr>
    </w:p>
    <w:tbl>
      <w:tblPr>
        <w:tblStyle w:val="TableGrid"/>
        <w:tblW w:w="0" w:type="auto"/>
        <w:tblInd w:w="108" w:type="dxa"/>
        <w:tblLayout w:type="fixed"/>
        <w:tblLook w:val="04A0" w:firstRow="1" w:lastRow="0" w:firstColumn="1" w:lastColumn="0" w:noHBand="0" w:noVBand="1"/>
      </w:tblPr>
      <w:tblGrid>
        <w:gridCol w:w="1418"/>
        <w:gridCol w:w="1314"/>
        <w:gridCol w:w="1421"/>
        <w:gridCol w:w="1420"/>
        <w:gridCol w:w="1420"/>
        <w:gridCol w:w="1512"/>
      </w:tblGrid>
      <w:tr w:rsidR="00996954" w:rsidRPr="0074053A" w:rsidTr="00F60F1A">
        <w:tc>
          <w:tcPr>
            <w:tcW w:w="8505" w:type="dxa"/>
            <w:gridSpan w:val="6"/>
          </w:tcPr>
          <w:p w:rsidR="00996954" w:rsidRPr="0074053A" w:rsidRDefault="00996954" w:rsidP="00996954">
            <w:pPr>
              <w:pStyle w:val="DeptBullets"/>
              <w:numPr>
                <w:ilvl w:val="0"/>
                <w:numId w:val="0"/>
              </w:numPr>
              <w:rPr>
                <w:rFonts w:cs="Arial"/>
                <w:b/>
                <w:sz w:val="22"/>
                <w:szCs w:val="22"/>
              </w:rPr>
            </w:pPr>
            <w:r w:rsidRPr="00996954">
              <w:rPr>
                <w:rFonts w:cs="Arial"/>
                <w:b/>
                <w:sz w:val="22"/>
                <w:szCs w:val="22"/>
              </w:rPr>
              <w:t xml:space="preserve">Table H2.1. Intake of under-18s into the </w:t>
            </w:r>
            <w:r w:rsidR="000F4371" w:rsidRPr="00B93C44">
              <w:rPr>
                <w:rFonts w:cs="Arial"/>
                <w:b/>
                <w:sz w:val="22"/>
                <w:szCs w:val="22"/>
                <w:u w:val="single"/>
              </w:rPr>
              <w:t>U</w:t>
            </w:r>
            <w:r w:rsidR="00B93C44" w:rsidRPr="00B93C44">
              <w:rPr>
                <w:rFonts w:cs="Arial"/>
                <w:b/>
                <w:sz w:val="22"/>
                <w:szCs w:val="22"/>
                <w:u w:val="single"/>
              </w:rPr>
              <w:t xml:space="preserve">nited </w:t>
            </w:r>
            <w:r w:rsidR="000F4371" w:rsidRPr="00B93C44">
              <w:rPr>
                <w:rFonts w:cs="Arial"/>
                <w:b/>
                <w:sz w:val="22"/>
                <w:szCs w:val="22"/>
                <w:u w:val="single"/>
              </w:rPr>
              <w:t>K</w:t>
            </w:r>
            <w:r w:rsidR="00B93C44" w:rsidRPr="00B93C44">
              <w:rPr>
                <w:rFonts w:cs="Arial"/>
                <w:b/>
                <w:sz w:val="22"/>
                <w:szCs w:val="22"/>
                <w:u w:val="single"/>
              </w:rPr>
              <w:t>ingdom</w:t>
            </w:r>
            <w:r w:rsidR="000F4371">
              <w:rPr>
                <w:rFonts w:cs="Arial"/>
                <w:b/>
                <w:sz w:val="22"/>
                <w:szCs w:val="22"/>
              </w:rPr>
              <w:t xml:space="preserve"> regular armed forces (including both trained and untrained personnel</w:t>
            </w:r>
            <w:r w:rsidR="0007173D" w:rsidRPr="0007173D">
              <w:rPr>
                <w:rFonts w:cs="Arial"/>
                <w:b/>
                <w:sz w:val="22"/>
                <w:szCs w:val="22"/>
                <w:vertAlign w:val="superscript"/>
              </w:rPr>
              <w:t>1</w:t>
            </w:r>
            <w:r w:rsidR="000F4371">
              <w:rPr>
                <w:rFonts w:cs="Arial"/>
                <w:b/>
                <w:sz w:val="22"/>
                <w:szCs w:val="22"/>
              </w:rPr>
              <w:t>), 2008/09 to 2012/13.</w:t>
            </w:r>
          </w:p>
          <w:p w:rsidR="00996954" w:rsidRDefault="00996954" w:rsidP="00CA1A38">
            <w:pPr>
              <w:pStyle w:val="DeptBullets"/>
              <w:numPr>
                <w:ilvl w:val="0"/>
                <w:numId w:val="0"/>
              </w:numPr>
              <w:spacing w:after="0"/>
              <w:rPr>
                <w:rFonts w:cs="Arial"/>
                <w:sz w:val="22"/>
                <w:szCs w:val="22"/>
              </w:rPr>
            </w:pPr>
            <w:r w:rsidRPr="00B93C44">
              <w:rPr>
                <w:rFonts w:cs="Arial"/>
                <w:b/>
                <w:sz w:val="22"/>
                <w:szCs w:val="22"/>
              </w:rPr>
              <w:t>Source:</w:t>
            </w:r>
            <w:r w:rsidRPr="00996954">
              <w:rPr>
                <w:rFonts w:cs="Arial"/>
                <w:sz w:val="22"/>
                <w:szCs w:val="22"/>
              </w:rPr>
              <w:t xml:space="preserve"> Ministry of Defence</w:t>
            </w:r>
            <w:r>
              <w:rPr>
                <w:rFonts w:cs="Arial"/>
                <w:sz w:val="22"/>
                <w:szCs w:val="22"/>
              </w:rPr>
              <w:t>, Defence Statistics.</w:t>
            </w:r>
          </w:p>
          <w:p w:rsidR="00CA1A38" w:rsidRDefault="00351D98" w:rsidP="00CA1A38">
            <w:pPr>
              <w:pStyle w:val="DeptBullets"/>
              <w:numPr>
                <w:ilvl w:val="0"/>
                <w:numId w:val="0"/>
              </w:numPr>
              <w:spacing w:after="0"/>
              <w:rPr>
                <w:rFonts w:cs="Arial"/>
                <w:sz w:val="22"/>
                <w:szCs w:val="22"/>
              </w:rPr>
            </w:pPr>
            <w:hyperlink r:id="rId162" w:history="1">
              <w:r w:rsidR="00CA1A38" w:rsidRPr="00CA1A38">
                <w:rPr>
                  <w:rStyle w:val="Hyperlink"/>
                  <w:rFonts w:cs="Arial"/>
                  <w:sz w:val="22"/>
                  <w:szCs w:val="22"/>
                </w:rPr>
                <w:t>http://www.dasa.mod.uk/applications/newWeb/www/index.php?page=48&amp;thiscontent=280&amp;pubType=1&amp;date=2013-05-23&amp;PublishTime=08:30:00</w:t>
              </w:r>
            </w:hyperlink>
          </w:p>
          <w:p w:rsidR="00CA1A38" w:rsidRPr="00996954" w:rsidRDefault="00CA1A38" w:rsidP="00CA1A38">
            <w:pPr>
              <w:pStyle w:val="DeptBullets"/>
              <w:numPr>
                <w:ilvl w:val="0"/>
                <w:numId w:val="0"/>
              </w:numPr>
              <w:spacing w:after="0"/>
              <w:rPr>
                <w:rFonts w:cs="Arial"/>
                <w:sz w:val="22"/>
                <w:szCs w:val="22"/>
              </w:rPr>
            </w:pPr>
          </w:p>
        </w:tc>
      </w:tr>
      <w:tr w:rsidR="00996954" w:rsidRPr="0074053A" w:rsidTr="0007173D">
        <w:tc>
          <w:tcPr>
            <w:tcW w:w="1418" w:type="dxa"/>
            <w:vAlign w:val="bottom"/>
          </w:tcPr>
          <w:p w:rsidR="00996954" w:rsidRPr="0074053A" w:rsidRDefault="00B93C44" w:rsidP="0007173D">
            <w:pPr>
              <w:pStyle w:val="DeptBullets"/>
              <w:numPr>
                <w:ilvl w:val="0"/>
                <w:numId w:val="0"/>
              </w:numPr>
              <w:spacing w:before="240" w:after="0"/>
              <w:jc w:val="center"/>
              <w:rPr>
                <w:rFonts w:cs="Arial"/>
                <w:b/>
                <w:sz w:val="22"/>
                <w:szCs w:val="22"/>
              </w:rPr>
            </w:pPr>
            <w:r>
              <w:rPr>
                <w:rFonts w:cs="Arial"/>
                <w:b/>
                <w:sz w:val="22"/>
                <w:szCs w:val="22"/>
              </w:rPr>
              <w:t>Year</w:t>
            </w:r>
          </w:p>
        </w:tc>
        <w:tc>
          <w:tcPr>
            <w:tcW w:w="1314" w:type="dxa"/>
            <w:vAlign w:val="bottom"/>
          </w:tcPr>
          <w:p w:rsidR="00996954" w:rsidRPr="0074053A" w:rsidRDefault="00996954" w:rsidP="0007173D">
            <w:pPr>
              <w:pStyle w:val="DeptBullets"/>
              <w:numPr>
                <w:ilvl w:val="0"/>
                <w:numId w:val="0"/>
              </w:numPr>
              <w:spacing w:before="240" w:after="0"/>
              <w:jc w:val="center"/>
              <w:rPr>
                <w:rFonts w:cs="Arial"/>
                <w:b/>
                <w:sz w:val="22"/>
                <w:szCs w:val="22"/>
              </w:rPr>
            </w:pPr>
            <w:r w:rsidRPr="0074053A">
              <w:rPr>
                <w:rFonts w:cs="Arial"/>
                <w:b/>
                <w:sz w:val="22"/>
                <w:szCs w:val="22"/>
              </w:rPr>
              <w:t>20</w:t>
            </w:r>
            <w:r>
              <w:rPr>
                <w:rFonts w:cs="Arial"/>
                <w:b/>
                <w:sz w:val="22"/>
                <w:szCs w:val="22"/>
              </w:rPr>
              <w:t>08/09</w:t>
            </w:r>
          </w:p>
        </w:tc>
        <w:tc>
          <w:tcPr>
            <w:tcW w:w="1421" w:type="dxa"/>
            <w:vAlign w:val="bottom"/>
          </w:tcPr>
          <w:p w:rsidR="00996954" w:rsidRPr="0074053A" w:rsidRDefault="00996954" w:rsidP="0007173D">
            <w:pPr>
              <w:pStyle w:val="DeptBullets"/>
              <w:numPr>
                <w:ilvl w:val="0"/>
                <w:numId w:val="0"/>
              </w:numPr>
              <w:spacing w:before="240" w:after="0"/>
              <w:jc w:val="center"/>
              <w:rPr>
                <w:rFonts w:cs="Arial"/>
                <w:b/>
                <w:sz w:val="22"/>
                <w:szCs w:val="22"/>
              </w:rPr>
            </w:pPr>
            <w:r>
              <w:rPr>
                <w:rFonts w:cs="Arial"/>
                <w:b/>
                <w:sz w:val="22"/>
                <w:szCs w:val="22"/>
              </w:rPr>
              <w:t>2009/10</w:t>
            </w:r>
          </w:p>
        </w:tc>
        <w:tc>
          <w:tcPr>
            <w:tcW w:w="1420" w:type="dxa"/>
            <w:vAlign w:val="bottom"/>
          </w:tcPr>
          <w:p w:rsidR="00996954" w:rsidRPr="0074053A" w:rsidRDefault="00996954" w:rsidP="0007173D">
            <w:pPr>
              <w:pStyle w:val="DeptBullets"/>
              <w:numPr>
                <w:ilvl w:val="0"/>
                <w:numId w:val="0"/>
              </w:numPr>
              <w:spacing w:before="240" w:after="0"/>
              <w:jc w:val="center"/>
              <w:rPr>
                <w:rFonts w:cs="Arial"/>
                <w:b/>
                <w:sz w:val="22"/>
                <w:szCs w:val="22"/>
              </w:rPr>
            </w:pPr>
            <w:r>
              <w:rPr>
                <w:rFonts w:cs="Arial"/>
                <w:b/>
                <w:sz w:val="22"/>
                <w:szCs w:val="22"/>
              </w:rPr>
              <w:t>2010/11</w:t>
            </w:r>
          </w:p>
        </w:tc>
        <w:tc>
          <w:tcPr>
            <w:tcW w:w="1420" w:type="dxa"/>
            <w:vAlign w:val="bottom"/>
          </w:tcPr>
          <w:p w:rsidR="00996954" w:rsidRPr="0074053A" w:rsidRDefault="00996954" w:rsidP="0007173D">
            <w:pPr>
              <w:pStyle w:val="DeptBullets"/>
              <w:numPr>
                <w:ilvl w:val="0"/>
                <w:numId w:val="0"/>
              </w:numPr>
              <w:spacing w:before="240" w:after="0"/>
              <w:jc w:val="center"/>
              <w:rPr>
                <w:rFonts w:cs="Arial"/>
                <w:b/>
                <w:sz w:val="22"/>
                <w:szCs w:val="22"/>
              </w:rPr>
            </w:pPr>
            <w:r>
              <w:rPr>
                <w:rFonts w:cs="Arial"/>
                <w:b/>
                <w:sz w:val="22"/>
                <w:szCs w:val="22"/>
              </w:rPr>
              <w:t>2011/12</w:t>
            </w:r>
          </w:p>
        </w:tc>
        <w:tc>
          <w:tcPr>
            <w:tcW w:w="1512" w:type="dxa"/>
            <w:vAlign w:val="bottom"/>
          </w:tcPr>
          <w:p w:rsidR="00996954" w:rsidRPr="0074053A" w:rsidRDefault="00996954" w:rsidP="0007173D">
            <w:pPr>
              <w:pStyle w:val="DeptBullets"/>
              <w:numPr>
                <w:ilvl w:val="0"/>
                <w:numId w:val="0"/>
              </w:numPr>
              <w:spacing w:before="240" w:after="0"/>
              <w:jc w:val="center"/>
              <w:rPr>
                <w:rFonts w:cs="Arial"/>
                <w:b/>
                <w:sz w:val="22"/>
                <w:szCs w:val="22"/>
              </w:rPr>
            </w:pPr>
            <w:r>
              <w:rPr>
                <w:rFonts w:cs="Arial"/>
                <w:b/>
                <w:sz w:val="22"/>
                <w:szCs w:val="22"/>
              </w:rPr>
              <w:t>2012/13</w:t>
            </w:r>
          </w:p>
        </w:tc>
      </w:tr>
      <w:tr w:rsidR="00996954" w:rsidRPr="0074053A" w:rsidTr="0007173D">
        <w:tc>
          <w:tcPr>
            <w:tcW w:w="1418" w:type="dxa"/>
            <w:vAlign w:val="bottom"/>
          </w:tcPr>
          <w:p w:rsidR="00996954" w:rsidRPr="0074053A" w:rsidRDefault="00996954" w:rsidP="0007173D">
            <w:pPr>
              <w:pStyle w:val="DeptBullets"/>
              <w:numPr>
                <w:ilvl w:val="0"/>
                <w:numId w:val="0"/>
              </w:numPr>
              <w:spacing w:before="240" w:after="0"/>
              <w:jc w:val="center"/>
              <w:rPr>
                <w:rFonts w:cs="Arial"/>
                <w:b/>
                <w:sz w:val="22"/>
                <w:szCs w:val="22"/>
              </w:rPr>
            </w:pPr>
            <w:r>
              <w:rPr>
                <w:rFonts w:cs="Arial"/>
                <w:b/>
                <w:sz w:val="22"/>
                <w:szCs w:val="22"/>
              </w:rPr>
              <w:t>Number of</w:t>
            </w:r>
            <w:r w:rsidR="000F4371">
              <w:rPr>
                <w:rFonts w:cs="Arial"/>
                <w:b/>
                <w:sz w:val="22"/>
                <w:szCs w:val="22"/>
              </w:rPr>
              <w:t xml:space="preserve"> recruited </w:t>
            </w:r>
            <w:r>
              <w:rPr>
                <w:rFonts w:cs="Arial"/>
                <w:b/>
                <w:sz w:val="22"/>
                <w:szCs w:val="22"/>
              </w:rPr>
              <w:t xml:space="preserve"> under-18s</w:t>
            </w:r>
          </w:p>
        </w:tc>
        <w:tc>
          <w:tcPr>
            <w:tcW w:w="1314" w:type="dxa"/>
            <w:vAlign w:val="bottom"/>
          </w:tcPr>
          <w:p w:rsidR="00996954" w:rsidRPr="000F4371" w:rsidRDefault="000F4371" w:rsidP="0007173D">
            <w:pPr>
              <w:pStyle w:val="DeptBullets"/>
              <w:numPr>
                <w:ilvl w:val="0"/>
                <w:numId w:val="0"/>
              </w:numPr>
              <w:spacing w:before="240" w:after="0"/>
              <w:jc w:val="center"/>
              <w:rPr>
                <w:rFonts w:cs="Arial"/>
                <w:sz w:val="22"/>
                <w:szCs w:val="22"/>
              </w:rPr>
            </w:pPr>
            <w:r w:rsidRPr="000F4371">
              <w:rPr>
                <w:rFonts w:cs="Arial"/>
                <w:sz w:val="22"/>
                <w:szCs w:val="22"/>
              </w:rPr>
              <w:t>5,820</w:t>
            </w:r>
          </w:p>
        </w:tc>
        <w:tc>
          <w:tcPr>
            <w:tcW w:w="1421" w:type="dxa"/>
            <w:vAlign w:val="bottom"/>
          </w:tcPr>
          <w:p w:rsidR="00996954" w:rsidRPr="000F4371" w:rsidRDefault="000F4371" w:rsidP="0007173D">
            <w:pPr>
              <w:pStyle w:val="DeptBullets"/>
              <w:numPr>
                <w:ilvl w:val="0"/>
                <w:numId w:val="0"/>
              </w:numPr>
              <w:spacing w:before="240" w:after="0"/>
              <w:jc w:val="center"/>
              <w:rPr>
                <w:rFonts w:cs="Arial"/>
                <w:sz w:val="22"/>
                <w:szCs w:val="22"/>
              </w:rPr>
            </w:pPr>
            <w:r w:rsidRPr="000F4371">
              <w:rPr>
                <w:rFonts w:cs="Arial"/>
                <w:sz w:val="22"/>
                <w:szCs w:val="22"/>
              </w:rPr>
              <w:t>4,530</w:t>
            </w:r>
          </w:p>
        </w:tc>
        <w:tc>
          <w:tcPr>
            <w:tcW w:w="1420" w:type="dxa"/>
            <w:vAlign w:val="bottom"/>
          </w:tcPr>
          <w:p w:rsidR="00996954" w:rsidRPr="000F4371" w:rsidRDefault="000F4371" w:rsidP="0007173D">
            <w:pPr>
              <w:pStyle w:val="DeptBullets"/>
              <w:numPr>
                <w:ilvl w:val="0"/>
                <w:numId w:val="0"/>
              </w:numPr>
              <w:spacing w:before="240" w:after="0"/>
              <w:jc w:val="center"/>
              <w:rPr>
                <w:rFonts w:cs="Arial"/>
                <w:sz w:val="22"/>
                <w:szCs w:val="22"/>
              </w:rPr>
            </w:pPr>
            <w:r w:rsidRPr="000F4371">
              <w:rPr>
                <w:rFonts w:cs="Arial"/>
                <w:sz w:val="22"/>
                <w:szCs w:val="22"/>
              </w:rPr>
              <w:t>2,690</w:t>
            </w:r>
          </w:p>
        </w:tc>
        <w:tc>
          <w:tcPr>
            <w:tcW w:w="1420" w:type="dxa"/>
            <w:vAlign w:val="bottom"/>
          </w:tcPr>
          <w:p w:rsidR="00996954" w:rsidRPr="000F4371" w:rsidRDefault="000F4371" w:rsidP="0007173D">
            <w:pPr>
              <w:pStyle w:val="DeptBullets"/>
              <w:numPr>
                <w:ilvl w:val="0"/>
                <w:numId w:val="0"/>
              </w:numPr>
              <w:spacing w:before="240" w:after="0"/>
              <w:jc w:val="center"/>
              <w:rPr>
                <w:rFonts w:cs="Arial"/>
                <w:sz w:val="22"/>
                <w:szCs w:val="22"/>
              </w:rPr>
            </w:pPr>
            <w:r w:rsidRPr="000F4371">
              <w:rPr>
                <w:rFonts w:cs="Arial"/>
                <w:sz w:val="22"/>
                <w:szCs w:val="22"/>
              </w:rPr>
              <w:t>3,050</w:t>
            </w:r>
          </w:p>
        </w:tc>
        <w:tc>
          <w:tcPr>
            <w:tcW w:w="1512" w:type="dxa"/>
            <w:vAlign w:val="bottom"/>
          </w:tcPr>
          <w:p w:rsidR="00996954" w:rsidRPr="000F4371" w:rsidRDefault="000F4371" w:rsidP="0007173D">
            <w:pPr>
              <w:pStyle w:val="DeptBullets"/>
              <w:numPr>
                <w:ilvl w:val="0"/>
                <w:numId w:val="0"/>
              </w:numPr>
              <w:spacing w:before="240" w:after="0"/>
              <w:jc w:val="center"/>
              <w:rPr>
                <w:rFonts w:cs="Arial"/>
                <w:sz w:val="22"/>
                <w:szCs w:val="22"/>
              </w:rPr>
            </w:pPr>
            <w:r w:rsidRPr="000F4371">
              <w:rPr>
                <w:rFonts w:cs="Arial"/>
                <w:sz w:val="22"/>
                <w:szCs w:val="22"/>
              </w:rPr>
              <w:t>2,460</w:t>
            </w:r>
          </w:p>
        </w:tc>
      </w:tr>
      <w:tr w:rsidR="00996954" w:rsidRPr="0074053A" w:rsidTr="00A3121A">
        <w:tc>
          <w:tcPr>
            <w:tcW w:w="1418" w:type="dxa"/>
            <w:vAlign w:val="bottom"/>
          </w:tcPr>
          <w:p w:rsidR="00996954" w:rsidRPr="0074053A" w:rsidRDefault="00996954" w:rsidP="0007173D">
            <w:pPr>
              <w:pStyle w:val="DeptBullets"/>
              <w:numPr>
                <w:ilvl w:val="0"/>
                <w:numId w:val="0"/>
              </w:numPr>
              <w:spacing w:before="240" w:after="0"/>
              <w:jc w:val="center"/>
              <w:rPr>
                <w:rFonts w:cs="Arial"/>
                <w:b/>
                <w:sz w:val="22"/>
                <w:szCs w:val="22"/>
              </w:rPr>
            </w:pPr>
            <w:r>
              <w:rPr>
                <w:rFonts w:cs="Arial"/>
                <w:b/>
                <w:sz w:val="22"/>
                <w:szCs w:val="22"/>
              </w:rPr>
              <w:t>% of total intake</w:t>
            </w:r>
          </w:p>
        </w:tc>
        <w:tc>
          <w:tcPr>
            <w:tcW w:w="1314" w:type="dxa"/>
            <w:vAlign w:val="bottom"/>
          </w:tcPr>
          <w:p w:rsidR="00996954" w:rsidRPr="000F4371" w:rsidRDefault="000F4371" w:rsidP="00A3121A">
            <w:pPr>
              <w:pStyle w:val="DeptBullets"/>
              <w:numPr>
                <w:ilvl w:val="0"/>
                <w:numId w:val="0"/>
              </w:numPr>
              <w:spacing w:before="240" w:after="0"/>
              <w:jc w:val="center"/>
              <w:rPr>
                <w:rFonts w:cs="Arial"/>
                <w:sz w:val="22"/>
                <w:szCs w:val="22"/>
              </w:rPr>
            </w:pPr>
            <w:r>
              <w:rPr>
                <w:rFonts w:cs="Arial"/>
                <w:sz w:val="22"/>
                <w:szCs w:val="22"/>
              </w:rPr>
              <w:t>27.0</w:t>
            </w:r>
          </w:p>
        </w:tc>
        <w:tc>
          <w:tcPr>
            <w:tcW w:w="1421" w:type="dxa"/>
            <w:vAlign w:val="bottom"/>
          </w:tcPr>
          <w:p w:rsidR="00996954" w:rsidRPr="000F4371" w:rsidRDefault="000F4371" w:rsidP="00A3121A">
            <w:pPr>
              <w:pStyle w:val="DeptBullets"/>
              <w:numPr>
                <w:ilvl w:val="0"/>
                <w:numId w:val="0"/>
              </w:numPr>
              <w:spacing w:before="240" w:after="0"/>
              <w:jc w:val="center"/>
              <w:rPr>
                <w:rFonts w:cs="Arial"/>
                <w:sz w:val="22"/>
                <w:szCs w:val="22"/>
              </w:rPr>
            </w:pPr>
            <w:r>
              <w:rPr>
                <w:rFonts w:cs="Arial"/>
                <w:sz w:val="22"/>
                <w:szCs w:val="22"/>
              </w:rPr>
              <w:t>21.2</w:t>
            </w:r>
          </w:p>
        </w:tc>
        <w:tc>
          <w:tcPr>
            <w:tcW w:w="1420" w:type="dxa"/>
            <w:vAlign w:val="bottom"/>
          </w:tcPr>
          <w:p w:rsidR="00996954" w:rsidRPr="000F4371" w:rsidRDefault="00532017" w:rsidP="00A3121A">
            <w:pPr>
              <w:pStyle w:val="DeptBullets"/>
              <w:numPr>
                <w:ilvl w:val="0"/>
                <w:numId w:val="0"/>
              </w:numPr>
              <w:spacing w:before="240" w:after="0"/>
              <w:jc w:val="center"/>
              <w:rPr>
                <w:rFonts w:cs="Arial"/>
                <w:sz w:val="22"/>
                <w:szCs w:val="22"/>
              </w:rPr>
            </w:pPr>
            <w:r>
              <w:rPr>
                <w:rFonts w:cs="Arial"/>
                <w:sz w:val="22"/>
                <w:szCs w:val="22"/>
              </w:rPr>
              <w:t>21.</w:t>
            </w:r>
            <w:r w:rsidR="000F4371">
              <w:rPr>
                <w:rFonts w:cs="Arial"/>
                <w:sz w:val="22"/>
                <w:szCs w:val="22"/>
              </w:rPr>
              <w:t>1</w:t>
            </w:r>
          </w:p>
        </w:tc>
        <w:tc>
          <w:tcPr>
            <w:tcW w:w="1420" w:type="dxa"/>
            <w:vAlign w:val="bottom"/>
          </w:tcPr>
          <w:p w:rsidR="00996954" w:rsidRPr="000F4371" w:rsidRDefault="000F4371" w:rsidP="00A3121A">
            <w:pPr>
              <w:pStyle w:val="DeptBullets"/>
              <w:numPr>
                <w:ilvl w:val="0"/>
                <w:numId w:val="0"/>
              </w:numPr>
              <w:spacing w:before="240" w:after="0"/>
              <w:jc w:val="center"/>
              <w:rPr>
                <w:rFonts w:cs="Arial"/>
                <w:sz w:val="22"/>
                <w:szCs w:val="22"/>
              </w:rPr>
            </w:pPr>
            <w:r>
              <w:rPr>
                <w:rFonts w:cs="Arial"/>
                <w:sz w:val="22"/>
                <w:szCs w:val="22"/>
              </w:rPr>
              <w:t>20.6</w:t>
            </w:r>
          </w:p>
        </w:tc>
        <w:tc>
          <w:tcPr>
            <w:tcW w:w="1512" w:type="dxa"/>
            <w:vAlign w:val="bottom"/>
          </w:tcPr>
          <w:p w:rsidR="00996954" w:rsidRPr="000F4371" w:rsidRDefault="000F4371" w:rsidP="00A3121A">
            <w:pPr>
              <w:pStyle w:val="DeptBullets"/>
              <w:numPr>
                <w:ilvl w:val="0"/>
                <w:numId w:val="0"/>
              </w:numPr>
              <w:spacing w:before="240" w:after="0"/>
              <w:jc w:val="center"/>
              <w:rPr>
                <w:rFonts w:cs="Arial"/>
                <w:sz w:val="22"/>
                <w:szCs w:val="22"/>
              </w:rPr>
            </w:pPr>
            <w:r>
              <w:rPr>
                <w:rFonts w:cs="Arial"/>
                <w:sz w:val="22"/>
                <w:szCs w:val="22"/>
              </w:rPr>
              <w:t>17.1</w:t>
            </w:r>
          </w:p>
        </w:tc>
      </w:tr>
      <w:tr w:rsidR="0007173D" w:rsidRPr="0074053A" w:rsidTr="00AE3317">
        <w:tc>
          <w:tcPr>
            <w:tcW w:w="8505" w:type="dxa"/>
            <w:gridSpan w:val="6"/>
            <w:vAlign w:val="bottom"/>
          </w:tcPr>
          <w:p w:rsidR="0007173D" w:rsidRPr="0007173D" w:rsidRDefault="0007173D" w:rsidP="0007173D">
            <w:pPr>
              <w:pStyle w:val="DeptBullets"/>
              <w:numPr>
                <w:ilvl w:val="0"/>
                <w:numId w:val="0"/>
              </w:numPr>
              <w:spacing w:before="240"/>
              <w:rPr>
                <w:rFonts w:cs="Arial"/>
                <w:sz w:val="20"/>
              </w:rPr>
            </w:pPr>
            <w:r w:rsidRPr="0007173D">
              <w:rPr>
                <w:sz w:val="20"/>
              </w:rPr>
              <w:t xml:space="preserve"> This comprises new entrants, re-entrants, direct trained entrants and intake from the reserves.</w:t>
            </w:r>
          </w:p>
        </w:tc>
      </w:tr>
    </w:tbl>
    <w:p w:rsidR="00C320FB" w:rsidRDefault="00C320FB">
      <w:pPr>
        <w:widowControl/>
        <w:overflowPunct/>
        <w:autoSpaceDE/>
        <w:autoSpaceDN/>
        <w:adjustRightInd/>
        <w:textAlignment w:val="auto"/>
        <w:rPr>
          <w:sz w:val="22"/>
          <w:szCs w:val="22"/>
        </w:rPr>
      </w:pPr>
      <w:r>
        <w:rPr>
          <w:sz w:val="22"/>
          <w:szCs w:val="22"/>
        </w:rPr>
        <w:br w:type="page"/>
      </w:r>
    </w:p>
    <w:p w:rsidR="00C320FB" w:rsidRPr="00B93C44" w:rsidRDefault="00C320FB" w:rsidP="00C320FB">
      <w:pPr>
        <w:ind w:right="-1327"/>
        <w:rPr>
          <w:b/>
          <w:sz w:val="22"/>
          <w:szCs w:val="22"/>
        </w:rPr>
      </w:pPr>
      <w:r w:rsidRPr="00B93C44">
        <w:rPr>
          <w:b/>
          <w:sz w:val="22"/>
          <w:szCs w:val="22"/>
        </w:rPr>
        <w:t>3.</w:t>
      </w:r>
      <w:r w:rsidRPr="00B93C44">
        <w:rPr>
          <w:b/>
          <w:sz w:val="22"/>
          <w:szCs w:val="22"/>
        </w:rPr>
        <w:tab/>
        <w:t>Economic exploitation of children, including child labour (</w:t>
      </w:r>
      <w:r w:rsidR="00A12BEE" w:rsidRPr="00B93C44">
        <w:rPr>
          <w:b/>
          <w:sz w:val="22"/>
          <w:szCs w:val="22"/>
        </w:rPr>
        <w:t>article</w:t>
      </w:r>
      <w:r w:rsidRPr="00B93C44">
        <w:rPr>
          <w:b/>
          <w:sz w:val="22"/>
          <w:szCs w:val="22"/>
        </w:rPr>
        <w:t xml:space="preserve"> 32)</w:t>
      </w:r>
    </w:p>
    <w:p w:rsidR="00B93C44" w:rsidRDefault="00B93C44" w:rsidP="00B93C44">
      <w:pPr>
        <w:ind w:right="-1327"/>
        <w:rPr>
          <w:sz w:val="20"/>
          <w:highlight w:val="green"/>
        </w:rPr>
      </w:pPr>
    </w:p>
    <w:p w:rsidR="00B93C44" w:rsidRDefault="00B93C44" w:rsidP="00B93C44">
      <w:pPr>
        <w:ind w:right="-1327"/>
        <w:rPr>
          <w:sz w:val="20"/>
          <w:highlight w:val="green"/>
        </w:rPr>
      </w:pPr>
    </w:p>
    <w:p w:rsidR="00B93C44" w:rsidRPr="0062242C" w:rsidRDefault="00B93C44" w:rsidP="00B93C44">
      <w:pPr>
        <w:ind w:right="-1327"/>
        <w:rPr>
          <w:sz w:val="22"/>
          <w:szCs w:val="22"/>
        </w:rPr>
      </w:pPr>
      <w:r w:rsidRPr="0062242C">
        <w:rPr>
          <w:sz w:val="22"/>
          <w:szCs w:val="22"/>
        </w:rPr>
        <w:t>No data</w:t>
      </w:r>
      <w:r w:rsidR="00ED7129" w:rsidRPr="0062242C">
        <w:rPr>
          <w:sz w:val="22"/>
          <w:szCs w:val="22"/>
        </w:rPr>
        <w:t>.</w:t>
      </w:r>
    </w:p>
    <w:p w:rsidR="00C320FB" w:rsidRDefault="00C320FB">
      <w:pPr>
        <w:widowControl/>
        <w:overflowPunct/>
        <w:autoSpaceDE/>
        <w:autoSpaceDN/>
        <w:adjustRightInd/>
        <w:textAlignment w:val="auto"/>
        <w:rPr>
          <w:sz w:val="22"/>
          <w:szCs w:val="22"/>
        </w:rPr>
      </w:pPr>
      <w:r>
        <w:rPr>
          <w:sz w:val="22"/>
          <w:szCs w:val="22"/>
        </w:rPr>
        <w:br w:type="page"/>
      </w:r>
    </w:p>
    <w:p w:rsidR="00C320FB" w:rsidRDefault="00C320FB" w:rsidP="00C320FB">
      <w:pPr>
        <w:ind w:right="-1327"/>
        <w:rPr>
          <w:b/>
          <w:sz w:val="22"/>
          <w:szCs w:val="22"/>
        </w:rPr>
      </w:pPr>
      <w:r w:rsidRPr="00B93C44">
        <w:rPr>
          <w:b/>
          <w:sz w:val="22"/>
          <w:szCs w:val="22"/>
        </w:rPr>
        <w:t>4.</w:t>
      </w:r>
      <w:r w:rsidRPr="00B93C44">
        <w:rPr>
          <w:b/>
          <w:sz w:val="22"/>
          <w:szCs w:val="22"/>
        </w:rPr>
        <w:tab/>
        <w:t>Sexual exploitation, abuse and trafficking (</w:t>
      </w:r>
      <w:r w:rsidR="004E5BBD" w:rsidRPr="00B93C44">
        <w:rPr>
          <w:b/>
          <w:sz w:val="22"/>
          <w:szCs w:val="22"/>
        </w:rPr>
        <w:t>articles</w:t>
      </w:r>
      <w:r w:rsidRPr="00B93C44">
        <w:rPr>
          <w:b/>
          <w:sz w:val="22"/>
          <w:szCs w:val="22"/>
        </w:rPr>
        <w:t xml:space="preserve"> 34 and 35)</w:t>
      </w:r>
    </w:p>
    <w:p w:rsidR="00AB6744" w:rsidRDefault="00AB6744" w:rsidP="00C320FB">
      <w:pPr>
        <w:ind w:right="-1327"/>
        <w:rPr>
          <w:b/>
          <w:sz w:val="22"/>
          <w:szCs w:val="22"/>
        </w:rPr>
      </w:pPr>
    </w:p>
    <w:p w:rsidR="00AB6744" w:rsidRPr="00AB6744" w:rsidRDefault="00AB6744" w:rsidP="00C320FB">
      <w:pPr>
        <w:ind w:right="-1327"/>
        <w:rPr>
          <w:sz w:val="22"/>
          <w:szCs w:val="22"/>
          <w:u w:val="single"/>
        </w:rPr>
      </w:pPr>
      <w:r w:rsidRPr="00AB6744">
        <w:rPr>
          <w:sz w:val="22"/>
          <w:szCs w:val="22"/>
          <w:u w:val="single"/>
        </w:rPr>
        <w:t>Tables for England and Wales</w:t>
      </w:r>
    </w:p>
    <w:p w:rsidR="004D12EA" w:rsidRDefault="004D12EA"/>
    <w:tbl>
      <w:tblPr>
        <w:tblW w:w="8520" w:type="dxa"/>
        <w:tblInd w:w="93" w:type="dxa"/>
        <w:tblLayout w:type="fixed"/>
        <w:tblLook w:val="04A0" w:firstRow="1" w:lastRow="0" w:firstColumn="1" w:lastColumn="0" w:noHBand="0" w:noVBand="1"/>
      </w:tblPr>
      <w:tblGrid>
        <w:gridCol w:w="2283"/>
        <w:gridCol w:w="1247"/>
        <w:gridCol w:w="1247"/>
        <w:gridCol w:w="1248"/>
        <w:gridCol w:w="1247"/>
        <w:gridCol w:w="1248"/>
      </w:tblGrid>
      <w:tr w:rsidR="004D12EA" w:rsidRPr="004D12EA" w:rsidTr="00773F31">
        <w:trPr>
          <w:trHeight w:val="525"/>
        </w:trPr>
        <w:tc>
          <w:tcPr>
            <w:tcW w:w="8520" w:type="dxa"/>
            <w:gridSpan w:val="6"/>
            <w:tcBorders>
              <w:top w:val="single" w:sz="4" w:space="0" w:color="auto"/>
              <w:left w:val="single" w:sz="4" w:space="0" w:color="auto"/>
              <w:bottom w:val="single" w:sz="4" w:space="0" w:color="auto"/>
              <w:right w:val="single" w:sz="4" w:space="0" w:color="auto"/>
            </w:tcBorders>
            <w:shd w:val="clear" w:color="auto" w:fill="auto"/>
          </w:tcPr>
          <w:p w:rsidR="004D12EA" w:rsidRPr="005B7475" w:rsidRDefault="004D12EA" w:rsidP="004D12EA">
            <w:pPr>
              <w:widowControl/>
              <w:overflowPunct/>
              <w:autoSpaceDE/>
              <w:autoSpaceDN/>
              <w:adjustRightInd/>
              <w:textAlignment w:val="auto"/>
              <w:rPr>
                <w:rFonts w:cs="Arial"/>
                <w:b/>
                <w:bCs/>
                <w:sz w:val="22"/>
                <w:szCs w:val="22"/>
                <w:lang w:eastAsia="en-GB"/>
              </w:rPr>
            </w:pPr>
            <w:r w:rsidRPr="005B7475">
              <w:rPr>
                <w:rFonts w:cs="Arial"/>
                <w:b/>
                <w:bCs/>
                <w:sz w:val="22"/>
                <w:szCs w:val="22"/>
                <w:lang w:eastAsia="en-GB"/>
              </w:rPr>
              <w:t xml:space="preserve">Table H4.1. Police recorded sexual offences in </w:t>
            </w:r>
            <w:r w:rsidRPr="00B93C44">
              <w:rPr>
                <w:rFonts w:cs="Arial"/>
                <w:b/>
                <w:bCs/>
                <w:sz w:val="22"/>
                <w:szCs w:val="22"/>
                <w:u w:val="single"/>
                <w:lang w:eastAsia="en-GB"/>
              </w:rPr>
              <w:t>England and Wales</w:t>
            </w:r>
            <w:r w:rsidR="003325C9">
              <w:rPr>
                <w:rFonts w:cs="Arial"/>
                <w:b/>
                <w:bCs/>
                <w:sz w:val="22"/>
                <w:szCs w:val="22"/>
                <w:lang w:eastAsia="en-GB"/>
              </w:rPr>
              <w:t>, 2008/</w:t>
            </w:r>
            <w:r w:rsidR="001241A5">
              <w:rPr>
                <w:rFonts w:cs="Arial"/>
                <w:b/>
                <w:bCs/>
                <w:sz w:val="22"/>
                <w:szCs w:val="22"/>
                <w:lang w:eastAsia="en-GB"/>
              </w:rPr>
              <w:t>09 to 2012</w:t>
            </w:r>
            <w:r w:rsidR="003325C9">
              <w:rPr>
                <w:rFonts w:cs="Arial"/>
                <w:b/>
                <w:bCs/>
                <w:sz w:val="22"/>
                <w:szCs w:val="22"/>
                <w:lang w:eastAsia="en-GB"/>
              </w:rPr>
              <w:t>/</w:t>
            </w:r>
            <w:r w:rsidRPr="005B7475">
              <w:rPr>
                <w:rFonts w:cs="Arial"/>
                <w:b/>
                <w:bCs/>
                <w:sz w:val="22"/>
                <w:szCs w:val="22"/>
                <w:lang w:eastAsia="en-GB"/>
              </w:rPr>
              <w:t>13</w:t>
            </w:r>
            <w:r w:rsidR="00372F65">
              <w:rPr>
                <w:rFonts w:cs="Arial"/>
                <w:b/>
                <w:bCs/>
                <w:sz w:val="22"/>
                <w:szCs w:val="22"/>
                <w:lang w:eastAsia="en-GB"/>
              </w:rPr>
              <w:t>.</w:t>
            </w:r>
          </w:p>
          <w:p w:rsidR="004D12EA" w:rsidRPr="005B7475" w:rsidRDefault="004D12EA" w:rsidP="004D12EA">
            <w:pPr>
              <w:widowControl/>
              <w:overflowPunct/>
              <w:autoSpaceDE/>
              <w:autoSpaceDN/>
              <w:adjustRightInd/>
              <w:textAlignment w:val="auto"/>
              <w:rPr>
                <w:rFonts w:cs="Arial"/>
                <w:b/>
                <w:bCs/>
                <w:sz w:val="22"/>
                <w:szCs w:val="22"/>
                <w:lang w:eastAsia="en-GB"/>
              </w:rPr>
            </w:pPr>
          </w:p>
          <w:p w:rsidR="004D12EA" w:rsidRPr="005B7475" w:rsidRDefault="004D12EA" w:rsidP="004D12EA">
            <w:pPr>
              <w:widowControl/>
              <w:overflowPunct/>
              <w:autoSpaceDE/>
              <w:autoSpaceDN/>
              <w:adjustRightInd/>
              <w:textAlignment w:val="auto"/>
              <w:rPr>
                <w:rFonts w:cs="Arial"/>
                <w:bCs/>
                <w:sz w:val="22"/>
                <w:szCs w:val="22"/>
                <w:lang w:eastAsia="en-GB"/>
              </w:rPr>
            </w:pPr>
            <w:r w:rsidRPr="005B7475">
              <w:rPr>
                <w:rFonts w:cs="Arial"/>
                <w:b/>
                <w:bCs/>
                <w:sz w:val="22"/>
                <w:szCs w:val="22"/>
                <w:lang w:eastAsia="en-GB"/>
              </w:rPr>
              <w:t xml:space="preserve">Source: </w:t>
            </w:r>
            <w:r w:rsidRPr="005B7475">
              <w:rPr>
                <w:rFonts w:cs="Arial"/>
                <w:bCs/>
                <w:sz w:val="22"/>
                <w:szCs w:val="22"/>
                <w:lang w:eastAsia="en-GB"/>
              </w:rPr>
              <w:t>Office for National Statistics</w:t>
            </w:r>
          </w:p>
          <w:p w:rsidR="004D12EA" w:rsidRPr="005B7475" w:rsidRDefault="00351D98" w:rsidP="004D12EA">
            <w:pPr>
              <w:widowControl/>
              <w:overflowPunct/>
              <w:autoSpaceDE/>
              <w:autoSpaceDN/>
              <w:adjustRightInd/>
              <w:textAlignment w:val="auto"/>
              <w:rPr>
                <w:rFonts w:cs="Arial"/>
                <w:b/>
                <w:bCs/>
                <w:sz w:val="22"/>
                <w:szCs w:val="22"/>
                <w:lang w:eastAsia="en-GB"/>
              </w:rPr>
            </w:pPr>
            <w:hyperlink r:id="rId163" w:history="1">
              <w:r w:rsidR="004D12EA" w:rsidRPr="005B7475">
                <w:rPr>
                  <w:rStyle w:val="Hyperlink"/>
                  <w:rFonts w:cs="Arial"/>
                  <w:bCs/>
                  <w:sz w:val="22"/>
                  <w:szCs w:val="22"/>
                  <w:lang w:eastAsia="en-GB"/>
                </w:rPr>
                <w:t>http://www.ons.gov.uk/ons/rel/crime-stats/crime-statistics/period-ending-march-2013/index.html</w:t>
              </w:r>
            </w:hyperlink>
            <w:r w:rsidR="004D12EA" w:rsidRPr="005B7475">
              <w:rPr>
                <w:rFonts w:cs="Arial"/>
                <w:b/>
                <w:bCs/>
                <w:sz w:val="22"/>
                <w:szCs w:val="22"/>
                <w:lang w:eastAsia="en-GB"/>
              </w:rPr>
              <w:t xml:space="preserve"> </w:t>
            </w:r>
          </w:p>
        </w:tc>
      </w:tr>
      <w:tr w:rsidR="004D12EA" w:rsidRPr="004D12EA" w:rsidTr="004D12EA">
        <w:trPr>
          <w:trHeight w:val="525"/>
        </w:trPr>
        <w:tc>
          <w:tcPr>
            <w:tcW w:w="2283" w:type="dxa"/>
            <w:tcBorders>
              <w:top w:val="single" w:sz="4" w:space="0" w:color="auto"/>
              <w:left w:val="single" w:sz="4" w:space="0" w:color="auto"/>
              <w:bottom w:val="single" w:sz="4" w:space="0" w:color="auto"/>
              <w:right w:val="single" w:sz="4" w:space="0" w:color="auto"/>
            </w:tcBorders>
            <w:shd w:val="clear" w:color="auto" w:fill="auto"/>
            <w:hideMark/>
          </w:tcPr>
          <w:p w:rsidR="004D12EA" w:rsidRPr="005B7475" w:rsidRDefault="004D12EA" w:rsidP="00B93C44">
            <w:pPr>
              <w:widowControl/>
              <w:overflowPunct/>
              <w:autoSpaceDE/>
              <w:autoSpaceDN/>
              <w:adjustRightInd/>
              <w:spacing w:before="240"/>
              <w:textAlignment w:val="auto"/>
              <w:rPr>
                <w:rFonts w:cs="Arial"/>
                <w:b/>
                <w:bCs/>
                <w:sz w:val="22"/>
                <w:szCs w:val="22"/>
                <w:lang w:eastAsia="en-GB"/>
              </w:rPr>
            </w:pPr>
            <w:r w:rsidRPr="005B7475">
              <w:rPr>
                <w:rFonts w:cs="Arial"/>
                <w:b/>
                <w:bCs/>
                <w:sz w:val="22"/>
                <w:szCs w:val="22"/>
                <w:lang w:eastAsia="en-GB"/>
              </w:rPr>
              <w:t xml:space="preserve">Year </w:t>
            </w:r>
          </w:p>
        </w:tc>
        <w:tc>
          <w:tcPr>
            <w:tcW w:w="1247" w:type="dxa"/>
            <w:tcBorders>
              <w:top w:val="single" w:sz="4" w:space="0" w:color="auto"/>
              <w:left w:val="nil"/>
              <w:bottom w:val="single" w:sz="4" w:space="0" w:color="auto"/>
              <w:right w:val="single" w:sz="4" w:space="0" w:color="auto"/>
            </w:tcBorders>
            <w:shd w:val="clear" w:color="auto" w:fill="auto"/>
            <w:vAlign w:val="bottom"/>
            <w:hideMark/>
          </w:tcPr>
          <w:p w:rsidR="004D12EA" w:rsidRPr="005B7475" w:rsidRDefault="001241A5" w:rsidP="004D12EA">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2008</w:t>
            </w:r>
            <w:r w:rsidR="003325C9">
              <w:rPr>
                <w:rFonts w:cs="Arial"/>
                <w:b/>
                <w:bCs/>
                <w:sz w:val="22"/>
                <w:szCs w:val="22"/>
                <w:lang w:eastAsia="en-GB"/>
              </w:rPr>
              <w:t>/</w:t>
            </w:r>
            <w:r w:rsidR="004D12EA" w:rsidRPr="005B7475">
              <w:rPr>
                <w:rFonts w:cs="Arial"/>
                <w:b/>
                <w:bCs/>
                <w:sz w:val="22"/>
                <w:szCs w:val="22"/>
                <w:lang w:eastAsia="en-GB"/>
              </w:rPr>
              <w:t>09</w:t>
            </w:r>
          </w:p>
        </w:tc>
        <w:tc>
          <w:tcPr>
            <w:tcW w:w="1247" w:type="dxa"/>
            <w:tcBorders>
              <w:top w:val="single" w:sz="4" w:space="0" w:color="auto"/>
              <w:left w:val="nil"/>
              <w:bottom w:val="single" w:sz="4" w:space="0" w:color="auto"/>
              <w:right w:val="single" w:sz="4" w:space="0" w:color="auto"/>
            </w:tcBorders>
            <w:shd w:val="clear" w:color="auto" w:fill="auto"/>
            <w:vAlign w:val="bottom"/>
            <w:hideMark/>
          </w:tcPr>
          <w:p w:rsidR="004D12EA" w:rsidRPr="005B7475" w:rsidRDefault="001241A5" w:rsidP="004D12EA">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2009</w:t>
            </w:r>
            <w:r w:rsidR="003325C9">
              <w:rPr>
                <w:rFonts w:cs="Arial"/>
                <w:b/>
                <w:bCs/>
                <w:sz w:val="22"/>
                <w:szCs w:val="22"/>
                <w:lang w:eastAsia="en-GB"/>
              </w:rPr>
              <w:t>/</w:t>
            </w:r>
            <w:r w:rsidR="004D12EA" w:rsidRPr="005B7475">
              <w:rPr>
                <w:rFonts w:cs="Arial"/>
                <w:b/>
                <w:bCs/>
                <w:sz w:val="22"/>
                <w:szCs w:val="22"/>
                <w:lang w:eastAsia="en-GB"/>
              </w:rPr>
              <w:t>10</w:t>
            </w:r>
          </w:p>
        </w:tc>
        <w:tc>
          <w:tcPr>
            <w:tcW w:w="1248" w:type="dxa"/>
            <w:tcBorders>
              <w:top w:val="single" w:sz="4" w:space="0" w:color="auto"/>
              <w:left w:val="nil"/>
              <w:bottom w:val="single" w:sz="4" w:space="0" w:color="auto"/>
              <w:right w:val="single" w:sz="4" w:space="0" w:color="auto"/>
            </w:tcBorders>
            <w:shd w:val="clear" w:color="auto" w:fill="auto"/>
            <w:vAlign w:val="bottom"/>
            <w:hideMark/>
          </w:tcPr>
          <w:p w:rsidR="004D12EA" w:rsidRPr="005B7475" w:rsidRDefault="001241A5" w:rsidP="004D12EA">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2010</w:t>
            </w:r>
            <w:r w:rsidR="003325C9">
              <w:rPr>
                <w:rFonts w:cs="Arial"/>
                <w:b/>
                <w:bCs/>
                <w:sz w:val="22"/>
                <w:szCs w:val="22"/>
                <w:lang w:eastAsia="en-GB"/>
              </w:rPr>
              <w:t>/</w:t>
            </w:r>
            <w:r w:rsidR="004D12EA" w:rsidRPr="005B7475">
              <w:rPr>
                <w:rFonts w:cs="Arial"/>
                <w:b/>
                <w:bCs/>
                <w:sz w:val="22"/>
                <w:szCs w:val="22"/>
                <w:lang w:eastAsia="en-GB"/>
              </w:rPr>
              <w:t>11</w:t>
            </w:r>
          </w:p>
        </w:tc>
        <w:tc>
          <w:tcPr>
            <w:tcW w:w="1247" w:type="dxa"/>
            <w:tcBorders>
              <w:top w:val="single" w:sz="4" w:space="0" w:color="auto"/>
              <w:left w:val="nil"/>
              <w:bottom w:val="single" w:sz="4" w:space="0" w:color="auto"/>
              <w:right w:val="single" w:sz="4" w:space="0" w:color="auto"/>
            </w:tcBorders>
            <w:shd w:val="clear" w:color="auto" w:fill="auto"/>
            <w:vAlign w:val="bottom"/>
            <w:hideMark/>
          </w:tcPr>
          <w:p w:rsidR="004D12EA" w:rsidRPr="005B7475" w:rsidRDefault="003325C9" w:rsidP="004D12EA">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2011/</w:t>
            </w:r>
            <w:r w:rsidR="004D12EA" w:rsidRPr="005B7475">
              <w:rPr>
                <w:rFonts w:cs="Arial"/>
                <w:b/>
                <w:bCs/>
                <w:sz w:val="22"/>
                <w:szCs w:val="22"/>
                <w:lang w:eastAsia="en-GB"/>
              </w:rPr>
              <w:t>12</w:t>
            </w:r>
          </w:p>
        </w:tc>
        <w:tc>
          <w:tcPr>
            <w:tcW w:w="1248" w:type="dxa"/>
            <w:tcBorders>
              <w:top w:val="single" w:sz="4" w:space="0" w:color="auto"/>
              <w:left w:val="nil"/>
              <w:bottom w:val="single" w:sz="4" w:space="0" w:color="auto"/>
              <w:right w:val="single" w:sz="4" w:space="0" w:color="auto"/>
            </w:tcBorders>
            <w:shd w:val="clear" w:color="auto" w:fill="auto"/>
            <w:vAlign w:val="bottom"/>
            <w:hideMark/>
          </w:tcPr>
          <w:p w:rsidR="004D12EA" w:rsidRPr="005B7475" w:rsidRDefault="001241A5" w:rsidP="004D12EA">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2012</w:t>
            </w:r>
            <w:r w:rsidR="003325C9">
              <w:rPr>
                <w:rFonts w:cs="Arial"/>
                <w:b/>
                <w:bCs/>
                <w:sz w:val="22"/>
                <w:szCs w:val="22"/>
                <w:lang w:eastAsia="en-GB"/>
              </w:rPr>
              <w:t>/</w:t>
            </w:r>
            <w:r w:rsidR="004D12EA" w:rsidRPr="005B7475">
              <w:rPr>
                <w:rFonts w:cs="Arial"/>
                <w:b/>
                <w:bCs/>
                <w:sz w:val="22"/>
                <w:szCs w:val="22"/>
                <w:lang w:eastAsia="en-GB"/>
              </w:rPr>
              <w:t>13</w:t>
            </w:r>
          </w:p>
        </w:tc>
      </w:tr>
      <w:tr w:rsidR="004D12EA" w:rsidRPr="004D12EA" w:rsidTr="005A0EA1">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4D12EA" w:rsidRPr="0007173D" w:rsidRDefault="004D12EA" w:rsidP="004D12EA">
            <w:pPr>
              <w:widowControl/>
              <w:overflowPunct/>
              <w:autoSpaceDE/>
              <w:autoSpaceDN/>
              <w:adjustRightInd/>
              <w:spacing w:before="240"/>
              <w:textAlignment w:val="auto"/>
              <w:rPr>
                <w:rFonts w:cs="Arial"/>
                <w:b/>
                <w:sz w:val="22"/>
                <w:szCs w:val="22"/>
                <w:lang w:eastAsia="en-GB"/>
              </w:rPr>
            </w:pPr>
            <w:r w:rsidRPr="0007173D">
              <w:rPr>
                <w:rFonts w:cs="Arial"/>
                <w:b/>
                <w:sz w:val="22"/>
                <w:szCs w:val="22"/>
                <w:lang w:eastAsia="en-GB"/>
              </w:rPr>
              <w:t>Total</w:t>
            </w:r>
          </w:p>
        </w:tc>
        <w:tc>
          <w:tcPr>
            <w:tcW w:w="1247" w:type="dxa"/>
            <w:tcBorders>
              <w:top w:val="nil"/>
              <w:left w:val="nil"/>
              <w:bottom w:val="single" w:sz="4" w:space="0" w:color="auto"/>
              <w:right w:val="single" w:sz="4" w:space="0" w:color="auto"/>
            </w:tcBorders>
            <w:shd w:val="clear" w:color="auto" w:fill="auto"/>
            <w:hideMark/>
          </w:tcPr>
          <w:p w:rsidR="004D12EA" w:rsidRPr="005B7475" w:rsidRDefault="004D12EA" w:rsidP="004D12EA">
            <w:pPr>
              <w:widowControl/>
              <w:overflowPunct/>
              <w:autoSpaceDE/>
              <w:autoSpaceDN/>
              <w:adjustRightInd/>
              <w:spacing w:before="240"/>
              <w:jc w:val="center"/>
              <w:textAlignment w:val="auto"/>
              <w:rPr>
                <w:rFonts w:cs="Arial"/>
                <w:sz w:val="22"/>
                <w:szCs w:val="22"/>
                <w:lang w:eastAsia="en-GB"/>
              </w:rPr>
            </w:pPr>
            <w:r w:rsidRPr="005B7475">
              <w:rPr>
                <w:rFonts w:cs="Arial"/>
                <w:sz w:val="22"/>
                <w:szCs w:val="22"/>
                <w:lang w:eastAsia="en-GB"/>
              </w:rPr>
              <w:t>50</w:t>
            </w:r>
            <w:r w:rsidR="00CE7AC2">
              <w:rPr>
                <w:rFonts w:cs="Arial"/>
                <w:sz w:val="22"/>
                <w:szCs w:val="22"/>
                <w:lang w:eastAsia="en-GB"/>
              </w:rPr>
              <w:t>,</w:t>
            </w:r>
            <w:r w:rsidRPr="005B7475">
              <w:rPr>
                <w:rFonts w:cs="Arial"/>
                <w:sz w:val="22"/>
                <w:szCs w:val="22"/>
                <w:lang w:eastAsia="en-GB"/>
              </w:rPr>
              <w:t>185</w:t>
            </w:r>
          </w:p>
        </w:tc>
        <w:tc>
          <w:tcPr>
            <w:tcW w:w="1247" w:type="dxa"/>
            <w:tcBorders>
              <w:top w:val="nil"/>
              <w:left w:val="nil"/>
              <w:bottom w:val="single" w:sz="4" w:space="0" w:color="auto"/>
              <w:right w:val="single" w:sz="4" w:space="0" w:color="auto"/>
            </w:tcBorders>
            <w:shd w:val="clear" w:color="auto" w:fill="auto"/>
            <w:hideMark/>
          </w:tcPr>
          <w:p w:rsidR="004D12EA" w:rsidRPr="005B7475" w:rsidRDefault="004D12EA" w:rsidP="004D12EA">
            <w:pPr>
              <w:widowControl/>
              <w:overflowPunct/>
              <w:autoSpaceDE/>
              <w:autoSpaceDN/>
              <w:adjustRightInd/>
              <w:spacing w:before="240"/>
              <w:jc w:val="center"/>
              <w:textAlignment w:val="auto"/>
              <w:rPr>
                <w:rFonts w:cs="Arial"/>
                <w:sz w:val="22"/>
                <w:szCs w:val="22"/>
                <w:lang w:eastAsia="en-GB"/>
              </w:rPr>
            </w:pPr>
            <w:r w:rsidRPr="005B7475">
              <w:rPr>
                <w:rFonts w:cs="Arial"/>
                <w:sz w:val="22"/>
                <w:szCs w:val="22"/>
                <w:lang w:eastAsia="en-GB"/>
              </w:rPr>
              <w:t>53</w:t>
            </w:r>
            <w:r w:rsidR="00CE7AC2">
              <w:rPr>
                <w:rFonts w:cs="Arial"/>
                <w:sz w:val="22"/>
                <w:szCs w:val="22"/>
                <w:lang w:eastAsia="en-GB"/>
              </w:rPr>
              <w:t>,</w:t>
            </w:r>
            <w:r w:rsidRPr="005B7475">
              <w:rPr>
                <w:rFonts w:cs="Arial"/>
                <w:sz w:val="22"/>
                <w:szCs w:val="22"/>
                <w:lang w:eastAsia="en-GB"/>
              </w:rPr>
              <w:t>006</w:t>
            </w:r>
          </w:p>
        </w:tc>
        <w:tc>
          <w:tcPr>
            <w:tcW w:w="1248" w:type="dxa"/>
            <w:tcBorders>
              <w:top w:val="nil"/>
              <w:left w:val="nil"/>
              <w:bottom w:val="single" w:sz="4" w:space="0" w:color="auto"/>
              <w:right w:val="single" w:sz="4" w:space="0" w:color="auto"/>
            </w:tcBorders>
            <w:shd w:val="clear" w:color="auto" w:fill="auto"/>
            <w:hideMark/>
          </w:tcPr>
          <w:p w:rsidR="004D12EA" w:rsidRPr="005B7475" w:rsidRDefault="004D12EA" w:rsidP="004D12EA">
            <w:pPr>
              <w:widowControl/>
              <w:overflowPunct/>
              <w:autoSpaceDE/>
              <w:autoSpaceDN/>
              <w:adjustRightInd/>
              <w:spacing w:before="240"/>
              <w:jc w:val="center"/>
              <w:textAlignment w:val="auto"/>
              <w:rPr>
                <w:rFonts w:cs="Arial"/>
                <w:sz w:val="22"/>
                <w:szCs w:val="22"/>
                <w:lang w:eastAsia="en-GB"/>
              </w:rPr>
            </w:pPr>
            <w:r w:rsidRPr="005B7475">
              <w:rPr>
                <w:rFonts w:cs="Arial"/>
                <w:sz w:val="22"/>
                <w:szCs w:val="22"/>
                <w:lang w:eastAsia="en-GB"/>
              </w:rPr>
              <w:t>53</w:t>
            </w:r>
            <w:r w:rsidR="00CE7AC2">
              <w:rPr>
                <w:rFonts w:cs="Arial"/>
                <w:sz w:val="22"/>
                <w:szCs w:val="22"/>
                <w:lang w:eastAsia="en-GB"/>
              </w:rPr>
              <w:t>,</w:t>
            </w:r>
            <w:r w:rsidRPr="005B7475">
              <w:rPr>
                <w:rFonts w:cs="Arial"/>
                <w:sz w:val="22"/>
                <w:szCs w:val="22"/>
                <w:lang w:eastAsia="en-GB"/>
              </w:rPr>
              <w:t>940</w:t>
            </w:r>
          </w:p>
        </w:tc>
        <w:tc>
          <w:tcPr>
            <w:tcW w:w="1247" w:type="dxa"/>
            <w:tcBorders>
              <w:top w:val="single" w:sz="4" w:space="0" w:color="auto"/>
              <w:left w:val="nil"/>
              <w:bottom w:val="single" w:sz="4" w:space="0" w:color="auto"/>
              <w:right w:val="nil"/>
            </w:tcBorders>
            <w:shd w:val="clear" w:color="auto" w:fill="auto"/>
            <w:hideMark/>
          </w:tcPr>
          <w:p w:rsidR="004D12EA" w:rsidRPr="005B7475" w:rsidRDefault="004D12EA" w:rsidP="004D12EA">
            <w:pPr>
              <w:widowControl/>
              <w:overflowPunct/>
              <w:autoSpaceDE/>
              <w:autoSpaceDN/>
              <w:adjustRightInd/>
              <w:spacing w:before="240"/>
              <w:jc w:val="center"/>
              <w:textAlignment w:val="auto"/>
              <w:rPr>
                <w:rFonts w:cs="Arial"/>
                <w:sz w:val="22"/>
                <w:szCs w:val="22"/>
                <w:lang w:eastAsia="en-GB"/>
              </w:rPr>
            </w:pPr>
            <w:r w:rsidRPr="005B7475">
              <w:rPr>
                <w:rFonts w:cs="Arial"/>
                <w:sz w:val="22"/>
                <w:szCs w:val="22"/>
                <w:lang w:eastAsia="en-GB"/>
              </w:rPr>
              <w:t>52</w:t>
            </w:r>
            <w:r w:rsidR="00CE7AC2">
              <w:rPr>
                <w:rFonts w:cs="Arial"/>
                <w:sz w:val="22"/>
                <w:szCs w:val="22"/>
                <w:lang w:eastAsia="en-GB"/>
              </w:rPr>
              <w:t>,</w:t>
            </w:r>
            <w:r w:rsidRPr="005B7475">
              <w:rPr>
                <w:rFonts w:cs="Arial"/>
                <w:sz w:val="22"/>
                <w:szCs w:val="22"/>
                <w:lang w:eastAsia="en-GB"/>
              </w:rPr>
              <w:t>760</w:t>
            </w:r>
          </w:p>
        </w:tc>
        <w:tc>
          <w:tcPr>
            <w:tcW w:w="1248" w:type="dxa"/>
            <w:tcBorders>
              <w:top w:val="nil"/>
              <w:left w:val="single" w:sz="4" w:space="0" w:color="auto"/>
              <w:bottom w:val="single" w:sz="4" w:space="0" w:color="auto"/>
              <w:right w:val="single" w:sz="4" w:space="0" w:color="auto"/>
            </w:tcBorders>
            <w:shd w:val="clear" w:color="auto" w:fill="auto"/>
            <w:hideMark/>
          </w:tcPr>
          <w:p w:rsidR="004D12EA" w:rsidRPr="005B7475" w:rsidRDefault="004D12EA" w:rsidP="004D12EA">
            <w:pPr>
              <w:widowControl/>
              <w:overflowPunct/>
              <w:autoSpaceDE/>
              <w:autoSpaceDN/>
              <w:adjustRightInd/>
              <w:spacing w:before="240"/>
              <w:jc w:val="center"/>
              <w:textAlignment w:val="auto"/>
              <w:rPr>
                <w:rFonts w:cs="Arial"/>
                <w:sz w:val="22"/>
                <w:szCs w:val="22"/>
                <w:lang w:eastAsia="en-GB"/>
              </w:rPr>
            </w:pPr>
            <w:r w:rsidRPr="005B7475">
              <w:rPr>
                <w:rFonts w:cs="Arial"/>
                <w:sz w:val="22"/>
                <w:szCs w:val="22"/>
                <w:lang w:eastAsia="en-GB"/>
              </w:rPr>
              <w:t>53</w:t>
            </w:r>
            <w:r w:rsidR="00CE7AC2">
              <w:rPr>
                <w:rFonts w:cs="Arial"/>
                <w:sz w:val="22"/>
                <w:szCs w:val="22"/>
                <w:lang w:eastAsia="en-GB"/>
              </w:rPr>
              <w:t>,</w:t>
            </w:r>
            <w:r w:rsidRPr="005B7475">
              <w:rPr>
                <w:rFonts w:cs="Arial"/>
                <w:sz w:val="22"/>
                <w:szCs w:val="22"/>
                <w:lang w:eastAsia="en-GB"/>
              </w:rPr>
              <w:t>540</w:t>
            </w:r>
          </w:p>
        </w:tc>
      </w:tr>
      <w:tr w:rsidR="005A0EA1" w:rsidRPr="004D12EA" w:rsidTr="003B2D27">
        <w:trPr>
          <w:trHeight w:val="255"/>
        </w:trPr>
        <w:tc>
          <w:tcPr>
            <w:tcW w:w="8520" w:type="dxa"/>
            <w:gridSpan w:val="6"/>
            <w:tcBorders>
              <w:top w:val="single" w:sz="4" w:space="0" w:color="auto"/>
              <w:left w:val="single" w:sz="4" w:space="0" w:color="auto"/>
              <w:bottom w:val="single" w:sz="4" w:space="0" w:color="auto"/>
              <w:right w:val="single" w:sz="4" w:space="0" w:color="auto"/>
            </w:tcBorders>
            <w:shd w:val="clear" w:color="auto" w:fill="auto"/>
          </w:tcPr>
          <w:p w:rsidR="0007173D" w:rsidRPr="00CE7AC2" w:rsidRDefault="003325C9" w:rsidP="001241A5">
            <w:pPr>
              <w:widowControl/>
              <w:overflowPunct/>
              <w:autoSpaceDE/>
              <w:autoSpaceDN/>
              <w:adjustRightInd/>
              <w:spacing w:before="240"/>
              <w:textAlignment w:val="auto"/>
              <w:rPr>
                <w:rFonts w:cs="Arial"/>
                <w:sz w:val="20"/>
                <w:lang w:eastAsia="en-GB"/>
              </w:rPr>
            </w:pPr>
            <w:r>
              <w:rPr>
                <w:rFonts w:cs="Arial"/>
                <w:sz w:val="20"/>
                <w:lang w:eastAsia="en-GB"/>
              </w:rPr>
              <w:t>Data as at M</w:t>
            </w:r>
            <w:r w:rsidR="001241A5">
              <w:rPr>
                <w:rFonts w:cs="Arial"/>
                <w:sz w:val="20"/>
                <w:lang w:eastAsia="en-GB"/>
              </w:rPr>
              <w:t>arch</w:t>
            </w:r>
            <w:r>
              <w:rPr>
                <w:rFonts w:cs="Arial"/>
                <w:sz w:val="20"/>
                <w:lang w:eastAsia="en-GB"/>
              </w:rPr>
              <w:t>.</w:t>
            </w:r>
          </w:p>
        </w:tc>
      </w:tr>
    </w:tbl>
    <w:p w:rsidR="00F92888" w:rsidRDefault="00F92888"/>
    <w:p w:rsidR="00F92888" w:rsidRDefault="00F92888"/>
    <w:p w:rsidR="00F92888" w:rsidRDefault="00F92888"/>
    <w:tbl>
      <w:tblPr>
        <w:tblW w:w="8520" w:type="dxa"/>
        <w:tblInd w:w="93" w:type="dxa"/>
        <w:tblLayout w:type="fixed"/>
        <w:tblLook w:val="04A0" w:firstRow="1" w:lastRow="0" w:firstColumn="1" w:lastColumn="0" w:noHBand="0" w:noVBand="1"/>
      </w:tblPr>
      <w:tblGrid>
        <w:gridCol w:w="2283"/>
        <w:gridCol w:w="1276"/>
        <w:gridCol w:w="1276"/>
        <w:gridCol w:w="1276"/>
        <w:gridCol w:w="1134"/>
        <w:gridCol w:w="1275"/>
      </w:tblGrid>
      <w:tr w:rsidR="00F92888" w:rsidRPr="00F92888" w:rsidTr="00F92888">
        <w:trPr>
          <w:trHeight w:val="525"/>
        </w:trPr>
        <w:tc>
          <w:tcPr>
            <w:tcW w:w="8520" w:type="dxa"/>
            <w:gridSpan w:val="6"/>
            <w:tcBorders>
              <w:top w:val="single" w:sz="4" w:space="0" w:color="auto"/>
              <w:left w:val="single" w:sz="4" w:space="0" w:color="auto"/>
              <w:bottom w:val="single" w:sz="4" w:space="0" w:color="auto"/>
              <w:right w:val="single" w:sz="4" w:space="0" w:color="auto"/>
            </w:tcBorders>
            <w:shd w:val="clear" w:color="auto" w:fill="auto"/>
          </w:tcPr>
          <w:p w:rsidR="00F92888" w:rsidRPr="005B7475" w:rsidRDefault="00F92888" w:rsidP="00F92888">
            <w:pPr>
              <w:widowControl/>
              <w:overflowPunct/>
              <w:autoSpaceDE/>
              <w:autoSpaceDN/>
              <w:adjustRightInd/>
              <w:textAlignment w:val="auto"/>
              <w:rPr>
                <w:rFonts w:cs="Arial"/>
                <w:b/>
                <w:bCs/>
                <w:sz w:val="22"/>
                <w:szCs w:val="22"/>
                <w:lang w:eastAsia="en-GB"/>
              </w:rPr>
            </w:pPr>
            <w:r w:rsidRPr="005B7475">
              <w:rPr>
                <w:rFonts w:cs="Arial"/>
                <w:b/>
                <w:bCs/>
                <w:sz w:val="22"/>
                <w:szCs w:val="22"/>
                <w:lang w:eastAsia="en-GB"/>
              </w:rPr>
              <w:t xml:space="preserve">Table H4.2. Offenders cautioned for sexual offences, in </w:t>
            </w:r>
            <w:r w:rsidRPr="00B93C44">
              <w:rPr>
                <w:rFonts w:cs="Arial"/>
                <w:b/>
                <w:bCs/>
                <w:sz w:val="22"/>
                <w:szCs w:val="22"/>
                <w:u w:val="single"/>
                <w:lang w:eastAsia="en-GB"/>
              </w:rPr>
              <w:t>England and Wales</w:t>
            </w:r>
            <w:r w:rsidR="00172130">
              <w:rPr>
                <w:rFonts w:cs="Arial"/>
                <w:b/>
                <w:bCs/>
                <w:sz w:val="22"/>
                <w:szCs w:val="22"/>
                <w:lang w:eastAsia="en-GB"/>
              </w:rPr>
              <w:t>, 200</w:t>
            </w:r>
            <w:r w:rsidRPr="005B7475">
              <w:rPr>
                <w:rFonts w:cs="Arial"/>
                <w:b/>
                <w:bCs/>
                <w:sz w:val="22"/>
                <w:szCs w:val="22"/>
                <w:lang w:eastAsia="en-GB"/>
              </w:rPr>
              <w:t>8</w:t>
            </w:r>
            <w:r w:rsidR="003325C9">
              <w:rPr>
                <w:rFonts w:cs="Arial"/>
                <w:b/>
                <w:bCs/>
                <w:sz w:val="22"/>
                <w:szCs w:val="22"/>
                <w:lang w:eastAsia="en-GB"/>
              </w:rPr>
              <w:t>/</w:t>
            </w:r>
            <w:r w:rsidR="00172130">
              <w:rPr>
                <w:rFonts w:cs="Arial"/>
                <w:b/>
                <w:bCs/>
                <w:sz w:val="22"/>
                <w:szCs w:val="22"/>
                <w:lang w:eastAsia="en-GB"/>
              </w:rPr>
              <w:t>09 to 2012</w:t>
            </w:r>
            <w:r w:rsidR="003325C9">
              <w:rPr>
                <w:rFonts w:cs="Arial"/>
                <w:b/>
                <w:bCs/>
                <w:sz w:val="22"/>
                <w:szCs w:val="22"/>
                <w:lang w:eastAsia="en-GB"/>
              </w:rPr>
              <w:t>/</w:t>
            </w:r>
            <w:r w:rsidRPr="005B7475">
              <w:rPr>
                <w:rFonts w:cs="Arial"/>
                <w:b/>
                <w:bCs/>
                <w:sz w:val="22"/>
                <w:szCs w:val="22"/>
                <w:lang w:eastAsia="en-GB"/>
              </w:rPr>
              <w:t>1</w:t>
            </w:r>
            <w:r w:rsidR="00172130">
              <w:rPr>
                <w:rFonts w:cs="Arial"/>
                <w:b/>
                <w:bCs/>
                <w:sz w:val="22"/>
                <w:szCs w:val="22"/>
                <w:lang w:eastAsia="en-GB"/>
              </w:rPr>
              <w:t>3</w:t>
            </w:r>
            <w:r w:rsidR="00372F65">
              <w:rPr>
                <w:rFonts w:cs="Arial"/>
                <w:b/>
                <w:bCs/>
                <w:sz w:val="22"/>
                <w:szCs w:val="22"/>
                <w:lang w:eastAsia="en-GB"/>
              </w:rPr>
              <w:t>.</w:t>
            </w:r>
          </w:p>
          <w:p w:rsidR="00F92888" w:rsidRPr="005B7475" w:rsidRDefault="00F92888" w:rsidP="00F92888">
            <w:pPr>
              <w:widowControl/>
              <w:overflowPunct/>
              <w:autoSpaceDE/>
              <w:autoSpaceDN/>
              <w:adjustRightInd/>
              <w:textAlignment w:val="auto"/>
              <w:rPr>
                <w:rFonts w:cs="Arial"/>
                <w:b/>
                <w:bCs/>
                <w:sz w:val="22"/>
                <w:szCs w:val="22"/>
                <w:lang w:eastAsia="en-GB"/>
              </w:rPr>
            </w:pPr>
          </w:p>
          <w:p w:rsidR="00F92888" w:rsidRPr="005B7475" w:rsidRDefault="00F92888" w:rsidP="00F92888">
            <w:pPr>
              <w:widowControl/>
              <w:overflowPunct/>
              <w:autoSpaceDE/>
              <w:autoSpaceDN/>
              <w:adjustRightInd/>
              <w:textAlignment w:val="auto"/>
              <w:rPr>
                <w:rFonts w:cs="Arial"/>
                <w:bCs/>
                <w:sz w:val="22"/>
                <w:szCs w:val="22"/>
                <w:lang w:eastAsia="en-GB"/>
              </w:rPr>
            </w:pPr>
            <w:r w:rsidRPr="005B7475">
              <w:rPr>
                <w:rFonts w:cs="Arial"/>
                <w:b/>
                <w:bCs/>
                <w:sz w:val="22"/>
                <w:szCs w:val="22"/>
                <w:lang w:eastAsia="en-GB"/>
              </w:rPr>
              <w:t xml:space="preserve">Source: </w:t>
            </w:r>
            <w:r w:rsidRPr="005B7475">
              <w:rPr>
                <w:rFonts w:cs="Arial"/>
                <w:bCs/>
                <w:sz w:val="22"/>
                <w:szCs w:val="22"/>
                <w:lang w:eastAsia="en-GB"/>
              </w:rPr>
              <w:t>Ministry of Justice Criminal Justice Statistics</w:t>
            </w:r>
          </w:p>
          <w:p w:rsidR="00F92888" w:rsidRDefault="00351D98" w:rsidP="00F92888">
            <w:pPr>
              <w:widowControl/>
              <w:overflowPunct/>
              <w:autoSpaceDE/>
              <w:autoSpaceDN/>
              <w:adjustRightInd/>
              <w:textAlignment w:val="auto"/>
              <w:rPr>
                <w:rFonts w:cs="Arial"/>
                <w:bCs/>
                <w:sz w:val="22"/>
                <w:szCs w:val="22"/>
                <w:lang w:eastAsia="en-GB"/>
              </w:rPr>
            </w:pPr>
            <w:hyperlink r:id="rId164" w:history="1">
              <w:r w:rsidR="00F92888" w:rsidRPr="005B7475">
                <w:rPr>
                  <w:rStyle w:val="Hyperlink"/>
                  <w:rFonts w:cs="Arial"/>
                  <w:bCs/>
                  <w:sz w:val="22"/>
                  <w:szCs w:val="22"/>
                  <w:lang w:eastAsia="en-GB"/>
                </w:rPr>
                <w:t>https://www.gov.uk/government/publications/criminal-justice-statistics-in-england-and-wales-earlier-editions-in-the-series</w:t>
              </w:r>
            </w:hyperlink>
            <w:r w:rsidR="00F92888" w:rsidRPr="005B7475">
              <w:rPr>
                <w:rFonts w:cs="Arial"/>
                <w:bCs/>
                <w:sz w:val="22"/>
                <w:szCs w:val="22"/>
                <w:lang w:eastAsia="en-GB"/>
              </w:rPr>
              <w:t xml:space="preserve"> </w:t>
            </w:r>
          </w:p>
          <w:p w:rsidR="00CE7AC2" w:rsidRDefault="00CE7AC2" w:rsidP="00F92888">
            <w:pPr>
              <w:widowControl/>
              <w:overflowPunct/>
              <w:autoSpaceDE/>
              <w:autoSpaceDN/>
              <w:adjustRightInd/>
              <w:textAlignment w:val="auto"/>
              <w:rPr>
                <w:rFonts w:cs="Arial"/>
                <w:bCs/>
                <w:sz w:val="22"/>
                <w:szCs w:val="22"/>
                <w:lang w:eastAsia="en-GB"/>
              </w:rPr>
            </w:pPr>
          </w:p>
          <w:p w:rsidR="00CE7AC2" w:rsidRPr="00CE7AC2" w:rsidRDefault="00351D98" w:rsidP="00CE7AC2">
            <w:pPr>
              <w:widowControl/>
              <w:overflowPunct/>
              <w:autoSpaceDE/>
              <w:autoSpaceDN/>
              <w:adjustRightInd/>
              <w:textAlignment w:val="auto"/>
              <w:rPr>
                <w:rFonts w:eastAsia="Calibri" w:cs="Arial"/>
                <w:color w:val="1F497D"/>
                <w:sz w:val="22"/>
                <w:szCs w:val="22"/>
              </w:rPr>
            </w:pPr>
            <w:hyperlink r:id="rId165" w:history="1">
              <w:r w:rsidR="00CE7AC2" w:rsidRPr="00CE7AC2">
                <w:rPr>
                  <w:rFonts w:eastAsia="Calibri" w:cs="Arial"/>
                  <w:color w:val="0000FF"/>
                  <w:sz w:val="22"/>
                  <w:szCs w:val="22"/>
                  <w:u w:val="single"/>
                </w:rPr>
                <w:t>https://www.gov.uk/government/publications/criminal-justice-statistics-quarterly-march-2013</w:t>
              </w:r>
            </w:hyperlink>
          </w:p>
          <w:p w:rsidR="00CE7AC2" w:rsidRPr="005B7475" w:rsidRDefault="00CE7AC2" w:rsidP="00F92888">
            <w:pPr>
              <w:widowControl/>
              <w:overflowPunct/>
              <w:autoSpaceDE/>
              <w:autoSpaceDN/>
              <w:adjustRightInd/>
              <w:textAlignment w:val="auto"/>
              <w:rPr>
                <w:rFonts w:cs="Arial"/>
                <w:bCs/>
                <w:sz w:val="22"/>
                <w:szCs w:val="22"/>
                <w:lang w:eastAsia="en-GB"/>
              </w:rPr>
            </w:pPr>
          </w:p>
        </w:tc>
      </w:tr>
      <w:tr w:rsidR="00CE7AC2" w:rsidRPr="00F92888" w:rsidTr="00CE7AC2">
        <w:trPr>
          <w:trHeight w:val="525"/>
        </w:trPr>
        <w:tc>
          <w:tcPr>
            <w:tcW w:w="2283" w:type="dxa"/>
            <w:tcBorders>
              <w:top w:val="single" w:sz="4" w:space="0" w:color="auto"/>
              <w:left w:val="single" w:sz="4" w:space="0" w:color="auto"/>
              <w:bottom w:val="single" w:sz="4" w:space="0" w:color="auto"/>
              <w:right w:val="single" w:sz="4" w:space="0" w:color="auto"/>
            </w:tcBorders>
            <w:shd w:val="clear" w:color="auto" w:fill="auto"/>
            <w:hideMark/>
          </w:tcPr>
          <w:p w:rsidR="00CE7AC2" w:rsidRPr="001241A5" w:rsidRDefault="00CE7AC2" w:rsidP="00B93C44">
            <w:pPr>
              <w:widowControl/>
              <w:overflowPunct/>
              <w:autoSpaceDE/>
              <w:autoSpaceDN/>
              <w:adjustRightInd/>
              <w:spacing w:before="240"/>
              <w:textAlignment w:val="auto"/>
              <w:rPr>
                <w:rFonts w:cs="Arial"/>
                <w:b/>
                <w:bCs/>
                <w:sz w:val="22"/>
                <w:szCs w:val="22"/>
                <w:lang w:eastAsia="en-GB"/>
              </w:rPr>
            </w:pPr>
            <w:r w:rsidRPr="001241A5">
              <w:rPr>
                <w:rFonts w:cs="Arial"/>
                <w:b/>
                <w:bCs/>
                <w:sz w:val="22"/>
                <w:szCs w:val="22"/>
                <w:lang w:eastAsia="en-GB"/>
              </w:rPr>
              <w:t xml:space="preserve">Year </w:t>
            </w:r>
          </w:p>
        </w:tc>
        <w:tc>
          <w:tcPr>
            <w:tcW w:w="1276" w:type="dxa"/>
            <w:tcBorders>
              <w:top w:val="single" w:sz="4" w:space="0" w:color="auto"/>
              <w:left w:val="nil"/>
              <w:bottom w:val="single" w:sz="4" w:space="0" w:color="auto"/>
              <w:right w:val="single" w:sz="4" w:space="0" w:color="auto"/>
            </w:tcBorders>
            <w:shd w:val="clear" w:color="auto" w:fill="auto"/>
            <w:vAlign w:val="bottom"/>
          </w:tcPr>
          <w:p w:rsidR="00CE7AC2" w:rsidRPr="001241A5" w:rsidRDefault="00CE7AC2" w:rsidP="003325C9">
            <w:pPr>
              <w:widowControl/>
              <w:overflowPunct/>
              <w:autoSpaceDE/>
              <w:autoSpaceDN/>
              <w:adjustRightInd/>
              <w:spacing w:before="240"/>
              <w:jc w:val="center"/>
              <w:textAlignment w:val="auto"/>
              <w:rPr>
                <w:rFonts w:cs="Arial"/>
                <w:b/>
                <w:bCs/>
                <w:sz w:val="22"/>
                <w:szCs w:val="22"/>
                <w:lang w:eastAsia="en-GB"/>
              </w:rPr>
            </w:pPr>
            <w:r w:rsidRPr="001241A5">
              <w:rPr>
                <w:rFonts w:cs="Arial"/>
                <w:b/>
                <w:bCs/>
                <w:sz w:val="22"/>
                <w:szCs w:val="22"/>
                <w:lang w:eastAsia="en-GB"/>
              </w:rPr>
              <w:t>2008</w:t>
            </w:r>
            <w:r w:rsidR="003325C9">
              <w:rPr>
                <w:rFonts w:cs="Arial"/>
                <w:b/>
                <w:bCs/>
                <w:sz w:val="22"/>
                <w:szCs w:val="22"/>
                <w:lang w:eastAsia="en-GB"/>
              </w:rPr>
              <w:t>/</w:t>
            </w:r>
            <w:r w:rsidRPr="001241A5">
              <w:rPr>
                <w:rFonts w:cs="Arial"/>
                <w:b/>
                <w:bCs/>
                <w:sz w:val="22"/>
                <w:szCs w:val="22"/>
                <w:lang w:eastAsia="en-GB"/>
              </w:rPr>
              <w:t>09</w:t>
            </w:r>
          </w:p>
        </w:tc>
        <w:tc>
          <w:tcPr>
            <w:tcW w:w="1276" w:type="dxa"/>
            <w:tcBorders>
              <w:top w:val="single" w:sz="4" w:space="0" w:color="auto"/>
              <w:left w:val="nil"/>
              <w:bottom w:val="single" w:sz="4" w:space="0" w:color="auto"/>
              <w:right w:val="single" w:sz="4" w:space="0" w:color="auto"/>
            </w:tcBorders>
            <w:shd w:val="clear" w:color="auto" w:fill="auto"/>
            <w:vAlign w:val="bottom"/>
          </w:tcPr>
          <w:p w:rsidR="00CE7AC2" w:rsidRPr="001241A5" w:rsidRDefault="003325C9" w:rsidP="003B2D27">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2009/</w:t>
            </w:r>
            <w:r w:rsidR="00CE7AC2" w:rsidRPr="001241A5">
              <w:rPr>
                <w:rFonts w:cs="Arial"/>
                <w:b/>
                <w:bCs/>
                <w:sz w:val="22"/>
                <w:szCs w:val="22"/>
                <w:lang w:eastAsia="en-GB"/>
              </w:rPr>
              <w:t>10</w:t>
            </w:r>
          </w:p>
        </w:tc>
        <w:tc>
          <w:tcPr>
            <w:tcW w:w="1276" w:type="dxa"/>
            <w:tcBorders>
              <w:top w:val="single" w:sz="4" w:space="0" w:color="auto"/>
              <w:left w:val="nil"/>
              <w:bottom w:val="single" w:sz="4" w:space="0" w:color="auto"/>
              <w:right w:val="single" w:sz="4" w:space="0" w:color="auto"/>
            </w:tcBorders>
            <w:shd w:val="clear" w:color="auto" w:fill="auto"/>
            <w:vAlign w:val="bottom"/>
          </w:tcPr>
          <w:p w:rsidR="00CE7AC2" w:rsidRPr="001241A5" w:rsidRDefault="003325C9" w:rsidP="003B2D27">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2010/</w:t>
            </w:r>
            <w:r w:rsidR="00CE7AC2" w:rsidRPr="001241A5">
              <w:rPr>
                <w:rFonts w:cs="Arial"/>
                <w:b/>
                <w:bCs/>
                <w:sz w:val="22"/>
                <w:szCs w:val="22"/>
                <w:lang w:eastAsia="en-GB"/>
              </w:rPr>
              <w:t>11</w:t>
            </w:r>
          </w:p>
        </w:tc>
        <w:tc>
          <w:tcPr>
            <w:tcW w:w="1134" w:type="dxa"/>
            <w:tcBorders>
              <w:top w:val="single" w:sz="4" w:space="0" w:color="auto"/>
              <w:left w:val="nil"/>
              <w:bottom w:val="single" w:sz="4" w:space="0" w:color="auto"/>
              <w:right w:val="single" w:sz="4" w:space="0" w:color="auto"/>
            </w:tcBorders>
            <w:shd w:val="clear" w:color="auto" w:fill="auto"/>
            <w:vAlign w:val="bottom"/>
          </w:tcPr>
          <w:p w:rsidR="00CE7AC2" w:rsidRPr="001241A5" w:rsidRDefault="003325C9" w:rsidP="003B2D27">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2011/</w:t>
            </w:r>
            <w:r w:rsidR="00CE7AC2" w:rsidRPr="001241A5">
              <w:rPr>
                <w:rFonts w:cs="Arial"/>
                <w:b/>
                <w:bCs/>
                <w:sz w:val="22"/>
                <w:szCs w:val="22"/>
                <w:lang w:eastAsia="en-GB"/>
              </w:rPr>
              <w:t>12</w:t>
            </w:r>
          </w:p>
        </w:tc>
        <w:tc>
          <w:tcPr>
            <w:tcW w:w="1275" w:type="dxa"/>
            <w:tcBorders>
              <w:top w:val="single" w:sz="4" w:space="0" w:color="auto"/>
              <w:left w:val="nil"/>
              <w:bottom w:val="single" w:sz="4" w:space="0" w:color="auto"/>
              <w:right w:val="single" w:sz="4" w:space="0" w:color="auto"/>
            </w:tcBorders>
            <w:shd w:val="clear" w:color="auto" w:fill="auto"/>
            <w:vAlign w:val="bottom"/>
          </w:tcPr>
          <w:p w:rsidR="00CE7AC2" w:rsidRPr="001241A5" w:rsidRDefault="003325C9" w:rsidP="00F92888">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2012/</w:t>
            </w:r>
            <w:r w:rsidR="00CE7AC2" w:rsidRPr="001241A5">
              <w:rPr>
                <w:rFonts w:cs="Arial"/>
                <w:b/>
                <w:bCs/>
                <w:sz w:val="22"/>
                <w:szCs w:val="22"/>
                <w:lang w:eastAsia="en-GB"/>
              </w:rPr>
              <w:t>13</w:t>
            </w:r>
          </w:p>
        </w:tc>
      </w:tr>
      <w:tr w:rsidR="00CE7AC2" w:rsidRPr="00F92888" w:rsidTr="00CE7AC2">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CE7AC2" w:rsidRPr="0007173D" w:rsidRDefault="00CE7AC2" w:rsidP="00CE7AC2">
            <w:pPr>
              <w:widowControl/>
              <w:overflowPunct/>
              <w:autoSpaceDE/>
              <w:autoSpaceDN/>
              <w:adjustRightInd/>
              <w:spacing w:before="240"/>
              <w:textAlignment w:val="auto"/>
              <w:rPr>
                <w:rFonts w:cs="Arial"/>
                <w:b/>
                <w:sz w:val="22"/>
                <w:szCs w:val="22"/>
                <w:lang w:eastAsia="en-GB"/>
              </w:rPr>
            </w:pPr>
            <w:r w:rsidRPr="0007173D">
              <w:rPr>
                <w:rFonts w:cs="Arial"/>
                <w:b/>
                <w:sz w:val="22"/>
                <w:szCs w:val="22"/>
                <w:lang w:eastAsia="en-GB"/>
              </w:rPr>
              <w:t xml:space="preserve">Total </w:t>
            </w:r>
          </w:p>
        </w:tc>
        <w:tc>
          <w:tcPr>
            <w:tcW w:w="1276" w:type="dxa"/>
            <w:tcBorders>
              <w:top w:val="nil"/>
              <w:left w:val="nil"/>
              <w:bottom w:val="single" w:sz="4" w:space="0" w:color="auto"/>
              <w:right w:val="single" w:sz="4" w:space="0" w:color="auto"/>
            </w:tcBorders>
            <w:shd w:val="clear" w:color="auto" w:fill="auto"/>
          </w:tcPr>
          <w:p w:rsidR="00CE7AC2" w:rsidRPr="001241A5" w:rsidRDefault="00CE7AC2" w:rsidP="003B2D27">
            <w:pPr>
              <w:widowControl/>
              <w:overflowPunct/>
              <w:autoSpaceDE/>
              <w:autoSpaceDN/>
              <w:adjustRightInd/>
              <w:spacing w:before="240"/>
              <w:jc w:val="center"/>
              <w:textAlignment w:val="auto"/>
              <w:rPr>
                <w:rFonts w:cs="Arial"/>
                <w:sz w:val="22"/>
                <w:szCs w:val="22"/>
                <w:lang w:eastAsia="en-GB"/>
              </w:rPr>
            </w:pPr>
            <w:r w:rsidRPr="001241A5">
              <w:rPr>
                <w:rFonts w:cs="Arial"/>
                <w:sz w:val="22"/>
                <w:szCs w:val="22"/>
                <w:lang w:eastAsia="en-GB"/>
              </w:rPr>
              <w:t>1,632</w:t>
            </w:r>
          </w:p>
        </w:tc>
        <w:tc>
          <w:tcPr>
            <w:tcW w:w="1276" w:type="dxa"/>
            <w:tcBorders>
              <w:top w:val="nil"/>
              <w:left w:val="nil"/>
              <w:bottom w:val="single" w:sz="4" w:space="0" w:color="auto"/>
              <w:right w:val="single" w:sz="4" w:space="0" w:color="auto"/>
            </w:tcBorders>
            <w:shd w:val="clear" w:color="auto" w:fill="auto"/>
          </w:tcPr>
          <w:p w:rsidR="00CE7AC2" w:rsidRPr="001241A5" w:rsidRDefault="00CE7AC2" w:rsidP="003B2D27">
            <w:pPr>
              <w:widowControl/>
              <w:overflowPunct/>
              <w:autoSpaceDE/>
              <w:autoSpaceDN/>
              <w:adjustRightInd/>
              <w:spacing w:before="240"/>
              <w:jc w:val="center"/>
              <w:textAlignment w:val="auto"/>
              <w:rPr>
                <w:rFonts w:cs="Arial"/>
                <w:sz w:val="22"/>
                <w:szCs w:val="22"/>
                <w:lang w:eastAsia="en-GB"/>
              </w:rPr>
            </w:pPr>
            <w:r w:rsidRPr="001241A5">
              <w:rPr>
                <w:rFonts w:cs="Arial"/>
                <w:sz w:val="22"/>
                <w:szCs w:val="22"/>
                <w:lang w:eastAsia="en-GB"/>
              </w:rPr>
              <w:t>1,432</w:t>
            </w:r>
          </w:p>
        </w:tc>
        <w:tc>
          <w:tcPr>
            <w:tcW w:w="1276" w:type="dxa"/>
            <w:tcBorders>
              <w:top w:val="nil"/>
              <w:left w:val="nil"/>
              <w:bottom w:val="single" w:sz="4" w:space="0" w:color="auto"/>
              <w:right w:val="single" w:sz="4" w:space="0" w:color="auto"/>
            </w:tcBorders>
            <w:shd w:val="clear" w:color="auto" w:fill="auto"/>
          </w:tcPr>
          <w:p w:rsidR="00CE7AC2" w:rsidRPr="001241A5" w:rsidRDefault="00CE7AC2" w:rsidP="003B2D27">
            <w:pPr>
              <w:widowControl/>
              <w:overflowPunct/>
              <w:autoSpaceDE/>
              <w:autoSpaceDN/>
              <w:adjustRightInd/>
              <w:spacing w:before="240"/>
              <w:jc w:val="center"/>
              <w:textAlignment w:val="auto"/>
              <w:rPr>
                <w:rFonts w:cs="Arial"/>
                <w:sz w:val="22"/>
                <w:szCs w:val="22"/>
                <w:lang w:eastAsia="en-GB"/>
              </w:rPr>
            </w:pPr>
            <w:r w:rsidRPr="001241A5">
              <w:rPr>
                <w:rFonts w:cs="Arial"/>
                <w:sz w:val="22"/>
                <w:szCs w:val="22"/>
                <w:lang w:eastAsia="en-GB"/>
              </w:rPr>
              <w:t>1,433</w:t>
            </w:r>
          </w:p>
        </w:tc>
        <w:tc>
          <w:tcPr>
            <w:tcW w:w="1134" w:type="dxa"/>
            <w:tcBorders>
              <w:top w:val="single" w:sz="4" w:space="0" w:color="auto"/>
              <w:left w:val="nil"/>
              <w:bottom w:val="single" w:sz="4" w:space="0" w:color="auto"/>
              <w:right w:val="nil"/>
            </w:tcBorders>
            <w:shd w:val="clear" w:color="auto" w:fill="auto"/>
          </w:tcPr>
          <w:p w:rsidR="00CE7AC2" w:rsidRPr="001241A5" w:rsidRDefault="00CE7AC2" w:rsidP="003B2D27">
            <w:pPr>
              <w:widowControl/>
              <w:overflowPunct/>
              <w:autoSpaceDE/>
              <w:autoSpaceDN/>
              <w:adjustRightInd/>
              <w:spacing w:before="240"/>
              <w:jc w:val="center"/>
              <w:textAlignment w:val="auto"/>
              <w:rPr>
                <w:rFonts w:cs="Arial"/>
                <w:sz w:val="22"/>
                <w:szCs w:val="22"/>
                <w:lang w:eastAsia="en-GB"/>
              </w:rPr>
            </w:pPr>
            <w:r w:rsidRPr="001241A5">
              <w:rPr>
                <w:rFonts w:cs="Arial"/>
                <w:sz w:val="22"/>
                <w:szCs w:val="22"/>
                <w:lang w:eastAsia="en-GB"/>
              </w:rPr>
              <w:t>1,485</w:t>
            </w:r>
          </w:p>
        </w:tc>
        <w:tc>
          <w:tcPr>
            <w:tcW w:w="1275" w:type="dxa"/>
            <w:tcBorders>
              <w:top w:val="nil"/>
              <w:left w:val="single" w:sz="4" w:space="0" w:color="auto"/>
              <w:bottom w:val="single" w:sz="4" w:space="0" w:color="auto"/>
              <w:right w:val="single" w:sz="4" w:space="0" w:color="auto"/>
            </w:tcBorders>
            <w:shd w:val="clear" w:color="auto" w:fill="auto"/>
          </w:tcPr>
          <w:p w:rsidR="00CE7AC2" w:rsidRPr="001241A5" w:rsidRDefault="00CE7AC2" w:rsidP="00F92888">
            <w:pPr>
              <w:widowControl/>
              <w:overflowPunct/>
              <w:autoSpaceDE/>
              <w:autoSpaceDN/>
              <w:adjustRightInd/>
              <w:spacing w:before="240"/>
              <w:jc w:val="center"/>
              <w:textAlignment w:val="auto"/>
              <w:rPr>
                <w:rFonts w:cs="Arial"/>
                <w:sz w:val="22"/>
                <w:szCs w:val="22"/>
                <w:lang w:eastAsia="en-GB"/>
              </w:rPr>
            </w:pPr>
            <w:r w:rsidRPr="001241A5">
              <w:rPr>
                <w:rFonts w:cs="Arial"/>
                <w:sz w:val="22"/>
                <w:szCs w:val="22"/>
                <w:lang w:eastAsia="en-GB"/>
              </w:rPr>
              <w:t>1,497</w:t>
            </w:r>
          </w:p>
        </w:tc>
      </w:tr>
      <w:tr w:rsidR="00CE7AC2" w:rsidRPr="00F92888" w:rsidTr="00773F31">
        <w:trPr>
          <w:trHeight w:val="255"/>
        </w:trPr>
        <w:tc>
          <w:tcPr>
            <w:tcW w:w="8520" w:type="dxa"/>
            <w:gridSpan w:val="6"/>
            <w:tcBorders>
              <w:top w:val="single" w:sz="4" w:space="0" w:color="auto"/>
              <w:left w:val="single" w:sz="4" w:space="0" w:color="auto"/>
              <w:bottom w:val="single" w:sz="4" w:space="0" w:color="auto"/>
              <w:right w:val="single" w:sz="4" w:space="0" w:color="auto"/>
            </w:tcBorders>
            <w:shd w:val="clear" w:color="auto" w:fill="auto"/>
          </w:tcPr>
          <w:p w:rsidR="00CE7AC2" w:rsidRPr="0007173D" w:rsidRDefault="00CE7AC2" w:rsidP="0007173D">
            <w:pPr>
              <w:spacing w:before="240"/>
            </w:pPr>
            <w:r w:rsidRPr="00F92888">
              <w:rPr>
                <w:rFonts w:cs="Arial"/>
                <w:bCs/>
                <w:sz w:val="20"/>
                <w:lang w:eastAsia="en-GB"/>
              </w:rPr>
              <w:t>Data as at March</w:t>
            </w:r>
            <w:r>
              <w:rPr>
                <w:rFonts w:cs="Arial"/>
                <w:bCs/>
                <w:sz w:val="20"/>
                <w:lang w:eastAsia="en-GB"/>
              </w:rPr>
              <w:t>.</w:t>
            </w:r>
            <w:r>
              <w:t xml:space="preserve"> </w:t>
            </w:r>
          </w:p>
        </w:tc>
      </w:tr>
    </w:tbl>
    <w:p w:rsidR="00773F31" w:rsidRDefault="00773F31"/>
    <w:p w:rsidR="00773F31" w:rsidRDefault="00773F31">
      <w:pPr>
        <w:widowControl/>
        <w:overflowPunct/>
        <w:autoSpaceDE/>
        <w:autoSpaceDN/>
        <w:adjustRightInd/>
        <w:textAlignment w:val="auto"/>
      </w:pPr>
      <w:r>
        <w:br w:type="page"/>
      </w:r>
    </w:p>
    <w:tbl>
      <w:tblPr>
        <w:tblW w:w="8521" w:type="dxa"/>
        <w:tblInd w:w="93" w:type="dxa"/>
        <w:tblLayout w:type="fixed"/>
        <w:tblLook w:val="04A0" w:firstRow="1" w:lastRow="0" w:firstColumn="1" w:lastColumn="0" w:noHBand="0" w:noVBand="1"/>
      </w:tblPr>
      <w:tblGrid>
        <w:gridCol w:w="2283"/>
        <w:gridCol w:w="1247"/>
        <w:gridCol w:w="1248"/>
        <w:gridCol w:w="1247"/>
        <w:gridCol w:w="1248"/>
        <w:gridCol w:w="1248"/>
      </w:tblGrid>
      <w:tr w:rsidR="001241A5" w:rsidRPr="00773F31" w:rsidTr="003B2D27">
        <w:trPr>
          <w:trHeight w:val="525"/>
        </w:trPr>
        <w:tc>
          <w:tcPr>
            <w:tcW w:w="8520" w:type="dxa"/>
            <w:gridSpan w:val="6"/>
            <w:tcBorders>
              <w:top w:val="single" w:sz="4" w:space="0" w:color="auto"/>
              <w:left w:val="single" w:sz="4" w:space="0" w:color="auto"/>
              <w:bottom w:val="single" w:sz="4" w:space="0" w:color="auto"/>
              <w:right w:val="single" w:sz="4" w:space="0" w:color="auto"/>
            </w:tcBorders>
          </w:tcPr>
          <w:p w:rsidR="001241A5" w:rsidRPr="005B7475" w:rsidRDefault="001241A5" w:rsidP="00773F31">
            <w:pPr>
              <w:widowControl/>
              <w:overflowPunct/>
              <w:autoSpaceDE/>
              <w:autoSpaceDN/>
              <w:adjustRightInd/>
              <w:textAlignment w:val="auto"/>
              <w:rPr>
                <w:rFonts w:cs="Arial"/>
                <w:b/>
                <w:bCs/>
                <w:sz w:val="22"/>
                <w:szCs w:val="22"/>
                <w:lang w:eastAsia="en-GB"/>
              </w:rPr>
            </w:pPr>
            <w:r w:rsidRPr="005B7475">
              <w:rPr>
                <w:rFonts w:cs="Arial"/>
                <w:b/>
                <w:bCs/>
                <w:sz w:val="22"/>
                <w:szCs w:val="22"/>
                <w:lang w:eastAsia="en-GB"/>
              </w:rPr>
              <w:t>Table H4.3. Defendants</w:t>
            </w:r>
            <w:r>
              <w:rPr>
                <w:rFonts w:cs="Arial"/>
                <w:b/>
                <w:bCs/>
                <w:sz w:val="22"/>
                <w:szCs w:val="22"/>
                <w:vertAlign w:val="superscript"/>
                <w:lang w:eastAsia="en-GB"/>
              </w:rPr>
              <w:t>1</w:t>
            </w:r>
            <w:r w:rsidRPr="005B7475">
              <w:rPr>
                <w:rFonts w:cs="Arial"/>
                <w:b/>
                <w:bCs/>
                <w:sz w:val="22"/>
                <w:szCs w:val="22"/>
                <w:lang w:eastAsia="en-GB"/>
              </w:rPr>
              <w:t xml:space="preserve"> proceeded against at magistrates' courts for sexual offences, </w:t>
            </w:r>
            <w:r w:rsidRPr="00B93C44">
              <w:rPr>
                <w:rFonts w:cs="Arial"/>
                <w:b/>
                <w:bCs/>
                <w:sz w:val="22"/>
                <w:szCs w:val="22"/>
                <w:u w:val="single"/>
                <w:lang w:eastAsia="en-GB"/>
              </w:rPr>
              <w:t>England and Wales</w:t>
            </w:r>
            <w:r w:rsidR="00172130">
              <w:rPr>
                <w:rFonts w:cs="Arial"/>
                <w:b/>
                <w:bCs/>
                <w:sz w:val="22"/>
                <w:szCs w:val="22"/>
                <w:lang w:eastAsia="en-GB"/>
              </w:rPr>
              <w:t>, 2008</w:t>
            </w:r>
            <w:r w:rsidR="003325C9">
              <w:rPr>
                <w:rFonts w:cs="Arial"/>
                <w:b/>
                <w:bCs/>
                <w:sz w:val="22"/>
                <w:szCs w:val="22"/>
                <w:lang w:eastAsia="en-GB"/>
              </w:rPr>
              <w:t>/</w:t>
            </w:r>
            <w:r w:rsidR="00172130">
              <w:rPr>
                <w:rFonts w:cs="Arial"/>
                <w:b/>
                <w:bCs/>
                <w:sz w:val="22"/>
                <w:szCs w:val="22"/>
                <w:lang w:eastAsia="en-GB"/>
              </w:rPr>
              <w:t>09 to 2012</w:t>
            </w:r>
            <w:r w:rsidR="003325C9">
              <w:rPr>
                <w:rFonts w:cs="Arial"/>
                <w:b/>
                <w:bCs/>
                <w:sz w:val="22"/>
                <w:szCs w:val="22"/>
                <w:lang w:eastAsia="en-GB"/>
              </w:rPr>
              <w:t>/</w:t>
            </w:r>
            <w:r w:rsidR="00172130">
              <w:rPr>
                <w:rFonts w:cs="Arial"/>
                <w:b/>
                <w:bCs/>
                <w:sz w:val="22"/>
                <w:szCs w:val="22"/>
                <w:lang w:eastAsia="en-GB"/>
              </w:rPr>
              <w:t>13</w:t>
            </w:r>
            <w:r w:rsidRPr="005B7475">
              <w:rPr>
                <w:rFonts w:cs="Arial"/>
                <w:b/>
                <w:bCs/>
                <w:sz w:val="22"/>
                <w:szCs w:val="22"/>
                <w:lang w:eastAsia="en-GB"/>
              </w:rPr>
              <w:t>.</w:t>
            </w:r>
          </w:p>
          <w:p w:rsidR="001241A5" w:rsidRPr="005B7475" w:rsidRDefault="001241A5" w:rsidP="00773F31">
            <w:pPr>
              <w:widowControl/>
              <w:overflowPunct/>
              <w:autoSpaceDE/>
              <w:autoSpaceDN/>
              <w:adjustRightInd/>
              <w:jc w:val="center"/>
              <w:textAlignment w:val="auto"/>
              <w:rPr>
                <w:rFonts w:cs="Arial"/>
                <w:b/>
                <w:bCs/>
                <w:sz w:val="22"/>
                <w:szCs w:val="22"/>
                <w:lang w:eastAsia="en-GB"/>
              </w:rPr>
            </w:pPr>
          </w:p>
          <w:p w:rsidR="001241A5" w:rsidRPr="001241A5" w:rsidRDefault="001241A5" w:rsidP="00773F31">
            <w:pPr>
              <w:widowControl/>
              <w:overflowPunct/>
              <w:autoSpaceDE/>
              <w:autoSpaceDN/>
              <w:adjustRightInd/>
              <w:textAlignment w:val="auto"/>
              <w:rPr>
                <w:rFonts w:cs="Arial"/>
                <w:bCs/>
                <w:sz w:val="22"/>
                <w:szCs w:val="22"/>
                <w:lang w:eastAsia="en-GB"/>
              </w:rPr>
            </w:pPr>
            <w:r w:rsidRPr="001241A5">
              <w:rPr>
                <w:rFonts w:cs="Arial"/>
                <w:b/>
                <w:bCs/>
                <w:sz w:val="22"/>
                <w:szCs w:val="22"/>
                <w:lang w:eastAsia="en-GB"/>
              </w:rPr>
              <w:t>Source:</w:t>
            </w:r>
            <w:r w:rsidRPr="001241A5">
              <w:rPr>
                <w:rFonts w:cs="Arial"/>
                <w:bCs/>
                <w:sz w:val="22"/>
                <w:szCs w:val="22"/>
                <w:lang w:eastAsia="en-GB"/>
              </w:rPr>
              <w:t xml:space="preserve"> Ministry of Justice Criminal Justice Statistics</w:t>
            </w:r>
          </w:p>
          <w:p w:rsidR="001241A5" w:rsidRPr="001241A5" w:rsidRDefault="00351D98" w:rsidP="00773F31">
            <w:pPr>
              <w:widowControl/>
              <w:overflowPunct/>
              <w:autoSpaceDE/>
              <w:autoSpaceDN/>
              <w:adjustRightInd/>
              <w:textAlignment w:val="auto"/>
              <w:rPr>
                <w:rStyle w:val="Hyperlink"/>
                <w:rFonts w:cs="Arial"/>
                <w:bCs/>
                <w:sz w:val="22"/>
                <w:szCs w:val="22"/>
                <w:lang w:eastAsia="en-GB"/>
              </w:rPr>
            </w:pPr>
            <w:hyperlink r:id="rId166" w:history="1">
              <w:r w:rsidR="001241A5" w:rsidRPr="001241A5">
                <w:rPr>
                  <w:rStyle w:val="Hyperlink"/>
                  <w:rFonts w:cs="Arial"/>
                  <w:bCs/>
                  <w:sz w:val="22"/>
                  <w:szCs w:val="22"/>
                  <w:lang w:eastAsia="en-GB"/>
                </w:rPr>
                <w:t>https://www.gov.uk/government/publications/criminal-justice-statistics-in-england-and-wales-earlier-editions-in-the-series</w:t>
              </w:r>
            </w:hyperlink>
          </w:p>
          <w:p w:rsidR="001241A5" w:rsidRPr="001241A5" w:rsidRDefault="001241A5" w:rsidP="00773F31">
            <w:pPr>
              <w:widowControl/>
              <w:overflowPunct/>
              <w:autoSpaceDE/>
              <w:autoSpaceDN/>
              <w:adjustRightInd/>
              <w:textAlignment w:val="auto"/>
              <w:rPr>
                <w:rFonts w:cs="Arial"/>
                <w:bCs/>
                <w:sz w:val="22"/>
                <w:szCs w:val="22"/>
                <w:lang w:eastAsia="en-GB"/>
              </w:rPr>
            </w:pPr>
          </w:p>
          <w:p w:rsidR="001241A5" w:rsidRPr="001241A5" w:rsidRDefault="00351D98" w:rsidP="00773F31">
            <w:pPr>
              <w:widowControl/>
              <w:overflowPunct/>
              <w:autoSpaceDE/>
              <w:autoSpaceDN/>
              <w:adjustRightInd/>
              <w:textAlignment w:val="auto"/>
              <w:rPr>
                <w:color w:val="1F497D"/>
                <w:sz w:val="22"/>
                <w:szCs w:val="22"/>
              </w:rPr>
            </w:pPr>
            <w:hyperlink r:id="rId167" w:history="1">
              <w:r w:rsidR="001241A5" w:rsidRPr="001241A5">
                <w:rPr>
                  <w:rStyle w:val="Hyperlink"/>
                  <w:sz w:val="22"/>
                  <w:szCs w:val="22"/>
                </w:rPr>
                <w:t>https://www.gov.uk/government/publications/criminal-justice-statistics-quarterly-march-2013</w:t>
              </w:r>
            </w:hyperlink>
          </w:p>
        </w:tc>
      </w:tr>
      <w:tr w:rsidR="001241A5" w:rsidRPr="00773F31" w:rsidTr="001241A5">
        <w:trPr>
          <w:trHeight w:val="525"/>
        </w:trPr>
        <w:tc>
          <w:tcPr>
            <w:tcW w:w="22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41A5" w:rsidRPr="005B7475" w:rsidRDefault="001241A5" w:rsidP="001241A5">
            <w:pPr>
              <w:widowControl/>
              <w:overflowPunct/>
              <w:autoSpaceDE/>
              <w:autoSpaceDN/>
              <w:adjustRightInd/>
              <w:textAlignment w:val="auto"/>
              <w:rPr>
                <w:rFonts w:cs="Arial"/>
                <w:b/>
                <w:bCs/>
                <w:sz w:val="22"/>
                <w:szCs w:val="22"/>
                <w:lang w:eastAsia="en-GB"/>
              </w:rPr>
            </w:pPr>
            <w:r w:rsidRPr="005B7475">
              <w:rPr>
                <w:rFonts w:cs="Arial"/>
                <w:b/>
                <w:bCs/>
                <w:sz w:val="22"/>
                <w:szCs w:val="22"/>
                <w:lang w:eastAsia="en-GB"/>
              </w:rPr>
              <w:t xml:space="preserve">Year </w:t>
            </w:r>
          </w:p>
        </w:tc>
        <w:tc>
          <w:tcPr>
            <w:tcW w:w="1247" w:type="dxa"/>
            <w:tcBorders>
              <w:top w:val="single" w:sz="4" w:space="0" w:color="auto"/>
              <w:left w:val="nil"/>
              <w:bottom w:val="single" w:sz="4" w:space="0" w:color="auto"/>
              <w:right w:val="single" w:sz="4" w:space="0" w:color="auto"/>
            </w:tcBorders>
            <w:shd w:val="clear" w:color="auto" w:fill="auto"/>
            <w:vAlign w:val="bottom"/>
            <w:hideMark/>
          </w:tcPr>
          <w:p w:rsidR="001241A5" w:rsidRPr="005B7475" w:rsidRDefault="003325C9" w:rsidP="001241A5">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2008/</w:t>
            </w:r>
            <w:r w:rsidR="001241A5" w:rsidRPr="005B7475">
              <w:rPr>
                <w:rFonts w:cs="Arial"/>
                <w:b/>
                <w:bCs/>
                <w:sz w:val="22"/>
                <w:szCs w:val="22"/>
                <w:lang w:eastAsia="en-GB"/>
              </w:rPr>
              <w:t>09</w:t>
            </w:r>
            <w:r w:rsidR="0007173D" w:rsidRPr="0007173D">
              <w:rPr>
                <w:rFonts w:cs="Arial"/>
                <w:b/>
                <w:bCs/>
                <w:sz w:val="22"/>
                <w:szCs w:val="22"/>
                <w:vertAlign w:val="superscript"/>
                <w:lang w:eastAsia="en-GB"/>
              </w:rPr>
              <w:t>2</w:t>
            </w:r>
          </w:p>
        </w:tc>
        <w:tc>
          <w:tcPr>
            <w:tcW w:w="1248" w:type="dxa"/>
            <w:tcBorders>
              <w:top w:val="single" w:sz="4" w:space="0" w:color="auto"/>
              <w:left w:val="nil"/>
              <w:bottom w:val="single" w:sz="4" w:space="0" w:color="auto"/>
              <w:right w:val="single" w:sz="4" w:space="0" w:color="auto"/>
            </w:tcBorders>
            <w:shd w:val="clear" w:color="auto" w:fill="auto"/>
            <w:vAlign w:val="bottom"/>
            <w:hideMark/>
          </w:tcPr>
          <w:p w:rsidR="001241A5" w:rsidRPr="005B7475" w:rsidRDefault="003325C9" w:rsidP="001241A5">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2009/</w:t>
            </w:r>
            <w:r w:rsidR="001241A5" w:rsidRPr="005B7475">
              <w:rPr>
                <w:rFonts w:cs="Arial"/>
                <w:b/>
                <w:bCs/>
                <w:sz w:val="22"/>
                <w:szCs w:val="22"/>
                <w:lang w:eastAsia="en-GB"/>
              </w:rPr>
              <w:t>10</w:t>
            </w:r>
          </w:p>
        </w:tc>
        <w:tc>
          <w:tcPr>
            <w:tcW w:w="1247" w:type="dxa"/>
            <w:tcBorders>
              <w:top w:val="single" w:sz="4" w:space="0" w:color="auto"/>
              <w:left w:val="nil"/>
              <w:bottom w:val="single" w:sz="4" w:space="0" w:color="auto"/>
              <w:right w:val="single" w:sz="4" w:space="0" w:color="auto"/>
            </w:tcBorders>
            <w:shd w:val="clear" w:color="auto" w:fill="auto"/>
            <w:vAlign w:val="bottom"/>
            <w:hideMark/>
          </w:tcPr>
          <w:p w:rsidR="001241A5" w:rsidRPr="005B7475" w:rsidRDefault="003325C9" w:rsidP="001241A5">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2010/</w:t>
            </w:r>
            <w:r w:rsidR="001241A5" w:rsidRPr="005B7475">
              <w:rPr>
                <w:rFonts w:cs="Arial"/>
                <w:b/>
                <w:bCs/>
                <w:sz w:val="22"/>
                <w:szCs w:val="22"/>
                <w:lang w:eastAsia="en-GB"/>
              </w:rPr>
              <w:t>11</w:t>
            </w:r>
          </w:p>
        </w:tc>
        <w:tc>
          <w:tcPr>
            <w:tcW w:w="1248" w:type="dxa"/>
            <w:tcBorders>
              <w:top w:val="single" w:sz="4" w:space="0" w:color="auto"/>
              <w:left w:val="nil"/>
              <w:bottom w:val="single" w:sz="4" w:space="0" w:color="auto"/>
              <w:right w:val="single" w:sz="4" w:space="0" w:color="auto"/>
            </w:tcBorders>
            <w:shd w:val="clear" w:color="auto" w:fill="auto"/>
            <w:vAlign w:val="bottom"/>
            <w:hideMark/>
          </w:tcPr>
          <w:p w:rsidR="001241A5" w:rsidRPr="005B7475" w:rsidRDefault="003325C9" w:rsidP="001241A5">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2011/</w:t>
            </w:r>
            <w:r w:rsidR="001241A5" w:rsidRPr="005B7475">
              <w:rPr>
                <w:rFonts w:cs="Arial"/>
                <w:b/>
                <w:bCs/>
                <w:sz w:val="22"/>
                <w:szCs w:val="22"/>
                <w:lang w:eastAsia="en-GB"/>
              </w:rPr>
              <w:t>12</w:t>
            </w:r>
          </w:p>
        </w:tc>
        <w:tc>
          <w:tcPr>
            <w:tcW w:w="1248" w:type="dxa"/>
            <w:tcBorders>
              <w:top w:val="single" w:sz="4" w:space="0" w:color="auto"/>
              <w:left w:val="nil"/>
              <w:bottom w:val="single" w:sz="4" w:space="0" w:color="auto"/>
              <w:right w:val="single" w:sz="4" w:space="0" w:color="auto"/>
            </w:tcBorders>
            <w:vAlign w:val="bottom"/>
          </w:tcPr>
          <w:p w:rsidR="001241A5" w:rsidRPr="005B7475" w:rsidRDefault="001241A5" w:rsidP="003325C9">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2012</w:t>
            </w:r>
            <w:r w:rsidR="003325C9">
              <w:rPr>
                <w:rFonts w:cs="Arial"/>
                <w:b/>
                <w:bCs/>
                <w:sz w:val="22"/>
                <w:szCs w:val="22"/>
                <w:lang w:eastAsia="en-GB"/>
              </w:rPr>
              <w:t>/</w:t>
            </w:r>
            <w:r>
              <w:rPr>
                <w:rFonts w:cs="Arial"/>
                <w:b/>
                <w:bCs/>
                <w:sz w:val="22"/>
                <w:szCs w:val="22"/>
                <w:lang w:eastAsia="en-GB"/>
              </w:rPr>
              <w:t>13</w:t>
            </w:r>
          </w:p>
        </w:tc>
      </w:tr>
      <w:tr w:rsidR="001241A5" w:rsidRPr="00773F31" w:rsidTr="001241A5">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1241A5" w:rsidRPr="0007173D" w:rsidRDefault="001241A5" w:rsidP="00CE7AC2">
            <w:pPr>
              <w:widowControl/>
              <w:overflowPunct/>
              <w:autoSpaceDE/>
              <w:autoSpaceDN/>
              <w:adjustRightInd/>
              <w:spacing w:before="240"/>
              <w:textAlignment w:val="auto"/>
              <w:rPr>
                <w:rFonts w:cs="Arial"/>
                <w:b/>
                <w:sz w:val="22"/>
                <w:szCs w:val="22"/>
                <w:lang w:eastAsia="en-GB"/>
              </w:rPr>
            </w:pPr>
            <w:r w:rsidRPr="0007173D">
              <w:rPr>
                <w:rFonts w:cs="Arial"/>
                <w:b/>
                <w:sz w:val="22"/>
                <w:szCs w:val="22"/>
                <w:lang w:eastAsia="en-GB"/>
              </w:rPr>
              <w:t xml:space="preserve">Total </w:t>
            </w:r>
          </w:p>
        </w:tc>
        <w:tc>
          <w:tcPr>
            <w:tcW w:w="1247" w:type="dxa"/>
            <w:tcBorders>
              <w:top w:val="nil"/>
              <w:left w:val="nil"/>
              <w:bottom w:val="single" w:sz="4" w:space="0" w:color="auto"/>
              <w:right w:val="single" w:sz="4" w:space="0" w:color="auto"/>
            </w:tcBorders>
            <w:shd w:val="clear" w:color="auto" w:fill="auto"/>
            <w:hideMark/>
          </w:tcPr>
          <w:p w:rsidR="001241A5" w:rsidRPr="005B7475" w:rsidRDefault="001241A5" w:rsidP="00CE7AC2">
            <w:pPr>
              <w:widowControl/>
              <w:overflowPunct/>
              <w:autoSpaceDE/>
              <w:autoSpaceDN/>
              <w:adjustRightInd/>
              <w:spacing w:before="240"/>
              <w:jc w:val="center"/>
              <w:textAlignment w:val="auto"/>
              <w:rPr>
                <w:rFonts w:cs="Arial"/>
                <w:sz w:val="22"/>
                <w:szCs w:val="22"/>
                <w:lang w:eastAsia="en-GB"/>
              </w:rPr>
            </w:pPr>
            <w:r w:rsidRPr="005B7475">
              <w:rPr>
                <w:rFonts w:cs="Arial"/>
                <w:sz w:val="22"/>
                <w:szCs w:val="22"/>
                <w:lang w:eastAsia="en-GB"/>
              </w:rPr>
              <w:t>8</w:t>
            </w:r>
            <w:r>
              <w:rPr>
                <w:rFonts w:cs="Arial"/>
                <w:sz w:val="22"/>
                <w:szCs w:val="22"/>
                <w:lang w:eastAsia="en-GB"/>
              </w:rPr>
              <w:t>,</w:t>
            </w:r>
            <w:r w:rsidRPr="005B7475">
              <w:rPr>
                <w:rFonts w:cs="Arial"/>
                <w:sz w:val="22"/>
                <w:szCs w:val="22"/>
                <w:lang w:eastAsia="en-GB"/>
              </w:rPr>
              <w:t>505</w:t>
            </w:r>
          </w:p>
        </w:tc>
        <w:tc>
          <w:tcPr>
            <w:tcW w:w="1248" w:type="dxa"/>
            <w:tcBorders>
              <w:top w:val="nil"/>
              <w:left w:val="nil"/>
              <w:bottom w:val="single" w:sz="4" w:space="0" w:color="auto"/>
              <w:right w:val="single" w:sz="4" w:space="0" w:color="auto"/>
            </w:tcBorders>
            <w:shd w:val="clear" w:color="auto" w:fill="auto"/>
            <w:hideMark/>
          </w:tcPr>
          <w:p w:rsidR="001241A5" w:rsidRPr="005B7475" w:rsidRDefault="001241A5" w:rsidP="00773F31">
            <w:pPr>
              <w:widowControl/>
              <w:overflowPunct/>
              <w:autoSpaceDE/>
              <w:autoSpaceDN/>
              <w:adjustRightInd/>
              <w:spacing w:before="240"/>
              <w:jc w:val="center"/>
              <w:textAlignment w:val="auto"/>
              <w:rPr>
                <w:rFonts w:cs="Arial"/>
                <w:sz w:val="22"/>
                <w:szCs w:val="22"/>
                <w:lang w:eastAsia="en-GB"/>
              </w:rPr>
            </w:pPr>
            <w:r>
              <w:rPr>
                <w:rFonts w:cs="Arial"/>
                <w:sz w:val="22"/>
                <w:szCs w:val="22"/>
                <w:lang w:eastAsia="en-GB"/>
              </w:rPr>
              <w:t>9,</w:t>
            </w:r>
            <w:r w:rsidRPr="005B7475">
              <w:rPr>
                <w:rFonts w:cs="Arial"/>
                <w:sz w:val="22"/>
                <w:szCs w:val="22"/>
                <w:lang w:eastAsia="en-GB"/>
              </w:rPr>
              <w:t>765</w:t>
            </w:r>
          </w:p>
        </w:tc>
        <w:tc>
          <w:tcPr>
            <w:tcW w:w="1247" w:type="dxa"/>
            <w:tcBorders>
              <w:top w:val="nil"/>
              <w:left w:val="nil"/>
              <w:bottom w:val="single" w:sz="4" w:space="0" w:color="auto"/>
              <w:right w:val="single" w:sz="4" w:space="0" w:color="auto"/>
            </w:tcBorders>
            <w:shd w:val="clear" w:color="auto" w:fill="auto"/>
            <w:hideMark/>
          </w:tcPr>
          <w:p w:rsidR="001241A5" w:rsidRPr="005B7475" w:rsidRDefault="001241A5" w:rsidP="001241A5">
            <w:pPr>
              <w:widowControl/>
              <w:overflowPunct/>
              <w:autoSpaceDE/>
              <w:autoSpaceDN/>
              <w:adjustRightInd/>
              <w:spacing w:before="240"/>
              <w:jc w:val="center"/>
              <w:textAlignment w:val="auto"/>
              <w:rPr>
                <w:rFonts w:cs="Arial"/>
                <w:sz w:val="22"/>
                <w:szCs w:val="22"/>
                <w:lang w:eastAsia="en-GB"/>
              </w:rPr>
            </w:pPr>
            <w:r>
              <w:rPr>
                <w:rFonts w:cs="Arial"/>
                <w:sz w:val="22"/>
                <w:szCs w:val="22"/>
                <w:lang w:eastAsia="en-GB"/>
              </w:rPr>
              <w:t>10,424</w:t>
            </w:r>
          </w:p>
        </w:tc>
        <w:tc>
          <w:tcPr>
            <w:tcW w:w="1248" w:type="dxa"/>
            <w:tcBorders>
              <w:top w:val="nil"/>
              <w:left w:val="nil"/>
              <w:bottom w:val="single" w:sz="4" w:space="0" w:color="auto"/>
              <w:right w:val="single" w:sz="4" w:space="0" w:color="auto"/>
            </w:tcBorders>
            <w:shd w:val="clear" w:color="auto" w:fill="auto"/>
            <w:hideMark/>
          </w:tcPr>
          <w:p w:rsidR="001241A5" w:rsidRPr="005B7475" w:rsidRDefault="001241A5" w:rsidP="00773F31">
            <w:pPr>
              <w:widowControl/>
              <w:overflowPunct/>
              <w:autoSpaceDE/>
              <w:autoSpaceDN/>
              <w:adjustRightInd/>
              <w:spacing w:before="240"/>
              <w:jc w:val="center"/>
              <w:textAlignment w:val="auto"/>
              <w:rPr>
                <w:rFonts w:cs="Arial"/>
                <w:sz w:val="22"/>
                <w:szCs w:val="22"/>
                <w:lang w:eastAsia="en-GB"/>
              </w:rPr>
            </w:pPr>
            <w:r>
              <w:rPr>
                <w:rFonts w:cs="Arial"/>
                <w:sz w:val="22"/>
                <w:szCs w:val="22"/>
                <w:lang w:eastAsia="en-GB"/>
              </w:rPr>
              <w:t>10,084</w:t>
            </w:r>
          </w:p>
        </w:tc>
        <w:tc>
          <w:tcPr>
            <w:tcW w:w="1248" w:type="dxa"/>
            <w:tcBorders>
              <w:top w:val="nil"/>
              <w:left w:val="nil"/>
              <w:bottom w:val="single" w:sz="4" w:space="0" w:color="auto"/>
              <w:right w:val="single" w:sz="4" w:space="0" w:color="auto"/>
            </w:tcBorders>
          </w:tcPr>
          <w:p w:rsidR="001241A5" w:rsidRDefault="001241A5" w:rsidP="00773F31">
            <w:pPr>
              <w:widowControl/>
              <w:overflowPunct/>
              <w:autoSpaceDE/>
              <w:autoSpaceDN/>
              <w:adjustRightInd/>
              <w:spacing w:before="240"/>
              <w:jc w:val="center"/>
              <w:textAlignment w:val="auto"/>
              <w:rPr>
                <w:rFonts w:cs="Arial"/>
                <w:sz w:val="22"/>
                <w:szCs w:val="22"/>
                <w:lang w:eastAsia="en-GB"/>
              </w:rPr>
            </w:pPr>
            <w:r>
              <w:rPr>
                <w:rFonts w:cs="Arial"/>
                <w:sz w:val="22"/>
                <w:szCs w:val="22"/>
                <w:lang w:eastAsia="en-GB"/>
              </w:rPr>
              <w:t>9,055</w:t>
            </w:r>
          </w:p>
        </w:tc>
      </w:tr>
      <w:tr w:rsidR="001241A5" w:rsidRPr="00773F31" w:rsidTr="003B2D27">
        <w:trPr>
          <w:trHeight w:val="255"/>
        </w:trPr>
        <w:tc>
          <w:tcPr>
            <w:tcW w:w="8520" w:type="dxa"/>
            <w:gridSpan w:val="6"/>
            <w:tcBorders>
              <w:top w:val="single" w:sz="4" w:space="0" w:color="auto"/>
              <w:left w:val="single" w:sz="4" w:space="0" w:color="auto"/>
              <w:bottom w:val="single" w:sz="4" w:space="0" w:color="auto"/>
              <w:right w:val="single" w:sz="4" w:space="0" w:color="auto"/>
            </w:tcBorders>
          </w:tcPr>
          <w:p w:rsidR="001241A5" w:rsidRDefault="001241A5" w:rsidP="0007173D">
            <w:pPr>
              <w:widowControl/>
              <w:overflowPunct/>
              <w:autoSpaceDE/>
              <w:autoSpaceDN/>
              <w:adjustRightInd/>
              <w:spacing w:before="240"/>
              <w:textAlignment w:val="auto"/>
              <w:rPr>
                <w:rFonts w:cs="Arial"/>
                <w:bCs/>
                <w:sz w:val="20"/>
                <w:lang w:eastAsia="en-GB"/>
              </w:rPr>
            </w:pPr>
            <w:r w:rsidRPr="00773F31">
              <w:rPr>
                <w:rFonts w:cs="Arial"/>
                <w:bCs/>
                <w:sz w:val="20"/>
                <w:lang w:eastAsia="en-GB"/>
              </w:rPr>
              <w:t xml:space="preserve">Data as at March. </w:t>
            </w:r>
          </w:p>
          <w:tbl>
            <w:tblPr>
              <w:tblW w:w="8622" w:type="dxa"/>
              <w:tblLayout w:type="fixed"/>
              <w:tblLook w:val="04A0" w:firstRow="1" w:lastRow="0" w:firstColumn="1" w:lastColumn="0" w:noHBand="0" w:noVBand="1"/>
            </w:tblPr>
            <w:tblGrid>
              <w:gridCol w:w="7185"/>
              <w:gridCol w:w="1437"/>
            </w:tblGrid>
            <w:tr w:rsidR="001241A5" w:rsidRPr="001241A5" w:rsidTr="001241A5">
              <w:trPr>
                <w:trHeight w:val="255"/>
              </w:trPr>
              <w:tc>
                <w:tcPr>
                  <w:tcW w:w="8622" w:type="dxa"/>
                  <w:gridSpan w:val="2"/>
                  <w:tcBorders>
                    <w:top w:val="nil"/>
                    <w:left w:val="nil"/>
                    <w:bottom w:val="nil"/>
                    <w:right w:val="nil"/>
                  </w:tcBorders>
                  <w:shd w:val="clear" w:color="auto" w:fill="auto"/>
                  <w:noWrap/>
                  <w:vAlign w:val="bottom"/>
                  <w:hideMark/>
                </w:tcPr>
                <w:p w:rsidR="001241A5" w:rsidRPr="001241A5" w:rsidRDefault="001241A5" w:rsidP="001241A5">
                  <w:pPr>
                    <w:widowControl/>
                    <w:overflowPunct/>
                    <w:autoSpaceDE/>
                    <w:autoSpaceDN/>
                    <w:adjustRightInd/>
                    <w:textAlignment w:val="auto"/>
                    <w:rPr>
                      <w:rFonts w:cs="Arial"/>
                      <w:sz w:val="20"/>
                      <w:lang w:eastAsia="en-GB"/>
                    </w:rPr>
                  </w:pPr>
                  <w:r w:rsidRPr="001241A5">
                    <w:rPr>
                      <w:rFonts w:cs="Arial"/>
                      <w:sz w:val="20"/>
                      <w:vertAlign w:val="superscript"/>
                      <w:lang w:eastAsia="en-GB"/>
                    </w:rPr>
                    <w:t>1</w:t>
                  </w:r>
                  <w:r w:rsidRPr="001241A5">
                    <w:rPr>
                      <w:rFonts w:cs="Arial"/>
                      <w:sz w:val="20"/>
                      <w:lang w:eastAsia="en-GB"/>
                    </w:rPr>
                    <w:t xml:space="preserve">Including those of unknown sex and "other defendants" i.e. companies, public bodies, etc. </w:t>
                  </w:r>
                </w:p>
              </w:tc>
            </w:tr>
            <w:tr w:rsidR="001241A5" w:rsidRPr="001241A5" w:rsidTr="001241A5">
              <w:trPr>
                <w:trHeight w:val="255"/>
              </w:trPr>
              <w:tc>
                <w:tcPr>
                  <w:tcW w:w="7185" w:type="dxa"/>
                  <w:tcBorders>
                    <w:top w:val="nil"/>
                    <w:left w:val="nil"/>
                    <w:bottom w:val="nil"/>
                    <w:right w:val="nil"/>
                  </w:tcBorders>
                  <w:shd w:val="clear" w:color="auto" w:fill="auto"/>
                  <w:noWrap/>
                  <w:vAlign w:val="bottom"/>
                  <w:hideMark/>
                </w:tcPr>
                <w:p w:rsidR="001241A5" w:rsidRPr="001241A5" w:rsidRDefault="001241A5" w:rsidP="001241A5">
                  <w:pPr>
                    <w:widowControl/>
                    <w:overflowPunct/>
                    <w:autoSpaceDE/>
                    <w:autoSpaceDN/>
                    <w:adjustRightInd/>
                    <w:textAlignment w:val="auto"/>
                    <w:rPr>
                      <w:rFonts w:cs="Arial"/>
                      <w:sz w:val="20"/>
                      <w:lang w:eastAsia="en-GB"/>
                    </w:rPr>
                  </w:pPr>
                  <w:r w:rsidRPr="001241A5">
                    <w:rPr>
                      <w:rFonts w:cs="Arial"/>
                      <w:sz w:val="20"/>
                      <w:vertAlign w:val="superscript"/>
                      <w:lang w:eastAsia="en-GB"/>
                    </w:rPr>
                    <w:t>2</w:t>
                  </w:r>
                  <w:r w:rsidRPr="001241A5">
                    <w:rPr>
                      <w:rFonts w:cs="Arial"/>
                      <w:sz w:val="20"/>
                      <w:lang w:eastAsia="en-GB"/>
                    </w:rPr>
                    <w:t>Excludes data for Cardiff magistrates' court for April, July and August 2008.</w:t>
                  </w:r>
                </w:p>
              </w:tc>
              <w:tc>
                <w:tcPr>
                  <w:tcW w:w="1437" w:type="dxa"/>
                  <w:tcBorders>
                    <w:top w:val="nil"/>
                    <w:left w:val="nil"/>
                    <w:bottom w:val="nil"/>
                    <w:right w:val="nil"/>
                  </w:tcBorders>
                  <w:shd w:val="clear" w:color="auto" w:fill="auto"/>
                  <w:noWrap/>
                  <w:vAlign w:val="bottom"/>
                  <w:hideMark/>
                </w:tcPr>
                <w:p w:rsidR="001241A5" w:rsidRPr="001241A5" w:rsidRDefault="001241A5" w:rsidP="001241A5">
                  <w:pPr>
                    <w:widowControl/>
                    <w:overflowPunct/>
                    <w:autoSpaceDE/>
                    <w:autoSpaceDN/>
                    <w:adjustRightInd/>
                    <w:jc w:val="right"/>
                    <w:textAlignment w:val="auto"/>
                    <w:rPr>
                      <w:rFonts w:cs="Arial"/>
                      <w:sz w:val="20"/>
                      <w:lang w:eastAsia="en-GB"/>
                    </w:rPr>
                  </w:pPr>
                </w:p>
              </w:tc>
            </w:tr>
          </w:tbl>
          <w:p w:rsidR="001241A5" w:rsidRPr="00ED7129" w:rsidRDefault="001241A5" w:rsidP="00ED7129">
            <w:pPr>
              <w:widowControl/>
              <w:overflowPunct/>
              <w:autoSpaceDE/>
              <w:autoSpaceDN/>
              <w:adjustRightInd/>
              <w:spacing w:before="240"/>
              <w:textAlignment w:val="auto"/>
              <w:rPr>
                <w:rFonts w:cs="Arial"/>
                <w:bCs/>
                <w:sz w:val="20"/>
                <w:lang w:eastAsia="en-GB"/>
              </w:rPr>
            </w:pPr>
          </w:p>
        </w:tc>
      </w:tr>
    </w:tbl>
    <w:p w:rsidR="00773F31" w:rsidRDefault="00773F31"/>
    <w:p w:rsidR="005B7475" w:rsidRDefault="005B7475"/>
    <w:tbl>
      <w:tblPr>
        <w:tblW w:w="8520" w:type="dxa"/>
        <w:tblInd w:w="93" w:type="dxa"/>
        <w:tblLayout w:type="fixed"/>
        <w:tblLook w:val="04A0" w:firstRow="1" w:lastRow="0" w:firstColumn="1" w:lastColumn="0" w:noHBand="0" w:noVBand="1"/>
      </w:tblPr>
      <w:tblGrid>
        <w:gridCol w:w="2283"/>
        <w:gridCol w:w="1276"/>
        <w:gridCol w:w="1276"/>
        <w:gridCol w:w="1134"/>
        <w:gridCol w:w="1275"/>
        <w:gridCol w:w="1276"/>
      </w:tblGrid>
      <w:tr w:rsidR="003C4D3C" w:rsidRPr="005B7475" w:rsidTr="003C4D3C">
        <w:trPr>
          <w:trHeight w:val="525"/>
        </w:trPr>
        <w:tc>
          <w:tcPr>
            <w:tcW w:w="8520" w:type="dxa"/>
            <w:gridSpan w:val="6"/>
            <w:tcBorders>
              <w:top w:val="single" w:sz="4" w:space="0" w:color="auto"/>
              <w:left w:val="single" w:sz="4" w:space="0" w:color="auto"/>
              <w:bottom w:val="single" w:sz="4" w:space="0" w:color="auto"/>
              <w:right w:val="single" w:sz="4" w:space="0" w:color="auto"/>
            </w:tcBorders>
          </w:tcPr>
          <w:p w:rsidR="003C4D3C" w:rsidRPr="005B7475" w:rsidRDefault="003C4D3C" w:rsidP="00773F31">
            <w:pPr>
              <w:widowControl/>
              <w:overflowPunct/>
              <w:autoSpaceDE/>
              <w:autoSpaceDN/>
              <w:adjustRightInd/>
              <w:textAlignment w:val="auto"/>
              <w:rPr>
                <w:rFonts w:cs="Arial"/>
                <w:b/>
                <w:bCs/>
                <w:sz w:val="22"/>
                <w:szCs w:val="22"/>
                <w:lang w:eastAsia="en-GB"/>
              </w:rPr>
            </w:pPr>
            <w:r w:rsidRPr="005B7475">
              <w:rPr>
                <w:rFonts w:cs="Arial"/>
                <w:b/>
                <w:bCs/>
                <w:sz w:val="22"/>
                <w:szCs w:val="22"/>
                <w:lang w:eastAsia="en-GB"/>
              </w:rPr>
              <w:t>Table H4.4. Offenders</w:t>
            </w:r>
            <w:r w:rsidRPr="00292B24">
              <w:rPr>
                <w:rFonts w:cs="Arial"/>
                <w:b/>
                <w:bCs/>
                <w:sz w:val="22"/>
                <w:szCs w:val="22"/>
                <w:vertAlign w:val="superscript"/>
                <w:lang w:eastAsia="en-GB"/>
              </w:rPr>
              <w:t>1</w:t>
            </w:r>
            <w:r w:rsidRPr="005B7475">
              <w:rPr>
                <w:rFonts w:cs="Arial"/>
                <w:b/>
                <w:bCs/>
                <w:sz w:val="22"/>
                <w:szCs w:val="22"/>
                <w:lang w:eastAsia="en-GB"/>
              </w:rPr>
              <w:t xml:space="preserve"> found guilty of sexual offences at all courts, </w:t>
            </w:r>
            <w:r w:rsidRPr="00B93C44">
              <w:rPr>
                <w:rFonts w:cs="Arial"/>
                <w:b/>
                <w:bCs/>
                <w:sz w:val="22"/>
                <w:szCs w:val="22"/>
                <w:u w:val="single"/>
                <w:lang w:eastAsia="en-GB"/>
              </w:rPr>
              <w:t>England and Wales</w:t>
            </w:r>
            <w:r>
              <w:rPr>
                <w:rFonts w:cs="Arial"/>
                <w:b/>
                <w:bCs/>
                <w:sz w:val="22"/>
                <w:szCs w:val="22"/>
                <w:lang w:eastAsia="en-GB"/>
              </w:rPr>
              <w:t>, 200</w:t>
            </w:r>
            <w:r w:rsidR="00532017">
              <w:rPr>
                <w:rFonts w:cs="Arial"/>
                <w:b/>
                <w:bCs/>
                <w:sz w:val="22"/>
                <w:szCs w:val="22"/>
                <w:lang w:eastAsia="en-GB"/>
              </w:rPr>
              <w:t>8/09</w:t>
            </w:r>
            <w:r>
              <w:rPr>
                <w:rFonts w:cs="Arial"/>
                <w:b/>
                <w:bCs/>
                <w:sz w:val="22"/>
                <w:szCs w:val="22"/>
                <w:lang w:eastAsia="en-GB"/>
              </w:rPr>
              <w:t xml:space="preserve"> to 201</w:t>
            </w:r>
            <w:r w:rsidR="00532017">
              <w:rPr>
                <w:rFonts w:cs="Arial"/>
                <w:b/>
                <w:bCs/>
                <w:sz w:val="22"/>
                <w:szCs w:val="22"/>
                <w:lang w:eastAsia="en-GB"/>
              </w:rPr>
              <w:t>2</w:t>
            </w:r>
            <w:r>
              <w:rPr>
                <w:rFonts w:cs="Arial"/>
                <w:b/>
                <w:bCs/>
                <w:sz w:val="22"/>
                <w:szCs w:val="22"/>
                <w:lang w:eastAsia="en-GB"/>
              </w:rPr>
              <w:t>/</w:t>
            </w:r>
            <w:r w:rsidR="00532017">
              <w:rPr>
                <w:rFonts w:cs="Arial"/>
                <w:b/>
                <w:bCs/>
                <w:sz w:val="22"/>
                <w:szCs w:val="22"/>
                <w:lang w:eastAsia="en-GB"/>
              </w:rPr>
              <w:t>13</w:t>
            </w:r>
            <w:r w:rsidRPr="005B7475">
              <w:rPr>
                <w:rFonts w:cs="Arial"/>
                <w:b/>
                <w:bCs/>
                <w:sz w:val="22"/>
                <w:szCs w:val="22"/>
                <w:lang w:eastAsia="en-GB"/>
              </w:rPr>
              <w:t>.</w:t>
            </w:r>
            <w:r w:rsidRPr="005B7475">
              <w:rPr>
                <w:rFonts w:cs="Arial"/>
                <w:b/>
                <w:bCs/>
                <w:sz w:val="22"/>
                <w:szCs w:val="22"/>
                <w:lang w:eastAsia="en-GB"/>
              </w:rPr>
              <w:tab/>
            </w:r>
            <w:r w:rsidRPr="005B7475">
              <w:rPr>
                <w:rFonts w:cs="Arial"/>
                <w:b/>
                <w:bCs/>
                <w:sz w:val="22"/>
                <w:szCs w:val="22"/>
                <w:lang w:eastAsia="en-GB"/>
              </w:rPr>
              <w:tab/>
            </w:r>
            <w:r w:rsidRPr="005B7475">
              <w:rPr>
                <w:rFonts w:cs="Arial"/>
                <w:b/>
                <w:bCs/>
                <w:sz w:val="22"/>
                <w:szCs w:val="22"/>
                <w:lang w:eastAsia="en-GB"/>
              </w:rPr>
              <w:tab/>
            </w:r>
            <w:r w:rsidRPr="005B7475">
              <w:rPr>
                <w:rFonts w:cs="Arial"/>
                <w:b/>
                <w:bCs/>
                <w:sz w:val="22"/>
                <w:szCs w:val="22"/>
                <w:lang w:eastAsia="en-GB"/>
              </w:rPr>
              <w:tab/>
            </w:r>
          </w:p>
          <w:p w:rsidR="003C4D3C" w:rsidRPr="005B7475" w:rsidRDefault="003C4D3C" w:rsidP="00773F31">
            <w:pPr>
              <w:widowControl/>
              <w:overflowPunct/>
              <w:autoSpaceDE/>
              <w:autoSpaceDN/>
              <w:adjustRightInd/>
              <w:textAlignment w:val="auto"/>
              <w:rPr>
                <w:rFonts w:cs="Arial"/>
                <w:b/>
                <w:bCs/>
                <w:sz w:val="22"/>
                <w:szCs w:val="22"/>
                <w:lang w:eastAsia="en-GB"/>
              </w:rPr>
            </w:pPr>
            <w:r w:rsidRPr="005B7475">
              <w:rPr>
                <w:rFonts w:cs="Arial"/>
                <w:b/>
                <w:bCs/>
                <w:sz w:val="22"/>
                <w:szCs w:val="22"/>
                <w:lang w:eastAsia="en-GB"/>
              </w:rPr>
              <w:tab/>
            </w:r>
            <w:r w:rsidRPr="005B7475">
              <w:rPr>
                <w:rFonts w:cs="Arial"/>
                <w:b/>
                <w:bCs/>
                <w:sz w:val="22"/>
                <w:szCs w:val="22"/>
                <w:lang w:eastAsia="en-GB"/>
              </w:rPr>
              <w:tab/>
            </w:r>
            <w:r w:rsidRPr="005B7475">
              <w:rPr>
                <w:rFonts w:cs="Arial"/>
                <w:b/>
                <w:bCs/>
                <w:sz w:val="22"/>
                <w:szCs w:val="22"/>
                <w:lang w:eastAsia="en-GB"/>
              </w:rPr>
              <w:tab/>
            </w:r>
          </w:p>
          <w:p w:rsidR="003C4D3C" w:rsidRPr="005B7475" w:rsidRDefault="003C4D3C" w:rsidP="00773F31">
            <w:pPr>
              <w:widowControl/>
              <w:overflowPunct/>
              <w:autoSpaceDE/>
              <w:autoSpaceDN/>
              <w:adjustRightInd/>
              <w:textAlignment w:val="auto"/>
              <w:rPr>
                <w:rFonts w:cs="Arial"/>
                <w:bCs/>
                <w:sz w:val="22"/>
                <w:szCs w:val="22"/>
                <w:lang w:eastAsia="en-GB"/>
              </w:rPr>
            </w:pPr>
            <w:r w:rsidRPr="005B7475">
              <w:rPr>
                <w:rFonts w:cs="Arial"/>
                <w:b/>
                <w:bCs/>
                <w:sz w:val="22"/>
                <w:szCs w:val="22"/>
                <w:lang w:eastAsia="en-GB"/>
              </w:rPr>
              <w:t xml:space="preserve">Source: </w:t>
            </w:r>
            <w:r w:rsidRPr="005B7475">
              <w:rPr>
                <w:rFonts w:cs="Arial"/>
                <w:bCs/>
                <w:sz w:val="22"/>
                <w:szCs w:val="22"/>
                <w:lang w:eastAsia="en-GB"/>
              </w:rPr>
              <w:t>Ministry of Justice Criminal Justice Statistics</w:t>
            </w:r>
          </w:p>
          <w:p w:rsidR="003C4D3C" w:rsidRDefault="00351D98" w:rsidP="001241A5">
            <w:pPr>
              <w:widowControl/>
              <w:overflowPunct/>
              <w:autoSpaceDE/>
              <w:autoSpaceDN/>
              <w:adjustRightInd/>
              <w:textAlignment w:val="auto"/>
              <w:rPr>
                <w:rStyle w:val="Hyperlink"/>
                <w:rFonts w:cs="Arial"/>
                <w:bCs/>
                <w:sz w:val="22"/>
                <w:szCs w:val="22"/>
                <w:lang w:eastAsia="en-GB"/>
              </w:rPr>
            </w:pPr>
            <w:hyperlink r:id="rId168" w:history="1">
              <w:r w:rsidR="003C4D3C" w:rsidRPr="005B7475">
                <w:rPr>
                  <w:rStyle w:val="Hyperlink"/>
                  <w:rFonts w:cs="Arial"/>
                  <w:bCs/>
                  <w:sz w:val="22"/>
                  <w:szCs w:val="22"/>
                  <w:lang w:eastAsia="en-GB"/>
                </w:rPr>
                <w:t>https://www.gov.uk/government/publications/criminal-justice-statistics-in-england-and-wales-earlier-editions-in-the-series</w:t>
              </w:r>
            </w:hyperlink>
          </w:p>
          <w:p w:rsidR="003C4D3C" w:rsidRPr="003C4D3C" w:rsidRDefault="003C4D3C" w:rsidP="001241A5">
            <w:pPr>
              <w:widowControl/>
              <w:overflowPunct/>
              <w:autoSpaceDE/>
              <w:autoSpaceDN/>
              <w:adjustRightInd/>
              <w:textAlignment w:val="auto"/>
              <w:rPr>
                <w:rStyle w:val="Hyperlink"/>
                <w:rFonts w:cs="Arial"/>
                <w:bCs/>
                <w:sz w:val="22"/>
                <w:szCs w:val="22"/>
                <w:lang w:eastAsia="en-GB"/>
              </w:rPr>
            </w:pPr>
          </w:p>
          <w:p w:rsidR="003C4D3C" w:rsidRPr="001241A5" w:rsidRDefault="00351D98" w:rsidP="001241A5">
            <w:pPr>
              <w:widowControl/>
              <w:overflowPunct/>
              <w:autoSpaceDE/>
              <w:autoSpaceDN/>
              <w:adjustRightInd/>
              <w:textAlignment w:val="auto"/>
              <w:rPr>
                <w:rFonts w:cs="Arial"/>
                <w:bCs/>
                <w:sz w:val="22"/>
                <w:szCs w:val="22"/>
                <w:lang w:eastAsia="en-GB"/>
              </w:rPr>
            </w:pPr>
            <w:hyperlink r:id="rId169" w:history="1">
              <w:r w:rsidR="003C4D3C" w:rsidRPr="003C4D3C">
                <w:rPr>
                  <w:color w:val="0000FF"/>
                  <w:sz w:val="22"/>
                  <w:szCs w:val="22"/>
                  <w:u w:val="single"/>
                </w:rPr>
                <w:t>https://www.gov.uk/government/publications/criminal-justice-statistics-quarterly-march-2013</w:t>
              </w:r>
            </w:hyperlink>
            <w:r w:rsidR="003C4D3C">
              <w:rPr>
                <w:color w:val="1F497D"/>
                <w:sz w:val="22"/>
                <w:szCs w:val="22"/>
              </w:rPr>
              <w:t xml:space="preserve"> </w:t>
            </w:r>
            <w:r w:rsidR="003C4D3C" w:rsidRPr="003C4D3C">
              <w:rPr>
                <w:sz w:val="22"/>
                <w:szCs w:val="22"/>
              </w:rPr>
              <w:t>(tables Q4a,Q4b, Q4d)</w:t>
            </w:r>
          </w:p>
        </w:tc>
      </w:tr>
      <w:tr w:rsidR="003C4D3C" w:rsidRPr="005B7475" w:rsidTr="003C4D3C">
        <w:trPr>
          <w:trHeight w:val="525"/>
        </w:trPr>
        <w:tc>
          <w:tcPr>
            <w:tcW w:w="228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C4D3C" w:rsidRPr="005B7475" w:rsidRDefault="003C4D3C" w:rsidP="00B93C44">
            <w:pPr>
              <w:widowControl/>
              <w:overflowPunct/>
              <w:autoSpaceDE/>
              <w:autoSpaceDN/>
              <w:adjustRightInd/>
              <w:textAlignment w:val="auto"/>
              <w:rPr>
                <w:rFonts w:cs="Arial"/>
                <w:b/>
                <w:bCs/>
                <w:sz w:val="22"/>
                <w:szCs w:val="22"/>
                <w:lang w:eastAsia="en-GB"/>
              </w:rPr>
            </w:pPr>
            <w:r w:rsidRPr="005B7475">
              <w:rPr>
                <w:rFonts w:cs="Arial"/>
                <w:b/>
                <w:bCs/>
                <w:sz w:val="22"/>
                <w:szCs w:val="22"/>
                <w:lang w:eastAsia="en-GB"/>
              </w:rPr>
              <w:t>Year</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C4D3C" w:rsidRPr="005B7475" w:rsidRDefault="003C4D3C" w:rsidP="00B93C44">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2008/</w:t>
            </w:r>
            <w:r w:rsidRPr="005B7475">
              <w:rPr>
                <w:rFonts w:cs="Arial"/>
                <w:b/>
                <w:bCs/>
                <w:sz w:val="22"/>
                <w:szCs w:val="22"/>
                <w:lang w:eastAsia="en-GB"/>
              </w:rPr>
              <w:t>09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3C4D3C" w:rsidRPr="005B7475" w:rsidRDefault="003C4D3C" w:rsidP="00B93C44">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2009/</w:t>
            </w:r>
            <w:r w:rsidRPr="005B7475">
              <w:rPr>
                <w:rFonts w:cs="Arial"/>
                <w:b/>
                <w:bCs/>
                <w:sz w:val="22"/>
                <w:szCs w:val="22"/>
                <w:lang w:eastAsia="en-GB"/>
              </w:rPr>
              <w:t>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3C4D3C" w:rsidRPr="005B7475" w:rsidRDefault="003C4D3C" w:rsidP="00B93C44">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2010/</w:t>
            </w:r>
            <w:r w:rsidRPr="005B7475">
              <w:rPr>
                <w:rFonts w:cs="Arial"/>
                <w:b/>
                <w:bCs/>
                <w:sz w:val="22"/>
                <w:szCs w:val="22"/>
                <w:lang w:eastAsia="en-GB"/>
              </w:rPr>
              <w:t>11</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3C4D3C" w:rsidRPr="005B7475" w:rsidRDefault="003C4D3C" w:rsidP="00B93C44">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2011/</w:t>
            </w:r>
            <w:r w:rsidRPr="005B7475">
              <w:rPr>
                <w:rFonts w:cs="Arial"/>
                <w:b/>
                <w:bCs/>
                <w:sz w:val="22"/>
                <w:szCs w:val="22"/>
                <w:lang w:eastAsia="en-GB"/>
              </w:rPr>
              <w:t>12</w:t>
            </w:r>
          </w:p>
        </w:tc>
        <w:tc>
          <w:tcPr>
            <w:tcW w:w="1275" w:type="dxa"/>
            <w:tcBorders>
              <w:top w:val="single" w:sz="4" w:space="0" w:color="auto"/>
              <w:left w:val="nil"/>
              <w:bottom w:val="single" w:sz="4" w:space="0" w:color="auto"/>
              <w:right w:val="single" w:sz="4" w:space="0" w:color="auto"/>
            </w:tcBorders>
            <w:vAlign w:val="bottom"/>
          </w:tcPr>
          <w:p w:rsidR="003C4D3C" w:rsidRDefault="003C4D3C" w:rsidP="003C4D3C">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2012/13</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07173D" w:rsidRDefault="003C4D3C" w:rsidP="0007173D">
            <w:pPr>
              <w:widowControl/>
              <w:overflowPunct/>
              <w:autoSpaceDE/>
              <w:autoSpaceDN/>
              <w:adjustRightInd/>
              <w:spacing w:line="276" w:lineRule="auto"/>
              <w:textAlignment w:val="auto"/>
              <w:rPr>
                <w:rFonts w:cs="Arial"/>
                <w:b/>
                <w:sz w:val="22"/>
                <w:szCs w:val="22"/>
                <w:lang w:eastAsia="en-GB"/>
              </w:rPr>
            </w:pPr>
            <w:r w:rsidRPr="0007173D">
              <w:rPr>
                <w:rFonts w:cs="Arial"/>
                <w:b/>
                <w:sz w:val="22"/>
                <w:szCs w:val="22"/>
                <w:lang w:eastAsia="en-GB"/>
              </w:rPr>
              <w:t xml:space="preserve">Total </w:t>
            </w:r>
            <w:r w:rsidRPr="0007173D">
              <w:rPr>
                <w:rFonts w:cs="Arial"/>
                <w:b/>
                <w:sz w:val="22"/>
                <w:szCs w:val="22"/>
                <w:vertAlign w:val="superscript"/>
                <w:lang w:eastAsia="en-GB"/>
              </w:rPr>
              <w:t>1</w:t>
            </w:r>
          </w:p>
        </w:tc>
        <w:tc>
          <w:tcPr>
            <w:tcW w:w="1276" w:type="dxa"/>
            <w:tcBorders>
              <w:top w:val="nil"/>
              <w:left w:val="nil"/>
              <w:bottom w:val="single" w:sz="4" w:space="0" w:color="auto"/>
              <w:right w:val="single" w:sz="4" w:space="0" w:color="auto"/>
            </w:tcBorders>
            <w:shd w:val="clear" w:color="auto" w:fill="auto"/>
            <w:hideMark/>
          </w:tcPr>
          <w:p w:rsidR="003C4D3C" w:rsidRPr="0007173D" w:rsidRDefault="003C4D3C" w:rsidP="0007173D">
            <w:pPr>
              <w:widowControl/>
              <w:overflowPunct/>
              <w:autoSpaceDE/>
              <w:autoSpaceDN/>
              <w:adjustRightInd/>
              <w:spacing w:line="276" w:lineRule="auto"/>
              <w:jc w:val="center"/>
              <w:textAlignment w:val="auto"/>
              <w:rPr>
                <w:rFonts w:cs="Arial"/>
                <w:b/>
                <w:sz w:val="22"/>
                <w:szCs w:val="22"/>
                <w:lang w:eastAsia="en-GB"/>
              </w:rPr>
            </w:pPr>
            <w:r w:rsidRPr="0007173D">
              <w:rPr>
                <w:rFonts w:cs="Arial"/>
                <w:b/>
                <w:sz w:val="22"/>
                <w:szCs w:val="22"/>
                <w:lang w:eastAsia="en-GB"/>
              </w:rPr>
              <w:t>5.041</w:t>
            </w:r>
          </w:p>
        </w:tc>
        <w:tc>
          <w:tcPr>
            <w:tcW w:w="1276" w:type="dxa"/>
            <w:tcBorders>
              <w:top w:val="nil"/>
              <w:left w:val="nil"/>
              <w:bottom w:val="single" w:sz="4" w:space="0" w:color="auto"/>
              <w:right w:val="single" w:sz="4" w:space="0" w:color="auto"/>
            </w:tcBorders>
            <w:shd w:val="clear" w:color="auto" w:fill="auto"/>
            <w:hideMark/>
          </w:tcPr>
          <w:p w:rsidR="003C4D3C" w:rsidRPr="0007173D" w:rsidRDefault="003C4D3C" w:rsidP="0007173D">
            <w:pPr>
              <w:widowControl/>
              <w:overflowPunct/>
              <w:autoSpaceDE/>
              <w:autoSpaceDN/>
              <w:adjustRightInd/>
              <w:spacing w:line="276" w:lineRule="auto"/>
              <w:jc w:val="center"/>
              <w:textAlignment w:val="auto"/>
              <w:rPr>
                <w:rFonts w:cs="Arial"/>
                <w:b/>
                <w:sz w:val="22"/>
                <w:szCs w:val="22"/>
                <w:lang w:eastAsia="en-GB"/>
              </w:rPr>
            </w:pPr>
            <w:r w:rsidRPr="0007173D">
              <w:rPr>
                <w:rFonts w:cs="Arial"/>
                <w:b/>
                <w:sz w:val="22"/>
                <w:szCs w:val="22"/>
                <w:lang w:eastAsia="en-GB"/>
              </w:rPr>
              <w:t>5.29</w:t>
            </w:r>
          </w:p>
        </w:tc>
        <w:tc>
          <w:tcPr>
            <w:tcW w:w="1134" w:type="dxa"/>
            <w:tcBorders>
              <w:top w:val="nil"/>
              <w:left w:val="nil"/>
              <w:bottom w:val="nil"/>
              <w:right w:val="nil"/>
            </w:tcBorders>
            <w:shd w:val="clear" w:color="auto" w:fill="auto"/>
            <w:hideMark/>
          </w:tcPr>
          <w:p w:rsidR="003C4D3C" w:rsidRPr="0007173D" w:rsidRDefault="003C4D3C" w:rsidP="0007173D">
            <w:pPr>
              <w:widowControl/>
              <w:overflowPunct/>
              <w:autoSpaceDE/>
              <w:autoSpaceDN/>
              <w:adjustRightInd/>
              <w:spacing w:line="276" w:lineRule="auto"/>
              <w:jc w:val="center"/>
              <w:textAlignment w:val="auto"/>
              <w:rPr>
                <w:rFonts w:cs="Arial"/>
                <w:b/>
                <w:sz w:val="22"/>
                <w:szCs w:val="22"/>
                <w:lang w:eastAsia="en-GB"/>
              </w:rPr>
            </w:pPr>
            <w:r w:rsidRPr="0007173D">
              <w:rPr>
                <w:rFonts w:cs="Arial"/>
                <w:b/>
                <w:sz w:val="22"/>
                <w:szCs w:val="22"/>
                <w:lang w:eastAsia="en-GB"/>
              </w:rPr>
              <w:t>5.960</w:t>
            </w:r>
          </w:p>
        </w:tc>
        <w:tc>
          <w:tcPr>
            <w:tcW w:w="1275" w:type="dxa"/>
            <w:tcBorders>
              <w:top w:val="nil"/>
              <w:left w:val="single" w:sz="4" w:space="0" w:color="auto"/>
              <w:bottom w:val="single" w:sz="4" w:space="0" w:color="auto"/>
              <w:right w:val="single" w:sz="4" w:space="0" w:color="auto"/>
            </w:tcBorders>
            <w:shd w:val="clear" w:color="auto" w:fill="auto"/>
            <w:hideMark/>
          </w:tcPr>
          <w:p w:rsidR="003C4D3C" w:rsidRPr="0007173D" w:rsidRDefault="003C4D3C" w:rsidP="0007173D">
            <w:pPr>
              <w:widowControl/>
              <w:overflowPunct/>
              <w:autoSpaceDE/>
              <w:autoSpaceDN/>
              <w:adjustRightInd/>
              <w:spacing w:line="276" w:lineRule="auto"/>
              <w:jc w:val="center"/>
              <w:textAlignment w:val="auto"/>
              <w:rPr>
                <w:rFonts w:cs="Arial"/>
                <w:b/>
                <w:sz w:val="22"/>
                <w:szCs w:val="22"/>
                <w:lang w:eastAsia="en-GB"/>
              </w:rPr>
            </w:pPr>
            <w:r w:rsidRPr="0007173D">
              <w:rPr>
                <w:rFonts w:cs="Arial"/>
                <w:b/>
                <w:sz w:val="22"/>
                <w:szCs w:val="22"/>
                <w:lang w:eastAsia="en-GB"/>
              </w:rPr>
              <w:t>5.998</w:t>
            </w:r>
          </w:p>
        </w:tc>
        <w:tc>
          <w:tcPr>
            <w:tcW w:w="1275" w:type="dxa"/>
            <w:tcBorders>
              <w:top w:val="nil"/>
              <w:left w:val="single" w:sz="4" w:space="0" w:color="auto"/>
              <w:bottom w:val="single" w:sz="4" w:space="0" w:color="auto"/>
              <w:right w:val="single" w:sz="4" w:space="0" w:color="auto"/>
            </w:tcBorders>
          </w:tcPr>
          <w:p w:rsidR="003C4D3C" w:rsidRPr="0007173D" w:rsidRDefault="003C4D3C" w:rsidP="0007173D">
            <w:pPr>
              <w:widowControl/>
              <w:overflowPunct/>
              <w:autoSpaceDE/>
              <w:autoSpaceDN/>
              <w:adjustRightInd/>
              <w:spacing w:line="276" w:lineRule="auto"/>
              <w:jc w:val="center"/>
              <w:textAlignment w:val="auto"/>
              <w:rPr>
                <w:rFonts w:cs="Arial"/>
                <w:b/>
                <w:sz w:val="22"/>
                <w:szCs w:val="22"/>
                <w:lang w:eastAsia="en-GB"/>
              </w:rPr>
            </w:pPr>
            <w:r w:rsidRPr="0007173D">
              <w:rPr>
                <w:rFonts w:cs="Arial"/>
                <w:b/>
                <w:sz w:val="22"/>
                <w:szCs w:val="22"/>
                <w:lang w:eastAsia="en-GB"/>
              </w:rPr>
              <w:t>5.498</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textAlignment w:val="auto"/>
              <w:rPr>
                <w:rFonts w:cs="Arial"/>
                <w:sz w:val="22"/>
                <w:szCs w:val="22"/>
                <w:lang w:eastAsia="en-GB"/>
              </w:rPr>
            </w:pPr>
            <w:r w:rsidRPr="005B7475">
              <w:rPr>
                <w:rFonts w:cs="Arial"/>
                <w:sz w:val="22"/>
                <w:szCs w:val="22"/>
                <w:lang w:eastAsia="en-GB"/>
              </w:rPr>
              <w:t>Gender Male</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4.949</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5.216</w:t>
            </w:r>
          </w:p>
        </w:tc>
        <w:tc>
          <w:tcPr>
            <w:tcW w:w="1134" w:type="dxa"/>
            <w:tcBorders>
              <w:top w:val="single" w:sz="4" w:space="0" w:color="auto"/>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5.</w:t>
            </w:r>
            <w:r>
              <w:rPr>
                <w:rFonts w:cs="Arial"/>
                <w:sz w:val="22"/>
                <w:szCs w:val="22"/>
                <w:lang w:eastAsia="en-GB"/>
              </w:rPr>
              <w:t>869</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5.916</w:t>
            </w:r>
          </w:p>
        </w:tc>
        <w:tc>
          <w:tcPr>
            <w:tcW w:w="1275" w:type="dxa"/>
            <w:tcBorders>
              <w:top w:val="nil"/>
              <w:left w:val="nil"/>
              <w:bottom w:val="single" w:sz="4" w:space="0" w:color="auto"/>
              <w:right w:val="single" w:sz="4" w:space="0" w:color="auto"/>
            </w:tcBorders>
          </w:tcPr>
          <w:p w:rsidR="003C4D3C"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5.423</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ind w:firstLineChars="300" w:firstLine="660"/>
              <w:textAlignment w:val="auto"/>
              <w:rPr>
                <w:rFonts w:cs="Arial"/>
                <w:sz w:val="22"/>
                <w:szCs w:val="22"/>
                <w:lang w:eastAsia="en-GB"/>
              </w:rPr>
            </w:pPr>
            <w:r w:rsidRPr="005B7475">
              <w:rPr>
                <w:rFonts w:cs="Arial"/>
                <w:sz w:val="22"/>
                <w:szCs w:val="22"/>
                <w:lang w:eastAsia="en-GB"/>
              </w:rPr>
              <w:t xml:space="preserve"> Female</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0.084</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0.068</w:t>
            </w:r>
          </w:p>
        </w:tc>
        <w:tc>
          <w:tcPr>
            <w:tcW w:w="1134"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0.081</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0.072</w:t>
            </w:r>
          </w:p>
        </w:tc>
        <w:tc>
          <w:tcPr>
            <w:tcW w:w="1275" w:type="dxa"/>
            <w:tcBorders>
              <w:top w:val="nil"/>
              <w:left w:val="nil"/>
              <w:bottom w:val="single" w:sz="4" w:space="0" w:color="auto"/>
              <w:right w:val="single" w:sz="4" w:space="0" w:color="auto"/>
            </w:tcBorders>
          </w:tcPr>
          <w:p w:rsidR="003C4D3C"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0.061</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textAlignment w:val="auto"/>
              <w:rPr>
                <w:rFonts w:cs="Arial"/>
                <w:sz w:val="22"/>
                <w:szCs w:val="22"/>
                <w:lang w:eastAsia="en-GB"/>
              </w:rPr>
            </w:pPr>
            <w:r w:rsidRPr="005B7475">
              <w:rPr>
                <w:rFonts w:cs="Arial"/>
                <w:sz w:val="22"/>
                <w:szCs w:val="22"/>
                <w:lang w:eastAsia="en-GB"/>
              </w:rPr>
              <w:t>Age 10-11</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134"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0.008</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0.005</w:t>
            </w:r>
          </w:p>
        </w:tc>
        <w:tc>
          <w:tcPr>
            <w:tcW w:w="1275" w:type="dxa"/>
            <w:tcBorders>
              <w:top w:val="nil"/>
              <w:left w:val="nil"/>
              <w:bottom w:val="single" w:sz="4" w:space="0" w:color="auto"/>
              <w:right w:val="single" w:sz="4" w:space="0" w:color="auto"/>
            </w:tcBorders>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0.001</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ind w:firstLineChars="200" w:firstLine="440"/>
              <w:textAlignment w:val="auto"/>
              <w:rPr>
                <w:rFonts w:cs="Arial"/>
                <w:sz w:val="22"/>
                <w:szCs w:val="22"/>
                <w:lang w:eastAsia="en-GB"/>
              </w:rPr>
            </w:pPr>
            <w:r w:rsidRPr="005B7475">
              <w:rPr>
                <w:rFonts w:cs="Arial"/>
                <w:sz w:val="22"/>
                <w:szCs w:val="22"/>
                <w:lang w:eastAsia="en-GB"/>
              </w:rPr>
              <w:t>12-14</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134"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0.159</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0.131</w:t>
            </w:r>
          </w:p>
        </w:tc>
        <w:tc>
          <w:tcPr>
            <w:tcW w:w="1275" w:type="dxa"/>
            <w:tcBorders>
              <w:top w:val="nil"/>
              <w:left w:val="nil"/>
              <w:bottom w:val="single" w:sz="4" w:space="0" w:color="auto"/>
              <w:right w:val="single" w:sz="4" w:space="0" w:color="auto"/>
            </w:tcBorders>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0.081</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ind w:firstLineChars="200" w:firstLine="440"/>
              <w:textAlignment w:val="auto"/>
              <w:rPr>
                <w:rFonts w:cs="Arial"/>
                <w:sz w:val="22"/>
                <w:szCs w:val="22"/>
                <w:lang w:eastAsia="en-GB"/>
              </w:rPr>
            </w:pPr>
            <w:r w:rsidRPr="005B7475">
              <w:rPr>
                <w:rFonts w:cs="Arial"/>
                <w:sz w:val="22"/>
                <w:szCs w:val="22"/>
                <w:lang w:eastAsia="en-GB"/>
              </w:rPr>
              <w:t>15-17</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134"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0.362</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0.358</w:t>
            </w:r>
          </w:p>
        </w:tc>
        <w:tc>
          <w:tcPr>
            <w:tcW w:w="1275" w:type="dxa"/>
            <w:tcBorders>
              <w:top w:val="nil"/>
              <w:left w:val="nil"/>
              <w:bottom w:val="single" w:sz="4" w:space="0" w:color="auto"/>
              <w:right w:val="single" w:sz="4" w:space="0" w:color="auto"/>
            </w:tcBorders>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0.286</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ind w:firstLineChars="200" w:firstLine="440"/>
              <w:textAlignment w:val="auto"/>
              <w:rPr>
                <w:rFonts w:cs="Arial"/>
                <w:sz w:val="22"/>
                <w:szCs w:val="22"/>
                <w:lang w:eastAsia="en-GB"/>
              </w:rPr>
            </w:pPr>
            <w:r w:rsidRPr="005B7475">
              <w:rPr>
                <w:rFonts w:cs="Arial"/>
                <w:sz w:val="22"/>
                <w:szCs w:val="22"/>
                <w:lang w:eastAsia="en-GB"/>
              </w:rPr>
              <w:t>18-20</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134"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0.501</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0.484</w:t>
            </w:r>
          </w:p>
        </w:tc>
        <w:tc>
          <w:tcPr>
            <w:tcW w:w="1275" w:type="dxa"/>
            <w:tcBorders>
              <w:top w:val="nil"/>
              <w:left w:val="nil"/>
              <w:bottom w:val="single" w:sz="4" w:space="0" w:color="auto"/>
              <w:right w:val="single" w:sz="4" w:space="0" w:color="auto"/>
            </w:tcBorders>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0.441</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ind w:firstLineChars="200" w:firstLine="440"/>
              <w:textAlignment w:val="auto"/>
              <w:rPr>
                <w:rFonts w:cs="Arial"/>
                <w:sz w:val="22"/>
                <w:szCs w:val="22"/>
                <w:lang w:eastAsia="en-GB"/>
              </w:rPr>
            </w:pPr>
            <w:r w:rsidRPr="005B7475">
              <w:rPr>
                <w:rFonts w:cs="Arial"/>
                <w:sz w:val="22"/>
                <w:szCs w:val="22"/>
                <w:lang w:eastAsia="en-GB"/>
              </w:rPr>
              <w:t>21+</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134"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4.901</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4.964</w:t>
            </w:r>
          </w:p>
        </w:tc>
        <w:tc>
          <w:tcPr>
            <w:tcW w:w="1275" w:type="dxa"/>
            <w:tcBorders>
              <w:top w:val="nil"/>
              <w:left w:val="nil"/>
              <w:bottom w:val="single" w:sz="4" w:space="0" w:color="auto"/>
              <w:right w:val="single" w:sz="4" w:space="0" w:color="auto"/>
            </w:tcBorders>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4.675</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textAlignment w:val="auto"/>
              <w:rPr>
                <w:rFonts w:cs="Arial"/>
                <w:sz w:val="22"/>
                <w:szCs w:val="22"/>
                <w:lang w:eastAsia="en-GB"/>
              </w:rPr>
            </w:pPr>
            <w:r w:rsidRPr="005B7475">
              <w:rPr>
                <w:rFonts w:cs="Arial"/>
                <w:sz w:val="22"/>
                <w:szCs w:val="22"/>
                <w:lang w:eastAsia="en-GB"/>
              </w:rPr>
              <w:t>Ethnicity White</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134"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4.464</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4.368</w:t>
            </w:r>
          </w:p>
        </w:tc>
        <w:tc>
          <w:tcPr>
            <w:tcW w:w="1275" w:type="dxa"/>
            <w:tcBorders>
              <w:top w:val="nil"/>
              <w:left w:val="nil"/>
              <w:bottom w:val="single" w:sz="4" w:space="0" w:color="auto"/>
              <w:right w:val="single" w:sz="4" w:space="0" w:color="auto"/>
            </w:tcBorders>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4.03</w:t>
            </w:r>
            <w:r w:rsidR="00730BA0">
              <w:rPr>
                <w:rFonts w:cs="Arial"/>
                <w:sz w:val="22"/>
                <w:szCs w:val="22"/>
                <w:lang w:eastAsia="en-GB"/>
              </w:rPr>
              <w:t>0</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ind w:firstLineChars="500" w:firstLine="1100"/>
              <w:textAlignment w:val="auto"/>
              <w:rPr>
                <w:rFonts w:cs="Arial"/>
                <w:sz w:val="22"/>
                <w:szCs w:val="22"/>
                <w:lang w:eastAsia="en-GB"/>
              </w:rPr>
            </w:pPr>
            <w:r w:rsidRPr="005B7475">
              <w:rPr>
                <w:rFonts w:cs="Arial"/>
                <w:sz w:val="22"/>
                <w:szCs w:val="22"/>
                <w:lang w:eastAsia="en-GB"/>
              </w:rPr>
              <w:t>Black</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134"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0.423</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0.425</w:t>
            </w:r>
          </w:p>
        </w:tc>
        <w:tc>
          <w:tcPr>
            <w:tcW w:w="1275" w:type="dxa"/>
            <w:tcBorders>
              <w:top w:val="nil"/>
              <w:left w:val="nil"/>
              <w:bottom w:val="single" w:sz="4" w:space="0" w:color="auto"/>
              <w:right w:val="single" w:sz="4" w:space="0" w:color="auto"/>
            </w:tcBorders>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0.426</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ind w:firstLineChars="500" w:firstLine="1100"/>
              <w:textAlignment w:val="auto"/>
              <w:rPr>
                <w:rFonts w:cs="Arial"/>
                <w:sz w:val="22"/>
                <w:szCs w:val="22"/>
                <w:lang w:eastAsia="en-GB"/>
              </w:rPr>
            </w:pPr>
            <w:r w:rsidRPr="005B7475">
              <w:rPr>
                <w:rFonts w:cs="Arial"/>
                <w:sz w:val="22"/>
                <w:szCs w:val="22"/>
                <w:lang w:eastAsia="en-GB"/>
              </w:rPr>
              <w:t>Asian</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134"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0.434</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0.497</w:t>
            </w:r>
          </w:p>
        </w:tc>
        <w:tc>
          <w:tcPr>
            <w:tcW w:w="1275" w:type="dxa"/>
            <w:tcBorders>
              <w:top w:val="nil"/>
              <w:left w:val="nil"/>
              <w:bottom w:val="single" w:sz="4" w:space="0" w:color="auto"/>
              <w:right w:val="single" w:sz="4" w:space="0" w:color="auto"/>
            </w:tcBorders>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0.421</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ind w:firstLineChars="500" w:firstLine="1100"/>
              <w:textAlignment w:val="auto"/>
              <w:rPr>
                <w:rFonts w:cs="Arial"/>
                <w:sz w:val="22"/>
                <w:szCs w:val="22"/>
                <w:lang w:eastAsia="en-GB"/>
              </w:rPr>
            </w:pPr>
            <w:r w:rsidRPr="005B7475">
              <w:rPr>
                <w:rFonts w:cs="Arial"/>
                <w:sz w:val="22"/>
                <w:szCs w:val="22"/>
                <w:lang w:eastAsia="en-GB"/>
              </w:rPr>
              <w:t>Other</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134"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0.166</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0.159</w:t>
            </w:r>
          </w:p>
        </w:tc>
        <w:tc>
          <w:tcPr>
            <w:tcW w:w="1275" w:type="dxa"/>
            <w:tcBorders>
              <w:top w:val="nil"/>
              <w:left w:val="nil"/>
              <w:bottom w:val="single" w:sz="4" w:space="0" w:color="auto"/>
              <w:right w:val="single" w:sz="4" w:space="0" w:color="auto"/>
            </w:tcBorders>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0.147</w:t>
            </w:r>
          </w:p>
        </w:tc>
      </w:tr>
      <w:tr w:rsidR="003C4D3C" w:rsidRPr="005B7475" w:rsidTr="003C4D3C">
        <w:trPr>
          <w:trHeight w:val="255"/>
        </w:trPr>
        <w:tc>
          <w:tcPr>
            <w:tcW w:w="2283" w:type="dxa"/>
            <w:tcBorders>
              <w:top w:val="nil"/>
              <w:left w:val="single" w:sz="4" w:space="0" w:color="auto"/>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ind w:firstLineChars="500" w:firstLine="1100"/>
              <w:textAlignment w:val="auto"/>
              <w:rPr>
                <w:rFonts w:cs="Arial"/>
                <w:sz w:val="22"/>
                <w:szCs w:val="22"/>
                <w:lang w:eastAsia="en-GB"/>
              </w:rPr>
            </w:pPr>
            <w:r w:rsidRPr="005B7475">
              <w:rPr>
                <w:rFonts w:cs="Arial"/>
                <w:sz w:val="22"/>
                <w:szCs w:val="22"/>
                <w:lang w:eastAsia="en-GB"/>
              </w:rPr>
              <w:t>Unknown</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276"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 </w:t>
            </w:r>
          </w:p>
        </w:tc>
        <w:tc>
          <w:tcPr>
            <w:tcW w:w="1134"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0.454</w:t>
            </w:r>
          </w:p>
        </w:tc>
        <w:tc>
          <w:tcPr>
            <w:tcW w:w="1275" w:type="dxa"/>
            <w:tcBorders>
              <w:top w:val="nil"/>
              <w:left w:val="nil"/>
              <w:bottom w:val="single" w:sz="4" w:space="0" w:color="auto"/>
              <w:right w:val="single" w:sz="4" w:space="0" w:color="auto"/>
            </w:tcBorders>
            <w:shd w:val="clear" w:color="auto" w:fill="auto"/>
            <w:hideMark/>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sidRPr="005B7475">
              <w:rPr>
                <w:rFonts w:cs="Arial"/>
                <w:sz w:val="22"/>
                <w:szCs w:val="22"/>
                <w:lang w:eastAsia="en-GB"/>
              </w:rPr>
              <w:t>0.502</w:t>
            </w:r>
          </w:p>
        </w:tc>
        <w:tc>
          <w:tcPr>
            <w:tcW w:w="1275" w:type="dxa"/>
            <w:tcBorders>
              <w:top w:val="nil"/>
              <w:left w:val="nil"/>
              <w:bottom w:val="single" w:sz="4" w:space="0" w:color="auto"/>
              <w:right w:val="single" w:sz="4" w:space="0" w:color="auto"/>
            </w:tcBorders>
          </w:tcPr>
          <w:p w:rsidR="003C4D3C" w:rsidRPr="005B7475" w:rsidRDefault="003C4D3C" w:rsidP="0007173D">
            <w:pPr>
              <w:widowControl/>
              <w:overflowPunct/>
              <w:autoSpaceDE/>
              <w:autoSpaceDN/>
              <w:adjustRightInd/>
              <w:spacing w:line="276" w:lineRule="auto"/>
              <w:jc w:val="center"/>
              <w:textAlignment w:val="auto"/>
              <w:rPr>
                <w:rFonts w:cs="Arial"/>
                <w:sz w:val="22"/>
                <w:szCs w:val="22"/>
                <w:lang w:eastAsia="en-GB"/>
              </w:rPr>
            </w:pPr>
            <w:r>
              <w:rPr>
                <w:rFonts w:cs="Arial"/>
                <w:sz w:val="22"/>
                <w:szCs w:val="22"/>
                <w:lang w:eastAsia="en-GB"/>
              </w:rPr>
              <w:t>0.474</w:t>
            </w:r>
          </w:p>
        </w:tc>
      </w:tr>
      <w:tr w:rsidR="003C4D3C" w:rsidRPr="005B7475" w:rsidTr="003C4D3C">
        <w:trPr>
          <w:trHeight w:val="255"/>
        </w:trPr>
        <w:tc>
          <w:tcPr>
            <w:tcW w:w="8520" w:type="dxa"/>
            <w:gridSpan w:val="6"/>
            <w:tcBorders>
              <w:top w:val="single" w:sz="4" w:space="0" w:color="auto"/>
              <w:left w:val="single" w:sz="4" w:space="0" w:color="auto"/>
              <w:bottom w:val="single" w:sz="4" w:space="0" w:color="auto"/>
              <w:right w:val="single" w:sz="4" w:space="0" w:color="auto"/>
            </w:tcBorders>
          </w:tcPr>
          <w:p w:rsidR="003C4D3C" w:rsidRPr="0007173D" w:rsidRDefault="003C4D3C" w:rsidP="005B7475">
            <w:pPr>
              <w:widowControl/>
              <w:overflowPunct/>
              <w:autoSpaceDE/>
              <w:autoSpaceDN/>
              <w:adjustRightInd/>
              <w:textAlignment w:val="auto"/>
              <w:rPr>
                <w:rFonts w:cs="Arial"/>
                <w:b/>
                <w:sz w:val="20"/>
                <w:lang w:eastAsia="en-GB"/>
              </w:rPr>
            </w:pPr>
          </w:p>
          <w:p w:rsidR="003C4D3C" w:rsidRPr="0007173D" w:rsidRDefault="003C4D3C" w:rsidP="00ED7129">
            <w:pPr>
              <w:rPr>
                <w:rFonts w:cs="Arial"/>
                <w:bCs/>
                <w:sz w:val="20"/>
                <w:lang w:eastAsia="en-GB"/>
              </w:rPr>
            </w:pPr>
            <w:r w:rsidRPr="0007173D">
              <w:rPr>
                <w:rFonts w:cs="Arial"/>
                <w:bCs/>
                <w:sz w:val="20"/>
                <w:lang w:eastAsia="en-GB"/>
              </w:rPr>
              <w:t xml:space="preserve">Data as at March. </w:t>
            </w:r>
          </w:p>
          <w:p w:rsidR="003C4D3C" w:rsidRPr="005B7475" w:rsidRDefault="003C4D3C" w:rsidP="00F60F1A">
            <w:pPr>
              <w:widowControl/>
              <w:overflowPunct/>
              <w:autoSpaceDE/>
              <w:autoSpaceDN/>
              <w:adjustRightInd/>
              <w:textAlignment w:val="auto"/>
              <w:rPr>
                <w:rFonts w:cs="Arial"/>
                <w:sz w:val="22"/>
                <w:szCs w:val="22"/>
                <w:lang w:eastAsia="en-GB"/>
              </w:rPr>
            </w:pPr>
            <w:r w:rsidRPr="0007173D">
              <w:rPr>
                <w:rFonts w:cs="Arial"/>
                <w:sz w:val="20"/>
                <w:vertAlign w:val="superscript"/>
              </w:rPr>
              <w:t>1</w:t>
            </w:r>
            <w:r w:rsidRPr="0007173D">
              <w:rPr>
                <w:rFonts w:cs="Arial"/>
                <w:sz w:val="20"/>
              </w:rPr>
              <w:t>Includes males, females, persons where sex 'not stated' and other offenders, i.e. companies, public bodies etc.</w:t>
            </w:r>
          </w:p>
        </w:tc>
      </w:tr>
    </w:tbl>
    <w:p w:rsidR="005F4CC7" w:rsidRPr="005B7475" w:rsidRDefault="005F4CC7">
      <w:r w:rsidRPr="005B7475">
        <w:br w:type="page"/>
      </w:r>
    </w:p>
    <w:tbl>
      <w:tblPr>
        <w:tblStyle w:val="TableGrid"/>
        <w:tblW w:w="8789" w:type="dxa"/>
        <w:tblInd w:w="-34" w:type="dxa"/>
        <w:tblLayout w:type="fixed"/>
        <w:tblLook w:val="04A0" w:firstRow="1" w:lastRow="0" w:firstColumn="1" w:lastColumn="0" w:noHBand="0" w:noVBand="1"/>
      </w:tblPr>
      <w:tblGrid>
        <w:gridCol w:w="1678"/>
        <w:gridCol w:w="1422"/>
        <w:gridCol w:w="1422"/>
        <w:gridCol w:w="1422"/>
        <w:gridCol w:w="1422"/>
        <w:gridCol w:w="1423"/>
      </w:tblGrid>
      <w:tr w:rsidR="0055398D" w:rsidRPr="0074053A" w:rsidTr="0055398D">
        <w:trPr>
          <w:trHeight w:val="142"/>
        </w:trPr>
        <w:tc>
          <w:tcPr>
            <w:tcW w:w="8789" w:type="dxa"/>
            <w:gridSpan w:val="6"/>
          </w:tcPr>
          <w:p w:rsidR="0055398D" w:rsidRPr="0074053A" w:rsidRDefault="0055398D" w:rsidP="0055398D">
            <w:pPr>
              <w:pStyle w:val="DeptBullets"/>
              <w:numPr>
                <w:ilvl w:val="0"/>
                <w:numId w:val="0"/>
              </w:numPr>
              <w:rPr>
                <w:rFonts w:cs="Arial"/>
                <w:b/>
                <w:sz w:val="22"/>
                <w:szCs w:val="22"/>
              </w:rPr>
            </w:pPr>
            <w:r>
              <w:rPr>
                <w:rFonts w:cs="Arial"/>
                <w:b/>
                <w:sz w:val="22"/>
                <w:szCs w:val="22"/>
              </w:rPr>
              <w:t xml:space="preserve">Table H4.5. </w:t>
            </w:r>
            <w:r w:rsidRPr="00904AD7">
              <w:rPr>
                <w:rFonts w:cs="Arial"/>
                <w:b/>
                <w:sz w:val="22"/>
                <w:szCs w:val="22"/>
              </w:rPr>
              <w:t xml:space="preserve">Juvenile defendants (aged 10-17) proceeded against at the magistrates' court, found guilty and sentenced at all courts for offences relating to trafficking of people and abduction of children in </w:t>
            </w:r>
            <w:r w:rsidRPr="005964F6">
              <w:rPr>
                <w:rFonts w:cs="Arial"/>
                <w:b/>
                <w:sz w:val="22"/>
                <w:szCs w:val="22"/>
                <w:u w:val="single"/>
              </w:rPr>
              <w:t>England and Wales</w:t>
            </w:r>
            <w:r>
              <w:rPr>
                <w:rFonts w:cs="Arial"/>
                <w:b/>
                <w:sz w:val="22"/>
                <w:szCs w:val="22"/>
              </w:rPr>
              <w:t>, 2008-2012</w:t>
            </w:r>
            <w:r w:rsidR="00372F65">
              <w:rPr>
                <w:rFonts w:cs="Arial"/>
                <w:b/>
                <w:sz w:val="22"/>
                <w:szCs w:val="22"/>
              </w:rPr>
              <w:t>.</w:t>
            </w:r>
            <w:r w:rsidR="00172130">
              <w:rPr>
                <w:rFonts w:cs="Arial"/>
                <w:b/>
                <w:sz w:val="22"/>
                <w:szCs w:val="22"/>
                <w:vertAlign w:val="superscript"/>
              </w:rPr>
              <w:t xml:space="preserve"> </w:t>
            </w:r>
            <w:r w:rsidR="00F60F1A">
              <w:rPr>
                <w:rFonts w:cs="Arial"/>
                <w:b/>
                <w:sz w:val="22"/>
                <w:szCs w:val="22"/>
                <w:vertAlign w:val="superscript"/>
              </w:rPr>
              <w:t>1,2,3,</w:t>
            </w:r>
            <w:r w:rsidR="00172130">
              <w:rPr>
                <w:rFonts w:cs="Arial"/>
                <w:b/>
                <w:sz w:val="22"/>
                <w:szCs w:val="22"/>
                <w:vertAlign w:val="superscript"/>
              </w:rPr>
              <w:t>4</w:t>
            </w:r>
          </w:p>
          <w:p w:rsidR="0055398D" w:rsidRPr="0074053A" w:rsidRDefault="0055398D" w:rsidP="00D9765F">
            <w:pPr>
              <w:pStyle w:val="DeptBullets"/>
              <w:numPr>
                <w:ilvl w:val="0"/>
                <w:numId w:val="0"/>
              </w:numPr>
              <w:spacing w:after="0"/>
              <w:rPr>
                <w:rFonts w:cs="Arial"/>
                <w:sz w:val="22"/>
                <w:szCs w:val="22"/>
              </w:rPr>
            </w:pPr>
            <w:r w:rsidRPr="0074053A">
              <w:rPr>
                <w:rFonts w:cs="Arial"/>
                <w:b/>
                <w:sz w:val="22"/>
                <w:szCs w:val="22"/>
              </w:rPr>
              <w:t>Source</w:t>
            </w:r>
            <w:r>
              <w:rPr>
                <w:rFonts w:cs="Arial"/>
                <w:b/>
                <w:sz w:val="22"/>
                <w:szCs w:val="22"/>
              </w:rPr>
              <w:t xml:space="preserve">: </w:t>
            </w:r>
            <w:r w:rsidRPr="005964F6">
              <w:rPr>
                <w:rFonts w:cs="Arial"/>
                <w:sz w:val="22"/>
                <w:szCs w:val="22"/>
              </w:rPr>
              <w:t>Justice Statistics Analytical Services - Ministry of Justice.</w:t>
            </w:r>
          </w:p>
        </w:tc>
      </w:tr>
      <w:tr w:rsidR="0055398D" w:rsidRPr="002F36FB" w:rsidTr="00D9765F">
        <w:trPr>
          <w:trHeight w:val="142"/>
        </w:trPr>
        <w:tc>
          <w:tcPr>
            <w:tcW w:w="1678" w:type="dxa"/>
            <w:vAlign w:val="bottom"/>
          </w:tcPr>
          <w:p w:rsidR="0055398D" w:rsidRPr="00F60F1A" w:rsidRDefault="0055398D" w:rsidP="00D9765F">
            <w:pPr>
              <w:pStyle w:val="DeptBullets"/>
              <w:numPr>
                <w:ilvl w:val="0"/>
                <w:numId w:val="0"/>
              </w:numPr>
              <w:spacing w:after="0" w:line="276" w:lineRule="auto"/>
              <w:jc w:val="center"/>
              <w:rPr>
                <w:rFonts w:cs="Arial"/>
                <w:b/>
                <w:sz w:val="22"/>
                <w:szCs w:val="22"/>
              </w:rPr>
            </w:pPr>
            <w:r w:rsidRPr="00F60F1A">
              <w:rPr>
                <w:rFonts w:cs="Arial"/>
                <w:b/>
                <w:sz w:val="22"/>
                <w:szCs w:val="22"/>
              </w:rPr>
              <w:t>Year</w:t>
            </w:r>
          </w:p>
        </w:tc>
        <w:tc>
          <w:tcPr>
            <w:tcW w:w="1422" w:type="dxa"/>
            <w:vAlign w:val="bottom"/>
          </w:tcPr>
          <w:p w:rsidR="0055398D" w:rsidRPr="00F60F1A" w:rsidRDefault="0055398D" w:rsidP="00D9765F">
            <w:pPr>
              <w:pStyle w:val="DeptBullets"/>
              <w:numPr>
                <w:ilvl w:val="0"/>
                <w:numId w:val="0"/>
              </w:numPr>
              <w:spacing w:after="0" w:line="276" w:lineRule="auto"/>
              <w:jc w:val="center"/>
              <w:rPr>
                <w:rFonts w:cs="Arial"/>
                <w:b/>
                <w:sz w:val="22"/>
                <w:szCs w:val="22"/>
              </w:rPr>
            </w:pPr>
            <w:r w:rsidRPr="00F60F1A">
              <w:rPr>
                <w:rFonts w:cs="Arial"/>
                <w:b/>
                <w:sz w:val="22"/>
                <w:szCs w:val="22"/>
              </w:rPr>
              <w:t>2008</w:t>
            </w:r>
          </w:p>
        </w:tc>
        <w:tc>
          <w:tcPr>
            <w:tcW w:w="1422" w:type="dxa"/>
            <w:vAlign w:val="bottom"/>
          </w:tcPr>
          <w:p w:rsidR="0055398D" w:rsidRPr="00F60F1A" w:rsidRDefault="0055398D" w:rsidP="00D9765F">
            <w:pPr>
              <w:pStyle w:val="DeptBullets"/>
              <w:numPr>
                <w:ilvl w:val="0"/>
                <w:numId w:val="0"/>
              </w:numPr>
              <w:spacing w:after="0" w:line="276" w:lineRule="auto"/>
              <w:jc w:val="center"/>
              <w:rPr>
                <w:rFonts w:cs="Arial"/>
                <w:b/>
                <w:sz w:val="22"/>
                <w:szCs w:val="22"/>
              </w:rPr>
            </w:pPr>
            <w:r w:rsidRPr="00F60F1A">
              <w:rPr>
                <w:rFonts w:cs="Arial"/>
                <w:b/>
                <w:sz w:val="22"/>
                <w:szCs w:val="22"/>
              </w:rPr>
              <w:t>2009</w:t>
            </w:r>
          </w:p>
        </w:tc>
        <w:tc>
          <w:tcPr>
            <w:tcW w:w="1422" w:type="dxa"/>
            <w:vAlign w:val="bottom"/>
          </w:tcPr>
          <w:p w:rsidR="0055398D" w:rsidRPr="00F60F1A" w:rsidRDefault="0055398D" w:rsidP="00D9765F">
            <w:pPr>
              <w:pStyle w:val="DeptBullets"/>
              <w:numPr>
                <w:ilvl w:val="0"/>
                <w:numId w:val="0"/>
              </w:numPr>
              <w:spacing w:after="0" w:line="276" w:lineRule="auto"/>
              <w:jc w:val="center"/>
              <w:rPr>
                <w:rFonts w:cs="Arial"/>
                <w:b/>
                <w:sz w:val="22"/>
                <w:szCs w:val="22"/>
              </w:rPr>
            </w:pPr>
            <w:r w:rsidRPr="00F60F1A">
              <w:rPr>
                <w:rFonts w:cs="Arial"/>
                <w:b/>
                <w:sz w:val="22"/>
                <w:szCs w:val="22"/>
              </w:rPr>
              <w:t>2010</w:t>
            </w:r>
          </w:p>
        </w:tc>
        <w:tc>
          <w:tcPr>
            <w:tcW w:w="1422" w:type="dxa"/>
            <w:vAlign w:val="bottom"/>
          </w:tcPr>
          <w:p w:rsidR="0055398D" w:rsidRPr="00F60F1A" w:rsidRDefault="0055398D" w:rsidP="00D9765F">
            <w:pPr>
              <w:pStyle w:val="DeptBullets"/>
              <w:numPr>
                <w:ilvl w:val="0"/>
                <w:numId w:val="0"/>
              </w:numPr>
              <w:spacing w:after="0" w:line="276" w:lineRule="auto"/>
              <w:jc w:val="center"/>
              <w:rPr>
                <w:rFonts w:cs="Arial"/>
                <w:b/>
                <w:sz w:val="22"/>
                <w:szCs w:val="22"/>
              </w:rPr>
            </w:pPr>
            <w:r w:rsidRPr="00F60F1A">
              <w:rPr>
                <w:rFonts w:cs="Arial"/>
                <w:b/>
                <w:sz w:val="22"/>
                <w:szCs w:val="22"/>
              </w:rPr>
              <w:t>2011</w:t>
            </w:r>
          </w:p>
        </w:tc>
        <w:tc>
          <w:tcPr>
            <w:tcW w:w="1423" w:type="dxa"/>
            <w:vAlign w:val="bottom"/>
          </w:tcPr>
          <w:p w:rsidR="0055398D" w:rsidRPr="00F60F1A" w:rsidRDefault="0055398D" w:rsidP="00D9765F">
            <w:pPr>
              <w:pStyle w:val="DeptBullets"/>
              <w:numPr>
                <w:ilvl w:val="0"/>
                <w:numId w:val="0"/>
              </w:numPr>
              <w:spacing w:after="0" w:line="276" w:lineRule="auto"/>
              <w:jc w:val="center"/>
              <w:rPr>
                <w:rFonts w:cs="Arial"/>
                <w:b/>
                <w:sz w:val="22"/>
                <w:szCs w:val="22"/>
              </w:rPr>
            </w:pPr>
            <w:r w:rsidRPr="00F60F1A">
              <w:rPr>
                <w:rFonts w:cs="Arial"/>
                <w:b/>
                <w:sz w:val="22"/>
                <w:szCs w:val="22"/>
              </w:rPr>
              <w:t>2012</w:t>
            </w:r>
          </w:p>
        </w:tc>
      </w:tr>
      <w:tr w:rsidR="00D9765F" w:rsidRPr="002F36FB" w:rsidTr="00AE3317">
        <w:trPr>
          <w:trHeight w:val="142"/>
        </w:trPr>
        <w:tc>
          <w:tcPr>
            <w:tcW w:w="8789" w:type="dxa"/>
            <w:gridSpan w:val="6"/>
          </w:tcPr>
          <w:p w:rsidR="00D9765F" w:rsidRPr="00F60F1A" w:rsidRDefault="00D9765F" w:rsidP="00D9765F">
            <w:pPr>
              <w:pStyle w:val="DeptBullets"/>
              <w:numPr>
                <w:ilvl w:val="0"/>
                <w:numId w:val="0"/>
              </w:numPr>
              <w:spacing w:after="0" w:line="276" w:lineRule="auto"/>
              <w:rPr>
                <w:rFonts w:cs="Arial"/>
                <w:sz w:val="22"/>
                <w:szCs w:val="22"/>
              </w:rPr>
            </w:pPr>
            <w:r w:rsidRPr="00F60F1A">
              <w:rPr>
                <w:rFonts w:cs="Arial"/>
                <w:b/>
                <w:sz w:val="22"/>
                <w:szCs w:val="22"/>
              </w:rPr>
              <w:t>Abduction of children*</w:t>
            </w:r>
          </w:p>
        </w:tc>
      </w:tr>
      <w:tr w:rsidR="0055398D" w:rsidRPr="002F36FB" w:rsidTr="00172130">
        <w:trPr>
          <w:trHeight w:val="142"/>
        </w:trPr>
        <w:tc>
          <w:tcPr>
            <w:tcW w:w="1678" w:type="dxa"/>
          </w:tcPr>
          <w:p w:rsidR="0055398D" w:rsidRPr="00F60F1A" w:rsidRDefault="0055398D" w:rsidP="00172130">
            <w:pPr>
              <w:pStyle w:val="DeptBullets"/>
              <w:numPr>
                <w:ilvl w:val="0"/>
                <w:numId w:val="0"/>
              </w:numPr>
              <w:spacing w:after="0"/>
              <w:jc w:val="center"/>
              <w:rPr>
                <w:rFonts w:cs="Arial"/>
                <w:b/>
                <w:sz w:val="22"/>
                <w:szCs w:val="22"/>
              </w:rPr>
            </w:pPr>
            <w:r w:rsidRPr="00F60F1A">
              <w:rPr>
                <w:rFonts w:cs="Arial"/>
                <w:b/>
                <w:sz w:val="22"/>
                <w:szCs w:val="22"/>
              </w:rPr>
              <w:t>Proceeded against</w:t>
            </w:r>
          </w:p>
        </w:tc>
        <w:tc>
          <w:tcPr>
            <w:tcW w:w="1422" w:type="dxa"/>
            <w:vAlign w:val="center"/>
          </w:tcPr>
          <w:p w:rsidR="0055398D" w:rsidRPr="00F60F1A" w:rsidRDefault="0055398D" w:rsidP="00172130">
            <w:pPr>
              <w:jc w:val="center"/>
              <w:rPr>
                <w:rFonts w:cs="Arial"/>
                <w:sz w:val="22"/>
                <w:szCs w:val="22"/>
              </w:rPr>
            </w:pPr>
            <w:r w:rsidRPr="00F60F1A">
              <w:rPr>
                <w:rFonts w:cs="Arial"/>
                <w:sz w:val="22"/>
                <w:szCs w:val="22"/>
              </w:rPr>
              <w:t>11</w:t>
            </w:r>
          </w:p>
        </w:tc>
        <w:tc>
          <w:tcPr>
            <w:tcW w:w="1422" w:type="dxa"/>
            <w:vAlign w:val="center"/>
          </w:tcPr>
          <w:p w:rsidR="0055398D" w:rsidRPr="00F60F1A" w:rsidRDefault="0055398D" w:rsidP="00172130">
            <w:pPr>
              <w:jc w:val="center"/>
              <w:rPr>
                <w:rFonts w:cs="Arial"/>
                <w:sz w:val="22"/>
                <w:szCs w:val="22"/>
              </w:rPr>
            </w:pPr>
            <w:r w:rsidRPr="00F60F1A">
              <w:rPr>
                <w:rFonts w:cs="Arial"/>
                <w:sz w:val="22"/>
                <w:szCs w:val="22"/>
              </w:rPr>
              <w:t>14</w:t>
            </w:r>
          </w:p>
        </w:tc>
        <w:tc>
          <w:tcPr>
            <w:tcW w:w="1422" w:type="dxa"/>
            <w:vAlign w:val="center"/>
          </w:tcPr>
          <w:p w:rsidR="0055398D" w:rsidRPr="00F60F1A" w:rsidRDefault="0055398D" w:rsidP="00172130">
            <w:pPr>
              <w:jc w:val="center"/>
              <w:rPr>
                <w:rFonts w:cs="Arial"/>
                <w:sz w:val="22"/>
                <w:szCs w:val="22"/>
              </w:rPr>
            </w:pPr>
            <w:r w:rsidRPr="00F60F1A">
              <w:rPr>
                <w:rFonts w:cs="Arial"/>
                <w:sz w:val="22"/>
                <w:szCs w:val="22"/>
              </w:rPr>
              <w:t>5</w:t>
            </w:r>
          </w:p>
        </w:tc>
        <w:tc>
          <w:tcPr>
            <w:tcW w:w="1422" w:type="dxa"/>
            <w:vAlign w:val="center"/>
          </w:tcPr>
          <w:p w:rsidR="0055398D" w:rsidRPr="00F60F1A" w:rsidRDefault="0055398D" w:rsidP="00172130">
            <w:pPr>
              <w:jc w:val="center"/>
              <w:rPr>
                <w:rFonts w:cs="Arial"/>
                <w:sz w:val="22"/>
                <w:szCs w:val="22"/>
              </w:rPr>
            </w:pPr>
            <w:r w:rsidRPr="00F60F1A">
              <w:rPr>
                <w:rFonts w:cs="Arial"/>
                <w:sz w:val="22"/>
                <w:szCs w:val="22"/>
              </w:rPr>
              <w:t>7</w:t>
            </w:r>
          </w:p>
        </w:tc>
        <w:tc>
          <w:tcPr>
            <w:tcW w:w="1423" w:type="dxa"/>
            <w:vAlign w:val="center"/>
          </w:tcPr>
          <w:p w:rsidR="0055398D" w:rsidRPr="00F60F1A" w:rsidRDefault="0055398D" w:rsidP="00172130">
            <w:pPr>
              <w:jc w:val="center"/>
              <w:rPr>
                <w:rFonts w:cs="Arial"/>
                <w:sz w:val="22"/>
                <w:szCs w:val="22"/>
              </w:rPr>
            </w:pPr>
            <w:r w:rsidRPr="00F60F1A">
              <w:rPr>
                <w:rFonts w:cs="Arial"/>
                <w:sz w:val="22"/>
                <w:szCs w:val="22"/>
              </w:rPr>
              <w:t>5</w:t>
            </w:r>
          </w:p>
        </w:tc>
      </w:tr>
      <w:tr w:rsidR="0055398D" w:rsidRPr="002F36FB" w:rsidTr="00172130">
        <w:trPr>
          <w:trHeight w:val="142"/>
        </w:trPr>
        <w:tc>
          <w:tcPr>
            <w:tcW w:w="1678" w:type="dxa"/>
          </w:tcPr>
          <w:p w:rsidR="0055398D" w:rsidRPr="00F60F1A" w:rsidRDefault="0055398D" w:rsidP="00172130">
            <w:pPr>
              <w:pStyle w:val="DeptBullets"/>
              <w:numPr>
                <w:ilvl w:val="0"/>
                <w:numId w:val="0"/>
              </w:numPr>
              <w:spacing w:after="0"/>
              <w:jc w:val="center"/>
              <w:rPr>
                <w:rFonts w:cs="Arial"/>
                <w:b/>
                <w:sz w:val="22"/>
                <w:szCs w:val="22"/>
              </w:rPr>
            </w:pPr>
            <w:r w:rsidRPr="00F60F1A">
              <w:rPr>
                <w:rFonts w:cs="Arial"/>
                <w:b/>
                <w:sz w:val="22"/>
                <w:szCs w:val="22"/>
              </w:rPr>
              <w:t>Found Guilty</w:t>
            </w:r>
          </w:p>
        </w:tc>
        <w:tc>
          <w:tcPr>
            <w:tcW w:w="1422" w:type="dxa"/>
            <w:vAlign w:val="center"/>
          </w:tcPr>
          <w:p w:rsidR="0055398D" w:rsidRPr="00F60F1A" w:rsidRDefault="0055398D" w:rsidP="00172130">
            <w:pPr>
              <w:jc w:val="center"/>
              <w:rPr>
                <w:rFonts w:cs="Arial"/>
                <w:sz w:val="22"/>
                <w:szCs w:val="22"/>
              </w:rPr>
            </w:pPr>
            <w:r w:rsidRPr="00F60F1A">
              <w:rPr>
                <w:rFonts w:cs="Arial"/>
                <w:sz w:val="22"/>
                <w:szCs w:val="22"/>
              </w:rPr>
              <w:t>4</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10</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1</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4</w:t>
            </w:r>
          </w:p>
        </w:tc>
        <w:tc>
          <w:tcPr>
            <w:tcW w:w="1423"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3</w:t>
            </w:r>
          </w:p>
        </w:tc>
      </w:tr>
      <w:tr w:rsidR="0055398D" w:rsidRPr="002F36FB" w:rsidTr="00172130">
        <w:trPr>
          <w:trHeight w:val="142"/>
        </w:trPr>
        <w:tc>
          <w:tcPr>
            <w:tcW w:w="1678" w:type="dxa"/>
          </w:tcPr>
          <w:p w:rsidR="0055398D" w:rsidRPr="00F60F1A" w:rsidRDefault="0055398D" w:rsidP="00172130">
            <w:pPr>
              <w:pStyle w:val="DeptBullets"/>
              <w:numPr>
                <w:ilvl w:val="0"/>
                <w:numId w:val="0"/>
              </w:numPr>
              <w:spacing w:after="0"/>
              <w:jc w:val="center"/>
              <w:rPr>
                <w:rFonts w:cs="Arial"/>
                <w:b/>
                <w:sz w:val="22"/>
                <w:szCs w:val="22"/>
              </w:rPr>
            </w:pPr>
            <w:r w:rsidRPr="00F60F1A">
              <w:rPr>
                <w:rFonts w:cs="Arial"/>
                <w:b/>
                <w:sz w:val="22"/>
                <w:szCs w:val="22"/>
              </w:rPr>
              <w:t>Sentenced</w:t>
            </w:r>
          </w:p>
        </w:tc>
        <w:tc>
          <w:tcPr>
            <w:tcW w:w="1422" w:type="dxa"/>
            <w:vAlign w:val="center"/>
          </w:tcPr>
          <w:p w:rsidR="0055398D" w:rsidRPr="00F60F1A" w:rsidRDefault="0055398D" w:rsidP="00172130">
            <w:pPr>
              <w:jc w:val="center"/>
              <w:rPr>
                <w:rFonts w:cs="Arial"/>
                <w:sz w:val="22"/>
                <w:szCs w:val="22"/>
              </w:rPr>
            </w:pPr>
            <w:r w:rsidRPr="00F60F1A">
              <w:rPr>
                <w:rFonts w:cs="Arial"/>
                <w:sz w:val="22"/>
                <w:szCs w:val="22"/>
              </w:rPr>
              <w:t>4</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10</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1</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4</w:t>
            </w:r>
          </w:p>
        </w:tc>
        <w:tc>
          <w:tcPr>
            <w:tcW w:w="1423"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3</w:t>
            </w:r>
          </w:p>
        </w:tc>
      </w:tr>
      <w:tr w:rsidR="0055398D" w:rsidRPr="002F36FB" w:rsidTr="00172130">
        <w:trPr>
          <w:trHeight w:val="142"/>
        </w:trPr>
        <w:tc>
          <w:tcPr>
            <w:tcW w:w="1678" w:type="dxa"/>
          </w:tcPr>
          <w:p w:rsidR="0055398D" w:rsidRPr="00D9765F" w:rsidRDefault="0055398D" w:rsidP="00172130">
            <w:pPr>
              <w:pStyle w:val="DeptBullets"/>
              <w:numPr>
                <w:ilvl w:val="0"/>
                <w:numId w:val="0"/>
              </w:numPr>
              <w:spacing w:after="0"/>
              <w:jc w:val="right"/>
              <w:rPr>
                <w:rFonts w:cs="Arial"/>
                <w:b/>
                <w:sz w:val="22"/>
                <w:szCs w:val="22"/>
              </w:rPr>
            </w:pPr>
            <w:r w:rsidRPr="00D9765F">
              <w:rPr>
                <w:rFonts w:cs="Arial"/>
                <w:b/>
                <w:sz w:val="22"/>
                <w:szCs w:val="22"/>
              </w:rPr>
              <w:t>Absolute discharge</w:t>
            </w:r>
          </w:p>
        </w:tc>
        <w:tc>
          <w:tcPr>
            <w:tcW w:w="1422" w:type="dxa"/>
            <w:vAlign w:val="center"/>
          </w:tcPr>
          <w:p w:rsidR="0055398D" w:rsidRPr="00F60F1A" w:rsidRDefault="00172130" w:rsidP="00172130">
            <w:pPr>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3"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1</w:t>
            </w:r>
          </w:p>
        </w:tc>
      </w:tr>
      <w:tr w:rsidR="0055398D" w:rsidRPr="002F36FB" w:rsidTr="00172130">
        <w:trPr>
          <w:trHeight w:val="142"/>
        </w:trPr>
        <w:tc>
          <w:tcPr>
            <w:tcW w:w="1678" w:type="dxa"/>
          </w:tcPr>
          <w:p w:rsidR="0055398D" w:rsidRPr="00D9765F" w:rsidRDefault="0055398D" w:rsidP="00172130">
            <w:pPr>
              <w:pStyle w:val="DeptBullets"/>
              <w:numPr>
                <w:ilvl w:val="0"/>
                <w:numId w:val="0"/>
              </w:numPr>
              <w:spacing w:after="0"/>
              <w:jc w:val="right"/>
              <w:rPr>
                <w:rFonts w:cs="Arial"/>
                <w:b/>
                <w:sz w:val="22"/>
                <w:szCs w:val="22"/>
              </w:rPr>
            </w:pPr>
            <w:r w:rsidRPr="00D9765F">
              <w:rPr>
                <w:rFonts w:cs="Arial"/>
                <w:b/>
                <w:sz w:val="22"/>
                <w:szCs w:val="22"/>
              </w:rPr>
              <w:t>Conditional discharge</w:t>
            </w:r>
          </w:p>
        </w:tc>
        <w:tc>
          <w:tcPr>
            <w:tcW w:w="1422" w:type="dxa"/>
            <w:vAlign w:val="center"/>
          </w:tcPr>
          <w:p w:rsidR="0055398D" w:rsidRPr="00F60F1A" w:rsidRDefault="0055398D" w:rsidP="00172130">
            <w:pPr>
              <w:jc w:val="center"/>
              <w:rPr>
                <w:rFonts w:cs="Arial"/>
                <w:sz w:val="22"/>
                <w:szCs w:val="22"/>
              </w:rPr>
            </w:pPr>
            <w:r w:rsidRPr="00F60F1A">
              <w:rPr>
                <w:rFonts w:cs="Arial"/>
                <w:sz w:val="22"/>
                <w:szCs w:val="22"/>
              </w:rPr>
              <w:t>2</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1</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3"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r>
      <w:tr w:rsidR="0055398D" w:rsidRPr="002F36FB" w:rsidTr="00172130">
        <w:trPr>
          <w:trHeight w:val="142"/>
        </w:trPr>
        <w:tc>
          <w:tcPr>
            <w:tcW w:w="1678" w:type="dxa"/>
          </w:tcPr>
          <w:p w:rsidR="0055398D" w:rsidRPr="00D9765F" w:rsidRDefault="0055398D" w:rsidP="00172130">
            <w:pPr>
              <w:pStyle w:val="DeptBullets"/>
              <w:numPr>
                <w:ilvl w:val="0"/>
                <w:numId w:val="0"/>
              </w:numPr>
              <w:spacing w:after="0"/>
              <w:jc w:val="right"/>
              <w:rPr>
                <w:rFonts w:cs="Arial"/>
                <w:b/>
                <w:sz w:val="22"/>
                <w:szCs w:val="22"/>
              </w:rPr>
            </w:pPr>
            <w:r w:rsidRPr="00D9765F">
              <w:rPr>
                <w:rFonts w:cs="Arial"/>
                <w:b/>
                <w:sz w:val="22"/>
                <w:szCs w:val="22"/>
              </w:rPr>
              <w:t>Fine</w:t>
            </w:r>
          </w:p>
        </w:tc>
        <w:tc>
          <w:tcPr>
            <w:tcW w:w="1422" w:type="dxa"/>
            <w:vAlign w:val="center"/>
          </w:tcPr>
          <w:p w:rsidR="0055398D" w:rsidRPr="00F60F1A" w:rsidRDefault="0055398D" w:rsidP="00172130">
            <w:pPr>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3"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r>
      <w:tr w:rsidR="0055398D" w:rsidRPr="002F36FB" w:rsidTr="00172130">
        <w:trPr>
          <w:trHeight w:val="142"/>
        </w:trPr>
        <w:tc>
          <w:tcPr>
            <w:tcW w:w="1678" w:type="dxa"/>
          </w:tcPr>
          <w:p w:rsidR="0055398D" w:rsidRPr="00D9765F" w:rsidRDefault="0055398D" w:rsidP="00172130">
            <w:pPr>
              <w:pStyle w:val="DeptBullets"/>
              <w:numPr>
                <w:ilvl w:val="0"/>
                <w:numId w:val="0"/>
              </w:numPr>
              <w:spacing w:after="0"/>
              <w:jc w:val="right"/>
              <w:rPr>
                <w:rFonts w:cs="Arial"/>
                <w:b/>
                <w:sz w:val="22"/>
                <w:szCs w:val="22"/>
              </w:rPr>
            </w:pPr>
            <w:r w:rsidRPr="00D9765F">
              <w:rPr>
                <w:rFonts w:cs="Arial"/>
                <w:b/>
                <w:sz w:val="22"/>
                <w:szCs w:val="22"/>
              </w:rPr>
              <w:t>Community sentence</w:t>
            </w:r>
          </w:p>
        </w:tc>
        <w:tc>
          <w:tcPr>
            <w:tcW w:w="1422" w:type="dxa"/>
            <w:vAlign w:val="center"/>
          </w:tcPr>
          <w:p w:rsidR="0055398D" w:rsidRPr="00F60F1A" w:rsidRDefault="0055398D" w:rsidP="00172130">
            <w:pPr>
              <w:jc w:val="center"/>
              <w:rPr>
                <w:rFonts w:cs="Arial"/>
                <w:sz w:val="22"/>
                <w:szCs w:val="22"/>
              </w:rPr>
            </w:pPr>
            <w:r w:rsidRPr="00F60F1A">
              <w:rPr>
                <w:rFonts w:cs="Arial"/>
                <w:sz w:val="22"/>
                <w:szCs w:val="22"/>
              </w:rPr>
              <w:t>1</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7</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4</w:t>
            </w:r>
          </w:p>
        </w:tc>
        <w:tc>
          <w:tcPr>
            <w:tcW w:w="1423"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2</w:t>
            </w:r>
          </w:p>
        </w:tc>
      </w:tr>
      <w:tr w:rsidR="0055398D" w:rsidRPr="002F36FB" w:rsidTr="00172130">
        <w:trPr>
          <w:trHeight w:val="142"/>
        </w:trPr>
        <w:tc>
          <w:tcPr>
            <w:tcW w:w="1678" w:type="dxa"/>
          </w:tcPr>
          <w:p w:rsidR="0055398D" w:rsidRPr="00D9765F" w:rsidRDefault="0055398D" w:rsidP="00172130">
            <w:pPr>
              <w:pStyle w:val="DeptBullets"/>
              <w:numPr>
                <w:ilvl w:val="0"/>
                <w:numId w:val="0"/>
              </w:numPr>
              <w:spacing w:after="0"/>
              <w:jc w:val="right"/>
              <w:rPr>
                <w:rFonts w:cs="Arial"/>
                <w:b/>
                <w:sz w:val="22"/>
                <w:szCs w:val="22"/>
              </w:rPr>
            </w:pPr>
            <w:r w:rsidRPr="00D9765F">
              <w:rPr>
                <w:rFonts w:cs="Arial"/>
                <w:b/>
                <w:sz w:val="22"/>
                <w:szCs w:val="22"/>
              </w:rPr>
              <w:t>Otherwise dealt with</w:t>
            </w:r>
          </w:p>
        </w:tc>
        <w:tc>
          <w:tcPr>
            <w:tcW w:w="1422" w:type="dxa"/>
            <w:vAlign w:val="center"/>
          </w:tcPr>
          <w:p w:rsidR="0055398D" w:rsidRPr="00F60F1A" w:rsidRDefault="0055398D" w:rsidP="00172130">
            <w:pPr>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1</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3"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r>
      <w:tr w:rsidR="0055398D" w:rsidRPr="002F36FB" w:rsidTr="00172130">
        <w:trPr>
          <w:trHeight w:val="142"/>
        </w:trPr>
        <w:tc>
          <w:tcPr>
            <w:tcW w:w="1678" w:type="dxa"/>
          </w:tcPr>
          <w:p w:rsidR="0055398D" w:rsidRPr="00D9765F" w:rsidRDefault="0055398D" w:rsidP="00172130">
            <w:pPr>
              <w:pStyle w:val="DeptBullets"/>
              <w:numPr>
                <w:ilvl w:val="0"/>
                <w:numId w:val="0"/>
              </w:numPr>
              <w:spacing w:after="0"/>
              <w:jc w:val="right"/>
              <w:rPr>
                <w:rFonts w:cs="Arial"/>
                <w:b/>
                <w:sz w:val="22"/>
                <w:szCs w:val="22"/>
              </w:rPr>
            </w:pPr>
            <w:r w:rsidRPr="00D9765F">
              <w:rPr>
                <w:rFonts w:cs="Arial"/>
                <w:b/>
                <w:sz w:val="22"/>
                <w:szCs w:val="22"/>
              </w:rPr>
              <w:t>Immediate custody</w:t>
            </w:r>
          </w:p>
        </w:tc>
        <w:tc>
          <w:tcPr>
            <w:tcW w:w="1422" w:type="dxa"/>
            <w:vAlign w:val="center"/>
          </w:tcPr>
          <w:p w:rsidR="0055398D" w:rsidRPr="00F60F1A" w:rsidRDefault="0055398D" w:rsidP="00172130">
            <w:pPr>
              <w:jc w:val="center"/>
              <w:rPr>
                <w:rFonts w:cs="Arial"/>
                <w:sz w:val="22"/>
                <w:szCs w:val="22"/>
              </w:rPr>
            </w:pPr>
            <w:r w:rsidRPr="00F60F1A">
              <w:rPr>
                <w:rFonts w:cs="Arial"/>
                <w:sz w:val="22"/>
                <w:szCs w:val="22"/>
              </w:rPr>
              <w:t>1</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1</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1</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3"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r>
      <w:tr w:rsidR="00D9765F" w:rsidRPr="002F36FB" w:rsidTr="00AE3317">
        <w:trPr>
          <w:trHeight w:val="142"/>
        </w:trPr>
        <w:tc>
          <w:tcPr>
            <w:tcW w:w="8789" w:type="dxa"/>
            <w:gridSpan w:val="6"/>
          </w:tcPr>
          <w:p w:rsidR="00D9765F" w:rsidRPr="00F60F1A" w:rsidRDefault="00D9765F" w:rsidP="00D9765F">
            <w:pPr>
              <w:spacing w:line="276" w:lineRule="auto"/>
              <w:rPr>
                <w:rFonts w:cs="Arial"/>
                <w:sz w:val="22"/>
                <w:szCs w:val="22"/>
              </w:rPr>
            </w:pPr>
            <w:r w:rsidRPr="00F60F1A">
              <w:rPr>
                <w:rFonts w:cs="Arial"/>
                <w:b/>
                <w:sz w:val="22"/>
                <w:szCs w:val="22"/>
              </w:rPr>
              <w:t>Trafficking of people**</w:t>
            </w:r>
          </w:p>
        </w:tc>
      </w:tr>
      <w:tr w:rsidR="0055398D" w:rsidRPr="002F36FB" w:rsidTr="00172130">
        <w:trPr>
          <w:trHeight w:val="142"/>
        </w:trPr>
        <w:tc>
          <w:tcPr>
            <w:tcW w:w="1678" w:type="dxa"/>
          </w:tcPr>
          <w:p w:rsidR="0055398D" w:rsidRPr="00F60F1A" w:rsidRDefault="0055398D" w:rsidP="00172130">
            <w:pPr>
              <w:pStyle w:val="DeptBullets"/>
              <w:numPr>
                <w:ilvl w:val="0"/>
                <w:numId w:val="0"/>
              </w:numPr>
              <w:spacing w:after="0"/>
              <w:jc w:val="center"/>
              <w:rPr>
                <w:rFonts w:cs="Arial"/>
                <w:b/>
                <w:sz w:val="22"/>
                <w:szCs w:val="22"/>
              </w:rPr>
            </w:pPr>
            <w:r w:rsidRPr="00F60F1A">
              <w:rPr>
                <w:rFonts w:cs="Arial"/>
                <w:b/>
                <w:sz w:val="22"/>
                <w:szCs w:val="22"/>
              </w:rPr>
              <w:t>Proceeded against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3"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r>
      <w:tr w:rsidR="0055398D" w:rsidRPr="002F36FB" w:rsidTr="00172130">
        <w:trPr>
          <w:trHeight w:val="142"/>
        </w:trPr>
        <w:tc>
          <w:tcPr>
            <w:tcW w:w="1678" w:type="dxa"/>
            <w:vAlign w:val="center"/>
          </w:tcPr>
          <w:p w:rsidR="0055398D" w:rsidRPr="00F60F1A" w:rsidRDefault="0055398D" w:rsidP="00172130">
            <w:pPr>
              <w:pStyle w:val="DeptBullets"/>
              <w:numPr>
                <w:ilvl w:val="0"/>
                <w:numId w:val="0"/>
              </w:numPr>
              <w:spacing w:after="0"/>
              <w:jc w:val="center"/>
              <w:rPr>
                <w:rFonts w:cs="Arial"/>
                <w:b/>
                <w:sz w:val="22"/>
                <w:szCs w:val="22"/>
              </w:rPr>
            </w:pPr>
            <w:r w:rsidRPr="00F60F1A">
              <w:rPr>
                <w:rFonts w:cs="Arial"/>
                <w:b/>
                <w:sz w:val="22"/>
                <w:szCs w:val="22"/>
              </w:rPr>
              <w:t>Found Guilty</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3"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r>
      <w:tr w:rsidR="0055398D" w:rsidRPr="002F36FB" w:rsidTr="00172130">
        <w:trPr>
          <w:trHeight w:val="142"/>
        </w:trPr>
        <w:tc>
          <w:tcPr>
            <w:tcW w:w="1678" w:type="dxa"/>
            <w:vAlign w:val="center"/>
          </w:tcPr>
          <w:p w:rsidR="0055398D" w:rsidRPr="00F60F1A" w:rsidRDefault="0055398D" w:rsidP="00172130">
            <w:pPr>
              <w:pStyle w:val="DeptBullets"/>
              <w:numPr>
                <w:ilvl w:val="0"/>
                <w:numId w:val="0"/>
              </w:numPr>
              <w:spacing w:after="0"/>
              <w:jc w:val="center"/>
              <w:rPr>
                <w:rFonts w:cs="Arial"/>
                <w:b/>
                <w:sz w:val="22"/>
                <w:szCs w:val="22"/>
              </w:rPr>
            </w:pPr>
            <w:r w:rsidRPr="00F60F1A">
              <w:rPr>
                <w:rFonts w:cs="Arial"/>
                <w:b/>
                <w:sz w:val="22"/>
                <w:szCs w:val="22"/>
              </w:rPr>
              <w:t>Sentenced</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2"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c>
          <w:tcPr>
            <w:tcW w:w="1423" w:type="dxa"/>
            <w:vAlign w:val="center"/>
          </w:tcPr>
          <w:p w:rsidR="0055398D" w:rsidRPr="00F60F1A" w:rsidRDefault="0055398D" w:rsidP="00172130">
            <w:pPr>
              <w:pStyle w:val="DeptBullets"/>
              <w:numPr>
                <w:ilvl w:val="0"/>
                <w:numId w:val="0"/>
              </w:numPr>
              <w:spacing w:after="0"/>
              <w:jc w:val="center"/>
              <w:rPr>
                <w:rFonts w:cs="Arial"/>
                <w:sz w:val="22"/>
                <w:szCs w:val="22"/>
              </w:rPr>
            </w:pPr>
            <w:r w:rsidRPr="00F60F1A">
              <w:rPr>
                <w:rFonts w:cs="Arial"/>
                <w:sz w:val="22"/>
                <w:szCs w:val="22"/>
              </w:rPr>
              <w:t>-</w:t>
            </w:r>
          </w:p>
        </w:tc>
      </w:tr>
      <w:tr w:rsidR="004B287C" w:rsidRPr="002F36FB" w:rsidTr="001D4856">
        <w:trPr>
          <w:trHeight w:val="142"/>
        </w:trPr>
        <w:tc>
          <w:tcPr>
            <w:tcW w:w="8789" w:type="dxa"/>
            <w:gridSpan w:val="6"/>
            <w:vAlign w:val="center"/>
          </w:tcPr>
          <w:p w:rsidR="004B287C" w:rsidRPr="00D9765F" w:rsidRDefault="004B287C" w:rsidP="004B287C">
            <w:pPr>
              <w:pStyle w:val="DeptBullets"/>
              <w:numPr>
                <w:ilvl w:val="0"/>
                <w:numId w:val="0"/>
              </w:numPr>
              <w:spacing w:after="0"/>
              <w:rPr>
                <w:rFonts w:cs="Arial"/>
                <w:sz w:val="20"/>
              </w:rPr>
            </w:pPr>
            <w:r w:rsidRPr="00D9765F">
              <w:rPr>
                <w:rFonts w:cs="Arial"/>
                <w:b/>
                <w:sz w:val="20"/>
              </w:rPr>
              <w:t>*</w:t>
            </w:r>
            <w:r w:rsidRPr="00D9765F">
              <w:rPr>
                <w:sz w:val="20"/>
              </w:rPr>
              <w:t xml:space="preserve"> </w:t>
            </w:r>
            <w:r w:rsidRPr="00D9765F">
              <w:rPr>
                <w:rFonts w:cs="Arial"/>
                <w:sz w:val="20"/>
              </w:rPr>
              <w:t xml:space="preserve">The figures for 'Abduction of Children' relate to multiple offences including: </w:t>
            </w:r>
          </w:p>
          <w:p w:rsidR="004B287C" w:rsidRPr="00D9765F" w:rsidRDefault="004B287C" w:rsidP="004B287C">
            <w:pPr>
              <w:pStyle w:val="DeptBullets"/>
              <w:numPr>
                <w:ilvl w:val="0"/>
                <w:numId w:val="0"/>
              </w:numPr>
              <w:spacing w:after="0"/>
              <w:ind w:left="720"/>
              <w:rPr>
                <w:rFonts w:cs="Arial"/>
                <w:sz w:val="20"/>
              </w:rPr>
            </w:pPr>
            <w:r w:rsidRPr="00D9765F">
              <w:rPr>
                <w:rFonts w:cs="Arial"/>
                <w:sz w:val="20"/>
              </w:rPr>
              <w:t xml:space="preserve">- Abduction of child by parent, </w:t>
            </w:r>
          </w:p>
          <w:p w:rsidR="004B287C" w:rsidRPr="00D9765F" w:rsidRDefault="004B287C" w:rsidP="004B287C">
            <w:pPr>
              <w:pStyle w:val="DeptBullets"/>
              <w:numPr>
                <w:ilvl w:val="0"/>
                <w:numId w:val="0"/>
              </w:numPr>
              <w:spacing w:after="0"/>
              <w:ind w:left="720"/>
              <w:rPr>
                <w:rFonts w:cs="Arial"/>
                <w:sz w:val="20"/>
              </w:rPr>
            </w:pPr>
            <w:r w:rsidRPr="00D9765F">
              <w:rPr>
                <w:rFonts w:cs="Arial"/>
                <w:sz w:val="20"/>
              </w:rPr>
              <w:t xml:space="preserve">- Abduction of child by other persons, </w:t>
            </w:r>
          </w:p>
          <w:p w:rsidR="004B287C" w:rsidRPr="00D9765F" w:rsidRDefault="004B287C" w:rsidP="004B287C">
            <w:pPr>
              <w:pStyle w:val="DeptBullets"/>
              <w:numPr>
                <w:ilvl w:val="0"/>
                <w:numId w:val="0"/>
              </w:numPr>
              <w:spacing w:after="0"/>
              <w:ind w:left="720"/>
              <w:rPr>
                <w:rFonts w:cs="Arial"/>
                <w:sz w:val="20"/>
              </w:rPr>
            </w:pPr>
            <w:r w:rsidRPr="00D9765F">
              <w:rPr>
                <w:rFonts w:cs="Arial"/>
                <w:sz w:val="20"/>
              </w:rPr>
              <w:t>- Taking, keeping, inducing, assisting or inciting a child away from the person having responsibility for care under a care order, emergency protection order or police protection</w:t>
            </w:r>
          </w:p>
          <w:p w:rsidR="004B287C" w:rsidRPr="00D9765F" w:rsidRDefault="004B287C" w:rsidP="004B287C">
            <w:pPr>
              <w:pStyle w:val="DeptBullets"/>
              <w:numPr>
                <w:ilvl w:val="0"/>
                <w:numId w:val="0"/>
              </w:numPr>
              <w:spacing w:after="0"/>
              <w:ind w:left="720"/>
              <w:rPr>
                <w:rFonts w:cs="Arial"/>
                <w:sz w:val="20"/>
              </w:rPr>
            </w:pPr>
            <w:r w:rsidRPr="00D9765F">
              <w:rPr>
                <w:rFonts w:cs="Arial"/>
                <w:sz w:val="20"/>
              </w:rPr>
              <w:t>- Obstructing an authorised person recovering a child</w:t>
            </w:r>
          </w:p>
          <w:p w:rsidR="00172130" w:rsidRPr="00D9765F" w:rsidRDefault="004B287C" w:rsidP="00172130">
            <w:pPr>
              <w:pStyle w:val="FootnoteText"/>
              <w:rPr>
                <w:rFonts w:cs="Arial"/>
              </w:rPr>
            </w:pPr>
            <w:r w:rsidRPr="00D9765F">
              <w:rPr>
                <w:rFonts w:cs="Arial"/>
                <w:b/>
              </w:rPr>
              <w:t xml:space="preserve">** </w:t>
            </w:r>
            <w:r w:rsidRPr="00D9765F">
              <w:rPr>
                <w:rFonts w:cs="Arial"/>
              </w:rPr>
              <w:t>The figures for 'Trafficking of people' relate to multiple offences including - Trafficking into the UK for sexual exploitation, Trafficking within the UK for sexual exploitation, Trafficking out of the UK for sexual exploitation, Trafficking people into the UK for the purpose of exploitation, Trafficking people within the UK for the purpose of exploitation, Trafficking people out of the UK</w:t>
            </w:r>
            <w:r w:rsidR="00532017">
              <w:rPr>
                <w:rFonts w:cs="Arial"/>
              </w:rPr>
              <w:t>.</w:t>
            </w:r>
          </w:p>
          <w:p w:rsidR="00172130" w:rsidRPr="00D9765F" w:rsidRDefault="00172130" w:rsidP="00172130">
            <w:pPr>
              <w:pStyle w:val="FootnoteText"/>
              <w:rPr>
                <w:rFonts w:cs="Arial"/>
              </w:rPr>
            </w:pPr>
          </w:p>
          <w:p w:rsidR="00172130" w:rsidRPr="00D9765F" w:rsidRDefault="00172130" w:rsidP="00172130">
            <w:pPr>
              <w:pStyle w:val="FootnoteText"/>
            </w:pPr>
            <w:r w:rsidRPr="00D9765F">
              <w:rPr>
                <w:vertAlign w:val="superscript"/>
              </w:rPr>
              <w:t>1</w:t>
            </w:r>
            <w:r w:rsidRPr="00D9765F">
              <w:t>The figures given in the table relate to persons for whom these offences were the principal offences for which they were dealt with. When a defendant has been found guilty of two or more offences it is the offence for which the heaviest penalty is imposed. Where the same disposal is imposed for two or more offences, the offence selected is the offence for which the statutory maximum penalty is the most severe.</w:t>
            </w:r>
          </w:p>
          <w:p w:rsidR="00172130" w:rsidRPr="00D9765F" w:rsidRDefault="00172130" w:rsidP="00172130">
            <w:pPr>
              <w:pStyle w:val="FootnoteText"/>
            </w:pPr>
            <w:r w:rsidRPr="00D9765F">
              <w:rPr>
                <w:rStyle w:val="FootnoteReference"/>
              </w:rPr>
              <w:t>2</w:t>
            </w:r>
            <w:r w:rsidRPr="00D9765F">
              <w:t xml:space="preserve"> Every effort is made to ensure that the figures presented are accurate and complete. However, it is important to note that these data have been extracted from large administrative data systems generated by the courts and police forces. As a consequence, care should be taken to ensure data collection processes and their inevitable limitations are taken into account when those data are used.</w:t>
            </w:r>
          </w:p>
          <w:p w:rsidR="00172130" w:rsidRPr="00D9765F" w:rsidRDefault="00172130" w:rsidP="00172130">
            <w:pPr>
              <w:pStyle w:val="FootnoteText"/>
            </w:pPr>
            <w:r w:rsidRPr="00D9765F">
              <w:rPr>
                <w:vertAlign w:val="superscript"/>
              </w:rPr>
              <w:t>3</w:t>
            </w:r>
            <w:r w:rsidRPr="00D9765F">
              <w:t>The number of offenders sentenced can differ from those found guilty as it may be the case that a defendant found guilty in a particular year, and committed for sentence at the Crown Court, may be sentenced in the following year.</w:t>
            </w:r>
          </w:p>
          <w:p w:rsidR="004B287C" w:rsidRPr="002F36FB" w:rsidRDefault="00172130" w:rsidP="00172130">
            <w:pPr>
              <w:pStyle w:val="DeptBullets"/>
              <w:numPr>
                <w:ilvl w:val="0"/>
                <w:numId w:val="0"/>
              </w:numPr>
              <w:rPr>
                <w:rFonts w:cs="Arial"/>
                <w:sz w:val="20"/>
              </w:rPr>
            </w:pPr>
            <w:r w:rsidRPr="00D9765F">
              <w:rPr>
                <w:sz w:val="20"/>
                <w:vertAlign w:val="superscript"/>
              </w:rPr>
              <w:t>4</w:t>
            </w:r>
            <w:r w:rsidRPr="00D9765F">
              <w:rPr>
                <w:sz w:val="20"/>
              </w:rPr>
              <w:t>Excludes data for Cardiff magistrates' court for April, July and August 2008.</w:t>
            </w:r>
          </w:p>
        </w:tc>
      </w:tr>
    </w:tbl>
    <w:p w:rsidR="00C320FB" w:rsidRPr="00116D58" w:rsidRDefault="0055398D" w:rsidP="00C320FB">
      <w:pPr>
        <w:rPr>
          <w:b/>
        </w:rPr>
      </w:pPr>
      <w:r>
        <w:rPr>
          <w:highlight w:val="yellow"/>
        </w:rPr>
        <w:br w:type="page"/>
      </w:r>
    </w:p>
    <w:p w:rsidR="00C320FB" w:rsidRDefault="00C320FB" w:rsidP="00C320FB">
      <w:pPr>
        <w:ind w:right="-1327"/>
        <w:rPr>
          <w:b/>
          <w:sz w:val="22"/>
          <w:szCs w:val="22"/>
        </w:rPr>
      </w:pPr>
      <w:r w:rsidRPr="00B93C44">
        <w:rPr>
          <w:b/>
          <w:sz w:val="22"/>
          <w:szCs w:val="22"/>
        </w:rPr>
        <w:t>5.</w:t>
      </w:r>
      <w:r w:rsidRPr="00B93C44">
        <w:rPr>
          <w:b/>
          <w:sz w:val="22"/>
          <w:szCs w:val="22"/>
        </w:rPr>
        <w:tab/>
        <w:t>The administration of juvenile justice (</w:t>
      </w:r>
      <w:r w:rsidR="00A12BEE" w:rsidRPr="00B93C44">
        <w:rPr>
          <w:b/>
          <w:sz w:val="22"/>
          <w:szCs w:val="22"/>
        </w:rPr>
        <w:t>article</w:t>
      </w:r>
      <w:r w:rsidRPr="00B93C44">
        <w:rPr>
          <w:b/>
          <w:sz w:val="22"/>
          <w:szCs w:val="22"/>
        </w:rPr>
        <w:t xml:space="preserve"> 40)</w:t>
      </w:r>
    </w:p>
    <w:p w:rsidR="00AB6744" w:rsidRDefault="00AB6744" w:rsidP="00C320FB">
      <w:pPr>
        <w:ind w:right="-1327"/>
        <w:rPr>
          <w:b/>
          <w:sz w:val="22"/>
          <w:szCs w:val="22"/>
        </w:rPr>
      </w:pPr>
    </w:p>
    <w:p w:rsidR="00AB6744" w:rsidRPr="00AB6744" w:rsidRDefault="00AB6744" w:rsidP="00C320FB">
      <w:pPr>
        <w:ind w:right="-1327"/>
        <w:rPr>
          <w:sz w:val="22"/>
          <w:szCs w:val="22"/>
          <w:u w:val="single"/>
        </w:rPr>
      </w:pPr>
      <w:r w:rsidRPr="00AB6744">
        <w:rPr>
          <w:sz w:val="22"/>
          <w:szCs w:val="22"/>
          <w:u w:val="single"/>
        </w:rPr>
        <w:t>Tables for England and Wales</w:t>
      </w:r>
    </w:p>
    <w:p w:rsidR="00C320FB" w:rsidRDefault="00C320FB" w:rsidP="00BD4B7B">
      <w:pPr>
        <w:rPr>
          <w:sz w:val="22"/>
          <w:szCs w:val="22"/>
        </w:rPr>
      </w:pPr>
    </w:p>
    <w:tbl>
      <w:tblPr>
        <w:tblStyle w:val="TableGrid"/>
        <w:tblW w:w="9224" w:type="dxa"/>
        <w:tblLayout w:type="fixed"/>
        <w:tblLook w:val="04A0" w:firstRow="1" w:lastRow="0" w:firstColumn="1" w:lastColumn="0" w:noHBand="0" w:noVBand="1"/>
      </w:tblPr>
      <w:tblGrid>
        <w:gridCol w:w="2518"/>
        <w:gridCol w:w="1341"/>
        <w:gridCol w:w="1341"/>
        <w:gridCol w:w="1341"/>
        <w:gridCol w:w="1341"/>
        <w:gridCol w:w="1342"/>
      </w:tblGrid>
      <w:tr w:rsidR="00311C0F" w:rsidRPr="0074053A" w:rsidTr="004B287C">
        <w:trPr>
          <w:trHeight w:val="1498"/>
        </w:trPr>
        <w:tc>
          <w:tcPr>
            <w:tcW w:w="9224" w:type="dxa"/>
            <w:gridSpan w:val="6"/>
          </w:tcPr>
          <w:p w:rsidR="00311C0F" w:rsidRPr="0074053A" w:rsidRDefault="00311C0F" w:rsidP="00311C0F">
            <w:pPr>
              <w:pStyle w:val="DeptBullets"/>
              <w:numPr>
                <w:ilvl w:val="0"/>
                <w:numId w:val="0"/>
              </w:numPr>
              <w:rPr>
                <w:rFonts w:cs="Arial"/>
                <w:b/>
                <w:sz w:val="22"/>
                <w:szCs w:val="22"/>
              </w:rPr>
            </w:pPr>
            <w:r>
              <w:rPr>
                <w:rFonts w:cs="Arial"/>
                <w:b/>
                <w:sz w:val="22"/>
                <w:szCs w:val="22"/>
              </w:rPr>
              <w:t xml:space="preserve">Table H5.1. </w:t>
            </w:r>
            <w:r w:rsidRPr="00311C0F">
              <w:rPr>
                <w:rFonts w:cs="Arial"/>
                <w:b/>
                <w:sz w:val="22"/>
                <w:szCs w:val="22"/>
              </w:rPr>
              <w:t xml:space="preserve">Proportion of 10-17 year olds who have not had any contact with the criminal justice system (as measured by a reprimand, warning or conviction) </w:t>
            </w:r>
            <w:r w:rsidR="00EB6CF0">
              <w:rPr>
                <w:rFonts w:cs="Arial"/>
                <w:b/>
                <w:sz w:val="22"/>
                <w:szCs w:val="22"/>
              </w:rPr>
              <w:t xml:space="preserve">in </w:t>
            </w:r>
            <w:r w:rsidR="00EB6CF0" w:rsidRPr="00B93C44">
              <w:rPr>
                <w:rFonts w:cs="Arial"/>
                <w:b/>
                <w:sz w:val="22"/>
                <w:szCs w:val="22"/>
                <w:u w:val="single"/>
              </w:rPr>
              <w:t>England and Wales</w:t>
            </w:r>
            <w:r w:rsidR="009C5545">
              <w:rPr>
                <w:rFonts w:cs="Arial"/>
                <w:b/>
                <w:sz w:val="22"/>
                <w:szCs w:val="22"/>
                <w:u w:val="single"/>
              </w:rPr>
              <w:t>,</w:t>
            </w:r>
            <w:r w:rsidR="00EB6CF0">
              <w:rPr>
                <w:rFonts w:cs="Arial"/>
                <w:b/>
                <w:sz w:val="22"/>
                <w:szCs w:val="22"/>
              </w:rPr>
              <w:t xml:space="preserve"> </w:t>
            </w:r>
            <w:r w:rsidRPr="00311C0F">
              <w:rPr>
                <w:rFonts w:cs="Arial"/>
                <w:b/>
                <w:sz w:val="22"/>
                <w:szCs w:val="22"/>
              </w:rPr>
              <w:t>2007 to 2011.</w:t>
            </w:r>
          </w:p>
          <w:p w:rsidR="00311C0F" w:rsidRPr="00D86CB8" w:rsidRDefault="00D86CB8" w:rsidP="00311C0F">
            <w:pPr>
              <w:pStyle w:val="DeptBullets"/>
              <w:numPr>
                <w:ilvl w:val="0"/>
                <w:numId w:val="0"/>
              </w:numPr>
              <w:rPr>
                <w:rFonts w:cs="Arial"/>
                <w:sz w:val="22"/>
                <w:szCs w:val="22"/>
              </w:rPr>
            </w:pPr>
            <w:r w:rsidRPr="00B93C44">
              <w:rPr>
                <w:rFonts w:cs="Arial"/>
                <w:b/>
                <w:sz w:val="22"/>
                <w:szCs w:val="22"/>
              </w:rPr>
              <w:t>Source</w:t>
            </w:r>
            <w:r w:rsidR="00311C0F" w:rsidRPr="00B93C44">
              <w:rPr>
                <w:rFonts w:cs="Arial"/>
                <w:b/>
                <w:sz w:val="22"/>
                <w:szCs w:val="22"/>
              </w:rPr>
              <w:t>:</w:t>
            </w:r>
            <w:r w:rsidR="00F5350E">
              <w:rPr>
                <w:rFonts w:cs="Arial"/>
                <w:sz w:val="22"/>
                <w:szCs w:val="22"/>
              </w:rPr>
              <w:t xml:space="preserve"> MoJ</w:t>
            </w:r>
          </w:p>
        </w:tc>
      </w:tr>
      <w:tr w:rsidR="00311C0F" w:rsidRPr="0074053A" w:rsidTr="00D9765F">
        <w:trPr>
          <w:trHeight w:val="491"/>
        </w:trPr>
        <w:tc>
          <w:tcPr>
            <w:tcW w:w="2518" w:type="dxa"/>
          </w:tcPr>
          <w:p w:rsidR="00311C0F" w:rsidRPr="0074053A" w:rsidRDefault="00B93C44" w:rsidP="00F60F1A">
            <w:pPr>
              <w:pStyle w:val="DeptBullets"/>
              <w:numPr>
                <w:ilvl w:val="0"/>
                <w:numId w:val="0"/>
              </w:numPr>
              <w:spacing w:before="240" w:after="0"/>
              <w:rPr>
                <w:rFonts w:cs="Arial"/>
                <w:b/>
                <w:sz w:val="22"/>
                <w:szCs w:val="22"/>
              </w:rPr>
            </w:pPr>
            <w:r>
              <w:rPr>
                <w:rFonts w:cs="Arial"/>
                <w:b/>
                <w:sz w:val="22"/>
                <w:szCs w:val="22"/>
              </w:rPr>
              <w:t xml:space="preserve">Year </w:t>
            </w:r>
          </w:p>
        </w:tc>
        <w:tc>
          <w:tcPr>
            <w:tcW w:w="1341" w:type="dxa"/>
          </w:tcPr>
          <w:p w:rsidR="00311C0F" w:rsidRPr="0074053A" w:rsidRDefault="00D86CB8" w:rsidP="00F60F1A">
            <w:pPr>
              <w:pStyle w:val="DeptBullets"/>
              <w:numPr>
                <w:ilvl w:val="0"/>
                <w:numId w:val="0"/>
              </w:numPr>
              <w:spacing w:before="240" w:after="0"/>
              <w:jc w:val="center"/>
              <w:rPr>
                <w:rFonts w:cs="Arial"/>
                <w:b/>
                <w:sz w:val="22"/>
                <w:szCs w:val="22"/>
              </w:rPr>
            </w:pPr>
            <w:r>
              <w:rPr>
                <w:rFonts w:cs="Arial"/>
                <w:b/>
                <w:sz w:val="22"/>
                <w:szCs w:val="22"/>
              </w:rPr>
              <w:t>2007</w:t>
            </w:r>
          </w:p>
        </w:tc>
        <w:tc>
          <w:tcPr>
            <w:tcW w:w="1341" w:type="dxa"/>
          </w:tcPr>
          <w:p w:rsidR="00311C0F" w:rsidRPr="0074053A" w:rsidRDefault="00D86CB8" w:rsidP="00F60F1A">
            <w:pPr>
              <w:pStyle w:val="DeptBullets"/>
              <w:numPr>
                <w:ilvl w:val="0"/>
                <w:numId w:val="0"/>
              </w:numPr>
              <w:spacing w:before="240" w:after="0"/>
              <w:jc w:val="center"/>
              <w:rPr>
                <w:rFonts w:cs="Arial"/>
                <w:b/>
                <w:sz w:val="22"/>
                <w:szCs w:val="22"/>
              </w:rPr>
            </w:pPr>
            <w:r>
              <w:rPr>
                <w:rFonts w:cs="Arial"/>
                <w:b/>
                <w:sz w:val="22"/>
                <w:szCs w:val="22"/>
              </w:rPr>
              <w:t>2008</w:t>
            </w:r>
          </w:p>
        </w:tc>
        <w:tc>
          <w:tcPr>
            <w:tcW w:w="1341" w:type="dxa"/>
          </w:tcPr>
          <w:p w:rsidR="00311C0F" w:rsidRPr="0074053A" w:rsidRDefault="00D86CB8" w:rsidP="00F60F1A">
            <w:pPr>
              <w:pStyle w:val="DeptBullets"/>
              <w:numPr>
                <w:ilvl w:val="0"/>
                <w:numId w:val="0"/>
              </w:numPr>
              <w:spacing w:before="240" w:after="0"/>
              <w:jc w:val="center"/>
              <w:rPr>
                <w:rFonts w:cs="Arial"/>
                <w:b/>
                <w:sz w:val="22"/>
                <w:szCs w:val="22"/>
              </w:rPr>
            </w:pPr>
            <w:r>
              <w:rPr>
                <w:rFonts w:cs="Arial"/>
                <w:b/>
                <w:sz w:val="22"/>
                <w:szCs w:val="22"/>
              </w:rPr>
              <w:t>2009</w:t>
            </w:r>
          </w:p>
        </w:tc>
        <w:tc>
          <w:tcPr>
            <w:tcW w:w="1341" w:type="dxa"/>
          </w:tcPr>
          <w:p w:rsidR="00311C0F" w:rsidRPr="0074053A" w:rsidRDefault="00D86CB8" w:rsidP="00F60F1A">
            <w:pPr>
              <w:pStyle w:val="DeptBullets"/>
              <w:numPr>
                <w:ilvl w:val="0"/>
                <w:numId w:val="0"/>
              </w:numPr>
              <w:spacing w:before="240" w:after="0"/>
              <w:jc w:val="center"/>
              <w:rPr>
                <w:rFonts w:cs="Arial"/>
                <w:b/>
                <w:sz w:val="22"/>
                <w:szCs w:val="22"/>
              </w:rPr>
            </w:pPr>
            <w:r>
              <w:rPr>
                <w:rFonts w:cs="Arial"/>
                <w:b/>
                <w:sz w:val="22"/>
                <w:szCs w:val="22"/>
              </w:rPr>
              <w:t>2010</w:t>
            </w:r>
          </w:p>
        </w:tc>
        <w:tc>
          <w:tcPr>
            <w:tcW w:w="1342" w:type="dxa"/>
          </w:tcPr>
          <w:p w:rsidR="00311C0F" w:rsidRPr="0074053A" w:rsidRDefault="00D86CB8" w:rsidP="00F60F1A">
            <w:pPr>
              <w:pStyle w:val="DeptBullets"/>
              <w:numPr>
                <w:ilvl w:val="0"/>
                <w:numId w:val="0"/>
              </w:numPr>
              <w:spacing w:before="240" w:after="0"/>
              <w:jc w:val="center"/>
              <w:rPr>
                <w:rFonts w:cs="Arial"/>
                <w:b/>
                <w:sz w:val="22"/>
                <w:szCs w:val="22"/>
              </w:rPr>
            </w:pPr>
            <w:r>
              <w:rPr>
                <w:rFonts w:cs="Arial"/>
                <w:b/>
                <w:sz w:val="22"/>
                <w:szCs w:val="22"/>
              </w:rPr>
              <w:t>2011</w:t>
            </w:r>
          </w:p>
        </w:tc>
      </w:tr>
      <w:tr w:rsidR="00311C0F" w:rsidRPr="0074053A" w:rsidTr="00D9765F">
        <w:trPr>
          <w:trHeight w:val="960"/>
        </w:trPr>
        <w:tc>
          <w:tcPr>
            <w:tcW w:w="2518" w:type="dxa"/>
            <w:vAlign w:val="bottom"/>
          </w:tcPr>
          <w:p w:rsidR="00311C0F" w:rsidRPr="0074053A" w:rsidRDefault="00311C0F" w:rsidP="00D9765F">
            <w:pPr>
              <w:pStyle w:val="DeptBullets"/>
              <w:numPr>
                <w:ilvl w:val="0"/>
                <w:numId w:val="0"/>
              </w:numPr>
              <w:spacing w:after="0"/>
              <w:rPr>
                <w:rFonts w:cs="Arial"/>
                <w:b/>
                <w:sz w:val="22"/>
                <w:szCs w:val="22"/>
              </w:rPr>
            </w:pPr>
            <w:r>
              <w:rPr>
                <w:rFonts w:cs="Arial"/>
                <w:b/>
                <w:sz w:val="22"/>
                <w:szCs w:val="22"/>
              </w:rPr>
              <w:t>Total</w:t>
            </w:r>
            <w:r w:rsidR="00D86CB8">
              <w:rPr>
                <w:rFonts w:cs="Arial"/>
                <w:b/>
                <w:sz w:val="22"/>
                <w:szCs w:val="22"/>
              </w:rPr>
              <w:t xml:space="preserve"> population aged 10-17 years</w:t>
            </w:r>
            <w:r w:rsidR="00F5350E">
              <w:rPr>
                <w:rFonts w:cs="Arial"/>
                <w:b/>
                <w:sz w:val="22"/>
                <w:szCs w:val="22"/>
              </w:rPr>
              <w:t>*</w:t>
            </w:r>
          </w:p>
        </w:tc>
        <w:tc>
          <w:tcPr>
            <w:tcW w:w="1341" w:type="dxa"/>
            <w:vAlign w:val="bottom"/>
          </w:tcPr>
          <w:p w:rsidR="000938F4" w:rsidRPr="003325C9" w:rsidRDefault="000938F4" w:rsidP="00D9765F">
            <w:pPr>
              <w:pStyle w:val="DeptBullets"/>
              <w:numPr>
                <w:ilvl w:val="0"/>
                <w:numId w:val="0"/>
              </w:numPr>
              <w:spacing w:after="0"/>
              <w:jc w:val="center"/>
              <w:rPr>
                <w:rFonts w:cs="Arial"/>
                <w:sz w:val="22"/>
                <w:szCs w:val="22"/>
              </w:rPr>
            </w:pPr>
            <w:r w:rsidRPr="003325C9">
              <w:rPr>
                <w:rFonts w:cs="Arial"/>
                <w:sz w:val="22"/>
                <w:szCs w:val="22"/>
              </w:rPr>
              <w:t>5,166,267</w:t>
            </w:r>
          </w:p>
        </w:tc>
        <w:tc>
          <w:tcPr>
            <w:tcW w:w="1341" w:type="dxa"/>
            <w:vAlign w:val="bottom"/>
          </w:tcPr>
          <w:p w:rsidR="00311C0F" w:rsidRPr="003325C9" w:rsidRDefault="000938F4" w:rsidP="00D9765F">
            <w:pPr>
              <w:pStyle w:val="DeptBullets"/>
              <w:numPr>
                <w:ilvl w:val="0"/>
                <w:numId w:val="0"/>
              </w:numPr>
              <w:spacing w:after="0"/>
              <w:jc w:val="center"/>
              <w:rPr>
                <w:rFonts w:cs="Arial"/>
                <w:sz w:val="22"/>
                <w:szCs w:val="22"/>
              </w:rPr>
            </w:pPr>
            <w:r w:rsidRPr="003325C9">
              <w:rPr>
                <w:rFonts w:cs="Arial"/>
                <w:sz w:val="22"/>
                <w:szCs w:val="22"/>
              </w:rPr>
              <w:t>5,147,618</w:t>
            </w:r>
          </w:p>
        </w:tc>
        <w:tc>
          <w:tcPr>
            <w:tcW w:w="1341" w:type="dxa"/>
            <w:vAlign w:val="bottom"/>
          </w:tcPr>
          <w:p w:rsidR="00311C0F" w:rsidRPr="003325C9" w:rsidRDefault="000938F4" w:rsidP="00D9765F">
            <w:pPr>
              <w:pStyle w:val="DeptBullets"/>
              <w:numPr>
                <w:ilvl w:val="0"/>
                <w:numId w:val="0"/>
              </w:numPr>
              <w:spacing w:after="0"/>
              <w:jc w:val="center"/>
              <w:rPr>
                <w:rFonts w:cs="Arial"/>
                <w:sz w:val="22"/>
                <w:szCs w:val="22"/>
              </w:rPr>
            </w:pPr>
            <w:r w:rsidRPr="003325C9">
              <w:rPr>
                <w:rFonts w:cs="Arial"/>
                <w:sz w:val="22"/>
                <w:szCs w:val="22"/>
              </w:rPr>
              <w:t>5,107,919</w:t>
            </w:r>
          </w:p>
        </w:tc>
        <w:tc>
          <w:tcPr>
            <w:tcW w:w="1341" w:type="dxa"/>
            <w:vAlign w:val="bottom"/>
          </w:tcPr>
          <w:p w:rsidR="00311C0F" w:rsidRPr="003325C9" w:rsidRDefault="000938F4" w:rsidP="00D9765F">
            <w:pPr>
              <w:pStyle w:val="DeptBullets"/>
              <w:numPr>
                <w:ilvl w:val="0"/>
                <w:numId w:val="0"/>
              </w:numPr>
              <w:spacing w:after="0"/>
              <w:jc w:val="center"/>
              <w:rPr>
                <w:rFonts w:cs="Arial"/>
                <w:sz w:val="22"/>
                <w:szCs w:val="22"/>
              </w:rPr>
            </w:pPr>
            <w:r w:rsidRPr="003325C9">
              <w:rPr>
                <w:rFonts w:cs="Arial"/>
                <w:sz w:val="22"/>
                <w:szCs w:val="22"/>
              </w:rPr>
              <w:t>5,064,581</w:t>
            </w:r>
          </w:p>
        </w:tc>
        <w:tc>
          <w:tcPr>
            <w:tcW w:w="1342" w:type="dxa"/>
            <w:vAlign w:val="bottom"/>
          </w:tcPr>
          <w:p w:rsidR="00311C0F" w:rsidRPr="003325C9" w:rsidRDefault="000938F4" w:rsidP="00D9765F">
            <w:pPr>
              <w:pStyle w:val="DeptBullets"/>
              <w:numPr>
                <w:ilvl w:val="0"/>
                <w:numId w:val="0"/>
              </w:numPr>
              <w:spacing w:after="0"/>
              <w:jc w:val="center"/>
              <w:rPr>
                <w:rFonts w:cs="Arial"/>
                <w:sz w:val="22"/>
                <w:szCs w:val="22"/>
              </w:rPr>
            </w:pPr>
            <w:r w:rsidRPr="003325C9">
              <w:rPr>
                <w:rFonts w:cs="Arial"/>
                <w:sz w:val="22"/>
                <w:szCs w:val="22"/>
              </w:rPr>
              <w:t>5,021,870</w:t>
            </w:r>
          </w:p>
        </w:tc>
      </w:tr>
      <w:tr w:rsidR="00311C0F" w:rsidRPr="0074053A" w:rsidTr="00D9765F">
        <w:trPr>
          <w:trHeight w:val="1673"/>
        </w:trPr>
        <w:tc>
          <w:tcPr>
            <w:tcW w:w="2518" w:type="dxa"/>
            <w:vAlign w:val="bottom"/>
          </w:tcPr>
          <w:p w:rsidR="00311C0F" w:rsidRPr="00D86CB8" w:rsidRDefault="00D86CB8" w:rsidP="00D9765F">
            <w:pPr>
              <w:pStyle w:val="DeptBullets"/>
              <w:numPr>
                <w:ilvl w:val="0"/>
                <w:numId w:val="0"/>
              </w:numPr>
              <w:spacing w:after="0"/>
              <w:jc w:val="right"/>
              <w:rPr>
                <w:rFonts w:cs="Arial"/>
                <w:sz w:val="22"/>
                <w:szCs w:val="22"/>
              </w:rPr>
            </w:pPr>
            <w:r w:rsidRPr="00D86CB8">
              <w:rPr>
                <w:rFonts w:cs="Arial"/>
                <w:sz w:val="22"/>
                <w:szCs w:val="22"/>
              </w:rPr>
              <w:t>Average number of offenders aged 10-17 years over the year who had had at least one conviction, reprimand or warning</w:t>
            </w:r>
            <w:r w:rsidR="00F5350E">
              <w:rPr>
                <w:rFonts w:cs="Arial"/>
                <w:sz w:val="22"/>
                <w:szCs w:val="22"/>
              </w:rPr>
              <w:t>*</w:t>
            </w:r>
            <w:r w:rsidR="00172130">
              <w:rPr>
                <w:rFonts w:cs="Arial"/>
                <w:sz w:val="22"/>
                <w:szCs w:val="22"/>
              </w:rPr>
              <w:t>*</w:t>
            </w:r>
          </w:p>
        </w:tc>
        <w:tc>
          <w:tcPr>
            <w:tcW w:w="1341" w:type="dxa"/>
            <w:vAlign w:val="bottom"/>
          </w:tcPr>
          <w:p w:rsidR="00311C0F" w:rsidRPr="0074053A" w:rsidRDefault="000938F4" w:rsidP="00D9765F">
            <w:pPr>
              <w:pStyle w:val="DeptBullets"/>
              <w:numPr>
                <w:ilvl w:val="0"/>
                <w:numId w:val="0"/>
              </w:numPr>
              <w:spacing w:after="0"/>
              <w:jc w:val="center"/>
              <w:rPr>
                <w:rFonts w:cs="Arial"/>
                <w:sz w:val="22"/>
                <w:szCs w:val="22"/>
              </w:rPr>
            </w:pPr>
            <w:r w:rsidRPr="000938F4">
              <w:rPr>
                <w:rFonts w:cs="Arial"/>
                <w:sz w:val="22"/>
                <w:szCs w:val="22"/>
              </w:rPr>
              <w:t>286</w:t>
            </w:r>
            <w:r>
              <w:rPr>
                <w:rFonts w:cs="Arial"/>
                <w:sz w:val="22"/>
                <w:szCs w:val="22"/>
              </w:rPr>
              <w:t>,</w:t>
            </w:r>
            <w:r w:rsidRPr="000938F4">
              <w:rPr>
                <w:rFonts w:cs="Arial"/>
                <w:sz w:val="22"/>
                <w:szCs w:val="22"/>
              </w:rPr>
              <w:t>515</w:t>
            </w:r>
          </w:p>
        </w:tc>
        <w:tc>
          <w:tcPr>
            <w:tcW w:w="1341" w:type="dxa"/>
            <w:vAlign w:val="bottom"/>
          </w:tcPr>
          <w:p w:rsidR="00311C0F" w:rsidRPr="0074053A" w:rsidRDefault="000938F4" w:rsidP="00D9765F">
            <w:pPr>
              <w:pStyle w:val="DeptBullets"/>
              <w:numPr>
                <w:ilvl w:val="0"/>
                <w:numId w:val="0"/>
              </w:numPr>
              <w:spacing w:after="0"/>
              <w:jc w:val="center"/>
              <w:rPr>
                <w:rFonts w:cs="Arial"/>
                <w:sz w:val="22"/>
                <w:szCs w:val="22"/>
              </w:rPr>
            </w:pPr>
            <w:r>
              <w:rPr>
                <w:rFonts w:cs="Arial"/>
                <w:sz w:val="22"/>
                <w:szCs w:val="22"/>
              </w:rPr>
              <w:t>279,483</w:t>
            </w:r>
          </w:p>
        </w:tc>
        <w:tc>
          <w:tcPr>
            <w:tcW w:w="1341" w:type="dxa"/>
            <w:vAlign w:val="bottom"/>
          </w:tcPr>
          <w:p w:rsidR="00311C0F" w:rsidRPr="0074053A" w:rsidRDefault="000938F4" w:rsidP="00D9765F">
            <w:pPr>
              <w:pStyle w:val="DeptBullets"/>
              <w:numPr>
                <w:ilvl w:val="0"/>
                <w:numId w:val="0"/>
              </w:numPr>
              <w:spacing w:after="0"/>
              <w:jc w:val="center"/>
              <w:rPr>
                <w:rFonts w:cs="Arial"/>
                <w:sz w:val="22"/>
                <w:szCs w:val="22"/>
              </w:rPr>
            </w:pPr>
            <w:r>
              <w:rPr>
                <w:rFonts w:cs="Arial"/>
                <w:sz w:val="22"/>
                <w:szCs w:val="22"/>
              </w:rPr>
              <w:t>253,082</w:t>
            </w:r>
          </w:p>
        </w:tc>
        <w:tc>
          <w:tcPr>
            <w:tcW w:w="1341" w:type="dxa"/>
            <w:vAlign w:val="bottom"/>
          </w:tcPr>
          <w:p w:rsidR="00311C0F" w:rsidRPr="0074053A" w:rsidRDefault="000938F4" w:rsidP="00D9765F">
            <w:pPr>
              <w:pStyle w:val="DeptBullets"/>
              <w:numPr>
                <w:ilvl w:val="0"/>
                <w:numId w:val="0"/>
              </w:numPr>
              <w:spacing w:after="0"/>
              <w:jc w:val="center"/>
              <w:rPr>
                <w:rFonts w:cs="Arial"/>
                <w:sz w:val="22"/>
                <w:szCs w:val="22"/>
              </w:rPr>
            </w:pPr>
            <w:r>
              <w:rPr>
                <w:rFonts w:cs="Arial"/>
                <w:sz w:val="22"/>
                <w:szCs w:val="22"/>
              </w:rPr>
              <w:t>213,082</w:t>
            </w:r>
          </w:p>
        </w:tc>
        <w:tc>
          <w:tcPr>
            <w:tcW w:w="1342" w:type="dxa"/>
            <w:vAlign w:val="bottom"/>
          </w:tcPr>
          <w:p w:rsidR="00311C0F" w:rsidRPr="0074053A" w:rsidRDefault="000938F4" w:rsidP="00D9765F">
            <w:pPr>
              <w:pStyle w:val="DeptBullets"/>
              <w:numPr>
                <w:ilvl w:val="0"/>
                <w:numId w:val="0"/>
              </w:numPr>
              <w:spacing w:after="0"/>
              <w:jc w:val="center"/>
              <w:rPr>
                <w:rFonts w:cs="Arial"/>
                <w:sz w:val="22"/>
                <w:szCs w:val="22"/>
              </w:rPr>
            </w:pPr>
            <w:r>
              <w:rPr>
                <w:rFonts w:cs="Arial"/>
                <w:sz w:val="22"/>
                <w:szCs w:val="22"/>
              </w:rPr>
              <w:t>171,277</w:t>
            </w:r>
          </w:p>
        </w:tc>
      </w:tr>
      <w:tr w:rsidR="00311C0F" w:rsidRPr="0074053A" w:rsidTr="00D9765F">
        <w:trPr>
          <w:trHeight w:val="846"/>
        </w:trPr>
        <w:tc>
          <w:tcPr>
            <w:tcW w:w="2518" w:type="dxa"/>
            <w:vAlign w:val="bottom"/>
          </w:tcPr>
          <w:p w:rsidR="00311C0F" w:rsidRPr="00D86CB8" w:rsidRDefault="00D86CB8" w:rsidP="00D9765F">
            <w:pPr>
              <w:pStyle w:val="DeptBullets"/>
              <w:numPr>
                <w:ilvl w:val="0"/>
                <w:numId w:val="0"/>
              </w:numPr>
              <w:spacing w:after="0"/>
              <w:jc w:val="right"/>
              <w:rPr>
                <w:rFonts w:cs="Arial"/>
                <w:sz w:val="22"/>
                <w:szCs w:val="22"/>
              </w:rPr>
            </w:pPr>
            <w:r w:rsidRPr="00D86CB8">
              <w:rPr>
                <w:rFonts w:cs="Arial"/>
                <w:sz w:val="22"/>
                <w:szCs w:val="22"/>
              </w:rPr>
              <w:t>% 10-17 year olds not offending</w:t>
            </w:r>
          </w:p>
        </w:tc>
        <w:tc>
          <w:tcPr>
            <w:tcW w:w="1341" w:type="dxa"/>
            <w:vAlign w:val="bottom"/>
          </w:tcPr>
          <w:p w:rsidR="00311C0F" w:rsidRPr="0074053A" w:rsidRDefault="000938F4" w:rsidP="00D9765F">
            <w:pPr>
              <w:pStyle w:val="DeptBullets"/>
              <w:numPr>
                <w:ilvl w:val="0"/>
                <w:numId w:val="0"/>
              </w:numPr>
              <w:spacing w:after="0"/>
              <w:jc w:val="center"/>
              <w:rPr>
                <w:rFonts w:cs="Arial"/>
                <w:sz w:val="22"/>
                <w:szCs w:val="22"/>
              </w:rPr>
            </w:pPr>
            <w:r>
              <w:rPr>
                <w:rFonts w:cs="Arial"/>
                <w:sz w:val="22"/>
                <w:szCs w:val="22"/>
              </w:rPr>
              <w:t>94.5</w:t>
            </w:r>
          </w:p>
        </w:tc>
        <w:tc>
          <w:tcPr>
            <w:tcW w:w="1341" w:type="dxa"/>
            <w:vAlign w:val="bottom"/>
          </w:tcPr>
          <w:p w:rsidR="00311C0F" w:rsidRPr="0074053A" w:rsidRDefault="000938F4" w:rsidP="00D9765F">
            <w:pPr>
              <w:pStyle w:val="DeptBullets"/>
              <w:numPr>
                <w:ilvl w:val="0"/>
                <w:numId w:val="0"/>
              </w:numPr>
              <w:spacing w:after="0"/>
              <w:jc w:val="center"/>
              <w:rPr>
                <w:rFonts w:cs="Arial"/>
                <w:sz w:val="22"/>
                <w:szCs w:val="22"/>
              </w:rPr>
            </w:pPr>
            <w:r>
              <w:rPr>
                <w:rFonts w:cs="Arial"/>
                <w:sz w:val="22"/>
                <w:szCs w:val="22"/>
              </w:rPr>
              <w:t>94.6</w:t>
            </w:r>
          </w:p>
        </w:tc>
        <w:tc>
          <w:tcPr>
            <w:tcW w:w="1341" w:type="dxa"/>
            <w:vAlign w:val="bottom"/>
          </w:tcPr>
          <w:p w:rsidR="00311C0F" w:rsidRPr="0074053A" w:rsidRDefault="000938F4" w:rsidP="00D9765F">
            <w:pPr>
              <w:pStyle w:val="DeptBullets"/>
              <w:numPr>
                <w:ilvl w:val="0"/>
                <w:numId w:val="0"/>
              </w:numPr>
              <w:spacing w:after="0"/>
              <w:jc w:val="center"/>
              <w:rPr>
                <w:rFonts w:cs="Arial"/>
                <w:sz w:val="22"/>
                <w:szCs w:val="22"/>
              </w:rPr>
            </w:pPr>
            <w:r>
              <w:rPr>
                <w:rFonts w:cs="Arial"/>
                <w:sz w:val="22"/>
                <w:szCs w:val="22"/>
              </w:rPr>
              <w:t>95.0</w:t>
            </w:r>
          </w:p>
        </w:tc>
        <w:tc>
          <w:tcPr>
            <w:tcW w:w="1341" w:type="dxa"/>
            <w:vAlign w:val="bottom"/>
          </w:tcPr>
          <w:p w:rsidR="00311C0F" w:rsidRPr="0074053A" w:rsidRDefault="000938F4" w:rsidP="00D9765F">
            <w:pPr>
              <w:pStyle w:val="DeptBullets"/>
              <w:numPr>
                <w:ilvl w:val="0"/>
                <w:numId w:val="0"/>
              </w:numPr>
              <w:spacing w:after="0"/>
              <w:jc w:val="center"/>
              <w:rPr>
                <w:rFonts w:cs="Arial"/>
                <w:sz w:val="22"/>
                <w:szCs w:val="22"/>
              </w:rPr>
            </w:pPr>
            <w:r>
              <w:rPr>
                <w:rFonts w:cs="Arial"/>
                <w:sz w:val="22"/>
                <w:szCs w:val="22"/>
              </w:rPr>
              <w:t>95.8</w:t>
            </w:r>
          </w:p>
        </w:tc>
        <w:tc>
          <w:tcPr>
            <w:tcW w:w="1342" w:type="dxa"/>
            <w:vAlign w:val="bottom"/>
          </w:tcPr>
          <w:p w:rsidR="00311C0F" w:rsidRPr="0074053A" w:rsidRDefault="000938F4" w:rsidP="00D9765F">
            <w:pPr>
              <w:pStyle w:val="DeptBullets"/>
              <w:numPr>
                <w:ilvl w:val="0"/>
                <w:numId w:val="0"/>
              </w:numPr>
              <w:spacing w:after="0"/>
              <w:jc w:val="center"/>
              <w:rPr>
                <w:rFonts w:cs="Arial"/>
                <w:sz w:val="22"/>
                <w:szCs w:val="22"/>
              </w:rPr>
            </w:pPr>
            <w:r>
              <w:rPr>
                <w:rFonts w:cs="Arial"/>
                <w:sz w:val="22"/>
                <w:szCs w:val="22"/>
              </w:rPr>
              <w:t>96.6</w:t>
            </w:r>
          </w:p>
        </w:tc>
      </w:tr>
      <w:tr w:rsidR="00F5350E" w:rsidRPr="0074053A" w:rsidTr="004B287C">
        <w:trPr>
          <w:trHeight w:val="856"/>
        </w:trPr>
        <w:tc>
          <w:tcPr>
            <w:tcW w:w="9224" w:type="dxa"/>
            <w:gridSpan w:val="6"/>
          </w:tcPr>
          <w:p w:rsidR="00F5350E" w:rsidRPr="00D9765F" w:rsidRDefault="00F5350E" w:rsidP="004B287C">
            <w:pPr>
              <w:pStyle w:val="DeptBullets"/>
              <w:numPr>
                <w:ilvl w:val="0"/>
                <w:numId w:val="0"/>
              </w:numPr>
              <w:spacing w:before="240"/>
              <w:rPr>
                <w:rFonts w:cs="Arial"/>
                <w:sz w:val="20"/>
              </w:rPr>
            </w:pPr>
            <w:r w:rsidRPr="00D9765F">
              <w:rPr>
                <w:rFonts w:cs="Arial"/>
                <w:sz w:val="20"/>
              </w:rPr>
              <w:t>*</w:t>
            </w:r>
            <w:r w:rsidR="00310CE9" w:rsidRPr="00D9765F">
              <w:rPr>
                <w:rFonts w:cs="Arial"/>
                <w:sz w:val="20"/>
              </w:rPr>
              <w:t xml:space="preserve"> </w:t>
            </w:r>
            <w:hyperlink r:id="rId170" w:history="1">
              <w:r w:rsidR="00310CE9" w:rsidRPr="00D9765F">
                <w:rPr>
                  <w:rStyle w:val="Hyperlink"/>
                  <w:rFonts w:cs="Arial"/>
                  <w:sz w:val="20"/>
                </w:rPr>
                <w:t>http://www.ons.gov.uk/ons/publications/re-reference-tables.html?edition=tcm%3A77-269171</w:t>
              </w:r>
            </w:hyperlink>
            <w:r w:rsidR="00310CE9" w:rsidRPr="00D9765F">
              <w:rPr>
                <w:rFonts w:cs="Arial"/>
                <w:sz w:val="20"/>
              </w:rPr>
              <w:t xml:space="preserve"> </w:t>
            </w:r>
          </w:p>
          <w:p w:rsidR="00F5350E" w:rsidRPr="00F5350E" w:rsidRDefault="00172130" w:rsidP="004B287C">
            <w:pPr>
              <w:pStyle w:val="DeptBullets"/>
              <w:numPr>
                <w:ilvl w:val="0"/>
                <w:numId w:val="0"/>
              </w:numPr>
              <w:spacing w:before="240"/>
              <w:rPr>
                <w:rFonts w:cs="Arial"/>
                <w:sz w:val="16"/>
                <w:szCs w:val="16"/>
              </w:rPr>
            </w:pPr>
            <w:r w:rsidRPr="00D9765F">
              <w:rPr>
                <w:rFonts w:cs="Arial"/>
                <w:sz w:val="20"/>
              </w:rPr>
              <w:t>**</w:t>
            </w:r>
            <w:r w:rsidR="00F5350E" w:rsidRPr="00D9765F">
              <w:rPr>
                <w:rFonts w:cs="Arial"/>
                <w:sz w:val="20"/>
              </w:rPr>
              <w:t>These are unpublished figures that have been obtained directly from MoJ.</w:t>
            </w:r>
          </w:p>
        </w:tc>
      </w:tr>
    </w:tbl>
    <w:p w:rsidR="008631ED" w:rsidRDefault="008631ED">
      <w:pPr>
        <w:widowControl/>
        <w:overflowPunct/>
        <w:autoSpaceDE/>
        <w:autoSpaceDN/>
        <w:adjustRightInd/>
        <w:textAlignment w:val="auto"/>
        <w:rPr>
          <w:sz w:val="22"/>
          <w:szCs w:val="22"/>
        </w:rPr>
      </w:pPr>
    </w:p>
    <w:p w:rsidR="008631ED" w:rsidRDefault="008631ED">
      <w:pPr>
        <w:widowControl/>
        <w:overflowPunct/>
        <w:autoSpaceDE/>
        <w:autoSpaceDN/>
        <w:adjustRightInd/>
        <w:textAlignment w:val="auto"/>
        <w:rPr>
          <w:sz w:val="22"/>
          <w:szCs w:val="22"/>
        </w:rPr>
      </w:pPr>
      <w:r>
        <w:rPr>
          <w:sz w:val="22"/>
          <w:szCs w:val="22"/>
        </w:rPr>
        <w:br w:type="page"/>
      </w:r>
    </w:p>
    <w:tbl>
      <w:tblPr>
        <w:tblStyle w:val="TableGrid"/>
        <w:tblW w:w="9199" w:type="dxa"/>
        <w:tblLayout w:type="fixed"/>
        <w:tblLook w:val="04A0" w:firstRow="1" w:lastRow="0" w:firstColumn="1" w:lastColumn="0" w:noHBand="0" w:noVBand="1"/>
      </w:tblPr>
      <w:tblGrid>
        <w:gridCol w:w="2943"/>
        <w:gridCol w:w="1251"/>
        <w:gridCol w:w="1251"/>
        <w:gridCol w:w="1251"/>
        <w:gridCol w:w="1251"/>
        <w:gridCol w:w="1252"/>
      </w:tblGrid>
      <w:tr w:rsidR="008631ED" w:rsidRPr="0074053A" w:rsidTr="004B287C">
        <w:trPr>
          <w:trHeight w:val="1748"/>
        </w:trPr>
        <w:tc>
          <w:tcPr>
            <w:tcW w:w="9199" w:type="dxa"/>
            <w:gridSpan w:val="6"/>
          </w:tcPr>
          <w:p w:rsidR="008631ED" w:rsidRDefault="008631ED" w:rsidP="008631ED">
            <w:pPr>
              <w:pStyle w:val="DeptBullets"/>
              <w:numPr>
                <w:ilvl w:val="0"/>
                <w:numId w:val="0"/>
              </w:numPr>
              <w:rPr>
                <w:rFonts w:cs="Arial"/>
                <w:b/>
                <w:sz w:val="22"/>
                <w:szCs w:val="22"/>
              </w:rPr>
            </w:pPr>
            <w:r>
              <w:rPr>
                <w:rFonts w:cs="Arial"/>
                <w:b/>
                <w:sz w:val="22"/>
                <w:szCs w:val="22"/>
              </w:rPr>
              <w:t>Table H5.2. Number 10-17 year old first time entrants</w:t>
            </w:r>
            <w:r w:rsidRPr="008631ED">
              <w:rPr>
                <w:rFonts w:cs="Arial"/>
                <w:b/>
                <w:sz w:val="22"/>
                <w:szCs w:val="22"/>
              </w:rPr>
              <w:t xml:space="preserve"> to the criminal justice system </w:t>
            </w:r>
            <w:r w:rsidR="002C2276">
              <w:rPr>
                <w:rFonts w:cs="Arial"/>
                <w:b/>
                <w:sz w:val="22"/>
                <w:szCs w:val="22"/>
              </w:rPr>
              <w:t>and rate</w:t>
            </w:r>
            <w:r w:rsidR="002C2276">
              <w:rPr>
                <w:rFonts w:cs="Arial"/>
                <w:b/>
                <w:vanish/>
                <w:sz w:val="22"/>
                <w:szCs w:val="22"/>
              </w:rPr>
              <w:t>snd rates  old femaleson m 2007-ime entrantsen obtained directly from MoJ.</w:t>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vanish/>
                <w:sz w:val="22"/>
                <w:szCs w:val="22"/>
              </w:rPr>
              <w:pgNum/>
            </w:r>
            <w:r w:rsidR="002C2276">
              <w:rPr>
                <w:rFonts w:cs="Arial"/>
                <w:b/>
                <w:sz w:val="22"/>
                <w:szCs w:val="22"/>
              </w:rPr>
              <w:t xml:space="preserve"> of</w:t>
            </w:r>
            <w:r w:rsidR="002C2276" w:rsidRPr="002C2276">
              <w:rPr>
                <w:rFonts w:cs="Arial"/>
                <w:b/>
                <w:sz w:val="22"/>
                <w:szCs w:val="22"/>
              </w:rPr>
              <w:t xml:space="preserve"> young people aged 10-17 receiving their first reprimand, warning or conviction per 100,000 10-17 year olds in the population,</w:t>
            </w:r>
            <w:r w:rsidR="002C2276">
              <w:rPr>
                <w:rFonts w:cs="Arial"/>
                <w:b/>
                <w:sz w:val="22"/>
                <w:szCs w:val="22"/>
              </w:rPr>
              <w:t xml:space="preserve"> </w:t>
            </w:r>
            <w:r w:rsidRPr="008631ED">
              <w:rPr>
                <w:rFonts w:cs="Arial"/>
                <w:b/>
                <w:sz w:val="22"/>
                <w:szCs w:val="22"/>
              </w:rPr>
              <w:t xml:space="preserve">in </w:t>
            </w:r>
            <w:r w:rsidRPr="00B93C44">
              <w:rPr>
                <w:rFonts w:cs="Arial"/>
                <w:b/>
                <w:sz w:val="22"/>
                <w:szCs w:val="22"/>
                <w:u w:val="single"/>
              </w:rPr>
              <w:t>England and Wales</w:t>
            </w:r>
            <w:r>
              <w:rPr>
                <w:rFonts w:cs="Arial"/>
                <w:b/>
                <w:sz w:val="22"/>
                <w:szCs w:val="22"/>
              </w:rPr>
              <w:t xml:space="preserve">, </w:t>
            </w:r>
            <w:r w:rsidR="004964C6">
              <w:rPr>
                <w:rFonts w:cs="Arial"/>
                <w:b/>
                <w:sz w:val="22"/>
                <w:szCs w:val="22"/>
              </w:rPr>
              <w:t xml:space="preserve">by gender, </w:t>
            </w:r>
            <w:r>
              <w:rPr>
                <w:rFonts w:cs="Arial"/>
                <w:b/>
                <w:sz w:val="22"/>
                <w:szCs w:val="22"/>
              </w:rPr>
              <w:t>2008</w:t>
            </w:r>
            <w:r w:rsidRPr="008631ED">
              <w:rPr>
                <w:rFonts w:cs="Arial"/>
                <w:b/>
                <w:sz w:val="22"/>
                <w:szCs w:val="22"/>
              </w:rPr>
              <w:t xml:space="preserve"> to 2012</w:t>
            </w:r>
            <w:r w:rsidR="00730BA0">
              <w:rPr>
                <w:rFonts w:cs="Arial"/>
                <w:b/>
                <w:sz w:val="22"/>
                <w:szCs w:val="22"/>
              </w:rPr>
              <w:t>.</w:t>
            </w:r>
          </w:p>
          <w:p w:rsidR="008631ED" w:rsidRPr="002C2276" w:rsidRDefault="008631ED" w:rsidP="002C2276">
            <w:pPr>
              <w:pStyle w:val="DeptBullets"/>
              <w:numPr>
                <w:ilvl w:val="0"/>
                <w:numId w:val="0"/>
              </w:numPr>
              <w:rPr>
                <w:rFonts w:cs="Arial"/>
                <w:sz w:val="22"/>
                <w:szCs w:val="22"/>
              </w:rPr>
            </w:pPr>
            <w:r w:rsidRPr="00B93C44">
              <w:rPr>
                <w:rFonts w:cs="Arial"/>
                <w:b/>
                <w:sz w:val="22"/>
                <w:szCs w:val="22"/>
              </w:rPr>
              <w:t>Source:</w:t>
            </w:r>
            <w:r w:rsidRPr="008631ED">
              <w:rPr>
                <w:rFonts w:cs="Arial"/>
                <w:sz w:val="22"/>
                <w:szCs w:val="22"/>
              </w:rPr>
              <w:t xml:space="preserve"> MoJ</w:t>
            </w:r>
            <w:r w:rsidR="00730BA0">
              <w:rPr>
                <w:rFonts w:cs="Arial"/>
                <w:sz w:val="22"/>
                <w:szCs w:val="22"/>
              </w:rPr>
              <w:t xml:space="preserve">  </w:t>
            </w:r>
            <w:r w:rsidR="002C2276">
              <w:rPr>
                <w:rFonts w:cs="Arial"/>
                <w:sz w:val="22"/>
                <w:szCs w:val="22"/>
              </w:rPr>
              <w:t xml:space="preserve"> </w:t>
            </w:r>
            <w:r w:rsidR="00343252">
              <w:rPr>
                <w:rFonts w:cs="Arial"/>
                <w:sz w:val="22"/>
                <w:szCs w:val="22"/>
              </w:rPr>
              <w:t xml:space="preserve"> </w:t>
            </w:r>
            <w:r w:rsidR="002C2276">
              <w:rPr>
                <w:rFonts w:cs="Arial"/>
                <w:sz w:val="22"/>
                <w:szCs w:val="22"/>
              </w:rPr>
              <w:t xml:space="preserve">Table 2.2 </w:t>
            </w:r>
            <w:r w:rsidR="002C2276">
              <w:rPr>
                <w:rStyle w:val="Hyperlink"/>
                <w:rFonts w:cs="Arial"/>
                <w:color w:val="auto"/>
                <w:sz w:val="22"/>
                <w:szCs w:val="22"/>
                <w:u w:val="none"/>
              </w:rPr>
              <w:t>and 2.7</w:t>
            </w:r>
            <w:r w:rsidR="002C2276" w:rsidRPr="00730BA0">
              <w:rPr>
                <w:rStyle w:val="Hyperlink"/>
                <w:rFonts w:cs="Arial"/>
                <w:color w:val="auto"/>
                <w:sz w:val="22"/>
                <w:szCs w:val="22"/>
                <w:u w:val="none"/>
              </w:rPr>
              <w:t xml:space="preserve"> </w:t>
            </w:r>
            <w:r w:rsidR="002C2276">
              <w:rPr>
                <w:rStyle w:val="Hyperlink"/>
                <w:rFonts w:cs="Arial"/>
                <w:color w:val="auto"/>
                <w:sz w:val="22"/>
                <w:szCs w:val="22"/>
                <w:u w:val="none"/>
              </w:rPr>
              <w:t>S</w:t>
            </w:r>
            <w:r w:rsidR="002C2276" w:rsidRPr="00730BA0">
              <w:rPr>
                <w:rStyle w:val="Hyperlink"/>
                <w:rFonts w:cs="Arial"/>
                <w:color w:val="auto"/>
                <w:sz w:val="22"/>
                <w:szCs w:val="22"/>
                <w:u w:val="none"/>
              </w:rPr>
              <w:t>upplementary tables</w:t>
            </w:r>
            <w:r w:rsidR="002C2276">
              <w:rPr>
                <w:rStyle w:val="Hyperlink"/>
                <w:rFonts w:cs="Arial"/>
                <w:color w:val="auto"/>
                <w:sz w:val="22"/>
                <w:szCs w:val="22"/>
                <w:u w:val="none"/>
              </w:rPr>
              <w:t xml:space="preserve"> </w:t>
            </w:r>
            <w:hyperlink r:id="rId171" w:history="1">
              <w:r w:rsidR="002C2276" w:rsidRPr="004B4453">
                <w:rPr>
                  <w:rStyle w:val="Hyperlink"/>
                  <w:rFonts w:cs="Arial"/>
                  <w:sz w:val="22"/>
                  <w:szCs w:val="22"/>
                </w:rPr>
                <w:t>https://www.gov.uk/government/publications/youth-justice-statistics</w:t>
              </w:r>
            </w:hyperlink>
            <w:r w:rsidR="002C2276">
              <w:rPr>
                <w:rStyle w:val="Hyperlink"/>
                <w:rFonts w:cs="Arial"/>
                <w:color w:val="auto"/>
                <w:sz w:val="22"/>
                <w:szCs w:val="22"/>
                <w:u w:val="none"/>
              </w:rPr>
              <w:t xml:space="preserve"> </w:t>
            </w:r>
          </w:p>
        </w:tc>
      </w:tr>
      <w:tr w:rsidR="008631ED" w:rsidRPr="0074053A" w:rsidTr="00D9765F">
        <w:trPr>
          <w:trHeight w:val="820"/>
        </w:trPr>
        <w:tc>
          <w:tcPr>
            <w:tcW w:w="2943" w:type="dxa"/>
            <w:vAlign w:val="bottom"/>
          </w:tcPr>
          <w:p w:rsidR="008631ED" w:rsidRPr="0074053A" w:rsidRDefault="008631ED" w:rsidP="00D9765F">
            <w:pPr>
              <w:pStyle w:val="DeptBullets"/>
              <w:numPr>
                <w:ilvl w:val="0"/>
                <w:numId w:val="0"/>
              </w:numPr>
              <w:spacing w:after="0"/>
              <w:jc w:val="center"/>
              <w:rPr>
                <w:rFonts w:cs="Arial"/>
                <w:b/>
                <w:sz w:val="22"/>
                <w:szCs w:val="22"/>
              </w:rPr>
            </w:pPr>
            <w:r>
              <w:rPr>
                <w:rFonts w:cs="Arial"/>
                <w:b/>
                <w:sz w:val="22"/>
                <w:szCs w:val="22"/>
              </w:rPr>
              <w:t>12 month period to the end of March</w:t>
            </w:r>
          </w:p>
        </w:tc>
        <w:tc>
          <w:tcPr>
            <w:tcW w:w="1251" w:type="dxa"/>
            <w:vAlign w:val="bottom"/>
          </w:tcPr>
          <w:p w:rsidR="008631ED" w:rsidRPr="0074053A" w:rsidRDefault="008631ED" w:rsidP="00D9765F">
            <w:pPr>
              <w:pStyle w:val="DeptBullets"/>
              <w:numPr>
                <w:ilvl w:val="0"/>
                <w:numId w:val="0"/>
              </w:numPr>
              <w:jc w:val="center"/>
              <w:rPr>
                <w:rFonts w:cs="Arial"/>
                <w:b/>
                <w:sz w:val="22"/>
                <w:szCs w:val="22"/>
              </w:rPr>
            </w:pPr>
            <w:r>
              <w:rPr>
                <w:rFonts w:cs="Arial"/>
                <w:b/>
                <w:sz w:val="22"/>
                <w:szCs w:val="22"/>
              </w:rPr>
              <w:t>2008</w:t>
            </w:r>
          </w:p>
        </w:tc>
        <w:tc>
          <w:tcPr>
            <w:tcW w:w="1251" w:type="dxa"/>
            <w:vAlign w:val="bottom"/>
          </w:tcPr>
          <w:p w:rsidR="008631ED" w:rsidRPr="0074053A" w:rsidRDefault="008631ED" w:rsidP="00D9765F">
            <w:pPr>
              <w:pStyle w:val="DeptBullets"/>
              <w:numPr>
                <w:ilvl w:val="0"/>
                <w:numId w:val="0"/>
              </w:numPr>
              <w:jc w:val="center"/>
              <w:rPr>
                <w:rFonts w:cs="Arial"/>
                <w:b/>
                <w:sz w:val="22"/>
                <w:szCs w:val="22"/>
              </w:rPr>
            </w:pPr>
            <w:r>
              <w:rPr>
                <w:rFonts w:cs="Arial"/>
                <w:b/>
                <w:sz w:val="22"/>
                <w:szCs w:val="22"/>
              </w:rPr>
              <w:t>2009</w:t>
            </w:r>
          </w:p>
        </w:tc>
        <w:tc>
          <w:tcPr>
            <w:tcW w:w="1251" w:type="dxa"/>
            <w:vAlign w:val="bottom"/>
          </w:tcPr>
          <w:p w:rsidR="008631ED" w:rsidRPr="0074053A" w:rsidRDefault="008631ED" w:rsidP="00D9765F">
            <w:pPr>
              <w:pStyle w:val="DeptBullets"/>
              <w:numPr>
                <w:ilvl w:val="0"/>
                <w:numId w:val="0"/>
              </w:numPr>
              <w:jc w:val="center"/>
              <w:rPr>
                <w:rFonts w:cs="Arial"/>
                <w:b/>
                <w:sz w:val="22"/>
                <w:szCs w:val="22"/>
              </w:rPr>
            </w:pPr>
            <w:r>
              <w:rPr>
                <w:rFonts w:cs="Arial"/>
                <w:b/>
                <w:sz w:val="22"/>
                <w:szCs w:val="22"/>
              </w:rPr>
              <w:t>2010</w:t>
            </w:r>
          </w:p>
        </w:tc>
        <w:tc>
          <w:tcPr>
            <w:tcW w:w="1251" w:type="dxa"/>
            <w:vAlign w:val="bottom"/>
          </w:tcPr>
          <w:p w:rsidR="008631ED" w:rsidRPr="0074053A" w:rsidRDefault="008631ED" w:rsidP="00D9765F">
            <w:pPr>
              <w:pStyle w:val="DeptBullets"/>
              <w:numPr>
                <w:ilvl w:val="0"/>
                <w:numId w:val="0"/>
              </w:numPr>
              <w:jc w:val="center"/>
              <w:rPr>
                <w:rFonts w:cs="Arial"/>
                <w:b/>
                <w:sz w:val="22"/>
                <w:szCs w:val="22"/>
              </w:rPr>
            </w:pPr>
            <w:r>
              <w:rPr>
                <w:rFonts w:cs="Arial"/>
                <w:b/>
                <w:sz w:val="22"/>
                <w:szCs w:val="22"/>
              </w:rPr>
              <w:t>2011</w:t>
            </w:r>
          </w:p>
        </w:tc>
        <w:tc>
          <w:tcPr>
            <w:tcW w:w="1252" w:type="dxa"/>
            <w:vAlign w:val="bottom"/>
          </w:tcPr>
          <w:p w:rsidR="008631ED" w:rsidRPr="0074053A" w:rsidRDefault="008631ED" w:rsidP="00D9765F">
            <w:pPr>
              <w:pStyle w:val="DeptBullets"/>
              <w:numPr>
                <w:ilvl w:val="0"/>
                <w:numId w:val="0"/>
              </w:numPr>
              <w:jc w:val="center"/>
              <w:rPr>
                <w:rFonts w:cs="Arial"/>
                <w:b/>
                <w:sz w:val="22"/>
                <w:szCs w:val="22"/>
              </w:rPr>
            </w:pPr>
            <w:r>
              <w:rPr>
                <w:rFonts w:cs="Arial"/>
                <w:b/>
                <w:sz w:val="22"/>
                <w:szCs w:val="22"/>
              </w:rPr>
              <w:t>2012</w:t>
            </w:r>
          </w:p>
        </w:tc>
      </w:tr>
      <w:tr w:rsidR="008631ED" w:rsidRPr="00DE7483" w:rsidTr="00D9765F">
        <w:trPr>
          <w:trHeight w:val="742"/>
        </w:trPr>
        <w:tc>
          <w:tcPr>
            <w:tcW w:w="2943" w:type="dxa"/>
            <w:vAlign w:val="bottom"/>
          </w:tcPr>
          <w:p w:rsidR="00532017" w:rsidRDefault="00532017" w:rsidP="00D9765F">
            <w:pPr>
              <w:pStyle w:val="DeptBullets"/>
              <w:numPr>
                <w:ilvl w:val="0"/>
                <w:numId w:val="0"/>
              </w:numPr>
              <w:spacing w:after="0"/>
              <w:rPr>
                <w:rFonts w:cs="Arial"/>
                <w:b/>
                <w:sz w:val="22"/>
                <w:szCs w:val="22"/>
              </w:rPr>
            </w:pPr>
          </w:p>
          <w:p w:rsidR="008631ED" w:rsidRPr="00DE7483" w:rsidRDefault="002C2276" w:rsidP="00D9765F">
            <w:pPr>
              <w:pStyle w:val="DeptBullets"/>
              <w:numPr>
                <w:ilvl w:val="0"/>
                <w:numId w:val="0"/>
              </w:numPr>
              <w:spacing w:after="0"/>
              <w:rPr>
                <w:rFonts w:cs="Arial"/>
                <w:b/>
                <w:sz w:val="22"/>
                <w:szCs w:val="22"/>
              </w:rPr>
            </w:pPr>
            <w:r w:rsidRPr="002C2276">
              <w:rPr>
                <w:rFonts w:cs="Arial"/>
                <w:b/>
                <w:sz w:val="22"/>
                <w:szCs w:val="22"/>
              </w:rPr>
              <w:t xml:space="preserve">Number of </w:t>
            </w:r>
            <w:r>
              <w:rPr>
                <w:rFonts w:cs="Arial"/>
                <w:b/>
                <w:sz w:val="22"/>
                <w:szCs w:val="22"/>
              </w:rPr>
              <w:t>10-17 year old</w:t>
            </w:r>
            <w:r w:rsidRPr="002C2276">
              <w:rPr>
                <w:rFonts w:cs="Arial"/>
                <w:b/>
                <w:sz w:val="22"/>
                <w:szCs w:val="22"/>
              </w:rPr>
              <w:t xml:space="preserve"> first time entrants to the criminal justice system</w:t>
            </w:r>
            <w:r>
              <w:rPr>
                <w:rFonts w:cs="Arial"/>
                <w:b/>
                <w:sz w:val="22"/>
                <w:szCs w:val="22"/>
              </w:rPr>
              <w:t xml:space="preserve"> - all offences</w:t>
            </w:r>
          </w:p>
        </w:tc>
        <w:tc>
          <w:tcPr>
            <w:tcW w:w="1251" w:type="dxa"/>
            <w:vAlign w:val="bottom"/>
          </w:tcPr>
          <w:p w:rsidR="00DE7483" w:rsidRPr="003325C9" w:rsidRDefault="00DE7483" w:rsidP="00D9765F">
            <w:pPr>
              <w:pStyle w:val="DeptBullets"/>
              <w:numPr>
                <w:ilvl w:val="0"/>
                <w:numId w:val="0"/>
              </w:numPr>
              <w:spacing w:after="0"/>
              <w:jc w:val="center"/>
              <w:rPr>
                <w:rFonts w:cs="Arial"/>
                <w:sz w:val="22"/>
                <w:szCs w:val="22"/>
              </w:rPr>
            </w:pPr>
            <w:r w:rsidRPr="003325C9">
              <w:rPr>
                <w:rFonts w:cs="Arial"/>
                <w:sz w:val="22"/>
                <w:szCs w:val="22"/>
              </w:rPr>
              <w:t>100,393</w:t>
            </w:r>
          </w:p>
        </w:tc>
        <w:tc>
          <w:tcPr>
            <w:tcW w:w="1251" w:type="dxa"/>
            <w:vAlign w:val="bottom"/>
          </w:tcPr>
          <w:p w:rsidR="008631ED" w:rsidRPr="003325C9" w:rsidRDefault="00DE7483" w:rsidP="00D9765F">
            <w:pPr>
              <w:pStyle w:val="DeptBullets"/>
              <w:numPr>
                <w:ilvl w:val="0"/>
                <w:numId w:val="0"/>
              </w:numPr>
              <w:spacing w:after="0"/>
              <w:jc w:val="center"/>
              <w:rPr>
                <w:rFonts w:cs="Arial"/>
                <w:sz w:val="22"/>
                <w:szCs w:val="22"/>
              </w:rPr>
            </w:pPr>
            <w:r w:rsidRPr="003325C9">
              <w:rPr>
                <w:rFonts w:cs="Arial"/>
                <w:sz w:val="22"/>
                <w:szCs w:val="22"/>
              </w:rPr>
              <w:t>80,329</w:t>
            </w:r>
          </w:p>
        </w:tc>
        <w:tc>
          <w:tcPr>
            <w:tcW w:w="1251" w:type="dxa"/>
            <w:vAlign w:val="bottom"/>
          </w:tcPr>
          <w:p w:rsidR="008631ED" w:rsidRPr="003325C9" w:rsidRDefault="00DE7483" w:rsidP="00D9765F">
            <w:pPr>
              <w:pStyle w:val="DeptBullets"/>
              <w:numPr>
                <w:ilvl w:val="0"/>
                <w:numId w:val="0"/>
              </w:numPr>
              <w:spacing w:after="0"/>
              <w:jc w:val="center"/>
              <w:rPr>
                <w:rFonts w:cs="Arial"/>
                <w:sz w:val="22"/>
                <w:szCs w:val="22"/>
              </w:rPr>
            </w:pPr>
            <w:r w:rsidRPr="003325C9">
              <w:rPr>
                <w:rFonts w:cs="Arial"/>
                <w:sz w:val="22"/>
                <w:szCs w:val="22"/>
              </w:rPr>
              <w:t>62,555</w:t>
            </w:r>
          </w:p>
        </w:tc>
        <w:tc>
          <w:tcPr>
            <w:tcW w:w="1251" w:type="dxa"/>
            <w:vAlign w:val="bottom"/>
          </w:tcPr>
          <w:p w:rsidR="008631ED" w:rsidRPr="003325C9" w:rsidRDefault="00DE7483" w:rsidP="00D9765F">
            <w:pPr>
              <w:pStyle w:val="DeptBullets"/>
              <w:numPr>
                <w:ilvl w:val="0"/>
                <w:numId w:val="0"/>
              </w:numPr>
              <w:spacing w:after="0"/>
              <w:jc w:val="center"/>
              <w:rPr>
                <w:rFonts w:cs="Arial"/>
                <w:sz w:val="22"/>
                <w:szCs w:val="22"/>
              </w:rPr>
            </w:pPr>
            <w:r w:rsidRPr="003325C9">
              <w:rPr>
                <w:rFonts w:cs="Arial"/>
                <w:sz w:val="22"/>
                <w:szCs w:val="22"/>
              </w:rPr>
              <w:t>45,910</w:t>
            </w:r>
          </w:p>
        </w:tc>
        <w:tc>
          <w:tcPr>
            <w:tcW w:w="1252" w:type="dxa"/>
            <w:vAlign w:val="bottom"/>
          </w:tcPr>
          <w:p w:rsidR="008631ED" w:rsidRPr="003325C9" w:rsidRDefault="00DE7483" w:rsidP="00D9765F">
            <w:pPr>
              <w:pStyle w:val="DeptBullets"/>
              <w:numPr>
                <w:ilvl w:val="0"/>
                <w:numId w:val="0"/>
              </w:numPr>
              <w:spacing w:after="0"/>
              <w:jc w:val="center"/>
              <w:rPr>
                <w:rFonts w:cs="Arial"/>
                <w:sz w:val="22"/>
                <w:szCs w:val="22"/>
              </w:rPr>
            </w:pPr>
            <w:r w:rsidRPr="003325C9">
              <w:rPr>
                <w:rFonts w:cs="Arial"/>
                <w:sz w:val="22"/>
                <w:szCs w:val="22"/>
              </w:rPr>
              <w:t>36,677</w:t>
            </w:r>
          </w:p>
        </w:tc>
      </w:tr>
      <w:tr w:rsidR="00B41318" w:rsidRPr="00DE7483" w:rsidTr="00D9765F">
        <w:trPr>
          <w:trHeight w:val="490"/>
        </w:trPr>
        <w:tc>
          <w:tcPr>
            <w:tcW w:w="2943" w:type="dxa"/>
            <w:vAlign w:val="bottom"/>
          </w:tcPr>
          <w:p w:rsidR="00B41318" w:rsidRPr="00B41318" w:rsidRDefault="00B41318" w:rsidP="00D9765F">
            <w:pPr>
              <w:pStyle w:val="DeptBullets"/>
              <w:numPr>
                <w:ilvl w:val="0"/>
                <w:numId w:val="0"/>
              </w:numPr>
              <w:spacing w:after="0"/>
              <w:jc w:val="right"/>
              <w:rPr>
                <w:rFonts w:cs="Arial"/>
                <w:sz w:val="22"/>
                <w:szCs w:val="22"/>
              </w:rPr>
            </w:pPr>
            <w:r>
              <w:rPr>
                <w:rFonts w:cs="Arial"/>
                <w:sz w:val="22"/>
                <w:szCs w:val="22"/>
              </w:rPr>
              <w:t>Males</w:t>
            </w:r>
          </w:p>
        </w:tc>
        <w:tc>
          <w:tcPr>
            <w:tcW w:w="1251" w:type="dxa"/>
            <w:vAlign w:val="bottom"/>
          </w:tcPr>
          <w:p w:rsidR="00512A1C" w:rsidRPr="003325C9" w:rsidRDefault="00512A1C" w:rsidP="00D9765F">
            <w:pPr>
              <w:pStyle w:val="DeptBullets"/>
              <w:numPr>
                <w:ilvl w:val="0"/>
                <w:numId w:val="0"/>
              </w:numPr>
              <w:spacing w:after="0"/>
              <w:jc w:val="center"/>
              <w:rPr>
                <w:rFonts w:cs="Arial"/>
                <w:sz w:val="22"/>
                <w:szCs w:val="22"/>
              </w:rPr>
            </w:pPr>
            <w:r w:rsidRPr="003325C9">
              <w:rPr>
                <w:rFonts w:cs="Arial"/>
                <w:sz w:val="22"/>
                <w:szCs w:val="22"/>
              </w:rPr>
              <w:t>67,941</w:t>
            </w:r>
          </w:p>
        </w:tc>
        <w:tc>
          <w:tcPr>
            <w:tcW w:w="1251" w:type="dxa"/>
            <w:vAlign w:val="bottom"/>
          </w:tcPr>
          <w:p w:rsidR="00B41318" w:rsidRPr="003325C9" w:rsidRDefault="00C4544E" w:rsidP="00D9765F">
            <w:pPr>
              <w:pStyle w:val="DeptBullets"/>
              <w:numPr>
                <w:ilvl w:val="0"/>
                <w:numId w:val="0"/>
              </w:numPr>
              <w:spacing w:after="0"/>
              <w:jc w:val="center"/>
              <w:rPr>
                <w:rFonts w:cs="Arial"/>
                <w:sz w:val="22"/>
                <w:szCs w:val="22"/>
              </w:rPr>
            </w:pPr>
            <w:r w:rsidRPr="003325C9">
              <w:rPr>
                <w:rFonts w:cs="Arial"/>
                <w:sz w:val="22"/>
                <w:szCs w:val="22"/>
              </w:rPr>
              <w:t>54,354</w:t>
            </w:r>
          </w:p>
        </w:tc>
        <w:tc>
          <w:tcPr>
            <w:tcW w:w="1251" w:type="dxa"/>
            <w:vAlign w:val="bottom"/>
          </w:tcPr>
          <w:p w:rsidR="00B41318" w:rsidRPr="003325C9" w:rsidRDefault="00C4544E" w:rsidP="00D9765F">
            <w:pPr>
              <w:pStyle w:val="DeptBullets"/>
              <w:numPr>
                <w:ilvl w:val="0"/>
                <w:numId w:val="0"/>
              </w:numPr>
              <w:spacing w:after="0"/>
              <w:jc w:val="center"/>
              <w:rPr>
                <w:rFonts w:cs="Arial"/>
                <w:sz w:val="22"/>
                <w:szCs w:val="22"/>
              </w:rPr>
            </w:pPr>
            <w:r w:rsidRPr="003325C9">
              <w:rPr>
                <w:rFonts w:cs="Arial"/>
                <w:sz w:val="22"/>
                <w:szCs w:val="22"/>
              </w:rPr>
              <w:t>42,064</w:t>
            </w:r>
          </w:p>
        </w:tc>
        <w:tc>
          <w:tcPr>
            <w:tcW w:w="1251" w:type="dxa"/>
            <w:vAlign w:val="bottom"/>
          </w:tcPr>
          <w:p w:rsidR="00B41318" w:rsidRPr="003325C9" w:rsidRDefault="00C4544E" w:rsidP="00D9765F">
            <w:pPr>
              <w:pStyle w:val="DeptBullets"/>
              <w:numPr>
                <w:ilvl w:val="0"/>
                <w:numId w:val="0"/>
              </w:numPr>
              <w:spacing w:after="0"/>
              <w:jc w:val="center"/>
              <w:rPr>
                <w:rFonts w:cs="Arial"/>
                <w:sz w:val="22"/>
                <w:szCs w:val="22"/>
              </w:rPr>
            </w:pPr>
            <w:r w:rsidRPr="003325C9">
              <w:rPr>
                <w:rFonts w:cs="Arial"/>
                <w:sz w:val="22"/>
                <w:szCs w:val="22"/>
              </w:rPr>
              <w:t>32,830</w:t>
            </w:r>
          </w:p>
        </w:tc>
        <w:tc>
          <w:tcPr>
            <w:tcW w:w="1252" w:type="dxa"/>
            <w:vAlign w:val="bottom"/>
          </w:tcPr>
          <w:p w:rsidR="00B41318" w:rsidRPr="003325C9" w:rsidRDefault="00C4544E" w:rsidP="00D9765F">
            <w:pPr>
              <w:pStyle w:val="DeptBullets"/>
              <w:numPr>
                <w:ilvl w:val="0"/>
                <w:numId w:val="0"/>
              </w:numPr>
              <w:spacing w:after="0"/>
              <w:jc w:val="center"/>
              <w:rPr>
                <w:rFonts w:cs="Arial"/>
                <w:sz w:val="22"/>
                <w:szCs w:val="22"/>
              </w:rPr>
            </w:pPr>
            <w:r w:rsidRPr="003325C9">
              <w:rPr>
                <w:rFonts w:cs="Arial"/>
                <w:sz w:val="22"/>
                <w:szCs w:val="22"/>
              </w:rPr>
              <w:t>27,188</w:t>
            </w:r>
          </w:p>
        </w:tc>
      </w:tr>
      <w:tr w:rsidR="00B41318" w:rsidRPr="00DE7483" w:rsidTr="00D9765F">
        <w:trPr>
          <w:trHeight w:val="503"/>
        </w:trPr>
        <w:tc>
          <w:tcPr>
            <w:tcW w:w="2943" w:type="dxa"/>
            <w:vAlign w:val="bottom"/>
          </w:tcPr>
          <w:p w:rsidR="00B41318" w:rsidRPr="00B41318" w:rsidRDefault="00B41318" w:rsidP="00D9765F">
            <w:pPr>
              <w:pStyle w:val="DeptBullets"/>
              <w:numPr>
                <w:ilvl w:val="0"/>
                <w:numId w:val="0"/>
              </w:numPr>
              <w:spacing w:after="0"/>
              <w:jc w:val="right"/>
              <w:rPr>
                <w:rFonts w:cs="Arial"/>
                <w:sz w:val="22"/>
                <w:szCs w:val="22"/>
              </w:rPr>
            </w:pPr>
            <w:r>
              <w:rPr>
                <w:rFonts w:cs="Arial"/>
                <w:sz w:val="22"/>
                <w:szCs w:val="22"/>
              </w:rPr>
              <w:t>Females</w:t>
            </w:r>
          </w:p>
        </w:tc>
        <w:tc>
          <w:tcPr>
            <w:tcW w:w="1251" w:type="dxa"/>
            <w:vAlign w:val="bottom"/>
          </w:tcPr>
          <w:p w:rsidR="00B41318" w:rsidRPr="003325C9" w:rsidRDefault="00512A1C" w:rsidP="00D9765F">
            <w:pPr>
              <w:pStyle w:val="DeptBullets"/>
              <w:numPr>
                <w:ilvl w:val="0"/>
                <w:numId w:val="0"/>
              </w:numPr>
              <w:spacing w:after="0"/>
              <w:jc w:val="center"/>
              <w:rPr>
                <w:rFonts w:cs="Arial"/>
                <w:sz w:val="22"/>
                <w:szCs w:val="22"/>
              </w:rPr>
            </w:pPr>
            <w:r w:rsidRPr="003325C9">
              <w:rPr>
                <w:rFonts w:cs="Arial"/>
                <w:sz w:val="22"/>
                <w:szCs w:val="22"/>
              </w:rPr>
              <w:t>32,081</w:t>
            </w:r>
          </w:p>
        </w:tc>
        <w:tc>
          <w:tcPr>
            <w:tcW w:w="1251" w:type="dxa"/>
            <w:vAlign w:val="bottom"/>
          </w:tcPr>
          <w:p w:rsidR="00B41318" w:rsidRPr="003325C9" w:rsidRDefault="00C4544E" w:rsidP="00D9765F">
            <w:pPr>
              <w:pStyle w:val="DeptBullets"/>
              <w:numPr>
                <w:ilvl w:val="0"/>
                <w:numId w:val="0"/>
              </w:numPr>
              <w:spacing w:after="0"/>
              <w:jc w:val="center"/>
              <w:rPr>
                <w:rFonts w:cs="Arial"/>
                <w:sz w:val="22"/>
                <w:szCs w:val="22"/>
              </w:rPr>
            </w:pPr>
            <w:r w:rsidRPr="003325C9">
              <w:rPr>
                <w:rFonts w:cs="Arial"/>
                <w:sz w:val="22"/>
                <w:szCs w:val="22"/>
              </w:rPr>
              <w:t>25,652</w:t>
            </w:r>
          </w:p>
        </w:tc>
        <w:tc>
          <w:tcPr>
            <w:tcW w:w="1251" w:type="dxa"/>
            <w:vAlign w:val="bottom"/>
          </w:tcPr>
          <w:p w:rsidR="00B41318" w:rsidRPr="003325C9" w:rsidRDefault="00C4544E" w:rsidP="00D9765F">
            <w:pPr>
              <w:pStyle w:val="DeptBullets"/>
              <w:numPr>
                <w:ilvl w:val="0"/>
                <w:numId w:val="0"/>
              </w:numPr>
              <w:spacing w:after="0"/>
              <w:jc w:val="center"/>
              <w:rPr>
                <w:rFonts w:cs="Arial"/>
                <w:sz w:val="22"/>
                <w:szCs w:val="22"/>
              </w:rPr>
            </w:pPr>
            <w:r w:rsidRPr="003325C9">
              <w:rPr>
                <w:rFonts w:cs="Arial"/>
                <w:sz w:val="22"/>
                <w:szCs w:val="22"/>
              </w:rPr>
              <w:t>20,223</w:t>
            </w:r>
          </w:p>
        </w:tc>
        <w:tc>
          <w:tcPr>
            <w:tcW w:w="1251" w:type="dxa"/>
            <w:vAlign w:val="bottom"/>
          </w:tcPr>
          <w:p w:rsidR="00B41318" w:rsidRPr="003325C9" w:rsidRDefault="00C4544E" w:rsidP="00D9765F">
            <w:pPr>
              <w:pStyle w:val="DeptBullets"/>
              <w:numPr>
                <w:ilvl w:val="0"/>
                <w:numId w:val="0"/>
              </w:numPr>
              <w:spacing w:after="0"/>
              <w:jc w:val="center"/>
              <w:rPr>
                <w:rFonts w:cs="Arial"/>
                <w:sz w:val="22"/>
                <w:szCs w:val="22"/>
              </w:rPr>
            </w:pPr>
            <w:r w:rsidRPr="003325C9">
              <w:rPr>
                <w:rFonts w:cs="Arial"/>
                <w:sz w:val="22"/>
                <w:szCs w:val="22"/>
              </w:rPr>
              <w:t>12,835</w:t>
            </w:r>
          </w:p>
        </w:tc>
        <w:tc>
          <w:tcPr>
            <w:tcW w:w="1252" w:type="dxa"/>
            <w:vAlign w:val="bottom"/>
          </w:tcPr>
          <w:p w:rsidR="00B41318" w:rsidRPr="003325C9" w:rsidRDefault="00C4544E" w:rsidP="00D9765F">
            <w:pPr>
              <w:pStyle w:val="DeptBullets"/>
              <w:numPr>
                <w:ilvl w:val="0"/>
                <w:numId w:val="0"/>
              </w:numPr>
              <w:spacing w:after="0"/>
              <w:jc w:val="center"/>
              <w:rPr>
                <w:rFonts w:cs="Arial"/>
                <w:sz w:val="22"/>
                <w:szCs w:val="22"/>
              </w:rPr>
            </w:pPr>
            <w:r w:rsidRPr="003325C9">
              <w:rPr>
                <w:rFonts w:cs="Arial"/>
                <w:sz w:val="22"/>
                <w:szCs w:val="22"/>
              </w:rPr>
              <w:t>9,271</w:t>
            </w:r>
          </w:p>
        </w:tc>
      </w:tr>
      <w:tr w:rsidR="004964C6" w:rsidRPr="00DE7483" w:rsidTr="00D9765F">
        <w:trPr>
          <w:trHeight w:val="1760"/>
        </w:trPr>
        <w:tc>
          <w:tcPr>
            <w:tcW w:w="2943" w:type="dxa"/>
            <w:vAlign w:val="bottom"/>
          </w:tcPr>
          <w:p w:rsidR="002C2276" w:rsidRPr="00DE7483" w:rsidRDefault="002C2276" w:rsidP="00D9765F">
            <w:pPr>
              <w:pStyle w:val="DeptBullets"/>
              <w:numPr>
                <w:ilvl w:val="0"/>
                <w:numId w:val="0"/>
              </w:numPr>
              <w:spacing w:after="0"/>
              <w:rPr>
                <w:rFonts w:cs="Arial"/>
                <w:b/>
                <w:sz w:val="22"/>
                <w:szCs w:val="22"/>
              </w:rPr>
            </w:pPr>
            <w:r>
              <w:rPr>
                <w:rFonts w:cs="Arial"/>
                <w:b/>
                <w:sz w:val="22"/>
                <w:szCs w:val="22"/>
              </w:rPr>
              <w:t>Rate</w:t>
            </w:r>
            <w:r w:rsidRPr="002C2276">
              <w:rPr>
                <w:rFonts w:cs="Arial"/>
                <w:b/>
                <w:sz w:val="22"/>
                <w:szCs w:val="22"/>
              </w:rPr>
              <w:t xml:space="preserve"> of young people aged 10-17 receiving their first reprimand, warning or conviction per 100,000 10-17 year olds in the population</w:t>
            </w:r>
          </w:p>
        </w:tc>
        <w:tc>
          <w:tcPr>
            <w:tcW w:w="1251" w:type="dxa"/>
            <w:vAlign w:val="bottom"/>
          </w:tcPr>
          <w:p w:rsidR="004964C6" w:rsidRPr="003325C9" w:rsidRDefault="004964C6" w:rsidP="00D9765F">
            <w:pPr>
              <w:pStyle w:val="DeptBullets"/>
              <w:numPr>
                <w:ilvl w:val="0"/>
                <w:numId w:val="0"/>
              </w:numPr>
              <w:spacing w:after="0"/>
              <w:jc w:val="center"/>
              <w:rPr>
                <w:rFonts w:cs="Arial"/>
                <w:sz w:val="22"/>
                <w:szCs w:val="22"/>
              </w:rPr>
            </w:pPr>
            <w:r w:rsidRPr="003325C9">
              <w:rPr>
                <w:rFonts w:cs="Arial"/>
                <w:sz w:val="22"/>
                <w:szCs w:val="22"/>
              </w:rPr>
              <w:t>1,862</w:t>
            </w:r>
          </w:p>
        </w:tc>
        <w:tc>
          <w:tcPr>
            <w:tcW w:w="1251" w:type="dxa"/>
            <w:vAlign w:val="bottom"/>
          </w:tcPr>
          <w:p w:rsidR="004964C6" w:rsidRPr="003325C9" w:rsidRDefault="004964C6" w:rsidP="00D9765F">
            <w:pPr>
              <w:pStyle w:val="DeptBullets"/>
              <w:numPr>
                <w:ilvl w:val="0"/>
                <w:numId w:val="0"/>
              </w:numPr>
              <w:spacing w:after="0"/>
              <w:jc w:val="center"/>
              <w:rPr>
                <w:rFonts w:cs="Arial"/>
                <w:sz w:val="22"/>
                <w:szCs w:val="22"/>
              </w:rPr>
            </w:pPr>
            <w:r w:rsidRPr="003325C9">
              <w:rPr>
                <w:rFonts w:cs="Arial"/>
                <w:sz w:val="22"/>
                <w:szCs w:val="22"/>
              </w:rPr>
              <w:t>1,507</w:t>
            </w:r>
          </w:p>
        </w:tc>
        <w:tc>
          <w:tcPr>
            <w:tcW w:w="1251" w:type="dxa"/>
            <w:vAlign w:val="bottom"/>
          </w:tcPr>
          <w:p w:rsidR="004964C6" w:rsidRPr="003325C9" w:rsidRDefault="004964C6" w:rsidP="00D9765F">
            <w:pPr>
              <w:pStyle w:val="DeptBullets"/>
              <w:numPr>
                <w:ilvl w:val="0"/>
                <w:numId w:val="0"/>
              </w:numPr>
              <w:spacing w:after="0"/>
              <w:jc w:val="center"/>
              <w:rPr>
                <w:rFonts w:cs="Arial"/>
                <w:sz w:val="22"/>
                <w:szCs w:val="22"/>
              </w:rPr>
            </w:pPr>
            <w:r w:rsidRPr="003325C9">
              <w:rPr>
                <w:rFonts w:cs="Arial"/>
                <w:sz w:val="22"/>
                <w:szCs w:val="22"/>
              </w:rPr>
              <w:t>1,192</w:t>
            </w:r>
          </w:p>
        </w:tc>
        <w:tc>
          <w:tcPr>
            <w:tcW w:w="1251" w:type="dxa"/>
            <w:vAlign w:val="bottom"/>
          </w:tcPr>
          <w:p w:rsidR="004964C6" w:rsidRPr="003325C9" w:rsidRDefault="004964C6" w:rsidP="00D9765F">
            <w:pPr>
              <w:pStyle w:val="DeptBullets"/>
              <w:numPr>
                <w:ilvl w:val="0"/>
                <w:numId w:val="0"/>
              </w:numPr>
              <w:spacing w:after="0"/>
              <w:jc w:val="center"/>
              <w:rPr>
                <w:rFonts w:cs="Arial"/>
                <w:sz w:val="22"/>
                <w:szCs w:val="22"/>
              </w:rPr>
            </w:pPr>
            <w:r w:rsidRPr="003325C9">
              <w:rPr>
                <w:rFonts w:cs="Arial"/>
                <w:sz w:val="22"/>
                <w:szCs w:val="22"/>
              </w:rPr>
              <w:t>889</w:t>
            </w:r>
          </w:p>
        </w:tc>
        <w:tc>
          <w:tcPr>
            <w:tcW w:w="1252" w:type="dxa"/>
            <w:vAlign w:val="bottom"/>
          </w:tcPr>
          <w:p w:rsidR="004964C6" w:rsidRPr="003325C9" w:rsidRDefault="004964C6" w:rsidP="00D9765F">
            <w:pPr>
              <w:pStyle w:val="DeptBullets"/>
              <w:numPr>
                <w:ilvl w:val="0"/>
                <w:numId w:val="0"/>
              </w:numPr>
              <w:spacing w:after="0"/>
              <w:jc w:val="center"/>
              <w:rPr>
                <w:rFonts w:cs="Arial"/>
                <w:sz w:val="22"/>
                <w:szCs w:val="22"/>
              </w:rPr>
            </w:pPr>
            <w:r w:rsidRPr="003325C9">
              <w:rPr>
                <w:rFonts w:cs="Arial"/>
                <w:sz w:val="22"/>
                <w:szCs w:val="22"/>
              </w:rPr>
              <w:t>710</w:t>
            </w:r>
          </w:p>
        </w:tc>
      </w:tr>
      <w:tr w:rsidR="00B41318" w:rsidRPr="00DE7483" w:rsidTr="00D9765F">
        <w:trPr>
          <w:trHeight w:val="490"/>
        </w:trPr>
        <w:tc>
          <w:tcPr>
            <w:tcW w:w="2943" w:type="dxa"/>
            <w:vAlign w:val="bottom"/>
          </w:tcPr>
          <w:p w:rsidR="00B41318" w:rsidRPr="00B41318" w:rsidRDefault="00B41318" w:rsidP="00D9765F">
            <w:pPr>
              <w:pStyle w:val="DeptBullets"/>
              <w:numPr>
                <w:ilvl w:val="0"/>
                <w:numId w:val="0"/>
              </w:numPr>
              <w:spacing w:after="0"/>
              <w:jc w:val="right"/>
              <w:rPr>
                <w:rFonts w:cs="Arial"/>
                <w:sz w:val="22"/>
                <w:szCs w:val="22"/>
              </w:rPr>
            </w:pPr>
            <w:r>
              <w:rPr>
                <w:rFonts w:cs="Arial"/>
                <w:sz w:val="22"/>
                <w:szCs w:val="22"/>
              </w:rPr>
              <w:t>Males</w:t>
            </w:r>
          </w:p>
        </w:tc>
        <w:tc>
          <w:tcPr>
            <w:tcW w:w="1251" w:type="dxa"/>
            <w:vAlign w:val="bottom"/>
          </w:tcPr>
          <w:p w:rsidR="00B41318" w:rsidRPr="003325C9" w:rsidRDefault="00B41318" w:rsidP="00D9765F">
            <w:pPr>
              <w:pStyle w:val="DeptBullets"/>
              <w:numPr>
                <w:ilvl w:val="0"/>
                <w:numId w:val="0"/>
              </w:numPr>
              <w:spacing w:after="0"/>
              <w:jc w:val="center"/>
              <w:rPr>
                <w:rFonts w:cs="Arial"/>
                <w:sz w:val="22"/>
                <w:szCs w:val="22"/>
              </w:rPr>
            </w:pPr>
            <w:r w:rsidRPr="003325C9">
              <w:rPr>
                <w:rFonts w:cs="Arial"/>
                <w:sz w:val="22"/>
                <w:szCs w:val="22"/>
              </w:rPr>
              <w:t>2,453</w:t>
            </w:r>
          </w:p>
        </w:tc>
        <w:tc>
          <w:tcPr>
            <w:tcW w:w="1251" w:type="dxa"/>
            <w:vAlign w:val="bottom"/>
          </w:tcPr>
          <w:p w:rsidR="00B41318" w:rsidRPr="003325C9" w:rsidRDefault="00B41318" w:rsidP="00D9765F">
            <w:pPr>
              <w:pStyle w:val="DeptBullets"/>
              <w:numPr>
                <w:ilvl w:val="0"/>
                <w:numId w:val="0"/>
              </w:numPr>
              <w:spacing w:after="0"/>
              <w:jc w:val="center"/>
              <w:rPr>
                <w:rFonts w:cs="Arial"/>
                <w:sz w:val="22"/>
                <w:szCs w:val="22"/>
              </w:rPr>
            </w:pPr>
            <w:r w:rsidRPr="003325C9">
              <w:rPr>
                <w:rFonts w:cs="Arial"/>
                <w:sz w:val="22"/>
                <w:szCs w:val="22"/>
              </w:rPr>
              <w:t>1,988</w:t>
            </w:r>
          </w:p>
        </w:tc>
        <w:tc>
          <w:tcPr>
            <w:tcW w:w="1251" w:type="dxa"/>
            <w:vAlign w:val="bottom"/>
          </w:tcPr>
          <w:p w:rsidR="00B41318" w:rsidRPr="003325C9" w:rsidRDefault="00B41318" w:rsidP="00D9765F">
            <w:pPr>
              <w:pStyle w:val="DeptBullets"/>
              <w:numPr>
                <w:ilvl w:val="0"/>
                <w:numId w:val="0"/>
              </w:numPr>
              <w:spacing w:after="0"/>
              <w:jc w:val="center"/>
              <w:rPr>
                <w:rFonts w:cs="Arial"/>
                <w:sz w:val="22"/>
                <w:szCs w:val="22"/>
              </w:rPr>
            </w:pPr>
            <w:r w:rsidRPr="003325C9">
              <w:rPr>
                <w:rFonts w:cs="Arial"/>
                <w:sz w:val="22"/>
                <w:szCs w:val="22"/>
              </w:rPr>
              <w:t>1,563</w:t>
            </w:r>
          </w:p>
        </w:tc>
        <w:tc>
          <w:tcPr>
            <w:tcW w:w="1251" w:type="dxa"/>
            <w:vAlign w:val="bottom"/>
          </w:tcPr>
          <w:p w:rsidR="00B41318" w:rsidRPr="003325C9" w:rsidRDefault="00B41318" w:rsidP="00D9765F">
            <w:pPr>
              <w:pStyle w:val="DeptBullets"/>
              <w:numPr>
                <w:ilvl w:val="0"/>
                <w:numId w:val="0"/>
              </w:numPr>
              <w:spacing w:after="0"/>
              <w:jc w:val="center"/>
              <w:rPr>
                <w:rFonts w:cs="Arial"/>
                <w:sz w:val="22"/>
                <w:szCs w:val="22"/>
              </w:rPr>
            </w:pPr>
            <w:r w:rsidRPr="003325C9">
              <w:rPr>
                <w:rFonts w:cs="Arial"/>
                <w:sz w:val="22"/>
                <w:szCs w:val="22"/>
              </w:rPr>
              <w:t>1,240</w:t>
            </w:r>
          </w:p>
        </w:tc>
        <w:tc>
          <w:tcPr>
            <w:tcW w:w="1252" w:type="dxa"/>
            <w:vAlign w:val="bottom"/>
          </w:tcPr>
          <w:p w:rsidR="00B41318" w:rsidRPr="003325C9" w:rsidRDefault="00B41318" w:rsidP="00D9765F">
            <w:pPr>
              <w:pStyle w:val="DeptBullets"/>
              <w:numPr>
                <w:ilvl w:val="0"/>
                <w:numId w:val="0"/>
              </w:numPr>
              <w:spacing w:after="0"/>
              <w:jc w:val="center"/>
              <w:rPr>
                <w:rFonts w:cs="Arial"/>
                <w:sz w:val="22"/>
                <w:szCs w:val="22"/>
              </w:rPr>
            </w:pPr>
            <w:r w:rsidRPr="003325C9">
              <w:rPr>
                <w:rFonts w:cs="Arial"/>
                <w:sz w:val="22"/>
                <w:szCs w:val="22"/>
              </w:rPr>
              <w:t>1,027</w:t>
            </w:r>
          </w:p>
        </w:tc>
      </w:tr>
      <w:tr w:rsidR="00B41318" w:rsidRPr="00DE7483" w:rsidTr="00D9765F">
        <w:trPr>
          <w:trHeight w:val="490"/>
        </w:trPr>
        <w:tc>
          <w:tcPr>
            <w:tcW w:w="2943" w:type="dxa"/>
            <w:vAlign w:val="bottom"/>
          </w:tcPr>
          <w:p w:rsidR="00B41318" w:rsidRPr="00B41318" w:rsidRDefault="00B41318" w:rsidP="00D9765F">
            <w:pPr>
              <w:pStyle w:val="DeptBullets"/>
              <w:numPr>
                <w:ilvl w:val="0"/>
                <w:numId w:val="0"/>
              </w:numPr>
              <w:spacing w:after="0"/>
              <w:jc w:val="right"/>
              <w:rPr>
                <w:rFonts w:cs="Arial"/>
                <w:sz w:val="22"/>
                <w:szCs w:val="22"/>
              </w:rPr>
            </w:pPr>
            <w:r>
              <w:rPr>
                <w:rFonts w:cs="Arial"/>
                <w:sz w:val="22"/>
                <w:szCs w:val="22"/>
              </w:rPr>
              <w:t>Females</w:t>
            </w:r>
          </w:p>
        </w:tc>
        <w:tc>
          <w:tcPr>
            <w:tcW w:w="1251" w:type="dxa"/>
            <w:vAlign w:val="bottom"/>
          </w:tcPr>
          <w:p w:rsidR="00B41318" w:rsidRPr="003325C9" w:rsidRDefault="00B41318" w:rsidP="00D9765F">
            <w:pPr>
              <w:pStyle w:val="DeptBullets"/>
              <w:numPr>
                <w:ilvl w:val="0"/>
                <w:numId w:val="0"/>
              </w:numPr>
              <w:spacing w:after="0"/>
              <w:jc w:val="center"/>
              <w:rPr>
                <w:rFonts w:cs="Arial"/>
                <w:sz w:val="22"/>
                <w:szCs w:val="22"/>
              </w:rPr>
            </w:pPr>
            <w:r w:rsidRPr="003325C9">
              <w:rPr>
                <w:rFonts w:cs="Arial"/>
                <w:sz w:val="22"/>
                <w:szCs w:val="22"/>
              </w:rPr>
              <w:t>1,224</w:t>
            </w:r>
          </w:p>
        </w:tc>
        <w:tc>
          <w:tcPr>
            <w:tcW w:w="1251" w:type="dxa"/>
            <w:vAlign w:val="bottom"/>
          </w:tcPr>
          <w:p w:rsidR="00B41318" w:rsidRPr="003325C9" w:rsidRDefault="00B41318" w:rsidP="00D9765F">
            <w:pPr>
              <w:pStyle w:val="DeptBullets"/>
              <w:numPr>
                <w:ilvl w:val="0"/>
                <w:numId w:val="0"/>
              </w:numPr>
              <w:spacing w:after="0"/>
              <w:jc w:val="center"/>
              <w:rPr>
                <w:rFonts w:cs="Arial"/>
                <w:sz w:val="22"/>
                <w:szCs w:val="22"/>
              </w:rPr>
            </w:pPr>
            <w:r w:rsidRPr="003325C9">
              <w:rPr>
                <w:rFonts w:cs="Arial"/>
                <w:sz w:val="22"/>
                <w:szCs w:val="22"/>
              </w:rPr>
              <w:t>988</w:t>
            </w:r>
          </w:p>
        </w:tc>
        <w:tc>
          <w:tcPr>
            <w:tcW w:w="1251" w:type="dxa"/>
            <w:vAlign w:val="bottom"/>
          </w:tcPr>
          <w:p w:rsidR="00B41318" w:rsidRPr="003325C9" w:rsidRDefault="00B41318" w:rsidP="00D9765F">
            <w:pPr>
              <w:pStyle w:val="DeptBullets"/>
              <w:numPr>
                <w:ilvl w:val="0"/>
                <w:numId w:val="0"/>
              </w:numPr>
              <w:spacing w:after="0"/>
              <w:jc w:val="center"/>
              <w:rPr>
                <w:rFonts w:cs="Arial"/>
                <w:sz w:val="22"/>
                <w:szCs w:val="22"/>
              </w:rPr>
            </w:pPr>
            <w:r w:rsidRPr="003325C9">
              <w:rPr>
                <w:rFonts w:cs="Arial"/>
                <w:sz w:val="22"/>
                <w:szCs w:val="22"/>
              </w:rPr>
              <w:t>790</w:t>
            </w:r>
          </w:p>
        </w:tc>
        <w:tc>
          <w:tcPr>
            <w:tcW w:w="1251" w:type="dxa"/>
            <w:vAlign w:val="bottom"/>
          </w:tcPr>
          <w:p w:rsidR="00B41318" w:rsidRPr="003325C9" w:rsidRDefault="00B41318" w:rsidP="00D9765F">
            <w:pPr>
              <w:pStyle w:val="DeptBullets"/>
              <w:numPr>
                <w:ilvl w:val="0"/>
                <w:numId w:val="0"/>
              </w:numPr>
              <w:spacing w:after="0"/>
              <w:jc w:val="center"/>
              <w:rPr>
                <w:rFonts w:cs="Arial"/>
                <w:sz w:val="22"/>
                <w:szCs w:val="22"/>
              </w:rPr>
            </w:pPr>
            <w:r w:rsidRPr="003325C9">
              <w:rPr>
                <w:rFonts w:cs="Arial"/>
                <w:sz w:val="22"/>
                <w:szCs w:val="22"/>
              </w:rPr>
              <w:t>510</w:t>
            </w:r>
          </w:p>
        </w:tc>
        <w:tc>
          <w:tcPr>
            <w:tcW w:w="1252" w:type="dxa"/>
            <w:vAlign w:val="bottom"/>
          </w:tcPr>
          <w:p w:rsidR="00B41318" w:rsidRPr="003325C9" w:rsidRDefault="00B41318" w:rsidP="00D9765F">
            <w:pPr>
              <w:pStyle w:val="DeptBullets"/>
              <w:numPr>
                <w:ilvl w:val="0"/>
                <w:numId w:val="0"/>
              </w:numPr>
              <w:spacing w:after="0"/>
              <w:jc w:val="center"/>
              <w:rPr>
                <w:rFonts w:cs="Arial"/>
                <w:sz w:val="22"/>
                <w:szCs w:val="22"/>
              </w:rPr>
            </w:pPr>
            <w:r w:rsidRPr="003325C9">
              <w:rPr>
                <w:rFonts w:cs="Arial"/>
                <w:sz w:val="22"/>
                <w:szCs w:val="22"/>
              </w:rPr>
              <w:t>368</w:t>
            </w:r>
          </w:p>
        </w:tc>
      </w:tr>
    </w:tbl>
    <w:p w:rsidR="008E185F" w:rsidRDefault="008E185F">
      <w:pPr>
        <w:widowControl/>
        <w:overflowPunct/>
        <w:autoSpaceDE/>
        <w:autoSpaceDN/>
        <w:adjustRightInd/>
        <w:textAlignment w:val="auto"/>
        <w:rPr>
          <w:sz w:val="22"/>
          <w:szCs w:val="22"/>
        </w:rPr>
      </w:pPr>
    </w:p>
    <w:p w:rsidR="008E185F" w:rsidRDefault="008E185F">
      <w:pPr>
        <w:widowControl/>
        <w:overflowPunct/>
        <w:autoSpaceDE/>
        <w:autoSpaceDN/>
        <w:adjustRightInd/>
        <w:textAlignment w:val="auto"/>
        <w:rPr>
          <w:sz w:val="22"/>
          <w:szCs w:val="22"/>
        </w:rPr>
      </w:pPr>
      <w:r>
        <w:rPr>
          <w:sz w:val="22"/>
          <w:szCs w:val="22"/>
        </w:rPr>
        <w:br w:type="page"/>
      </w:r>
    </w:p>
    <w:tbl>
      <w:tblPr>
        <w:tblStyle w:val="TableGrid"/>
        <w:tblW w:w="0" w:type="auto"/>
        <w:tblInd w:w="392" w:type="dxa"/>
        <w:tblLayout w:type="fixed"/>
        <w:tblLook w:val="04A0" w:firstRow="1" w:lastRow="0" w:firstColumn="1" w:lastColumn="0" w:noHBand="0" w:noVBand="1"/>
      </w:tblPr>
      <w:tblGrid>
        <w:gridCol w:w="1701"/>
        <w:gridCol w:w="1285"/>
        <w:gridCol w:w="1286"/>
        <w:gridCol w:w="1286"/>
        <w:gridCol w:w="1286"/>
        <w:gridCol w:w="1286"/>
      </w:tblGrid>
      <w:tr w:rsidR="008E185F" w:rsidTr="008E185F">
        <w:tc>
          <w:tcPr>
            <w:tcW w:w="8130" w:type="dxa"/>
            <w:gridSpan w:val="6"/>
          </w:tcPr>
          <w:p w:rsidR="008E185F" w:rsidRPr="005A58C3" w:rsidRDefault="008E185F" w:rsidP="00BB361A">
            <w:pPr>
              <w:pStyle w:val="ListParagraph"/>
              <w:widowControl/>
              <w:overflowPunct/>
              <w:autoSpaceDE/>
              <w:autoSpaceDN/>
              <w:adjustRightInd/>
              <w:ind w:left="0"/>
              <w:contextualSpacing w:val="0"/>
              <w:textAlignment w:val="auto"/>
              <w:rPr>
                <w:rFonts w:cs="Arial"/>
                <w:b/>
                <w:bCs/>
                <w:sz w:val="22"/>
                <w:szCs w:val="22"/>
                <w:lang w:eastAsia="en-GB"/>
              </w:rPr>
            </w:pPr>
            <w:r w:rsidRPr="005A58C3">
              <w:rPr>
                <w:rFonts w:cs="Arial"/>
                <w:b/>
                <w:bCs/>
                <w:sz w:val="22"/>
                <w:szCs w:val="22"/>
                <w:lang w:eastAsia="en-GB"/>
              </w:rPr>
              <w:t xml:space="preserve">Table  </w:t>
            </w:r>
            <w:r w:rsidR="00F60F1A">
              <w:rPr>
                <w:rFonts w:cs="Arial"/>
                <w:b/>
                <w:bCs/>
                <w:sz w:val="22"/>
                <w:szCs w:val="22"/>
                <w:lang w:eastAsia="en-GB"/>
              </w:rPr>
              <w:t>H5.3</w:t>
            </w:r>
            <w:r>
              <w:rPr>
                <w:rFonts w:cs="Arial"/>
                <w:b/>
                <w:bCs/>
                <w:sz w:val="22"/>
                <w:szCs w:val="22"/>
                <w:lang w:eastAsia="en-GB"/>
              </w:rPr>
              <w:t>.</w:t>
            </w:r>
            <w:r w:rsidRPr="005A58C3">
              <w:rPr>
                <w:rFonts w:cs="Arial"/>
                <w:b/>
                <w:bCs/>
                <w:sz w:val="22"/>
                <w:szCs w:val="22"/>
                <w:lang w:eastAsia="en-GB"/>
              </w:rPr>
              <w:t xml:space="preserve"> Number of arrests for notifiable offences by age group, </w:t>
            </w:r>
            <w:r w:rsidRPr="005A58C3">
              <w:rPr>
                <w:rFonts w:cs="Arial"/>
                <w:b/>
                <w:bCs/>
                <w:sz w:val="22"/>
                <w:szCs w:val="22"/>
                <w:u w:val="single"/>
                <w:lang w:eastAsia="en-GB"/>
              </w:rPr>
              <w:t>England and Wales</w:t>
            </w:r>
            <w:r w:rsidRPr="005A58C3">
              <w:rPr>
                <w:rFonts w:cs="Arial"/>
                <w:b/>
                <w:bCs/>
                <w:sz w:val="22"/>
                <w:szCs w:val="22"/>
                <w:lang w:eastAsia="en-GB"/>
              </w:rPr>
              <w:t>, 2007/08 - 2011/12.</w:t>
            </w:r>
          </w:p>
          <w:p w:rsidR="008E185F" w:rsidRPr="005A58C3" w:rsidRDefault="008E185F" w:rsidP="00BB361A">
            <w:pPr>
              <w:pStyle w:val="ListParagraph"/>
              <w:widowControl/>
              <w:overflowPunct/>
              <w:autoSpaceDE/>
              <w:autoSpaceDN/>
              <w:adjustRightInd/>
              <w:ind w:left="0"/>
              <w:contextualSpacing w:val="0"/>
              <w:textAlignment w:val="auto"/>
              <w:rPr>
                <w:rFonts w:cs="Arial"/>
                <w:b/>
                <w:bCs/>
                <w:sz w:val="22"/>
                <w:szCs w:val="22"/>
                <w:lang w:eastAsia="en-GB"/>
              </w:rPr>
            </w:pPr>
          </w:p>
          <w:p w:rsidR="008E185F" w:rsidRPr="005A58C3" w:rsidRDefault="008E185F" w:rsidP="00BB361A">
            <w:pPr>
              <w:rPr>
                <w:rFonts w:eastAsia="Calibri" w:cs="Arial"/>
                <w:color w:val="1F497D"/>
                <w:szCs w:val="24"/>
                <w:lang w:eastAsia="en-GB"/>
              </w:rPr>
            </w:pPr>
            <w:r w:rsidRPr="005A58C3">
              <w:rPr>
                <w:rFonts w:cs="Arial"/>
                <w:b/>
                <w:bCs/>
                <w:sz w:val="22"/>
                <w:szCs w:val="22"/>
                <w:lang w:eastAsia="en-GB"/>
              </w:rPr>
              <w:t xml:space="preserve">Source: </w:t>
            </w:r>
            <w:r w:rsidRPr="005A58C3">
              <w:rPr>
                <w:rFonts w:eastAsia="Calibri" w:cs="Arial"/>
                <w:sz w:val="22"/>
                <w:szCs w:val="22"/>
                <w:lang w:eastAsia="en-GB"/>
              </w:rPr>
              <w:t xml:space="preserve">Home Office. </w:t>
            </w:r>
            <w:r>
              <w:rPr>
                <w:rFonts w:eastAsia="Calibri" w:cs="Arial"/>
                <w:sz w:val="22"/>
                <w:szCs w:val="22"/>
                <w:lang w:eastAsia="en-GB"/>
              </w:rPr>
              <w:t xml:space="preserve"> </w:t>
            </w:r>
            <w:r w:rsidRPr="005A58C3">
              <w:rPr>
                <w:rFonts w:eastAsia="Calibri" w:cs="Arial"/>
                <w:sz w:val="22"/>
                <w:szCs w:val="22"/>
                <w:lang w:eastAsia="en-GB"/>
              </w:rPr>
              <w:t xml:space="preserve">Arrests figures are published annually in the National statistics online release, ‘Police powers and procedures, England and Wales' release; the latest of which (2011/12) is available here: </w:t>
            </w:r>
            <w:hyperlink r:id="rId172" w:history="1">
              <w:r w:rsidRPr="005A58C3">
                <w:rPr>
                  <w:rFonts w:eastAsia="Calibri" w:cs="Arial"/>
                  <w:sz w:val="22"/>
                  <w:szCs w:val="22"/>
                  <w:u w:val="single"/>
                  <w:lang w:eastAsia="en-GB"/>
                </w:rPr>
                <w:t>https://www.gov.uk/government/publications/police-powers-and-procedures-in-england-and-wales-201112/police-powers-and-procedures-in-england-and-wales-2011-12</w:t>
              </w:r>
            </w:hyperlink>
            <w:r w:rsidRPr="005A58C3">
              <w:rPr>
                <w:rFonts w:eastAsia="Calibri" w:cs="Arial"/>
                <w:sz w:val="22"/>
                <w:szCs w:val="22"/>
                <w:lang w:eastAsia="en-GB"/>
              </w:rPr>
              <w:t>.</w:t>
            </w:r>
          </w:p>
          <w:p w:rsidR="008E185F" w:rsidRPr="005A58C3" w:rsidRDefault="008E185F" w:rsidP="00BB361A">
            <w:pPr>
              <w:pStyle w:val="ListParagraph"/>
              <w:widowControl/>
              <w:overflowPunct/>
              <w:autoSpaceDE/>
              <w:autoSpaceDN/>
              <w:adjustRightInd/>
              <w:ind w:left="0"/>
              <w:contextualSpacing w:val="0"/>
              <w:textAlignment w:val="auto"/>
              <w:rPr>
                <w:rFonts w:cs="Arial"/>
                <w:color w:val="002060"/>
                <w:sz w:val="22"/>
                <w:szCs w:val="22"/>
              </w:rPr>
            </w:pPr>
          </w:p>
        </w:tc>
      </w:tr>
      <w:tr w:rsidR="008E185F" w:rsidTr="00D9765F">
        <w:tc>
          <w:tcPr>
            <w:tcW w:w="1701" w:type="dxa"/>
          </w:tcPr>
          <w:p w:rsidR="008E185F" w:rsidRPr="005A58C3" w:rsidRDefault="008E185F" w:rsidP="00BB361A">
            <w:pPr>
              <w:pStyle w:val="ListParagraph"/>
              <w:widowControl/>
              <w:overflowPunct/>
              <w:autoSpaceDE/>
              <w:autoSpaceDN/>
              <w:adjustRightInd/>
              <w:spacing w:before="240"/>
              <w:ind w:left="0"/>
              <w:contextualSpacing w:val="0"/>
              <w:textAlignment w:val="auto"/>
              <w:rPr>
                <w:rFonts w:cs="Arial"/>
                <w:b/>
                <w:color w:val="002060"/>
                <w:sz w:val="22"/>
                <w:szCs w:val="22"/>
              </w:rPr>
            </w:pPr>
            <w:r w:rsidRPr="005A58C3">
              <w:rPr>
                <w:rFonts w:cs="Arial"/>
                <w:b/>
                <w:sz w:val="22"/>
                <w:szCs w:val="22"/>
              </w:rPr>
              <w:t xml:space="preserve">Year </w:t>
            </w:r>
          </w:p>
        </w:tc>
        <w:tc>
          <w:tcPr>
            <w:tcW w:w="1285" w:type="dxa"/>
            <w:vAlign w:val="bottom"/>
          </w:tcPr>
          <w:p w:rsidR="008E185F" w:rsidRPr="005A58C3" w:rsidRDefault="008E185F" w:rsidP="00D9765F">
            <w:pPr>
              <w:widowControl/>
              <w:overflowPunct/>
              <w:autoSpaceDE/>
              <w:autoSpaceDN/>
              <w:adjustRightInd/>
              <w:spacing w:before="240"/>
              <w:jc w:val="center"/>
              <w:textAlignment w:val="auto"/>
              <w:rPr>
                <w:rFonts w:cs="Arial"/>
                <w:b/>
                <w:sz w:val="22"/>
                <w:szCs w:val="22"/>
                <w:lang w:eastAsia="en-GB"/>
              </w:rPr>
            </w:pPr>
            <w:r w:rsidRPr="005A58C3">
              <w:rPr>
                <w:rFonts w:cs="Arial"/>
                <w:b/>
                <w:sz w:val="22"/>
                <w:szCs w:val="22"/>
                <w:lang w:eastAsia="en-GB"/>
              </w:rPr>
              <w:t>2007/08</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b/>
                <w:sz w:val="22"/>
                <w:szCs w:val="22"/>
                <w:lang w:eastAsia="en-GB"/>
              </w:rPr>
            </w:pPr>
            <w:r w:rsidRPr="005A58C3">
              <w:rPr>
                <w:rFonts w:cs="Arial"/>
                <w:b/>
                <w:sz w:val="22"/>
                <w:szCs w:val="22"/>
                <w:lang w:eastAsia="en-GB"/>
              </w:rPr>
              <w:t>2008/09</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b/>
                <w:sz w:val="22"/>
                <w:szCs w:val="22"/>
                <w:lang w:eastAsia="en-GB"/>
              </w:rPr>
            </w:pPr>
            <w:r w:rsidRPr="005A58C3">
              <w:rPr>
                <w:rFonts w:cs="Arial"/>
                <w:b/>
                <w:sz w:val="22"/>
                <w:szCs w:val="22"/>
                <w:lang w:eastAsia="en-GB"/>
              </w:rPr>
              <w:t>2009/10</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b/>
                <w:sz w:val="22"/>
                <w:szCs w:val="22"/>
                <w:lang w:eastAsia="en-GB"/>
              </w:rPr>
            </w:pPr>
            <w:r w:rsidRPr="005A58C3">
              <w:rPr>
                <w:rFonts w:cs="Arial"/>
                <w:b/>
                <w:sz w:val="22"/>
                <w:szCs w:val="22"/>
                <w:lang w:eastAsia="en-GB"/>
              </w:rPr>
              <w:t>2010/11</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b/>
                <w:sz w:val="22"/>
                <w:szCs w:val="22"/>
                <w:lang w:eastAsia="en-GB"/>
              </w:rPr>
            </w:pPr>
            <w:r w:rsidRPr="005A58C3">
              <w:rPr>
                <w:rFonts w:cs="Arial"/>
                <w:b/>
                <w:sz w:val="22"/>
                <w:szCs w:val="22"/>
                <w:lang w:eastAsia="en-GB"/>
              </w:rPr>
              <w:t>2011/12</w:t>
            </w:r>
          </w:p>
        </w:tc>
      </w:tr>
      <w:tr w:rsidR="008E185F" w:rsidTr="00D9765F">
        <w:tc>
          <w:tcPr>
            <w:tcW w:w="1701" w:type="dxa"/>
            <w:vAlign w:val="bottom"/>
          </w:tcPr>
          <w:p w:rsidR="008E185F" w:rsidRDefault="008E185F" w:rsidP="00BB361A">
            <w:pPr>
              <w:widowControl/>
              <w:overflowPunct/>
              <w:autoSpaceDE/>
              <w:autoSpaceDN/>
              <w:adjustRightInd/>
              <w:spacing w:before="240"/>
              <w:textAlignment w:val="auto"/>
              <w:rPr>
                <w:rFonts w:cs="Arial"/>
                <w:b/>
                <w:sz w:val="22"/>
                <w:szCs w:val="22"/>
                <w:lang w:eastAsia="en-GB"/>
              </w:rPr>
            </w:pPr>
            <w:r w:rsidRPr="005A58C3">
              <w:rPr>
                <w:rFonts w:cs="Arial"/>
                <w:b/>
                <w:sz w:val="22"/>
                <w:szCs w:val="22"/>
                <w:lang w:eastAsia="en-GB"/>
              </w:rPr>
              <w:t>Age group</w:t>
            </w:r>
            <w:r>
              <w:rPr>
                <w:rFonts w:cs="Arial"/>
                <w:b/>
                <w:sz w:val="22"/>
                <w:szCs w:val="22"/>
                <w:lang w:eastAsia="en-GB"/>
              </w:rPr>
              <w:t>:</w:t>
            </w:r>
          </w:p>
          <w:p w:rsidR="008E185F" w:rsidRPr="005A58C3" w:rsidRDefault="008E185F" w:rsidP="00BB361A">
            <w:pPr>
              <w:widowControl/>
              <w:overflowPunct/>
              <w:autoSpaceDE/>
              <w:autoSpaceDN/>
              <w:adjustRightInd/>
              <w:spacing w:before="240"/>
              <w:jc w:val="right"/>
              <w:textAlignment w:val="auto"/>
              <w:rPr>
                <w:rFonts w:cs="Arial"/>
                <w:b/>
                <w:sz w:val="22"/>
                <w:szCs w:val="22"/>
                <w:lang w:eastAsia="en-GB"/>
              </w:rPr>
            </w:pPr>
            <w:r w:rsidRPr="005A58C3">
              <w:rPr>
                <w:rFonts w:cs="Arial"/>
                <w:b/>
                <w:sz w:val="22"/>
                <w:szCs w:val="22"/>
                <w:lang w:eastAsia="en-GB"/>
              </w:rPr>
              <w:t>under 10 yrs</w:t>
            </w:r>
          </w:p>
        </w:tc>
        <w:tc>
          <w:tcPr>
            <w:tcW w:w="1285"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163</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83</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38</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23</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42</w:t>
            </w:r>
          </w:p>
        </w:tc>
      </w:tr>
      <w:tr w:rsidR="008E185F" w:rsidTr="00D9765F">
        <w:tc>
          <w:tcPr>
            <w:tcW w:w="1701" w:type="dxa"/>
            <w:vAlign w:val="bottom"/>
          </w:tcPr>
          <w:p w:rsidR="008E185F" w:rsidRPr="005A58C3" w:rsidRDefault="008E185F" w:rsidP="00BB361A">
            <w:pPr>
              <w:widowControl/>
              <w:overflowPunct/>
              <w:autoSpaceDE/>
              <w:autoSpaceDN/>
              <w:adjustRightInd/>
              <w:spacing w:before="240"/>
              <w:jc w:val="right"/>
              <w:textAlignment w:val="auto"/>
              <w:rPr>
                <w:rFonts w:cs="Arial"/>
                <w:b/>
                <w:sz w:val="22"/>
                <w:szCs w:val="22"/>
                <w:lang w:eastAsia="en-GB"/>
              </w:rPr>
            </w:pPr>
            <w:r w:rsidRPr="005A58C3">
              <w:rPr>
                <w:rFonts w:cs="Arial"/>
                <w:b/>
                <w:sz w:val="22"/>
                <w:szCs w:val="22"/>
                <w:lang w:eastAsia="en-GB"/>
              </w:rPr>
              <w:t>10 - 17 yrs</w:t>
            </w:r>
          </w:p>
        </w:tc>
        <w:tc>
          <w:tcPr>
            <w:tcW w:w="1285"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315,403</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273,269</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241,459</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210,877</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167,995</w:t>
            </w:r>
          </w:p>
        </w:tc>
      </w:tr>
      <w:tr w:rsidR="008E185F" w:rsidTr="00D9765F">
        <w:tc>
          <w:tcPr>
            <w:tcW w:w="1701" w:type="dxa"/>
            <w:vAlign w:val="bottom"/>
          </w:tcPr>
          <w:p w:rsidR="008E185F" w:rsidRPr="005A58C3" w:rsidRDefault="008E185F" w:rsidP="00BB361A">
            <w:pPr>
              <w:widowControl/>
              <w:overflowPunct/>
              <w:autoSpaceDE/>
              <w:autoSpaceDN/>
              <w:adjustRightInd/>
              <w:spacing w:before="240"/>
              <w:jc w:val="right"/>
              <w:textAlignment w:val="auto"/>
              <w:rPr>
                <w:rFonts w:cs="Arial"/>
                <w:b/>
                <w:sz w:val="22"/>
                <w:szCs w:val="22"/>
                <w:lang w:eastAsia="en-GB"/>
              </w:rPr>
            </w:pPr>
            <w:r w:rsidRPr="005A58C3">
              <w:rPr>
                <w:rFonts w:cs="Arial"/>
                <w:b/>
                <w:sz w:val="22"/>
                <w:szCs w:val="22"/>
                <w:lang w:eastAsia="en-GB"/>
              </w:rPr>
              <w:t>18 - 20 yrs</w:t>
            </w:r>
          </w:p>
        </w:tc>
        <w:tc>
          <w:tcPr>
            <w:tcW w:w="1285"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223,622</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219,308</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208,165</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199,203</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172,302</w:t>
            </w:r>
          </w:p>
        </w:tc>
      </w:tr>
      <w:tr w:rsidR="008E185F" w:rsidTr="00D9765F">
        <w:tc>
          <w:tcPr>
            <w:tcW w:w="1701" w:type="dxa"/>
            <w:vAlign w:val="bottom"/>
          </w:tcPr>
          <w:p w:rsidR="008E185F" w:rsidRPr="005A58C3" w:rsidRDefault="008E185F" w:rsidP="00BB361A">
            <w:pPr>
              <w:widowControl/>
              <w:overflowPunct/>
              <w:autoSpaceDE/>
              <w:autoSpaceDN/>
              <w:adjustRightInd/>
              <w:spacing w:before="240"/>
              <w:jc w:val="right"/>
              <w:textAlignment w:val="auto"/>
              <w:rPr>
                <w:rFonts w:cs="Arial"/>
                <w:b/>
                <w:sz w:val="22"/>
                <w:szCs w:val="22"/>
                <w:lang w:eastAsia="en-GB"/>
              </w:rPr>
            </w:pPr>
            <w:r w:rsidRPr="005A58C3">
              <w:rPr>
                <w:rFonts w:cs="Arial"/>
                <w:b/>
                <w:sz w:val="22"/>
                <w:szCs w:val="22"/>
                <w:lang w:eastAsia="en-GB"/>
              </w:rPr>
              <w:t>21 yrs &amp; over</w:t>
            </w:r>
          </w:p>
        </w:tc>
        <w:tc>
          <w:tcPr>
            <w:tcW w:w="1285"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931,649</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965,659</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934,110</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950,597</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893,951</w:t>
            </w:r>
          </w:p>
        </w:tc>
      </w:tr>
      <w:tr w:rsidR="008E185F" w:rsidTr="00D9765F">
        <w:tc>
          <w:tcPr>
            <w:tcW w:w="1701" w:type="dxa"/>
            <w:vAlign w:val="bottom"/>
          </w:tcPr>
          <w:p w:rsidR="008E185F" w:rsidRPr="005A58C3" w:rsidRDefault="008E185F" w:rsidP="00BB361A">
            <w:pPr>
              <w:widowControl/>
              <w:overflowPunct/>
              <w:autoSpaceDE/>
              <w:autoSpaceDN/>
              <w:adjustRightInd/>
              <w:spacing w:before="240"/>
              <w:jc w:val="right"/>
              <w:textAlignment w:val="auto"/>
              <w:rPr>
                <w:rFonts w:cs="Arial"/>
                <w:b/>
                <w:sz w:val="22"/>
                <w:szCs w:val="22"/>
                <w:lang w:eastAsia="en-GB"/>
              </w:rPr>
            </w:pPr>
            <w:r w:rsidRPr="005A58C3">
              <w:rPr>
                <w:rFonts w:cs="Arial"/>
                <w:b/>
                <w:sz w:val="22"/>
                <w:szCs w:val="22"/>
                <w:lang w:eastAsia="en-GB"/>
              </w:rPr>
              <w:t>age unknown</w:t>
            </w:r>
          </w:p>
        </w:tc>
        <w:tc>
          <w:tcPr>
            <w:tcW w:w="1285"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4,429</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3,820</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1,550</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1,265</w:t>
            </w:r>
          </w:p>
        </w:tc>
        <w:tc>
          <w:tcPr>
            <w:tcW w:w="1286" w:type="dxa"/>
            <w:vAlign w:val="bottom"/>
          </w:tcPr>
          <w:p w:rsidR="008E185F" w:rsidRPr="005A58C3" w:rsidRDefault="008E185F" w:rsidP="00D9765F">
            <w:pPr>
              <w:widowControl/>
              <w:overflowPunct/>
              <w:autoSpaceDE/>
              <w:autoSpaceDN/>
              <w:adjustRightInd/>
              <w:spacing w:before="240"/>
              <w:jc w:val="center"/>
              <w:textAlignment w:val="auto"/>
              <w:rPr>
                <w:rFonts w:cs="Arial"/>
                <w:sz w:val="22"/>
                <w:szCs w:val="22"/>
                <w:lang w:eastAsia="en-GB"/>
              </w:rPr>
            </w:pPr>
            <w:r w:rsidRPr="005A58C3">
              <w:rPr>
                <w:rFonts w:cs="Arial"/>
                <w:sz w:val="22"/>
                <w:szCs w:val="22"/>
                <w:lang w:eastAsia="en-GB"/>
              </w:rPr>
              <w:t>738</w:t>
            </w:r>
          </w:p>
        </w:tc>
      </w:tr>
      <w:tr w:rsidR="008E185F" w:rsidTr="00D9765F">
        <w:tc>
          <w:tcPr>
            <w:tcW w:w="1701" w:type="dxa"/>
            <w:vAlign w:val="bottom"/>
          </w:tcPr>
          <w:p w:rsidR="008E185F" w:rsidRPr="005A58C3" w:rsidRDefault="008E185F" w:rsidP="00BB361A">
            <w:pPr>
              <w:widowControl/>
              <w:overflowPunct/>
              <w:autoSpaceDE/>
              <w:autoSpaceDN/>
              <w:adjustRightInd/>
              <w:spacing w:before="240"/>
              <w:jc w:val="right"/>
              <w:textAlignment w:val="auto"/>
              <w:rPr>
                <w:rFonts w:cs="Arial"/>
                <w:b/>
                <w:bCs/>
                <w:sz w:val="22"/>
                <w:szCs w:val="22"/>
                <w:lang w:eastAsia="en-GB"/>
              </w:rPr>
            </w:pPr>
            <w:r w:rsidRPr="005A58C3">
              <w:rPr>
                <w:rFonts w:cs="Arial"/>
                <w:b/>
                <w:bCs/>
                <w:sz w:val="22"/>
                <w:szCs w:val="22"/>
                <w:lang w:eastAsia="en-GB"/>
              </w:rPr>
              <w:t>Total</w:t>
            </w:r>
          </w:p>
        </w:tc>
        <w:tc>
          <w:tcPr>
            <w:tcW w:w="1285" w:type="dxa"/>
            <w:vAlign w:val="bottom"/>
          </w:tcPr>
          <w:p w:rsidR="008E185F" w:rsidRPr="00D9765F" w:rsidRDefault="008E185F" w:rsidP="00D9765F">
            <w:pPr>
              <w:widowControl/>
              <w:overflowPunct/>
              <w:autoSpaceDE/>
              <w:autoSpaceDN/>
              <w:adjustRightInd/>
              <w:spacing w:before="240"/>
              <w:jc w:val="center"/>
              <w:textAlignment w:val="auto"/>
              <w:rPr>
                <w:rFonts w:cs="Arial"/>
                <w:b/>
                <w:bCs/>
                <w:sz w:val="22"/>
                <w:szCs w:val="22"/>
                <w:lang w:eastAsia="en-GB"/>
              </w:rPr>
            </w:pPr>
            <w:r w:rsidRPr="00D9765F">
              <w:rPr>
                <w:rFonts w:cs="Arial"/>
                <w:b/>
                <w:bCs/>
                <w:sz w:val="22"/>
                <w:szCs w:val="22"/>
                <w:lang w:eastAsia="en-GB"/>
              </w:rPr>
              <w:t>1,475,266</w:t>
            </w:r>
          </w:p>
        </w:tc>
        <w:tc>
          <w:tcPr>
            <w:tcW w:w="1286" w:type="dxa"/>
            <w:vAlign w:val="bottom"/>
          </w:tcPr>
          <w:p w:rsidR="008E185F" w:rsidRPr="00D9765F" w:rsidRDefault="008E185F" w:rsidP="00D9765F">
            <w:pPr>
              <w:widowControl/>
              <w:overflowPunct/>
              <w:autoSpaceDE/>
              <w:autoSpaceDN/>
              <w:adjustRightInd/>
              <w:spacing w:before="240"/>
              <w:jc w:val="center"/>
              <w:textAlignment w:val="auto"/>
              <w:rPr>
                <w:rFonts w:cs="Arial"/>
                <w:b/>
                <w:bCs/>
                <w:sz w:val="22"/>
                <w:szCs w:val="22"/>
                <w:lang w:eastAsia="en-GB"/>
              </w:rPr>
            </w:pPr>
            <w:r w:rsidRPr="00D9765F">
              <w:rPr>
                <w:rFonts w:cs="Arial"/>
                <w:b/>
                <w:bCs/>
                <w:sz w:val="22"/>
                <w:szCs w:val="22"/>
                <w:lang w:eastAsia="en-GB"/>
              </w:rPr>
              <w:t>1,462,139</w:t>
            </w:r>
          </w:p>
        </w:tc>
        <w:tc>
          <w:tcPr>
            <w:tcW w:w="1286" w:type="dxa"/>
            <w:vAlign w:val="bottom"/>
          </w:tcPr>
          <w:p w:rsidR="008E185F" w:rsidRPr="00D9765F" w:rsidRDefault="008E185F" w:rsidP="00D9765F">
            <w:pPr>
              <w:widowControl/>
              <w:overflowPunct/>
              <w:autoSpaceDE/>
              <w:autoSpaceDN/>
              <w:adjustRightInd/>
              <w:spacing w:before="240"/>
              <w:jc w:val="center"/>
              <w:textAlignment w:val="auto"/>
              <w:rPr>
                <w:rFonts w:cs="Arial"/>
                <w:b/>
                <w:bCs/>
                <w:sz w:val="22"/>
                <w:szCs w:val="22"/>
                <w:lang w:eastAsia="en-GB"/>
              </w:rPr>
            </w:pPr>
            <w:r w:rsidRPr="00D9765F">
              <w:rPr>
                <w:rFonts w:cs="Arial"/>
                <w:b/>
                <w:bCs/>
                <w:sz w:val="22"/>
                <w:szCs w:val="22"/>
                <w:lang w:eastAsia="en-GB"/>
              </w:rPr>
              <w:t>1,385,322</w:t>
            </w:r>
          </w:p>
        </w:tc>
        <w:tc>
          <w:tcPr>
            <w:tcW w:w="1286" w:type="dxa"/>
            <w:vAlign w:val="bottom"/>
          </w:tcPr>
          <w:p w:rsidR="008E185F" w:rsidRPr="00D9765F" w:rsidRDefault="008E185F" w:rsidP="00D9765F">
            <w:pPr>
              <w:widowControl/>
              <w:overflowPunct/>
              <w:autoSpaceDE/>
              <w:autoSpaceDN/>
              <w:adjustRightInd/>
              <w:spacing w:before="240"/>
              <w:jc w:val="center"/>
              <w:textAlignment w:val="auto"/>
              <w:rPr>
                <w:rFonts w:cs="Arial"/>
                <w:b/>
                <w:bCs/>
                <w:sz w:val="22"/>
                <w:szCs w:val="22"/>
                <w:lang w:eastAsia="en-GB"/>
              </w:rPr>
            </w:pPr>
            <w:r w:rsidRPr="00D9765F">
              <w:rPr>
                <w:rFonts w:cs="Arial"/>
                <w:b/>
                <w:bCs/>
                <w:sz w:val="22"/>
                <w:szCs w:val="22"/>
                <w:lang w:eastAsia="en-GB"/>
              </w:rPr>
              <w:t>1,361,965</w:t>
            </w:r>
          </w:p>
        </w:tc>
        <w:tc>
          <w:tcPr>
            <w:tcW w:w="1286" w:type="dxa"/>
            <w:vAlign w:val="bottom"/>
          </w:tcPr>
          <w:p w:rsidR="008E185F" w:rsidRPr="00D9765F" w:rsidRDefault="008E185F" w:rsidP="00D9765F">
            <w:pPr>
              <w:widowControl/>
              <w:overflowPunct/>
              <w:autoSpaceDE/>
              <w:autoSpaceDN/>
              <w:adjustRightInd/>
              <w:spacing w:before="240"/>
              <w:jc w:val="center"/>
              <w:textAlignment w:val="auto"/>
              <w:rPr>
                <w:rFonts w:cs="Arial"/>
                <w:b/>
                <w:bCs/>
                <w:sz w:val="22"/>
                <w:szCs w:val="22"/>
                <w:lang w:eastAsia="en-GB"/>
              </w:rPr>
            </w:pPr>
            <w:r w:rsidRPr="00D9765F">
              <w:rPr>
                <w:rFonts w:cs="Arial"/>
                <w:b/>
                <w:bCs/>
                <w:sz w:val="22"/>
                <w:szCs w:val="22"/>
                <w:lang w:eastAsia="en-GB"/>
              </w:rPr>
              <w:t>1,235,028</w:t>
            </w:r>
          </w:p>
        </w:tc>
      </w:tr>
    </w:tbl>
    <w:p w:rsidR="00CB0ABA" w:rsidRDefault="00CB0ABA">
      <w:pPr>
        <w:widowControl/>
        <w:overflowPunct/>
        <w:autoSpaceDE/>
        <w:autoSpaceDN/>
        <w:adjustRightInd/>
        <w:textAlignment w:val="auto"/>
        <w:rPr>
          <w:sz w:val="22"/>
          <w:szCs w:val="22"/>
        </w:rPr>
      </w:pPr>
      <w:r>
        <w:rPr>
          <w:sz w:val="22"/>
          <w:szCs w:val="22"/>
        </w:rPr>
        <w:br w:type="page"/>
      </w:r>
    </w:p>
    <w:p w:rsidR="008E185F" w:rsidRDefault="008E185F">
      <w:pPr>
        <w:widowControl/>
        <w:overflowPunct/>
        <w:autoSpaceDE/>
        <w:autoSpaceDN/>
        <w:adjustRightInd/>
        <w:textAlignment w:val="auto"/>
        <w:rPr>
          <w:sz w:val="22"/>
          <w:szCs w:val="22"/>
        </w:rPr>
      </w:pPr>
    </w:p>
    <w:tbl>
      <w:tblPr>
        <w:tblW w:w="8647" w:type="dxa"/>
        <w:tblInd w:w="108" w:type="dxa"/>
        <w:tblLayout w:type="fixed"/>
        <w:tblLook w:val="04A0" w:firstRow="1" w:lastRow="0" w:firstColumn="1" w:lastColumn="0" w:noHBand="0" w:noVBand="1"/>
      </w:tblPr>
      <w:tblGrid>
        <w:gridCol w:w="2127"/>
        <w:gridCol w:w="1304"/>
        <w:gridCol w:w="1304"/>
        <w:gridCol w:w="1304"/>
        <w:gridCol w:w="1304"/>
        <w:gridCol w:w="1304"/>
      </w:tblGrid>
      <w:tr w:rsidR="00813211" w:rsidRPr="00CB0ABA" w:rsidTr="008E185F">
        <w:trPr>
          <w:trHeight w:val="525"/>
        </w:trPr>
        <w:tc>
          <w:tcPr>
            <w:tcW w:w="8647" w:type="dxa"/>
            <w:gridSpan w:val="6"/>
            <w:tcBorders>
              <w:top w:val="single" w:sz="4" w:space="0" w:color="auto"/>
              <w:left w:val="single" w:sz="4" w:space="0" w:color="auto"/>
              <w:bottom w:val="single" w:sz="4" w:space="0" w:color="auto"/>
              <w:right w:val="single" w:sz="4" w:space="0" w:color="auto"/>
            </w:tcBorders>
            <w:shd w:val="clear" w:color="auto" w:fill="auto"/>
          </w:tcPr>
          <w:p w:rsidR="00813211" w:rsidRPr="00E74E47" w:rsidRDefault="00F60F1A" w:rsidP="00813211">
            <w:pPr>
              <w:widowControl/>
              <w:overflowPunct/>
              <w:autoSpaceDE/>
              <w:autoSpaceDN/>
              <w:adjustRightInd/>
              <w:textAlignment w:val="auto"/>
              <w:rPr>
                <w:rFonts w:cs="Arial"/>
                <w:b/>
                <w:bCs/>
                <w:sz w:val="22"/>
                <w:szCs w:val="22"/>
                <w:lang w:eastAsia="en-GB"/>
              </w:rPr>
            </w:pPr>
            <w:r>
              <w:rPr>
                <w:rFonts w:cs="Arial"/>
                <w:b/>
                <w:bCs/>
                <w:sz w:val="22"/>
                <w:szCs w:val="22"/>
                <w:lang w:eastAsia="en-GB"/>
              </w:rPr>
              <w:t>Table H5.4</w:t>
            </w:r>
            <w:r w:rsidR="00813211" w:rsidRPr="00E74E47">
              <w:rPr>
                <w:rFonts w:cs="Arial"/>
                <w:b/>
                <w:bCs/>
                <w:sz w:val="22"/>
                <w:szCs w:val="22"/>
                <w:lang w:eastAsia="en-GB"/>
              </w:rPr>
              <w:t xml:space="preserve">. </w:t>
            </w:r>
            <w:r w:rsidR="00813211" w:rsidRPr="00CB0ABA">
              <w:rPr>
                <w:rFonts w:cs="Arial"/>
                <w:b/>
                <w:bCs/>
                <w:sz w:val="22"/>
                <w:szCs w:val="22"/>
                <w:lang w:eastAsia="en-GB"/>
              </w:rPr>
              <w:t>Percentage of persons (aged 10-17) arreste</w:t>
            </w:r>
            <w:r w:rsidR="00813211" w:rsidRPr="00E74E47">
              <w:rPr>
                <w:rFonts w:cs="Arial"/>
                <w:b/>
                <w:bCs/>
                <w:sz w:val="22"/>
                <w:szCs w:val="22"/>
                <w:lang w:eastAsia="en-GB"/>
              </w:rPr>
              <w:t>d for notifiable offences by gender</w:t>
            </w:r>
            <w:r w:rsidR="00813211" w:rsidRPr="00CB0ABA">
              <w:rPr>
                <w:rFonts w:cs="Arial"/>
                <w:b/>
                <w:bCs/>
                <w:sz w:val="22"/>
                <w:szCs w:val="22"/>
                <w:lang w:eastAsia="en-GB"/>
              </w:rPr>
              <w:t xml:space="preserve">, </w:t>
            </w:r>
            <w:r w:rsidR="00813211" w:rsidRPr="00B93C44">
              <w:rPr>
                <w:rFonts w:cs="Arial"/>
                <w:b/>
                <w:bCs/>
                <w:sz w:val="22"/>
                <w:szCs w:val="22"/>
                <w:u w:val="single"/>
                <w:lang w:eastAsia="en-GB"/>
              </w:rPr>
              <w:t>England and Wales</w:t>
            </w:r>
            <w:r w:rsidR="003325C9">
              <w:rPr>
                <w:rFonts w:cs="Arial"/>
                <w:b/>
                <w:bCs/>
                <w:sz w:val="22"/>
                <w:szCs w:val="22"/>
                <w:lang w:eastAsia="en-GB"/>
              </w:rPr>
              <w:t>, 2007/08 to 2011/</w:t>
            </w:r>
            <w:r w:rsidR="00B93C44" w:rsidRPr="00B93C44">
              <w:rPr>
                <w:rFonts w:cs="Arial"/>
                <w:b/>
                <w:bCs/>
                <w:sz w:val="22"/>
                <w:szCs w:val="22"/>
                <w:lang w:eastAsia="en-GB"/>
              </w:rPr>
              <w:t>12</w:t>
            </w:r>
            <w:r w:rsidR="00B93C44">
              <w:rPr>
                <w:rFonts w:cs="Arial"/>
                <w:b/>
                <w:bCs/>
                <w:sz w:val="22"/>
                <w:szCs w:val="22"/>
                <w:lang w:eastAsia="en-GB"/>
              </w:rPr>
              <w:t>.</w:t>
            </w:r>
          </w:p>
          <w:p w:rsidR="00813211" w:rsidRPr="00E74E47" w:rsidRDefault="00813211" w:rsidP="00813211">
            <w:pPr>
              <w:widowControl/>
              <w:overflowPunct/>
              <w:autoSpaceDE/>
              <w:autoSpaceDN/>
              <w:adjustRightInd/>
              <w:textAlignment w:val="auto"/>
              <w:rPr>
                <w:rFonts w:cs="Arial"/>
                <w:b/>
                <w:bCs/>
                <w:sz w:val="22"/>
                <w:szCs w:val="22"/>
                <w:lang w:eastAsia="en-GB"/>
              </w:rPr>
            </w:pPr>
          </w:p>
          <w:p w:rsidR="00E74E47" w:rsidRPr="00E74E47" w:rsidRDefault="004D29E2" w:rsidP="00813211">
            <w:pPr>
              <w:widowControl/>
              <w:overflowPunct/>
              <w:autoSpaceDE/>
              <w:autoSpaceDN/>
              <w:adjustRightInd/>
              <w:textAlignment w:val="auto"/>
              <w:rPr>
                <w:rFonts w:cs="Arial"/>
                <w:b/>
                <w:bCs/>
                <w:sz w:val="22"/>
                <w:szCs w:val="22"/>
                <w:lang w:eastAsia="en-GB"/>
              </w:rPr>
            </w:pPr>
            <w:r>
              <w:rPr>
                <w:rFonts w:cs="Arial"/>
                <w:b/>
                <w:bCs/>
                <w:sz w:val="22"/>
                <w:szCs w:val="22"/>
                <w:lang w:eastAsia="en-GB"/>
              </w:rPr>
              <w:t>Source</w:t>
            </w:r>
            <w:r w:rsidR="00813211" w:rsidRPr="00CB0ABA">
              <w:rPr>
                <w:rFonts w:cs="Arial"/>
                <w:b/>
                <w:bCs/>
                <w:sz w:val="22"/>
                <w:szCs w:val="22"/>
                <w:lang w:eastAsia="en-GB"/>
              </w:rPr>
              <w:t>:</w:t>
            </w:r>
          </w:p>
          <w:p w:rsidR="00813211" w:rsidRPr="00E74E47" w:rsidRDefault="00E74E47" w:rsidP="00813211">
            <w:pPr>
              <w:widowControl/>
              <w:overflowPunct/>
              <w:autoSpaceDE/>
              <w:autoSpaceDN/>
              <w:adjustRightInd/>
              <w:textAlignment w:val="auto"/>
              <w:rPr>
                <w:rFonts w:cs="Arial"/>
                <w:sz w:val="22"/>
                <w:szCs w:val="22"/>
                <w:lang w:eastAsia="en-GB"/>
              </w:rPr>
            </w:pPr>
            <w:r w:rsidRPr="00E74E47">
              <w:rPr>
                <w:rFonts w:cs="Arial"/>
                <w:sz w:val="22"/>
                <w:szCs w:val="22"/>
                <w:lang w:eastAsia="en-GB"/>
              </w:rPr>
              <w:t>Section 1.3 Arrests, table A.03</w:t>
            </w:r>
            <w:r w:rsidRPr="00E74E47">
              <w:rPr>
                <w:sz w:val="22"/>
                <w:szCs w:val="22"/>
              </w:rPr>
              <w:t xml:space="preserve"> </w:t>
            </w:r>
            <w:r w:rsidRPr="00E74E47">
              <w:rPr>
                <w:rFonts w:cs="Arial"/>
                <w:sz w:val="22"/>
                <w:szCs w:val="22"/>
                <w:lang w:eastAsia="en-GB"/>
              </w:rPr>
              <w:t xml:space="preserve">2010-11 and 2011-12: </w:t>
            </w:r>
            <w:hyperlink r:id="rId173" w:history="1">
              <w:r w:rsidRPr="00E74E47">
                <w:rPr>
                  <w:rStyle w:val="Hyperlink"/>
                  <w:rFonts w:cs="Arial"/>
                  <w:sz w:val="22"/>
                  <w:szCs w:val="22"/>
                  <w:lang w:eastAsia="en-GB"/>
                </w:rPr>
                <w:t>https://www.gov.uk/government/publications/police-powers-and-procedures-in-england-and-wales-201112/police-powers-and-procedures-in-england-and-wales-2011-12</w:t>
              </w:r>
            </w:hyperlink>
          </w:p>
          <w:p w:rsidR="00E74E47" w:rsidRPr="00E74E47" w:rsidRDefault="00E74E47" w:rsidP="00813211">
            <w:pPr>
              <w:widowControl/>
              <w:overflowPunct/>
              <w:autoSpaceDE/>
              <w:autoSpaceDN/>
              <w:adjustRightInd/>
              <w:textAlignment w:val="auto"/>
              <w:rPr>
                <w:rFonts w:cs="Arial"/>
                <w:sz w:val="22"/>
                <w:szCs w:val="22"/>
                <w:lang w:eastAsia="en-GB"/>
              </w:rPr>
            </w:pPr>
          </w:p>
          <w:p w:rsidR="00E74E47" w:rsidRPr="00E74E47" w:rsidRDefault="00E74E47" w:rsidP="00813211">
            <w:pPr>
              <w:widowControl/>
              <w:overflowPunct/>
              <w:autoSpaceDE/>
              <w:autoSpaceDN/>
              <w:adjustRightInd/>
              <w:textAlignment w:val="auto"/>
              <w:rPr>
                <w:rFonts w:cs="Arial"/>
                <w:sz w:val="22"/>
                <w:szCs w:val="22"/>
                <w:lang w:eastAsia="en-GB"/>
              </w:rPr>
            </w:pPr>
            <w:r w:rsidRPr="00E74E47">
              <w:rPr>
                <w:rFonts w:cs="Arial"/>
                <w:sz w:val="22"/>
                <w:szCs w:val="22"/>
                <w:lang w:eastAsia="en-GB"/>
              </w:rPr>
              <w:t>2009-10 taken from 2010-11 publication:</w:t>
            </w:r>
          </w:p>
          <w:p w:rsidR="00E74E47" w:rsidRPr="00E74E47" w:rsidRDefault="00351D98" w:rsidP="00813211">
            <w:pPr>
              <w:widowControl/>
              <w:overflowPunct/>
              <w:autoSpaceDE/>
              <w:autoSpaceDN/>
              <w:adjustRightInd/>
              <w:textAlignment w:val="auto"/>
              <w:rPr>
                <w:rFonts w:cs="Arial"/>
                <w:sz w:val="22"/>
                <w:szCs w:val="22"/>
                <w:lang w:eastAsia="en-GB"/>
              </w:rPr>
            </w:pPr>
            <w:hyperlink r:id="rId174" w:history="1">
              <w:r w:rsidR="00E74E47" w:rsidRPr="00E74E47">
                <w:rPr>
                  <w:rStyle w:val="Hyperlink"/>
                  <w:rFonts w:cs="Arial"/>
                  <w:sz w:val="22"/>
                  <w:szCs w:val="22"/>
                  <w:lang w:eastAsia="en-GB"/>
                </w:rPr>
                <w:t>https://www.gov.uk/government/publications/police-powers-and-procedures-england-and-wales-2010-to-2011-second-edition</w:t>
              </w:r>
            </w:hyperlink>
          </w:p>
          <w:p w:rsidR="00E74E47" w:rsidRPr="00E74E47" w:rsidRDefault="00E74E47" w:rsidP="00813211">
            <w:pPr>
              <w:widowControl/>
              <w:overflowPunct/>
              <w:autoSpaceDE/>
              <w:autoSpaceDN/>
              <w:adjustRightInd/>
              <w:textAlignment w:val="auto"/>
              <w:rPr>
                <w:rFonts w:cs="Arial"/>
                <w:sz w:val="22"/>
                <w:szCs w:val="22"/>
                <w:lang w:eastAsia="en-GB"/>
              </w:rPr>
            </w:pPr>
          </w:p>
          <w:p w:rsidR="00E74E47" w:rsidRPr="00E74E47" w:rsidRDefault="00E74E47" w:rsidP="00813211">
            <w:pPr>
              <w:widowControl/>
              <w:overflowPunct/>
              <w:autoSpaceDE/>
              <w:autoSpaceDN/>
              <w:adjustRightInd/>
              <w:textAlignment w:val="auto"/>
              <w:rPr>
                <w:rFonts w:cs="Arial"/>
                <w:sz w:val="22"/>
                <w:szCs w:val="22"/>
                <w:lang w:eastAsia="en-GB"/>
              </w:rPr>
            </w:pPr>
            <w:r w:rsidRPr="00E74E47">
              <w:rPr>
                <w:rFonts w:cs="Arial"/>
                <w:sz w:val="22"/>
                <w:szCs w:val="22"/>
                <w:lang w:eastAsia="en-GB"/>
              </w:rPr>
              <w:t xml:space="preserve">2008-09 taken from 2009-10 publication: </w:t>
            </w:r>
            <w:hyperlink r:id="rId175" w:history="1">
              <w:r w:rsidRPr="00E74E47">
                <w:rPr>
                  <w:rStyle w:val="Hyperlink"/>
                  <w:rFonts w:cs="Arial"/>
                  <w:sz w:val="22"/>
                  <w:szCs w:val="22"/>
                  <w:lang w:eastAsia="en-GB"/>
                </w:rPr>
                <w:t>https://www.gov.uk/government/uploads/system/uploads/.../hosb0711.pdf</w:t>
              </w:r>
            </w:hyperlink>
          </w:p>
          <w:p w:rsidR="00E74E47" w:rsidRPr="00E74E47" w:rsidRDefault="00E74E47" w:rsidP="00813211">
            <w:pPr>
              <w:widowControl/>
              <w:overflowPunct/>
              <w:autoSpaceDE/>
              <w:autoSpaceDN/>
              <w:adjustRightInd/>
              <w:textAlignment w:val="auto"/>
              <w:rPr>
                <w:rFonts w:cs="Arial"/>
                <w:sz w:val="22"/>
                <w:szCs w:val="22"/>
                <w:lang w:eastAsia="en-GB"/>
              </w:rPr>
            </w:pPr>
          </w:p>
          <w:p w:rsidR="00E74E47" w:rsidRPr="00E74E47" w:rsidRDefault="00E74E47" w:rsidP="00813211">
            <w:pPr>
              <w:widowControl/>
              <w:overflowPunct/>
              <w:autoSpaceDE/>
              <w:autoSpaceDN/>
              <w:adjustRightInd/>
              <w:textAlignment w:val="auto"/>
              <w:rPr>
                <w:rFonts w:cs="Arial"/>
                <w:bCs/>
                <w:sz w:val="22"/>
                <w:szCs w:val="22"/>
                <w:lang w:eastAsia="en-GB"/>
              </w:rPr>
            </w:pPr>
            <w:r w:rsidRPr="00E74E47">
              <w:rPr>
                <w:rFonts w:cs="Arial"/>
                <w:bCs/>
                <w:sz w:val="22"/>
                <w:szCs w:val="22"/>
                <w:lang w:eastAsia="en-GB"/>
              </w:rPr>
              <w:t xml:space="preserve">2007-08 data taken from Police Powers and Procedures 2008-09: </w:t>
            </w:r>
            <w:hyperlink r:id="rId176" w:history="1">
              <w:r w:rsidRPr="00E74E47">
                <w:rPr>
                  <w:rStyle w:val="Hyperlink"/>
                  <w:rFonts w:cs="Arial"/>
                  <w:bCs/>
                  <w:sz w:val="22"/>
                  <w:szCs w:val="22"/>
                  <w:lang w:eastAsia="en-GB"/>
                </w:rPr>
                <w:t>http://webarchive.nationalarchives.gov.uk/20110218135832/http://rds.homeoffice.gov.uk/rds/stats-release.html</w:t>
              </w:r>
            </w:hyperlink>
          </w:p>
          <w:p w:rsidR="00E74E47" w:rsidRPr="00E74E47" w:rsidRDefault="00E74E47" w:rsidP="00813211">
            <w:pPr>
              <w:widowControl/>
              <w:overflowPunct/>
              <w:autoSpaceDE/>
              <w:autoSpaceDN/>
              <w:adjustRightInd/>
              <w:textAlignment w:val="auto"/>
              <w:rPr>
                <w:rFonts w:cs="Arial"/>
                <w:bCs/>
                <w:sz w:val="22"/>
                <w:szCs w:val="22"/>
                <w:lang w:eastAsia="en-GB"/>
              </w:rPr>
            </w:pPr>
          </w:p>
        </w:tc>
      </w:tr>
      <w:tr w:rsidR="00813211" w:rsidRPr="00CB0ABA" w:rsidTr="00D9765F">
        <w:trPr>
          <w:trHeight w:val="525"/>
        </w:trPr>
        <w:tc>
          <w:tcPr>
            <w:tcW w:w="212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jc w:val="center"/>
              <w:textAlignment w:val="auto"/>
              <w:rPr>
                <w:rFonts w:cs="Arial"/>
                <w:b/>
                <w:bCs/>
                <w:sz w:val="22"/>
                <w:szCs w:val="22"/>
                <w:lang w:eastAsia="en-GB"/>
              </w:rPr>
            </w:pPr>
            <w:r w:rsidRPr="00CB0ABA">
              <w:rPr>
                <w:rFonts w:cs="Arial"/>
                <w:b/>
                <w:bCs/>
                <w:sz w:val="22"/>
                <w:szCs w:val="22"/>
                <w:lang w:eastAsia="en-GB"/>
              </w:rPr>
              <w:t>Year</w:t>
            </w:r>
          </w:p>
        </w:tc>
        <w:tc>
          <w:tcPr>
            <w:tcW w:w="1304" w:type="dxa"/>
            <w:tcBorders>
              <w:top w:val="single" w:sz="4" w:space="0" w:color="auto"/>
              <w:left w:val="nil"/>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jc w:val="center"/>
              <w:textAlignment w:val="auto"/>
              <w:rPr>
                <w:rFonts w:cs="Arial"/>
                <w:b/>
                <w:bCs/>
                <w:sz w:val="22"/>
                <w:szCs w:val="22"/>
                <w:lang w:eastAsia="en-GB"/>
              </w:rPr>
            </w:pPr>
            <w:r w:rsidRPr="00CB0ABA">
              <w:rPr>
                <w:rFonts w:cs="Arial"/>
                <w:b/>
                <w:bCs/>
                <w:sz w:val="22"/>
                <w:szCs w:val="22"/>
                <w:lang w:eastAsia="en-GB"/>
              </w:rPr>
              <w:t>2007</w:t>
            </w:r>
            <w:r w:rsidR="003325C9">
              <w:rPr>
                <w:rFonts w:cs="Arial"/>
                <w:b/>
                <w:bCs/>
                <w:sz w:val="22"/>
                <w:szCs w:val="22"/>
                <w:lang w:eastAsia="en-GB"/>
              </w:rPr>
              <w:t>/</w:t>
            </w:r>
            <w:r w:rsidRPr="00CB0ABA">
              <w:rPr>
                <w:rFonts w:cs="Arial"/>
                <w:b/>
                <w:bCs/>
                <w:sz w:val="22"/>
                <w:szCs w:val="22"/>
                <w:lang w:eastAsia="en-GB"/>
              </w:rPr>
              <w:t>08</w:t>
            </w:r>
          </w:p>
        </w:tc>
        <w:tc>
          <w:tcPr>
            <w:tcW w:w="1304" w:type="dxa"/>
            <w:tcBorders>
              <w:top w:val="single" w:sz="4" w:space="0" w:color="auto"/>
              <w:left w:val="nil"/>
              <w:bottom w:val="single" w:sz="4" w:space="0" w:color="auto"/>
              <w:right w:val="single" w:sz="4" w:space="0" w:color="auto"/>
            </w:tcBorders>
            <w:shd w:val="clear" w:color="auto" w:fill="auto"/>
            <w:vAlign w:val="bottom"/>
            <w:hideMark/>
          </w:tcPr>
          <w:p w:rsidR="00CB0ABA" w:rsidRPr="00CB0ABA" w:rsidRDefault="003325C9" w:rsidP="00D9765F">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2008/</w:t>
            </w:r>
            <w:r w:rsidR="00CB0ABA" w:rsidRPr="00CB0ABA">
              <w:rPr>
                <w:rFonts w:cs="Arial"/>
                <w:b/>
                <w:bCs/>
                <w:sz w:val="22"/>
                <w:szCs w:val="22"/>
                <w:lang w:eastAsia="en-GB"/>
              </w:rPr>
              <w:t>09</w:t>
            </w:r>
          </w:p>
        </w:tc>
        <w:tc>
          <w:tcPr>
            <w:tcW w:w="1304" w:type="dxa"/>
            <w:tcBorders>
              <w:top w:val="single" w:sz="4" w:space="0" w:color="auto"/>
              <w:left w:val="nil"/>
              <w:bottom w:val="single" w:sz="4" w:space="0" w:color="auto"/>
              <w:right w:val="single" w:sz="4" w:space="0" w:color="auto"/>
            </w:tcBorders>
            <w:shd w:val="clear" w:color="auto" w:fill="auto"/>
            <w:vAlign w:val="bottom"/>
            <w:hideMark/>
          </w:tcPr>
          <w:p w:rsidR="00CB0ABA" w:rsidRPr="00CB0ABA" w:rsidRDefault="003325C9" w:rsidP="00D9765F">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2009/</w:t>
            </w:r>
            <w:r w:rsidR="00CB0ABA" w:rsidRPr="00CB0ABA">
              <w:rPr>
                <w:rFonts w:cs="Arial"/>
                <w:b/>
                <w:bCs/>
                <w:sz w:val="22"/>
                <w:szCs w:val="22"/>
                <w:lang w:eastAsia="en-GB"/>
              </w:rPr>
              <w:t>10</w:t>
            </w:r>
          </w:p>
        </w:tc>
        <w:tc>
          <w:tcPr>
            <w:tcW w:w="1304" w:type="dxa"/>
            <w:tcBorders>
              <w:top w:val="single" w:sz="4" w:space="0" w:color="auto"/>
              <w:left w:val="nil"/>
              <w:bottom w:val="single" w:sz="4" w:space="0" w:color="auto"/>
              <w:right w:val="single" w:sz="4" w:space="0" w:color="auto"/>
            </w:tcBorders>
            <w:shd w:val="clear" w:color="auto" w:fill="auto"/>
            <w:vAlign w:val="bottom"/>
            <w:hideMark/>
          </w:tcPr>
          <w:p w:rsidR="00CB0ABA" w:rsidRPr="00CB0ABA" w:rsidRDefault="003325C9" w:rsidP="00D9765F">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2010/</w:t>
            </w:r>
            <w:r w:rsidR="00CB0ABA" w:rsidRPr="00CB0ABA">
              <w:rPr>
                <w:rFonts w:cs="Arial"/>
                <w:b/>
                <w:bCs/>
                <w:sz w:val="22"/>
                <w:szCs w:val="22"/>
                <w:lang w:eastAsia="en-GB"/>
              </w:rPr>
              <w:t>11</w:t>
            </w:r>
          </w:p>
        </w:tc>
        <w:tc>
          <w:tcPr>
            <w:tcW w:w="1304" w:type="dxa"/>
            <w:tcBorders>
              <w:top w:val="single" w:sz="4" w:space="0" w:color="auto"/>
              <w:left w:val="nil"/>
              <w:bottom w:val="single" w:sz="4" w:space="0" w:color="auto"/>
              <w:right w:val="single" w:sz="4" w:space="0" w:color="auto"/>
            </w:tcBorders>
            <w:shd w:val="clear" w:color="auto" w:fill="auto"/>
            <w:vAlign w:val="bottom"/>
            <w:hideMark/>
          </w:tcPr>
          <w:p w:rsidR="00CB0ABA" w:rsidRPr="00CB0ABA" w:rsidRDefault="003325C9" w:rsidP="00D9765F">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2011/</w:t>
            </w:r>
            <w:r w:rsidR="00CB0ABA" w:rsidRPr="00CB0ABA">
              <w:rPr>
                <w:rFonts w:cs="Arial"/>
                <w:b/>
                <w:bCs/>
                <w:sz w:val="22"/>
                <w:szCs w:val="22"/>
                <w:lang w:eastAsia="en-GB"/>
              </w:rPr>
              <w:t>12</w:t>
            </w:r>
          </w:p>
        </w:tc>
      </w:tr>
      <w:tr w:rsidR="00813211" w:rsidRPr="00CB0ABA" w:rsidTr="00D9765F">
        <w:trPr>
          <w:trHeight w:val="255"/>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B0ABA" w:rsidRPr="00D9765F" w:rsidRDefault="00CB0ABA" w:rsidP="00D9765F">
            <w:pPr>
              <w:widowControl/>
              <w:overflowPunct/>
              <w:autoSpaceDE/>
              <w:autoSpaceDN/>
              <w:adjustRightInd/>
              <w:spacing w:before="240"/>
              <w:textAlignment w:val="auto"/>
              <w:rPr>
                <w:rFonts w:cs="Arial"/>
                <w:b/>
                <w:sz w:val="22"/>
                <w:szCs w:val="22"/>
                <w:lang w:eastAsia="en-GB"/>
              </w:rPr>
            </w:pPr>
            <w:r w:rsidRPr="00D9765F">
              <w:rPr>
                <w:rFonts w:cs="Arial"/>
                <w:b/>
                <w:sz w:val="22"/>
                <w:szCs w:val="22"/>
                <w:lang w:eastAsia="en-GB"/>
              </w:rPr>
              <w:t>Total</w:t>
            </w:r>
            <w:r w:rsidR="00532017">
              <w:rPr>
                <w:rFonts w:cs="Arial"/>
                <w:b/>
                <w:sz w:val="22"/>
                <w:szCs w:val="22"/>
                <w:lang w:eastAsia="en-GB"/>
              </w:rPr>
              <w:t xml:space="preserve">  (%)</w:t>
            </w:r>
          </w:p>
        </w:tc>
        <w:tc>
          <w:tcPr>
            <w:tcW w:w="1304" w:type="dxa"/>
            <w:tcBorders>
              <w:top w:val="nil"/>
              <w:left w:val="nil"/>
              <w:bottom w:val="single" w:sz="4" w:space="0" w:color="auto"/>
              <w:right w:val="single" w:sz="4" w:space="0" w:color="auto"/>
            </w:tcBorders>
            <w:shd w:val="clear" w:color="auto" w:fill="auto"/>
            <w:vAlign w:val="bottom"/>
            <w:hideMark/>
          </w:tcPr>
          <w:p w:rsidR="00CB0ABA" w:rsidRPr="00D9765F" w:rsidRDefault="00CB0ABA" w:rsidP="00D9765F">
            <w:pPr>
              <w:widowControl/>
              <w:overflowPunct/>
              <w:autoSpaceDE/>
              <w:autoSpaceDN/>
              <w:adjustRightInd/>
              <w:spacing w:before="240"/>
              <w:jc w:val="center"/>
              <w:textAlignment w:val="auto"/>
              <w:rPr>
                <w:rFonts w:cs="Arial"/>
                <w:b/>
                <w:sz w:val="22"/>
                <w:szCs w:val="22"/>
                <w:lang w:eastAsia="en-GB"/>
              </w:rPr>
            </w:pPr>
            <w:r w:rsidRPr="00D9765F">
              <w:rPr>
                <w:rFonts w:cs="Arial"/>
                <w:b/>
                <w:sz w:val="22"/>
                <w:szCs w:val="22"/>
                <w:lang w:eastAsia="en-GB"/>
              </w:rPr>
              <w:t>5.8</w:t>
            </w:r>
          </w:p>
        </w:tc>
        <w:tc>
          <w:tcPr>
            <w:tcW w:w="1304" w:type="dxa"/>
            <w:tcBorders>
              <w:top w:val="nil"/>
              <w:left w:val="nil"/>
              <w:bottom w:val="single" w:sz="4" w:space="0" w:color="auto"/>
              <w:right w:val="single" w:sz="4" w:space="0" w:color="auto"/>
            </w:tcBorders>
            <w:shd w:val="clear" w:color="auto" w:fill="auto"/>
            <w:vAlign w:val="bottom"/>
            <w:hideMark/>
          </w:tcPr>
          <w:p w:rsidR="00CB0ABA" w:rsidRPr="00D9765F" w:rsidRDefault="00CB0ABA" w:rsidP="00D9765F">
            <w:pPr>
              <w:widowControl/>
              <w:overflowPunct/>
              <w:autoSpaceDE/>
              <w:autoSpaceDN/>
              <w:adjustRightInd/>
              <w:spacing w:before="240"/>
              <w:jc w:val="center"/>
              <w:textAlignment w:val="auto"/>
              <w:rPr>
                <w:rFonts w:cs="Arial"/>
                <w:b/>
                <w:sz w:val="22"/>
                <w:szCs w:val="22"/>
                <w:lang w:eastAsia="en-GB"/>
              </w:rPr>
            </w:pPr>
            <w:r w:rsidRPr="00D9765F">
              <w:rPr>
                <w:rFonts w:cs="Arial"/>
                <w:b/>
                <w:sz w:val="22"/>
                <w:szCs w:val="22"/>
                <w:lang w:eastAsia="en-GB"/>
              </w:rPr>
              <w:t>5.0</w:t>
            </w:r>
          </w:p>
        </w:tc>
        <w:tc>
          <w:tcPr>
            <w:tcW w:w="1304" w:type="dxa"/>
            <w:tcBorders>
              <w:top w:val="nil"/>
              <w:left w:val="nil"/>
              <w:bottom w:val="single" w:sz="4" w:space="0" w:color="auto"/>
              <w:right w:val="single" w:sz="4" w:space="0" w:color="auto"/>
            </w:tcBorders>
            <w:shd w:val="clear" w:color="auto" w:fill="auto"/>
            <w:vAlign w:val="bottom"/>
            <w:hideMark/>
          </w:tcPr>
          <w:p w:rsidR="00CB0ABA" w:rsidRPr="00D9765F" w:rsidRDefault="00CB0ABA" w:rsidP="00D9765F">
            <w:pPr>
              <w:widowControl/>
              <w:overflowPunct/>
              <w:autoSpaceDE/>
              <w:autoSpaceDN/>
              <w:adjustRightInd/>
              <w:spacing w:before="240"/>
              <w:jc w:val="center"/>
              <w:textAlignment w:val="auto"/>
              <w:rPr>
                <w:rFonts w:cs="Arial"/>
                <w:b/>
                <w:sz w:val="22"/>
                <w:szCs w:val="22"/>
                <w:lang w:eastAsia="en-GB"/>
              </w:rPr>
            </w:pPr>
            <w:r w:rsidRPr="00D9765F">
              <w:rPr>
                <w:rFonts w:cs="Arial"/>
                <w:b/>
                <w:sz w:val="22"/>
                <w:szCs w:val="22"/>
                <w:lang w:eastAsia="en-GB"/>
              </w:rPr>
              <w:t>4.5</w:t>
            </w:r>
          </w:p>
        </w:tc>
        <w:tc>
          <w:tcPr>
            <w:tcW w:w="1304" w:type="dxa"/>
            <w:tcBorders>
              <w:top w:val="nil"/>
              <w:left w:val="nil"/>
              <w:bottom w:val="nil"/>
              <w:right w:val="nil"/>
            </w:tcBorders>
            <w:shd w:val="clear" w:color="auto" w:fill="auto"/>
            <w:vAlign w:val="bottom"/>
            <w:hideMark/>
          </w:tcPr>
          <w:p w:rsidR="00CB0ABA" w:rsidRPr="00D9765F" w:rsidRDefault="00CB0ABA" w:rsidP="00D9765F">
            <w:pPr>
              <w:widowControl/>
              <w:overflowPunct/>
              <w:autoSpaceDE/>
              <w:autoSpaceDN/>
              <w:adjustRightInd/>
              <w:spacing w:before="240"/>
              <w:jc w:val="center"/>
              <w:textAlignment w:val="auto"/>
              <w:rPr>
                <w:rFonts w:cs="Arial"/>
                <w:b/>
                <w:sz w:val="22"/>
                <w:szCs w:val="22"/>
                <w:lang w:eastAsia="en-GB"/>
              </w:rPr>
            </w:pPr>
            <w:r w:rsidRPr="00D9765F">
              <w:rPr>
                <w:rFonts w:cs="Arial"/>
                <w:b/>
                <w:sz w:val="22"/>
                <w:szCs w:val="22"/>
                <w:lang w:eastAsia="en-GB"/>
              </w:rPr>
              <w:t>3.9</w:t>
            </w:r>
          </w:p>
        </w:tc>
        <w:tc>
          <w:tcPr>
            <w:tcW w:w="1304" w:type="dxa"/>
            <w:tcBorders>
              <w:top w:val="nil"/>
              <w:left w:val="single" w:sz="4" w:space="0" w:color="auto"/>
              <w:bottom w:val="single" w:sz="4" w:space="0" w:color="auto"/>
              <w:right w:val="single" w:sz="4" w:space="0" w:color="auto"/>
            </w:tcBorders>
            <w:shd w:val="clear" w:color="auto" w:fill="auto"/>
            <w:vAlign w:val="bottom"/>
            <w:hideMark/>
          </w:tcPr>
          <w:p w:rsidR="00CB0ABA" w:rsidRPr="00D9765F" w:rsidRDefault="00CB0ABA" w:rsidP="00D9765F">
            <w:pPr>
              <w:widowControl/>
              <w:overflowPunct/>
              <w:autoSpaceDE/>
              <w:autoSpaceDN/>
              <w:adjustRightInd/>
              <w:spacing w:before="240"/>
              <w:jc w:val="center"/>
              <w:textAlignment w:val="auto"/>
              <w:rPr>
                <w:rFonts w:cs="Arial"/>
                <w:b/>
                <w:sz w:val="22"/>
                <w:szCs w:val="22"/>
                <w:lang w:eastAsia="en-GB"/>
              </w:rPr>
            </w:pPr>
            <w:r w:rsidRPr="00D9765F">
              <w:rPr>
                <w:rFonts w:cs="Arial"/>
                <w:b/>
                <w:sz w:val="22"/>
                <w:szCs w:val="22"/>
                <w:lang w:eastAsia="en-GB"/>
              </w:rPr>
              <w:t>3.2</w:t>
            </w:r>
          </w:p>
        </w:tc>
      </w:tr>
      <w:tr w:rsidR="00813211" w:rsidRPr="00CB0ABA" w:rsidTr="00D9765F">
        <w:trPr>
          <w:trHeight w:val="255"/>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B0ABA" w:rsidRPr="00D9765F" w:rsidRDefault="00D9765F" w:rsidP="00D9765F">
            <w:pPr>
              <w:widowControl/>
              <w:overflowPunct/>
              <w:autoSpaceDE/>
              <w:autoSpaceDN/>
              <w:adjustRightInd/>
              <w:spacing w:before="240"/>
              <w:textAlignment w:val="auto"/>
              <w:rPr>
                <w:rFonts w:cs="Arial"/>
                <w:b/>
                <w:sz w:val="22"/>
                <w:szCs w:val="22"/>
                <w:lang w:eastAsia="en-GB"/>
              </w:rPr>
            </w:pPr>
            <w:r w:rsidRPr="00D9765F">
              <w:rPr>
                <w:rFonts w:cs="Arial"/>
                <w:b/>
                <w:sz w:val="22"/>
                <w:szCs w:val="22"/>
                <w:lang w:eastAsia="en-GB"/>
              </w:rPr>
              <w:t xml:space="preserve">Gender          </w:t>
            </w:r>
            <w:r w:rsidR="00CB0ABA" w:rsidRPr="00D9765F">
              <w:rPr>
                <w:rFonts w:cs="Arial"/>
                <w:b/>
                <w:sz w:val="22"/>
                <w:szCs w:val="22"/>
                <w:lang w:eastAsia="en-GB"/>
              </w:rPr>
              <w:t>Male</w:t>
            </w:r>
          </w:p>
        </w:tc>
        <w:tc>
          <w:tcPr>
            <w:tcW w:w="1304" w:type="dxa"/>
            <w:tcBorders>
              <w:top w:val="nil"/>
              <w:left w:val="nil"/>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spacing w:before="240"/>
              <w:jc w:val="center"/>
              <w:textAlignment w:val="auto"/>
              <w:rPr>
                <w:rFonts w:cs="Arial"/>
                <w:sz w:val="22"/>
                <w:szCs w:val="22"/>
                <w:lang w:eastAsia="en-GB"/>
              </w:rPr>
            </w:pPr>
            <w:r w:rsidRPr="00CB0ABA">
              <w:rPr>
                <w:rFonts w:cs="Arial"/>
                <w:sz w:val="22"/>
                <w:szCs w:val="22"/>
                <w:lang w:eastAsia="en-GB"/>
              </w:rPr>
              <w:t>8.9</w:t>
            </w:r>
          </w:p>
        </w:tc>
        <w:tc>
          <w:tcPr>
            <w:tcW w:w="1304" w:type="dxa"/>
            <w:tcBorders>
              <w:top w:val="nil"/>
              <w:left w:val="nil"/>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spacing w:before="240"/>
              <w:jc w:val="center"/>
              <w:textAlignment w:val="auto"/>
              <w:rPr>
                <w:rFonts w:cs="Arial"/>
                <w:sz w:val="22"/>
                <w:szCs w:val="22"/>
                <w:lang w:eastAsia="en-GB"/>
              </w:rPr>
            </w:pPr>
            <w:r w:rsidRPr="00CB0ABA">
              <w:rPr>
                <w:rFonts w:cs="Arial"/>
                <w:sz w:val="22"/>
                <w:szCs w:val="22"/>
                <w:lang w:eastAsia="en-GB"/>
              </w:rPr>
              <w:t>7.8</w:t>
            </w:r>
          </w:p>
        </w:tc>
        <w:tc>
          <w:tcPr>
            <w:tcW w:w="1304" w:type="dxa"/>
            <w:tcBorders>
              <w:top w:val="nil"/>
              <w:left w:val="nil"/>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spacing w:before="240"/>
              <w:jc w:val="center"/>
              <w:textAlignment w:val="auto"/>
              <w:rPr>
                <w:rFonts w:cs="Arial"/>
                <w:sz w:val="22"/>
                <w:szCs w:val="22"/>
                <w:lang w:eastAsia="en-GB"/>
              </w:rPr>
            </w:pPr>
            <w:r w:rsidRPr="00CB0ABA">
              <w:rPr>
                <w:rFonts w:cs="Arial"/>
                <w:sz w:val="22"/>
                <w:szCs w:val="22"/>
                <w:lang w:eastAsia="en-GB"/>
              </w:rPr>
              <w:t>7.0</w:t>
            </w:r>
          </w:p>
        </w:tc>
        <w:tc>
          <w:tcPr>
            <w:tcW w:w="1304" w:type="dxa"/>
            <w:tcBorders>
              <w:top w:val="single" w:sz="4" w:space="0" w:color="auto"/>
              <w:left w:val="nil"/>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spacing w:before="240"/>
              <w:jc w:val="center"/>
              <w:textAlignment w:val="auto"/>
              <w:rPr>
                <w:rFonts w:cs="Arial"/>
                <w:sz w:val="22"/>
                <w:szCs w:val="22"/>
                <w:lang w:eastAsia="en-GB"/>
              </w:rPr>
            </w:pPr>
            <w:r w:rsidRPr="00CB0ABA">
              <w:rPr>
                <w:rFonts w:cs="Arial"/>
                <w:sz w:val="22"/>
                <w:szCs w:val="22"/>
                <w:lang w:eastAsia="en-GB"/>
              </w:rPr>
              <w:t>6.3</w:t>
            </w:r>
          </w:p>
        </w:tc>
        <w:tc>
          <w:tcPr>
            <w:tcW w:w="1304" w:type="dxa"/>
            <w:tcBorders>
              <w:top w:val="nil"/>
              <w:left w:val="nil"/>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spacing w:before="240"/>
              <w:jc w:val="center"/>
              <w:textAlignment w:val="auto"/>
              <w:rPr>
                <w:rFonts w:cs="Arial"/>
                <w:sz w:val="22"/>
                <w:szCs w:val="22"/>
                <w:lang w:eastAsia="en-GB"/>
              </w:rPr>
            </w:pPr>
            <w:r w:rsidRPr="00CB0ABA">
              <w:rPr>
                <w:rFonts w:cs="Arial"/>
                <w:sz w:val="22"/>
                <w:szCs w:val="22"/>
                <w:lang w:eastAsia="en-GB"/>
              </w:rPr>
              <w:t>5.1</w:t>
            </w:r>
          </w:p>
        </w:tc>
      </w:tr>
      <w:tr w:rsidR="00813211" w:rsidRPr="00CB0ABA" w:rsidTr="00D9765F">
        <w:trPr>
          <w:trHeight w:val="255"/>
        </w:trPr>
        <w:tc>
          <w:tcPr>
            <w:tcW w:w="2127" w:type="dxa"/>
            <w:tcBorders>
              <w:top w:val="nil"/>
              <w:left w:val="single" w:sz="4" w:space="0" w:color="auto"/>
              <w:bottom w:val="single" w:sz="4" w:space="0" w:color="auto"/>
              <w:right w:val="single" w:sz="4" w:space="0" w:color="auto"/>
            </w:tcBorders>
            <w:shd w:val="clear" w:color="auto" w:fill="auto"/>
            <w:vAlign w:val="bottom"/>
            <w:hideMark/>
          </w:tcPr>
          <w:p w:rsidR="00CB0ABA" w:rsidRPr="00D9765F" w:rsidRDefault="00D9765F" w:rsidP="00D9765F">
            <w:pPr>
              <w:widowControl/>
              <w:overflowPunct/>
              <w:autoSpaceDE/>
              <w:autoSpaceDN/>
              <w:adjustRightInd/>
              <w:spacing w:before="240"/>
              <w:ind w:firstLineChars="300" w:firstLine="663"/>
              <w:jc w:val="center"/>
              <w:textAlignment w:val="auto"/>
              <w:rPr>
                <w:rFonts w:cs="Arial"/>
                <w:b/>
                <w:sz w:val="22"/>
                <w:szCs w:val="22"/>
                <w:lang w:eastAsia="en-GB"/>
              </w:rPr>
            </w:pPr>
            <w:r w:rsidRPr="00D9765F">
              <w:rPr>
                <w:rFonts w:cs="Arial"/>
                <w:b/>
                <w:sz w:val="22"/>
                <w:szCs w:val="22"/>
                <w:lang w:eastAsia="en-GB"/>
              </w:rPr>
              <w:t xml:space="preserve">      </w:t>
            </w:r>
            <w:r w:rsidR="00CB0ABA" w:rsidRPr="00D9765F">
              <w:rPr>
                <w:rFonts w:cs="Arial"/>
                <w:b/>
                <w:sz w:val="22"/>
                <w:szCs w:val="22"/>
                <w:lang w:eastAsia="en-GB"/>
              </w:rPr>
              <w:t>Female</w:t>
            </w:r>
          </w:p>
        </w:tc>
        <w:tc>
          <w:tcPr>
            <w:tcW w:w="1304" w:type="dxa"/>
            <w:tcBorders>
              <w:top w:val="nil"/>
              <w:left w:val="nil"/>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spacing w:before="240"/>
              <w:jc w:val="center"/>
              <w:textAlignment w:val="auto"/>
              <w:rPr>
                <w:rFonts w:cs="Arial"/>
                <w:sz w:val="22"/>
                <w:szCs w:val="22"/>
                <w:lang w:eastAsia="en-GB"/>
              </w:rPr>
            </w:pPr>
            <w:r w:rsidRPr="00CB0ABA">
              <w:rPr>
                <w:rFonts w:cs="Arial"/>
                <w:sz w:val="22"/>
                <w:szCs w:val="22"/>
                <w:lang w:eastAsia="en-GB"/>
              </w:rPr>
              <w:t>2.4</w:t>
            </w:r>
          </w:p>
        </w:tc>
        <w:tc>
          <w:tcPr>
            <w:tcW w:w="1304" w:type="dxa"/>
            <w:tcBorders>
              <w:top w:val="nil"/>
              <w:left w:val="nil"/>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spacing w:before="240"/>
              <w:jc w:val="center"/>
              <w:textAlignment w:val="auto"/>
              <w:rPr>
                <w:rFonts w:cs="Arial"/>
                <w:sz w:val="22"/>
                <w:szCs w:val="22"/>
                <w:lang w:eastAsia="en-GB"/>
              </w:rPr>
            </w:pPr>
            <w:r w:rsidRPr="00CB0ABA">
              <w:rPr>
                <w:rFonts w:cs="Arial"/>
                <w:sz w:val="22"/>
                <w:szCs w:val="22"/>
                <w:lang w:eastAsia="en-GB"/>
              </w:rPr>
              <w:t>2.1</w:t>
            </w:r>
          </w:p>
        </w:tc>
        <w:tc>
          <w:tcPr>
            <w:tcW w:w="1304" w:type="dxa"/>
            <w:tcBorders>
              <w:top w:val="nil"/>
              <w:left w:val="nil"/>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spacing w:before="240"/>
              <w:jc w:val="center"/>
              <w:textAlignment w:val="auto"/>
              <w:rPr>
                <w:rFonts w:cs="Arial"/>
                <w:sz w:val="22"/>
                <w:szCs w:val="22"/>
                <w:lang w:eastAsia="en-GB"/>
              </w:rPr>
            </w:pPr>
            <w:r w:rsidRPr="00CB0ABA">
              <w:rPr>
                <w:rFonts w:cs="Arial"/>
                <w:sz w:val="22"/>
                <w:szCs w:val="22"/>
                <w:lang w:eastAsia="en-GB"/>
              </w:rPr>
              <w:t>1.8</w:t>
            </w:r>
          </w:p>
        </w:tc>
        <w:tc>
          <w:tcPr>
            <w:tcW w:w="1304" w:type="dxa"/>
            <w:tcBorders>
              <w:top w:val="nil"/>
              <w:left w:val="nil"/>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spacing w:before="240"/>
              <w:jc w:val="center"/>
              <w:textAlignment w:val="auto"/>
              <w:rPr>
                <w:rFonts w:cs="Arial"/>
                <w:sz w:val="22"/>
                <w:szCs w:val="22"/>
                <w:lang w:eastAsia="en-GB"/>
              </w:rPr>
            </w:pPr>
            <w:r w:rsidRPr="00CB0ABA">
              <w:rPr>
                <w:rFonts w:cs="Arial"/>
                <w:sz w:val="22"/>
                <w:szCs w:val="22"/>
                <w:lang w:eastAsia="en-GB"/>
              </w:rPr>
              <w:t>1.5</w:t>
            </w:r>
          </w:p>
        </w:tc>
        <w:tc>
          <w:tcPr>
            <w:tcW w:w="1304" w:type="dxa"/>
            <w:tcBorders>
              <w:top w:val="nil"/>
              <w:left w:val="nil"/>
              <w:bottom w:val="single" w:sz="4" w:space="0" w:color="auto"/>
              <w:right w:val="single" w:sz="4" w:space="0" w:color="auto"/>
            </w:tcBorders>
            <w:shd w:val="clear" w:color="auto" w:fill="auto"/>
            <w:vAlign w:val="bottom"/>
            <w:hideMark/>
          </w:tcPr>
          <w:p w:rsidR="00CB0ABA" w:rsidRPr="00CB0ABA" w:rsidRDefault="00CB0ABA" w:rsidP="00D9765F">
            <w:pPr>
              <w:widowControl/>
              <w:overflowPunct/>
              <w:autoSpaceDE/>
              <w:autoSpaceDN/>
              <w:adjustRightInd/>
              <w:spacing w:before="240"/>
              <w:jc w:val="center"/>
              <w:textAlignment w:val="auto"/>
              <w:rPr>
                <w:rFonts w:cs="Arial"/>
                <w:sz w:val="22"/>
                <w:szCs w:val="22"/>
                <w:lang w:eastAsia="en-GB"/>
              </w:rPr>
            </w:pPr>
            <w:r w:rsidRPr="00CB0ABA">
              <w:rPr>
                <w:rFonts w:cs="Arial"/>
                <w:sz w:val="22"/>
                <w:szCs w:val="22"/>
                <w:lang w:eastAsia="en-GB"/>
              </w:rPr>
              <w:t>1.1</w:t>
            </w:r>
          </w:p>
        </w:tc>
      </w:tr>
    </w:tbl>
    <w:p w:rsidR="00BE301F" w:rsidRDefault="00BE301F">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p>
    <w:tbl>
      <w:tblPr>
        <w:tblW w:w="8647" w:type="dxa"/>
        <w:tblInd w:w="108" w:type="dxa"/>
        <w:tblLook w:val="04A0" w:firstRow="1" w:lastRow="0" w:firstColumn="1" w:lastColumn="0" w:noHBand="0" w:noVBand="1"/>
      </w:tblPr>
      <w:tblGrid>
        <w:gridCol w:w="2268"/>
        <w:gridCol w:w="1275"/>
        <w:gridCol w:w="1276"/>
        <w:gridCol w:w="1276"/>
        <w:gridCol w:w="1276"/>
        <w:gridCol w:w="1276"/>
      </w:tblGrid>
      <w:tr w:rsidR="00AB6744" w:rsidRPr="00A86AE6" w:rsidTr="008E185F">
        <w:trPr>
          <w:trHeight w:val="525"/>
        </w:trPr>
        <w:tc>
          <w:tcPr>
            <w:tcW w:w="8647" w:type="dxa"/>
            <w:gridSpan w:val="6"/>
            <w:tcBorders>
              <w:top w:val="single" w:sz="4" w:space="0" w:color="auto"/>
              <w:left w:val="single" w:sz="4" w:space="0" w:color="auto"/>
              <w:bottom w:val="single" w:sz="4" w:space="0" w:color="auto"/>
              <w:right w:val="single" w:sz="4" w:space="0" w:color="auto"/>
            </w:tcBorders>
            <w:shd w:val="clear" w:color="auto" w:fill="auto"/>
          </w:tcPr>
          <w:p w:rsidR="00AB6744" w:rsidRPr="00A86AE6" w:rsidRDefault="00F60F1A" w:rsidP="00AB6744">
            <w:pPr>
              <w:widowControl/>
              <w:overflowPunct/>
              <w:autoSpaceDE/>
              <w:autoSpaceDN/>
              <w:adjustRightInd/>
              <w:textAlignment w:val="auto"/>
              <w:rPr>
                <w:rFonts w:cs="Arial"/>
                <w:b/>
                <w:bCs/>
                <w:sz w:val="22"/>
                <w:szCs w:val="22"/>
                <w:lang w:eastAsia="en-GB"/>
              </w:rPr>
            </w:pPr>
            <w:r>
              <w:rPr>
                <w:rFonts w:cs="Arial"/>
                <w:b/>
                <w:bCs/>
                <w:sz w:val="22"/>
                <w:szCs w:val="22"/>
                <w:lang w:eastAsia="en-GB"/>
              </w:rPr>
              <w:t>Table H5.5</w:t>
            </w:r>
            <w:r w:rsidR="00AB6744" w:rsidRPr="00A86AE6">
              <w:rPr>
                <w:rFonts w:cs="Arial"/>
                <w:b/>
                <w:bCs/>
                <w:sz w:val="22"/>
                <w:szCs w:val="22"/>
                <w:lang w:eastAsia="en-GB"/>
              </w:rPr>
              <w:t xml:space="preserve">. Juveniles sentenced to community sentences (for all offences), </w:t>
            </w:r>
            <w:r w:rsidR="00AB6744" w:rsidRPr="00B93C44">
              <w:rPr>
                <w:rFonts w:cs="Arial"/>
                <w:b/>
                <w:bCs/>
                <w:sz w:val="22"/>
                <w:szCs w:val="22"/>
                <w:u w:val="single"/>
                <w:lang w:eastAsia="en-GB"/>
              </w:rPr>
              <w:t>England and Wales</w:t>
            </w:r>
            <w:r w:rsidR="003325C9">
              <w:rPr>
                <w:rFonts w:cs="Arial"/>
                <w:b/>
                <w:bCs/>
                <w:sz w:val="22"/>
                <w:szCs w:val="22"/>
                <w:lang w:eastAsia="en-GB"/>
              </w:rPr>
              <w:t>, 2007/08 to 2011/</w:t>
            </w:r>
            <w:r w:rsidR="00AB6744" w:rsidRPr="00A86AE6">
              <w:rPr>
                <w:rFonts w:cs="Arial"/>
                <w:b/>
                <w:bCs/>
                <w:sz w:val="22"/>
                <w:szCs w:val="22"/>
                <w:lang w:eastAsia="en-GB"/>
              </w:rPr>
              <w:t>12</w:t>
            </w:r>
            <w:r w:rsidR="00ED61BE" w:rsidRPr="00ED61BE">
              <w:rPr>
                <w:rFonts w:cs="Arial"/>
                <w:b/>
                <w:bCs/>
                <w:sz w:val="22"/>
                <w:szCs w:val="22"/>
                <w:vertAlign w:val="superscript"/>
                <w:lang w:eastAsia="en-GB"/>
              </w:rPr>
              <w:t>1</w:t>
            </w:r>
            <w:r w:rsidR="00AB6744" w:rsidRPr="00A86AE6">
              <w:rPr>
                <w:rFonts w:cs="Arial"/>
                <w:b/>
                <w:bCs/>
                <w:sz w:val="22"/>
                <w:szCs w:val="22"/>
                <w:lang w:eastAsia="en-GB"/>
              </w:rPr>
              <w:t>.</w:t>
            </w:r>
          </w:p>
          <w:p w:rsidR="00AB6744" w:rsidRPr="00A86AE6" w:rsidRDefault="00AB6744" w:rsidP="00AB6744">
            <w:pPr>
              <w:widowControl/>
              <w:overflowPunct/>
              <w:autoSpaceDE/>
              <w:autoSpaceDN/>
              <w:adjustRightInd/>
              <w:textAlignment w:val="auto"/>
              <w:rPr>
                <w:rFonts w:cs="Arial"/>
                <w:b/>
                <w:bCs/>
                <w:sz w:val="22"/>
                <w:szCs w:val="22"/>
                <w:lang w:eastAsia="en-GB"/>
              </w:rPr>
            </w:pPr>
          </w:p>
          <w:p w:rsidR="00AB6744" w:rsidRPr="00A86AE6" w:rsidRDefault="00AB6744" w:rsidP="00AB6744">
            <w:pPr>
              <w:widowControl/>
              <w:overflowPunct/>
              <w:autoSpaceDE/>
              <w:autoSpaceDN/>
              <w:adjustRightInd/>
              <w:textAlignment w:val="auto"/>
              <w:rPr>
                <w:rFonts w:cs="Arial"/>
                <w:color w:val="0000FF"/>
                <w:sz w:val="22"/>
                <w:szCs w:val="22"/>
                <w:u w:val="single"/>
                <w:lang w:eastAsia="en-GB"/>
              </w:rPr>
            </w:pPr>
            <w:r>
              <w:rPr>
                <w:rFonts w:cs="Arial"/>
                <w:b/>
                <w:bCs/>
                <w:sz w:val="22"/>
                <w:szCs w:val="22"/>
                <w:lang w:eastAsia="en-GB"/>
              </w:rPr>
              <w:t>Source</w:t>
            </w:r>
            <w:r w:rsidRPr="00A86AE6">
              <w:rPr>
                <w:rFonts w:cs="Arial"/>
                <w:b/>
                <w:bCs/>
                <w:sz w:val="22"/>
                <w:szCs w:val="22"/>
                <w:lang w:eastAsia="en-GB"/>
              </w:rPr>
              <w:t xml:space="preserve">: </w:t>
            </w:r>
            <w:r w:rsidRPr="00A86AE6">
              <w:rPr>
                <w:rFonts w:cs="Arial"/>
                <w:bCs/>
                <w:sz w:val="22"/>
                <w:szCs w:val="22"/>
                <w:lang w:eastAsia="en-GB"/>
              </w:rPr>
              <w:t>Ministry of Justice, Table Q5.7. Data to March 2012.</w:t>
            </w:r>
            <w:r w:rsidRPr="00A86AE6">
              <w:rPr>
                <w:rFonts w:cs="Arial"/>
                <w:color w:val="0000FF"/>
                <w:sz w:val="22"/>
                <w:szCs w:val="22"/>
                <w:u w:val="single"/>
                <w:lang w:eastAsia="en-GB"/>
              </w:rPr>
              <w:t xml:space="preserve"> </w:t>
            </w:r>
            <w:hyperlink r:id="rId177" w:history="1">
              <w:r w:rsidRPr="00A86AE6">
                <w:rPr>
                  <w:rFonts w:cs="Arial"/>
                  <w:color w:val="0000FF"/>
                  <w:sz w:val="22"/>
                  <w:szCs w:val="22"/>
                  <w:u w:val="single"/>
                  <w:lang w:eastAsia="en-GB"/>
                </w:rPr>
                <w:t>https://www.gov.uk/government/publications/criminal-justice-statistics-in-england-and-wales-earlier-editions-in-the-series</w:t>
              </w:r>
            </w:hyperlink>
          </w:p>
          <w:p w:rsidR="00AB6744" w:rsidRPr="00A86AE6" w:rsidRDefault="00AB6744" w:rsidP="00AB6744">
            <w:pPr>
              <w:widowControl/>
              <w:overflowPunct/>
              <w:autoSpaceDE/>
              <w:autoSpaceDN/>
              <w:adjustRightInd/>
              <w:textAlignment w:val="auto"/>
              <w:rPr>
                <w:rFonts w:cs="Arial"/>
                <w:b/>
                <w:bCs/>
                <w:sz w:val="22"/>
                <w:szCs w:val="22"/>
                <w:lang w:eastAsia="en-GB"/>
              </w:rPr>
            </w:pPr>
          </w:p>
        </w:tc>
      </w:tr>
      <w:tr w:rsidR="00AB6744" w:rsidRPr="00A86AE6" w:rsidTr="00D9765F">
        <w:trPr>
          <w:trHeight w:val="525"/>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744" w:rsidRPr="00A86AE6" w:rsidRDefault="00AB6744" w:rsidP="00D9765F">
            <w:pPr>
              <w:widowControl/>
              <w:overflowPunct/>
              <w:autoSpaceDE/>
              <w:autoSpaceDN/>
              <w:adjustRightInd/>
              <w:spacing w:before="240"/>
              <w:textAlignment w:val="auto"/>
              <w:rPr>
                <w:rFonts w:cs="Arial"/>
                <w:b/>
                <w:bCs/>
                <w:sz w:val="22"/>
                <w:szCs w:val="22"/>
                <w:lang w:eastAsia="en-GB"/>
              </w:rPr>
            </w:pPr>
            <w:r w:rsidRPr="00A86AE6">
              <w:rPr>
                <w:rFonts w:cs="Arial"/>
                <w:b/>
                <w:bCs/>
                <w:sz w:val="22"/>
                <w:szCs w:val="22"/>
                <w:lang w:eastAsia="en-GB"/>
              </w:rPr>
              <w:t xml:space="preserve">Year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AB6744" w:rsidRPr="00A86AE6" w:rsidRDefault="00AB6744" w:rsidP="00D9765F">
            <w:pPr>
              <w:widowControl/>
              <w:overflowPunct/>
              <w:autoSpaceDE/>
              <w:autoSpaceDN/>
              <w:adjustRightInd/>
              <w:spacing w:before="240"/>
              <w:jc w:val="center"/>
              <w:textAlignment w:val="auto"/>
              <w:rPr>
                <w:rFonts w:cs="Arial"/>
                <w:b/>
                <w:bCs/>
                <w:sz w:val="22"/>
                <w:szCs w:val="22"/>
                <w:lang w:eastAsia="en-GB"/>
              </w:rPr>
            </w:pPr>
            <w:r w:rsidRPr="00A86AE6">
              <w:rPr>
                <w:rFonts w:cs="Arial"/>
                <w:b/>
                <w:bCs/>
                <w:sz w:val="22"/>
                <w:szCs w:val="22"/>
                <w:lang w:eastAsia="en-GB"/>
              </w:rPr>
              <w:t>2007</w:t>
            </w:r>
            <w:r w:rsidR="003325C9">
              <w:rPr>
                <w:rFonts w:cs="Arial"/>
                <w:b/>
                <w:bCs/>
                <w:sz w:val="22"/>
                <w:szCs w:val="22"/>
                <w:lang w:eastAsia="en-GB"/>
              </w:rPr>
              <w:t>/</w:t>
            </w:r>
            <w:r w:rsidRPr="00A86AE6">
              <w:rPr>
                <w:rFonts w:cs="Arial"/>
                <w:b/>
                <w:bCs/>
                <w:sz w:val="22"/>
                <w:szCs w:val="22"/>
                <w:lang w:eastAsia="en-GB"/>
              </w:rPr>
              <w:t>08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B6744" w:rsidRPr="00A86AE6" w:rsidRDefault="003325C9" w:rsidP="00D9765F">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2008/</w:t>
            </w:r>
            <w:r w:rsidR="00AB6744" w:rsidRPr="00A86AE6">
              <w:rPr>
                <w:rFonts w:cs="Arial"/>
                <w:b/>
                <w:bCs/>
                <w:sz w:val="22"/>
                <w:szCs w:val="22"/>
                <w:lang w:eastAsia="en-GB"/>
              </w:rPr>
              <w:t>09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B6744" w:rsidRPr="00A86AE6" w:rsidRDefault="003325C9" w:rsidP="00D9765F">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2009/</w:t>
            </w:r>
            <w:r w:rsidR="00AB6744" w:rsidRPr="00A86AE6">
              <w:rPr>
                <w:rFonts w:cs="Arial"/>
                <w:b/>
                <w:bCs/>
                <w:sz w:val="22"/>
                <w:szCs w:val="22"/>
                <w:lang w:eastAsia="en-GB"/>
              </w:rPr>
              <w:t>10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B6744" w:rsidRPr="00A86AE6" w:rsidRDefault="003325C9" w:rsidP="00D9765F">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2010/</w:t>
            </w:r>
            <w:r w:rsidR="00AB6744" w:rsidRPr="00A86AE6">
              <w:rPr>
                <w:rFonts w:cs="Arial"/>
                <w:b/>
                <w:bCs/>
                <w:sz w:val="22"/>
                <w:szCs w:val="22"/>
                <w:lang w:eastAsia="en-GB"/>
              </w:rPr>
              <w:t>11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B6744" w:rsidRPr="00A86AE6" w:rsidRDefault="003325C9" w:rsidP="00D9765F">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2011/</w:t>
            </w:r>
            <w:r w:rsidR="00AB6744" w:rsidRPr="00A86AE6">
              <w:rPr>
                <w:rFonts w:cs="Arial"/>
                <w:b/>
                <w:bCs/>
                <w:sz w:val="22"/>
                <w:szCs w:val="22"/>
                <w:lang w:eastAsia="en-GB"/>
              </w:rPr>
              <w:t>12</w:t>
            </w:r>
          </w:p>
        </w:tc>
      </w:tr>
      <w:tr w:rsidR="00AB6744" w:rsidRPr="00A86AE6" w:rsidTr="00D9765F">
        <w:trPr>
          <w:trHeight w:val="255"/>
        </w:trPr>
        <w:tc>
          <w:tcPr>
            <w:tcW w:w="2268" w:type="dxa"/>
            <w:tcBorders>
              <w:top w:val="nil"/>
              <w:left w:val="single" w:sz="4" w:space="0" w:color="auto"/>
              <w:bottom w:val="single" w:sz="4" w:space="0" w:color="auto"/>
              <w:right w:val="single" w:sz="4" w:space="0" w:color="auto"/>
            </w:tcBorders>
            <w:shd w:val="clear" w:color="auto" w:fill="auto"/>
            <w:vAlign w:val="center"/>
            <w:hideMark/>
          </w:tcPr>
          <w:p w:rsidR="00AB6744" w:rsidRPr="00D9765F" w:rsidRDefault="00AB6744" w:rsidP="00D9765F">
            <w:pPr>
              <w:widowControl/>
              <w:overflowPunct/>
              <w:autoSpaceDE/>
              <w:autoSpaceDN/>
              <w:adjustRightInd/>
              <w:spacing w:before="240"/>
              <w:textAlignment w:val="auto"/>
              <w:rPr>
                <w:rFonts w:cs="Arial"/>
                <w:b/>
                <w:sz w:val="22"/>
                <w:szCs w:val="22"/>
                <w:lang w:eastAsia="en-GB"/>
              </w:rPr>
            </w:pPr>
            <w:r w:rsidRPr="00D9765F">
              <w:rPr>
                <w:rFonts w:cs="Arial"/>
                <w:b/>
                <w:sz w:val="22"/>
                <w:szCs w:val="22"/>
                <w:lang w:eastAsia="en-GB"/>
              </w:rPr>
              <w:t>Total</w:t>
            </w:r>
            <w:r w:rsidR="00532017">
              <w:rPr>
                <w:rFonts w:cs="Arial"/>
                <w:b/>
                <w:sz w:val="22"/>
                <w:szCs w:val="22"/>
                <w:lang w:eastAsia="en-GB"/>
              </w:rPr>
              <w:t xml:space="preserve"> </w:t>
            </w:r>
          </w:p>
        </w:tc>
        <w:tc>
          <w:tcPr>
            <w:tcW w:w="1275" w:type="dxa"/>
            <w:tcBorders>
              <w:top w:val="nil"/>
              <w:left w:val="nil"/>
              <w:bottom w:val="single" w:sz="4" w:space="0" w:color="auto"/>
              <w:right w:val="single" w:sz="4" w:space="0" w:color="auto"/>
            </w:tcBorders>
            <w:shd w:val="clear" w:color="auto" w:fill="auto"/>
            <w:vAlign w:val="bottom"/>
            <w:hideMark/>
          </w:tcPr>
          <w:p w:rsidR="00AB6744" w:rsidRPr="00A86AE6" w:rsidRDefault="00AB6744" w:rsidP="00D9765F">
            <w:pPr>
              <w:widowControl/>
              <w:overflowPunct/>
              <w:autoSpaceDE/>
              <w:autoSpaceDN/>
              <w:adjustRightInd/>
              <w:spacing w:before="240"/>
              <w:jc w:val="center"/>
              <w:textAlignment w:val="auto"/>
              <w:rPr>
                <w:rFonts w:cs="Arial"/>
                <w:sz w:val="22"/>
                <w:szCs w:val="22"/>
                <w:lang w:eastAsia="en-GB"/>
              </w:rPr>
            </w:pPr>
            <w:r w:rsidRPr="00A86AE6">
              <w:rPr>
                <w:rFonts w:cs="Arial"/>
                <w:sz w:val="22"/>
                <w:szCs w:val="22"/>
                <w:lang w:eastAsia="en-GB"/>
              </w:rPr>
              <w:t>64</w:t>
            </w:r>
            <w:r w:rsidR="00532017">
              <w:rPr>
                <w:rFonts w:cs="Arial"/>
                <w:sz w:val="22"/>
                <w:szCs w:val="22"/>
                <w:lang w:eastAsia="en-GB"/>
              </w:rPr>
              <w:t>,</w:t>
            </w:r>
            <w:r w:rsidRPr="00A86AE6">
              <w:rPr>
                <w:rFonts w:cs="Arial"/>
                <w:sz w:val="22"/>
                <w:szCs w:val="22"/>
                <w:lang w:eastAsia="en-GB"/>
              </w:rPr>
              <w:t>865</w:t>
            </w:r>
          </w:p>
        </w:tc>
        <w:tc>
          <w:tcPr>
            <w:tcW w:w="1276" w:type="dxa"/>
            <w:tcBorders>
              <w:top w:val="nil"/>
              <w:left w:val="nil"/>
              <w:bottom w:val="single" w:sz="4" w:space="0" w:color="auto"/>
              <w:right w:val="single" w:sz="4" w:space="0" w:color="auto"/>
            </w:tcBorders>
            <w:shd w:val="clear" w:color="auto" w:fill="auto"/>
            <w:vAlign w:val="bottom"/>
            <w:hideMark/>
          </w:tcPr>
          <w:p w:rsidR="00AB6744" w:rsidRPr="00A86AE6" w:rsidRDefault="00AB6744" w:rsidP="00D9765F">
            <w:pPr>
              <w:widowControl/>
              <w:overflowPunct/>
              <w:autoSpaceDE/>
              <w:autoSpaceDN/>
              <w:adjustRightInd/>
              <w:spacing w:before="240"/>
              <w:jc w:val="center"/>
              <w:textAlignment w:val="auto"/>
              <w:rPr>
                <w:rFonts w:cs="Arial"/>
                <w:sz w:val="22"/>
                <w:szCs w:val="22"/>
                <w:lang w:eastAsia="en-GB"/>
              </w:rPr>
            </w:pPr>
            <w:r w:rsidRPr="00A86AE6">
              <w:rPr>
                <w:rFonts w:cs="Arial"/>
                <w:sz w:val="22"/>
                <w:szCs w:val="22"/>
                <w:lang w:eastAsia="en-GB"/>
              </w:rPr>
              <w:t>59</w:t>
            </w:r>
            <w:r w:rsidR="00532017">
              <w:rPr>
                <w:rFonts w:cs="Arial"/>
                <w:sz w:val="22"/>
                <w:szCs w:val="22"/>
                <w:lang w:eastAsia="en-GB"/>
              </w:rPr>
              <w:t>,</w:t>
            </w:r>
            <w:r w:rsidRPr="00A86AE6">
              <w:rPr>
                <w:rFonts w:cs="Arial"/>
                <w:sz w:val="22"/>
                <w:szCs w:val="22"/>
                <w:lang w:eastAsia="en-GB"/>
              </w:rPr>
              <w:t>127</w:t>
            </w:r>
          </w:p>
        </w:tc>
        <w:tc>
          <w:tcPr>
            <w:tcW w:w="1276" w:type="dxa"/>
            <w:tcBorders>
              <w:top w:val="nil"/>
              <w:left w:val="nil"/>
              <w:bottom w:val="single" w:sz="4" w:space="0" w:color="auto"/>
              <w:right w:val="single" w:sz="4" w:space="0" w:color="auto"/>
            </w:tcBorders>
            <w:shd w:val="clear" w:color="auto" w:fill="auto"/>
            <w:vAlign w:val="bottom"/>
            <w:hideMark/>
          </w:tcPr>
          <w:p w:rsidR="00AB6744" w:rsidRPr="00A86AE6" w:rsidRDefault="00AB6744" w:rsidP="00D9765F">
            <w:pPr>
              <w:widowControl/>
              <w:overflowPunct/>
              <w:autoSpaceDE/>
              <w:autoSpaceDN/>
              <w:adjustRightInd/>
              <w:spacing w:before="240"/>
              <w:jc w:val="center"/>
              <w:textAlignment w:val="auto"/>
              <w:rPr>
                <w:rFonts w:cs="Arial"/>
                <w:sz w:val="22"/>
                <w:szCs w:val="22"/>
                <w:lang w:eastAsia="en-GB"/>
              </w:rPr>
            </w:pPr>
            <w:r w:rsidRPr="00A86AE6">
              <w:rPr>
                <w:rFonts w:cs="Arial"/>
                <w:sz w:val="22"/>
                <w:szCs w:val="22"/>
                <w:lang w:eastAsia="en-GB"/>
              </w:rPr>
              <w:t>52</w:t>
            </w:r>
            <w:r w:rsidR="00532017">
              <w:rPr>
                <w:rFonts w:cs="Arial"/>
                <w:sz w:val="22"/>
                <w:szCs w:val="22"/>
                <w:lang w:eastAsia="en-GB"/>
              </w:rPr>
              <w:t>,</w:t>
            </w:r>
            <w:r w:rsidRPr="00A86AE6">
              <w:rPr>
                <w:rFonts w:cs="Arial"/>
                <w:sz w:val="22"/>
                <w:szCs w:val="22"/>
                <w:lang w:eastAsia="en-GB"/>
              </w:rPr>
              <w:t>772</w:t>
            </w:r>
          </w:p>
        </w:tc>
        <w:tc>
          <w:tcPr>
            <w:tcW w:w="1276" w:type="dxa"/>
            <w:tcBorders>
              <w:top w:val="nil"/>
              <w:left w:val="nil"/>
              <w:bottom w:val="single" w:sz="4" w:space="0" w:color="auto"/>
              <w:right w:val="single" w:sz="4" w:space="0" w:color="auto"/>
            </w:tcBorders>
            <w:shd w:val="clear" w:color="auto" w:fill="auto"/>
            <w:vAlign w:val="bottom"/>
            <w:hideMark/>
          </w:tcPr>
          <w:p w:rsidR="00AB6744" w:rsidRPr="00A86AE6" w:rsidRDefault="00AB6744" w:rsidP="00D9765F">
            <w:pPr>
              <w:widowControl/>
              <w:overflowPunct/>
              <w:autoSpaceDE/>
              <w:autoSpaceDN/>
              <w:adjustRightInd/>
              <w:spacing w:before="240"/>
              <w:jc w:val="center"/>
              <w:textAlignment w:val="auto"/>
              <w:rPr>
                <w:rFonts w:cs="Arial"/>
                <w:sz w:val="22"/>
                <w:szCs w:val="22"/>
                <w:lang w:eastAsia="en-GB"/>
              </w:rPr>
            </w:pPr>
            <w:r w:rsidRPr="00A86AE6">
              <w:rPr>
                <w:rFonts w:cs="Arial"/>
                <w:sz w:val="22"/>
                <w:szCs w:val="22"/>
                <w:lang w:eastAsia="en-GB"/>
              </w:rPr>
              <w:t>46</w:t>
            </w:r>
            <w:r w:rsidR="00532017">
              <w:rPr>
                <w:rFonts w:cs="Arial"/>
                <w:sz w:val="22"/>
                <w:szCs w:val="22"/>
                <w:lang w:eastAsia="en-GB"/>
              </w:rPr>
              <w:t>,</w:t>
            </w:r>
            <w:r w:rsidRPr="00A86AE6">
              <w:rPr>
                <w:rFonts w:cs="Arial"/>
                <w:sz w:val="22"/>
                <w:szCs w:val="22"/>
                <w:lang w:eastAsia="en-GB"/>
              </w:rPr>
              <w:t>961</w:t>
            </w:r>
          </w:p>
        </w:tc>
        <w:tc>
          <w:tcPr>
            <w:tcW w:w="1276" w:type="dxa"/>
            <w:tcBorders>
              <w:top w:val="nil"/>
              <w:left w:val="nil"/>
              <w:bottom w:val="single" w:sz="4" w:space="0" w:color="auto"/>
              <w:right w:val="single" w:sz="4" w:space="0" w:color="auto"/>
            </w:tcBorders>
            <w:shd w:val="clear" w:color="auto" w:fill="auto"/>
            <w:vAlign w:val="bottom"/>
            <w:hideMark/>
          </w:tcPr>
          <w:p w:rsidR="00AB6744" w:rsidRPr="00A86AE6" w:rsidRDefault="00AB6744" w:rsidP="00D9765F">
            <w:pPr>
              <w:widowControl/>
              <w:overflowPunct/>
              <w:autoSpaceDE/>
              <w:autoSpaceDN/>
              <w:adjustRightInd/>
              <w:spacing w:before="240"/>
              <w:jc w:val="center"/>
              <w:textAlignment w:val="auto"/>
              <w:rPr>
                <w:rFonts w:cs="Arial"/>
                <w:sz w:val="22"/>
                <w:szCs w:val="22"/>
                <w:lang w:eastAsia="en-GB"/>
              </w:rPr>
            </w:pPr>
            <w:r w:rsidRPr="00A86AE6">
              <w:rPr>
                <w:rFonts w:cs="Arial"/>
                <w:sz w:val="22"/>
                <w:szCs w:val="22"/>
                <w:lang w:eastAsia="en-GB"/>
              </w:rPr>
              <w:t>39</w:t>
            </w:r>
            <w:r w:rsidR="00532017">
              <w:rPr>
                <w:rFonts w:cs="Arial"/>
                <w:sz w:val="22"/>
                <w:szCs w:val="22"/>
                <w:lang w:eastAsia="en-GB"/>
              </w:rPr>
              <w:t>,</w:t>
            </w:r>
            <w:r w:rsidRPr="00A86AE6">
              <w:rPr>
                <w:rFonts w:cs="Arial"/>
                <w:sz w:val="22"/>
                <w:szCs w:val="22"/>
                <w:lang w:eastAsia="en-GB"/>
              </w:rPr>
              <w:t>118</w:t>
            </w:r>
          </w:p>
        </w:tc>
      </w:tr>
      <w:tr w:rsidR="00ED61BE" w:rsidRPr="00A86AE6" w:rsidTr="00ED61BE">
        <w:trPr>
          <w:trHeight w:val="255"/>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D61BE" w:rsidRPr="00ED61BE" w:rsidRDefault="00ED61BE" w:rsidP="00ED61BE">
            <w:pPr>
              <w:widowControl/>
              <w:overflowPunct/>
              <w:autoSpaceDE/>
              <w:autoSpaceDN/>
              <w:adjustRightInd/>
              <w:spacing w:before="240" w:after="240"/>
              <w:textAlignment w:val="auto"/>
              <w:rPr>
                <w:rFonts w:cs="Arial"/>
                <w:sz w:val="20"/>
                <w:lang w:eastAsia="en-GB"/>
              </w:rPr>
            </w:pPr>
            <w:r w:rsidRPr="00ED61BE">
              <w:rPr>
                <w:rFonts w:cs="Arial"/>
                <w:sz w:val="20"/>
                <w:vertAlign w:val="superscript"/>
                <w:lang w:eastAsia="en-GB"/>
              </w:rPr>
              <w:t>1</w:t>
            </w:r>
            <w:r w:rsidRPr="00ED61BE">
              <w:rPr>
                <w:rFonts w:cs="Arial"/>
                <w:sz w:val="20"/>
                <w:lang w:eastAsia="en-GB"/>
              </w:rPr>
              <w:t xml:space="preserve"> Excludes data for Cardiff magistrates' court for April, July and August 2008.</w:t>
            </w:r>
          </w:p>
        </w:tc>
      </w:tr>
    </w:tbl>
    <w:p w:rsidR="00AB6744" w:rsidRDefault="00AB6744" w:rsidP="00AB6744">
      <w:pPr>
        <w:widowControl/>
        <w:overflowPunct/>
        <w:autoSpaceDE/>
        <w:autoSpaceDN/>
        <w:adjustRightInd/>
        <w:textAlignment w:val="auto"/>
        <w:rPr>
          <w:sz w:val="22"/>
          <w:szCs w:val="22"/>
        </w:rPr>
      </w:pPr>
    </w:p>
    <w:p w:rsidR="00AB6744" w:rsidRDefault="00AB6744" w:rsidP="00AB6744">
      <w:pPr>
        <w:widowControl/>
        <w:overflowPunct/>
        <w:autoSpaceDE/>
        <w:autoSpaceDN/>
        <w:adjustRightInd/>
        <w:textAlignment w:val="auto"/>
        <w:rPr>
          <w:sz w:val="22"/>
          <w:szCs w:val="22"/>
        </w:rPr>
      </w:pPr>
    </w:p>
    <w:p w:rsidR="001A6352" w:rsidRDefault="001A6352">
      <w:r>
        <w:br w:type="page"/>
      </w:r>
    </w:p>
    <w:tbl>
      <w:tblPr>
        <w:tblW w:w="8647" w:type="dxa"/>
        <w:tblInd w:w="108" w:type="dxa"/>
        <w:tblLayout w:type="fixed"/>
        <w:tblLook w:val="04A0" w:firstRow="1" w:lastRow="0" w:firstColumn="1" w:lastColumn="0" w:noHBand="0" w:noVBand="1"/>
      </w:tblPr>
      <w:tblGrid>
        <w:gridCol w:w="236"/>
        <w:gridCol w:w="337"/>
        <w:gridCol w:w="1695"/>
        <w:gridCol w:w="1275"/>
        <w:gridCol w:w="1276"/>
        <w:gridCol w:w="1276"/>
        <w:gridCol w:w="1276"/>
        <w:gridCol w:w="1276"/>
      </w:tblGrid>
      <w:tr w:rsidR="001A6352" w:rsidRPr="00A86AE6" w:rsidTr="001A6352">
        <w:trPr>
          <w:gridAfter w:val="6"/>
          <w:wAfter w:w="8074" w:type="dxa"/>
          <w:trHeight w:val="255"/>
        </w:trPr>
        <w:tc>
          <w:tcPr>
            <w:tcW w:w="236" w:type="dxa"/>
            <w:tcBorders>
              <w:top w:val="nil"/>
              <w:left w:val="nil"/>
              <w:bottom w:val="nil"/>
              <w:right w:val="nil"/>
            </w:tcBorders>
            <w:shd w:val="clear" w:color="auto" w:fill="auto"/>
            <w:hideMark/>
          </w:tcPr>
          <w:p w:rsidR="001A6352" w:rsidRPr="00A86AE6" w:rsidRDefault="001A6352" w:rsidP="00AB6744">
            <w:pPr>
              <w:widowControl/>
              <w:overflowPunct/>
              <w:autoSpaceDE/>
              <w:autoSpaceDN/>
              <w:adjustRightInd/>
              <w:textAlignment w:val="auto"/>
              <w:rPr>
                <w:rFonts w:cs="Arial"/>
                <w:b/>
                <w:bCs/>
                <w:sz w:val="20"/>
                <w:lang w:eastAsia="en-GB"/>
              </w:rPr>
            </w:pPr>
          </w:p>
        </w:tc>
        <w:tc>
          <w:tcPr>
            <w:tcW w:w="337" w:type="dxa"/>
            <w:tcBorders>
              <w:top w:val="nil"/>
              <w:left w:val="nil"/>
              <w:bottom w:val="nil"/>
              <w:right w:val="nil"/>
            </w:tcBorders>
            <w:shd w:val="clear" w:color="auto" w:fill="auto"/>
            <w:hideMark/>
          </w:tcPr>
          <w:p w:rsidR="001A6352" w:rsidRPr="00A86AE6" w:rsidRDefault="001A6352" w:rsidP="00AB6744">
            <w:pPr>
              <w:widowControl/>
              <w:overflowPunct/>
              <w:autoSpaceDE/>
              <w:autoSpaceDN/>
              <w:adjustRightInd/>
              <w:textAlignment w:val="auto"/>
              <w:rPr>
                <w:rFonts w:cs="Arial"/>
                <w:b/>
                <w:bCs/>
                <w:sz w:val="20"/>
                <w:lang w:eastAsia="en-GB"/>
              </w:rPr>
            </w:pPr>
          </w:p>
        </w:tc>
      </w:tr>
      <w:tr w:rsidR="00AB6744" w:rsidRPr="00A86AE6" w:rsidTr="001A6352">
        <w:trPr>
          <w:trHeight w:val="525"/>
        </w:trPr>
        <w:tc>
          <w:tcPr>
            <w:tcW w:w="8647" w:type="dxa"/>
            <w:gridSpan w:val="8"/>
            <w:tcBorders>
              <w:top w:val="single" w:sz="4" w:space="0" w:color="auto"/>
              <w:left w:val="single" w:sz="4" w:space="0" w:color="auto"/>
              <w:bottom w:val="single" w:sz="4" w:space="0" w:color="auto"/>
              <w:right w:val="single" w:sz="4" w:space="0" w:color="auto"/>
            </w:tcBorders>
            <w:shd w:val="clear" w:color="auto" w:fill="auto"/>
          </w:tcPr>
          <w:p w:rsidR="00AB6744" w:rsidRPr="003A2120" w:rsidRDefault="00AB6744" w:rsidP="00AB6744">
            <w:pPr>
              <w:widowControl/>
              <w:overflowPunct/>
              <w:autoSpaceDE/>
              <w:autoSpaceDN/>
              <w:adjustRightInd/>
              <w:spacing w:after="240"/>
              <w:textAlignment w:val="auto"/>
              <w:rPr>
                <w:rFonts w:cs="Arial"/>
                <w:b/>
                <w:bCs/>
                <w:sz w:val="22"/>
                <w:szCs w:val="22"/>
                <w:lang w:eastAsia="en-GB"/>
              </w:rPr>
            </w:pPr>
            <w:r w:rsidRPr="003A2120">
              <w:rPr>
                <w:rFonts w:cs="Arial"/>
                <w:b/>
                <w:bCs/>
                <w:sz w:val="22"/>
                <w:szCs w:val="22"/>
                <w:lang w:eastAsia="en-GB"/>
              </w:rPr>
              <w:t>Table H5</w:t>
            </w:r>
            <w:r w:rsidR="00F60F1A">
              <w:rPr>
                <w:rFonts w:cs="Arial"/>
                <w:b/>
                <w:bCs/>
                <w:sz w:val="22"/>
                <w:szCs w:val="22"/>
                <w:lang w:eastAsia="en-GB"/>
              </w:rPr>
              <w:t>.6</w:t>
            </w:r>
            <w:r w:rsidRPr="003A2120">
              <w:rPr>
                <w:rFonts w:cs="Arial"/>
                <w:b/>
                <w:bCs/>
                <w:sz w:val="22"/>
                <w:szCs w:val="22"/>
                <w:lang w:eastAsia="en-GB"/>
              </w:rPr>
              <w:t>.</w:t>
            </w:r>
            <w:r w:rsidRPr="003A2120">
              <w:rPr>
                <w:sz w:val="22"/>
                <w:szCs w:val="22"/>
              </w:rPr>
              <w:t xml:space="preserve"> </w:t>
            </w:r>
            <w:r w:rsidRPr="003A2120">
              <w:rPr>
                <w:rFonts w:cs="Arial"/>
                <w:b/>
                <w:bCs/>
                <w:sz w:val="22"/>
                <w:szCs w:val="22"/>
                <w:lang w:eastAsia="en-GB"/>
              </w:rPr>
              <w:t xml:space="preserve">Non-custodial and </w:t>
            </w:r>
            <w:r w:rsidR="00970658">
              <w:rPr>
                <w:rFonts w:cs="Arial"/>
                <w:b/>
                <w:bCs/>
                <w:sz w:val="22"/>
                <w:szCs w:val="22"/>
                <w:lang w:eastAsia="en-GB"/>
              </w:rPr>
              <w:t>non-</w:t>
            </w:r>
            <w:r w:rsidRPr="003A2120">
              <w:rPr>
                <w:rFonts w:cs="Arial"/>
                <w:b/>
                <w:bCs/>
                <w:sz w:val="22"/>
                <w:szCs w:val="22"/>
                <w:lang w:eastAsia="en-GB"/>
              </w:rPr>
              <w:t xml:space="preserve">community sentences given to juveniles for all offences, </w:t>
            </w:r>
            <w:r w:rsidRPr="00B93C44">
              <w:rPr>
                <w:rFonts w:cs="Arial"/>
                <w:b/>
                <w:bCs/>
                <w:sz w:val="22"/>
                <w:szCs w:val="22"/>
                <w:u w:val="single"/>
                <w:lang w:eastAsia="en-GB"/>
              </w:rPr>
              <w:t>England and Wales</w:t>
            </w:r>
            <w:r w:rsidRPr="003A2120">
              <w:rPr>
                <w:rFonts w:cs="Arial"/>
                <w:b/>
                <w:bCs/>
                <w:sz w:val="22"/>
                <w:szCs w:val="22"/>
                <w:lang w:eastAsia="en-GB"/>
              </w:rPr>
              <w:t>, 2007</w:t>
            </w:r>
            <w:r w:rsidR="003325C9">
              <w:rPr>
                <w:rFonts w:cs="Arial"/>
                <w:b/>
                <w:bCs/>
                <w:sz w:val="22"/>
                <w:szCs w:val="22"/>
                <w:lang w:eastAsia="en-GB"/>
              </w:rPr>
              <w:t>/08 to 2011/</w:t>
            </w:r>
            <w:r w:rsidRPr="003A2120">
              <w:rPr>
                <w:rFonts w:cs="Arial"/>
                <w:b/>
                <w:bCs/>
                <w:sz w:val="22"/>
                <w:szCs w:val="22"/>
                <w:lang w:eastAsia="en-GB"/>
              </w:rPr>
              <w:t>12</w:t>
            </w:r>
            <w:r w:rsidR="00F60F1A" w:rsidRPr="00F60F1A">
              <w:rPr>
                <w:rFonts w:cs="Arial"/>
                <w:b/>
                <w:bCs/>
                <w:sz w:val="22"/>
                <w:szCs w:val="22"/>
                <w:vertAlign w:val="superscript"/>
                <w:lang w:eastAsia="en-GB"/>
              </w:rPr>
              <w:t>1</w:t>
            </w:r>
            <w:r w:rsidRPr="003A2120">
              <w:rPr>
                <w:rFonts w:cs="Arial"/>
                <w:b/>
                <w:bCs/>
                <w:sz w:val="22"/>
                <w:szCs w:val="22"/>
                <w:lang w:eastAsia="en-GB"/>
              </w:rPr>
              <w:t>.</w:t>
            </w:r>
          </w:p>
          <w:p w:rsidR="00AB6744" w:rsidRPr="003A2120" w:rsidRDefault="00AB6744" w:rsidP="00AB6744">
            <w:pPr>
              <w:widowControl/>
              <w:overflowPunct/>
              <w:autoSpaceDE/>
              <w:autoSpaceDN/>
              <w:adjustRightInd/>
              <w:spacing w:before="240" w:after="240"/>
              <w:textAlignment w:val="auto"/>
              <w:rPr>
                <w:rFonts w:cs="Arial"/>
                <w:sz w:val="22"/>
                <w:szCs w:val="22"/>
                <w:lang w:eastAsia="en-GB"/>
              </w:rPr>
            </w:pPr>
            <w:r>
              <w:rPr>
                <w:rFonts w:cs="Arial"/>
                <w:b/>
                <w:bCs/>
                <w:sz w:val="22"/>
                <w:szCs w:val="22"/>
                <w:lang w:eastAsia="en-GB"/>
              </w:rPr>
              <w:t>Source</w:t>
            </w:r>
            <w:r w:rsidRPr="00A86AE6">
              <w:rPr>
                <w:rFonts w:cs="Arial"/>
                <w:b/>
                <w:bCs/>
                <w:sz w:val="22"/>
                <w:szCs w:val="22"/>
                <w:lang w:eastAsia="en-GB"/>
              </w:rPr>
              <w:t xml:space="preserve">: </w:t>
            </w:r>
            <w:r w:rsidRPr="00A86AE6">
              <w:rPr>
                <w:rFonts w:cs="Arial"/>
                <w:bCs/>
                <w:sz w:val="22"/>
                <w:szCs w:val="22"/>
                <w:lang w:eastAsia="en-GB"/>
              </w:rPr>
              <w:t>Ministry of Justice, Criminal Justice Statistics.</w:t>
            </w:r>
            <w:r w:rsidRPr="003A2120">
              <w:rPr>
                <w:rFonts w:cs="Arial"/>
                <w:sz w:val="22"/>
                <w:szCs w:val="22"/>
                <w:lang w:eastAsia="en-GB"/>
              </w:rPr>
              <w:t xml:space="preserve"> Table Q5.7 Data to March 2012.</w:t>
            </w:r>
          </w:p>
          <w:p w:rsidR="00AB6744" w:rsidRPr="003A2120" w:rsidRDefault="00351D98" w:rsidP="00AB6744">
            <w:pPr>
              <w:widowControl/>
              <w:overflowPunct/>
              <w:autoSpaceDE/>
              <w:autoSpaceDN/>
              <w:adjustRightInd/>
              <w:spacing w:before="240" w:after="240"/>
              <w:textAlignment w:val="auto"/>
              <w:rPr>
                <w:rFonts w:cs="Arial"/>
                <w:bCs/>
                <w:sz w:val="22"/>
                <w:szCs w:val="22"/>
                <w:lang w:eastAsia="en-GB"/>
              </w:rPr>
            </w:pPr>
            <w:hyperlink r:id="rId178" w:history="1">
              <w:r w:rsidR="00AB6744" w:rsidRPr="003A2120">
                <w:rPr>
                  <w:rStyle w:val="Hyperlink"/>
                  <w:rFonts w:cs="Arial"/>
                  <w:bCs/>
                  <w:sz w:val="22"/>
                  <w:szCs w:val="22"/>
                  <w:lang w:eastAsia="en-GB"/>
                </w:rPr>
                <w:t>https://www.gov.uk/government/publications/criminal-justice-statistics-in-england-and-wales-earlier-editions-in-the-series</w:t>
              </w:r>
            </w:hyperlink>
          </w:p>
        </w:tc>
      </w:tr>
      <w:tr w:rsidR="00AB6744" w:rsidRPr="00A86AE6" w:rsidTr="001A6352">
        <w:trPr>
          <w:trHeight w:val="525"/>
        </w:trPr>
        <w:tc>
          <w:tcPr>
            <w:tcW w:w="2268" w:type="dxa"/>
            <w:gridSpan w:val="3"/>
            <w:tcBorders>
              <w:top w:val="single" w:sz="4" w:space="0" w:color="auto"/>
              <w:left w:val="single" w:sz="4" w:space="0" w:color="auto"/>
              <w:bottom w:val="single" w:sz="4" w:space="0" w:color="auto"/>
              <w:right w:val="single" w:sz="4" w:space="0" w:color="auto"/>
            </w:tcBorders>
            <w:shd w:val="clear" w:color="auto" w:fill="auto"/>
            <w:hideMark/>
          </w:tcPr>
          <w:p w:rsidR="00AB6744" w:rsidRPr="00A86AE6" w:rsidRDefault="00AB6744" w:rsidP="00AB6744">
            <w:pPr>
              <w:widowControl/>
              <w:overflowPunct/>
              <w:autoSpaceDE/>
              <w:autoSpaceDN/>
              <w:adjustRightInd/>
              <w:spacing w:before="240" w:after="240"/>
              <w:textAlignment w:val="auto"/>
              <w:rPr>
                <w:rFonts w:cs="Arial"/>
                <w:b/>
                <w:bCs/>
                <w:sz w:val="22"/>
                <w:szCs w:val="22"/>
                <w:lang w:eastAsia="en-GB"/>
              </w:rPr>
            </w:pPr>
            <w:r w:rsidRPr="00A86AE6">
              <w:rPr>
                <w:rFonts w:cs="Arial"/>
                <w:b/>
                <w:bCs/>
                <w:sz w:val="22"/>
                <w:szCs w:val="22"/>
                <w:lang w:eastAsia="en-GB"/>
              </w:rPr>
              <w:t xml:space="preserve">Year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AB6744" w:rsidRPr="00A86AE6" w:rsidRDefault="003325C9" w:rsidP="00AB6744">
            <w:pPr>
              <w:widowControl/>
              <w:overflowPunct/>
              <w:autoSpaceDE/>
              <w:autoSpaceDN/>
              <w:adjustRightInd/>
              <w:spacing w:before="240" w:after="240"/>
              <w:jc w:val="center"/>
              <w:textAlignment w:val="auto"/>
              <w:rPr>
                <w:rFonts w:cs="Arial"/>
                <w:b/>
                <w:bCs/>
                <w:sz w:val="22"/>
                <w:szCs w:val="22"/>
                <w:lang w:eastAsia="en-GB"/>
              </w:rPr>
            </w:pPr>
            <w:r>
              <w:rPr>
                <w:rFonts w:cs="Arial"/>
                <w:b/>
                <w:bCs/>
                <w:sz w:val="22"/>
                <w:szCs w:val="22"/>
                <w:lang w:eastAsia="en-GB"/>
              </w:rPr>
              <w:t>2007/</w:t>
            </w:r>
            <w:r w:rsidR="00AB6744" w:rsidRPr="00A86AE6">
              <w:rPr>
                <w:rFonts w:cs="Arial"/>
                <w:b/>
                <w:bCs/>
                <w:sz w:val="22"/>
                <w:szCs w:val="22"/>
                <w:lang w:eastAsia="en-GB"/>
              </w:rPr>
              <w:t>08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B6744" w:rsidRPr="00A86AE6" w:rsidRDefault="003325C9" w:rsidP="00AB6744">
            <w:pPr>
              <w:widowControl/>
              <w:overflowPunct/>
              <w:autoSpaceDE/>
              <w:autoSpaceDN/>
              <w:adjustRightInd/>
              <w:spacing w:before="240" w:after="240"/>
              <w:jc w:val="center"/>
              <w:textAlignment w:val="auto"/>
              <w:rPr>
                <w:rFonts w:cs="Arial"/>
                <w:b/>
                <w:bCs/>
                <w:sz w:val="22"/>
                <w:szCs w:val="22"/>
                <w:lang w:eastAsia="en-GB"/>
              </w:rPr>
            </w:pPr>
            <w:r>
              <w:rPr>
                <w:rFonts w:cs="Arial"/>
                <w:b/>
                <w:bCs/>
                <w:sz w:val="22"/>
                <w:szCs w:val="22"/>
                <w:lang w:eastAsia="en-GB"/>
              </w:rPr>
              <w:t>2008/</w:t>
            </w:r>
            <w:r w:rsidR="00AB6744" w:rsidRPr="00A86AE6">
              <w:rPr>
                <w:rFonts w:cs="Arial"/>
                <w:b/>
                <w:bCs/>
                <w:sz w:val="22"/>
                <w:szCs w:val="22"/>
                <w:lang w:eastAsia="en-GB"/>
              </w:rPr>
              <w:t>09</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B6744" w:rsidRPr="00A86AE6" w:rsidRDefault="00AB6744" w:rsidP="003325C9">
            <w:pPr>
              <w:widowControl/>
              <w:overflowPunct/>
              <w:autoSpaceDE/>
              <w:autoSpaceDN/>
              <w:adjustRightInd/>
              <w:spacing w:before="240" w:after="240"/>
              <w:jc w:val="center"/>
              <w:textAlignment w:val="auto"/>
              <w:rPr>
                <w:rFonts w:cs="Arial"/>
                <w:b/>
                <w:bCs/>
                <w:sz w:val="22"/>
                <w:szCs w:val="22"/>
                <w:lang w:eastAsia="en-GB"/>
              </w:rPr>
            </w:pPr>
            <w:r w:rsidRPr="00A86AE6">
              <w:rPr>
                <w:rFonts w:cs="Arial"/>
                <w:b/>
                <w:bCs/>
                <w:sz w:val="22"/>
                <w:szCs w:val="22"/>
                <w:lang w:eastAsia="en-GB"/>
              </w:rPr>
              <w:t>2009</w:t>
            </w:r>
            <w:r w:rsidR="003325C9">
              <w:rPr>
                <w:rFonts w:cs="Arial"/>
                <w:b/>
                <w:bCs/>
                <w:sz w:val="22"/>
                <w:szCs w:val="22"/>
                <w:lang w:eastAsia="en-GB"/>
              </w:rPr>
              <w:t>/</w:t>
            </w:r>
            <w:r w:rsidRPr="00A86AE6">
              <w:rPr>
                <w:rFonts w:cs="Arial"/>
                <w:b/>
                <w:bCs/>
                <w:sz w:val="22"/>
                <w:szCs w:val="22"/>
                <w:lang w:eastAsia="en-GB"/>
              </w:rPr>
              <w:t>10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B6744" w:rsidRPr="00A86AE6" w:rsidRDefault="003325C9" w:rsidP="00AB6744">
            <w:pPr>
              <w:widowControl/>
              <w:overflowPunct/>
              <w:autoSpaceDE/>
              <w:autoSpaceDN/>
              <w:adjustRightInd/>
              <w:spacing w:before="240" w:after="240"/>
              <w:jc w:val="center"/>
              <w:textAlignment w:val="auto"/>
              <w:rPr>
                <w:rFonts w:cs="Arial"/>
                <w:b/>
                <w:bCs/>
                <w:sz w:val="22"/>
                <w:szCs w:val="22"/>
                <w:lang w:eastAsia="en-GB"/>
              </w:rPr>
            </w:pPr>
            <w:r>
              <w:rPr>
                <w:rFonts w:cs="Arial"/>
                <w:b/>
                <w:bCs/>
                <w:sz w:val="22"/>
                <w:szCs w:val="22"/>
                <w:lang w:eastAsia="en-GB"/>
              </w:rPr>
              <w:t>2010/</w:t>
            </w:r>
            <w:r w:rsidR="00AB6744" w:rsidRPr="00A86AE6">
              <w:rPr>
                <w:rFonts w:cs="Arial"/>
                <w:b/>
                <w:bCs/>
                <w:sz w:val="22"/>
                <w:szCs w:val="22"/>
                <w:lang w:eastAsia="en-GB"/>
              </w:rPr>
              <w:t>11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AB6744" w:rsidRPr="00A86AE6" w:rsidRDefault="00AB6744" w:rsidP="003325C9">
            <w:pPr>
              <w:widowControl/>
              <w:overflowPunct/>
              <w:autoSpaceDE/>
              <w:autoSpaceDN/>
              <w:adjustRightInd/>
              <w:spacing w:before="240" w:after="240"/>
              <w:jc w:val="center"/>
              <w:textAlignment w:val="auto"/>
              <w:rPr>
                <w:rFonts w:cs="Arial"/>
                <w:b/>
                <w:bCs/>
                <w:sz w:val="22"/>
                <w:szCs w:val="22"/>
                <w:lang w:eastAsia="en-GB"/>
              </w:rPr>
            </w:pPr>
            <w:r w:rsidRPr="00A86AE6">
              <w:rPr>
                <w:rFonts w:cs="Arial"/>
                <w:b/>
                <w:bCs/>
                <w:sz w:val="22"/>
                <w:szCs w:val="22"/>
                <w:lang w:eastAsia="en-GB"/>
              </w:rPr>
              <w:t>2011</w:t>
            </w:r>
            <w:r w:rsidR="003325C9">
              <w:rPr>
                <w:rFonts w:cs="Arial"/>
                <w:b/>
                <w:bCs/>
                <w:sz w:val="22"/>
                <w:szCs w:val="22"/>
                <w:lang w:eastAsia="en-GB"/>
              </w:rPr>
              <w:t>/</w:t>
            </w:r>
            <w:r w:rsidRPr="00A86AE6">
              <w:rPr>
                <w:rFonts w:cs="Arial"/>
                <w:b/>
                <w:bCs/>
                <w:sz w:val="22"/>
                <w:szCs w:val="22"/>
                <w:lang w:eastAsia="en-GB"/>
              </w:rPr>
              <w:t>12</w:t>
            </w:r>
          </w:p>
        </w:tc>
      </w:tr>
      <w:tr w:rsidR="00AB6744" w:rsidRPr="00A86AE6" w:rsidTr="00532017">
        <w:trPr>
          <w:trHeight w:val="255"/>
        </w:trPr>
        <w:tc>
          <w:tcPr>
            <w:tcW w:w="2268" w:type="dxa"/>
            <w:gridSpan w:val="3"/>
            <w:tcBorders>
              <w:top w:val="nil"/>
              <w:left w:val="single" w:sz="4" w:space="0" w:color="auto"/>
              <w:bottom w:val="single" w:sz="4" w:space="0" w:color="auto"/>
              <w:right w:val="single" w:sz="4" w:space="0" w:color="auto"/>
            </w:tcBorders>
            <w:shd w:val="clear" w:color="auto" w:fill="auto"/>
            <w:vAlign w:val="bottom"/>
            <w:hideMark/>
          </w:tcPr>
          <w:p w:rsidR="00AB6744" w:rsidRPr="00F60F1A" w:rsidRDefault="00AB6744" w:rsidP="00532017">
            <w:pPr>
              <w:widowControl/>
              <w:overflowPunct/>
              <w:autoSpaceDE/>
              <w:autoSpaceDN/>
              <w:adjustRightInd/>
              <w:spacing w:before="240"/>
              <w:textAlignment w:val="auto"/>
              <w:rPr>
                <w:rFonts w:cs="Arial"/>
                <w:b/>
                <w:sz w:val="22"/>
                <w:szCs w:val="22"/>
                <w:lang w:eastAsia="en-GB"/>
              </w:rPr>
            </w:pPr>
            <w:r w:rsidRPr="00F60F1A">
              <w:rPr>
                <w:rFonts w:cs="Arial"/>
                <w:b/>
                <w:sz w:val="22"/>
                <w:szCs w:val="22"/>
                <w:lang w:eastAsia="en-GB"/>
              </w:rPr>
              <w:t>Total</w:t>
            </w:r>
          </w:p>
        </w:tc>
        <w:tc>
          <w:tcPr>
            <w:tcW w:w="1275" w:type="dxa"/>
            <w:tcBorders>
              <w:top w:val="nil"/>
              <w:left w:val="nil"/>
              <w:bottom w:val="single" w:sz="4" w:space="0" w:color="auto"/>
              <w:right w:val="single" w:sz="4" w:space="0" w:color="auto"/>
            </w:tcBorders>
            <w:shd w:val="clear" w:color="auto" w:fill="auto"/>
            <w:vAlign w:val="bottom"/>
            <w:hideMark/>
          </w:tcPr>
          <w:p w:rsidR="00AB6744" w:rsidRPr="00A86AE6" w:rsidRDefault="00AB6744" w:rsidP="00532017">
            <w:pPr>
              <w:widowControl/>
              <w:overflowPunct/>
              <w:autoSpaceDE/>
              <w:autoSpaceDN/>
              <w:adjustRightInd/>
              <w:spacing w:before="240"/>
              <w:jc w:val="center"/>
              <w:textAlignment w:val="auto"/>
              <w:rPr>
                <w:rFonts w:cs="Arial"/>
                <w:sz w:val="22"/>
                <w:szCs w:val="22"/>
                <w:lang w:eastAsia="en-GB"/>
              </w:rPr>
            </w:pPr>
            <w:r w:rsidRPr="00A86AE6">
              <w:rPr>
                <w:rFonts w:cs="Arial"/>
                <w:sz w:val="22"/>
                <w:szCs w:val="22"/>
                <w:lang w:eastAsia="en-GB"/>
              </w:rPr>
              <w:t>24</w:t>
            </w:r>
            <w:r w:rsidR="00D9765F">
              <w:rPr>
                <w:rFonts w:cs="Arial"/>
                <w:sz w:val="22"/>
                <w:szCs w:val="22"/>
                <w:lang w:eastAsia="en-GB"/>
              </w:rPr>
              <w:t>,</w:t>
            </w:r>
            <w:r w:rsidRPr="00A86AE6">
              <w:rPr>
                <w:rFonts w:cs="Arial"/>
                <w:sz w:val="22"/>
                <w:szCs w:val="22"/>
                <w:lang w:eastAsia="en-GB"/>
              </w:rPr>
              <w:t>670</w:t>
            </w:r>
          </w:p>
        </w:tc>
        <w:tc>
          <w:tcPr>
            <w:tcW w:w="1276" w:type="dxa"/>
            <w:tcBorders>
              <w:top w:val="nil"/>
              <w:left w:val="nil"/>
              <w:bottom w:val="single" w:sz="4" w:space="0" w:color="auto"/>
              <w:right w:val="single" w:sz="4" w:space="0" w:color="auto"/>
            </w:tcBorders>
            <w:shd w:val="clear" w:color="auto" w:fill="auto"/>
            <w:vAlign w:val="bottom"/>
            <w:hideMark/>
          </w:tcPr>
          <w:p w:rsidR="00AB6744" w:rsidRPr="00A86AE6" w:rsidRDefault="00AB6744" w:rsidP="00532017">
            <w:pPr>
              <w:widowControl/>
              <w:overflowPunct/>
              <w:autoSpaceDE/>
              <w:autoSpaceDN/>
              <w:adjustRightInd/>
              <w:spacing w:before="240"/>
              <w:jc w:val="center"/>
              <w:textAlignment w:val="auto"/>
              <w:rPr>
                <w:rFonts w:cs="Arial"/>
                <w:sz w:val="22"/>
                <w:szCs w:val="22"/>
                <w:lang w:eastAsia="en-GB"/>
              </w:rPr>
            </w:pPr>
            <w:r w:rsidRPr="00A86AE6">
              <w:rPr>
                <w:rFonts w:cs="Arial"/>
                <w:sz w:val="22"/>
                <w:szCs w:val="22"/>
                <w:lang w:eastAsia="en-GB"/>
              </w:rPr>
              <w:t>22</w:t>
            </w:r>
            <w:r w:rsidR="00D9765F">
              <w:rPr>
                <w:rFonts w:cs="Arial"/>
                <w:sz w:val="22"/>
                <w:szCs w:val="22"/>
                <w:lang w:eastAsia="en-GB"/>
              </w:rPr>
              <w:t>,</w:t>
            </w:r>
            <w:r w:rsidRPr="00A86AE6">
              <w:rPr>
                <w:rFonts w:cs="Arial"/>
                <w:sz w:val="22"/>
                <w:szCs w:val="22"/>
                <w:lang w:eastAsia="en-GB"/>
              </w:rPr>
              <w:t>241</w:t>
            </w:r>
          </w:p>
        </w:tc>
        <w:tc>
          <w:tcPr>
            <w:tcW w:w="1276" w:type="dxa"/>
            <w:tcBorders>
              <w:top w:val="nil"/>
              <w:left w:val="nil"/>
              <w:bottom w:val="single" w:sz="4" w:space="0" w:color="auto"/>
              <w:right w:val="single" w:sz="4" w:space="0" w:color="auto"/>
            </w:tcBorders>
            <w:shd w:val="clear" w:color="auto" w:fill="auto"/>
            <w:vAlign w:val="bottom"/>
            <w:hideMark/>
          </w:tcPr>
          <w:p w:rsidR="00AB6744" w:rsidRPr="00A86AE6" w:rsidRDefault="00AB6744" w:rsidP="00532017">
            <w:pPr>
              <w:widowControl/>
              <w:overflowPunct/>
              <w:autoSpaceDE/>
              <w:autoSpaceDN/>
              <w:adjustRightInd/>
              <w:spacing w:before="240"/>
              <w:jc w:val="center"/>
              <w:textAlignment w:val="auto"/>
              <w:rPr>
                <w:rFonts w:cs="Arial"/>
                <w:sz w:val="22"/>
                <w:szCs w:val="22"/>
                <w:lang w:eastAsia="en-GB"/>
              </w:rPr>
            </w:pPr>
            <w:r w:rsidRPr="00A86AE6">
              <w:rPr>
                <w:rFonts w:cs="Arial"/>
                <w:sz w:val="22"/>
                <w:szCs w:val="22"/>
                <w:lang w:eastAsia="en-GB"/>
              </w:rPr>
              <w:t>21</w:t>
            </w:r>
            <w:r w:rsidR="00D9765F">
              <w:rPr>
                <w:rFonts w:cs="Arial"/>
                <w:sz w:val="22"/>
                <w:szCs w:val="22"/>
                <w:lang w:eastAsia="en-GB"/>
              </w:rPr>
              <w:t>,</w:t>
            </w:r>
            <w:r w:rsidRPr="00A86AE6">
              <w:rPr>
                <w:rFonts w:cs="Arial"/>
                <w:sz w:val="22"/>
                <w:szCs w:val="22"/>
                <w:lang w:eastAsia="en-GB"/>
              </w:rPr>
              <w:t>132</w:t>
            </w:r>
          </w:p>
        </w:tc>
        <w:tc>
          <w:tcPr>
            <w:tcW w:w="1276" w:type="dxa"/>
            <w:tcBorders>
              <w:top w:val="nil"/>
              <w:left w:val="nil"/>
              <w:bottom w:val="single" w:sz="4" w:space="0" w:color="auto"/>
              <w:right w:val="single" w:sz="4" w:space="0" w:color="auto"/>
            </w:tcBorders>
            <w:shd w:val="clear" w:color="auto" w:fill="auto"/>
            <w:vAlign w:val="bottom"/>
            <w:hideMark/>
          </w:tcPr>
          <w:p w:rsidR="00AB6744" w:rsidRPr="00A86AE6" w:rsidRDefault="00AB6744" w:rsidP="00532017">
            <w:pPr>
              <w:widowControl/>
              <w:overflowPunct/>
              <w:autoSpaceDE/>
              <w:autoSpaceDN/>
              <w:adjustRightInd/>
              <w:spacing w:before="240"/>
              <w:jc w:val="center"/>
              <w:textAlignment w:val="auto"/>
              <w:rPr>
                <w:rFonts w:cs="Arial"/>
                <w:sz w:val="22"/>
                <w:szCs w:val="22"/>
                <w:lang w:eastAsia="en-GB"/>
              </w:rPr>
            </w:pPr>
            <w:r w:rsidRPr="00A86AE6">
              <w:rPr>
                <w:rFonts w:cs="Arial"/>
                <w:sz w:val="22"/>
                <w:szCs w:val="22"/>
                <w:lang w:eastAsia="en-GB"/>
              </w:rPr>
              <w:t>20</w:t>
            </w:r>
            <w:r w:rsidR="00D9765F">
              <w:rPr>
                <w:rFonts w:cs="Arial"/>
                <w:sz w:val="22"/>
                <w:szCs w:val="22"/>
                <w:lang w:eastAsia="en-GB"/>
              </w:rPr>
              <w:t>,</w:t>
            </w:r>
            <w:r w:rsidRPr="00A86AE6">
              <w:rPr>
                <w:rFonts w:cs="Arial"/>
                <w:sz w:val="22"/>
                <w:szCs w:val="22"/>
                <w:lang w:eastAsia="en-GB"/>
              </w:rPr>
              <w:t>886</w:t>
            </w:r>
          </w:p>
        </w:tc>
        <w:tc>
          <w:tcPr>
            <w:tcW w:w="1276" w:type="dxa"/>
            <w:tcBorders>
              <w:top w:val="nil"/>
              <w:left w:val="nil"/>
              <w:bottom w:val="single" w:sz="4" w:space="0" w:color="auto"/>
              <w:right w:val="single" w:sz="4" w:space="0" w:color="auto"/>
            </w:tcBorders>
            <w:shd w:val="clear" w:color="auto" w:fill="auto"/>
            <w:vAlign w:val="bottom"/>
            <w:hideMark/>
          </w:tcPr>
          <w:p w:rsidR="00AB6744" w:rsidRPr="00A86AE6" w:rsidRDefault="00AB6744" w:rsidP="00532017">
            <w:pPr>
              <w:widowControl/>
              <w:overflowPunct/>
              <w:autoSpaceDE/>
              <w:autoSpaceDN/>
              <w:adjustRightInd/>
              <w:spacing w:before="240"/>
              <w:jc w:val="center"/>
              <w:textAlignment w:val="auto"/>
              <w:rPr>
                <w:rFonts w:cs="Arial"/>
                <w:sz w:val="22"/>
                <w:szCs w:val="22"/>
                <w:lang w:eastAsia="en-GB"/>
              </w:rPr>
            </w:pPr>
            <w:r w:rsidRPr="00A86AE6">
              <w:rPr>
                <w:rFonts w:cs="Arial"/>
                <w:sz w:val="22"/>
                <w:szCs w:val="22"/>
                <w:lang w:eastAsia="en-GB"/>
              </w:rPr>
              <w:t>16</w:t>
            </w:r>
            <w:r w:rsidR="00D9765F">
              <w:rPr>
                <w:rFonts w:cs="Arial"/>
                <w:sz w:val="22"/>
                <w:szCs w:val="22"/>
                <w:lang w:eastAsia="en-GB"/>
              </w:rPr>
              <w:t>,</w:t>
            </w:r>
            <w:r w:rsidRPr="00A86AE6">
              <w:rPr>
                <w:rFonts w:cs="Arial"/>
                <w:sz w:val="22"/>
                <w:szCs w:val="22"/>
                <w:lang w:eastAsia="en-GB"/>
              </w:rPr>
              <w:t>292</w:t>
            </w:r>
          </w:p>
        </w:tc>
      </w:tr>
      <w:tr w:rsidR="00F60F1A" w:rsidRPr="00A86AE6" w:rsidTr="00F60F1A">
        <w:trPr>
          <w:trHeight w:val="255"/>
        </w:trPr>
        <w:tc>
          <w:tcPr>
            <w:tcW w:w="864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F60F1A" w:rsidRPr="00A86AE6" w:rsidRDefault="00F60F1A" w:rsidP="00F60F1A">
            <w:pPr>
              <w:widowControl/>
              <w:overflowPunct/>
              <w:autoSpaceDE/>
              <w:autoSpaceDN/>
              <w:adjustRightInd/>
              <w:spacing w:before="240" w:after="240"/>
              <w:textAlignment w:val="auto"/>
              <w:rPr>
                <w:rFonts w:cs="Arial"/>
                <w:sz w:val="22"/>
                <w:szCs w:val="22"/>
                <w:lang w:eastAsia="en-GB"/>
              </w:rPr>
            </w:pPr>
            <w:r w:rsidRPr="00ED61BE">
              <w:rPr>
                <w:rFonts w:cs="Arial"/>
                <w:sz w:val="20"/>
                <w:vertAlign w:val="superscript"/>
                <w:lang w:eastAsia="en-GB"/>
              </w:rPr>
              <w:t>1</w:t>
            </w:r>
            <w:r w:rsidRPr="00ED61BE">
              <w:rPr>
                <w:rFonts w:cs="Arial"/>
                <w:sz w:val="20"/>
                <w:lang w:eastAsia="en-GB"/>
              </w:rPr>
              <w:t xml:space="preserve"> Excludes data for Cardiff magistrates' court for April, July and August 2008.</w:t>
            </w:r>
          </w:p>
        </w:tc>
      </w:tr>
    </w:tbl>
    <w:p w:rsidR="00BE301F" w:rsidRDefault="00BE301F">
      <w:pPr>
        <w:widowControl/>
        <w:overflowPunct/>
        <w:autoSpaceDE/>
        <w:autoSpaceDN/>
        <w:adjustRightInd/>
        <w:textAlignment w:val="auto"/>
        <w:rPr>
          <w:sz w:val="22"/>
          <w:szCs w:val="22"/>
        </w:rPr>
      </w:pPr>
    </w:p>
    <w:p w:rsidR="00910B62" w:rsidRDefault="00910B62">
      <w:pPr>
        <w:widowControl/>
        <w:overflowPunct/>
        <w:autoSpaceDE/>
        <w:autoSpaceDN/>
        <w:adjustRightInd/>
        <w:textAlignment w:val="auto"/>
        <w:rPr>
          <w:sz w:val="22"/>
          <w:szCs w:val="22"/>
        </w:rPr>
      </w:pPr>
    </w:p>
    <w:p w:rsidR="00910B62" w:rsidRDefault="00910B62">
      <w:pPr>
        <w:widowControl/>
        <w:overflowPunct/>
        <w:autoSpaceDE/>
        <w:autoSpaceDN/>
        <w:adjustRightInd/>
        <w:textAlignment w:val="auto"/>
        <w:rPr>
          <w:sz w:val="22"/>
          <w:szCs w:val="22"/>
        </w:rPr>
      </w:pPr>
    </w:p>
    <w:p w:rsidR="00910B62" w:rsidRDefault="00910B62">
      <w:pPr>
        <w:widowControl/>
        <w:overflowPunct/>
        <w:autoSpaceDE/>
        <w:autoSpaceDN/>
        <w:adjustRightInd/>
        <w:textAlignment w:val="auto"/>
        <w:rPr>
          <w:sz w:val="22"/>
          <w:szCs w:val="22"/>
        </w:rPr>
      </w:pPr>
      <w:r>
        <w:rPr>
          <w:sz w:val="22"/>
          <w:szCs w:val="22"/>
        </w:rPr>
        <w:br w:type="page"/>
      </w:r>
    </w:p>
    <w:p w:rsidR="00BE301F" w:rsidRPr="00AB6744" w:rsidRDefault="00910B62" w:rsidP="00BE301F">
      <w:pPr>
        <w:widowControl/>
        <w:overflowPunct/>
        <w:autoSpaceDE/>
        <w:autoSpaceDN/>
        <w:adjustRightInd/>
        <w:textAlignment w:val="auto"/>
        <w:rPr>
          <w:rFonts w:cs="Arial"/>
          <w:sz w:val="22"/>
          <w:szCs w:val="22"/>
          <w:u w:val="single"/>
          <w:lang w:eastAsia="en-GB"/>
        </w:rPr>
      </w:pPr>
      <w:r>
        <w:rPr>
          <w:rFonts w:cs="Arial"/>
          <w:sz w:val="22"/>
          <w:szCs w:val="22"/>
          <w:u w:val="single"/>
          <w:lang w:eastAsia="en-GB"/>
        </w:rPr>
        <w:t>T</w:t>
      </w:r>
      <w:r w:rsidR="00AB6744" w:rsidRPr="00AB6744">
        <w:rPr>
          <w:rFonts w:cs="Arial"/>
          <w:sz w:val="22"/>
          <w:szCs w:val="22"/>
          <w:u w:val="single"/>
          <w:lang w:eastAsia="en-GB"/>
        </w:rPr>
        <w:t>ables for Scotland</w:t>
      </w:r>
    </w:p>
    <w:p w:rsidR="003C7421" w:rsidRDefault="003C7421">
      <w:pPr>
        <w:widowControl/>
        <w:overflowPunct/>
        <w:autoSpaceDE/>
        <w:autoSpaceDN/>
        <w:adjustRightInd/>
        <w:textAlignment w:val="auto"/>
        <w:rPr>
          <w:sz w:val="22"/>
          <w:szCs w:val="22"/>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304"/>
        <w:gridCol w:w="1304"/>
        <w:gridCol w:w="1304"/>
        <w:gridCol w:w="1304"/>
        <w:gridCol w:w="1304"/>
      </w:tblGrid>
      <w:tr w:rsidR="003C7421" w:rsidRPr="003C7421" w:rsidTr="00AB6744">
        <w:tc>
          <w:tcPr>
            <w:tcW w:w="8647" w:type="dxa"/>
            <w:gridSpan w:val="6"/>
            <w:tcBorders>
              <w:bottom w:val="single" w:sz="4" w:space="0" w:color="auto"/>
            </w:tcBorders>
            <w:shd w:val="clear" w:color="auto" w:fill="auto"/>
          </w:tcPr>
          <w:p w:rsidR="003C7421" w:rsidRPr="003C7421" w:rsidRDefault="009E3969" w:rsidP="003C7421">
            <w:pPr>
              <w:spacing w:after="240"/>
              <w:rPr>
                <w:rFonts w:cs="Arial"/>
                <w:b/>
                <w:sz w:val="22"/>
                <w:szCs w:val="22"/>
              </w:rPr>
            </w:pPr>
            <w:r w:rsidRPr="009E3969">
              <w:rPr>
                <w:rFonts w:cs="Arial"/>
                <w:b/>
                <w:sz w:val="22"/>
                <w:szCs w:val="22"/>
              </w:rPr>
              <w:t xml:space="preserve">Table </w:t>
            </w:r>
            <w:r w:rsidR="00F60F1A">
              <w:rPr>
                <w:rFonts w:cs="Arial"/>
                <w:b/>
                <w:sz w:val="22"/>
                <w:szCs w:val="22"/>
              </w:rPr>
              <w:t>H5.7</w:t>
            </w:r>
            <w:r w:rsidRPr="009E3969">
              <w:rPr>
                <w:rFonts w:cs="Arial"/>
                <w:b/>
                <w:sz w:val="22"/>
                <w:szCs w:val="22"/>
              </w:rPr>
              <w:t xml:space="preserve">. </w:t>
            </w:r>
            <w:r w:rsidR="003C7421" w:rsidRPr="003C7421">
              <w:rPr>
                <w:rFonts w:cs="Arial"/>
                <w:b/>
                <w:sz w:val="22"/>
                <w:szCs w:val="22"/>
              </w:rPr>
              <w:t>Provision of legal assistance for representation in the Children’s Hearings sys</w:t>
            </w:r>
            <w:r>
              <w:rPr>
                <w:rFonts w:cs="Arial"/>
                <w:b/>
                <w:sz w:val="22"/>
                <w:szCs w:val="22"/>
              </w:rPr>
              <w:t xml:space="preserve">tem in </w:t>
            </w:r>
            <w:r w:rsidRPr="00B93C44">
              <w:rPr>
                <w:rFonts w:cs="Arial"/>
                <w:b/>
                <w:sz w:val="22"/>
                <w:szCs w:val="22"/>
                <w:u w:val="single"/>
              </w:rPr>
              <w:t>Scottish</w:t>
            </w:r>
            <w:r>
              <w:rPr>
                <w:rFonts w:cs="Arial"/>
                <w:b/>
                <w:sz w:val="22"/>
                <w:szCs w:val="22"/>
              </w:rPr>
              <w:t xml:space="preserve"> Courts, 2008/09 to </w:t>
            </w:r>
            <w:r w:rsidR="003C7421" w:rsidRPr="003C7421">
              <w:rPr>
                <w:rFonts w:cs="Arial"/>
                <w:b/>
                <w:sz w:val="22"/>
                <w:szCs w:val="22"/>
              </w:rPr>
              <w:t>2012/13.</w:t>
            </w:r>
          </w:p>
          <w:p w:rsidR="003C7421" w:rsidRPr="003C7421" w:rsidRDefault="004D29E2" w:rsidP="004D29E2">
            <w:pPr>
              <w:spacing w:after="240"/>
              <w:rPr>
                <w:rFonts w:cs="Arial"/>
                <w:sz w:val="22"/>
                <w:szCs w:val="22"/>
              </w:rPr>
            </w:pPr>
            <w:r>
              <w:rPr>
                <w:rFonts w:cs="Arial"/>
                <w:b/>
                <w:sz w:val="22"/>
                <w:szCs w:val="22"/>
              </w:rPr>
              <w:t>Source</w:t>
            </w:r>
            <w:r w:rsidR="003C7421" w:rsidRPr="003C7421">
              <w:rPr>
                <w:rFonts w:cs="Arial"/>
                <w:b/>
                <w:sz w:val="22"/>
                <w:szCs w:val="22"/>
              </w:rPr>
              <w:t>:</w:t>
            </w:r>
            <w:r>
              <w:rPr>
                <w:rFonts w:cs="Arial"/>
                <w:b/>
                <w:sz w:val="22"/>
                <w:szCs w:val="22"/>
              </w:rPr>
              <w:t xml:space="preserve">  </w:t>
            </w:r>
            <w:r w:rsidR="003C7421" w:rsidRPr="003C7421">
              <w:rPr>
                <w:rFonts w:cs="Arial"/>
                <w:sz w:val="22"/>
                <w:szCs w:val="22"/>
              </w:rPr>
              <w:t xml:space="preserve">Scottish Legal Aid Board Annual Reports:  </w:t>
            </w:r>
            <w:hyperlink r:id="rId179" w:history="1">
              <w:r w:rsidR="003C7421" w:rsidRPr="009E3969">
                <w:rPr>
                  <w:rFonts w:cs="Arial"/>
                  <w:color w:val="0000FF"/>
                  <w:sz w:val="22"/>
                  <w:szCs w:val="22"/>
                  <w:u w:val="single"/>
                </w:rPr>
                <w:t>http://www.slab.org.uk/about-us/what-we-do/annual-report/</w:t>
              </w:r>
            </w:hyperlink>
          </w:p>
        </w:tc>
      </w:tr>
      <w:tr w:rsidR="003C7421" w:rsidRPr="003C7421" w:rsidTr="00AB6744">
        <w:tc>
          <w:tcPr>
            <w:tcW w:w="2127" w:type="dxa"/>
            <w:shd w:val="clear" w:color="auto" w:fill="auto"/>
            <w:vAlign w:val="center"/>
          </w:tcPr>
          <w:p w:rsidR="003C7421" w:rsidRPr="003C7421" w:rsidRDefault="003C7421" w:rsidP="00F60F1A">
            <w:pPr>
              <w:spacing w:before="240"/>
              <w:jc w:val="center"/>
              <w:rPr>
                <w:rFonts w:cs="Arial"/>
                <w:b/>
                <w:sz w:val="22"/>
                <w:szCs w:val="22"/>
              </w:rPr>
            </w:pPr>
            <w:r w:rsidRPr="003C7421">
              <w:rPr>
                <w:rFonts w:cs="Arial"/>
                <w:b/>
                <w:sz w:val="22"/>
                <w:szCs w:val="22"/>
              </w:rPr>
              <w:t>Year</w:t>
            </w:r>
          </w:p>
        </w:tc>
        <w:tc>
          <w:tcPr>
            <w:tcW w:w="1304" w:type="dxa"/>
            <w:shd w:val="clear" w:color="auto" w:fill="auto"/>
            <w:vAlign w:val="center"/>
          </w:tcPr>
          <w:p w:rsidR="003C7421" w:rsidRPr="003C7421" w:rsidRDefault="003C4D3C" w:rsidP="00F60F1A">
            <w:pPr>
              <w:widowControl/>
              <w:overflowPunct/>
              <w:spacing w:before="240"/>
              <w:jc w:val="center"/>
              <w:textAlignment w:val="auto"/>
              <w:rPr>
                <w:rFonts w:cs="Arial"/>
                <w:b/>
                <w:color w:val="000000"/>
                <w:sz w:val="22"/>
                <w:szCs w:val="22"/>
                <w:lang w:eastAsia="en-GB"/>
              </w:rPr>
            </w:pPr>
            <w:r>
              <w:rPr>
                <w:rFonts w:cs="Arial"/>
                <w:b/>
                <w:color w:val="000000"/>
                <w:sz w:val="22"/>
                <w:szCs w:val="22"/>
                <w:lang w:eastAsia="en-GB"/>
              </w:rPr>
              <w:t>2008/</w:t>
            </w:r>
            <w:r w:rsidR="003C7421" w:rsidRPr="003C7421">
              <w:rPr>
                <w:rFonts w:cs="Arial"/>
                <w:b/>
                <w:color w:val="000000"/>
                <w:sz w:val="22"/>
                <w:szCs w:val="22"/>
                <w:lang w:eastAsia="en-GB"/>
              </w:rPr>
              <w:t>2009</w:t>
            </w:r>
          </w:p>
        </w:tc>
        <w:tc>
          <w:tcPr>
            <w:tcW w:w="1304" w:type="dxa"/>
            <w:shd w:val="clear" w:color="auto" w:fill="auto"/>
            <w:vAlign w:val="center"/>
          </w:tcPr>
          <w:p w:rsidR="003C7421" w:rsidRPr="003C7421" w:rsidRDefault="003C4D3C" w:rsidP="00F60F1A">
            <w:pPr>
              <w:widowControl/>
              <w:overflowPunct/>
              <w:spacing w:before="240"/>
              <w:jc w:val="center"/>
              <w:textAlignment w:val="auto"/>
              <w:rPr>
                <w:rFonts w:cs="Arial"/>
                <w:b/>
                <w:color w:val="000000"/>
                <w:sz w:val="22"/>
                <w:szCs w:val="22"/>
                <w:lang w:eastAsia="en-GB"/>
              </w:rPr>
            </w:pPr>
            <w:r>
              <w:rPr>
                <w:rFonts w:cs="Arial"/>
                <w:b/>
                <w:color w:val="000000"/>
                <w:sz w:val="22"/>
                <w:szCs w:val="22"/>
                <w:lang w:eastAsia="en-GB"/>
              </w:rPr>
              <w:t>2009/</w:t>
            </w:r>
            <w:r w:rsidR="003C7421" w:rsidRPr="003C7421">
              <w:rPr>
                <w:rFonts w:cs="Arial"/>
                <w:b/>
                <w:color w:val="000000"/>
                <w:sz w:val="22"/>
                <w:szCs w:val="22"/>
                <w:lang w:eastAsia="en-GB"/>
              </w:rPr>
              <w:t>2010</w:t>
            </w:r>
          </w:p>
        </w:tc>
        <w:tc>
          <w:tcPr>
            <w:tcW w:w="1304" w:type="dxa"/>
            <w:shd w:val="clear" w:color="auto" w:fill="auto"/>
            <w:vAlign w:val="center"/>
          </w:tcPr>
          <w:p w:rsidR="003C7421" w:rsidRPr="003C7421" w:rsidRDefault="003C4D3C" w:rsidP="00F60F1A">
            <w:pPr>
              <w:widowControl/>
              <w:overflowPunct/>
              <w:spacing w:before="240"/>
              <w:jc w:val="center"/>
              <w:textAlignment w:val="auto"/>
              <w:rPr>
                <w:rFonts w:cs="Arial"/>
                <w:b/>
                <w:color w:val="000000"/>
                <w:sz w:val="22"/>
                <w:szCs w:val="22"/>
                <w:lang w:eastAsia="en-GB"/>
              </w:rPr>
            </w:pPr>
            <w:r>
              <w:rPr>
                <w:rFonts w:cs="Arial"/>
                <w:b/>
                <w:color w:val="000000"/>
                <w:sz w:val="22"/>
                <w:szCs w:val="22"/>
                <w:lang w:eastAsia="en-GB"/>
              </w:rPr>
              <w:t>2010/</w:t>
            </w:r>
            <w:r w:rsidR="003C7421" w:rsidRPr="003C7421">
              <w:rPr>
                <w:rFonts w:cs="Arial"/>
                <w:b/>
                <w:color w:val="000000"/>
                <w:sz w:val="22"/>
                <w:szCs w:val="22"/>
                <w:lang w:eastAsia="en-GB"/>
              </w:rPr>
              <w:t>2011</w:t>
            </w:r>
          </w:p>
        </w:tc>
        <w:tc>
          <w:tcPr>
            <w:tcW w:w="1304" w:type="dxa"/>
            <w:shd w:val="clear" w:color="auto" w:fill="auto"/>
            <w:vAlign w:val="center"/>
          </w:tcPr>
          <w:p w:rsidR="003C7421" w:rsidRPr="003C7421" w:rsidRDefault="003C7421" w:rsidP="00F60F1A">
            <w:pPr>
              <w:widowControl/>
              <w:overflowPunct/>
              <w:spacing w:before="240"/>
              <w:jc w:val="center"/>
              <w:textAlignment w:val="auto"/>
              <w:rPr>
                <w:rFonts w:cs="Arial"/>
                <w:b/>
                <w:color w:val="000000"/>
                <w:sz w:val="22"/>
                <w:szCs w:val="22"/>
                <w:lang w:eastAsia="en-GB"/>
              </w:rPr>
            </w:pPr>
            <w:r w:rsidRPr="003C7421">
              <w:rPr>
                <w:rFonts w:cs="Arial"/>
                <w:b/>
                <w:color w:val="000000"/>
                <w:sz w:val="22"/>
                <w:szCs w:val="22"/>
                <w:lang w:eastAsia="en-GB"/>
              </w:rPr>
              <w:t>2011</w:t>
            </w:r>
            <w:r w:rsidR="003C4D3C">
              <w:rPr>
                <w:rFonts w:cs="Arial"/>
                <w:b/>
                <w:color w:val="000000"/>
                <w:sz w:val="22"/>
                <w:szCs w:val="22"/>
                <w:lang w:eastAsia="en-GB"/>
              </w:rPr>
              <w:t>/</w:t>
            </w:r>
            <w:r w:rsidRPr="003C7421">
              <w:rPr>
                <w:rFonts w:cs="Arial"/>
                <w:b/>
                <w:color w:val="000000"/>
                <w:sz w:val="22"/>
                <w:szCs w:val="22"/>
                <w:lang w:eastAsia="en-GB"/>
              </w:rPr>
              <w:t>2012</w:t>
            </w:r>
          </w:p>
        </w:tc>
        <w:tc>
          <w:tcPr>
            <w:tcW w:w="1304" w:type="dxa"/>
            <w:shd w:val="clear" w:color="auto" w:fill="auto"/>
            <w:vAlign w:val="center"/>
          </w:tcPr>
          <w:p w:rsidR="003C7421" w:rsidRPr="003C7421" w:rsidRDefault="003C4D3C" w:rsidP="00F60F1A">
            <w:pPr>
              <w:widowControl/>
              <w:overflowPunct/>
              <w:spacing w:before="240"/>
              <w:jc w:val="center"/>
              <w:textAlignment w:val="auto"/>
              <w:rPr>
                <w:rFonts w:cs="Arial"/>
                <w:b/>
                <w:color w:val="000000"/>
                <w:sz w:val="22"/>
                <w:szCs w:val="22"/>
                <w:lang w:eastAsia="en-GB"/>
              </w:rPr>
            </w:pPr>
            <w:r>
              <w:rPr>
                <w:rFonts w:cs="Arial"/>
                <w:b/>
                <w:color w:val="000000"/>
                <w:sz w:val="22"/>
                <w:szCs w:val="22"/>
                <w:lang w:eastAsia="en-GB"/>
              </w:rPr>
              <w:t>2012/</w:t>
            </w:r>
            <w:r w:rsidR="003C7421" w:rsidRPr="003C7421">
              <w:rPr>
                <w:rFonts w:cs="Arial"/>
                <w:b/>
                <w:color w:val="000000"/>
                <w:sz w:val="22"/>
                <w:szCs w:val="22"/>
                <w:lang w:eastAsia="en-GB"/>
              </w:rPr>
              <w:t>2013</w:t>
            </w:r>
          </w:p>
        </w:tc>
      </w:tr>
      <w:tr w:rsidR="003C7421" w:rsidRPr="003C7421" w:rsidTr="00AB6744">
        <w:tc>
          <w:tcPr>
            <w:tcW w:w="2127" w:type="dxa"/>
            <w:tcBorders>
              <w:bottom w:val="single" w:sz="4" w:space="0" w:color="auto"/>
            </w:tcBorders>
            <w:shd w:val="clear" w:color="auto" w:fill="auto"/>
            <w:vAlign w:val="center"/>
          </w:tcPr>
          <w:p w:rsidR="003C7421" w:rsidRPr="003C7421" w:rsidRDefault="003C7421" w:rsidP="00F60F1A">
            <w:pPr>
              <w:spacing w:before="240"/>
              <w:jc w:val="center"/>
              <w:rPr>
                <w:rFonts w:cs="Arial"/>
                <w:b/>
                <w:sz w:val="22"/>
                <w:szCs w:val="22"/>
              </w:rPr>
            </w:pPr>
            <w:r w:rsidRPr="003C7421">
              <w:rPr>
                <w:rFonts w:cs="Arial"/>
                <w:b/>
                <w:sz w:val="22"/>
                <w:szCs w:val="22"/>
              </w:rPr>
              <w:t>Total</w:t>
            </w:r>
          </w:p>
        </w:tc>
        <w:tc>
          <w:tcPr>
            <w:tcW w:w="1304" w:type="dxa"/>
            <w:tcBorders>
              <w:bottom w:val="single" w:sz="4" w:space="0" w:color="auto"/>
            </w:tcBorders>
            <w:shd w:val="clear" w:color="auto" w:fill="auto"/>
            <w:vAlign w:val="center"/>
          </w:tcPr>
          <w:p w:rsidR="003C7421" w:rsidRPr="003C7421" w:rsidRDefault="003C7421" w:rsidP="00F60F1A">
            <w:pPr>
              <w:spacing w:before="240"/>
              <w:jc w:val="center"/>
              <w:rPr>
                <w:rFonts w:cs="Arial"/>
                <w:sz w:val="22"/>
                <w:szCs w:val="22"/>
              </w:rPr>
            </w:pPr>
            <w:r w:rsidRPr="003C7421">
              <w:rPr>
                <w:rFonts w:cs="Arial"/>
                <w:sz w:val="22"/>
                <w:szCs w:val="22"/>
              </w:rPr>
              <w:t>4,571</w:t>
            </w:r>
          </w:p>
        </w:tc>
        <w:tc>
          <w:tcPr>
            <w:tcW w:w="1304" w:type="dxa"/>
            <w:tcBorders>
              <w:bottom w:val="single" w:sz="4" w:space="0" w:color="auto"/>
            </w:tcBorders>
            <w:shd w:val="clear" w:color="auto" w:fill="auto"/>
            <w:vAlign w:val="center"/>
          </w:tcPr>
          <w:p w:rsidR="003C7421" w:rsidRPr="003C7421" w:rsidRDefault="003C7421" w:rsidP="00F60F1A">
            <w:pPr>
              <w:spacing w:before="240"/>
              <w:jc w:val="center"/>
              <w:rPr>
                <w:rFonts w:cs="Arial"/>
                <w:sz w:val="22"/>
                <w:szCs w:val="22"/>
              </w:rPr>
            </w:pPr>
            <w:r w:rsidRPr="003C7421">
              <w:rPr>
                <w:rFonts w:cs="Arial"/>
                <w:sz w:val="22"/>
                <w:szCs w:val="22"/>
              </w:rPr>
              <w:t>4,606</w:t>
            </w:r>
          </w:p>
        </w:tc>
        <w:tc>
          <w:tcPr>
            <w:tcW w:w="1304" w:type="dxa"/>
            <w:tcBorders>
              <w:bottom w:val="single" w:sz="4" w:space="0" w:color="auto"/>
            </w:tcBorders>
            <w:shd w:val="clear" w:color="auto" w:fill="auto"/>
            <w:vAlign w:val="center"/>
          </w:tcPr>
          <w:p w:rsidR="003C7421" w:rsidRPr="003C7421" w:rsidRDefault="003C7421" w:rsidP="00F60F1A">
            <w:pPr>
              <w:spacing w:before="240"/>
              <w:jc w:val="center"/>
              <w:rPr>
                <w:rFonts w:cs="Arial"/>
                <w:sz w:val="22"/>
                <w:szCs w:val="22"/>
              </w:rPr>
            </w:pPr>
            <w:r w:rsidRPr="003C7421">
              <w:rPr>
                <w:rFonts w:cs="Arial"/>
                <w:sz w:val="22"/>
                <w:szCs w:val="22"/>
              </w:rPr>
              <w:t>4,710</w:t>
            </w:r>
          </w:p>
        </w:tc>
        <w:tc>
          <w:tcPr>
            <w:tcW w:w="1304" w:type="dxa"/>
            <w:tcBorders>
              <w:bottom w:val="single" w:sz="4" w:space="0" w:color="auto"/>
            </w:tcBorders>
            <w:shd w:val="clear" w:color="auto" w:fill="auto"/>
            <w:vAlign w:val="center"/>
          </w:tcPr>
          <w:p w:rsidR="003C7421" w:rsidRPr="003C7421" w:rsidRDefault="003C7421" w:rsidP="00F60F1A">
            <w:pPr>
              <w:spacing w:before="240"/>
              <w:jc w:val="center"/>
              <w:rPr>
                <w:rFonts w:cs="Arial"/>
                <w:sz w:val="22"/>
                <w:szCs w:val="22"/>
              </w:rPr>
            </w:pPr>
            <w:r w:rsidRPr="003C7421">
              <w:rPr>
                <w:rFonts w:cs="Arial"/>
                <w:sz w:val="22"/>
                <w:szCs w:val="22"/>
              </w:rPr>
              <w:t>4,934</w:t>
            </w:r>
          </w:p>
        </w:tc>
        <w:tc>
          <w:tcPr>
            <w:tcW w:w="1304" w:type="dxa"/>
            <w:tcBorders>
              <w:bottom w:val="single" w:sz="4" w:space="0" w:color="auto"/>
            </w:tcBorders>
            <w:shd w:val="clear" w:color="auto" w:fill="auto"/>
            <w:vAlign w:val="center"/>
          </w:tcPr>
          <w:p w:rsidR="003C7421" w:rsidRPr="003C7421" w:rsidRDefault="003C7421" w:rsidP="00F60F1A">
            <w:pPr>
              <w:spacing w:before="240"/>
              <w:jc w:val="center"/>
              <w:rPr>
                <w:rFonts w:cs="Arial"/>
                <w:sz w:val="22"/>
                <w:szCs w:val="22"/>
              </w:rPr>
            </w:pPr>
            <w:r w:rsidRPr="003C7421">
              <w:rPr>
                <w:rFonts w:cs="Arial"/>
                <w:sz w:val="22"/>
                <w:szCs w:val="22"/>
              </w:rPr>
              <w:t>5,006</w:t>
            </w:r>
          </w:p>
        </w:tc>
      </w:tr>
      <w:tr w:rsidR="003C7421" w:rsidRPr="003C7421" w:rsidTr="00D9765F">
        <w:tc>
          <w:tcPr>
            <w:tcW w:w="2127" w:type="dxa"/>
            <w:tcBorders>
              <w:bottom w:val="single" w:sz="4" w:space="0" w:color="auto"/>
            </w:tcBorders>
            <w:shd w:val="clear" w:color="auto" w:fill="auto"/>
            <w:vAlign w:val="center"/>
          </w:tcPr>
          <w:p w:rsidR="003C7421" w:rsidRPr="003C7421" w:rsidRDefault="003C7421" w:rsidP="00F60F1A">
            <w:pPr>
              <w:spacing w:before="240"/>
              <w:jc w:val="center"/>
              <w:rPr>
                <w:rFonts w:cs="Arial"/>
                <w:b/>
                <w:sz w:val="22"/>
                <w:szCs w:val="22"/>
              </w:rPr>
            </w:pPr>
            <w:r w:rsidRPr="003C7421">
              <w:rPr>
                <w:rFonts w:cs="Arial"/>
                <w:b/>
                <w:sz w:val="22"/>
                <w:szCs w:val="22"/>
              </w:rPr>
              <w:t>Cost of representation (£000)</w:t>
            </w:r>
          </w:p>
        </w:tc>
        <w:tc>
          <w:tcPr>
            <w:tcW w:w="1304" w:type="dxa"/>
            <w:tcBorders>
              <w:bottom w:val="single" w:sz="4" w:space="0" w:color="auto"/>
            </w:tcBorders>
            <w:shd w:val="clear" w:color="auto" w:fill="auto"/>
            <w:vAlign w:val="bottom"/>
          </w:tcPr>
          <w:p w:rsidR="003C7421" w:rsidRPr="003C7421" w:rsidRDefault="003C7421" w:rsidP="00D9765F">
            <w:pPr>
              <w:spacing w:before="240"/>
              <w:jc w:val="center"/>
              <w:rPr>
                <w:rFonts w:cs="Arial"/>
                <w:sz w:val="22"/>
                <w:szCs w:val="22"/>
              </w:rPr>
            </w:pPr>
            <w:r w:rsidRPr="003C7421">
              <w:rPr>
                <w:rFonts w:cs="Arial"/>
                <w:sz w:val="22"/>
                <w:szCs w:val="22"/>
              </w:rPr>
              <w:t>3,784</w:t>
            </w:r>
          </w:p>
        </w:tc>
        <w:tc>
          <w:tcPr>
            <w:tcW w:w="1304" w:type="dxa"/>
            <w:tcBorders>
              <w:bottom w:val="single" w:sz="4" w:space="0" w:color="auto"/>
            </w:tcBorders>
            <w:shd w:val="clear" w:color="auto" w:fill="auto"/>
            <w:vAlign w:val="bottom"/>
          </w:tcPr>
          <w:p w:rsidR="003C7421" w:rsidRPr="003C7421" w:rsidRDefault="003C7421" w:rsidP="00D9765F">
            <w:pPr>
              <w:spacing w:before="240"/>
              <w:jc w:val="center"/>
              <w:rPr>
                <w:rFonts w:cs="Arial"/>
                <w:sz w:val="22"/>
                <w:szCs w:val="22"/>
              </w:rPr>
            </w:pPr>
            <w:r w:rsidRPr="003C7421">
              <w:rPr>
                <w:rFonts w:cs="Arial"/>
                <w:sz w:val="22"/>
                <w:szCs w:val="22"/>
              </w:rPr>
              <w:t>4,511</w:t>
            </w:r>
          </w:p>
        </w:tc>
        <w:tc>
          <w:tcPr>
            <w:tcW w:w="1304" w:type="dxa"/>
            <w:tcBorders>
              <w:bottom w:val="single" w:sz="4" w:space="0" w:color="auto"/>
            </w:tcBorders>
            <w:shd w:val="clear" w:color="auto" w:fill="auto"/>
            <w:vAlign w:val="bottom"/>
          </w:tcPr>
          <w:p w:rsidR="003C7421" w:rsidRPr="003C7421" w:rsidRDefault="003C7421" w:rsidP="00D9765F">
            <w:pPr>
              <w:spacing w:before="240"/>
              <w:jc w:val="center"/>
              <w:rPr>
                <w:rFonts w:cs="Arial"/>
                <w:sz w:val="22"/>
                <w:szCs w:val="22"/>
              </w:rPr>
            </w:pPr>
            <w:r w:rsidRPr="003C7421">
              <w:rPr>
                <w:rFonts w:cs="Arial"/>
                <w:sz w:val="22"/>
                <w:szCs w:val="22"/>
              </w:rPr>
              <w:t>4,581</w:t>
            </w:r>
          </w:p>
        </w:tc>
        <w:tc>
          <w:tcPr>
            <w:tcW w:w="1304" w:type="dxa"/>
            <w:tcBorders>
              <w:bottom w:val="single" w:sz="4" w:space="0" w:color="auto"/>
            </w:tcBorders>
            <w:shd w:val="clear" w:color="auto" w:fill="auto"/>
            <w:vAlign w:val="bottom"/>
          </w:tcPr>
          <w:p w:rsidR="003C7421" w:rsidRPr="003C7421" w:rsidRDefault="003C7421" w:rsidP="00D9765F">
            <w:pPr>
              <w:spacing w:before="240"/>
              <w:jc w:val="center"/>
              <w:rPr>
                <w:rFonts w:cs="Arial"/>
                <w:sz w:val="22"/>
                <w:szCs w:val="22"/>
              </w:rPr>
            </w:pPr>
            <w:r w:rsidRPr="003C7421">
              <w:rPr>
                <w:rFonts w:cs="Arial"/>
                <w:sz w:val="22"/>
                <w:szCs w:val="22"/>
              </w:rPr>
              <w:t>4,497</w:t>
            </w:r>
          </w:p>
        </w:tc>
        <w:tc>
          <w:tcPr>
            <w:tcW w:w="1304" w:type="dxa"/>
            <w:tcBorders>
              <w:bottom w:val="single" w:sz="4" w:space="0" w:color="auto"/>
            </w:tcBorders>
            <w:shd w:val="clear" w:color="auto" w:fill="auto"/>
            <w:vAlign w:val="bottom"/>
          </w:tcPr>
          <w:p w:rsidR="003C7421" w:rsidRPr="003C7421" w:rsidRDefault="003C7421" w:rsidP="00D9765F">
            <w:pPr>
              <w:spacing w:before="240"/>
              <w:jc w:val="center"/>
              <w:rPr>
                <w:rFonts w:cs="Arial"/>
                <w:sz w:val="22"/>
                <w:szCs w:val="22"/>
              </w:rPr>
            </w:pPr>
            <w:r w:rsidRPr="003C7421">
              <w:rPr>
                <w:rFonts w:cs="Arial"/>
                <w:sz w:val="22"/>
                <w:szCs w:val="22"/>
              </w:rPr>
              <w:t>4,913</w:t>
            </w:r>
          </w:p>
        </w:tc>
      </w:tr>
    </w:tbl>
    <w:p w:rsidR="009E3969" w:rsidRDefault="00C320FB">
      <w:pPr>
        <w:widowControl/>
        <w:overflowPunct/>
        <w:autoSpaceDE/>
        <w:autoSpaceDN/>
        <w:adjustRightInd/>
        <w:textAlignment w:val="auto"/>
        <w:rPr>
          <w:sz w:val="22"/>
          <w:szCs w:val="22"/>
        </w:rPr>
      </w:pPr>
      <w:r w:rsidRPr="00F5350E">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1314"/>
        <w:gridCol w:w="1314"/>
        <w:gridCol w:w="1314"/>
        <w:gridCol w:w="1314"/>
        <w:gridCol w:w="1315"/>
      </w:tblGrid>
      <w:tr w:rsidR="009E3969" w:rsidRPr="00347C16" w:rsidTr="009E3969">
        <w:tc>
          <w:tcPr>
            <w:tcW w:w="8522" w:type="dxa"/>
            <w:gridSpan w:val="6"/>
            <w:tcBorders>
              <w:bottom w:val="single" w:sz="4" w:space="0" w:color="auto"/>
            </w:tcBorders>
            <w:shd w:val="clear" w:color="auto" w:fill="auto"/>
          </w:tcPr>
          <w:p w:rsidR="009E3969" w:rsidRPr="009E3969" w:rsidRDefault="00F60F1A" w:rsidP="0069104A">
            <w:pPr>
              <w:pStyle w:val="DeptBullets"/>
              <w:numPr>
                <w:ilvl w:val="0"/>
                <w:numId w:val="0"/>
              </w:numPr>
              <w:rPr>
                <w:rFonts w:cs="Arial"/>
                <w:b/>
                <w:sz w:val="22"/>
                <w:szCs w:val="22"/>
              </w:rPr>
            </w:pPr>
            <w:r>
              <w:rPr>
                <w:rFonts w:cs="Arial"/>
                <w:b/>
                <w:sz w:val="22"/>
                <w:szCs w:val="22"/>
              </w:rPr>
              <w:t>Table H5.8</w:t>
            </w:r>
            <w:r w:rsidR="009E3969" w:rsidRPr="009E3969">
              <w:rPr>
                <w:rFonts w:cs="Arial"/>
                <w:b/>
                <w:sz w:val="22"/>
                <w:szCs w:val="22"/>
              </w:rPr>
              <w:t>. Provision of legal assistance to under 18s for representation in criminal proceedi</w:t>
            </w:r>
            <w:r w:rsidR="009E3969">
              <w:rPr>
                <w:rFonts w:cs="Arial"/>
                <w:b/>
                <w:sz w:val="22"/>
                <w:szCs w:val="22"/>
              </w:rPr>
              <w:t xml:space="preserve">ngs in </w:t>
            </w:r>
            <w:r w:rsidR="009E3969" w:rsidRPr="00B93C44">
              <w:rPr>
                <w:rFonts w:cs="Arial"/>
                <w:b/>
                <w:sz w:val="22"/>
                <w:szCs w:val="22"/>
                <w:u w:val="single"/>
              </w:rPr>
              <w:t>Scottish</w:t>
            </w:r>
            <w:r w:rsidR="009E3969">
              <w:rPr>
                <w:rFonts w:cs="Arial"/>
                <w:b/>
                <w:sz w:val="22"/>
                <w:szCs w:val="22"/>
              </w:rPr>
              <w:t xml:space="preserve"> Courts, 2008/09 to 2012/</w:t>
            </w:r>
            <w:r w:rsidR="009E3969" w:rsidRPr="009E3969">
              <w:rPr>
                <w:rFonts w:cs="Arial"/>
                <w:b/>
                <w:sz w:val="22"/>
                <w:szCs w:val="22"/>
              </w:rPr>
              <w:t>13</w:t>
            </w:r>
            <w:r w:rsidR="00372F65">
              <w:rPr>
                <w:rFonts w:cs="Arial"/>
                <w:b/>
                <w:sz w:val="22"/>
                <w:szCs w:val="22"/>
              </w:rPr>
              <w:t>.</w:t>
            </w:r>
          </w:p>
          <w:p w:rsidR="009E3969" w:rsidRPr="004D29E2" w:rsidRDefault="004D29E2" w:rsidP="0069104A">
            <w:pPr>
              <w:pStyle w:val="DeptBullets"/>
              <w:numPr>
                <w:ilvl w:val="0"/>
                <w:numId w:val="0"/>
              </w:numPr>
              <w:rPr>
                <w:rFonts w:cs="Arial"/>
                <w:b/>
                <w:sz w:val="22"/>
                <w:szCs w:val="22"/>
              </w:rPr>
            </w:pPr>
            <w:r>
              <w:rPr>
                <w:rFonts w:cs="Arial"/>
                <w:b/>
                <w:sz w:val="22"/>
                <w:szCs w:val="22"/>
              </w:rPr>
              <w:t xml:space="preserve">Source:  </w:t>
            </w:r>
            <w:r w:rsidR="009E3969" w:rsidRPr="009E3969">
              <w:rPr>
                <w:rFonts w:cs="Arial"/>
                <w:sz w:val="22"/>
                <w:szCs w:val="22"/>
              </w:rPr>
              <w:t>Unpublished operational data.</w:t>
            </w:r>
          </w:p>
        </w:tc>
      </w:tr>
      <w:tr w:rsidR="009E3969" w:rsidRPr="00347C16" w:rsidTr="00B93C44">
        <w:tc>
          <w:tcPr>
            <w:tcW w:w="1951" w:type="dxa"/>
            <w:shd w:val="clear" w:color="auto" w:fill="auto"/>
            <w:vAlign w:val="center"/>
          </w:tcPr>
          <w:p w:rsidR="009E3969" w:rsidRPr="009E3969" w:rsidRDefault="009E3969" w:rsidP="00B93C44">
            <w:pPr>
              <w:pStyle w:val="DeptBullets"/>
              <w:numPr>
                <w:ilvl w:val="0"/>
                <w:numId w:val="0"/>
              </w:numPr>
              <w:spacing w:before="240" w:after="0"/>
              <w:jc w:val="center"/>
              <w:rPr>
                <w:rFonts w:cs="Arial"/>
                <w:b/>
                <w:sz w:val="22"/>
                <w:szCs w:val="22"/>
              </w:rPr>
            </w:pPr>
            <w:r w:rsidRPr="009E3969">
              <w:rPr>
                <w:rFonts w:cs="Arial"/>
                <w:b/>
                <w:sz w:val="22"/>
                <w:szCs w:val="22"/>
              </w:rPr>
              <w:t>Year</w:t>
            </w:r>
          </w:p>
        </w:tc>
        <w:tc>
          <w:tcPr>
            <w:tcW w:w="1314" w:type="dxa"/>
            <w:shd w:val="clear" w:color="auto" w:fill="auto"/>
            <w:vAlign w:val="center"/>
          </w:tcPr>
          <w:p w:rsidR="009E3969" w:rsidRPr="009E3969" w:rsidRDefault="003C4D3C" w:rsidP="00B93C44">
            <w:pPr>
              <w:widowControl/>
              <w:overflowPunct/>
              <w:spacing w:before="240"/>
              <w:jc w:val="center"/>
              <w:textAlignment w:val="auto"/>
              <w:rPr>
                <w:rFonts w:cs="Arial"/>
                <w:b/>
                <w:color w:val="000000"/>
                <w:sz w:val="22"/>
                <w:szCs w:val="22"/>
                <w:lang w:eastAsia="en-GB"/>
              </w:rPr>
            </w:pPr>
            <w:r>
              <w:rPr>
                <w:rFonts w:cs="Arial"/>
                <w:b/>
                <w:color w:val="000000"/>
                <w:sz w:val="22"/>
                <w:szCs w:val="22"/>
                <w:lang w:eastAsia="en-GB"/>
              </w:rPr>
              <w:t>2008/</w:t>
            </w:r>
            <w:r w:rsidR="009E3969" w:rsidRPr="009E3969">
              <w:rPr>
                <w:rFonts w:cs="Arial"/>
                <w:b/>
                <w:color w:val="000000"/>
                <w:sz w:val="22"/>
                <w:szCs w:val="22"/>
                <w:lang w:eastAsia="en-GB"/>
              </w:rPr>
              <w:t>2009</w:t>
            </w:r>
          </w:p>
        </w:tc>
        <w:tc>
          <w:tcPr>
            <w:tcW w:w="1314" w:type="dxa"/>
            <w:shd w:val="clear" w:color="auto" w:fill="auto"/>
            <w:vAlign w:val="center"/>
          </w:tcPr>
          <w:p w:rsidR="009E3969" w:rsidRPr="009E3969" w:rsidRDefault="003C4D3C" w:rsidP="00B93C44">
            <w:pPr>
              <w:widowControl/>
              <w:overflowPunct/>
              <w:spacing w:before="240"/>
              <w:jc w:val="center"/>
              <w:textAlignment w:val="auto"/>
              <w:rPr>
                <w:rFonts w:cs="Arial"/>
                <w:b/>
                <w:color w:val="000000"/>
                <w:sz w:val="22"/>
                <w:szCs w:val="22"/>
                <w:lang w:eastAsia="en-GB"/>
              </w:rPr>
            </w:pPr>
            <w:r>
              <w:rPr>
                <w:rFonts w:cs="Arial"/>
                <w:b/>
                <w:color w:val="000000"/>
                <w:sz w:val="22"/>
                <w:szCs w:val="22"/>
                <w:lang w:eastAsia="en-GB"/>
              </w:rPr>
              <w:t>2009/</w:t>
            </w:r>
            <w:r w:rsidR="009E3969" w:rsidRPr="009E3969">
              <w:rPr>
                <w:rFonts w:cs="Arial"/>
                <w:b/>
                <w:color w:val="000000"/>
                <w:sz w:val="22"/>
                <w:szCs w:val="22"/>
                <w:lang w:eastAsia="en-GB"/>
              </w:rPr>
              <w:t>2010</w:t>
            </w:r>
          </w:p>
        </w:tc>
        <w:tc>
          <w:tcPr>
            <w:tcW w:w="1314" w:type="dxa"/>
            <w:shd w:val="clear" w:color="auto" w:fill="auto"/>
            <w:vAlign w:val="center"/>
          </w:tcPr>
          <w:p w:rsidR="009E3969" w:rsidRPr="009E3969" w:rsidRDefault="003C4D3C" w:rsidP="00B93C44">
            <w:pPr>
              <w:widowControl/>
              <w:overflowPunct/>
              <w:spacing w:before="240"/>
              <w:jc w:val="center"/>
              <w:textAlignment w:val="auto"/>
              <w:rPr>
                <w:rFonts w:cs="Arial"/>
                <w:b/>
                <w:color w:val="000000"/>
                <w:sz w:val="22"/>
                <w:szCs w:val="22"/>
                <w:lang w:eastAsia="en-GB"/>
              </w:rPr>
            </w:pPr>
            <w:r>
              <w:rPr>
                <w:rFonts w:cs="Arial"/>
                <w:b/>
                <w:color w:val="000000"/>
                <w:sz w:val="22"/>
                <w:szCs w:val="22"/>
                <w:lang w:eastAsia="en-GB"/>
              </w:rPr>
              <w:t>2010/</w:t>
            </w:r>
            <w:r w:rsidR="009E3969" w:rsidRPr="009E3969">
              <w:rPr>
                <w:rFonts w:cs="Arial"/>
                <w:b/>
                <w:color w:val="000000"/>
                <w:sz w:val="22"/>
                <w:szCs w:val="22"/>
                <w:lang w:eastAsia="en-GB"/>
              </w:rPr>
              <w:t>2011</w:t>
            </w:r>
          </w:p>
        </w:tc>
        <w:tc>
          <w:tcPr>
            <w:tcW w:w="1314" w:type="dxa"/>
            <w:shd w:val="clear" w:color="auto" w:fill="auto"/>
            <w:vAlign w:val="center"/>
          </w:tcPr>
          <w:p w:rsidR="009E3969" w:rsidRPr="009E3969" w:rsidRDefault="009E3969" w:rsidP="003C4D3C">
            <w:pPr>
              <w:widowControl/>
              <w:overflowPunct/>
              <w:spacing w:before="240"/>
              <w:jc w:val="center"/>
              <w:textAlignment w:val="auto"/>
              <w:rPr>
                <w:rFonts w:cs="Arial"/>
                <w:b/>
                <w:color w:val="000000"/>
                <w:sz w:val="22"/>
                <w:szCs w:val="22"/>
                <w:lang w:eastAsia="en-GB"/>
              </w:rPr>
            </w:pPr>
            <w:r w:rsidRPr="009E3969">
              <w:rPr>
                <w:rFonts w:cs="Arial"/>
                <w:b/>
                <w:color w:val="000000"/>
                <w:sz w:val="22"/>
                <w:szCs w:val="22"/>
                <w:lang w:eastAsia="en-GB"/>
              </w:rPr>
              <w:t>2011</w:t>
            </w:r>
            <w:r w:rsidR="003C4D3C">
              <w:rPr>
                <w:rFonts w:cs="Arial"/>
                <w:b/>
                <w:color w:val="000000"/>
                <w:sz w:val="22"/>
                <w:szCs w:val="22"/>
                <w:lang w:eastAsia="en-GB"/>
              </w:rPr>
              <w:t>/</w:t>
            </w:r>
            <w:r w:rsidRPr="009E3969">
              <w:rPr>
                <w:rFonts w:cs="Arial"/>
                <w:b/>
                <w:color w:val="000000"/>
                <w:sz w:val="22"/>
                <w:szCs w:val="22"/>
                <w:lang w:eastAsia="en-GB"/>
              </w:rPr>
              <w:t>2012</w:t>
            </w:r>
          </w:p>
        </w:tc>
        <w:tc>
          <w:tcPr>
            <w:tcW w:w="1315" w:type="dxa"/>
            <w:shd w:val="clear" w:color="auto" w:fill="auto"/>
            <w:vAlign w:val="center"/>
          </w:tcPr>
          <w:p w:rsidR="009E3969" w:rsidRPr="009E3969" w:rsidRDefault="009E3969" w:rsidP="003C4D3C">
            <w:pPr>
              <w:widowControl/>
              <w:overflowPunct/>
              <w:spacing w:before="240"/>
              <w:jc w:val="center"/>
              <w:textAlignment w:val="auto"/>
              <w:rPr>
                <w:rFonts w:cs="Arial"/>
                <w:b/>
                <w:color w:val="000000"/>
                <w:sz w:val="22"/>
                <w:szCs w:val="22"/>
                <w:lang w:eastAsia="en-GB"/>
              </w:rPr>
            </w:pPr>
            <w:r w:rsidRPr="009E3969">
              <w:rPr>
                <w:rFonts w:cs="Arial"/>
                <w:b/>
                <w:color w:val="000000"/>
                <w:sz w:val="22"/>
                <w:szCs w:val="22"/>
                <w:lang w:eastAsia="en-GB"/>
              </w:rPr>
              <w:t>2012</w:t>
            </w:r>
            <w:r w:rsidR="003C4D3C">
              <w:rPr>
                <w:rFonts w:cs="Arial"/>
                <w:b/>
                <w:color w:val="000000"/>
                <w:sz w:val="22"/>
                <w:szCs w:val="22"/>
                <w:lang w:eastAsia="en-GB"/>
              </w:rPr>
              <w:t>/</w:t>
            </w:r>
            <w:r w:rsidRPr="009E3969">
              <w:rPr>
                <w:rFonts w:cs="Arial"/>
                <w:b/>
                <w:color w:val="000000"/>
                <w:sz w:val="22"/>
                <w:szCs w:val="22"/>
                <w:lang w:eastAsia="en-GB"/>
              </w:rPr>
              <w:t>2013</w:t>
            </w:r>
          </w:p>
        </w:tc>
      </w:tr>
      <w:tr w:rsidR="009E3969" w:rsidRPr="00B6207C" w:rsidTr="009E3969">
        <w:tc>
          <w:tcPr>
            <w:tcW w:w="1951" w:type="dxa"/>
            <w:tcBorders>
              <w:bottom w:val="single" w:sz="4" w:space="0" w:color="auto"/>
            </w:tcBorders>
            <w:shd w:val="clear" w:color="auto" w:fill="auto"/>
            <w:vAlign w:val="center"/>
          </w:tcPr>
          <w:p w:rsidR="009E3969" w:rsidRPr="009E3969" w:rsidRDefault="009E3969" w:rsidP="00532017">
            <w:pPr>
              <w:pStyle w:val="DeptBullets"/>
              <w:numPr>
                <w:ilvl w:val="0"/>
                <w:numId w:val="0"/>
              </w:numPr>
              <w:spacing w:before="240" w:after="0"/>
              <w:rPr>
                <w:rFonts w:cs="Arial"/>
                <w:b/>
                <w:sz w:val="22"/>
                <w:szCs w:val="22"/>
              </w:rPr>
            </w:pPr>
            <w:r w:rsidRPr="009E3969">
              <w:rPr>
                <w:rFonts w:cs="Arial"/>
                <w:b/>
                <w:sz w:val="22"/>
                <w:szCs w:val="22"/>
              </w:rPr>
              <w:t>Total</w:t>
            </w:r>
          </w:p>
        </w:tc>
        <w:tc>
          <w:tcPr>
            <w:tcW w:w="1314" w:type="dxa"/>
            <w:tcBorders>
              <w:bottom w:val="single" w:sz="4" w:space="0" w:color="auto"/>
            </w:tcBorders>
            <w:shd w:val="clear" w:color="auto" w:fill="auto"/>
            <w:vAlign w:val="center"/>
          </w:tcPr>
          <w:p w:rsidR="009E3969" w:rsidRPr="00D9765F" w:rsidRDefault="009E3969" w:rsidP="00F60F1A">
            <w:pPr>
              <w:spacing w:before="240"/>
              <w:jc w:val="center"/>
              <w:rPr>
                <w:rFonts w:cs="Arial"/>
                <w:b/>
                <w:color w:val="000000"/>
                <w:sz w:val="22"/>
                <w:szCs w:val="22"/>
              </w:rPr>
            </w:pPr>
            <w:r w:rsidRPr="00D9765F">
              <w:rPr>
                <w:rFonts w:cs="Arial"/>
                <w:b/>
                <w:color w:val="000000"/>
                <w:sz w:val="22"/>
                <w:szCs w:val="22"/>
              </w:rPr>
              <w:t>9</w:t>
            </w:r>
            <w:r w:rsidR="00532017">
              <w:rPr>
                <w:rFonts w:cs="Arial"/>
                <w:b/>
                <w:color w:val="000000"/>
                <w:sz w:val="22"/>
                <w:szCs w:val="22"/>
              </w:rPr>
              <w:t>,</w:t>
            </w:r>
            <w:r w:rsidRPr="00D9765F">
              <w:rPr>
                <w:rFonts w:cs="Arial"/>
                <w:b/>
                <w:color w:val="000000"/>
                <w:sz w:val="22"/>
                <w:szCs w:val="22"/>
              </w:rPr>
              <w:t>785</w:t>
            </w:r>
          </w:p>
        </w:tc>
        <w:tc>
          <w:tcPr>
            <w:tcW w:w="1314" w:type="dxa"/>
            <w:tcBorders>
              <w:bottom w:val="single" w:sz="4" w:space="0" w:color="auto"/>
            </w:tcBorders>
            <w:shd w:val="clear" w:color="auto" w:fill="auto"/>
            <w:vAlign w:val="center"/>
          </w:tcPr>
          <w:p w:rsidR="009E3969" w:rsidRPr="00D9765F" w:rsidRDefault="009E3969" w:rsidP="00F60F1A">
            <w:pPr>
              <w:spacing w:before="240"/>
              <w:jc w:val="center"/>
              <w:rPr>
                <w:rFonts w:cs="Arial"/>
                <w:b/>
                <w:color w:val="000000"/>
                <w:sz w:val="22"/>
                <w:szCs w:val="22"/>
              </w:rPr>
            </w:pPr>
            <w:r w:rsidRPr="00D9765F">
              <w:rPr>
                <w:rFonts w:cs="Arial"/>
                <w:b/>
                <w:color w:val="000000"/>
                <w:sz w:val="22"/>
                <w:szCs w:val="22"/>
              </w:rPr>
              <w:t>9</w:t>
            </w:r>
            <w:r w:rsidR="00532017">
              <w:rPr>
                <w:rFonts w:cs="Arial"/>
                <w:b/>
                <w:color w:val="000000"/>
                <w:sz w:val="22"/>
                <w:szCs w:val="22"/>
              </w:rPr>
              <w:t>,</w:t>
            </w:r>
            <w:r w:rsidRPr="00D9765F">
              <w:rPr>
                <w:rFonts w:cs="Arial"/>
                <w:b/>
                <w:color w:val="000000"/>
                <w:sz w:val="22"/>
                <w:szCs w:val="22"/>
              </w:rPr>
              <w:t>112</w:t>
            </w:r>
          </w:p>
        </w:tc>
        <w:tc>
          <w:tcPr>
            <w:tcW w:w="1314" w:type="dxa"/>
            <w:tcBorders>
              <w:bottom w:val="single" w:sz="4" w:space="0" w:color="auto"/>
            </w:tcBorders>
            <w:shd w:val="clear" w:color="auto" w:fill="auto"/>
            <w:vAlign w:val="center"/>
          </w:tcPr>
          <w:p w:rsidR="009E3969" w:rsidRPr="00D9765F" w:rsidRDefault="009E3969" w:rsidP="00F60F1A">
            <w:pPr>
              <w:spacing w:before="240"/>
              <w:jc w:val="center"/>
              <w:rPr>
                <w:rFonts w:cs="Arial"/>
                <w:b/>
                <w:color w:val="000000"/>
                <w:sz w:val="22"/>
                <w:szCs w:val="22"/>
              </w:rPr>
            </w:pPr>
            <w:r w:rsidRPr="00D9765F">
              <w:rPr>
                <w:rFonts w:cs="Arial"/>
                <w:b/>
                <w:color w:val="000000"/>
                <w:sz w:val="22"/>
                <w:szCs w:val="22"/>
              </w:rPr>
              <w:t>7</w:t>
            </w:r>
            <w:r w:rsidR="00532017">
              <w:rPr>
                <w:rFonts w:cs="Arial"/>
                <w:b/>
                <w:color w:val="000000"/>
                <w:sz w:val="22"/>
                <w:szCs w:val="22"/>
              </w:rPr>
              <w:t>,</w:t>
            </w:r>
            <w:r w:rsidRPr="00D9765F">
              <w:rPr>
                <w:rFonts w:cs="Arial"/>
                <w:b/>
                <w:color w:val="000000"/>
                <w:sz w:val="22"/>
                <w:szCs w:val="22"/>
              </w:rPr>
              <w:t>490</w:t>
            </w:r>
          </w:p>
        </w:tc>
        <w:tc>
          <w:tcPr>
            <w:tcW w:w="1314" w:type="dxa"/>
            <w:tcBorders>
              <w:bottom w:val="single" w:sz="4" w:space="0" w:color="auto"/>
            </w:tcBorders>
            <w:shd w:val="clear" w:color="auto" w:fill="auto"/>
            <w:vAlign w:val="center"/>
          </w:tcPr>
          <w:p w:rsidR="009E3969" w:rsidRPr="00D9765F" w:rsidRDefault="009E3969" w:rsidP="00F60F1A">
            <w:pPr>
              <w:spacing w:before="240"/>
              <w:jc w:val="center"/>
              <w:rPr>
                <w:rFonts w:cs="Arial"/>
                <w:b/>
                <w:color w:val="000000"/>
                <w:sz w:val="22"/>
                <w:szCs w:val="22"/>
              </w:rPr>
            </w:pPr>
            <w:r w:rsidRPr="00D9765F">
              <w:rPr>
                <w:rFonts w:cs="Arial"/>
                <w:b/>
                <w:color w:val="000000"/>
                <w:sz w:val="22"/>
                <w:szCs w:val="22"/>
              </w:rPr>
              <w:t>6</w:t>
            </w:r>
            <w:r w:rsidR="00532017">
              <w:rPr>
                <w:rFonts w:cs="Arial"/>
                <w:b/>
                <w:color w:val="000000"/>
                <w:sz w:val="22"/>
                <w:szCs w:val="22"/>
              </w:rPr>
              <w:t>,</w:t>
            </w:r>
            <w:r w:rsidRPr="00D9765F">
              <w:rPr>
                <w:rFonts w:cs="Arial"/>
                <w:b/>
                <w:color w:val="000000"/>
                <w:sz w:val="22"/>
                <w:szCs w:val="22"/>
              </w:rPr>
              <w:t>480</w:t>
            </w:r>
          </w:p>
        </w:tc>
        <w:tc>
          <w:tcPr>
            <w:tcW w:w="1315" w:type="dxa"/>
            <w:tcBorders>
              <w:bottom w:val="single" w:sz="4" w:space="0" w:color="auto"/>
            </w:tcBorders>
            <w:shd w:val="clear" w:color="auto" w:fill="auto"/>
            <w:vAlign w:val="center"/>
          </w:tcPr>
          <w:p w:rsidR="009E3969" w:rsidRPr="00D9765F" w:rsidRDefault="009E3969" w:rsidP="00F60F1A">
            <w:pPr>
              <w:spacing w:before="240"/>
              <w:jc w:val="center"/>
              <w:rPr>
                <w:rFonts w:cs="Arial"/>
                <w:b/>
                <w:color w:val="000000"/>
                <w:sz w:val="22"/>
                <w:szCs w:val="22"/>
              </w:rPr>
            </w:pPr>
            <w:r w:rsidRPr="00D9765F">
              <w:rPr>
                <w:rFonts w:cs="Arial"/>
                <w:b/>
                <w:color w:val="000000"/>
                <w:sz w:val="22"/>
                <w:szCs w:val="22"/>
              </w:rPr>
              <w:t>4</w:t>
            </w:r>
            <w:r w:rsidR="00532017">
              <w:rPr>
                <w:rFonts w:cs="Arial"/>
                <w:b/>
                <w:color w:val="000000"/>
                <w:sz w:val="22"/>
                <w:szCs w:val="22"/>
              </w:rPr>
              <w:t>,</w:t>
            </w:r>
            <w:r w:rsidRPr="00D9765F">
              <w:rPr>
                <w:rFonts w:cs="Arial"/>
                <w:b/>
                <w:color w:val="000000"/>
                <w:sz w:val="22"/>
                <w:szCs w:val="22"/>
              </w:rPr>
              <w:t>504</w:t>
            </w:r>
          </w:p>
        </w:tc>
      </w:tr>
      <w:tr w:rsidR="00532017" w:rsidRPr="00B6207C" w:rsidTr="006C4325">
        <w:tc>
          <w:tcPr>
            <w:tcW w:w="85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32017" w:rsidRPr="009E3969" w:rsidRDefault="00532017" w:rsidP="00532017">
            <w:pPr>
              <w:spacing w:before="240"/>
              <w:rPr>
                <w:rFonts w:cs="Arial"/>
                <w:color w:val="000000"/>
                <w:sz w:val="22"/>
                <w:szCs w:val="22"/>
              </w:rPr>
            </w:pPr>
            <w:r w:rsidRPr="009E3969">
              <w:rPr>
                <w:rFonts w:cs="Arial"/>
                <w:b/>
                <w:sz w:val="22"/>
                <w:szCs w:val="22"/>
              </w:rPr>
              <w:t>Gender</w:t>
            </w:r>
          </w:p>
        </w:tc>
      </w:tr>
      <w:tr w:rsidR="009E3969" w:rsidRPr="00B6207C" w:rsidTr="009E3969">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532017">
            <w:pPr>
              <w:pStyle w:val="DeptBullets"/>
              <w:numPr>
                <w:ilvl w:val="0"/>
                <w:numId w:val="0"/>
              </w:numPr>
              <w:spacing w:before="240" w:after="0"/>
              <w:jc w:val="right"/>
              <w:rPr>
                <w:rFonts w:cs="Arial"/>
                <w:b/>
                <w:sz w:val="22"/>
                <w:szCs w:val="22"/>
              </w:rPr>
            </w:pPr>
            <w:r w:rsidRPr="009E3969">
              <w:rPr>
                <w:rFonts w:cs="Arial"/>
                <w:b/>
                <w:sz w:val="22"/>
                <w:szCs w:val="22"/>
              </w:rPr>
              <w:t>Female</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1</w:t>
            </w:r>
            <w:r w:rsidR="00532017">
              <w:rPr>
                <w:rFonts w:cs="Arial"/>
                <w:color w:val="000000"/>
                <w:sz w:val="22"/>
                <w:szCs w:val="22"/>
              </w:rPr>
              <w:t>,</w:t>
            </w:r>
            <w:r w:rsidRPr="009E3969">
              <w:rPr>
                <w:rFonts w:cs="Arial"/>
                <w:color w:val="000000"/>
                <w:sz w:val="22"/>
                <w:szCs w:val="22"/>
              </w:rPr>
              <w:t>299</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1</w:t>
            </w:r>
            <w:r w:rsidR="00532017">
              <w:rPr>
                <w:rFonts w:cs="Arial"/>
                <w:color w:val="000000"/>
                <w:sz w:val="22"/>
                <w:szCs w:val="22"/>
              </w:rPr>
              <w:t>,</w:t>
            </w:r>
            <w:r w:rsidRPr="009E3969">
              <w:rPr>
                <w:rFonts w:cs="Arial"/>
                <w:color w:val="000000"/>
                <w:sz w:val="22"/>
                <w:szCs w:val="22"/>
              </w:rPr>
              <w:t>251</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933</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858</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651</w:t>
            </w:r>
          </w:p>
        </w:tc>
      </w:tr>
      <w:tr w:rsidR="009E3969" w:rsidRPr="00B6207C" w:rsidTr="009E3969">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532017">
            <w:pPr>
              <w:pStyle w:val="DeptBullets"/>
              <w:numPr>
                <w:ilvl w:val="0"/>
                <w:numId w:val="0"/>
              </w:numPr>
              <w:spacing w:before="240" w:after="0"/>
              <w:jc w:val="right"/>
              <w:rPr>
                <w:rFonts w:cs="Arial"/>
                <w:b/>
                <w:sz w:val="22"/>
                <w:szCs w:val="22"/>
              </w:rPr>
            </w:pPr>
            <w:r w:rsidRPr="009E3969">
              <w:rPr>
                <w:rFonts w:cs="Arial"/>
                <w:b/>
                <w:sz w:val="22"/>
                <w:szCs w:val="22"/>
              </w:rPr>
              <w:t>Male</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8</w:t>
            </w:r>
            <w:r w:rsidR="00532017">
              <w:rPr>
                <w:rFonts w:cs="Arial"/>
                <w:color w:val="000000"/>
                <w:sz w:val="22"/>
                <w:szCs w:val="22"/>
              </w:rPr>
              <w:t>,</w:t>
            </w:r>
            <w:r w:rsidRPr="009E3969">
              <w:rPr>
                <w:rFonts w:cs="Arial"/>
                <w:color w:val="000000"/>
                <w:sz w:val="22"/>
                <w:szCs w:val="22"/>
              </w:rPr>
              <w:t>320</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7</w:t>
            </w:r>
            <w:r w:rsidR="00532017">
              <w:rPr>
                <w:rFonts w:cs="Arial"/>
                <w:color w:val="000000"/>
                <w:sz w:val="22"/>
                <w:szCs w:val="22"/>
              </w:rPr>
              <w:t>,</w:t>
            </w:r>
            <w:r w:rsidRPr="009E3969">
              <w:rPr>
                <w:rFonts w:cs="Arial"/>
                <w:color w:val="000000"/>
                <w:sz w:val="22"/>
                <w:szCs w:val="22"/>
              </w:rPr>
              <w:t>766</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6</w:t>
            </w:r>
            <w:r w:rsidR="00532017">
              <w:rPr>
                <w:rFonts w:cs="Arial"/>
                <w:color w:val="000000"/>
                <w:sz w:val="22"/>
                <w:szCs w:val="22"/>
              </w:rPr>
              <w:t>,</w:t>
            </w:r>
            <w:r w:rsidRPr="009E3969">
              <w:rPr>
                <w:rFonts w:cs="Arial"/>
                <w:color w:val="000000"/>
                <w:sz w:val="22"/>
                <w:szCs w:val="22"/>
              </w:rPr>
              <w:t>519</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5</w:t>
            </w:r>
            <w:r w:rsidR="00532017">
              <w:rPr>
                <w:rFonts w:cs="Arial"/>
                <w:color w:val="000000"/>
                <w:sz w:val="22"/>
                <w:szCs w:val="22"/>
              </w:rPr>
              <w:t>,</w:t>
            </w:r>
            <w:r w:rsidRPr="009E3969">
              <w:rPr>
                <w:rFonts w:cs="Arial"/>
                <w:color w:val="000000"/>
                <w:sz w:val="22"/>
                <w:szCs w:val="22"/>
              </w:rPr>
              <w:t>620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3</w:t>
            </w:r>
            <w:r w:rsidR="00532017">
              <w:rPr>
                <w:rFonts w:cs="Arial"/>
                <w:color w:val="000000"/>
                <w:sz w:val="22"/>
                <w:szCs w:val="22"/>
              </w:rPr>
              <w:t>,</w:t>
            </w:r>
            <w:r w:rsidRPr="009E3969">
              <w:rPr>
                <w:rFonts w:cs="Arial"/>
                <w:color w:val="000000"/>
                <w:sz w:val="22"/>
                <w:szCs w:val="22"/>
              </w:rPr>
              <w:t>852</w:t>
            </w:r>
          </w:p>
        </w:tc>
      </w:tr>
      <w:tr w:rsidR="009E3969" w:rsidRPr="00B6207C" w:rsidTr="009E3969">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532017">
            <w:pPr>
              <w:pStyle w:val="DeptBullets"/>
              <w:numPr>
                <w:ilvl w:val="0"/>
                <w:numId w:val="0"/>
              </w:numPr>
              <w:spacing w:before="240" w:after="0"/>
              <w:jc w:val="right"/>
              <w:rPr>
                <w:rFonts w:cs="Arial"/>
                <w:b/>
                <w:sz w:val="22"/>
                <w:szCs w:val="22"/>
              </w:rPr>
            </w:pPr>
            <w:r w:rsidRPr="009E3969">
              <w:rPr>
                <w:rFonts w:cs="Arial"/>
                <w:b/>
                <w:sz w:val="22"/>
                <w:szCs w:val="22"/>
              </w:rPr>
              <w:t>Gender not available</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166</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95</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38</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2</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1</w:t>
            </w:r>
          </w:p>
        </w:tc>
      </w:tr>
      <w:tr w:rsidR="00532017" w:rsidRPr="00B6207C" w:rsidTr="006C4325">
        <w:tc>
          <w:tcPr>
            <w:tcW w:w="85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32017" w:rsidRPr="009E3969" w:rsidRDefault="00532017" w:rsidP="00532017">
            <w:pPr>
              <w:spacing w:before="240"/>
              <w:rPr>
                <w:rFonts w:cs="Arial"/>
                <w:sz w:val="22"/>
                <w:szCs w:val="22"/>
              </w:rPr>
            </w:pPr>
            <w:r>
              <w:rPr>
                <w:rFonts w:cs="Arial"/>
                <w:b/>
                <w:sz w:val="22"/>
                <w:szCs w:val="22"/>
              </w:rPr>
              <w:t>Age</w:t>
            </w:r>
          </w:p>
        </w:tc>
      </w:tr>
      <w:tr w:rsidR="009E3969" w:rsidRPr="00B6207C" w:rsidTr="009E3969">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532017">
            <w:pPr>
              <w:pStyle w:val="DeptBullets"/>
              <w:numPr>
                <w:ilvl w:val="0"/>
                <w:numId w:val="0"/>
              </w:numPr>
              <w:spacing w:before="240" w:after="0"/>
              <w:jc w:val="right"/>
              <w:rPr>
                <w:rFonts w:cs="Arial"/>
                <w:b/>
                <w:sz w:val="22"/>
                <w:szCs w:val="22"/>
              </w:rPr>
            </w:pPr>
            <w:r w:rsidRPr="009E3969">
              <w:rPr>
                <w:rFonts w:cs="Arial"/>
                <w:b/>
                <w:sz w:val="22"/>
                <w:szCs w:val="22"/>
              </w:rPr>
              <w:t>12-15</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388</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326</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261</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218</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133</w:t>
            </w:r>
          </w:p>
        </w:tc>
      </w:tr>
      <w:tr w:rsidR="009E3969" w:rsidRPr="00B6207C" w:rsidTr="009E3969">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532017">
            <w:pPr>
              <w:pStyle w:val="DeptBullets"/>
              <w:numPr>
                <w:ilvl w:val="0"/>
                <w:numId w:val="0"/>
              </w:numPr>
              <w:spacing w:before="240" w:after="0"/>
              <w:jc w:val="right"/>
              <w:rPr>
                <w:rFonts w:cs="Arial"/>
                <w:b/>
                <w:sz w:val="22"/>
                <w:szCs w:val="22"/>
              </w:rPr>
            </w:pPr>
            <w:r w:rsidRPr="009E3969">
              <w:rPr>
                <w:rFonts w:cs="Arial"/>
                <w:b/>
                <w:sz w:val="22"/>
                <w:szCs w:val="22"/>
              </w:rPr>
              <w:t>16</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4</w:t>
            </w:r>
            <w:r w:rsidR="00532017">
              <w:rPr>
                <w:rFonts w:cs="Arial"/>
                <w:sz w:val="22"/>
                <w:szCs w:val="22"/>
              </w:rPr>
              <w:t>,</w:t>
            </w:r>
            <w:r w:rsidRPr="009E3969">
              <w:rPr>
                <w:rFonts w:cs="Arial"/>
                <w:sz w:val="22"/>
                <w:szCs w:val="22"/>
              </w:rPr>
              <w:t>002</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3</w:t>
            </w:r>
            <w:r w:rsidR="00532017">
              <w:rPr>
                <w:rFonts w:cs="Arial"/>
                <w:sz w:val="22"/>
                <w:szCs w:val="22"/>
              </w:rPr>
              <w:t>,</w:t>
            </w:r>
            <w:r w:rsidRPr="009E3969">
              <w:rPr>
                <w:rFonts w:cs="Arial"/>
                <w:sz w:val="22"/>
                <w:szCs w:val="22"/>
              </w:rPr>
              <w:t>462</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2</w:t>
            </w:r>
            <w:r w:rsidR="00532017">
              <w:rPr>
                <w:rFonts w:cs="Arial"/>
                <w:sz w:val="22"/>
                <w:szCs w:val="22"/>
              </w:rPr>
              <w:t>,</w:t>
            </w:r>
            <w:r w:rsidRPr="009E3969">
              <w:rPr>
                <w:rFonts w:cs="Arial"/>
                <w:sz w:val="22"/>
                <w:szCs w:val="22"/>
              </w:rPr>
              <w:t>772</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2</w:t>
            </w:r>
            <w:r w:rsidR="00532017">
              <w:rPr>
                <w:rFonts w:cs="Arial"/>
                <w:sz w:val="22"/>
                <w:szCs w:val="22"/>
              </w:rPr>
              <w:t>,</w:t>
            </w:r>
            <w:r w:rsidRPr="009E3969">
              <w:rPr>
                <w:rFonts w:cs="Arial"/>
                <w:sz w:val="22"/>
                <w:szCs w:val="22"/>
              </w:rPr>
              <w:t>492</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1</w:t>
            </w:r>
            <w:r w:rsidR="00532017">
              <w:rPr>
                <w:rFonts w:cs="Arial"/>
                <w:sz w:val="22"/>
                <w:szCs w:val="22"/>
              </w:rPr>
              <w:t>,</w:t>
            </w:r>
            <w:r w:rsidRPr="009E3969">
              <w:rPr>
                <w:rFonts w:cs="Arial"/>
                <w:sz w:val="22"/>
                <w:szCs w:val="22"/>
              </w:rPr>
              <w:t>688</w:t>
            </w:r>
          </w:p>
        </w:tc>
      </w:tr>
      <w:tr w:rsidR="009E3969" w:rsidRPr="00B6207C" w:rsidTr="009E3969">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532017">
            <w:pPr>
              <w:pStyle w:val="DeptBullets"/>
              <w:numPr>
                <w:ilvl w:val="0"/>
                <w:numId w:val="0"/>
              </w:numPr>
              <w:spacing w:before="240" w:after="0"/>
              <w:jc w:val="right"/>
              <w:rPr>
                <w:rFonts w:cs="Arial"/>
                <w:b/>
                <w:sz w:val="22"/>
                <w:szCs w:val="22"/>
              </w:rPr>
            </w:pPr>
            <w:r w:rsidRPr="009E3969">
              <w:rPr>
                <w:rFonts w:cs="Arial"/>
                <w:b/>
                <w:sz w:val="22"/>
                <w:szCs w:val="22"/>
              </w:rPr>
              <w:t>17</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5</w:t>
            </w:r>
            <w:r w:rsidR="00532017">
              <w:rPr>
                <w:rFonts w:cs="Arial"/>
                <w:sz w:val="22"/>
                <w:szCs w:val="22"/>
              </w:rPr>
              <w:t>,</w:t>
            </w:r>
            <w:r w:rsidRPr="009E3969">
              <w:rPr>
                <w:rFonts w:cs="Arial"/>
                <w:sz w:val="22"/>
                <w:szCs w:val="22"/>
              </w:rPr>
              <w:t>395</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5</w:t>
            </w:r>
            <w:r w:rsidR="00532017">
              <w:rPr>
                <w:rFonts w:cs="Arial"/>
                <w:sz w:val="22"/>
                <w:szCs w:val="22"/>
              </w:rPr>
              <w:t>,</w:t>
            </w:r>
            <w:r w:rsidRPr="009E3969">
              <w:rPr>
                <w:rFonts w:cs="Arial"/>
                <w:sz w:val="22"/>
                <w:szCs w:val="22"/>
              </w:rPr>
              <w:t>324</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4</w:t>
            </w:r>
            <w:r w:rsidR="00532017">
              <w:rPr>
                <w:rFonts w:cs="Arial"/>
                <w:sz w:val="22"/>
                <w:szCs w:val="22"/>
              </w:rPr>
              <w:t>,</w:t>
            </w:r>
            <w:r w:rsidRPr="009E3969">
              <w:rPr>
                <w:rFonts w:cs="Arial"/>
                <w:sz w:val="22"/>
                <w:szCs w:val="22"/>
              </w:rPr>
              <w:t>457</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3</w:t>
            </w:r>
            <w:r w:rsidR="00532017">
              <w:rPr>
                <w:rFonts w:cs="Arial"/>
                <w:sz w:val="22"/>
                <w:szCs w:val="22"/>
              </w:rPr>
              <w:t>,</w:t>
            </w:r>
            <w:r w:rsidRPr="009E3969">
              <w:rPr>
                <w:rFonts w:cs="Arial"/>
                <w:sz w:val="22"/>
                <w:szCs w:val="22"/>
              </w:rPr>
              <w:t>770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sz w:val="22"/>
                <w:szCs w:val="22"/>
              </w:rPr>
            </w:pPr>
            <w:r w:rsidRPr="009E3969">
              <w:rPr>
                <w:rFonts w:cs="Arial"/>
                <w:sz w:val="22"/>
                <w:szCs w:val="22"/>
              </w:rPr>
              <w:t>2</w:t>
            </w:r>
            <w:r w:rsidR="00532017">
              <w:rPr>
                <w:rFonts w:cs="Arial"/>
                <w:sz w:val="22"/>
                <w:szCs w:val="22"/>
              </w:rPr>
              <w:t>,</w:t>
            </w:r>
            <w:r w:rsidRPr="009E3969">
              <w:rPr>
                <w:rFonts w:cs="Arial"/>
                <w:sz w:val="22"/>
                <w:szCs w:val="22"/>
              </w:rPr>
              <w:t>683</w:t>
            </w:r>
          </w:p>
        </w:tc>
      </w:tr>
      <w:tr w:rsidR="00532017" w:rsidRPr="00B6207C" w:rsidTr="006C4325">
        <w:tc>
          <w:tcPr>
            <w:tcW w:w="85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32017" w:rsidRPr="009E3969" w:rsidRDefault="00532017" w:rsidP="00532017">
            <w:pPr>
              <w:spacing w:before="240"/>
              <w:rPr>
                <w:rFonts w:cs="Arial"/>
                <w:color w:val="000000"/>
                <w:sz w:val="22"/>
                <w:szCs w:val="22"/>
              </w:rPr>
            </w:pPr>
            <w:r w:rsidRPr="009E3969">
              <w:rPr>
                <w:rFonts w:cs="Arial"/>
                <w:b/>
                <w:sz w:val="22"/>
                <w:szCs w:val="22"/>
              </w:rPr>
              <w:t>Type of proceedings</w:t>
            </w:r>
          </w:p>
        </w:tc>
      </w:tr>
      <w:tr w:rsidR="009E3969" w:rsidRPr="00B6207C" w:rsidTr="009E3969">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532017">
            <w:pPr>
              <w:pStyle w:val="DeptBullets"/>
              <w:numPr>
                <w:ilvl w:val="0"/>
                <w:numId w:val="0"/>
              </w:numPr>
              <w:spacing w:before="240" w:after="0"/>
              <w:jc w:val="right"/>
              <w:rPr>
                <w:rFonts w:cs="Arial"/>
                <w:b/>
                <w:sz w:val="22"/>
                <w:szCs w:val="22"/>
              </w:rPr>
            </w:pPr>
            <w:r w:rsidRPr="009E3969">
              <w:rPr>
                <w:rFonts w:cs="Arial"/>
                <w:b/>
                <w:sz w:val="22"/>
                <w:szCs w:val="22"/>
              </w:rPr>
              <w:t>ABWOR</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3</w:t>
            </w:r>
            <w:r w:rsidR="00532017">
              <w:rPr>
                <w:rFonts w:cs="Arial"/>
                <w:color w:val="000000"/>
                <w:sz w:val="22"/>
                <w:szCs w:val="22"/>
              </w:rPr>
              <w:t>,</w:t>
            </w:r>
            <w:r w:rsidRPr="009E3969">
              <w:rPr>
                <w:rFonts w:cs="Arial"/>
                <w:color w:val="000000"/>
                <w:sz w:val="22"/>
                <w:szCs w:val="22"/>
              </w:rPr>
              <w:t>087</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3</w:t>
            </w:r>
            <w:r w:rsidR="00532017">
              <w:rPr>
                <w:rFonts w:cs="Arial"/>
                <w:color w:val="000000"/>
                <w:sz w:val="22"/>
                <w:szCs w:val="22"/>
              </w:rPr>
              <w:t>,</w:t>
            </w:r>
            <w:r w:rsidRPr="009E3969">
              <w:rPr>
                <w:rFonts w:cs="Arial"/>
                <w:color w:val="000000"/>
                <w:sz w:val="22"/>
                <w:szCs w:val="22"/>
              </w:rPr>
              <w:t>312</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2</w:t>
            </w:r>
            <w:r w:rsidR="00532017">
              <w:rPr>
                <w:rFonts w:cs="Arial"/>
                <w:color w:val="000000"/>
                <w:sz w:val="22"/>
                <w:szCs w:val="22"/>
              </w:rPr>
              <w:t>,</w:t>
            </w:r>
            <w:r w:rsidRPr="009E3969">
              <w:rPr>
                <w:rFonts w:cs="Arial"/>
                <w:color w:val="000000"/>
                <w:sz w:val="22"/>
                <w:szCs w:val="22"/>
              </w:rPr>
              <w:t>617</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2</w:t>
            </w:r>
            <w:r w:rsidR="00532017">
              <w:rPr>
                <w:rFonts w:cs="Arial"/>
                <w:color w:val="000000"/>
                <w:sz w:val="22"/>
                <w:szCs w:val="22"/>
              </w:rPr>
              <w:t>,</w:t>
            </w:r>
            <w:r w:rsidRPr="009E3969">
              <w:rPr>
                <w:rFonts w:cs="Arial"/>
                <w:color w:val="000000"/>
                <w:sz w:val="22"/>
                <w:szCs w:val="22"/>
              </w:rPr>
              <w:t>025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1</w:t>
            </w:r>
            <w:r w:rsidR="00532017">
              <w:rPr>
                <w:rFonts w:cs="Arial"/>
                <w:color w:val="000000"/>
                <w:sz w:val="22"/>
                <w:szCs w:val="22"/>
              </w:rPr>
              <w:t>,</w:t>
            </w:r>
            <w:r w:rsidRPr="009E3969">
              <w:rPr>
                <w:rFonts w:cs="Arial"/>
                <w:color w:val="000000"/>
                <w:sz w:val="22"/>
                <w:szCs w:val="22"/>
              </w:rPr>
              <w:t>431</w:t>
            </w:r>
          </w:p>
        </w:tc>
      </w:tr>
      <w:tr w:rsidR="009E3969" w:rsidRPr="00B6207C" w:rsidTr="009E3969">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532017">
            <w:pPr>
              <w:pStyle w:val="DeptBullets"/>
              <w:numPr>
                <w:ilvl w:val="0"/>
                <w:numId w:val="0"/>
              </w:numPr>
              <w:spacing w:before="240" w:after="0"/>
              <w:jc w:val="right"/>
              <w:rPr>
                <w:rFonts w:cs="Arial"/>
                <w:b/>
                <w:sz w:val="22"/>
                <w:szCs w:val="22"/>
              </w:rPr>
            </w:pPr>
            <w:r w:rsidRPr="009E3969">
              <w:rPr>
                <w:rFonts w:cs="Arial"/>
                <w:b/>
                <w:sz w:val="22"/>
                <w:szCs w:val="22"/>
              </w:rPr>
              <w:t>Summary</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5</w:t>
            </w:r>
            <w:r w:rsidR="00532017">
              <w:rPr>
                <w:rFonts w:cs="Arial"/>
                <w:color w:val="000000"/>
                <w:sz w:val="22"/>
                <w:szCs w:val="22"/>
              </w:rPr>
              <w:t>,</w:t>
            </w:r>
            <w:r w:rsidRPr="009E3969">
              <w:rPr>
                <w:rFonts w:cs="Arial"/>
                <w:color w:val="000000"/>
                <w:sz w:val="22"/>
                <w:szCs w:val="22"/>
              </w:rPr>
              <w:t>352</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4</w:t>
            </w:r>
            <w:r w:rsidR="00532017">
              <w:rPr>
                <w:rFonts w:cs="Arial"/>
                <w:color w:val="000000"/>
                <w:sz w:val="22"/>
                <w:szCs w:val="22"/>
              </w:rPr>
              <w:t>,</w:t>
            </w:r>
            <w:r w:rsidRPr="009E3969">
              <w:rPr>
                <w:rFonts w:cs="Arial"/>
                <w:color w:val="000000"/>
                <w:sz w:val="22"/>
                <w:szCs w:val="22"/>
              </w:rPr>
              <w:t>575</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3</w:t>
            </w:r>
            <w:r w:rsidR="00532017">
              <w:rPr>
                <w:rFonts w:cs="Arial"/>
                <w:color w:val="000000"/>
                <w:sz w:val="22"/>
                <w:szCs w:val="22"/>
              </w:rPr>
              <w:t>,</w:t>
            </w:r>
            <w:r w:rsidRPr="009E3969">
              <w:rPr>
                <w:rFonts w:cs="Arial"/>
                <w:color w:val="000000"/>
                <w:sz w:val="22"/>
                <w:szCs w:val="22"/>
              </w:rPr>
              <w:t>822</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3</w:t>
            </w:r>
            <w:r w:rsidR="00532017">
              <w:rPr>
                <w:rFonts w:cs="Arial"/>
                <w:color w:val="000000"/>
                <w:sz w:val="22"/>
                <w:szCs w:val="22"/>
              </w:rPr>
              <w:t>,</w:t>
            </w:r>
            <w:r w:rsidRPr="009E3969">
              <w:rPr>
                <w:rFonts w:cs="Arial"/>
                <w:color w:val="000000"/>
                <w:sz w:val="22"/>
                <w:szCs w:val="22"/>
              </w:rPr>
              <w:t>321</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2</w:t>
            </w:r>
            <w:r w:rsidR="00532017">
              <w:rPr>
                <w:rFonts w:cs="Arial"/>
                <w:color w:val="000000"/>
                <w:sz w:val="22"/>
                <w:szCs w:val="22"/>
              </w:rPr>
              <w:t>,</w:t>
            </w:r>
            <w:r w:rsidRPr="009E3969">
              <w:rPr>
                <w:rFonts w:cs="Arial"/>
                <w:color w:val="000000"/>
                <w:sz w:val="22"/>
                <w:szCs w:val="22"/>
              </w:rPr>
              <w:t>259</w:t>
            </w:r>
          </w:p>
        </w:tc>
      </w:tr>
      <w:tr w:rsidR="009E3969" w:rsidRPr="00B6207C" w:rsidTr="009E3969">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532017">
            <w:pPr>
              <w:pStyle w:val="DeptBullets"/>
              <w:numPr>
                <w:ilvl w:val="0"/>
                <w:numId w:val="0"/>
              </w:numPr>
              <w:spacing w:before="240" w:after="0"/>
              <w:jc w:val="right"/>
              <w:rPr>
                <w:rFonts w:cs="Arial"/>
                <w:b/>
                <w:sz w:val="22"/>
                <w:szCs w:val="22"/>
              </w:rPr>
            </w:pPr>
            <w:r w:rsidRPr="009E3969">
              <w:rPr>
                <w:rFonts w:cs="Arial"/>
                <w:b/>
                <w:sz w:val="22"/>
                <w:szCs w:val="22"/>
              </w:rPr>
              <w:t>Solemn</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1</w:t>
            </w:r>
            <w:r w:rsidR="00532017">
              <w:rPr>
                <w:rFonts w:cs="Arial"/>
                <w:color w:val="000000"/>
                <w:sz w:val="22"/>
                <w:szCs w:val="22"/>
              </w:rPr>
              <w:t>,</w:t>
            </w:r>
            <w:r w:rsidRPr="009E3969">
              <w:rPr>
                <w:rFonts w:cs="Arial"/>
                <w:color w:val="000000"/>
                <w:sz w:val="22"/>
                <w:szCs w:val="22"/>
              </w:rPr>
              <w:t>346</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1</w:t>
            </w:r>
            <w:r w:rsidR="00532017">
              <w:rPr>
                <w:rFonts w:cs="Arial"/>
                <w:color w:val="000000"/>
                <w:sz w:val="22"/>
                <w:szCs w:val="22"/>
              </w:rPr>
              <w:t>,</w:t>
            </w:r>
            <w:r w:rsidRPr="009E3969">
              <w:rPr>
                <w:rFonts w:cs="Arial"/>
                <w:color w:val="000000"/>
                <w:sz w:val="22"/>
                <w:szCs w:val="22"/>
              </w:rPr>
              <w:t>225</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1</w:t>
            </w:r>
            <w:r w:rsidR="00532017">
              <w:rPr>
                <w:rFonts w:cs="Arial"/>
                <w:color w:val="000000"/>
                <w:sz w:val="22"/>
                <w:szCs w:val="22"/>
              </w:rPr>
              <w:t>,</w:t>
            </w:r>
            <w:r w:rsidRPr="009E3969">
              <w:rPr>
                <w:rFonts w:cs="Arial"/>
                <w:color w:val="000000"/>
                <w:sz w:val="22"/>
                <w:szCs w:val="22"/>
              </w:rPr>
              <w:t>051</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1</w:t>
            </w:r>
            <w:r w:rsidR="00532017">
              <w:rPr>
                <w:rFonts w:cs="Arial"/>
                <w:color w:val="000000"/>
                <w:sz w:val="22"/>
                <w:szCs w:val="22"/>
              </w:rPr>
              <w:t>,</w:t>
            </w:r>
            <w:r w:rsidRPr="009E3969">
              <w:rPr>
                <w:rFonts w:cs="Arial"/>
                <w:color w:val="000000"/>
                <w:sz w:val="22"/>
                <w:szCs w:val="22"/>
              </w:rPr>
              <w:t>134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9E3969" w:rsidRPr="009E3969" w:rsidRDefault="009E3969" w:rsidP="00F60F1A">
            <w:pPr>
              <w:spacing w:before="240"/>
              <w:jc w:val="center"/>
              <w:rPr>
                <w:rFonts w:cs="Arial"/>
                <w:color w:val="000000"/>
                <w:sz w:val="22"/>
                <w:szCs w:val="22"/>
              </w:rPr>
            </w:pPr>
            <w:r w:rsidRPr="009E3969">
              <w:rPr>
                <w:rFonts w:cs="Arial"/>
                <w:color w:val="000000"/>
                <w:sz w:val="22"/>
                <w:szCs w:val="22"/>
              </w:rPr>
              <w:t>814</w:t>
            </w:r>
          </w:p>
        </w:tc>
      </w:tr>
      <w:tr w:rsidR="009E3969" w:rsidRPr="00347C16" w:rsidTr="0069104A">
        <w:tc>
          <w:tcPr>
            <w:tcW w:w="8522" w:type="dxa"/>
            <w:gridSpan w:val="6"/>
            <w:shd w:val="clear" w:color="auto" w:fill="auto"/>
          </w:tcPr>
          <w:p w:rsidR="009E3969" w:rsidRPr="00585D5B" w:rsidRDefault="009E3969" w:rsidP="00D9765F">
            <w:pPr>
              <w:pStyle w:val="DeptBullets"/>
              <w:numPr>
                <w:ilvl w:val="0"/>
                <w:numId w:val="0"/>
              </w:numPr>
              <w:spacing w:before="240"/>
              <w:rPr>
                <w:rFonts w:cs="Arial"/>
                <w:b/>
                <w:sz w:val="20"/>
              </w:rPr>
            </w:pPr>
            <w:r w:rsidRPr="00585D5B">
              <w:rPr>
                <w:rFonts w:cs="Arial"/>
                <w:b/>
                <w:sz w:val="20"/>
              </w:rPr>
              <w:t xml:space="preserve">Significant changes that have occurred over the above reporting period:  </w:t>
            </w:r>
            <w:r w:rsidRPr="00585D5B">
              <w:rPr>
                <w:rFonts w:cs="Arial"/>
                <w:sz w:val="20"/>
              </w:rPr>
              <w:t>The summary (i.e. non-jury) criminal justice system in Scotland has undergone an extensive and far-reaching programme of reform since 2007.   The principal aim of the reforms is that fewer cases go to court needlessly and more are dealt with by non-court actions, where it is more appropriate to do so.  There has also been a nationwide reduction in crime levels.</w:t>
            </w:r>
          </w:p>
        </w:tc>
      </w:tr>
    </w:tbl>
    <w:p w:rsidR="00AB6744" w:rsidRDefault="00AB6744">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r>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1809"/>
        <w:gridCol w:w="1342"/>
        <w:gridCol w:w="1343"/>
        <w:gridCol w:w="1342"/>
        <w:gridCol w:w="1343"/>
        <w:gridCol w:w="1343"/>
      </w:tblGrid>
      <w:tr w:rsidR="00AB6744" w:rsidRPr="002A46E3" w:rsidTr="00AB6744">
        <w:tc>
          <w:tcPr>
            <w:tcW w:w="8522" w:type="dxa"/>
            <w:gridSpan w:val="6"/>
            <w:shd w:val="clear" w:color="auto" w:fill="FFFFFF" w:themeFill="background1"/>
          </w:tcPr>
          <w:p w:rsidR="00AB6744" w:rsidRPr="002A46E3" w:rsidRDefault="00AB6744" w:rsidP="00AB6744">
            <w:pPr>
              <w:spacing w:after="240"/>
              <w:rPr>
                <w:rFonts w:cs="Arial"/>
                <w:b/>
                <w:sz w:val="22"/>
                <w:szCs w:val="22"/>
              </w:rPr>
            </w:pPr>
            <w:r w:rsidRPr="002A46E3">
              <w:rPr>
                <w:rFonts w:cs="Arial"/>
                <w:b/>
                <w:sz w:val="22"/>
                <w:szCs w:val="22"/>
              </w:rPr>
              <w:t xml:space="preserve">Table </w:t>
            </w:r>
            <w:r>
              <w:rPr>
                <w:rFonts w:cs="Arial"/>
                <w:b/>
                <w:sz w:val="22"/>
                <w:szCs w:val="22"/>
              </w:rPr>
              <w:t>H</w:t>
            </w:r>
            <w:r w:rsidR="00F60F1A">
              <w:rPr>
                <w:rFonts w:cs="Arial"/>
                <w:b/>
                <w:sz w:val="22"/>
                <w:szCs w:val="22"/>
              </w:rPr>
              <w:t>5.9</w:t>
            </w:r>
            <w:r w:rsidRPr="006F5B35">
              <w:rPr>
                <w:rFonts w:cs="Arial"/>
                <w:b/>
                <w:sz w:val="22"/>
                <w:szCs w:val="22"/>
              </w:rPr>
              <w:t xml:space="preserve">. </w:t>
            </w:r>
            <w:r w:rsidRPr="002A46E3">
              <w:rPr>
                <w:rFonts w:cs="Arial"/>
                <w:b/>
                <w:sz w:val="22"/>
                <w:szCs w:val="22"/>
              </w:rPr>
              <w:t xml:space="preserve"> Number of under 18s convicted in </w:t>
            </w:r>
            <w:r w:rsidRPr="00B93C44">
              <w:rPr>
                <w:rFonts w:cs="Arial"/>
                <w:b/>
                <w:sz w:val="22"/>
                <w:szCs w:val="22"/>
                <w:u w:val="single"/>
              </w:rPr>
              <w:t xml:space="preserve">Scottish </w:t>
            </w:r>
            <w:r w:rsidRPr="002A46E3">
              <w:rPr>
                <w:rFonts w:cs="Arial"/>
                <w:b/>
                <w:sz w:val="22"/>
                <w:szCs w:val="22"/>
              </w:rPr>
              <w:t>Courts</w:t>
            </w:r>
            <w:r w:rsidR="003C4D3C">
              <w:rPr>
                <w:rFonts w:cs="Arial"/>
                <w:b/>
                <w:sz w:val="22"/>
                <w:szCs w:val="22"/>
              </w:rPr>
              <w:t>, 2007/08 to 2011/</w:t>
            </w:r>
            <w:r>
              <w:rPr>
                <w:rFonts w:cs="Arial"/>
                <w:b/>
                <w:sz w:val="22"/>
                <w:szCs w:val="22"/>
              </w:rPr>
              <w:t>12</w:t>
            </w:r>
            <w:r w:rsidR="00372F65">
              <w:rPr>
                <w:rFonts w:cs="Arial"/>
                <w:b/>
                <w:sz w:val="22"/>
                <w:szCs w:val="22"/>
              </w:rPr>
              <w:t>.</w:t>
            </w:r>
          </w:p>
          <w:p w:rsidR="00AB6744" w:rsidRDefault="00AB6744" w:rsidP="00AB6744">
            <w:pPr>
              <w:rPr>
                <w:rFonts w:cs="Arial"/>
                <w:sz w:val="22"/>
                <w:szCs w:val="22"/>
              </w:rPr>
            </w:pPr>
            <w:r>
              <w:rPr>
                <w:rFonts w:cs="Arial"/>
                <w:b/>
                <w:sz w:val="22"/>
                <w:szCs w:val="22"/>
              </w:rPr>
              <w:t>Source</w:t>
            </w:r>
            <w:r w:rsidRPr="002A46E3">
              <w:rPr>
                <w:rFonts w:cs="Arial"/>
                <w:b/>
                <w:sz w:val="22"/>
                <w:szCs w:val="22"/>
              </w:rPr>
              <w:t>:</w:t>
            </w:r>
            <w:r>
              <w:rPr>
                <w:rFonts w:cs="Arial"/>
                <w:b/>
                <w:sz w:val="22"/>
                <w:szCs w:val="22"/>
              </w:rPr>
              <w:t xml:space="preserve">  </w:t>
            </w:r>
            <w:r w:rsidRPr="002A46E3">
              <w:rPr>
                <w:rFonts w:cs="Arial"/>
                <w:sz w:val="22"/>
                <w:szCs w:val="22"/>
              </w:rPr>
              <w:t xml:space="preserve">Scottish Government Criminal Proceedings database (related statistical publication: </w:t>
            </w:r>
            <w:hyperlink r:id="rId180" w:history="1">
              <w:r w:rsidRPr="002A46E3">
                <w:rPr>
                  <w:rFonts w:cs="Arial"/>
                  <w:color w:val="0000FF"/>
                  <w:sz w:val="22"/>
                  <w:szCs w:val="22"/>
                  <w:u w:val="single"/>
                </w:rPr>
                <w:t>http://www.scotland.gov.uk/Topics/Statistics/Browse/Crime-Justice/PubCriminalProceedings</w:t>
              </w:r>
            </w:hyperlink>
            <w:r w:rsidRPr="002A46E3">
              <w:rPr>
                <w:rFonts w:cs="Arial"/>
                <w:sz w:val="22"/>
                <w:szCs w:val="22"/>
              </w:rPr>
              <w:t>)</w:t>
            </w:r>
          </w:p>
          <w:p w:rsidR="00F60F1A" w:rsidRPr="002A46E3" w:rsidRDefault="00F60F1A" w:rsidP="00AB6744">
            <w:pPr>
              <w:rPr>
                <w:rFonts w:cs="Arial"/>
                <w:b/>
                <w:sz w:val="22"/>
                <w:szCs w:val="22"/>
              </w:rPr>
            </w:pPr>
          </w:p>
        </w:tc>
      </w:tr>
      <w:tr w:rsidR="00AB6744" w:rsidRPr="002A46E3" w:rsidTr="00AB6744">
        <w:tc>
          <w:tcPr>
            <w:tcW w:w="1809" w:type="dxa"/>
            <w:shd w:val="clear" w:color="auto" w:fill="FFFFFF" w:themeFill="background1"/>
          </w:tcPr>
          <w:p w:rsidR="00AB6744" w:rsidRPr="002A46E3" w:rsidRDefault="00AB6744" w:rsidP="00F60F1A">
            <w:pPr>
              <w:spacing w:before="240"/>
              <w:rPr>
                <w:rFonts w:cs="Arial"/>
                <w:b/>
                <w:sz w:val="22"/>
                <w:szCs w:val="22"/>
              </w:rPr>
            </w:pPr>
            <w:r w:rsidRPr="002A46E3">
              <w:rPr>
                <w:b/>
                <w:sz w:val="22"/>
                <w:szCs w:val="22"/>
              </w:rPr>
              <w:t xml:space="preserve">Year </w:t>
            </w:r>
          </w:p>
        </w:tc>
        <w:tc>
          <w:tcPr>
            <w:tcW w:w="1342" w:type="dxa"/>
            <w:shd w:val="clear" w:color="auto" w:fill="FFFFFF" w:themeFill="background1"/>
          </w:tcPr>
          <w:p w:rsidR="00AB6744" w:rsidRPr="002A46E3" w:rsidRDefault="003C4D3C" w:rsidP="00F60F1A">
            <w:pPr>
              <w:spacing w:before="240"/>
              <w:jc w:val="center"/>
              <w:rPr>
                <w:rFonts w:cs="Arial"/>
                <w:b/>
                <w:sz w:val="22"/>
                <w:szCs w:val="22"/>
              </w:rPr>
            </w:pPr>
            <w:r>
              <w:rPr>
                <w:rFonts w:cs="Arial"/>
                <w:b/>
                <w:sz w:val="22"/>
                <w:szCs w:val="22"/>
              </w:rPr>
              <w:t>2007/</w:t>
            </w:r>
            <w:r w:rsidR="00AB6744" w:rsidRPr="002A46E3">
              <w:rPr>
                <w:rFonts w:cs="Arial"/>
                <w:b/>
                <w:sz w:val="22"/>
                <w:szCs w:val="22"/>
              </w:rPr>
              <w:t>08</w:t>
            </w:r>
          </w:p>
        </w:tc>
        <w:tc>
          <w:tcPr>
            <w:tcW w:w="1343" w:type="dxa"/>
            <w:shd w:val="clear" w:color="auto" w:fill="FFFFFF" w:themeFill="background1"/>
          </w:tcPr>
          <w:p w:rsidR="00AB6744" w:rsidRPr="002A46E3" w:rsidRDefault="003C4D3C" w:rsidP="00F60F1A">
            <w:pPr>
              <w:spacing w:before="240"/>
              <w:jc w:val="center"/>
              <w:rPr>
                <w:rFonts w:cs="Arial"/>
                <w:b/>
                <w:sz w:val="22"/>
                <w:szCs w:val="22"/>
              </w:rPr>
            </w:pPr>
            <w:r>
              <w:rPr>
                <w:rFonts w:cs="Arial"/>
                <w:b/>
                <w:sz w:val="22"/>
                <w:szCs w:val="22"/>
              </w:rPr>
              <w:t>2008/</w:t>
            </w:r>
            <w:r w:rsidR="00AB6744" w:rsidRPr="002A46E3">
              <w:rPr>
                <w:rFonts w:cs="Arial"/>
                <w:b/>
                <w:sz w:val="22"/>
                <w:szCs w:val="22"/>
              </w:rPr>
              <w:t>09</w:t>
            </w:r>
          </w:p>
        </w:tc>
        <w:tc>
          <w:tcPr>
            <w:tcW w:w="1342" w:type="dxa"/>
            <w:shd w:val="clear" w:color="auto" w:fill="FFFFFF" w:themeFill="background1"/>
          </w:tcPr>
          <w:p w:rsidR="00AB6744" w:rsidRPr="002A46E3" w:rsidRDefault="003C4D3C" w:rsidP="00F60F1A">
            <w:pPr>
              <w:spacing w:before="240"/>
              <w:jc w:val="center"/>
              <w:rPr>
                <w:rFonts w:cs="Arial"/>
                <w:b/>
                <w:sz w:val="22"/>
                <w:szCs w:val="22"/>
              </w:rPr>
            </w:pPr>
            <w:r>
              <w:rPr>
                <w:rFonts w:cs="Arial"/>
                <w:b/>
                <w:sz w:val="22"/>
                <w:szCs w:val="22"/>
              </w:rPr>
              <w:t>2009/</w:t>
            </w:r>
            <w:r w:rsidR="00AB6744" w:rsidRPr="002A46E3">
              <w:rPr>
                <w:rFonts w:cs="Arial"/>
                <w:b/>
                <w:sz w:val="22"/>
                <w:szCs w:val="22"/>
              </w:rPr>
              <w:t>10</w:t>
            </w:r>
          </w:p>
        </w:tc>
        <w:tc>
          <w:tcPr>
            <w:tcW w:w="1343" w:type="dxa"/>
            <w:shd w:val="clear" w:color="auto" w:fill="FFFFFF" w:themeFill="background1"/>
          </w:tcPr>
          <w:p w:rsidR="00AB6744" w:rsidRPr="002A46E3" w:rsidRDefault="003C4D3C" w:rsidP="00F60F1A">
            <w:pPr>
              <w:spacing w:before="240"/>
              <w:jc w:val="center"/>
              <w:rPr>
                <w:rFonts w:cs="Arial"/>
                <w:b/>
                <w:sz w:val="22"/>
                <w:szCs w:val="22"/>
              </w:rPr>
            </w:pPr>
            <w:r>
              <w:rPr>
                <w:rFonts w:cs="Arial"/>
                <w:b/>
                <w:sz w:val="22"/>
                <w:szCs w:val="22"/>
              </w:rPr>
              <w:t>2010/</w:t>
            </w:r>
            <w:r w:rsidR="00AB6744" w:rsidRPr="002A46E3">
              <w:rPr>
                <w:rFonts w:cs="Arial"/>
                <w:b/>
                <w:sz w:val="22"/>
                <w:szCs w:val="22"/>
              </w:rPr>
              <w:t>11</w:t>
            </w:r>
          </w:p>
        </w:tc>
        <w:tc>
          <w:tcPr>
            <w:tcW w:w="1343" w:type="dxa"/>
            <w:shd w:val="clear" w:color="auto" w:fill="FFFFFF" w:themeFill="background1"/>
          </w:tcPr>
          <w:p w:rsidR="00AB6744" w:rsidRPr="002A46E3" w:rsidRDefault="003C4D3C" w:rsidP="00F60F1A">
            <w:pPr>
              <w:spacing w:before="240"/>
              <w:jc w:val="center"/>
              <w:rPr>
                <w:rFonts w:cs="Arial"/>
                <w:b/>
                <w:sz w:val="22"/>
                <w:szCs w:val="22"/>
              </w:rPr>
            </w:pPr>
            <w:r>
              <w:rPr>
                <w:rFonts w:cs="Arial"/>
                <w:b/>
                <w:sz w:val="22"/>
                <w:szCs w:val="22"/>
              </w:rPr>
              <w:t>2011/</w:t>
            </w:r>
            <w:r w:rsidR="00AB6744" w:rsidRPr="002A46E3">
              <w:rPr>
                <w:rFonts w:cs="Arial"/>
                <w:b/>
                <w:sz w:val="22"/>
                <w:szCs w:val="22"/>
              </w:rPr>
              <w:t>12</w:t>
            </w:r>
          </w:p>
        </w:tc>
      </w:tr>
      <w:tr w:rsidR="00AB6744" w:rsidRPr="002A46E3" w:rsidTr="00AB6744">
        <w:tc>
          <w:tcPr>
            <w:tcW w:w="1809" w:type="dxa"/>
            <w:shd w:val="clear" w:color="auto" w:fill="FFFFFF" w:themeFill="background1"/>
          </w:tcPr>
          <w:p w:rsidR="00AB6744" w:rsidRPr="002A46E3" w:rsidRDefault="00AB6744" w:rsidP="00F60F1A">
            <w:pPr>
              <w:spacing w:before="240"/>
              <w:rPr>
                <w:rFonts w:cs="Arial"/>
                <w:b/>
                <w:sz w:val="22"/>
                <w:szCs w:val="22"/>
              </w:rPr>
            </w:pPr>
            <w:r w:rsidRPr="002A46E3">
              <w:rPr>
                <w:rFonts w:cs="Arial"/>
                <w:b/>
                <w:sz w:val="22"/>
                <w:szCs w:val="22"/>
              </w:rPr>
              <w:t>Total</w:t>
            </w:r>
          </w:p>
        </w:tc>
        <w:tc>
          <w:tcPr>
            <w:tcW w:w="1342" w:type="dxa"/>
            <w:shd w:val="clear" w:color="auto" w:fill="FFFFFF" w:themeFill="background1"/>
            <w:vAlign w:val="center"/>
          </w:tcPr>
          <w:p w:rsidR="00AB6744" w:rsidRPr="00D9765F" w:rsidRDefault="00AB6744" w:rsidP="00F60F1A">
            <w:pPr>
              <w:spacing w:before="240"/>
              <w:jc w:val="center"/>
              <w:rPr>
                <w:rFonts w:cs="Arial"/>
                <w:b/>
                <w:sz w:val="22"/>
                <w:szCs w:val="22"/>
              </w:rPr>
            </w:pPr>
            <w:r w:rsidRPr="00D9765F">
              <w:rPr>
                <w:rFonts w:cs="Arial"/>
                <w:b/>
                <w:sz w:val="22"/>
                <w:szCs w:val="22"/>
              </w:rPr>
              <w:t>7,924</w:t>
            </w:r>
          </w:p>
        </w:tc>
        <w:tc>
          <w:tcPr>
            <w:tcW w:w="1343" w:type="dxa"/>
            <w:shd w:val="clear" w:color="auto" w:fill="FFFFFF" w:themeFill="background1"/>
            <w:vAlign w:val="center"/>
          </w:tcPr>
          <w:p w:rsidR="00AB6744" w:rsidRPr="00D9765F" w:rsidRDefault="00AB6744" w:rsidP="00F60F1A">
            <w:pPr>
              <w:spacing w:before="240"/>
              <w:jc w:val="center"/>
              <w:rPr>
                <w:rFonts w:cs="Arial"/>
                <w:b/>
                <w:sz w:val="22"/>
                <w:szCs w:val="22"/>
              </w:rPr>
            </w:pPr>
            <w:r w:rsidRPr="00D9765F">
              <w:rPr>
                <w:rFonts w:cs="Arial"/>
                <w:b/>
                <w:sz w:val="22"/>
                <w:szCs w:val="22"/>
              </w:rPr>
              <w:t>6,678</w:t>
            </w:r>
          </w:p>
        </w:tc>
        <w:tc>
          <w:tcPr>
            <w:tcW w:w="1342" w:type="dxa"/>
            <w:shd w:val="clear" w:color="auto" w:fill="FFFFFF" w:themeFill="background1"/>
            <w:vAlign w:val="center"/>
          </w:tcPr>
          <w:p w:rsidR="00AB6744" w:rsidRPr="00D9765F" w:rsidRDefault="00AB6744" w:rsidP="00F60F1A">
            <w:pPr>
              <w:spacing w:before="240"/>
              <w:jc w:val="center"/>
              <w:rPr>
                <w:rFonts w:cs="Arial"/>
                <w:b/>
                <w:sz w:val="22"/>
                <w:szCs w:val="22"/>
              </w:rPr>
            </w:pPr>
            <w:r w:rsidRPr="00D9765F">
              <w:rPr>
                <w:rFonts w:cs="Arial"/>
                <w:b/>
                <w:sz w:val="22"/>
                <w:szCs w:val="22"/>
              </w:rPr>
              <w:t>5,280</w:t>
            </w:r>
          </w:p>
        </w:tc>
        <w:tc>
          <w:tcPr>
            <w:tcW w:w="1343" w:type="dxa"/>
            <w:shd w:val="clear" w:color="auto" w:fill="FFFFFF" w:themeFill="background1"/>
            <w:vAlign w:val="center"/>
          </w:tcPr>
          <w:p w:rsidR="00AB6744" w:rsidRPr="00D9765F" w:rsidRDefault="00AB6744" w:rsidP="00F60F1A">
            <w:pPr>
              <w:spacing w:before="240"/>
              <w:jc w:val="center"/>
              <w:rPr>
                <w:rFonts w:cs="Arial"/>
                <w:b/>
                <w:sz w:val="22"/>
                <w:szCs w:val="22"/>
              </w:rPr>
            </w:pPr>
            <w:r w:rsidRPr="00D9765F">
              <w:rPr>
                <w:rFonts w:cs="Arial"/>
                <w:b/>
                <w:sz w:val="22"/>
                <w:szCs w:val="22"/>
              </w:rPr>
              <w:t>4,120</w:t>
            </w:r>
          </w:p>
        </w:tc>
        <w:tc>
          <w:tcPr>
            <w:tcW w:w="1343" w:type="dxa"/>
            <w:shd w:val="clear" w:color="auto" w:fill="FFFFFF" w:themeFill="background1"/>
            <w:vAlign w:val="center"/>
          </w:tcPr>
          <w:p w:rsidR="00AB6744" w:rsidRPr="00D9765F" w:rsidRDefault="00AB6744" w:rsidP="00F60F1A">
            <w:pPr>
              <w:spacing w:before="240"/>
              <w:jc w:val="center"/>
              <w:rPr>
                <w:rFonts w:cs="Arial"/>
                <w:b/>
                <w:sz w:val="22"/>
                <w:szCs w:val="22"/>
              </w:rPr>
            </w:pPr>
            <w:r w:rsidRPr="00D9765F">
              <w:rPr>
                <w:rFonts w:cs="Arial"/>
                <w:b/>
                <w:sz w:val="22"/>
                <w:szCs w:val="22"/>
              </w:rPr>
              <w:t>3,390</w:t>
            </w:r>
          </w:p>
        </w:tc>
      </w:tr>
      <w:tr w:rsidR="00AB6744" w:rsidRPr="002A46E3" w:rsidTr="00AB6744">
        <w:tc>
          <w:tcPr>
            <w:tcW w:w="8522" w:type="dxa"/>
            <w:gridSpan w:val="6"/>
            <w:shd w:val="clear" w:color="auto" w:fill="FFFFFF" w:themeFill="background1"/>
          </w:tcPr>
          <w:p w:rsidR="00AB6744" w:rsidRPr="002A46E3" w:rsidRDefault="00AB6744" w:rsidP="00F60F1A">
            <w:pPr>
              <w:spacing w:before="240"/>
              <w:rPr>
                <w:rFonts w:cs="Arial"/>
                <w:sz w:val="22"/>
                <w:szCs w:val="22"/>
              </w:rPr>
            </w:pPr>
            <w:r w:rsidRPr="002A46E3">
              <w:rPr>
                <w:rFonts w:cs="Arial"/>
                <w:b/>
                <w:sz w:val="22"/>
                <w:szCs w:val="22"/>
              </w:rPr>
              <w:t xml:space="preserve">Gender </w:t>
            </w:r>
          </w:p>
        </w:tc>
      </w:tr>
      <w:tr w:rsidR="00AB6744" w:rsidRPr="002A46E3" w:rsidTr="00AB6744">
        <w:tc>
          <w:tcPr>
            <w:tcW w:w="1809" w:type="dxa"/>
            <w:shd w:val="clear" w:color="auto" w:fill="FFFFFF" w:themeFill="background1"/>
            <w:vAlign w:val="center"/>
          </w:tcPr>
          <w:p w:rsidR="00AB6744" w:rsidRPr="006F5B35" w:rsidRDefault="00AB6744" w:rsidP="00F60F1A">
            <w:pPr>
              <w:spacing w:before="240"/>
              <w:jc w:val="right"/>
              <w:rPr>
                <w:rFonts w:cs="Arial"/>
                <w:b/>
                <w:sz w:val="22"/>
                <w:szCs w:val="22"/>
              </w:rPr>
            </w:pPr>
            <w:r w:rsidRPr="002A46E3">
              <w:rPr>
                <w:rFonts w:cs="Arial"/>
                <w:b/>
                <w:sz w:val="22"/>
                <w:szCs w:val="22"/>
              </w:rPr>
              <w:t>Male</w:t>
            </w:r>
          </w:p>
        </w:tc>
        <w:tc>
          <w:tcPr>
            <w:tcW w:w="1342" w:type="dxa"/>
            <w:shd w:val="clear" w:color="auto" w:fill="FFFFFF" w:themeFill="background1"/>
            <w:vAlign w:val="center"/>
          </w:tcPr>
          <w:p w:rsidR="00AB6744" w:rsidRPr="006F5B35" w:rsidRDefault="00AB6744" w:rsidP="00F60F1A">
            <w:pPr>
              <w:spacing w:before="240"/>
              <w:jc w:val="center"/>
              <w:rPr>
                <w:sz w:val="22"/>
                <w:szCs w:val="22"/>
              </w:rPr>
            </w:pPr>
            <w:r w:rsidRPr="006F5B35">
              <w:rPr>
                <w:sz w:val="22"/>
                <w:szCs w:val="22"/>
              </w:rPr>
              <w:t>7,057</w:t>
            </w:r>
          </w:p>
        </w:tc>
        <w:tc>
          <w:tcPr>
            <w:tcW w:w="1343" w:type="dxa"/>
            <w:shd w:val="clear" w:color="auto" w:fill="FFFFFF" w:themeFill="background1"/>
            <w:vAlign w:val="center"/>
          </w:tcPr>
          <w:p w:rsidR="00AB6744" w:rsidRPr="006F5B35" w:rsidRDefault="00AB6744" w:rsidP="00F60F1A">
            <w:pPr>
              <w:spacing w:before="240"/>
              <w:jc w:val="center"/>
              <w:rPr>
                <w:sz w:val="22"/>
                <w:szCs w:val="22"/>
              </w:rPr>
            </w:pPr>
            <w:r w:rsidRPr="006F5B35">
              <w:rPr>
                <w:sz w:val="22"/>
                <w:szCs w:val="22"/>
              </w:rPr>
              <w:t>5,871</w:t>
            </w:r>
          </w:p>
        </w:tc>
        <w:tc>
          <w:tcPr>
            <w:tcW w:w="1342" w:type="dxa"/>
            <w:shd w:val="clear" w:color="auto" w:fill="FFFFFF" w:themeFill="background1"/>
            <w:vAlign w:val="center"/>
          </w:tcPr>
          <w:p w:rsidR="00AB6744" w:rsidRPr="006F5B35" w:rsidRDefault="00AB6744" w:rsidP="00F60F1A">
            <w:pPr>
              <w:spacing w:before="240"/>
              <w:jc w:val="center"/>
              <w:rPr>
                <w:sz w:val="22"/>
                <w:szCs w:val="22"/>
              </w:rPr>
            </w:pPr>
            <w:r w:rsidRPr="006F5B35">
              <w:rPr>
                <w:sz w:val="22"/>
                <w:szCs w:val="22"/>
              </w:rPr>
              <w:t>4,565</w:t>
            </w:r>
          </w:p>
        </w:tc>
        <w:tc>
          <w:tcPr>
            <w:tcW w:w="1343" w:type="dxa"/>
            <w:shd w:val="clear" w:color="auto" w:fill="FFFFFF" w:themeFill="background1"/>
            <w:vAlign w:val="center"/>
          </w:tcPr>
          <w:p w:rsidR="00AB6744" w:rsidRPr="006F5B35" w:rsidRDefault="00AB6744" w:rsidP="00F60F1A">
            <w:pPr>
              <w:spacing w:before="240"/>
              <w:jc w:val="center"/>
              <w:rPr>
                <w:sz w:val="22"/>
                <w:szCs w:val="22"/>
              </w:rPr>
            </w:pPr>
            <w:r w:rsidRPr="006F5B35">
              <w:rPr>
                <w:sz w:val="22"/>
                <w:szCs w:val="22"/>
              </w:rPr>
              <w:t>3,652</w:t>
            </w:r>
          </w:p>
        </w:tc>
        <w:tc>
          <w:tcPr>
            <w:tcW w:w="1343" w:type="dxa"/>
            <w:shd w:val="clear" w:color="auto" w:fill="FFFFFF" w:themeFill="background1"/>
            <w:vAlign w:val="center"/>
          </w:tcPr>
          <w:p w:rsidR="00AB6744" w:rsidRPr="006F5B35" w:rsidRDefault="00AB6744" w:rsidP="00F60F1A">
            <w:pPr>
              <w:spacing w:before="240"/>
              <w:jc w:val="center"/>
              <w:rPr>
                <w:sz w:val="22"/>
                <w:szCs w:val="22"/>
              </w:rPr>
            </w:pPr>
            <w:r w:rsidRPr="006F5B35">
              <w:rPr>
                <w:sz w:val="22"/>
                <w:szCs w:val="22"/>
              </w:rPr>
              <w:t>2,978</w:t>
            </w:r>
          </w:p>
        </w:tc>
      </w:tr>
      <w:tr w:rsidR="00AB6744" w:rsidRPr="002A46E3" w:rsidTr="00AB6744">
        <w:tc>
          <w:tcPr>
            <w:tcW w:w="1809" w:type="dxa"/>
            <w:shd w:val="clear" w:color="auto" w:fill="FFFFFF" w:themeFill="background1"/>
            <w:vAlign w:val="center"/>
          </w:tcPr>
          <w:p w:rsidR="00AB6744" w:rsidRPr="002A46E3" w:rsidRDefault="00AB6744" w:rsidP="00F60F1A">
            <w:pPr>
              <w:spacing w:before="240"/>
              <w:jc w:val="right"/>
              <w:rPr>
                <w:rFonts w:cs="Arial"/>
                <w:b/>
                <w:sz w:val="22"/>
                <w:szCs w:val="22"/>
              </w:rPr>
            </w:pPr>
            <w:r w:rsidRPr="002A46E3">
              <w:rPr>
                <w:rFonts w:cs="Arial"/>
                <w:b/>
                <w:sz w:val="22"/>
                <w:szCs w:val="22"/>
              </w:rPr>
              <w:t>Female</w:t>
            </w:r>
          </w:p>
        </w:tc>
        <w:tc>
          <w:tcPr>
            <w:tcW w:w="1342"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867</w:t>
            </w:r>
          </w:p>
        </w:tc>
        <w:tc>
          <w:tcPr>
            <w:tcW w:w="1343"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807</w:t>
            </w:r>
          </w:p>
        </w:tc>
        <w:tc>
          <w:tcPr>
            <w:tcW w:w="1342"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715</w:t>
            </w:r>
          </w:p>
        </w:tc>
        <w:tc>
          <w:tcPr>
            <w:tcW w:w="1343"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468</w:t>
            </w:r>
          </w:p>
        </w:tc>
        <w:tc>
          <w:tcPr>
            <w:tcW w:w="1343"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412</w:t>
            </w:r>
          </w:p>
        </w:tc>
      </w:tr>
      <w:tr w:rsidR="00AB6744" w:rsidRPr="002A46E3" w:rsidTr="00AB6744">
        <w:tc>
          <w:tcPr>
            <w:tcW w:w="8522" w:type="dxa"/>
            <w:gridSpan w:val="6"/>
            <w:shd w:val="clear" w:color="auto" w:fill="FFFFFF" w:themeFill="background1"/>
          </w:tcPr>
          <w:p w:rsidR="00AB6744" w:rsidRPr="002A46E3" w:rsidRDefault="00AB6744" w:rsidP="00F60F1A">
            <w:pPr>
              <w:spacing w:before="240"/>
              <w:rPr>
                <w:rFonts w:cs="Arial"/>
                <w:sz w:val="22"/>
                <w:szCs w:val="22"/>
              </w:rPr>
            </w:pPr>
            <w:r w:rsidRPr="002A46E3">
              <w:rPr>
                <w:rFonts w:cs="Arial"/>
                <w:b/>
                <w:sz w:val="22"/>
                <w:szCs w:val="22"/>
              </w:rPr>
              <w:t xml:space="preserve">Age </w:t>
            </w:r>
          </w:p>
        </w:tc>
      </w:tr>
      <w:tr w:rsidR="00AB6744" w:rsidRPr="002A46E3" w:rsidTr="00AB6744">
        <w:tc>
          <w:tcPr>
            <w:tcW w:w="1809" w:type="dxa"/>
            <w:shd w:val="clear" w:color="auto" w:fill="FFFFFF" w:themeFill="background1"/>
            <w:vAlign w:val="center"/>
          </w:tcPr>
          <w:p w:rsidR="00AB6744" w:rsidRPr="006F5B35" w:rsidRDefault="00AB6744" w:rsidP="00F60F1A">
            <w:pPr>
              <w:spacing w:before="240"/>
              <w:jc w:val="right"/>
              <w:rPr>
                <w:rFonts w:cs="Arial"/>
                <w:b/>
                <w:sz w:val="22"/>
                <w:szCs w:val="22"/>
              </w:rPr>
            </w:pPr>
            <w:r w:rsidRPr="002A46E3">
              <w:rPr>
                <w:rFonts w:cs="Arial"/>
                <w:b/>
                <w:sz w:val="22"/>
                <w:szCs w:val="22"/>
              </w:rPr>
              <w:t>under 16</w:t>
            </w:r>
          </w:p>
        </w:tc>
        <w:tc>
          <w:tcPr>
            <w:tcW w:w="1342" w:type="dxa"/>
            <w:shd w:val="clear" w:color="auto" w:fill="FFFFFF" w:themeFill="background1"/>
            <w:vAlign w:val="center"/>
          </w:tcPr>
          <w:p w:rsidR="00AB6744" w:rsidRPr="006F5B35" w:rsidRDefault="00AB6744" w:rsidP="00F60F1A">
            <w:pPr>
              <w:spacing w:before="240"/>
              <w:jc w:val="center"/>
              <w:rPr>
                <w:sz w:val="22"/>
                <w:szCs w:val="22"/>
              </w:rPr>
            </w:pPr>
            <w:r w:rsidRPr="006F5B35">
              <w:rPr>
                <w:sz w:val="22"/>
                <w:szCs w:val="22"/>
              </w:rPr>
              <w:t>159</w:t>
            </w:r>
          </w:p>
        </w:tc>
        <w:tc>
          <w:tcPr>
            <w:tcW w:w="1343" w:type="dxa"/>
            <w:shd w:val="clear" w:color="auto" w:fill="FFFFFF" w:themeFill="background1"/>
            <w:vAlign w:val="center"/>
          </w:tcPr>
          <w:p w:rsidR="00AB6744" w:rsidRPr="006F5B35" w:rsidRDefault="00AB6744" w:rsidP="00F60F1A">
            <w:pPr>
              <w:spacing w:before="240"/>
              <w:jc w:val="center"/>
              <w:rPr>
                <w:sz w:val="22"/>
                <w:szCs w:val="22"/>
              </w:rPr>
            </w:pPr>
            <w:r w:rsidRPr="006F5B35">
              <w:rPr>
                <w:sz w:val="22"/>
                <w:szCs w:val="22"/>
              </w:rPr>
              <w:t>124</w:t>
            </w:r>
          </w:p>
        </w:tc>
        <w:tc>
          <w:tcPr>
            <w:tcW w:w="1342" w:type="dxa"/>
            <w:shd w:val="clear" w:color="auto" w:fill="FFFFFF" w:themeFill="background1"/>
            <w:vAlign w:val="center"/>
          </w:tcPr>
          <w:p w:rsidR="00AB6744" w:rsidRPr="006F5B35" w:rsidRDefault="00AB6744" w:rsidP="00F60F1A">
            <w:pPr>
              <w:spacing w:before="240"/>
              <w:jc w:val="center"/>
              <w:rPr>
                <w:sz w:val="22"/>
                <w:szCs w:val="22"/>
              </w:rPr>
            </w:pPr>
            <w:r w:rsidRPr="006F5B35">
              <w:rPr>
                <w:sz w:val="22"/>
                <w:szCs w:val="22"/>
              </w:rPr>
              <w:t>106</w:t>
            </w:r>
          </w:p>
        </w:tc>
        <w:tc>
          <w:tcPr>
            <w:tcW w:w="1343" w:type="dxa"/>
            <w:shd w:val="clear" w:color="auto" w:fill="FFFFFF" w:themeFill="background1"/>
            <w:vAlign w:val="center"/>
          </w:tcPr>
          <w:p w:rsidR="00AB6744" w:rsidRPr="006F5B35" w:rsidRDefault="00AB6744" w:rsidP="00F60F1A">
            <w:pPr>
              <w:spacing w:before="240"/>
              <w:jc w:val="center"/>
              <w:rPr>
                <w:sz w:val="22"/>
                <w:szCs w:val="22"/>
              </w:rPr>
            </w:pPr>
            <w:r w:rsidRPr="006F5B35">
              <w:rPr>
                <w:sz w:val="22"/>
                <w:szCs w:val="22"/>
              </w:rPr>
              <w:t>67</w:t>
            </w:r>
          </w:p>
        </w:tc>
        <w:tc>
          <w:tcPr>
            <w:tcW w:w="1343" w:type="dxa"/>
            <w:shd w:val="clear" w:color="auto" w:fill="FFFFFF" w:themeFill="background1"/>
            <w:vAlign w:val="center"/>
          </w:tcPr>
          <w:p w:rsidR="00AB6744" w:rsidRPr="006F5B35" w:rsidRDefault="00AB6744" w:rsidP="00F60F1A">
            <w:pPr>
              <w:spacing w:before="240"/>
              <w:jc w:val="center"/>
              <w:rPr>
                <w:sz w:val="22"/>
                <w:szCs w:val="22"/>
              </w:rPr>
            </w:pPr>
            <w:r w:rsidRPr="006F5B35">
              <w:rPr>
                <w:sz w:val="22"/>
                <w:szCs w:val="22"/>
              </w:rPr>
              <w:t>47</w:t>
            </w:r>
          </w:p>
        </w:tc>
      </w:tr>
      <w:tr w:rsidR="00AB6744" w:rsidRPr="002A46E3" w:rsidTr="00AB6744">
        <w:tc>
          <w:tcPr>
            <w:tcW w:w="1809" w:type="dxa"/>
            <w:shd w:val="clear" w:color="auto" w:fill="FFFFFF" w:themeFill="background1"/>
            <w:vAlign w:val="center"/>
          </w:tcPr>
          <w:p w:rsidR="00AB6744" w:rsidRPr="002A46E3" w:rsidRDefault="00AB6744" w:rsidP="00F60F1A">
            <w:pPr>
              <w:spacing w:before="240"/>
              <w:jc w:val="right"/>
              <w:rPr>
                <w:rFonts w:cs="Arial"/>
                <w:b/>
                <w:sz w:val="22"/>
                <w:szCs w:val="22"/>
              </w:rPr>
            </w:pPr>
            <w:r w:rsidRPr="002A46E3">
              <w:rPr>
                <w:rFonts w:cs="Arial"/>
                <w:b/>
                <w:sz w:val="22"/>
                <w:szCs w:val="22"/>
              </w:rPr>
              <w:t>16</w:t>
            </w:r>
          </w:p>
        </w:tc>
        <w:tc>
          <w:tcPr>
            <w:tcW w:w="1342"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2,202</w:t>
            </w:r>
          </w:p>
        </w:tc>
        <w:tc>
          <w:tcPr>
            <w:tcW w:w="1343"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1,890</w:t>
            </w:r>
          </w:p>
        </w:tc>
        <w:tc>
          <w:tcPr>
            <w:tcW w:w="1342"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1,407</w:t>
            </w:r>
          </w:p>
        </w:tc>
        <w:tc>
          <w:tcPr>
            <w:tcW w:w="1343"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1,053</w:t>
            </w:r>
          </w:p>
        </w:tc>
        <w:tc>
          <w:tcPr>
            <w:tcW w:w="1343"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915</w:t>
            </w:r>
          </w:p>
        </w:tc>
      </w:tr>
      <w:tr w:rsidR="00AB6744" w:rsidRPr="002A46E3" w:rsidTr="00AB6744">
        <w:tc>
          <w:tcPr>
            <w:tcW w:w="1809" w:type="dxa"/>
            <w:shd w:val="clear" w:color="auto" w:fill="FFFFFF" w:themeFill="background1"/>
            <w:vAlign w:val="center"/>
          </w:tcPr>
          <w:p w:rsidR="00AB6744" w:rsidRPr="002A46E3" w:rsidRDefault="00AB6744" w:rsidP="00F60F1A">
            <w:pPr>
              <w:spacing w:before="240"/>
              <w:jc w:val="right"/>
              <w:rPr>
                <w:rFonts w:cs="Arial"/>
                <w:b/>
                <w:sz w:val="22"/>
                <w:szCs w:val="22"/>
              </w:rPr>
            </w:pPr>
            <w:r w:rsidRPr="002A46E3">
              <w:rPr>
                <w:rFonts w:cs="Arial"/>
                <w:b/>
                <w:sz w:val="22"/>
                <w:szCs w:val="22"/>
              </w:rPr>
              <w:t>17</w:t>
            </w:r>
          </w:p>
        </w:tc>
        <w:tc>
          <w:tcPr>
            <w:tcW w:w="1342"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5,563</w:t>
            </w:r>
          </w:p>
        </w:tc>
        <w:tc>
          <w:tcPr>
            <w:tcW w:w="1343"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4,664</w:t>
            </w:r>
          </w:p>
        </w:tc>
        <w:tc>
          <w:tcPr>
            <w:tcW w:w="1342"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3,767</w:t>
            </w:r>
          </w:p>
        </w:tc>
        <w:tc>
          <w:tcPr>
            <w:tcW w:w="1343"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3,000</w:t>
            </w:r>
          </w:p>
        </w:tc>
        <w:tc>
          <w:tcPr>
            <w:tcW w:w="1343" w:type="dxa"/>
            <w:shd w:val="clear" w:color="auto" w:fill="FFFFFF" w:themeFill="background1"/>
            <w:vAlign w:val="center"/>
          </w:tcPr>
          <w:p w:rsidR="00AB6744" w:rsidRPr="002A46E3" w:rsidRDefault="00AB6744" w:rsidP="00F60F1A">
            <w:pPr>
              <w:spacing w:before="240"/>
              <w:jc w:val="center"/>
              <w:rPr>
                <w:rFonts w:cs="Arial"/>
                <w:sz w:val="22"/>
                <w:szCs w:val="22"/>
              </w:rPr>
            </w:pPr>
            <w:r w:rsidRPr="002A46E3">
              <w:rPr>
                <w:rFonts w:cs="Arial"/>
                <w:sz w:val="22"/>
                <w:szCs w:val="22"/>
              </w:rPr>
              <w:t>2,428</w:t>
            </w:r>
          </w:p>
        </w:tc>
      </w:tr>
      <w:tr w:rsidR="00AB6744" w:rsidRPr="002A46E3" w:rsidTr="00AB6744">
        <w:tc>
          <w:tcPr>
            <w:tcW w:w="8522" w:type="dxa"/>
            <w:gridSpan w:val="6"/>
            <w:shd w:val="clear" w:color="auto" w:fill="FFFFFF" w:themeFill="background1"/>
          </w:tcPr>
          <w:p w:rsidR="00AB6744" w:rsidRPr="009C5545" w:rsidRDefault="00AB6744" w:rsidP="00D9765F">
            <w:pPr>
              <w:spacing w:before="240" w:after="240"/>
              <w:rPr>
                <w:rFonts w:cs="Arial"/>
                <w:b/>
                <w:sz w:val="20"/>
              </w:rPr>
            </w:pPr>
            <w:r w:rsidRPr="009C5545">
              <w:rPr>
                <w:rFonts w:cs="Arial"/>
                <w:b/>
                <w:sz w:val="20"/>
              </w:rPr>
              <w:t xml:space="preserve">Significant changes that have occurred over the above reporting period:  </w:t>
            </w:r>
            <w:r w:rsidRPr="009C5545">
              <w:rPr>
                <w:rFonts w:cs="Arial"/>
                <w:sz w:val="20"/>
              </w:rPr>
              <w:t>The summary (i.e. non-jury) criminal justice system in Scotland has undergone an extensive and far-reaching programme of reform since 2007.   The principal aim of the reforms is that fewer cases go to court needlessly and more are dealt with by non-court actions, where it is more appropriate to do so</w:t>
            </w:r>
            <w:r w:rsidR="009C5545">
              <w:rPr>
                <w:rFonts w:cs="Arial"/>
                <w:sz w:val="20"/>
              </w:rPr>
              <w:t>.</w:t>
            </w:r>
          </w:p>
        </w:tc>
      </w:tr>
    </w:tbl>
    <w:p w:rsidR="00AB6744" w:rsidRDefault="00AB6744" w:rsidP="00AB6744">
      <w:pPr>
        <w:ind w:left="1418" w:hanging="709"/>
        <w:rPr>
          <w:sz w:val="22"/>
          <w:szCs w:val="22"/>
        </w:rPr>
      </w:pPr>
    </w:p>
    <w:p w:rsidR="00AB6744" w:rsidRDefault="00AB6744" w:rsidP="00AB6744">
      <w:pPr>
        <w:ind w:left="1418" w:hanging="709"/>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285"/>
        <w:gridCol w:w="1286"/>
        <w:gridCol w:w="1286"/>
        <w:gridCol w:w="1286"/>
        <w:gridCol w:w="1286"/>
      </w:tblGrid>
      <w:tr w:rsidR="00AB6744" w:rsidRPr="006F5B35" w:rsidTr="00AB6744">
        <w:tc>
          <w:tcPr>
            <w:tcW w:w="8522" w:type="dxa"/>
            <w:gridSpan w:val="6"/>
            <w:shd w:val="clear" w:color="auto" w:fill="auto"/>
          </w:tcPr>
          <w:p w:rsidR="00AB6744" w:rsidRPr="006F5B35" w:rsidRDefault="00AB6744" w:rsidP="00AB6744">
            <w:pPr>
              <w:spacing w:after="240"/>
              <w:rPr>
                <w:rFonts w:cs="Arial"/>
                <w:b/>
                <w:sz w:val="22"/>
                <w:szCs w:val="22"/>
              </w:rPr>
            </w:pPr>
            <w:r w:rsidRPr="006F5B35">
              <w:rPr>
                <w:rFonts w:cs="Arial"/>
                <w:b/>
                <w:sz w:val="22"/>
                <w:szCs w:val="22"/>
              </w:rPr>
              <w:t xml:space="preserve">Table </w:t>
            </w:r>
            <w:r w:rsidR="00F60F1A">
              <w:rPr>
                <w:rFonts w:cs="Arial"/>
                <w:b/>
                <w:sz w:val="22"/>
                <w:szCs w:val="22"/>
              </w:rPr>
              <w:t>5.10</w:t>
            </w:r>
            <w:r>
              <w:rPr>
                <w:rFonts w:cs="Arial"/>
                <w:b/>
                <w:sz w:val="22"/>
                <w:szCs w:val="22"/>
              </w:rPr>
              <w:t xml:space="preserve">.  </w:t>
            </w:r>
            <w:r w:rsidRPr="006F5B35">
              <w:rPr>
                <w:rFonts w:cs="Arial"/>
                <w:b/>
                <w:sz w:val="22"/>
                <w:szCs w:val="22"/>
              </w:rPr>
              <w:t>Number of 8-17 year olds who have committed detected crimes and offences</w:t>
            </w:r>
            <w:r>
              <w:rPr>
                <w:rFonts w:cs="Arial"/>
                <w:b/>
                <w:sz w:val="22"/>
                <w:szCs w:val="22"/>
              </w:rPr>
              <w:t>,</w:t>
            </w:r>
            <w:r w:rsidRPr="00AB6744">
              <w:rPr>
                <w:rFonts w:cs="Arial"/>
                <w:b/>
                <w:sz w:val="22"/>
                <w:szCs w:val="22"/>
              </w:rPr>
              <w:t xml:space="preserve"> </w:t>
            </w:r>
            <w:r w:rsidR="009C5545">
              <w:rPr>
                <w:rFonts w:cs="Arial"/>
                <w:b/>
                <w:sz w:val="22"/>
                <w:szCs w:val="22"/>
              </w:rPr>
              <w:t xml:space="preserve">in </w:t>
            </w:r>
            <w:r w:rsidRPr="00B93C44">
              <w:rPr>
                <w:rFonts w:cs="Arial"/>
                <w:b/>
                <w:sz w:val="22"/>
                <w:szCs w:val="22"/>
                <w:u w:val="single"/>
              </w:rPr>
              <w:t>Scotland</w:t>
            </w:r>
            <w:r w:rsidR="00982D3D">
              <w:rPr>
                <w:rFonts w:cs="Arial"/>
                <w:b/>
                <w:sz w:val="22"/>
                <w:szCs w:val="22"/>
              </w:rPr>
              <w:t xml:space="preserve"> 2007/08</w:t>
            </w:r>
            <w:r w:rsidR="003C4D3C">
              <w:rPr>
                <w:rFonts w:cs="Arial"/>
                <w:b/>
                <w:sz w:val="22"/>
                <w:szCs w:val="22"/>
              </w:rPr>
              <w:t xml:space="preserve"> to 2011/</w:t>
            </w:r>
            <w:r>
              <w:rPr>
                <w:rFonts w:cs="Arial"/>
                <w:b/>
                <w:sz w:val="22"/>
                <w:szCs w:val="22"/>
              </w:rPr>
              <w:t>12.</w:t>
            </w:r>
          </w:p>
          <w:p w:rsidR="00AB6744" w:rsidRPr="006F5B35" w:rsidRDefault="00AB6744" w:rsidP="00AB6744">
            <w:pPr>
              <w:spacing w:after="240"/>
              <w:rPr>
                <w:rFonts w:cs="Arial"/>
                <w:b/>
                <w:sz w:val="22"/>
                <w:szCs w:val="22"/>
              </w:rPr>
            </w:pPr>
            <w:r>
              <w:rPr>
                <w:rFonts w:cs="Arial"/>
                <w:b/>
                <w:sz w:val="22"/>
                <w:szCs w:val="22"/>
              </w:rPr>
              <w:t>Source</w:t>
            </w:r>
            <w:r w:rsidRPr="006F5B35">
              <w:rPr>
                <w:rFonts w:cs="Arial"/>
                <w:b/>
                <w:sz w:val="22"/>
                <w:szCs w:val="22"/>
              </w:rPr>
              <w:t>:</w:t>
            </w:r>
            <w:r>
              <w:rPr>
                <w:rFonts w:cs="Arial"/>
                <w:b/>
                <w:sz w:val="22"/>
                <w:szCs w:val="22"/>
              </w:rPr>
              <w:t xml:space="preserve">  </w:t>
            </w:r>
            <w:r w:rsidRPr="006F5B35">
              <w:rPr>
                <w:rFonts w:cs="Arial"/>
                <w:sz w:val="22"/>
                <w:szCs w:val="22"/>
              </w:rPr>
              <w:t>Scottish Policing Performance Framework:</w:t>
            </w:r>
            <w:r>
              <w:rPr>
                <w:rFonts w:cs="Arial"/>
                <w:b/>
                <w:sz w:val="22"/>
                <w:szCs w:val="22"/>
              </w:rPr>
              <w:t xml:space="preserve"> </w:t>
            </w:r>
            <w:hyperlink r:id="rId181" w:history="1">
              <w:r w:rsidRPr="006F5B35">
                <w:rPr>
                  <w:rFonts w:cs="Arial"/>
                  <w:color w:val="0000FF"/>
                  <w:sz w:val="22"/>
                  <w:szCs w:val="22"/>
                  <w:u w:val="single"/>
                </w:rPr>
                <w:t>http://www.scotland.gov.uk/publications/2012/11/1397</w:t>
              </w:r>
            </w:hyperlink>
          </w:p>
        </w:tc>
      </w:tr>
      <w:tr w:rsidR="00AB6744" w:rsidRPr="006F5B35" w:rsidTr="00AB6744">
        <w:tc>
          <w:tcPr>
            <w:tcW w:w="2093" w:type="dxa"/>
            <w:shd w:val="clear" w:color="auto" w:fill="auto"/>
          </w:tcPr>
          <w:p w:rsidR="00AB6744" w:rsidRPr="00AB6744" w:rsidRDefault="00AB6744" w:rsidP="00F60F1A">
            <w:pPr>
              <w:spacing w:before="240"/>
              <w:rPr>
                <w:rFonts w:cs="Arial"/>
                <w:b/>
                <w:sz w:val="22"/>
                <w:szCs w:val="22"/>
              </w:rPr>
            </w:pPr>
            <w:r w:rsidRPr="00AB6744">
              <w:rPr>
                <w:b/>
                <w:sz w:val="22"/>
                <w:szCs w:val="22"/>
              </w:rPr>
              <w:t xml:space="preserve">Year </w:t>
            </w:r>
          </w:p>
        </w:tc>
        <w:tc>
          <w:tcPr>
            <w:tcW w:w="1285" w:type="dxa"/>
            <w:shd w:val="clear" w:color="auto" w:fill="auto"/>
          </w:tcPr>
          <w:p w:rsidR="00AB6744" w:rsidRPr="00AB6744" w:rsidRDefault="00AB6744" w:rsidP="00F60F1A">
            <w:pPr>
              <w:spacing w:before="240"/>
              <w:jc w:val="center"/>
              <w:rPr>
                <w:rFonts w:cs="Arial"/>
                <w:b/>
                <w:sz w:val="22"/>
                <w:szCs w:val="22"/>
              </w:rPr>
            </w:pPr>
            <w:r w:rsidRPr="00AB6744">
              <w:rPr>
                <w:rFonts w:cs="Arial"/>
                <w:b/>
                <w:sz w:val="22"/>
                <w:szCs w:val="22"/>
              </w:rPr>
              <w:t>2007</w:t>
            </w:r>
            <w:r w:rsidR="003C4D3C">
              <w:rPr>
                <w:rFonts w:cs="Arial"/>
                <w:b/>
                <w:sz w:val="22"/>
                <w:szCs w:val="22"/>
              </w:rPr>
              <w:t>/</w:t>
            </w:r>
            <w:r w:rsidRPr="00AB6744">
              <w:rPr>
                <w:rFonts w:cs="Arial"/>
                <w:b/>
                <w:sz w:val="22"/>
                <w:szCs w:val="22"/>
              </w:rPr>
              <w:t>08</w:t>
            </w:r>
          </w:p>
        </w:tc>
        <w:tc>
          <w:tcPr>
            <w:tcW w:w="1286" w:type="dxa"/>
            <w:shd w:val="clear" w:color="auto" w:fill="auto"/>
          </w:tcPr>
          <w:p w:rsidR="00AB6744" w:rsidRPr="00AB6744" w:rsidRDefault="003C4D3C" w:rsidP="00F60F1A">
            <w:pPr>
              <w:spacing w:before="240"/>
              <w:jc w:val="center"/>
              <w:rPr>
                <w:rFonts w:cs="Arial"/>
                <w:b/>
                <w:sz w:val="22"/>
                <w:szCs w:val="22"/>
              </w:rPr>
            </w:pPr>
            <w:r>
              <w:rPr>
                <w:rFonts w:cs="Arial"/>
                <w:b/>
                <w:sz w:val="22"/>
                <w:szCs w:val="22"/>
              </w:rPr>
              <w:t>2008/</w:t>
            </w:r>
            <w:r w:rsidR="00AB6744" w:rsidRPr="00AB6744">
              <w:rPr>
                <w:rFonts w:cs="Arial"/>
                <w:b/>
                <w:sz w:val="22"/>
                <w:szCs w:val="22"/>
              </w:rPr>
              <w:t>09</w:t>
            </w:r>
          </w:p>
        </w:tc>
        <w:tc>
          <w:tcPr>
            <w:tcW w:w="1286" w:type="dxa"/>
            <w:shd w:val="clear" w:color="auto" w:fill="auto"/>
          </w:tcPr>
          <w:p w:rsidR="00AB6744" w:rsidRPr="00AB6744" w:rsidRDefault="003C4D3C" w:rsidP="00F60F1A">
            <w:pPr>
              <w:spacing w:before="240"/>
              <w:jc w:val="center"/>
              <w:rPr>
                <w:rFonts w:cs="Arial"/>
                <w:b/>
                <w:sz w:val="22"/>
                <w:szCs w:val="22"/>
              </w:rPr>
            </w:pPr>
            <w:r>
              <w:rPr>
                <w:rFonts w:cs="Arial"/>
                <w:b/>
                <w:sz w:val="22"/>
                <w:szCs w:val="22"/>
              </w:rPr>
              <w:t>2009/</w:t>
            </w:r>
            <w:r w:rsidR="00AB6744" w:rsidRPr="00AB6744">
              <w:rPr>
                <w:rFonts w:cs="Arial"/>
                <w:b/>
                <w:sz w:val="22"/>
                <w:szCs w:val="22"/>
              </w:rPr>
              <w:t>10</w:t>
            </w:r>
          </w:p>
        </w:tc>
        <w:tc>
          <w:tcPr>
            <w:tcW w:w="1286" w:type="dxa"/>
            <w:shd w:val="clear" w:color="auto" w:fill="auto"/>
          </w:tcPr>
          <w:p w:rsidR="00AB6744" w:rsidRPr="00AB6744" w:rsidRDefault="003C4D3C" w:rsidP="00F60F1A">
            <w:pPr>
              <w:spacing w:before="240"/>
              <w:jc w:val="center"/>
              <w:rPr>
                <w:rFonts w:cs="Arial"/>
                <w:b/>
                <w:sz w:val="22"/>
                <w:szCs w:val="22"/>
              </w:rPr>
            </w:pPr>
            <w:r>
              <w:rPr>
                <w:rFonts w:cs="Arial"/>
                <w:b/>
                <w:sz w:val="22"/>
                <w:szCs w:val="22"/>
              </w:rPr>
              <w:t>2010/</w:t>
            </w:r>
            <w:r w:rsidR="00AB6744" w:rsidRPr="00AB6744">
              <w:rPr>
                <w:rFonts w:cs="Arial"/>
                <w:b/>
                <w:sz w:val="22"/>
                <w:szCs w:val="22"/>
              </w:rPr>
              <w:t>11</w:t>
            </w:r>
          </w:p>
        </w:tc>
        <w:tc>
          <w:tcPr>
            <w:tcW w:w="1286" w:type="dxa"/>
            <w:shd w:val="clear" w:color="auto" w:fill="auto"/>
          </w:tcPr>
          <w:p w:rsidR="00AB6744" w:rsidRPr="00AB6744" w:rsidRDefault="003C4D3C" w:rsidP="00F60F1A">
            <w:pPr>
              <w:spacing w:before="240"/>
              <w:jc w:val="center"/>
              <w:rPr>
                <w:rFonts w:cs="Arial"/>
                <w:b/>
                <w:sz w:val="22"/>
                <w:szCs w:val="22"/>
              </w:rPr>
            </w:pPr>
            <w:r>
              <w:rPr>
                <w:rFonts w:cs="Arial"/>
                <w:b/>
                <w:sz w:val="22"/>
                <w:szCs w:val="22"/>
              </w:rPr>
              <w:t>2011/</w:t>
            </w:r>
            <w:r w:rsidR="00AB6744" w:rsidRPr="00AB6744">
              <w:rPr>
                <w:rFonts w:cs="Arial"/>
                <w:b/>
                <w:sz w:val="22"/>
                <w:szCs w:val="22"/>
              </w:rPr>
              <w:t>12</w:t>
            </w:r>
          </w:p>
        </w:tc>
      </w:tr>
      <w:tr w:rsidR="00AB6744" w:rsidRPr="006F5B35" w:rsidTr="00AB6744">
        <w:tc>
          <w:tcPr>
            <w:tcW w:w="2093" w:type="dxa"/>
            <w:shd w:val="clear" w:color="auto" w:fill="auto"/>
          </w:tcPr>
          <w:p w:rsidR="00AB6744" w:rsidRPr="00AB6744" w:rsidRDefault="00AB6744" w:rsidP="00F60F1A">
            <w:pPr>
              <w:spacing w:before="240"/>
              <w:rPr>
                <w:rFonts w:cs="Arial"/>
                <w:b/>
                <w:sz w:val="22"/>
                <w:szCs w:val="22"/>
              </w:rPr>
            </w:pPr>
            <w:r w:rsidRPr="00AB6744">
              <w:rPr>
                <w:rFonts w:cs="Arial"/>
                <w:b/>
                <w:sz w:val="22"/>
                <w:szCs w:val="22"/>
              </w:rPr>
              <w:t>Total</w:t>
            </w:r>
          </w:p>
        </w:tc>
        <w:tc>
          <w:tcPr>
            <w:tcW w:w="1285" w:type="dxa"/>
            <w:shd w:val="clear" w:color="auto" w:fill="auto"/>
          </w:tcPr>
          <w:p w:rsidR="00AB6744" w:rsidRPr="00585D5B" w:rsidRDefault="00AB6744" w:rsidP="00F60F1A">
            <w:pPr>
              <w:spacing w:before="240"/>
              <w:jc w:val="center"/>
              <w:rPr>
                <w:rFonts w:cs="Arial"/>
                <w:b/>
                <w:sz w:val="22"/>
                <w:szCs w:val="22"/>
              </w:rPr>
            </w:pPr>
            <w:r w:rsidRPr="00585D5B">
              <w:rPr>
                <w:rFonts w:cs="Arial"/>
                <w:b/>
                <w:sz w:val="22"/>
                <w:szCs w:val="22"/>
              </w:rPr>
              <w:t>n/a</w:t>
            </w:r>
          </w:p>
        </w:tc>
        <w:tc>
          <w:tcPr>
            <w:tcW w:w="1286" w:type="dxa"/>
            <w:shd w:val="clear" w:color="auto" w:fill="auto"/>
          </w:tcPr>
          <w:p w:rsidR="00AB6744" w:rsidRPr="00585D5B" w:rsidRDefault="00AB6744" w:rsidP="00F60F1A">
            <w:pPr>
              <w:spacing w:before="240"/>
              <w:jc w:val="center"/>
              <w:rPr>
                <w:rFonts w:cs="Arial"/>
                <w:b/>
                <w:sz w:val="22"/>
                <w:szCs w:val="22"/>
              </w:rPr>
            </w:pPr>
            <w:r w:rsidRPr="00585D5B">
              <w:rPr>
                <w:rFonts w:cs="Arial"/>
                <w:b/>
                <w:sz w:val="22"/>
                <w:szCs w:val="22"/>
              </w:rPr>
              <w:t>53,946</w:t>
            </w:r>
          </w:p>
        </w:tc>
        <w:tc>
          <w:tcPr>
            <w:tcW w:w="1286" w:type="dxa"/>
            <w:shd w:val="clear" w:color="auto" w:fill="auto"/>
          </w:tcPr>
          <w:p w:rsidR="00AB6744" w:rsidRPr="00585D5B" w:rsidRDefault="00AB6744" w:rsidP="00F60F1A">
            <w:pPr>
              <w:spacing w:before="240"/>
              <w:jc w:val="center"/>
              <w:rPr>
                <w:rFonts w:cs="Arial"/>
                <w:b/>
                <w:sz w:val="22"/>
                <w:szCs w:val="22"/>
              </w:rPr>
            </w:pPr>
            <w:r w:rsidRPr="00585D5B">
              <w:rPr>
                <w:rFonts w:cs="Arial"/>
                <w:b/>
                <w:sz w:val="22"/>
                <w:szCs w:val="22"/>
              </w:rPr>
              <w:t>49,344</w:t>
            </w:r>
          </w:p>
        </w:tc>
        <w:tc>
          <w:tcPr>
            <w:tcW w:w="1286" w:type="dxa"/>
            <w:shd w:val="clear" w:color="auto" w:fill="auto"/>
          </w:tcPr>
          <w:p w:rsidR="00AB6744" w:rsidRPr="00585D5B" w:rsidRDefault="00AB6744" w:rsidP="00F60F1A">
            <w:pPr>
              <w:spacing w:before="240"/>
              <w:jc w:val="center"/>
              <w:rPr>
                <w:rFonts w:cs="Arial"/>
                <w:b/>
                <w:sz w:val="22"/>
                <w:szCs w:val="22"/>
              </w:rPr>
            </w:pPr>
            <w:r w:rsidRPr="00585D5B">
              <w:rPr>
                <w:rFonts w:cs="Arial"/>
                <w:b/>
                <w:sz w:val="22"/>
                <w:szCs w:val="22"/>
              </w:rPr>
              <w:t>41,476</w:t>
            </w:r>
          </w:p>
        </w:tc>
        <w:tc>
          <w:tcPr>
            <w:tcW w:w="1286" w:type="dxa"/>
            <w:shd w:val="clear" w:color="auto" w:fill="auto"/>
          </w:tcPr>
          <w:p w:rsidR="00AB6744" w:rsidRPr="00585D5B" w:rsidRDefault="00AB6744" w:rsidP="00F60F1A">
            <w:pPr>
              <w:spacing w:before="240"/>
              <w:jc w:val="center"/>
              <w:rPr>
                <w:rFonts w:cs="Arial"/>
                <w:b/>
                <w:sz w:val="22"/>
                <w:szCs w:val="22"/>
              </w:rPr>
            </w:pPr>
            <w:r w:rsidRPr="00585D5B">
              <w:rPr>
                <w:rFonts w:cs="Arial"/>
                <w:b/>
                <w:sz w:val="22"/>
                <w:szCs w:val="22"/>
              </w:rPr>
              <w:t>37,779</w:t>
            </w:r>
          </w:p>
        </w:tc>
      </w:tr>
    </w:tbl>
    <w:p w:rsidR="00AB6744" w:rsidRDefault="00AB6744">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p>
    <w:p w:rsidR="00AB6744" w:rsidRDefault="00AB6744">
      <w:pPr>
        <w:widowControl/>
        <w:overflowPunct/>
        <w:autoSpaceDE/>
        <w:autoSpaceDN/>
        <w:adjustRightInd/>
        <w:textAlignment w:val="auto"/>
        <w:rPr>
          <w:sz w:val="22"/>
          <w:szCs w:val="22"/>
        </w:rPr>
      </w:pPr>
    </w:p>
    <w:p w:rsidR="00AB6744" w:rsidRPr="00AB6744" w:rsidRDefault="00AB6744">
      <w:pPr>
        <w:widowControl/>
        <w:overflowPunct/>
        <w:autoSpaceDE/>
        <w:autoSpaceDN/>
        <w:adjustRightInd/>
        <w:textAlignment w:val="auto"/>
        <w:rPr>
          <w:sz w:val="22"/>
          <w:szCs w:val="22"/>
          <w:u w:val="single"/>
        </w:rPr>
      </w:pPr>
      <w:r w:rsidRPr="00AB6744">
        <w:rPr>
          <w:sz w:val="22"/>
          <w:szCs w:val="22"/>
          <w:u w:val="single"/>
        </w:rPr>
        <w:t>Tables for Northern Ireland</w:t>
      </w:r>
    </w:p>
    <w:p w:rsidR="00AB6744" w:rsidRPr="00AB6744" w:rsidRDefault="00AB6744">
      <w:pPr>
        <w:widowControl/>
        <w:overflowPunct/>
        <w:autoSpaceDE/>
        <w:autoSpaceDN/>
        <w:adjustRightInd/>
        <w:textAlignment w:val="auto"/>
        <w:rPr>
          <w:b/>
          <w:sz w:val="22"/>
          <w:szCs w:val="22"/>
        </w:rPr>
      </w:pPr>
    </w:p>
    <w:tbl>
      <w:tblPr>
        <w:tblW w:w="8647" w:type="dxa"/>
        <w:tblInd w:w="108" w:type="dxa"/>
        <w:tblLayout w:type="fixed"/>
        <w:tblLook w:val="04A0" w:firstRow="1" w:lastRow="0" w:firstColumn="1" w:lastColumn="0" w:noHBand="0" w:noVBand="1"/>
      </w:tblPr>
      <w:tblGrid>
        <w:gridCol w:w="2127"/>
        <w:gridCol w:w="1304"/>
        <w:gridCol w:w="1304"/>
        <w:gridCol w:w="1304"/>
        <w:gridCol w:w="1304"/>
        <w:gridCol w:w="1304"/>
      </w:tblGrid>
      <w:tr w:rsidR="00AB6744" w:rsidRPr="00CB0ABA" w:rsidTr="00AB6744">
        <w:trPr>
          <w:trHeight w:val="525"/>
        </w:trPr>
        <w:tc>
          <w:tcPr>
            <w:tcW w:w="8647" w:type="dxa"/>
            <w:gridSpan w:val="6"/>
            <w:tcBorders>
              <w:top w:val="single" w:sz="4" w:space="0" w:color="auto"/>
              <w:left w:val="single" w:sz="4" w:space="0" w:color="auto"/>
              <w:bottom w:val="single" w:sz="4" w:space="0" w:color="auto"/>
              <w:right w:val="single" w:sz="4" w:space="0" w:color="auto"/>
            </w:tcBorders>
            <w:shd w:val="clear" w:color="auto" w:fill="auto"/>
          </w:tcPr>
          <w:p w:rsidR="00AB6744" w:rsidRPr="00E74E47" w:rsidRDefault="00AB6744" w:rsidP="00AB6744">
            <w:pPr>
              <w:widowControl/>
              <w:overflowPunct/>
              <w:autoSpaceDE/>
              <w:autoSpaceDN/>
              <w:adjustRightInd/>
              <w:textAlignment w:val="auto"/>
              <w:rPr>
                <w:rFonts w:cs="Arial"/>
                <w:b/>
                <w:bCs/>
                <w:sz w:val="22"/>
                <w:szCs w:val="22"/>
                <w:lang w:eastAsia="en-GB"/>
              </w:rPr>
            </w:pPr>
            <w:r w:rsidRPr="00E74E47">
              <w:rPr>
                <w:rFonts w:cs="Arial"/>
                <w:b/>
                <w:bCs/>
                <w:sz w:val="22"/>
                <w:szCs w:val="22"/>
                <w:lang w:eastAsia="en-GB"/>
              </w:rPr>
              <w:t>Table H5.</w:t>
            </w:r>
            <w:r w:rsidR="00F60F1A">
              <w:rPr>
                <w:rFonts w:cs="Arial"/>
                <w:b/>
                <w:bCs/>
                <w:sz w:val="22"/>
                <w:szCs w:val="22"/>
                <w:lang w:eastAsia="en-GB"/>
              </w:rPr>
              <w:t>11</w:t>
            </w:r>
            <w:r>
              <w:rPr>
                <w:rFonts w:cs="Arial"/>
                <w:b/>
                <w:bCs/>
                <w:sz w:val="22"/>
                <w:szCs w:val="22"/>
                <w:lang w:eastAsia="en-GB"/>
              </w:rPr>
              <w:t>.</w:t>
            </w:r>
            <w:r>
              <w:rPr>
                <w:rFonts w:cs="Arial"/>
                <w:sz w:val="20"/>
              </w:rPr>
              <w:t xml:space="preserve"> </w:t>
            </w:r>
            <w:r w:rsidRPr="00AB6744">
              <w:rPr>
                <w:rFonts w:cs="Arial"/>
                <w:b/>
                <w:sz w:val="22"/>
                <w:szCs w:val="22"/>
              </w:rPr>
              <w:t xml:space="preserve">Admissions to custody, in </w:t>
            </w:r>
            <w:r w:rsidRPr="00AB6744">
              <w:rPr>
                <w:rFonts w:cs="Arial"/>
                <w:b/>
                <w:sz w:val="22"/>
                <w:szCs w:val="22"/>
                <w:u w:val="single"/>
              </w:rPr>
              <w:t>Northern Ireland</w:t>
            </w:r>
            <w:r w:rsidRPr="00AB6744">
              <w:rPr>
                <w:rFonts w:cs="Arial"/>
                <w:b/>
                <w:sz w:val="22"/>
                <w:szCs w:val="22"/>
              </w:rPr>
              <w:t>, 2008/09 to 2012/13 (including those under the Police and Criminal Evidence Order PACE).</w:t>
            </w:r>
            <w:r>
              <w:rPr>
                <w:rFonts w:cs="Arial"/>
                <w:b/>
                <w:sz w:val="20"/>
              </w:rPr>
              <w:t xml:space="preserve"> </w:t>
            </w:r>
          </w:p>
          <w:p w:rsidR="00AB6744" w:rsidRPr="00E74E47" w:rsidRDefault="00AB6744" w:rsidP="00AB6744">
            <w:pPr>
              <w:widowControl/>
              <w:overflowPunct/>
              <w:autoSpaceDE/>
              <w:autoSpaceDN/>
              <w:adjustRightInd/>
              <w:textAlignment w:val="auto"/>
              <w:rPr>
                <w:rFonts w:cs="Arial"/>
                <w:b/>
                <w:bCs/>
                <w:sz w:val="22"/>
                <w:szCs w:val="22"/>
                <w:lang w:eastAsia="en-GB"/>
              </w:rPr>
            </w:pPr>
          </w:p>
          <w:p w:rsidR="00AB6744" w:rsidRPr="00F60F1A" w:rsidRDefault="00AB6744" w:rsidP="00AB6744">
            <w:pPr>
              <w:widowControl/>
              <w:overflowPunct/>
              <w:autoSpaceDE/>
              <w:autoSpaceDN/>
              <w:adjustRightInd/>
              <w:textAlignment w:val="auto"/>
              <w:rPr>
                <w:rFonts w:cs="Arial"/>
                <w:sz w:val="22"/>
                <w:szCs w:val="22"/>
                <w:lang w:eastAsia="en-GB"/>
              </w:rPr>
            </w:pPr>
            <w:r w:rsidRPr="00F60F1A">
              <w:rPr>
                <w:rFonts w:cs="Arial"/>
                <w:b/>
                <w:bCs/>
                <w:sz w:val="22"/>
                <w:szCs w:val="22"/>
                <w:lang w:eastAsia="en-GB"/>
              </w:rPr>
              <w:t>Source:</w:t>
            </w:r>
            <w:r w:rsidRPr="00F60F1A">
              <w:rPr>
                <w:rFonts w:cs="Arial"/>
                <w:sz w:val="22"/>
                <w:szCs w:val="22"/>
                <w:lang w:eastAsia="en-GB"/>
              </w:rPr>
              <w:t xml:space="preserve"> PSNI Statistics Branch</w:t>
            </w:r>
          </w:p>
          <w:p w:rsidR="00AB6744" w:rsidRPr="00E74E47" w:rsidRDefault="00AB6744" w:rsidP="00AB6744">
            <w:pPr>
              <w:widowControl/>
              <w:overflowPunct/>
              <w:autoSpaceDE/>
              <w:autoSpaceDN/>
              <w:adjustRightInd/>
              <w:textAlignment w:val="auto"/>
              <w:rPr>
                <w:rFonts w:cs="Arial"/>
                <w:bCs/>
                <w:sz w:val="22"/>
                <w:szCs w:val="22"/>
                <w:lang w:eastAsia="en-GB"/>
              </w:rPr>
            </w:pPr>
          </w:p>
        </w:tc>
      </w:tr>
      <w:tr w:rsidR="00AB6744" w:rsidRPr="00CB0ABA" w:rsidTr="00AB6744">
        <w:trPr>
          <w:trHeight w:val="525"/>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B6744" w:rsidRPr="00CB0ABA" w:rsidRDefault="00AB6744" w:rsidP="00D9765F">
            <w:pPr>
              <w:widowControl/>
              <w:overflowPunct/>
              <w:autoSpaceDE/>
              <w:autoSpaceDN/>
              <w:adjustRightInd/>
              <w:spacing w:before="240"/>
              <w:textAlignment w:val="auto"/>
              <w:rPr>
                <w:rFonts w:cs="Arial"/>
                <w:b/>
                <w:bCs/>
                <w:sz w:val="22"/>
                <w:szCs w:val="22"/>
                <w:lang w:eastAsia="en-GB"/>
              </w:rPr>
            </w:pPr>
            <w:r w:rsidRPr="00CB0ABA">
              <w:rPr>
                <w:rFonts w:cs="Arial"/>
                <w:b/>
                <w:bCs/>
                <w:sz w:val="22"/>
                <w:szCs w:val="22"/>
                <w:lang w:eastAsia="en-GB"/>
              </w:rPr>
              <w:t xml:space="preserve">Year </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rsidR="00AB6744" w:rsidRPr="00CB0ABA" w:rsidRDefault="00AB6744" w:rsidP="00F60F1A">
            <w:pPr>
              <w:widowControl/>
              <w:overflowPunct/>
              <w:autoSpaceDE/>
              <w:autoSpaceDN/>
              <w:adjustRightInd/>
              <w:spacing w:before="240"/>
              <w:jc w:val="center"/>
              <w:textAlignment w:val="auto"/>
              <w:rPr>
                <w:rFonts w:cs="Arial"/>
                <w:b/>
                <w:bCs/>
                <w:sz w:val="22"/>
                <w:szCs w:val="22"/>
                <w:lang w:eastAsia="en-GB"/>
              </w:rPr>
            </w:pPr>
            <w:r w:rsidRPr="00CB0ABA">
              <w:rPr>
                <w:rFonts w:cs="Arial"/>
                <w:b/>
                <w:bCs/>
                <w:sz w:val="22"/>
                <w:szCs w:val="22"/>
                <w:lang w:eastAsia="en-GB"/>
              </w:rPr>
              <w:t>2008</w:t>
            </w:r>
            <w:r>
              <w:rPr>
                <w:rFonts w:cs="Arial"/>
                <w:b/>
                <w:bCs/>
                <w:sz w:val="22"/>
                <w:szCs w:val="22"/>
                <w:lang w:eastAsia="en-GB"/>
              </w:rPr>
              <w:t>/</w:t>
            </w:r>
            <w:r w:rsidRPr="00CB0ABA">
              <w:rPr>
                <w:rFonts w:cs="Arial"/>
                <w:b/>
                <w:bCs/>
                <w:sz w:val="22"/>
                <w:szCs w:val="22"/>
                <w:lang w:eastAsia="en-GB"/>
              </w:rPr>
              <w:t>09</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rsidR="00AB6744" w:rsidRPr="00CB0ABA" w:rsidRDefault="00AB6744" w:rsidP="00F60F1A">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2009/</w:t>
            </w:r>
            <w:r w:rsidRPr="00CB0ABA">
              <w:rPr>
                <w:rFonts w:cs="Arial"/>
                <w:b/>
                <w:bCs/>
                <w:sz w:val="22"/>
                <w:szCs w:val="22"/>
                <w:lang w:eastAsia="en-GB"/>
              </w:rPr>
              <w:t>10</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rsidR="00AB6744" w:rsidRPr="00CB0ABA" w:rsidRDefault="00AB6744" w:rsidP="00F60F1A">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2010/</w:t>
            </w:r>
            <w:r w:rsidRPr="00CB0ABA">
              <w:rPr>
                <w:rFonts w:cs="Arial"/>
                <w:b/>
                <w:bCs/>
                <w:sz w:val="22"/>
                <w:szCs w:val="22"/>
                <w:lang w:eastAsia="en-GB"/>
              </w:rPr>
              <w:t>11</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rsidR="00AB6744" w:rsidRPr="00CB0ABA" w:rsidRDefault="00AB6744" w:rsidP="00F60F1A">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2011/</w:t>
            </w:r>
            <w:r w:rsidRPr="00CB0ABA">
              <w:rPr>
                <w:rFonts w:cs="Arial"/>
                <w:b/>
                <w:bCs/>
                <w:sz w:val="22"/>
                <w:szCs w:val="22"/>
                <w:lang w:eastAsia="en-GB"/>
              </w:rPr>
              <w:t>12</w:t>
            </w:r>
          </w:p>
        </w:tc>
        <w:tc>
          <w:tcPr>
            <w:tcW w:w="1304" w:type="dxa"/>
            <w:tcBorders>
              <w:top w:val="single" w:sz="4" w:space="0" w:color="auto"/>
              <w:left w:val="nil"/>
              <w:bottom w:val="single" w:sz="4" w:space="0" w:color="auto"/>
              <w:right w:val="single" w:sz="4" w:space="0" w:color="auto"/>
            </w:tcBorders>
            <w:shd w:val="clear" w:color="auto" w:fill="auto"/>
            <w:vAlign w:val="center"/>
          </w:tcPr>
          <w:p w:rsidR="00AB6744" w:rsidRPr="00CB0ABA" w:rsidRDefault="00AB6744" w:rsidP="00F60F1A">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2012/13</w:t>
            </w:r>
          </w:p>
        </w:tc>
      </w:tr>
      <w:tr w:rsidR="00AB6744" w:rsidRPr="00CB0ABA" w:rsidTr="00D9765F">
        <w:trPr>
          <w:trHeight w:val="255"/>
        </w:trPr>
        <w:tc>
          <w:tcPr>
            <w:tcW w:w="2127" w:type="dxa"/>
            <w:tcBorders>
              <w:top w:val="nil"/>
              <w:left w:val="single" w:sz="4" w:space="0" w:color="auto"/>
              <w:bottom w:val="single" w:sz="4" w:space="0" w:color="auto"/>
              <w:right w:val="single" w:sz="4" w:space="0" w:color="auto"/>
            </w:tcBorders>
            <w:shd w:val="clear" w:color="auto" w:fill="auto"/>
            <w:vAlign w:val="center"/>
          </w:tcPr>
          <w:p w:rsidR="00AB6744" w:rsidRPr="00F60F1A" w:rsidRDefault="00AB6744" w:rsidP="00F60F1A">
            <w:pPr>
              <w:widowControl/>
              <w:overflowPunct/>
              <w:autoSpaceDE/>
              <w:autoSpaceDN/>
              <w:adjustRightInd/>
              <w:spacing w:before="240"/>
              <w:jc w:val="right"/>
              <w:textAlignment w:val="auto"/>
              <w:rPr>
                <w:rFonts w:cs="Arial"/>
                <w:b/>
                <w:sz w:val="22"/>
                <w:szCs w:val="22"/>
                <w:lang w:eastAsia="en-GB"/>
              </w:rPr>
            </w:pPr>
            <w:r w:rsidRPr="00F60F1A">
              <w:rPr>
                <w:rFonts w:cs="Arial"/>
                <w:b/>
                <w:sz w:val="22"/>
                <w:szCs w:val="22"/>
                <w:lang w:eastAsia="en-GB"/>
              </w:rPr>
              <w:t>PACE Detention – number of persons arrested</w:t>
            </w:r>
          </w:p>
        </w:tc>
        <w:tc>
          <w:tcPr>
            <w:tcW w:w="1304" w:type="dxa"/>
            <w:tcBorders>
              <w:top w:val="nil"/>
              <w:left w:val="nil"/>
              <w:bottom w:val="single" w:sz="4" w:space="0" w:color="auto"/>
              <w:right w:val="single" w:sz="4" w:space="0" w:color="auto"/>
            </w:tcBorders>
            <w:shd w:val="clear" w:color="auto" w:fill="auto"/>
            <w:vAlign w:val="bottom"/>
          </w:tcPr>
          <w:p w:rsidR="00AB6744" w:rsidRPr="00D9765F" w:rsidRDefault="00AB6744" w:rsidP="00D9765F">
            <w:pPr>
              <w:widowControl/>
              <w:overflowPunct/>
              <w:autoSpaceDE/>
              <w:autoSpaceDN/>
              <w:adjustRightInd/>
              <w:spacing w:before="240"/>
              <w:jc w:val="center"/>
              <w:textAlignment w:val="auto"/>
              <w:rPr>
                <w:rFonts w:cs="Arial"/>
                <w:sz w:val="22"/>
                <w:szCs w:val="22"/>
                <w:lang w:eastAsia="en-GB"/>
              </w:rPr>
            </w:pPr>
            <w:r w:rsidRPr="00D9765F">
              <w:rPr>
                <w:rFonts w:cs="Arial"/>
                <w:sz w:val="22"/>
                <w:szCs w:val="22"/>
                <w:lang w:eastAsia="en-GB"/>
              </w:rPr>
              <w:t>27,095</w:t>
            </w:r>
          </w:p>
        </w:tc>
        <w:tc>
          <w:tcPr>
            <w:tcW w:w="1304" w:type="dxa"/>
            <w:tcBorders>
              <w:top w:val="nil"/>
              <w:left w:val="nil"/>
              <w:bottom w:val="single" w:sz="4" w:space="0" w:color="auto"/>
              <w:right w:val="single" w:sz="4" w:space="0" w:color="auto"/>
            </w:tcBorders>
            <w:shd w:val="clear" w:color="auto" w:fill="auto"/>
            <w:vAlign w:val="bottom"/>
          </w:tcPr>
          <w:p w:rsidR="00AB6744" w:rsidRPr="00D9765F" w:rsidRDefault="00AB6744" w:rsidP="00D9765F">
            <w:pPr>
              <w:widowControl/>
              <w:overflowPunct/>
              <w:autoSpaceDE/>
              <w:autoSpaceDN/>
              <w:adjustRightInd/>
              <w:spacing w:before="240"/>
              <w:jc w:val="center"/>
              <w:textAlignment w:val="auto"/>
              <w:rPr>
                <w:rFonts w:cs="Arial"/>
                <w:sz w:val="22"/>
                <w:szCs w:val="22"/>
                <w:lang w:eastAsia="en-GB"/>
              </w:rPr>
            </w:pPr>
            <w:r w:rsidRPr="00D9765F">
              <w:rPr>
                <w:rFonts w:cs="Arial"/>
                <w:sz w:val="22"/>
                <w:szCs w:val="22"/>
                <w:lang w:eastAsia="en-GB"/>
              </w:rPr>
              <w:t>27,907</w:t>
            </w:r>
          </w:p>
        </w:tc>
        <w:tc>
          <w:tcPr>
            <w:tcW w:w="1304" w:type="dxa"/>
            <w:tcBorders>
              <w:top w:val="single" w:sz="4" w:space="0" w:color="auto"/>
              <w:left w:val="nil"/>
              <w:bottom w:val="single" w:sz="4" w:space="0" w:color="auto"/>
              <w:right w:val="nil"/>
            </w:tcBorders>
            <w:shd w:val="clear" w:color="auto" w:fill="auto"/>
            <w:vAlign w:val="bottom"/>
          </w:tcPr>
          <w:p w:rsidR="00AB6744" w:rsidRPr="00D9765F" w:rsidRDefault="00AB6744" w:rsidP="00D9765F">
            <w:pPr>
              <w:widowControl/>
              <w:overflowPunct/>
              <w:autoSpaceDE/>
              <w:autoSpaceDN/>
              <w:adjustRightInd/>
              <w:spacing w:before="240"/>
              <w:jc w:val="center"/>
              <w:textAlignment w:val="auto"/>
              <w:rPr>
                <w:rFonts w:cs="Arial"/>
                <w:sz w:val="22"/>
                <w:szCs w:val="22"/>
                <w:lang w:eastAsia="en-GB"/>
              </w:rPr>
            </w:pPr>
            <w:r w:rsidRPr="00D9765F">
              <w:rPr>
                <w:rFonts w:cs="Arial"/>
                <w:sz w:val="22"/>
                <w:szCs w:val="22"/>
                <w:lang w:eastAsia="en-GB"/>
              </w:rPr>
              <w:t>26,921</w:t>
            </w:r>
          </w:p>
        </w:tc>
        <w:tc>
          <w:tcPr>
            <w:tcW w:w="1304" w:type="dxa"/>
            <w:tcBorders>
              <w:top w:val="nil"/>
              <w:left w:val="single" w:sz="4" w:space="0" w:color="auto"/>
              <w:bottom w:val="single" w:sz="4" w:space="0" w:color="auto"/>
              <w:right w:val="single" w:sz="4" w:space="0" w:color="auto"/>
            </w:tcBorders>
            <w:shd w:val="clear" w:color="auto" w:fill="auto"/>
            <w:vAlign w:val="bottom"/>
          </w:tcPr>
          <w:p w:rsidR="00AB6744" w:rsidRPr="00D9765F" w:rsidRDefault="00AB6744" w:rsidP="00D9765F">
            <w:pPr>
              <w:widowControl/>
              <w:overflowPunct/>
              <w:autoSpaceDE/>
              <w:autoSpaceDN/>
              <w:adjustRightInd/>
              <w:spacing w:before="240"/>
              <w:jc w:val="center"/>
              <w:textAlignment w:val="auto"/>
              <w:rPr>
                <w:rFonts w:cs="Arial"/>
                <w:sz w:val="22"/>
                <w:szCs w:val="22"/>
                <w:lang w:eastAsia="en-GB"/>
              </w:rPr>
            </w:pPr>
            <w:r w:rsidRPr="00D9765F">
              <w:rPr>
                <w:rFonts w:cs="Arial"/>
                <w:sz w:val="22"/>
                <w:szCs w:val="22"/>
                <w:lang w:eastAsia="en-GB"/>
              </w:rPr>
              <w:t>26,904</w:t>
            </w:r>
          </w:p>
        </w:tc>
        <w:tc>
          <w:tcPr>
            <w:tcW w:w="1304" w:type="dxa"/>
            <w:tcBorders>
              <w:top w:val="nil"/>
              <w:left w:val="single" w:sz="4" w:space="0" w:color="auto"/>
              <w:bottom w:val="single" w:sz="4" w:space="0" w:color="auto"/>
              <w:right w:val="single" w:sz="4" w:space="0" w:color="auto"/>
            </w:tcBorders>
            <w:shd w:val="clear" w:color="auto" w:fill="auto"/>
            <w:vAlign w:val="bottom"/>
          </w:tcPr>
          <w:p w:rsidR="00AB6744" w:rsidRPr="00D9765F" w:rsidRDefault="00AB6744" w:rsidP="00D9765F">
            <w:pPr>
              <w:widowControl/>
              <w:overflowPunct/>
              <w:autoSpaceDE/>
              <w:autoSpaceDN/>
              <w:adjustRightInd/>
              <w:spacing w:before="240"/>
              <w:jc w:val="center"/>
              <w:textAlignment w:val="auto"/>
              <w:rPr>
                <w:rFonts w:cs="Arial"/>
                <w:sz w:val="22"/>
                <w:szCs w:val="22"/>
                <w:lang w:eastAsia="en-GB"/>
              </w:rPr>
            </w:pPr>
            <w:r w:rsidRPr="00D9765F">
              <w:rPr>
                <w:rFonts w:cs="Arial"/>
                <w:sz w:val="22"/>
                <w:szCs w:val="22"/>
                <w:lang w:eastAsia="en-GB"/>
              </w:rPr>
              <w:t>25,258</w:t>
            </w:r>
          </w:p>
        </w:tc>
      </w:tr>
    </w:tbl>
    <w:p w:rsidR="00A86AE6" w:rsidRDefault="00A86AE6">
      <w:pPr>
        <w:widowControl/>
        <w:overflowPunct/>
        <w:autoSpaceDE/>
        <w:autoSpaceDN/>
        <w:adjustRightInd/>
        <w:textAlignment w:val="auto"/>
        <w:rPr>
          <w:sz w:val="22"/>
          <w:szCs w:val="22"/>
        </w:rPr>
      </w:pPr>
    </w:p>
    <w:p w:rsidR="00C605B4" w:rsidRDefault="00C605B4">
      <w:pPr>
        <w:widowControl/>
        <w:overflowPunct/>
        <w:autoSpaceDE/>
        <w:autoSpaceDN/>
        <w:adjustRightInd/>
        <w:textAlignment w:val="auto"/>
        <w:rPr>
          <w:sz w:val="22"/>
          <w:szCs w:val="22"/>
        </w:rPr>
      </w:pPr>
    </w:p>
    <w:tbl>
      <w:tblPr>
        <w:tblStyle w:val="TableGrid"/>
        <w:tblW w:w="0" w:type="auto"/>
        <w:tblInd w:w="108" w:type="dxa"/>
        <w:tblLayout w:type="fixed"/>
        <w:tblLook w:val="04A0" w:firstRow="1" w:lastRow="0" w:firstColumn="1" w:lastColumn="0" w:noHBand="0" w:noVBand="1"/>
      </w:tblPr>
      <w:tblGrid>
        <w:gridCol w:w="1985"/>
        <w:gridCol w:w="1285"/>
        <w:gridCol w:w="1286"/>
        <w:gridCol w:w="1286"/>
        <w:gridCol w:w="1286"/>
        <w:gridCol w:w="1286"/>
      </w:tblGrid>
      <w:tr w:rsidR="00C605B4" w:rsidRPr="0074053A" w:rsidTr="00AB6744">
        <w:tc>
          <w:tcPr>
            <w:tcW w:w="8414" w:type="dxa"/>
            <w:gridSpan w:val="6"/>
          </w:tcPr>
          <w:p w:rsidR="00C605B4" w:rsidRPr="00286BE5" w:rsidRDefault="00F60F1A" w:rsidP="00286BE5">
            <w:pPr>
              <w:pStyle w:val="DeptBullets"/>
              <w:numPr>
                <w:ilvl w:val="0"/>
                <w:numId w:val="0"/>
              </w:numPr>
              <w:rPr>
                <w:rFonts w:cs="Arial"/>
                <w:b/>
                <w:sz w:val="22"/>
                <w:szCs w:val="22"/>
              </w:rPr>
            </w:pPr>
            <w:r>
              <w:rPr>
                <w:rFonts w:cs="Arial"/>
                <w:b/>
                <w:sz w:val="22"/>
                <w:szCs w:val="22"/>
              </w:rPr>
              <w:t>Table H5.12</w:t>
            </w:r>
            <w:r w:rsidR="00C605B4" w:rsidRPr="00286BE5">
              <w:rPr>
                <w:rFonts w:cs="Arial"/>
                <w:b/>
                <w:sz w:val="22"/>
                <w:szCs w:val="22"/>
              </w:rPr>
              <w:t xml:space="preserve">. Number of persons under 18 years of age convicted of an offence and percentage given each disposal in </w:t>
            </w:r>
            <w:r w:rsidR="00C605B4" w:rsidRPr="00B93C44">
              <w:rPr>
                <w:rFonts w:cs="Arial"/>
                <w:b/>
                <w:sz w:val="22"/>
                <w:szCs w:val="22"/>
                <w:u w:val="single"/>
              </w:rPr>
              <w:t>Northern Ireland</w:t>
            </w:r>
            <w:r w:rsidR="00286BE5" w:rsidRPr="00286BE5">
              <w:rPr>
                <w:rFonts w:cs="Arial"/>
                <w:b/>
                <w:sz w:val="22"/>
                <w:szCs w:val="22"/>
              </w:rPr>
              <w:t>, 2005-2009</w:t>
            </w:r>
            <w:r w:rsidR="00286BE5">
              <w:rPr>
                <w:rFonts w:cs="Arial"/>
                <w:b/>
                <w:sz w:val="22"/>
                <w:szCs w:val="22"/>
              </w:rPr>
              <w:t>.</w:t>
            </w:r>
          </w:p>
          <w:p w:rsidR="00286BE5" w:rsidRPr="00286BE5" w:rsidRDefault="00C605B4" w:rsidP="00286BE5">
            <w:pPr>
              <w:rPr>
                <w:rFonts w:cs="Arial"/>
                <w:sz w:val="22"/>
                <w:szCs w:val="22"/>
              </w:rPr>
            </w:pPr>
            <w:r w:rsidRPr="00286BE5">
              <w:rPr>
                <w:rFonts w:cs="Arial"/>
                <w:b/>
                <w:sz w:val="22"/>
                <w:szCs w:val="22"/>
              </w:rPr>
              <w:t>Source</w:t>
            </w:r>
            <w:r w:rsidR="00286BE5" w:rsidRPr="00286BE5">
              <w:rPr>
                <w:rFonts w:cs="Arial"/>
                <w:b/>
                <w:sz w:val="22"/>
                <w:szCs w:val="22"/>
              </w:rPr>
              <w:t xml:space="preserve">: </w:t>
            </w:r>
            <w:r w:rsidRPr="00286BE5">
              <w:rPr>
                <w:rFonts w:cs="Arial"/>
                <w:sz w:val="22"/>
                <w:szCs w:val="22"/>
              </w:rPr>
              <w:t>Department of Justice NI</w:t>
            </w:r>
            <w:r w:rsidR="00286BE5" w:rsidRPr="00286BE5">
              <w:rPr>
                <w:rFonts w:cs="Arial"/>
                <w:sz w:val="22"/>
                <w:szCs w:val="22"/>
              </w:rPr>
              <w:t xml:space="preserve"> </w:t>
            </w:r>
          </w:p>
          <w:p w:rsidR="00C605B4" w:rsidRPr="00286BE5" w:rsidRDefault="00C605B4" w:rsidP="00286BE5">
            <w:pPr>
              <w:rPr>
                <w:rFonts w:cs="Arial"/>
                <w:sz w:val="22"/>
                <w:szCs w:val="22"/>
              </w:rPr>
            </w:pPr>
          </w:p>
        </w:tc>
      </w:tr>
      <w:tr w:rsidR="00C605B4" w:rsidRPr="0074053A" w:rsidTr="00AB6744">
        <w:tc>
          <w:tcPr>
            <w:tcW w:w="1985" w:type="dxa"/>
            <w:vAlign w:val="center"/>
          </w:tcPr>
          <w:p w:rsidR="00C605B4" w:rsidRPr="00286BE5" w:rsidRDefault="00C605B4" w:rsidP="00D9765F">
            <w:pPr>
              <w:pStyle w:val="DeptBullets"/>
              <w:numPr>
                <w:ilvl w:val="0"/>
                <w:numId w:val="0"/>
              </w:numPr>
              <w:spacing w:before="240" w:after="0"/>
              <w:rPr>
                <w:rFonts w:cs="Arial"/>
                <w:b/>
                <w:sz w:val="22"/>
                <w:szCs w:val="22"/>
              </w:rPr>
            </w:pPr>
            <w:r w:rsidRPr="00286BE5">
              <w:rPr>
                <w:rFonts w:cs="Arial"/>
                <w:b/>
                <w:sz w:val="22"/>
                <w:szCs w:val="22"/>
              </w:rPr>
              <w:t xml:space="preserve">Year </w:t>
            </w:r>
          </w:p>
        </w:tc>
        <w:tc>
          <w:tcPr>
            <w:tcW w:w="1285" w:type="dxa"/>
            <w:vAlign w:val="center"/>
          </w:tcPr>
          <w:p w:rsidR="00C605B4" w:rsidRPr="00286BE5" w:rsidRDefault="00C605B4" w:rsidP="00F60F1A">
            <w:pPr>
              <w:pStyle w:val="DeptBullets"/>
              <w:numPr>
                <w:ilvl w:val="0"/>
                <w:numId w:val="0"/>
              </w:numPr>
              <w:spacing w:before="240" w:after="0"/>
              <w:jc w:val="center"/>
              <w:rPr>
                <w:rFonts w:cs="Arial"/>
                <w:b/>
                <w:sz w:val="22"/>
                <w:szCs w:val="22"/>
              </w:rPr>
            </w:pPr>
            <w:r w:rsidRPr="00286BE5">
              <w:rPr>
                <w:rFonts w:cs="Arial"/>
                <w:b/>
                <w:sz w:val="22"/>
                <w:szCs w:val="22"/>
              </w:rPr>
              <w:t>2005</w:t>
            </w:r>
          </w:p>
        </w:tc>
        <w:tc>
          <w:tcPr>
            <w:tcW w:w="1286" w:type="dxa"/>
            <w:vAlign w:val="center"/>
          </w:tcPr>
          <w:p w:rsidR="00C605B4" w:rsidRPr="00286BE5" w:rsidRDefault="00C605B4" w:rsidP="00F60F1A">
            <w:pPr>
              <w:pStyle w:val="DeptBullets"/>
              <w:numPr>
                <w:ilvl w:val="0"/>
                <w:numId w:val="0"/>
              </w:numPr>
              <w:spacing w:before="240" w:after="0"/>
              <w:jc w:val="center"/>
              <w:rPr>
                <w:rFonts w:cs="Arial"/>
                <w:b/>
                <w:sz w:val="22"/>
                <w:szCs w:val="22"/>
              </w:rPr>
            </w:pPr>
            <w:r w:rsidRPr="00286BE5">
              <w:rPr>
                <w:rFonts w:cs="Arial"/>
                <w:b/>
                <w:sz w:val="22"/>
                <w:szCs w:val="22"/>
              </w:rPr>
              <w:t>2006</w:t>
            </w:r>
          </w:p>
        </w:tc>
        <w:tc>
          <w:tcPr>
            <w:tcW w:w="1286" w:type="dxa"/>
            <w:vAlign w:val="center"/>
          </w:tcPr>
          <w:p w:rsidR="00C605B4" w:rsidRPr="0074053A" w:rsidRDefault="00C605B4" w:rsidP="00F60F1A">
            <w:pPr>
              <w:pStyle w:val="DeptBullets"/>
              <w:numPr>
                <w:ilvl w:val="0"/>
                <w:numId w:val="0"/>
              </w:numPr>
              <w:spacing w:before="240" w:after="0"/>
              <w:jc w:val="center"/>
              <w:rPr>
                <w:rFonts w:cs="Arial"/>
                <w:b/>
                <w:sz w:val="22"/>
                <w:szCs w:val="22"/>
              </w:rPr>
            </w:pPr>
            <w:r>
              <w:rPr>
                <w:rFonts w:cs="Arial"/>
                <w:b/>
                <w:sz w:val="22"/>
                <w:szCs w:val="22"/>
              </w:rPr>
              <w:t>2007</w:t>
            </w:r>
          </w:p>
        </w:tc>
        <w:tc>
          <w:tcPr>
            <w:tcW w:w="1286" w:type="dxa"/>
            <w:vAlign w:val="center"/>
          </w:tcPr>
          <w:p w:rsidR="00C605B4" w:rsidRPr="0074053A" w:rsidRDefault="00C605B4" w:rsidP="00F60F1A">
            <w:pPr>
              <w:pStyle w:val="DeptBullets"/>
              <w:numPr>
                <w:ilvl w:val="0"/>
                <w:numId w:val="0"/>
              </w:numPr>
              <w:spacing w:before="240" w:after="0"/>
              <w:jc w:val="center"/>
              <w:rPr>
                <w:rFonts w:cs="Arial"/>
                <w:b/>
                <w:sz w:val="22"/>
                <w:szCs w:val="22"/>
              </w:rPr>
            </w:pPr>
            <w:r>
              <w:rPr>
                <w:rFonts w:cs="Arial"/>
                <w:b/>
                <w:sz w:val="22"/>
                <w:szCs w:val="22"/>
              </w:rPr>
              <w:t>2008</w:t>
            </w:r>
          </w:p>
        </w:tc>
        <w:tc>
          <w:tcPr>
            <w:tcW w:w="1286" w:type="dxa"/>
            <w:vAlign w:val="center"/>
          </w:tcPr>
          <w:p w:rsidR="00C605B4" w:rsidRPr="0074053A" w:rsidRDefault="00C605B4" w:rsidP="00F60F1A">
            <w:pPr>
              <w:pStyle w:val="DeptBullets"/>
              <w:numPr>
                <w:ilvl w:val="0"/>
                <w:numId w:val="0"/>
              </w:numPr>
              <w:spacing w:before="240" w:after="0"/>
              <w:jc w:val="center"/>
              <w:rPr>
                <w:rFonts w:cs="Arial"/>
                <w:b/>
                <w:sz w:val="22"/>
                <w:szCs w:val="22"/>
              </w:rPr>
            </w:pPr>
            <w:r>
              <w:rPr>
                <w:rFonts w:cs="Arial"/>
                <w:b/>
                <w:sz w:val="22"/>
                <w:szCs w:val="22"/>
              </w:rPr>
              <w:t>2009</w:t>
            </w:r>
          </w:p>
        </w:tc>
      </w:tr>
      <w:tr w:rsidR="00C605B4" w:rsidRPr="0074053A" w:rsidTr="00AB6744">
        <w:tc>
          <w:tcPr>
            <w:tcW w:w="1985" w:type="dxa"/>
            <w:vAlign w:val="center"/>
          </w:tcPr>
          <w:p w:rsidR="00C605B4" w:rsidRPr="00286BE5" w:rsidRDefault="00C605B4" w:rsidP="00D9765F">
            <w:pPr>
              <w:spacing w:before="240"/>
              <w:rPr>
                <w:rFonts w:cs="Arial"/>
                <w:b/>
                <w:sz w:val="22"/>
                <w:szCs w:val="22"/>
              </w:rPr>
            </w:pPr>
            <w:r w:rsidRPr="00286BE5">
              <w:rPr>
                <w:rFonts w:cs="Arial"/>
                <w:b/>
                <w:sz w:val="22"/>
                <w:szCs w:val="22"/>
              </w:rPr>
              <w:t>Total</w:t>
            </w:r>
          </w:p>
        </w:tc>
        <w:tc>
          <w:tcPr>
            <w:tcW w:w="1285" w:type="dxa"/>
            <w:vAlign w:val="center"/>
          </w:tcPr>
          <w:p w:rsidR="00C605B4" w:rsidRPr="00D9765F" w:rsidRDefault="00C605B4" w:rsidP="00F60F1A">
            <w:pPr>
              <w:spacing w:before="240"/>
              <w:jc w:val="center"/>
              <w:rPr>
                <w:rFonts w:cs="Arial"/>
                <w:b/>
                <w:color w:val="000000"/>
                <w:sz w:val="22"/>
                <w:szCs w:val="22"/>
              </w:rPr>
            </w:pPr>
            <w:r w:rsidRPr="00D9765F">
              <w:rPr>
                <w:rFonts w:cs="Arial"/>
                <w:b/>
                <w:color w:val="000000"/>
                <w:sz w:val="22"/>
                <w:szCs w:val="22"/>
              </w:rPr>
              <w:t>1</w:t>
            </w:r>
            <w:r w:rsidR="00982D3D">
              <w:rPr>
                <w:rFonts w:cs="Arial"/>
                <w:b/>
                <w:color w:val="000000"/>
                <w:sz w:val="22"/>
                <w:szCs w:val="22"/>
              </w:rPr>
              <w:t>,</w:t>
            </w:r>
            <w:r w:rsidRPr="00D9765F">
              <w:rPr>
                <w:rFonts w:cs="Arial"/>
                <w:b/>
                <w:color w:val="000000"/>
                <w:sz w:val="22"/>
                <w:szCs w:val="22"/>
              </w:rPr>
              <w:t>455</w:t>
            </w:r>
          </w:p>
        </w:tc>
        <w:tc>
          <w:tcPr>
            <w:tcW w:w="1286" w:type="dxa"/>
            <w:vAlign w:val="center"/>
          </w:tcPr>
          <w:p w:rsidR="00C605B4" w:rsidRPr="00D9765F" w:rsidRDefault="00C605B4" w:rsidP="00F60F1A">
            <w:pPr>
              <w:spacing w:before="240"/>
              <w:jc w:val="center"/>
              <w:rPr>
                <w:rFonts w:cs="Arial"/>
                <w:b/>
                <w:color w:val="000000"/>
                <w:sz w:val="22"/>
                <w:szCs w:val="22"/>
              </w:rPr>
            </w:pPr>
            <w:r w:rsidRPr="00D9765F">
              <w:rPr>
                <w:rFonts w:cs="Arial"/>
                <w:b/>
                <w:color w:val="000000"/>
                <w:sz w:val="22"/>
                <w:szCs w:val="22"/>
              </w:rPr>
              <w:t>1</w:t>
            </w:r>
            <w:r w:rsidR="00982D3D">
              <w:rPr>
                <w:rFonts w:cs="Arial"/>
                <w:b/>
                <w:color w:val="000000"/>
                <w:sz w:val="22"/>
                <w:szCs w:val="22"/>
              </w:rPr>
              <w:t>,</w:t>
            </w:r>
            <w:r w:rsidRPr="00D9765F">
              <w:rPr>
                <w:rFonts w:cs="Arial"/>
                <w:b/>
                <w:color w:val="000000"/>
                <w:sz w:val="22"/>
                <w:szCs w:val="22"/>
              </w:rPr>
              <w:t>273</w:t>
            </w:r>
          </w:p>
        </w:tc>
        <w:tc>
          <w:tcPr>
            <w:tcW w:w="1286" w:type="dxa"/>
            <w:vAlign w:val="center"/>
          </w:tcPr>
          <w:p w:rsidR="00C605B4" w:rsidRPr="00D9765F" w:rsidRDefault="00C605B4" w:rsidP="00F60F1A">
            <w:pPr>
              <w:spacing w:before="240"/>
              <w:jc w:val="center"/>
              <w:rPr>
                <w:rFonts w:cs="Arial"/>
                <w:b/>
                <w:color w:val="000000"/>
                <w:sz w:val="22"/>
                <w:szCs w:val="22"/>
              </w:rPr>
            </w:pPr>
            <w:r w:rsidRPr="00D9765F">
              <w:rPr>
                <w:rFonts w:cs="Arial"/>
                <w:b/>
                <w:color w:val="000000"/>
                <w:sz w:val="22"/>
                <w:szCs w:val="22"/>
              </w:rPr>
              <w:t>1</w:t>
            </w:r>
            <w:r w:rsidR="00982D3D">
              <w:rPr>
                <w:rFonts w:cs="Arial"/>
                <w:b/>
                <w:color w:val="000000"/>
                <w:sz w:val="22"/>
                <w:szCs w:val="22"/>
              </w:rPr>
              <w:t>,</w:t>
            </w:r>
            <w:r w:rsidRPr="00D9765F">
              <w:rPr>
                <w:rFonts w:cs="Arial"/>
                <w:b/>
                <w:color w:val="000000"/>
                <w:sz w:val="22"/>
                <w:szCs w:val="22"/>
              </w:rPr>
              <w:t>222</w:t>
            </w:r>
          </w:p>
        </w:tc>
        <w:tc>
          <w:tcPr>
            <w:tcW w:w="1286" w:type="dxa"/>
            <w:vAlign w:val="center"/>
          </w:tcPr>
          <w:p w:rsidR="00C605B4" w:rsidRPr="00D9765F" w:rsidRDefault="00C605B4" w:rsidP="00F60F1A">
            <w:pPr>
              <w:spacing w:before="240"/>
              <w:jc w:val="center"/>
              <w:rPr>
                <w:rFonts w:cs="Arial"/>
                <w:b/>
                <w:color w:val="000000"/>
                <w:sz w:val="22"/>
                <w:szCs w:val="22"/>
              </w:rPr>
            </w:pPr>
            <w:r w:rsidRPr="00D9765F">
              <w:rPr>
                <w:rFonts w:cs="Arial"/>
                <w:b/>
                <w:color w:val="000000"/>
                <w:sz w:val="22"/>
                <w:szCs w:val="22"/>
              </w:rPr>
              <w:t>1</w:t>
            </w:r>
            <w:r w:rsidR="00982D3D">
              <w:rPr>
                <w:rFonts w:cs="Arial"/>
                <w:b/>
                <w:color w:val="000000"/>
                <w:sz w:val="22"/>
                <w:szCs w:val="22"/>
              </w:rPr>
              <w:t>,</w:t>
            </w:r>
            <w:r w:rsidRPr="00D9765F">
              <w:rPr>
                <w:rFonts w:cs="Arial"/>
                <w:b/>
                <w:color w:val="000000"/>
                <w:sz w:val="22"/>
                <w:szCs w:val="22"/>
              </w:rPr>
              <w:t>487</w:t>
            </w:r>
          </w:p>
        </w:tc>
        <w:tc>
          <w:tcPr>
            <w:tcW w:w="1286" w:type="dxa"/>
            <w:vAlign w:val="center"/>
          </w:tcPr>
          <w:p w:rsidR="00C605B4" w:rsidRPr="00D9765F" w:rsidRDefault="00C605B4" w:rsidP="00F60F1A">
            <w:pPr>
              <w:spacing w:before="240"/>
              <w:jc w:val="center"/>
              <w:rPr>
                <w:rFonts w:cs="Arial"/>
                <w:b/>
                <w:color w:val="000000"/>
                <w:sz w:val="22"/>
                <w:szCs w:val="22"/>
              </w:rPr>
            </w:pPr>
            <w:r w:rsidRPr="00D9765F">
              <w:rPr>
                <w:rFonts w:cs="Arial"/>
                <w:b/>
                <w:color w:val="000000"/>
                <w:sz w:val="22"/>
                <w:szCs w:val="22"/>
              </w:rPr>
              <w:t>1</w:t>
            </w:r>
            <w:r w:rsidR="00982D3D">
              <w:rPr>
                <w:rFonts w:cs="Arial"/>
                <w:b/>
                <w:color w:val="000000"/>
                <w:sz w:val="22"/>
                <w:szCs w:val="22"/>
              </w:rPr>
              <w:t>,</w:t>
            </w:r>
            <w:r w:rsidRPr="00D9765F">
              <w:rPr>
                <w:rFonts w:cs="Arial"/>
                <w:b/>
                <w:color w:val="000000"/>
                <w:sz w:val="22"/>
                <w:szCs w:val="22"/>
              </w:rPr>
              <w:t>205</w:t>
            </w:r>
          </w:p>
        </w:tc>
      </w:tr>
      <w:tr w:rsidR="00C605B4" w:rsidRPr="0074053A" w:rsidTr="00D9765F">
        <w:tc>
          <w:tcPr>
            <w:tcW w:w="1985" w:type="dxa"/>
            <w:vAlign w:val="center"/>
          </w:tcPr>
          <w:p w:rsidR="00C605B4" w:rsidRPr="00286BE5" w:rsidRDefault="00C605B4" w:rsidP="00D9765F">
            <w:pPr>
              <w:spacing w:before="240"/>
              <w:jc w:val="right"/>
              <w:rPr>
                <w:rFonts w:cs="Arial"/>
                <w:b/>
                <w:sz w:val="22"/>
                <w:szCs w:val="22"/>
              </w:rPr>
            </w:pPr>
            <w:r w:rsidRPr="00286BE5">
              <w:rPr>
                <w:rFonts w:cs="Arial"/>
                <w:b/>
                <w:sz w:val="22"/>
                <w:szCs w:val="22"/>
              </w:rPr>
              <w:t>Immediate custody</w:t>
            </w:r>
          </w:p>
        </w:tc>
        <w:tc>
          <w:tcPr>
            <w:tcW w:w="1285"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144</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89</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118</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111</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90</w:t>
            </w:r>
          </w:p>
        </w:tc>
      </w:tr>
      <w:tr w:rsidR="00C605B4" w:rsidRPr="0074053A" w:rsidTr="00D9765F">
        <w:tc>
          <w:tcPr>
            <w:tcW w:w="1985" w:type="dxa"/>
            <w:vAlign w:val="center"/>
          </w:tcPr>
          <w:p w:rsidR="00C605B4" w:rsidRPr="00286BE5" w:rsidRDefault="00C605B4" w:rsidP="00D9765F">
            <w:pPr>
              <w:spacing w:before="240"/>
              <w:jc w:val="right"/>
              <w:rPr>
                <w:rFonts w:cs="Arial"/>
                <w:b/>
                <w:sz w:val="22"/>
                <w:szCs w:val="22"/>
              </w:rPr>
            </w:pPr>
            <w:r w:rsidRPr="00286BE5">
              <w:rPr>
                <w:rFonts w:cs="Arial"/>
                <w:b/>
                <w:sz w:val="22"/>
                <w:szCs w:val="22"/>
              </w:rPr>
              <w:t>Suspended custody</w:t>
            </w:r>
          </w:p>
        </w:tc>
        <w:tc>
          <w:tcPr>
            <w:tcW w:w="1285"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72</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32</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47</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44</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46</w:t>
            </w:r>
          </w:p>
        </w:tc>
      </w:tr>
      <w:tr w:rsidR="00C605B4" w:rsidRPr="0074053A" w:rsidTr="00D9765F">
        <w:tc>
          <w:tcPr>
            <w:tcW w:w="1985" w:type="dxa"/>
            <w:vAlign w:val="center"/>
          </w:tcPr>
          <w:p w:rsidR="00C605B4" w:rsidRPr="00286BE5" w:rsidRDefault="00C605B4" w:rsidP="00D9765F">
            <w:pPr>
              <w:spacing w:before="240"/>
              <w:jc w:val="right"/>
              <w:rPr>
                <w:rFonts w:cs="Arial"/>
                <w:b/>
                <w:sz w:val="22"/>
                <w:szCs w:val="22"/>
              </w:rPr>
            </w:pPr>
            <w:r w:rsidRPr="00286BE5">
              <w:rPr>
                <w:rFonts w:cs="Arial"/>
                <w:b/>
                <w:sz w:val="22"/>
                <w:szCs w:val="22"/>
              </w:rPr>
              <w:t>Supervision in Community</w:t>
            </w:r>
          </w:p>
        </w:tc>
        <w:tc>
          <w:tcPr>
            <w:tcW w:w="1285"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443</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370</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162</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234</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180</w:t>
            </w:r>
          </w:p>
        </w:tc>
      </w:tr>
      <w:tr w:rsidR="00C605B4" w:rsidRPr="0074053A" w:rsidTr="00D9765F">
        <w:tc>
          <w:tcPr>
            <w:tcW w:w="1985" w:type="dxa"/>
            <w:vAlign w:val="center"/>
          </w:tcPr>
          <w:p w:rsidR="00C605B4" w:rsidRPr="00286BE5" w:rsidRDefault="00C605B4" w:rsidP="00D9765F">
            <w:pPr>
              <w:spacing w:before="240"/>
              <w:jc w:val="right"/>
              <w:rPr>
                <w:rFonts w:cs="Arial"/>
                <w:b/>
                <w:sz w:val="22"/>
                <w:szCs w:val="22"/>
              </w:rPr>
            </w:pPr>
            <w:r w:rsidRPr="00286BE5">
              <w:rPr>
                <w:rFonts w:cs="Arial"/>
                <w:b/>
                <w:sz w:val="22"/>
                <w:szCs w:val="22"/>
              </w:rPr>
              <w:t>Fine</w:t>
            </w:r>
          </w:p>
        </w:tc>
        <w:tc>
          <w:tcPr>
            <w:tcW w:w="1285"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348</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243</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201</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240</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174</w:t>
            </w:r>
          </w:p>
        </w:tc>
      </w:tr>
      <w:tr w:rsidR="00C605B4" w:rsidRPr="0074053A" w:rsidTr="00D9765F">
        <w:tc>
          <w:tcPr>
            <w:tcW w:w="1985" w:type="dxa"/>
            <w:vAlign w:val="center"/>
          </w:tcPr>
          <w:p w:rsidR="00C605B4" w:rsidRPr="00286BE5" w:rsidRDefault="00C605B4" w:rsidP="00D9765F">
            <w:pPr>
              <w:spacing w:before="240"/>
              <w:jc w:val="right"/>
              <w:rPr>
                <w:rFonts w:cs="Arial"/>
                <w:b/>
                <w:sz w:val="22"/>
                <w:szCs w:val="22"/>
              </w:rPr>
            </w:pPr>
            <w:r w:rsidRPr="00286BE5">
              <w:rPr>
                <w:rFonts w:cs="Arial"/>
                <w:b/>
                <w:sz w:val="22"/>
                <w:szCs w:val="22"/>
              </w:rPr>
              <w:t>Conditional discharge</w:t>
            </w:r>
          </w:p>
        </w:tc>
        <w:tc>
          <w:tcPr>
            <w:tcW w:w="1285"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299</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206</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158</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203</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190</w:t>
            </w:r>
          </w:p>
        </w:tc>
      </w:tr>
      <w:tr w:rsidR="00C605B4" w:rsidRPr="0074053A" w:rsidTr="00D9765F">
        <w:tc>
          <w:tcPr>
            <w:tcW w:w="1985" w:type="dxa"/>
            <w:vAlign w:val="center"/>
          </w:tcPr>
          <w:p w:rsidR="00C605B4" w:rsidRPr="00286BE5" w:rsidRDefault="00C605B4" w:rsidP="00D9765F">
            <w:pPr>
              <w:spacing w:before="240"/>
              <w:jc w:val="right"/>
              <w:rPr>
                <w:rFonts w:cs="Arial"/>
                <w:b/>
                <w:sz w:val="22"/>
                <w:szCs w:val="22"/>
              </w:rPr>
            </w:pPr>
            <w:r w:rsidRPr="00286BE5">
              <w:rPr>
                <w:rFonts w:cs="Arial"/>
                <w:b/>
                <w:sz w:val="22"/>
                <w:szCs w:val="22"/>
              </w:rPr>
              <w:t>Other</w:t>
            </w:r>
          </w:p>
        </w:tc>
        <w:tc>
          <w:tcPr>
            <w:tcW w:w="1285"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77</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44</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65</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40</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40</w:t>
            </w:r>
          </w:p>
        </w:tc>
      </w:tr>
      <w:tr w:rsidR="00C605B4" w:rsidRPr="0074053A" w:rsidTr="00D9765F">
        <w:tc>
          <w:tcPr>
            <w:tcW w:w="1985" w:type="dxa"/>
            <w:vAlign w:val="center"/>
          </w:tcPr>
          <w:p w:rsidR="00C605B4" w:rsidRPr="00286BE5" w:rsidRDefault="00C605B4" w:rsidP="00D9765F">
            <w:pPr>
              <w:spacing w:before="240"/>
              <w:jc w:val="right"/>
              <w:rPr>
                <w:rFonts w:cs="Arial"/>
                <w:b/>
                <w:sz w:val="22"/>
                <w:szCs w:val="22"/>
              </w:rPr>
            </w:pPr>
            <w:r w:rsidRPr="00286BE5">
              <w:rPr>
                <w:rFonts w:cs="Arial"/>
                <w:b/>
                <w:sz w:val="22"/>
                <w:szCs w:val="22"/>
              </w:rPr>
              <w:t>Youth Conference Order</w:t>
            </w:r>
          </w:p>
        </w:tc>
        <w:tc>
          <w:tcPr>
            <w:tcW w:w="1285"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72</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289</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471</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615</w:t>
            </w:r>
          </w:p>
        </w:tc>
        <w:tc>
          <w:tcPr>
            <w:tcW w:w="1286" w:type="dxa"/>
            <w:vAlign w:val="bottom"/>
          </w:tcPr>
          <w:p w:rsidR="00C605B4" w:rsidRPr="00286BE5" w:rsidRDefault="00C605B4" w:rsidP="00D9765F">
            <w:pPr>
              <w:spacing w:before="240"/>
              <w:jc w:val="center"/>
              <w:rPr>
                <w:rFonts w:cs="Arial"/>
                <w:color w:val="000000"/>
                <w:sz w:val="22"/>
                <w:szCs w:val="22"/>
              </w:rPr>
            </w:pPr>
            <w:r w:rsidRPr="00286BE5">
              <w:rPr>
                <w:rFonts w:cs="Arial"/>
                <w:color w:val="000000"/>
                <w:sz w:val="22"/>
                <w:szCs w:val="22"/>
              </w:rPr>
              <w:t>485</w:t>
            </w:r>
          </w:p>
        </w:tc>
      </w:tr>
      <w:tr w:rsidR="00C605B4" w:rsidRPr="0074053A" w:rsidTr="00AB6744">
        <w:tc>
          <w:tcPr>
            <w:tcW w:w="8414" w:type="dxa"/>
            <w:gridSpan w:val="6"/>
          </w:tcPr>
          <w:p w:rsidR="00286BE5" w:rsidRPr="00F60F1A" w:rsidRDefault="004B287C" w:rsidP="00D9765F">
            <w:pPr>
              <w:pStyle w:val="DeptBullets"/>
              <w:numPr>
                <w:ilvl w:val="0"/>
                <w:numId w:val="0"/>
              </w:numPr>
              <w:spacing w:before="240"/>
              <w:rPr>
                <w:rFonts w:cs="Arial"/>
                <w:b/>
                <w:sz w:val="20"/>
              </w:rPr>
            </w:pPr>
            <w:r w:rsidRPr="00F60F1A">
              <w:rPr>
                <w:rFonts w:cs="Arial"/>
                <w:sz w:val="20"/>
              </w:rPr>
              <w:t>This is the most recent data currently available. Data is provided on offenders aged 10 to 17 convicted in court and is based on the principal offence rule: Onl</w:t>
            </w:r>
            <w:r w:rsidRPr="00F60F1A">
              <w:rPr>
                <w:rFonts w:cs="Arial"/>
                <w:bCs/>
                <w:sz w:val="20"/>
              </w:rPr>
              <w:t>y the most serious offence for which an offender is convicted is included.</w:t>
            </w:r>
          </w:p>
        </w:tc>
      </w:tr>
    </w:tbl>
    <w:p w:rsidR="00C605B4" w:rsidRDefault="00C605B4" w:rsidP="00C605B4">
      <w:pPr>
        <w:rPr>
          <w:rFonts w:ascii="Times New Roman" w:hAnsi="Times New Roman"/>
          <w:szCs w:val="24"/>
        </w:rPr>
      </w:pPr>
      <w:r>
        <w:rPr>
          <w:rFonts w:ascii="Times New Roman" w:hAnsi="Times New Roman"/>
          <w:szCs w:val="24"/>
        </w:rPr>
        <w:t> </w:t>
      </w:r>
    </w:p>
    <w:p w:rsidR="002A46E3" w:rsidRDefault="002A46E3">
      <w:pPr>
        <w:widowControl/>
        <w:overflowPunct/>
        <w:autoSpaceDE/>
        <w:autoSpaceDN/>
        <w:adjustRightInd/>
        <w:textAlignment w:val="auto"/>
        <w:rPr>
          <w:sz w:val="22"/>
          <w:szCs w:val="22"/>
        </w:rPr>
      </w:pPr>
      <w:r>
        <w:rPr>
          <w:sz w:val="22"/>
          <w:szCs w:val="22"/>
        </w:rPr>
        <w:br w:type="page"/>
      </w:r>
    </w:p>
    <w:p w:rsidR="00C320FB" w:rsidRDefault="00C320FB" w:rsidP="00C320FB">
      <w:pPr>
        <w:rPr>
          <w:b/>
          <w:sz w:val="22"/>
          <w:szCs w:val="22"/>
        </w:rPr>
      </w:pPr>
      <w:r w:rsidRPr="00B93C44">
        <w:rPr>
          <w:b/>
          <w:sz w:val="22"/>
          <w:szCs w:val="22"/>
        </w:rPr>
        <w:t>6.</w:t>
      </w:r>
      <w:r w:rsidRPr="00B93C44">
        <w:rPr>
          <w:b/>
          <w:sz w:val="22"/>
          <w:szCs w:val="22"/>
        </w:rPr>
        <w:tab/>
        <w:t>Children deprived of their liberty, including any form of detention, imprisonment or placement in custodial settings (</w:t>
      </w:r>
      <w:r w:rsidR="00A12BEE" w:rsidRPr="00B93C44">
        <w:rPr>
          <w:b/>
          <w:sz w:val="22"/>
          <w:szCs w:val="22"/>
        </w:rPr>
        <w:t>article</w:t>
      </w:r>
      <w:r w:rsidRPr="00B93C44">
        <w:rPr>
          <w:b/>
          <w:sz w:val="22"/>
          <w:szCs w:val="22"/>
        </w:rPr>
        <w:t xml:space="preserve"> 37 (b)-(d))</w:t>
      </w:r>
    </w:p>
    <w:p w:rsidR="00AB6744" w:rsidRDefault="00AB6744" w:rsidP="00C320FB">
      <w:pPr>
        <w:rPr>
          <w:b/>
          <w:sz w:val="22"/>
          <w:szCs w:val="22"/>
        </w:rPr>
      </w:pPr>
    </w:p>
    <w:p w:rsidR="00AB6744" w:rsidRDefault="00AB6744" w:rsidP="00C320FB">
      <w:pPr>
        <w:rPr>
          <w:sz w:val="22"/>
          <w:szCs w:val="22"/>
          <w:u w:val="single"/>
        </w:rPr>
      </w:pPr>
      <w:r w:rsidRPr="00AB6744">
        <w:rPr>
          <w:sz w:val="22"/>
          <w:szCs w:val="22"/>
          <w:u w:val="single"/>
        </w:rPr>
        <w:t>Tables for England and Wales</w:t>
      </w:r>
    </w:p>
    <w:p w:rsidR="004F0407" w:rsidRDefault="004F0407" w:rsidP="00C320FB">
      <w:pPr>
        <w:rPr>
          <w:sz w:val="22"/>
          <w:szCs w:val="22"/>
          <w:u w:val="single"/>
        </w:rPr>
      </w:pPr>
    </w:p>
    <w:tbl>
      <w:tblPr>
        <w:tblW w:w="8520" w:type="dxa"/>
        <w:tblInd w:w="93" w:type="dxa"/>
        <w:tblLayout w:type="fixed"/>
        <w:tblLook w:val="04A0" w:firstRow="1" w:lastRow="0" w:firstColumn="1" w:lastColumn="0" w:noHBand="0" w:noVBand="1"/>
      </w:tblPr>
      <w:tblGrid>
        <w:gridCol w:w="2142"/>
        <w:gridCol w:w="1275"/>
        <w:gridCol w:w="1276"/>
        <w:gridCol w:w="1275"/>
        <w:gridCol w:w="1276"/>
        <w:gridCol w:w="1276"/>
      </w:tblGrid>
      <w:tr w:rsidR="004F0407" w:rsidRPr="00D67AF4" w:rsidTr="00C41E0D">
        <w:trPr>
          <w:trHeight w:val="525"/>
        </w:trPr>
        <w:tc>
          <w:tcPr>
            <w:tcW w:w="8520" w:type="dxa"/>
            <w:gridSpan w:val="6"/>
            <w:tcBorders>
              <w:top w:val="single" w:sz="4" w:space="0" w:color="auto"/>
              <w:left w:val="single" w:sz="4" w:space="0" w:color="auto"/>
              <w:bottom w:val="single" w:sz="4" w:space="0" w:color="auto"/>
              <w:right w:val="single" w:sz="4" w:space="0" w:color="auto"/>
            </w:tcBorders>
            <w:shd w:val="clear" w:color="auto" w:fill="auto"/>
          </w:tcPr>
          <w:p w:rsidR="004F0407" w:rsidRPr="00D67AF4" w:rsidRDefault="00F60F1A" w:rsidP="004F0407">
            <w:pPr>
              <w:widowControl/>
              <w:overflowPunct/>
              <w:autoSpaceDE/>
              <w:autoSpaceDN/>
              <w:adjustRightInd/>
              <w:textAlignment w:val="auto"/>
              <w:rPr>
                <w:rFonts w:cs="Arial"/>
                <w:b/>
                <w:bCs/>
                <w:sz w:val="22"/>
                <w:szCs w:val="22"/>
                <w:lang w:eastAsia="en-GB"/>
              </w:rPr>
            </w:pPr>
            <w:r>
              <w:rPr>
                <w:rFonts w:cs="Arial"/>
                <w:b/>
                <w:bCs/>
                <w:sz w:val="22"/>
                <w:szCs w:val="22"/>
                <w:lang w:eastAsia="en-GB"/>
              </w:rPr>
              <w:t>Table H6.1</w:t>
            </w:r>
            <w:r w:rsidR="004F0407" w:rsidRPr="00D67AF4">
              <w:rPr>
                <w:rFonts w:cs="Arial"/>
                <w:b/>
                <w:bCs/>
                <w:sz w:val="22"/>
                <w:szCs w:val="22"/>
                <w:lang w:eastAsia="en-GB"/>
              </w:rPr>
              <w:t xml:space="preserve">.  Average under 18 custody population by gender, </w:t>
            </w:r>
            <w:r w:rsidR="004F0407" w:rsidRPr="00D67AF4">
              <w:rPr>
                <w:rFonts w:cs="Arial"/>
                <w:b/>
                <w:bCs/>
                <w:sz w:val="22"/>
                <w:szCs w:val="22"/>
                <w:u w:val="single"/>
                <w:lang w:eastAsia="en-GB"/>
              </w:rPr>
              <w:t>England and Wales</w:t>
            </w:r>
            <w:r w:rsidR="004F0407">
              <w:rPr>
                <w:rFonts w:cs="Arial"/>
                <w:b/>
                <w:bCs/>
                <w:sz w:val="22"/>
                <w:szCs w:val="22"/>
                <w:lang w:eastAsia="en-GB"/>
              </w:rPr>
              <w:t xml:space="preserve">, </w:t>
            </w:r>
            <w:r w:rsidR="003325C9">
              <w:rPr>
                <w:rFonts w:cs="Arial"/>
                <w:b/>
                <w:bCs/>
                <w:sz w:val="22"/>
                <w:szCs w:val="22"/>
                <w:lang w:eastAsia="en-GB"/>
              </w:rPr>
              <w:t>2007/8 to 2011/</w:t>
            </w:r>
            <w:r w:rsidR="004F0407">
              <w:rPr>
                <w:rFonts w:cs="Arial"/>
                <w:b/>
                <w:bCs/>
                <w:sz w:val="22"/>
                <w:szCs w:val="22"/>
                <w:lang w:eastAsia="en-GB"/>
              </w:rPr>
              <w:t>12.</w:t>
            </w:r>
          </w:p>
          <w:p w:rsidR="004F0407" w:rsidRPr="00D67AF4" w:rsidRDefault="004F0407" w:rsidP="004F0407">
            <w:pPr>
              <w:widowControl/>
              <w:overflowPunct/>
              <w:autoSpaceDE/>
              <w:autoSpaceDN/>
              <w:adjustRightInd/>
              <w:textAlignment w:val="auto"/>
              <w:rPr>
                <w:rFonts w:cs="Arial"/>
                <w:b/>
                <w:bCs/>
                <w:sz w:val="22"/>
                <w:szCs w:val="22"/>
                <w:lang w:eastAsia="en-GB"/>
              </w:rPr>
            </w:pPr>
            <w:r w:rsidRPr="00D67AF4">
              <w:rPr>
                <w:rFonts w:cs="Arial"/>
                <w:b/>
                <w:bCs/>
                <w:sz w:val="22"/>
                <w:szCs w:val="22"/>
                <w:lang w:eastAsia="en-GB"/>
              </w:rPr>
              <w:t xml:space="preserve">Source: </w:t>
            </w:r>
            <w:r w:rsidRPr="00D67AF4">
              <w:rPr>
                <w:rFonts w:cs="Arial"/>
                <w:bCs/>
                <w:sz w:val="22"/>
                <w:szCs w:val="22"/>
                <w:lang w:eastAsia="en-GB"/>
              </w:rPr>
              <w:t>Ministry of Justice Youth Justice</w:t>
            </w:r>
            <w:r w:rsidRPr="00D67AF4">
              <w:rPr>
                <w:rFonts w:cs="Arial"/>
                <w:b/>
                <w:bCs/>
                <w:sz w:val="22"/>
                <w:szCs w:val="22"/>
                <w:lang w:eastAsia="en-GB"/>
              </w:rPr>
              <w:t xml:space="preserve"> </w:t>
            </w:r>
            <w:r w:rsidRPr="00D67AF4">
              <w:rPr>
                <w:rFonts w:cs="Arial"/>
                <w:bCs/>
                <w:sz w:val="22"/>
                <w:szCs w:val="22"/>
                <w:lang w:eastAsia="en-GB"/>
              </w:rPr>
              <w:t xml:space="preserve">Statistics </w:t>
            </w:r>
            <w:hyperlink r:id="rId182" w:history="1">
              <w:r w:rsidRPr="00D67AF4">
                <w:rPr>
                  <w:rStyle w:val="Hyperlink"/>
                  <w:rFonts w:cs="Arial"/>
                  <w:sz w:val="22"/>
                  <w:szCs w:val="22"/>
                  <w:lang w:eastAsia="en-GB"/>
                </w:rPr>
                <w:t>https://www.gov.uk/government/publications/youth-justice-statistics</w:t>
              </w:r>
            </w:hyperlink>
          </w:p>
        </w:tc>
      </w:tr>
      <w:tr w:rsidR="004F0407" w:rsidRPr="00D67AF4" w:rsidTr="00D9765F">
        <w:trPr>
          <w:trHeight w:val="525"/>
        </w:trPr>
        <w:tc>
          <w:tcPr>
            <w:tcW w:w="2142" w:type="dxa"/>
            <w:tcBorders>
              <w:top w:val="single" w:sz="4" w:space="0" w:color="auto"/>
              <w:left w:val="single" w:sz="4" w:space="0" w:color="auto"/>
              <w:bottom w:val="single" w:sz="4" w:space="0" w:color="auto"/>
              <w:right w:val="single" w:sz="4" w:space="0" w:color="auto"/>
            </w:tcBorders>
            <w:shd w:val="clear" w:color="auto" w:fill="auto"/>
            <w:hideMark/>
          </w:tcPr>
          <w:p w:rsidR="004F0407" w:rsidRPr="00D67AF4" w:rsidRDefault="004F0407" w:rsidP="00C41E0D">
            <w:pPr>
              <w:widowControl/>
              <w:overflowPunct/>
              <w:autoSpaceDE/>
              <w:autoSpaceDN/>
              <w:adjustRightInd/>
              <w:spacing w:before="240"/>
              <w:textAlignment w:val="auto"/>
              <w:rPr>
                <w:rFonts w:cs="Arial"/>
                <w:b/>
                <w:bCs/>
                <w:sz w:val="22"/>
                <w:szCs w:val="22"/>
                <w:lang w:eastAsia="en-GB"/>
              </w:rPr>
            </w:pPr>
            <w:r w:rsidRPr="00D67AF4">
              <w:rPr>
                <w:rFonts w:cs="Arial"/>
                <w:b/>
                <w:bCs/>
                <w:sz w:val="22"/>
                <w:szCs w:val="22"/>
                <w:lang w:eastAsia="en-GB"/>
              </w:rPr>
              <w:t xml:space="preserve">Year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4F0407" w:rsidRPr="00D67AF4" w:rsidRDefault="003325C9" w:rsidP="00D9765F">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2007/</w:t>
            </w:r>
            <w:r w:rsidR="004F0407" w:rsidRPr="00D67AF4">
              <w:rPr>
                <w:rFonts w:cs="Arial"/>
                <w:b/>
                <w:bCs/>
                <w:sz w:val="22"/>
                <w:szCs w:val="22"/>
                <w:lang w:eastAsia="en-GB"/>
              </w:rPr>
              <w:t>08</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b/>
                <w:bCs/>
                <w:sz w:val="22"/>
                <w:szCs w:val="22"/>
                <w:lang w:eastAsia="en-GB"/>
              </w:rPr>
            </w:pPr>
            <w:r w:rsidRPr="00D67AF4">
              <w:rPr>
                <w:rFonts w:cs="Arial"/>
                <w:b/>
                <w:bCs/>
                <w:sz w:val="22"/>
                <w:szCs w:val="22"/>
                <w:lang w:eastAsia="en-GB"/>
              </w:rPr>
              <w:t>2008</w:t>
            </w:r>
            <w:r w:rsidR="003325C9">
              <w:rPr>
                <w:rFonts w:cs="Arial"/>
                <w:b/>
                <w:bCs/>
                <w:sz w:val="22"/>
                <w:szCs w:val="22"/>
                <w:lang w:eastAsia="en-GB"/>
              </w:rPr>
              <w:t>/</w:t>
            </w:r>
            <w:r w:rsidRPr="00D67AF4">
              <w:rPr>
                <w:rFonts w:cs="Arial"/>
                <w:b/>
                <w:bCs/>
                <w:sz w:val="22"/>
                <w:szCs w:val="22"/>
                <w:lang w:eastAsia="en-GB"/>
              </w:rPr>
              <w:t>09</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4F0407" w:rsidRPr="00D67AF4" w:rsidRDefault="003325C9" w:rsidP="00D9765F">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2009/</w:t>
            </w:r>
            <w:r w:rsidR="004F0407" w:rsidRPr="00D67AF4">
              <w:rPr>
                <w:rFonts w:cs="Arial"/>
                <w:b/>
                <w:bCs/>
                <w:sz w:val="22"/>
                <w:szCs w:val="22"/>
                <w:lang w:eastAsia="en-GB"/>
              </w:rPr>
              <w:t>10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b/>
                <w:bCs/>
                <w:sz w:val="22"/>
                <w:szCs w:val="22"/>
                <w:lang w:eastAsia="en-GB"/>
              </w:rPr>
            </w:pPr>
            <w:r w:rsidRPr="00D67AF4">
              <w:rPr>
                <w:rFonts w:cs="Arial"/>
                <w:b/>
                <w:bCs/>
                <w:sz w:val="22"/>
                <w:szCs w:val="22"/>
                <w:lang w:eastAsia="en-GB"/>
              </w:rPr>
              <w:t>2</w:t>
            </w:r>
            <w:r w:rsidR="003325C9">
              <w:rPr>
                <w:rFonts w:cs="Arial"/>
                <w:b/>
                <w:bCs/>
                <w:sz w:val="22"/>
                <w:szCs w:val="22"/>
                <w:lang w:eastAsia="en-GB"/>
              </w:rPr>
              <w:t>010/</w:t>
            </w:r>
            <w:r w:rsidRPr="00D67AF4">
              <w:rPr>
                <w:rFonts w:cs="Arial"/>
                <w:b/>
                <w:bCs/>
                <w:sz w:val="22"/>
                <w:szCs w:val="22"/>
                <w:lang w:eastAsia="en-GB"/>
              </w:rPr>
              <w:t>11</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4F0407" w:rsidRPr="00D67AF4" w:rsidRDefault="003325C9" w:rsidP="00D9765F">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2011/</w:t>
            </w:r>
            <w:r w:rsidR="004F0407" w:rsidRPr="00D67AF4">
              <w:rPr>
                <w:rFonts w:cs="Arial"/>
                <w:b/>
                <w:bCs/>
                <w:sz w:val="22"/>
                <w:szCs w:val="22"/>
                <w:lang w:eastAsia="en-GB"/>
              </w:rPr>
              <w:t>12</w:t>
            </w:r>
          </w:p>
        </w:tc>
      </w:tr>
      <w:tr w:rsidR="004F0407" w:rsidRPr="00D67AF4" w:rsidTr="00D9765F">
        <w:trPr>
          <w:trHeight w:val="255"/>
        </w:trPr>
        <w:tc>
          <w:tcPr>
            <w:tcW w:w="2142" w:type="dxa"/>
            <w:tcBorders>
              <w:top w:val="nil"/>
              <w:left w:val="single" w:sz="4" w:space="0" w:color="auto"/>
              <w:bottom w:val="single" w:sz="4" w:space="0" w:color="auto"/>
              <w:right w:val="single" w:sz="4" w:space="0" w:color="auto"/>
            </w:tcBorders>
            <w:shd w:val="clear" w:color="auto" w:fill="auto"/>
            <w:hideMark/>
          </w:tcPr>
          <w:p w:rsidR="004F0407" w:rsidRPr="00F60F1A" w:rsidRDefault="004F0407" w:rsidP="00C41E0D">
            <w:pPr>
              <w:widowControl/>
              <w:overflowPunct/>
              <w:autoSpaceDE/>
              <w:autoSpaceDN/>
              <w:adjustRightInd/>
              <w:spacing w:before="240"/>
              <w:textAlignment w:val="auto"/>
              <w:rPr>
                <w:rFonts w:cs="Arial"/>
                <w:b/>
                <w:sz w:val="22"/>
                <w:szCs w:val="22"/>
                <w:lang w:eastAsia="en-GB"/>
              </w:rPr>
            </w:pPr>
            <w:r w:rsidRPr="00F60F1A">
              <w:rPr>
                <w:rFonts w:cs="Arial"/>
                <w:b/>
                <w:sz w:val="22"/>
                <w:szCs w:val="22"/>
                <w:lang w:eastAsia="en-GB"/>
              </w:rPr>
              <w:t>Total</w:t>
            </w:r>
          </w:p>
        </w:tc>
        <w:tc>
          <w:tcPr>
            <w:tcW w:w="1275" w:type="dxa"/>
            <w:tcBorders>
              <w:top w:val="nil"/>
              <w:left w:val="nil"/>
              <w:bottom w:val="single" w:sz="4" w:space="0" w:color="auto"/>
              <w:right w:val="single" w:sz="4" w:space="0" w:color="auto"/>
            </w:tcBorders>
            <w:shd w:val="clear" w:color="auto" w:fill="auto"/>
            <w:vAlign w:val="bottom"/>
            <w:hideMark/>
          </w:tcPr>
          <w:p w:rsidR="004F0407" w:rsidRPr="00585D5B" w:rsidRDefault="004F0407" w:rsidP="00D9765F">
            <w:pPr>
              <w:widowControl/>
              <w:overflowPunct/>
              <w:autoSpaceDE/>
              <w:autoSpaceDN/>
              <w:adjustRightInd/>
              <w:spacing w:before="240"/>
              <w:jc w:val="center"/>
              <w:textAlignment w:val="auto"/>
              <w:rPr>
                <w:rFonts w:cs="Arial"/>
                <w:b/>
                <w:sz w:val="22"/>
                <w:szCs w:val="22"/>
                <w:lang w:eastAsia="en-GB"/>
              </w:rPr>
            </w:pPr>
            <w:r w:rsidRPr="00585D5B">
              <w:rPr>
                <w:rFonts w:cs="Arial"/>
                <w:b/>
                <w:sz w:val="22"/>
                <w:szCs w:val="22"/>
                <w:lang w:eastAsia="en-GB"/>
              </w:rPr>
              <w:t>2</w:t>
            </w:r>
            <w:r w:rsidR="00982D3D">
              <w:rPr>
                <w:rFonts w:cs="Arial"/>
                <w:b/>
                <w:sz w:val="22"/>
                <w:szCs w:val="22"/>
                <w:lang w:eastAsia="en-GB"/>
              </w:rPr>
              <w:t>,</w:t>
            </w:r>
            <w:r w:rsidRPr="00585D5B">
              <w:rPr>
                <w:rFonts w:cs="Arial"/>
                <w:b/>
                <w:sz w:val="22"/>
                <w:szCs w:val="22"/>
                <w:lang w:eastAsia="en-GB"/>
              </w:rPr>
              <w:t>932</w:t>
            </w:r>
          </w:p>
        </w:tc>
        <w:tc>
          <w:tcPr>
            <w:tcW w:w="1276" w:type="dxa"/>
            <w:tcBorders>
              <w:top w:val="nil"/>
              <w:left w:val="nil"/>
              <w:bottom w:val="single" w:sz="4" w:space="0" w:color="auto"/>
              <w:right w:val="single" w:sz="4" w:space="0" w:color="auto"/>
            </w:tcBorders>
            <w:shd w:val="clear" w:color="auto" w:fill="auto"/>
            <w:vAlign w:val="bottom"/>
            <w:hideMark/>
          </w:tcPr>
          <w:p w:rsidR="004F0407" w:rsidRPr="00585D5B" w:rsidRDefault="004F0407" w:rsidP="00D9765F">
            <w:pPr>
              <w:widowControl/>
              <w:overflowPunct/>
              <w:autoSpaceDE/>
              <w:autoSpaceDN/>
              <w:adjustRightInd/>
              <w:spacing w:before="240"/>
              <w:jc w:val="center"/>
              <w:textAlignment w:val="auto"/>
              <w:rPr>
                <w:rFonts w:cs="Arial"/>
                <w:b/>
                <w:sz w:val="22"/>
                <w:szCs w:val="22"/>
                <w:lang w:eastAsia="en-GB"/>
              </w:rPr>
            </w:pPr>
            <w:r w:rsidRPr="00585D5B">
              <w:rPr>
                <w:rFonts w:cs="Arial"/>
                <w:b/>
                <w:sz w:val="22"/>
                <w:szCs w:val="22"/>
                <w:lang w:eastAsia="en-GB"/>
              </w:rPr>
              <w:t>2</w:t>
            </w:r>
            <w:r w:rsidR="00982D3D">
              <w:rPr>
                <w:rFonts w:cs="Arial"/>
                <w:b/>
                <w:sz w:val="22"/>
                <w:szCs w:val="22"/>
                <w:lang w:eastAsia="en-GB"/>
              </w:rPr>
              <w:t>,</w:t>
            </w:r>
            <w:r w:rsidRPr="00585D5B">
              <w:rPr>
                <w:rFonts w:cs="Arial"/>
                <w:b/>
                <w:sz w:val="22"/>
                <w:szCs w:val="22"/>
                <w:lang w:eastAsia="en-GB"/>
              </w:rPr>
              <w:t>881</w:t>
            </w:r>
          </w:p>
        </w:tc>
        <w:tc>
          <w:tcPr>
            <w:tcW w:w="1275" w:type="dxa"/>
            <w:tcBorders>
              <w:top w:val="nil"/>
              <w:left w:val="nil"/>
              <w:bottom w:val="single" w:sz="4" w:space="0" w:color="auto"/>
              <w:right w:val="single" w:sz="4" w:space="0" w:color="auto"/>
            </w:tcBorders>
            <w:shd w:val="clear" w:color="auto" w:fill="auto"/>
            <w:vAlign w:val="bottom"/>
            <w:hideMark/>
          </w:tcPr>
          <w:p w:rsidR="004F0407" w:rsidRPr="00585D5B" w:rsidRDefault="004F0407" w:rsidP="00D9765F">
            <w:pPr>
              <w:widowControl/>
              <w:overflowPunct/>
              <w:autoSpaceDE/>
              <w:autoSpaceDN/>
              <w:adjustRightInd/>
              <w:spacing w:before="240"/>
              <w:jc w:val="center"/>
              <w:textAlignment w:val="auto"/>
              <w:rPr>
                <w:rFonts w:cs="Arial"/>
                <w:b/>
                <w:sz w:val="22"/>
                <w:szCs w:val="22"/>
                <w:lang w:eastAsia="en-GB"/>
              </w:rPr>
            </w:pPr>
            <w:r w:rsidRPr="00585D5B">
              <w:rPr>
                <w:rFonts w:cs="Arial"/>
                <w:b/>
                <w:sz w:val="22"/>
                <w:szCs w:val="22"/>
                <w:lang w:eastAsia="en-GB"/>
              </w:rPr>
              <w:t>2</w:t>
            </w:r>
            <w:r w:rsidR="00982D3D">
              <w:rPr>
                <w:rFonts w:cs="Arial"/>
                <w:b/>
                <w:sz w:val="22"/>
                <w:szCs w:val="22"/>
                <w:lang w:eastAsia="en-GB"/>
              </w:rPr>
              <w:t>,</w:t>
            </w:r>
            <w:r w:rsidRPr="00585D5B">
              <w:rPr>
                <w:rFonts w:cs="Arial"/>
                <w:b/>
                <w:sz w:val="22"/>
                <w:szCs w:val="22"/>
                <w:lang w:eastAsia="en-GB"/>
              </w:rPr>
              <w:t>418</w:t>
            </w:r>
          </w:p>
        </w:tc>
        <w:tc>
          <w:tcPr>
            <w:tcW w:w="1276" w:type="dxa"/>
            <w:tcBorders>
              <w:top w:val="nil"/>
              <w:left w:val="nil"/>
              <w:bottom w:val="single" w:sz="4" w:space="0" w:color="auto"/>
              <w:right w:val="single" w:sz="4" w:space="0" w:color="auto"/>
            </w:tcBorders>
            <w:shd w:val="clear" w:color="auto" w:fill="auto"/>
            <w:vAlign w:val="bottom"/>
            <w:hideMark/>
          </w:tcPr>
          <w:p w:rsidR="004F0407" w:rsidRPr="00585D5B" w:rsidRDefault="004F0407" w:rsidP="00D9765F">
            <w:pPr>
              <w:widowControl/>
              <w:overflowPunct/>
              <w:autoSpaceDE/>
              <w:autoSpaceDN/>
              <w:adjustRightInd/>
              <w:spacing w:before="240"/>
              <w:jc w:val="center"/>
              <w:textAlignment w:val="auto"/>
              <w:rPr>
                <w:rFonts w:cs="Arial"/>
                <w:b/>
                <w:sz w:val="22"/>
                <w:szCs w:val="22"/>
                <w:lang w:eastAsia="en-GB"/>
              </w:rPr>
            </w:pPr>
            <w:r w:rsidRPr="00585D5B">
              <w:rPr>
                <w:rFonts w:cs="Arial"/>
                <w:b/>
                <w:sz w:val="22"/>
                <w:szCs w:val="22"/>
                <w:lang w:eastAsia="en-GB"/>
              </w:rPr>
              <w:t>2</w:t>
            </w:r>
            <w:r w:rsidR="00982D3D">
              <w:rPr>
                <w:rFonts w:cs="Arial"/>
                <w:b/>
                <w:sz w:val="22"/>
                <w:szCs w:val="22"/>
                <w:lang w:eastAsia="en-GB"/>
              </w:rPr>
              <w:t>,</w:t>
            </w:r>
            <w:r w:rsidRPr="00585D5B">
              <w:rPr>
                <w:rFonts w:cs="Arial"/>
                <w:b/>
                <w:sz w:val="22"/>
                <w:szCs w:val="22"/>
                <w:lang w:eastAsia="en-GB"/>
              </w:rPr>
              <w:t>040</w:t>
            </w:r>
          </w:p>
        </w:tc>
        <w:tc>
          <w:tcPr>
            <w:tcW w:w="1276" w:type="dxa"/>
            <w:tcBorders>
              <w:top w:val="nil"/>
              <w:left w:val="nil"/>
              <w:bottom w:val="single" w:sz="4" w:space="0" w:color="auto"/>
              <w:right w:val="single" w:sz="4" w:space="0" w:color="auto"/>
            </w:tcBorders>
            <w:shd w:val="clear" w:color="auto" w:fill="auto"/>
            <w:vAlign w:val="bottom"/>
            <w:hideMark/>
          </w:tcPr>
          <w:p w:rsidR="004F0407" w:rsidRPr="00585D5B" w:rsidRDefault="004F0407" w:rsidP="00D9765F">
            <w:pPr>
              <w:widowControl/>
              <w:overflowPunct/>
              <w:autoSpaceDE/>
              <w:autoSpaceDN/>
              <w:adjustRightInd/>
              <w:spacing w:before="240"/>
              <w:jc w:val="center"/>
              <w:textAlignment w:val="auto"/>
              <w:rPr>
                <w:rFonts w:cs="Arial"/>
                <w:b/>
                <w:sz w:val="22"/>
                <w:szCs w:val="22"/>
                <w:lang w:eastAsia="en-GB"/>
              </w:rPr>
            </w:pPr>
            <w:r w:rsidRPr="00585D5B">
              <w:rPr>
                <w:rFonts w:cs="Arial"/>
                <w:b/>
                <w:sz w:val="22"/>
                <w:szCs w:val="22"/>
                <w:lang w:eastAsia="en-GB"/>
              </w:rPr>
              <w:t>1</w:t>
            </w:r>
            <w:r w:rsidR="00982D3D">
              <w:rPr>
                <w:rFonts w:cs="Arial"/>
                <w:b/>
                <w:sz w:val="22"/>
                <w:szCs w:val="22"/>
                <w:lang w:eastAsia="en-GB"/>
              </w:rPr>
              <w:t>,</w:t>
            </w:r>
            <w:r w:rsidRPr="00585D5B">
              <w:rPr>
                <w:rFonts w:cs="Arial"/>
                <w:b/>
                <w:sz w:val="22"/>
                <w:szCs w:val="22"/>
                <w:lang w:eastAsia="en-GB"/>
              </w:rPr>
              <w:t>963</w:t>
            </w:r>
          </w:p>
        </w:tc>
      </w:tr>
      <w:tr w:rsidR="004F0407" w:rsidRPr="00D67AF4" w:rsidTr="00D9765F">
        <w:trPr>
          <w:trHeight w:val="255"/>
        </w:trPr>
        <w:tc>
          <w:tcPr>
            <w:tcW w:w="2142" w:type="dxa"/>
            <w:tcBorders>
              <w:top w:val="nil"/>
              <w:left w:val="single" w:sz="4" w:space="0" w:color="auto"/>
              <w:bottom w:val="single" w:sz="4" w:space="0" w:color="auto"/>
              <w:right w:val="single" w:sz="4" w:space="0" w:color="auto"/>
            </w:tcBorders>
            <w:shd w:val="clear" w:color="auto" w:fill="auto"/>
            <w:hideMark/>
          </w:tcPr>
          <w:p w:rsidR="004F0407" w:rsidRPr="00F60F1A" w:rsidRDefault="004F0407" w:rsidP="00C41E0D">
            <w:pPr>
              <w:widowControl/>
              <w:overflowPunct/>
              <w:autoSpaceDE/>
              <w:autoSpaceDN/>
              <w:adjustRightInd/>
              <w:spacing w:before="240"/>
              <w:textAlignment w:val="auto"/>
              <w:rPr>
                <w:rFonts w:cs="Arial"/>
                <w:b/>
                <w:sz w:val="22"/>
                <w:szCs w:val="22"/>
                <w:lang w:eastAsia="en-GB"/>
              </w:rPr>
            </w:pPr>
            <w:r w:rsidRPr="00F60F1A">
              <w:rPr>
                <w:rFonts w:cs="Arial"/>
                <w:b/>
                <w:sz w:val="22"/>
                <w:szCs w:val="22"/>
                <w:lang w:eastAsia="en-GB"/>
              </w:rPr>
              <w:t>Gender - Male</w:t>
            </w:r>
          </w:p>
        </w:tc>
        <w:tc>
          <w:tcPr>
            <w:tcW w:w="1275"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2</w:t>
            </w:r>
            <w:r w:rsidR="00982D3D">
              <w:rPr>
                <w:rFonts w:cs="Arial"/>
                <w:sz w:val="22"/>
                <w:szCs w:val="22"/>
                <w:lang w:eastAsia="en-GB"/>
              </w:rPr>
              <w:t>,</w:t>
            </w:r>
            <w:r w:rsidRPr="00D67AF4">
              <w:rPr>
                <w:rFonts w:cs="Arial"/>
                <w:sz w:val="22"/>
                <w:szCs w:val="22"/>
                <w:lang w:eastAsia="en-GB"/>
              </w:rPr>
              <w:t>716</w:t>
            </w:r>
          </w:p>
        </w:tc>
        <w:tc>
          <w:tcPr>
            <w:tcW w:w="1276"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2</w:t>
            </w:r>
            <w:r w:rsidR="00982D3D">
              <w:rPr>
                <w:rFonts w:cs="Arial"/>
                <w:sz w:val="22"/>
                <w:szCs w:val="22"/>
                <w:lang w:eastAsia="en-GB"/>
              </w:rPr>
              <w:t>,</w:t>
            </w:r>
            <w:r w:rsidRPr="00D67AF4">
              <w:rPr>
                <w:rFonts w:cs="Arial"/>
                <w:sz w:val="22"/>
                <w:szCs w:val="22"/>
                <w:lang w:eastAsia="en-GB"/>
              </w:rPr>
              <w:t>689</w:t>
            </w:r>
          </w:p>
        </w:tc>
        <w:tc>
          <w:tcPr>
            <w:tcW w:w="1275"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2</w:t>
            </w:r>
            <w:r w:rsidR="00982D3D">
              <w:rPr>
                <w:rFonts w:cs="Arial"/>
                <w:sz w:val="22"/>
                <w:szCs w:val="22"/>
                <w:lang w:eastAsia="en-GB"/>
              </w:rPr>
              <w:t>,</w:t>
            </w:r>
            <w:r w:rsidRPr="00D67AF4">
              <w:rPr>
                <w:rFonts w:cs="Arial"/>
                <w:sz w:val="22"/>
                <w:szCs w:val="22"/>
                <w:lang w:eastAsia="en-GB"/>
              </w:rPr>
              <w:t>271</w:t>
            </w:r>
          </w:p>
        </w:tc>
        <w:tc>
          <w:tcPr>
            <w:tcW w:w="1276"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1</w:t>
            </w:r>
            <w:r w:rsidR="00982D3D">
              <w:rPr>
                <w:rFonts w:cs="Arial"/>
                <w:sz w:val="22"/>
                <w:szCs w:val="22"/>
                <w:lang w:eastAsia="en-GB"/>
              </w:rPr>
              <w:t>,</w:t>
            </w:r>
            <w:r w:rsidRPr="00D67AF4">
              <w:rPr>
                <w:rFonts w:cs="Arial"/>
                <w:sz w:val="22"/>
                <w:szCs w:val="22"/>
                <w:lang w:eastAsia="en-GB"/>
              </w:rPr>
              <w:t>933</w:t>
            </w:r>
          </w:p>
        </w:tc>
        <w:tc>
          <w:tcPr>
            <w:tcW w:w="1276"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1</w:t>
            </w:r>
            <w:r w:rsidR="00982D3D">
              <w:rPr>
                <w:rFonts w:cs="Arial"/>
                <w:sz w:val="22"/>
                <w:szCs w:val="22"/>
                <w:lang w:eastAsia="en-GB"/>
              </w:rPr>
              <w:t>,</w:t>
            </w:r>
            <w:r w:rsidRPr="00D67AF4">
              <w:rPr>
                <w:rFonts w:cs="Arial"/>
                <w:sz w:val="22"/>
                <w:szCs w:val="22"/>
                <w:lang w:eastAsia="en-GB"/>
              </w:rPr>
              <w:t>854</w:t>
            </w:r>
          </w:p>
        </w:tc>
      </w:tr>
      <w:tr w:rsidR="004F0407" w:rsidRPr="00D67AF4" w:rsidTr="00D9765F">
        <w:trPr>
          <w:trHeight w:val="255"/>
        </w:trPr>
        <w:tc>
          <w:tcPr>
            <w:tcW w:w="2142" w:type="dxa"/>
            <w:tcBorders>
              <w:top w:val="nil"/>
              <w:left w:val="single" w:sz="4" w:space="0" w:color="auto"/>
              <w:bottom w:val="single" w:sz="4" w:space="0" w:color="auto"/>
              <w:right w:val="single" w:sz="4" w:space="0" w:color="auto"/>
            </w:tcBorders>
            <w:shd w:val="clear" w:color="auto" w:fill="auto"/>
            <w:hideMark/>
          </w:tcPr>
          <w:p w:rsidR="004F0407" w:rsidRPr="00F60F1A" w:rsidRDefault="004F0407" w:rsidP="00F60F1A">
            <w:pPr>
              <w:widowControl/>
              <w:overflowPunct/>
              <w:autoSpaceDE/>
              <w:autoSpaceDN/>
              <w:adjustRightInd/>
              <w:spacing w:before="240"/>
              <w:ind w:firstLineChars="400" w:firstLine="883"/>
              <w:textAlignment w:val="auto"/>
              <w:rPr>
                <w:rFonts w:cs="Arial"/>
                <w:b/>
                <w:sz w:val="22"/>
                <w:szCs w:val="22"/>
                <w:lang w:eastAsia="en-GB"/>
              </w:rPr>
            </w:pPr>
            <w:r w:rsidRPr="00F60F1A">
              <w:rPr>
                <w:rFonts w:cs="Arial"/>
                <w:b/>
                <w:sz w:val="22"/>
                <w:szCs w:val="22"/>
                <w:lang w:eastAsia="en-GB"/>
              </w:rPr>
              <w:t>Female</w:t>
            </w:r>
          </w:p>
        </w:tc>
        <w:tc>
          <w:tcPr>
            <w:tcW w:w="1275"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216</w:t>
            </w:r>
          </w:p>
        </w:tc>
        <w:tc>
          <w:tcPr>
            <w:tcW w:w="1276"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192</w:t>
            </w:r>
          </w:p>
        </w:tc>
        <w:tc>
          <w:tcPr>
            <w:tcW w:w="1275"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147</w:t>
            </w:r>
          </w:p>
        </w:tc>
        <w:tc>
          <w:tcPr>
            <w:tcW w:w="1276"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106</w:t>
            </w:r>
          </w:p>
        </w:tc>
        <w:tc>
          <w:tcPr>
            <w:tcW w:w="1276"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109</w:t>
            </w:r>
          </w:p>
        </w:tc>
      </w:tr>
    </w:tbl>
    <w:p w:rsidR="004F0407" w:rsidRDefault="004F0407" w:rsidP="004F0407">
      <w:pPr>
        <w:widowControl/>
        <w:overflowPunct/>
        <w:autoSpaceDE/>
        <w:autoSpaceDN/>
        <w:adjustRightInd/>
        <w:textAlignment w:val="auto"/>
        <w:rPr>
          <w:sz w:val="20"/>
        </w:rPr>
      </w:pPr>
    </w:p>
    <w:p w:rsidR="004F0407" w:rsidRDefault="004F0407" w:rsidP="004F0407">
      <w:pPr>
        <w:widowControl/>
        <w:overflowPunct/>
        <w:autoSpaceDE/>
        <w:autoSpaceDN/>
        <w:adjustRightInd/>
        <w:textAlignment w:val="auto"/>
        <w:rPr>
          <w:sz w:val="20"/>
        </w:rPr>
      </w:pPr>
    </w:p>
    <w:tbl>
      <w:tblPr>
        <w:tblW w:w="8553" w:type="dxa"/>
        <w:tblInd w:w="93" w:type="dxa"/>
        <w:tblLook w:val="04A0" w:firstRow="1" w:lastRow="0" w:firstColumn="1" w:lastColumn="0" w:noHBand="0" w:noVBand="1"/>
      </w:tblPr>
      <w:tblGrid>
        <w:gridCol w:w="2425"/>
        <w:gridCol w:w="1225"/>
        <w:gridCol w:w="1226"/>
        <w:gridCol w:w="1225"/>
        <w:gridCol w:w="1226"/>
        <w:gridCol w:w="1226"/>
      </w:tblGrid>
      <w:tr w:rsidR="004F0407" w:rsidRPr="00C75446" w:rsidTr="00C41E0D">
        <w:trPr>
          <w:trHeight w:val="525"/>
        </w:trPr>
        <w:tc>
          <w:tcPr>
            <w:tcW w:w="8553" w:type="dxa"/>
            <w:gridSpan w:val="6"/>
            <w:tcBorders>
              <w:top w:val="single" w:sz="4" w:space="0" w:color="auto"/>
              <w:left w:val="single" w:sz="4" w:space="0" w:color="auto"/>
              <w:bottom w:val="single" w:sz="4" w:space="0" w:color="auto"/>
              <w:right w:val="single" w:sz="4" w:space="0" w:color="auto"/>
            </w:tcBorders>
            <w:shd w:val="clear" w:color="auto" w:fill="auto"/>
          </w:tcPr>
          <w:p w:rsidR="004F0407" w:rsidRPr="00770433" w:rsidRDefault="004F0407" w:rsidP="00C41E0D">
            <w:pPr>
              <w:widowControl/>
              <w:overflowPunct/>
              <w:autoSpaceDE/>
              <w:autoSpaceDN/>
              <w:adjustRightInd/>
              <w:textAlignment w:val="auto"/>
              <w:rPr>
                <w:rFonts w:cs="Arial"/>
                <w:b/>
                <w:bCs/>
                <w:sz w:val="22"/>
                <w:szCs w:val="22"/>
                <w:lang w:eastAsia="en-GB"/>
              </w:rPr>
            </w:pPr>
            <w:r w:rsidRPr="00770433">
              <w:rPr>
                <w:rFonts w:cs="Arial"/>
                <w:b/>
                <w:bCs/>
                <w:sz w:val="22"/>
                <w:szCs w:val="22"/>
                <w:lang w:eastAsia="en-GB"/>
              </w:rPr>
              <w:t xml:space="preserve">Table </w:t>
            </w:r>
            <w:r>
              <w:rPr>
                <w:rFonts w:cs="Arial"/>
                <w:b/>
                <w:bCs/>
                <w:sz w:val="22"/>
                <w:szCs w:val="22"/>
                <w:lang w:eastAsia="en-GB"/>
              </w:rPr>
              <w:t>H</w:t>
            </w:r>
            <w:r w:rsidR="00F60F1A">
              <w:rPr>
                <w:rFonts w:cs="Arial"/>
                <w:b/>
                <w:bCs/>
                <w:sz w:val="22"/>
                <w:szCs w:val="22"/>
                <w:lang w:eastAsia="en-GB"/>
              </w:rPr>
              <w:t>6.2</w:t>
            </w:r>
            <w:r w:rsidRPr="00770433">
              <w:rPr>
                <w:rFonts w:cs="Arial"/>
                <w:b/>
                <w:bCs/>
                <w:sz w:val="22"/>
                <w:szCs w:val="22"/>
                <w:lang w:eastAsia="en-GB"/>
              </w:rPr>
              <w:t xml:space="preserve">. Average under 18 custody population by age, </w:t>
            </w:r>
            <w:r w:rsidRPr="00092505">
              <w:rPr>
                <w:rFonts w:cs="Arial"/>
                <w:b/>
                <w:bCs/>
                <w:sz w:val="22"/>
                <w:szCs w:val="22"/>
                <w:u w:val="single"/>
                <w:lang w:eastAsia="en-GB"/>
              </w:rPr>
              <w:t>England and Wales</w:t>
            </w:r>
            <w:r w:rsidR="003325C9">
              <w:rPr>
                <w:rFonts w:cs="Arial"/>
                <w:b/>
                <w:bCs/>
                <w:sz w:val="22"/>
                <w:szCs w:val="22"/>
                <w:lang w:eastAsia="en-GB"/>
              </w:rPr>
              <w:t>, 2007/8 to 2011/</w:t>
            </w:r>
            <w:r>
              <w:rPr>
                <w:rFonts w:cs="Arial"/>
                <w:b/>
                <w:bCs/>
                <w:sz w:val="22"/>
                <w:szCs w:val="22"/>
                <w:lang w:eastAsia="en-GB"/>
              </w:rPr>
              <w:t>12.</w:t>
            </w:r>
          </w:p>
          <w:p w:rsidR="004F0407" w:rsidRPr="00770433" w:rsidRDefault="004F0407" w:rsidP="00C41E0D">
            <w:pPr>
              <w:widowControl/>
              <w:overflowPunct/>
              <w:autoSpaceDE/>
              <w:autoSpaceDN/>
              <w:adjustRightInd/>
              <w:textAlignment w:val="auto"/>
              <w:rPr>
                <w:rFonts w:cs="Arial"/>
                <w:b/>
                <w:bCs/>
                <w:sz w:val="22"/>
                <w:szCs w:val="22"/>
                <w:lang w:eastAsia="en-GB"/>
              </w:rPr>
            </w:pPr>
          </w:p>
          <w:p w:rsidR="004F0407" w:rsidRPr="00770433" w:rsidRDefault="004F0407" w:rsidP="00C41E0D">
            <w:pPr>
              <w:widowControl/>
              <w:overflowPunct/>
              <w:autoSpaceDE/>
              <w:autoSpaceDN/>
              <w:adjustRightInd/>
              <w:textAlignment w:val="auto"/>
              <w:rPr>
                <w:rFonts w:cs="Arial"/>
                <w:bCs/>
                <w:sz w:val="22"/>
                <w:szCs w:val="22"/>
                <w:lang w:eastAsia="en-GB"/>
              </w:rPr>
            </w:pPr>
            <w:r>
              <w:rPr>
                <w:rFonts w:cs="Arial"/>
                <w:b/>
                <w:bCs/>
                <w:sz w:val="22"/>
                <w:szCs w:val="22"/>
                <w:lang w:eastAsia="en-GB"/>
              </w:rPr>
              <w:t>Source</w:t>
            </w:r>
            <w:r w:rsidRPr="00770433">
              <w:rPr>
                <w:rFonts w:cs="Arial"/>
                <w:b/>
                <w:bCs/>
                <w:sz w:val="22"/>
                <w:szCs w:val="22"/>
                <w:lang w:eastAsia="en-GB"/>
              </w:rPr>
              <w:t xml:space="preserve">:  </w:t>
            </w:r>
            <w:r w:rsidRPr="00770433">
              <w:rPr>
                <w:rFonts w:cs="Arial"/>
                <w:bCs/>
                <w:sz w:val="22"/>
                <w:szCs w:val="22"/>
                <w:lang w:eastAsia="en-GB"/>
              </w:rPr>
              <w:t xml:space="preserve">Ministry of Justice Youth Justice Statistics (Table 7.6 of Supplementary tables) </w:t>
            </w:r>
            <w:hyperlink r:id="rId183" w:history="1">
              <w:r w:rsidRPr="00770433">
                <w:rPr>
                  <w:rStyle w:val="Hyperlink"/>
                  <w:rFonts w:cs="Arial"/>
                  <w:bCs/>
                  <w:sz w:val="22"/>
                  <w:szCs w:val="22"/>
                  <w:lang w:eastAsia="en-GB"/>
                </w:rPr>
                <w:t>https://www.gov.uk/government/publications/youth-justice-statistics</w:t>
              </w:r>
            </w:hyperlink>
          </w:p>
          <w:p w:rsidR="004F0407" w:rsidRPr="00770433" w:rsidRDefault="004F0407" w:rsidP="00C41E0D">
            <w:pPr>
              <w:widowControl/>
              <w:overflowPunct/>
              <w:autoSpaceDE/>
              <w:autoSpaceDN/>
              <w:adjustRightInd/>
              <w:textAlignment w:val="auto"/>
              <w:rPr>
                <w:rFonts w:cs="Arial"/>
                <w:bCs/>
                <w:sz w:val="22"/>
                <w:szCs w:val="22"/>
                <w:lang w:eastAsia="en-GB"/>
              </w:rPr>
            </w:pPr>
          </w:p>
        </w:tc>
      </w:tr>
      <w:tr w:rsidR="004F0407" w:rsidRPr="00C75446" w:rsidTr="00D9765F">
        <w:trPr>
          <w:trHeight w:val="525"/>
        </w:trPr>
        <w:tc>
          <w:tcPr>
            <w:tcW w:w="2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407" w:rsidRPr="00C75446" w:rsidRDefault="004F0407" w:rsidP="00F60F1A">
            <w:pPr>
              <w:widowControl/>
              <w:overflowPunct/>
              <w:autoSpaceDE/>
              <w:autoSpaceDN/>
              <w:adjustRightInd/>
              <w:textAlignment w:val="auto"/>
              <w:rPr>
                <w:rFonts w:cs="Arial"/>
                <w:b/>
                <w:bCs/>
                <w:sz w:val="22"/>
                <w:szCs w:val="22"/>
                <w:lang w:eastAsia="en-GB"/>
              </w:rPr>
            </w:pPr>
            <w:r w:rsidRPr="00C75446">
              <w:rPr>
                <w:rFonts w:cs="Arial"/>
                <w:b/>
                <w:bCs/>
                <w:sz w:val="22"/>
                <w:szCs w:val="22"/>
                <w:lang w:eastAsia="en-GB"/>
              </w:rPr>
              <w:t xml:space="preserve">Year </w:t>
            </w:r>
          </w:p>
        </w:tc>
        <w:tc>
          <w:tcPr>
            <w:tcW w:w="1225" w:type="dxa"/>
            <w:tcBorders>
              <w:top w:val="single" w:sz="4" w:space="0" w:color="auto"/>
              <w:left w:val="nil"/>
              <w:bottom w:val="single" w:sz="4" w:space="0" w:color="auto"/>
              <w:right w:val="single" w:sz="4" w:space="0" w:color="auto"/>
            </w:tcBorders>
            <w:shd w:val="clear" w:color="auto" w:fill="auto"/>
            <w:vAlign w:val="bottom"/>
            <w:hideMark/>
          </w:tcPr>
          <w:p w:rsidR="004F0407" w:rsidRPr="00C75446" w:rsidRDefault="003325C9" w:rsidP="00D9765F">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2007/</w:t>
            </w:r>
            <w:r w:rsidR="004F0407" w:rsidRPr="00C75446">
              <w:rPr>
                <w:rFonts w:cs="Arial"/>
                <w:b/>
                <w:bCs/>
                <w:sz w:val="22"/>
                <w:szCs w:val="22"/>
                <w:lang w:eastAsia="en-GB"/>
              </w:rPr>
              <w:t>08</w:t>
            </w:r>
          </w:p>
        </w:tc>
        <w:tc>
          <w:tcPr>
            <w:tcW w:w="1226" w:type="dxa"/>
            <w:tcBorders>
              <w:top w:val="single" w:sz="4" w:space="0" w:color="auto"/>
              <w:left w:val="nil"/>
              <w:bottom w:val="single" w:sz="4" w:space="0" w:color="auto"/>
              <w:right w:val="single" w:sz="4" w:space="0" w:color="auto"/>
            </w:tcBorders>
            <w:shd w:val="clear" w:color="auto" w:fill="auto"/>
            <w:vAlign w:val="bottom"/>
            <w:hideMark/>
          </w:tcPr>
          <w:p w:rsidR="004F0407" w:rsidRPr="00C75446" w:rsidRDefault="003325C9" w:rsidP="00D9765F">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2008/</w:t>
            </w:r>
            <w:r w:rsidR="004F0407" w:rsidRPr="00C75446">
              <w:rPr>
                <w:rFonts w:cs="Arial"/>
                <w:b/>
                <w:bCs/>
                <w:sz w:val="22"/>
                <w:szCs w:val="22"/>
                <w:lang w:eastAsia="en-GB"/>
              </w:rPr>
              <w:t>09</w:t>
            </w:r>
          </w:p>
        </w:tc>
        <w:tc>
          <w:tcPr>
            <w:tcW w:w="1225" w:type="dxa"/>
            <w:tcBorders>
              <w:top w:val="single" w:sz="4" w:space="0" w:color="auto"/>
              <w:left w:val="nil"/>
              <w:bottom w:val="single" w:sz="4" w:space="0" w:color="auto"/>
              <w:right w:val="single" w:sz="4" w:space="0" w:color="auto"/>
            </w:tcBorders>
            <w:shd w:val="clear" w:color="auto" w:fill="auto"/>
            <w:vAlign w:val="bottom"/>
            <w:hideMark/>
          </w:tcPr>
          <w:p w:rsidR="004F0407" w:rsidRPr="00C75446" w:rsidRDefault="003325C9" w:rsidP="00D9765F">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2009/</w:t>
            </w:r>
            <w:r w:rsidR="004F0407" w:rsidRPr="00C75446">
              <w:rPr>
                <w:rFonts w:cs="Arial"/>
                <w:b/>
                <w:bCs/>
                <w:sz w:val="22"/>
                <w:szCs w:val="22"/>
                <w:lang w:eastAsia="en-GB"/>
              </w:rPr>
              <w:t>10</w:t>
            </w:r>
          </w:p>
        </w:tc>
        <w:tc>
          <w:tcPr>
            <w:tcW w:w="1226" w:type="dxa"/>
            <w:tcBorders>
              <w:top w:val="single" w:sz="4" w:space="0" w:color="auto"/>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jc w:val="center"/>
              <w:textAlignment w:val="auto"/>
              <w:rPr>
                <w:rFonts w:cs="Arial"/>
                <w:b/>
                <w:bCs/>
                <w:sz w:val="22"/>
                <w:szCs w:val="22"/>
                <w:lang w:eastAsia="en-GB"/>
              </w:rPr>
            </w:pPr>
            <w:r w:rsidRPr="00C75446">
              <w:rPr>
                <w:rFonts w:cs="Arial"/>
                <w:b/>
                <w:bCs/>
                <w:sz w:val="22"/>
                <w:szCs w:val="22"/>
                <w:lang w:eastAsia="en-GB"/>
              </w:rPr>
              <w:t>2010</w:t>
            </w:r>
            <w:r w:rsidR="003325C9">
              <w:rPr>
                <w:rFonts w:cs="Arial"/>
                <w:b/>
                <w:bCs/>
                <w:sz w:val="22"/>
                <w:szCs w:val="22"/>
                <w:lang w:eastAsia="en-GB"/>
              </w:rPr>
              <w:t>/</w:t>
            </w:r>
            <w:r w:rsidRPr="00C75446">
              <w:rPr>
                <w:rFonts w:cs="Arial"/>
                <w:b/>
                <w:bCs/>
                <w:sz w:val="22"/>
                <w:szCs w:val="22"/>
                <w:lang w:eastAsia="en-GB"/>
              </w:rPr>
              <w:t>11</w:t>
            </w:r>
          </w:p>
        </w:tc>
        <w:tc>
          <w:tcPr>
            <w:tcW w:w="1226" w:type="dxa"/>
            <w:tcBorders>
              <w:top w:val="single" w:sz="4" w:space="0" w:color="auto"/>
              <w:left w:val="nil"/>
              <w:bottom w:val="single" w:sz="4" w:space="0" w:color="auto"/>
              <w:right w:val="single" w:sz="4" w:space="0" w:color="auto"/>
            </w:tcBorders>
            <w:shd w:val="clear" w:color="auto" w:fill="auto"/>
            <w:vAlign w:val="bottom"/>
            <w:hideMark/>
          </w:tcPr>
          <w:p w:rsidR="004F0407" w:rsidRPr="00C75446" w:rsidRDefault="003325C9" w:rsidP="00D9765F">
            <w:pPr>
              <w:widowControl/>
              <w:overflowPunct/>
              <w:autoSpaceDE/>
              <w:autoSpaceDN/>
              <w:adjustRightInd/>
              <w:jc w:val="center"/>
              <w:textAlignment w:val="auto"/>
              <w:rPr>
                <w:rFonts w:cs="Arial"/>
                <w:b/>
                <w:bCs/>
                <w:sz w:val="22"/>
                <w:szCs w:val="22"/>
                <w:lang w:eastAsia="en-GB"/>
              </w:rPr>
            </w:pPr>
            <w:r>
              <w:rPr>
                <w:rFonts w:cs="Arial"/>
                <w:b/>
                <w:bCs/>
                <w:sz w:val="22"/>
                <w:szCs w:val="22"/>
                <w:lang w:eastAsia="en-GB"/>
              </w:rPr>
              <w:t>2011/</w:t>
            </w:r>
            <w:r w:rsidR="004F0407" w:rsidRPr="00C75446">
              <w:rPr>
                <w:rFonts w:cs="Arial"/>
                <w:b/>
                <w:bCs/>
                <w:sz w:val="22"/>
                <w:szCs w:val="22"/>
                <w:lang w:eastAsia="en-GB"/>
              </w:rPr>
              <w:t>12</w:t>
            </w:r>
          </w:p>
        </w:tc>
      </w:tr>
      <w:tr w:rsidR="004F0407" w:rsidRPr="00C75446" w:rsidTr="00D9765F">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C75446" w:rsidRDefault="004F0407" w:rsidP="00C41E0D">
            <w:pPr>
              <w:widowControl/>
              <w:overflowPunct/>
              <w:autoSpaceDE/>
              <w:autoSpaceDN/>
              <w:adjustRightInd/>
              <w:spacing w:before="240"/>
              <w:textAlignment w:val="auto"/>
              <w:rPr>
                <w:rFonts w:cs="Arial"/>
                <w:b/>
                <w:sz w:val="22"/>
                <w:szCs w:val="22"/>
                <w:lang w:eastAsia="en-GB"/>
              </w:rPr>
            </w:pPr>
            <w:r w:rsidRPr="00C75446">
              <w:rPr>
                <w:rFonts w:cs="Arial"/>
                <w:b/>
                <w:sz w:val="22"/>
                <w:szCs w:val="22"/>
                <w:lang w:eastAsia="en-GB"/>
              </w:rPr>
              <w:t>Total</w:t>
            </w:r>
          </w:p>
        </w:tc>
        <w:tc>
          <w:tcPr>
            <w:tcW w:w="1225" w:type="dxa"/>
            <w:tcBorders>
              <w:top w:val="nil"/>
              <w:left w:val="nil"/>
              <w:bottom w:val="single" w:sz="4" w:space="0" w:color="auto"/>
              <w:right w:val="single" w:sz="4" w:space="0" w:color="auto"/>
            </w:tcBorders>
            <w:shd w:val="clear" w:color="auto" w:fill="auto"/>
            <w:vAlign w:val="bottom"/>
            <w:hideMark/>
          </w:tcPr>
          <w:p w:rsidR="004F0407" w:rsidRPr="00585D5B" w:rsidRDefault="004F0407" w:rsidP="00D9765F">
            <w:pPr>
              <w:widowControl/>
              <w:overflowPunct/>
              <w:autoSpaceDE/>
              <w:autoSpaceDN/>
              <w:adjustRightInd/>
              <w:spacing w:before="240"/>
              <w:jc w:val="center"/>
              <w:textAlignment w:val="auto"/>
              <w:rPr>
                <w:rFonts w:cs="Arial"/>
                <w:b/>
                <w:sz w:val="22"/>
                <w:szCs w:val="22"/>
                <w:lang w:eastAsia="en-GB"/>
              </w:rPr>
            </w:pPr>
            <w:r w:rsidRPr="00585D5B">
              <w:rPr>
                <w:rFonts w:cs="Arial"/>
                <w:b/>
                <w:sz w:val="22"/>
                <w:szCs w:val="22"/>
                <w:lang w:eastAsia="en-GB"/>
              </w:rPr>
              <w:t>2</w:t>
            </w:r>
            <w:r w:rsidR="00982D3D">
              <w:rPr>
                <w:rFonts w:cs="Arial"/>
                <w:b/>
                <w:sz w:val="22"/>
                <w:szCs w:val="22"/>
                <w:lang w:eastAsia="en-GB"/>
              </w:rPr>
              <w:t>,</w:t>
            </w:r>
            <w:r w:rsidRPr="00585D5B">
              <w:rPr>
                <w:rFonts w:cs="Arial"/>
                <w:b/>
                <w:sz w:val="22"/>
                <w:szCs w:val="22"/>
                <w:lang w:eastAsia="en-GB"/>
              </w:rPr>
              <w:t>932</w:t>
            </w:r>
          </w:p>
        </w:tc>
        <w:tc>
          <w:tcPr>
            <w:tcW w:w="1226" w:type="dxa"/>
            <w:tcBorders>
              <w:top w:val="nil"/>
              <w:left w:val="nil"/>
              <w:bottom w:val="single" w:sz="4" w:space="0" w:color="auto"/>
              <w:right w:val="single" w:sz="4" w:space="0" w:color="auto"/>
            </w:tcBorders>
            <w:shd w:val="clear" w:color="auto" w:fill="auto"/>
            <w:vAlign w:val="bottom"/>
            <w:hideMark/>
          </w:tcPr>
          <w:p w:rsidR="004F0407" w:rsidRPr="00585D5B" w:rsidRDefault="004F0407" w:rsidP="00D9765F">
            <w:pPr>
              <w:widowControl/>
              <w:overflowPunct/>
              <w:autoSpaceDE/>
              <w:autoSpaceDN/>
              <w:adjustRightInd/>
              <w:spacing w:before="240"/>
              <w:jc w:val="center"/>
              <w:textAlignment w:val="auto"/>
              <w:rPr>
                <w:rFonts w:cs="Arial"/>
                <w:b/>
                <w:sz w:val="22"/>
                <w:szCs w:val="22"/>
                <w:lang w:eastAsia="en-GB"/>
              </w:rPr>
            </w:pPr>
            <w:r w:rsidRPr="00585D5B">
              <w:rPr>
                <w:rFonts w:cs="Arial"/>
                <w:b/>
                <w:sz w:val="22"/>
                <w:szCs w:val="22"/>
                <w:lang w:eastAsia="en-GB"/>
              </w:rPr>
              <w:t>2</w:t>
            </w:r>
            <w:r w:rsidR="00982D3D">
              <w:rPr>
                <w:rFonts w:cs="Arial"/>
                <w:b/>
                <w:sz w:val="22"/>
                <w:szCs w:val="22"/>
                <w:lang w:eastAsia="en-GB"/>
              </w:rPr>
              <w:t>,</w:t>
            </w:r>
            <w:r w:rsidRPr="00585D5B">
              <w:rPr>
                <w:rFonts w:cs="Arial"/>
                <w:b/>
                <w:sz w:val="22"/>
                <w:szCs w:val="22"/>
                <w:lang w:eastAsia="en-GB"/>
              </w:rPr>
              <w:t>881</w:t>
            </w:r>
          </w:p>
        </w:tc>
        <w:tc>
          <w:tcPr>
            <w:tcW w:w="1225" w:type="dxa"/>
            <w:tcBorders>
              <w:top w:val="nil"/>
              <w:left w:val="nil"/>
              <w:bottom w:val="single" w:sz="4" w:space="0" w:color="auto"/>
              <w:right w:val="single" w:sz="4" w:space="0" w:color="auto"/>
            </w:tcBorders>
            <w:shd w:val="clear" w:color="auto" w:fill="auto"/>
            <w:vAlign w:val="bottom"/>
            <w:hideMark/>
          </w:tcPr>
          <w:p w:rsidR="004F0407" w:rsidRPr="00585D5B" w:rsidRDefault="004F0407" w:rsidP="00D9765F">
            <w:pPr>
              <w:widowControl/>
              <w:overflowPunct/>
              <w:autoSpaceDE/>
              <w:autoSpaceDN/>
              <w:adjustRightInd/>
              <w:spacing w:before="240"/>
              <w:jc w:val="center"/>
              <w:textAlignment w:val="auto"/>
              <w:rPr>
                <w:rFonts w:cs="Arial"/>
                <w:b/>
                <w:sz w:val="22"/>
                <w:szCs w:val="22"/>
                <w:lang w:eastAsia="en-GB"/>
              </w:rPr>
            </w:pPr>
            <w:r w:rsidRPr="00585D5B">
              <w:rPr>
                <w:rFonts w:cs="Arial"/>
                <w:b/>
                <w:sz w:val="22"/>
                <w:szCs w:val="22"/>
                <w:lang w:eastAsia="en-GB"/>
              </w:rPr>
              <w:t>2</w:t>
            </w:r>
            <w:r w:rsidR="00982D3D">
              <w:rPr>
                <w:rFonts w:cs="Arial"/>
                <w:b/>
                <w:sz w:val="22"/>
                <w:szCs w:val="22"/>
                <w:lang w:eastAsia="en-GB"/>
              </w:rPr>
              <w:t>,</w:t>
            </w:r>
            <w:r w:rsidRPr="00585D5B">
              <w:rPr>
                <w:rFonts w:cs="Arial"/>
                <w:b/>
                <w:sz w:val="22"/>
                <w:szCs w:val="22"/>
                <w:lang w:eastAsia="en-GB"/>
              </w:rPr>
              <w:t>418</w:t>
            </w:r>
          </w:p>
        </w:tc>
        <w:tc>
          <w:tcPr>
            <w:tcW w:w="1226" w:type="dxa"/>
            <w:tcBorders>
              <w:top w:val="nil"/>
              <w:left w:val="nil"/>
              <w:bottom w:val="single" w:sz="4" w:space="0" w:color="auto"/>
              <w:right w:val="single" w:sz="4" w:space="0" w:color="auto"/>
            </w:tcBorders>
            <w:shd w:val="clear" w:color="auto" w:fill="auto"/>
            <w:vAlign w:val="bottom"/>
            <w:hideMark/>
          </w:tcPr>
          <w:p w:rsidR="004F0407" w:rsidRPr="00585D5B" w:rsidRDefault="004F0407" w:rsidP="00D9765F">
            <w:pPr>
              <w:widowControl/>
              <w:overflowPunct/>
              <w:autoSpaceDE/>
              <w:autoSpaceDN/>
              <w:adjustRightInd/>
              <w:spacing w:before="240"/>
              <w:jc w:val="center"/>
              <w:textAlignment w:val="auto"/>
              <w:rPr>
                <w:rFonts w:cs="Arial"/>
                <w:b/>
                <w:sz w:val="22"/>
                <w:szCs w:val="22"/>
                <w:lang w:eastAsia="en-GB"/>
              </w:rPr>
            </w:pPr>
            <w:r w:rsidRPr="00585D5B">
              <w:rPr>
                <w:rFonts w:cs="Arial"/>
                <w:b/>
                <w:sz w:val="22"/>
                <w:szCs w:val="22"/>
                <w:lang w:eastAsia="en-GB"/>
              </w:rPr>
              <w:t>2</w:t>
            </w:r>
            <w:r w:rsidR="00982D3D">
              <w:rPr>
                <w:rFonts w:cs="Arial"/>
                <w:b/>
                <w:sz w:val="22"/>
                <w:szCs w:val="22"/>
                <w:lang w:eastAsia="en-GB"/>
              </w:rPr>
              <w:t>,</w:t>
            </w:r>
            <w:r w:rsidRPr="00585D5B">
              <w:rPr>
                <w:rFonts w:cs="Arial"/>
                <w:b/>
                <w:sz w:val="22"/>
                <w:szCs w:val="22"/>
                <w:lang w:eastAsia="en-GB"/>
              </w:rPr>
              <w:t>040</w:t>
            </w:r>
          </w:p>
        </w:tc>
        <w:tc>
          <w:tcPr>
            <w:tcW w:w="1226" w:type="dxa"/>
            <w:tcBorders>
              <w:top w:val="nil"/>
              <w:left w:val="nil"/>
              <w:bottom w:val="single" w:sz="4" w:space="0" w:color="auto"/>
              <w:right w:val="single" w:sz="4" w:space="0" w:color="auto"/>
            </w:tcBorders>
            <w:shd w:val="clear" w:color="auto" w:fill="auto"/>
            <w:vAlign w:val="bottom"/>
            <w:hideMark/>
          </w:tcPr>
          <w:p w:rsidR="004F0407" w:rsidRPr="00585D5B" w:rsidRDefault="004F0407" w:rsidP="00D9765F">
            <w:pPr>
              <w:widowControl/>
              <w:overflowPunct/>
              <w:autoSpaceDE/>
              <w:autoSpaceDN/>
              <w:adjustRightInd/>
              <w:spacing w:before="240"/>
              <w:jc w:val="center"/>
              <w:textAlignment w:val="auto"/>
              <w:rPr>
                <w:rFonts w:cs="Arial"/>
                <w:b/>
                <w:sz w:val="22"/>
                <w:szCs w:val="22"/>
                <w:lang w:eastAsia="en-GB"/>
              </w:rPr>
            </w:pPr>
            <w:r w:rsidRPr="00585D5B">
              <w:rPr>
                <w:rFonts w:cs="Arial"/>
                <w:b/>
                <w:sz w:val="22"/>
                <w:szCs w:val="22"/>
                <w:lang w:eastAsia="en-GB"/>
              </w:rPr>
              <w:t>1</w:t>
            </w:r>
            <w:r w:rsidR="00982D3D">
              <w:rPr>
                <w:rFonts w:cs="Arial"/>
                <w:b/>
                <w:sz w:val="22"/>
                <w:szCs w:val="22"/>
                <w:lang w:eastAsia="en-GB"/>
              </w:rPr>
              <w:t>,</w:t>
            </w:r>
            <w:r w:rsidRPr="00585D5B">
              <w:rPr>
                <w:rFonts w:cs="Arial"/>
                <w:b/>
                <w:sz w:val="22"/>
                <w:szCs w:val="22"/>
                <w:lang w:eastAsia="en-GB"/>
              </w:rPr>
              <w:t>963</w:t>
            </w:r>
          </w:p>
        </w:tc>
      </w:tr>
      <w:tr w:rsidR="004F0407" w:rsidRPr="00C75446" w:rsidTr="00D9765F">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C75446" w:rsidRDefault="004F0407" w:rsidP="00C41E0D">
            <w:pPr>
              <w:widowControl/>
              <w:overflowPunct/>
              <w:autoSpaceDE/>
              <w:autoSpaceDN/>
              <w:adjustRightInd/>
              <w:spacing w:before="240"/>
              <w:jc w:val="center"/>
              <w:textAlignment w:val="auto"/>
              <w:rPr>
                <w:rFonts w:cs="Arial"/>
                <w:b/>
                <w:sz w:val="22"/>
                <w:szCs w:val="22"/>
                <w:lang w:eastAsia="en-GB"/>
              </w:rPr>
            </w:pPr>
            <w:r w:rsidRPr="00C75446">
              <w:rPr>
                <w:rFonts w:cs="Arial"/>
                <w:b/>
                <w:sz w:val="22"/>
                <w:szCs w:val="22"/>
                <w:lang w:eastAsia="en-GB"/>
              </w:rPr>
              <w:t>Age</w:t>
            </w:r>
            <w:r w:rsidRPr="00770433">
              <w:rPr>
                <w:rFonts w:cs="Arial"/>
                <w:b/>
                <w:sz w:val="22"/>
                <w:szCs w:val="22"/>
                <w:lang w:eastAsia="en-GB"/>
              </w:rPr>
              <w:t xml:space="preserve">                 </w:t>
            </w:r>
            <w:r w:rsidRPr="00C75446">
              <w:rPr>
                <w:rFonts w:cs="Arial"/>
                <w:b/>
                <w:sz w:val="22"/>
                <w:szCs w:val="22"/>
                <w:lang w:eastAsia="en-GB"/>
              </w:rPr>
              <w:t xml:space="preserve"> 11/12</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4</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6</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5</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3</w:t>
            </w:r>
          </w:p>
        </w:tc>
      </w:tr>
      <w:tr w:rsidR="004F0407" w:rsidRPr="00C75446" w:rsidTr="00D9765F">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C75446" w:rsidRDefault="004F0407" w:rsidP="00C41E0D">
            <w:pPr>
              <w:widowControl/>
              <w:overflowPunct/>
              <w:autoSpaceDE/>
              <w:autoSpaceDN/>
              <w:adjustRightInd/>
              <w:spacing w:before="240"/>
              <w:ind w:firstLineChars="300" w:firstLine="663"/>
              <w:jc w:val="right"/>
              <w:textAlignment w:val="auto"/>
              <w:rPr>
                <w:rFonts w:cs="Arial"/>
                <w:b/>
                <w:sz w:val="22"/>
                <w:szCs w:val="22"/>
                <w:lang w:eastAsia="en-GB"/>
              </w:rPr>
            </w:pPr>
            <w:r w:rsidRPr="00C75446">
              <w:rPr>
                <w:rFonts w:cs="Arial"/>
                <w:b/>
                <w:sz w:val="22"/>
                <w:szCs w:val="22"/>
                <w:lang w:eastAsia="en-GB"/>
              </w:rPr>
              <w:t>13</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30</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24</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19</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14</w:t>
            </w:r>
          </w:p>
        </w:tc>
      </w:tr>
      <w:tr w:rsidR="004F0407" w:rsidRPr="00C75446" w:rsidTr="00D9765F">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C75446" w:rsidRDefault="004F0407" w:rsidP="00C41E0D">
            <w:pPr>
              <w:widowControl/>
              <w:overflowPunct/>
              <w:autoSpaceDE/>
              <w:autoSpaceDN/>
              <w:adjustRightInd/>
              <w:spacing w:before="240"/>
              <w:ind w:firstLineChars="300" w:firstLine="663"/>
              <w:jc w:val="right"/>
              <w:textAlignment w:val="auto"/>
              <w:rPr>
                <w:rFonts w:cs="Arial"/>
                <w:b/>
                <w:sz w:val="22"/>
                <w:szCs w:val="22"/>
                <w:lang w:eastAsia="en-GB"/>
              </w:rPr>
            </w:pPr>
            <w:r w:rsidRPr="00C75446">
              <w:rPr>
                <w:rFonts w:cs="Arial"/>
                <w:b/>
                <w:sz w:val="22"/>
                <w:szCs w:val="22"/>
                <w:lang w:eastAsia="en-GB"/>
              </w:rPr>
              <w:t>14</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135</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102</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75</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72</w:t>
            </w:r>
          </w:p>
        </w:tc>
      </w:tr>
      <w:tr w:rsidR="004F0407" w:rsidRPr="00C75446" w:rsidTr="00D9765F">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C75446" w:rsidRDefault="004F0407" w:rsidP="00C41E0D">
            <w:pPr>
              <w:widowControl/>
              <w:overflowPunct/>
              <w:autoSpaceDE/>
              <w:autoSpaceDN/>
              <w:adjustRightInd/>
              <w:spacing w:before="240"/>
              <w:ind w:firstLineChars="300" w:firstLine="663"/>
              <w:jc w:val="right"/>
              <w:textAlignment w:val="auto"/>
              <w:rPr>
                <w:rFonts w:cs="Arial"/>
                <w:b/>
                <w:sz w:val="22"/>
                <w:szCs w:val="22"/>
                <w:lang w:eastAsia="en-GB"/>
              </w:rPr>
            </w:pPr>
            <w:r w:rsidRPr="00C75446">
              <w:rPr>
                <w:rFonts w:cs="Arial"/>
                <w:b/>
                <w:sz w:val="22"/>
                <w:szCs w:val="22"/>
                <w:lang w:eastAsia="en-GB"/>
              </w:rPr>
              <w:t>15</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387</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323</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264</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242</w:t>
            </w:r>
          </w:p>
        </w:tc>
      </w:tr>
      <w:tr w:rsidR="004F0407" w:rsidRPr="00C75446" w:rsidTr="00D9765F">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C75446" w:rsidRDefault="004F0407" w:rsidP="00C41E0D">
            <w:pPr>
              <w:widowControl/>
              <w:overflowPunct/>
              <w:autoSpaceDE/>
              <w:autoSpaceDN/>
              <w:adjustRightInd/>
              <w:spacing w:before="240"/>
              <w:ind w:firstLineChars="300" w:firstLine="663"/>
              <w:jc w:val="right"/>
              <w:textAlignment w:val="auto"/>
              <w:rPr>
                <w:rFonts w:cs="Arial"/>
                <w:b/>
                <w:sz w:val="22"/>
                <w:szCs w:val="22"/>
                <w:lang w:eastAsia="en-GB"/>
              </w:rPr>
            </w:pPr>
            <w:r w:rsidRPr="00C75446">
              <w:rPr>
                <w:rFonts w:cs="Arial"/>
                <w:b/>
                <w:sz w:val="22"/>
                <w:szCs w:val="22"/>
                <w:lang w:eastAsia="en-GB"/>
              </w:rPr>
              <w:t>16</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824</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679</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592</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557</w:t>
            </w:r>
          </w:p>
        </w:tc>
      </w:tr>
      <w:tr w:rsidR="004F0407" w:rsidRPr="00C75446" w:rsidTr="00D9765F">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C75446" w:rsidRDefault="004F0407" w:rsidP="00C41E0D">
            <w:pPr>
              <w:widowControl/>
              <w:overflowPunct/>
              <w:autoSpaceDE/>
              <w:autoSpaceDN/>
              <w:adjustRightInd/>
              <w:spacing w:before="240"/>
              <w:ind w:firstLineChars="300" w:firstLine="663"/>
              <w:jc w:val="right"/>
              <w:textAlignment w:val="auto"/>
              <w:rPr>
                <w:rFonts w:cs="Arial"/>
                <w:b/>
                <w:sz w:val="22"/>
                <w:szCs w:val="22"/>
                <w:lang w:eastAsia="en-GB"/>
              </w:rPr>
            </w:pPr>
            <w:r w:rsidRPr="00C75446">
              <w:rPr>
                <w:rFonts w:cs="Arial"/>
                <w:b/>
                <w:sz w:val="22"/>
                <w:szCs w:val="22"/>
                <w:lang w:eastAsia="en-GB"/>
              </w:rPr>
              <w:t>17</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1</w:t>
            </w:r>
            <w:r w:rsidR="00982D3D">
              <w:rPr>
                <w:rFonts w:cs="Arial"/>
                <w:sz w:val="22"/>
                <w:szCs w:val="22"/>
                <w:lang w:eastAsia="en-GB"/>
              </w:rPr>
              <w:t>,</w:t>
            </w:r>
            <w:r w:rsidRPr="00C75446">
              <w:rPr>
                <w:rFonts w:cs="Arial"/>
                <w:sz w:val="22"/>
                <w:szCs w:val="22"/>
                <w:lang w:eastAsia="en-GB"/>
              </w:rPr>
              <w:t>501</w:t>
            </w:r>
          </w:p>
        </w:tc>
        <w:tc>
          <w:tcPr>
            <w:tcW w:w="1225"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1</w:t>
            </w:r>
            <w:r w:rsidR="00982D3D">
              <w:rPr>
                <w:rFonts w:cs="Arial"/>
                <w:sz w:val="22"/>
                <w:szCs w:val="22"/>
                <w:lang w:eastAsia="en-GB"/>
              </w:rPr>
              <w:t>,</w:t>
            </w:r>
            <w:r w:rsidRPr="00C75446">
              <w:rPr>
                <w:rFonts w:cs="Arial"/>
                <w:sz w:val="22"/>
                <w:szCs w:val="22"/>
                <w:lang w:eastAsia="en-GB"/>
              </w:rPr>
              <w:t>284</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1</w:t>
            </w:r>
            <w:r w:rsidR="00982D3D">
              <w:rPr>
                <w:rFonts w:cs="Arial"/>
                <w:sz w:val="22"/>
                <w:szCs w:val="22"/>
                <w:lang w:eastAsia="en-GB"/>
              </w:rPr>
              <w:t>,</w:t>
            </w:r>
            <w:r w:rsidRPr="00C75446">
              <w:rPr>
                <w:rFonts w:cs="Arial"/>
                <w:sz w:val="22"/>
                <w:szCs w:val="22"/>
                <w:lang w:eastAsia="en-GB"/>
              </w:rPr>
              <w:t>085</w:t>
            </w:r>
          </w:p>
        </w:tc>
        <w:tc>
          <w:tcPr>
            <w:tcW w:w="1226" w:type="dxa"/>
            <w:tcBorders>
              <w:top w:val="nil"/>
              <w:left w:val="nil"/>
              <w:bottom w:val="single" w:sz="4" w:space="0" w:color="auto"/>
              <w:right w:val="single" w:sz="4" w:space="0" w:color="auto"/>
            </w:tcBorders>
            <w:shd w:val="clear" w:color="auto" w:fill="auto"/>
            <w:vAlign w:val="bottom"/>
            <w:hideMark/>
          </w:tcPr>
          <w:p w:rsidR="004F0407" w:rsidRPr="00C75446" w:rsidRDefault="004F0407" w:rsidP="00D9765F">
            <w:pPr>
              <w:widowControl/>
              <w:overflowPunct/>
              <w:autoSpaceDE/>
              <w:autoSpaceDN/>
              <w:adjustRightInd/>
              <w:spacing w:before="240"/>
              <w:jc w:val="center"/>
              <w:textAlignment w:val="auto"/>
              <w:rPr>
                <w:rFonts w:cs="Arial"/>
                <w:sz w:val="22"/>
                <w:szCs w:val="22"/>
                <w:lang w:eastAsia="en-GB"/>
              </w:rPr>
            </w:pPr>
            <w:r w:rsidRPr="00C75446">
              <w:rPr>
                <w:rFonts w:cs="Arial"/>
                <w:sz w:val="22"/>
                <w:szCs w:val="22"/>
                <w:lang w:eastAsia="en-GB"/>
              </w:rPr>
              <w:t>1</w:t>
            </w:r>
            <w:r w:rsidR="00982D3D">
              <w:rPr>
                <w:rFonts w:cs="Arial"/>
                <w:sz w:val="22"/>
                <w:szCs w:val="22"/>
                <w:lang w:eastAsia="en-GB"/>
              </w:rPr>
              <w:t>,</w:t>
            </w:r>
            <w:r w:rsidRPr="00C75446">
              <w:rPr>
                <w:rFonts w:cs="Arial"/>
                <w:sz w:val="22"/>
                <w:szCs w:val="22"/>
                <w:lang w:eastAsia="en-GB"/>
              </w:rPr>
              <w:t>076</w:t>
            </w:r>
          </w:p>
        </w:tc>
      </w:tr>
      <w:tr w:rsidR="00611D80" w:rsidRPr="00C75446" w:rsidTr="00611D80">
        <w:trPr>
          <w:trHeight w:val="255"/>
        </w:trPr>
        <w:tc>
          <w:tcPr>
            <w:tcW w:w="8553" w:type="dxa"/>
            <w:gridSpan w:val="6"/>
            <w:tcBorders>
              <w:top w:val="single" w:sz="4" w:space="0" w:color="auto"/>
              <w:left w:val="single" w:sz="4" w:space="0" w:color="auto"/>
              <w:bottom w:val="single" w:sz="4" w:space="0" w:color="auto"/>
              <w:right w:val="single" w:sz="4" w:space="0" w:color="auto"/>
            </w:tcBorders>
            <w:shd w:val="clear" w:color="auto" w:fill="auto"/>
          </w:tcPr>
          <w:p w:rsidR="00611D80" w:rsidRPr="00611D80" w:rsidRDefault="00611D80" w:rsidP="00611D80">
            <w:pPr>
              <w:widowControl/>
              <w:overflowPunct/>
              <w:autoSpaceDE/>
              <w:autoSpaceDN/>
              <w:adjustRightInd/>
              <w:spacing w:before="240"/>
              <w:textAlignment w:val="auto"/>
              <w:rPr>
                <w:rFonts w:cs="Arial"/>
                <w:sz w:val="20"/>
                <w:lang w:eastAsia="en-GB"/>
              </w:rPr>
            </w:pPr>
            <w:r w:rsidRPr="00611D80">
              <w:rPr>
                <w:rFonts w:cs="Arial"/>
                <w:sz w:val="20"/>
                <w:lang w:eastAsia="en-GB"/>
              </w:rPr>
              <w:t>. data not available</w:t>
            </w:r>
          </w:p>
        </w:tc>
      </w:tr>
    </w:tbl>
    <w:p w:rsidR="004F0407" w:rsidRDefault="004F0407" w:rsidP="004F0407">
      <w:pPr>
        <w:widowControl/>
        <w:overflowPunct/>
        <w:autoSpaceDE/>
        <w:autoSpaceDN/>
        <w:adjustRightInd/>
        <w:textAlignment w:val="auto"/>
      </w:pPr>
    </w:p>
    <w:p w:rsidR="004F0407" w:rsidRDefault="004F0407" w:rsidP="004F0407">
      <w:pPr>
        <w:widowControl/>
        <w:overflowPunct/>
        <w:autoSpaceDE/>
        <w:autoSpaceDN/>
        <w:adjustRightInd/>
        <w:textAlignment w:val="auto"/>
      </w:pPr>
      <w:r>
        <w:br w:type="page"/>
      </w:r>
    </w:p>
    <w:tbl>
      <w:tblPr>
        <w:tblW w:w="8520" w:type="dxa"/>
        <w:tblInd w:w="93" w:type="dxa"/>
        <w:tblLayout w:type="fixed"/>
        <w:tblLook w:val="04A0" w:firstRow="1" w:lastRow="0" w:firstColumn="1" w:lastColumn="0" w:noHBand="0" w:noVBand="1"/>
      </w:tblPr>
      <w:tblGrid>
        <w:gridCol w:w="2425"/>
        <w:gridCol w:w="1219"/>
        <w:gridCol w:w="1219"/>
        <w:gridCol w:w="1219"/>
        <w:gridCol w:w="1219"/>
        <w:gridCol w:w="1219"/>
      </w:tblGrid>
      <w:tr w:rsidR="004F0407" w:rsidRPr="00855C5E" w:rsidTr="00C41E0D">
        <w:trPr>
          <w:trHeight w:val="525"/>
        </w:trPr>
        <w:tc>
          <w:tcPr>
            <w:tcW w:w="8520" w:type="dxa"/>
            <w:gridSpan w:val="6"/>
            <w:tcBorders>
              <w:top w:val="single" w:sz="4" w:space="0" w:color="auto"/>
              <w:left w:val="single" w:sz="4" w:space="0" w:color="auto"/>
              <w:bottom w:val="single" w:sz="4" w:space="0" w:color="auto"/>
              <w:right w:val="single" w:sz="4" w:space="0" w:color="auto"/>
            </w:tcBorders>
            <w:shd w:val="clear" w:color="auto" w:fill="auto"/>
          </w:tcPr>
          <w:p w:rsidR="004F0407" w:rsidRPr="00855C5E" w:rsidRDefault="00F60F1A" w:rsidP="00C41E0D">
            <w:pPr>
              <w:widowControl/>
              <w:overflowPunct/>
              <w:autoSpaceDE/>
              <w:autoSpaceDN/>
              <w:adjustRightInd/>
              <w:textAlignment w:val="auto"/>
              <w:rPr>
                <w:rFonts w:cs="Arial"/>
                <w:b/>
                <w:bCs/>
                <w:sz w:val="22"/>
                <w:szCs w:val="22"/>
                <w:lang w:eastAsia="en-GB"/>
              </w:rPr>
            </w:pPr>
            <w:r>
              <w:rPr>
                <w:rFonts w:cs="Arial"/>
                <w:b/>
                <w:bCs/>
                <w:sz w:val="22"/>
                <w:szCs w:val="22"/>
                <w:lang w:eastAsia="en-GB"/>
              </w:rPr>
              <w:t>Table H6.3</w:t>
            </w:r>
            <w:r w:rsidR="00292B24">
              <w:rPr>
                <w:rFonts w:cs="Arial"/>
                <w:b/>
                <w:bCs/>
                <w:sz w:val="22"/>
                <w:szCs w:val="22"/>
                <w:lang w:eastAsia="en-GB"/>
              </w:rPr>
              <w:t>.</w:t>
            </w:r>
            <w:r w:rsidR="004F0407" w:rsidRPr="00855C5E">
              <w:rPr>
                <w:rFonts w:cs="Arial"/>
                <w:b/>
                <w:bCs/>
                <w:sz w:val="22"/>
                <w:szCs w:val="22"/>
                <w:lang w:eastAsia="en-GB"/>
              </w:rPr>
              <w:t xml:space="preserve"> Average un</w:t>
            </w:r>
            <w:r w:rsidR="004F0407">
              <w:rPr>
                <w:rFonts w:cs="Arial"/>
                <w:b/>
                <w:bCs/>
                <w:sz w:val="22"/>
                <w:szCs w:val="22"/>
                <w:lang w:eastAsia="en-GB"/>
              </w:rPr>
              <w:t>der 18 custody population by ethnicity</w:t>
            </w:r>
            <w:r w:rsidR="004F0407" w:rsidRPr="00855C5E">
              <w:rPr>
                <w:rFonts w:cs="Arial"/>
                <w:b/>
                <w:bCs/>
                <w:sz w:val="22"/>
                <w:szCs w:val="22"/>
                <w:lang w:eastAsia="en-GB"/>
              </w:rPr>
              <w:t xml:space="preserve">, </w:t>
            </w:r>
            <w:r w:rsidR="004F0407" w:rsidRPr="00092505">
              <w:rPr>
                <w:rFonts w:cs="Arial"/>
                <w:b/>
                <w:bCs/>
                <w:sz w:val="22"/>
                <w:szCs w:val="22"/>
                <w:u w:val="single"/>
                <w:lang w:eastAsia="en-GB"/>
              </w:rPr>
              <w:t>England and Wales</w:t>
            </w:r>
            <w:r w:rsidR="004F0407" w:rsidRPr="00855C5E">
              <w:rPr>
                <w:rFonts w:cs="Arial"/>
                <w:b/>
                <w:bCs/>
                <w:sz w:val="22"/>
                <w:szCs w:val="22"/>
                <w:lang w:eastAsia="en-GB"/>
              </w:rPr>
              <w:t>, 20</w:t>
            </w:r>
            <w:r w:rsidR="003325C9">
              <w:rPr>
                <w:rFonts w:cs="Arial"/>
                <w:b/>
                <w:bCs/>
                <w:sz w:val="22"/>
                <w:szCs w:val="22"/>
                <w:lang w:eastAsia="en-GB"/>
              </w:rPr>
              <w:t>07/08 to 2011/</w:t>
            </w:r>
            <w:r w:rsidR="004F0407" w:rsidRPr="00855C5E">
              <w:rPr>
                <w:rFonts w:cs="Arial"/>
                <w:b/>
                <w:bCs/>
                <w:sz w:val="22"/>
                <w:szCs w:val="22"/>
                <w:lang w:eastAsia="en-GB"/>
              </w:rPr>
              <w:t>12</w:t>
            </w:r>
            <w:r w:rsidR="004F0407">
              <w:rPr>
                <w:rFonts w:cs="Arial"/>
                <w:b/>
                <w:bCs/>
                <w:sz w:val="22"/>
                <w:szCs w:val="22"/>
                <w:lang w:eastAsia="en-GB"/>
              </w:rPr>
              <w:t>.</w:t>
            </w:r>
          </w:p>
          <w:p w:rsidR="004F0407" w:rsidRPr="00855C5E" w:rsidRDefault="004F0407" w:rsidP="00C41E0D">
            <w:pPr>
              <w:widowControl/>
              <w:overflowPunct/>
              <w:autoSpaceDE/>
              <w:autoSpaceDN/>
              <w:adjustRightInd/>
              <w:textAlignment w:val="auto"/>
              <w:rPr>
                <w:rFonts w:cs="Arial"/>
                <w:b/>
                <w:bCs/>
                <w:sz w:val="22"/>
                <w:szCs w:val="22"/>
                <w:lang w:eastAsia="en-GB"/>
              </w:rPr>
            </w:pPr>
          </w:p>
          <w:p w:rsidR="004F0407" w:rsidRPr="00855C5E" w:rsidRDefault="004F0407" w:rsidP="00C41E0D">
            <w:pPr>
              <w:widowControl/>
              <w:overflowPunct/>
              <w:autoSpaceDE/>
              <w:autoSpaceDN/>
              <w:adjustRightInd/>
              <w:textAlignment w:val="auto"/>
              <w:rPr>
                <w:rFonts w:cs="Arial"/>
                <w:color w:val="0000FF"/>
                <w:sz w:val="22"/>
                <w:szCs w:val="22"/>
                <w:u w:val="single"/>
                <w:lang w:eastAsia="en-GB"/>
              </w:rPr>
            </w:pPr>
            <w:r>
              <w:rPr>
                <w:rFonts w:cs="Arial"/>
                <w:b/>
                <w:bCs/>
                <w:sz w:val="22"/>
                <w:szCs w:val="22"/>
                <w:lang w:eastAsia="en-GB"/>
              </w:rPr>
              <w:t>Source</w:t>
            </w:r>
            <w:r w:rsidRPr="00855C5E">
              <w:rPr>
                <w:rFonts w:cs="Arial"/>
                <w:b/>
                <w:bCs/>
                <w:sz w:val="22"/>
                <w:szCs w:val="22"/>
                <w:lang w:eastAsia="en-GB"/>
              </w:rPr>
              <w:t>:</w:t>
            </w:r>
            <w:r w:rsidRPr="00855C5E">
              <w:rPr>
                <w:rFonts w:cs="Arial"/>
                <w:bCs/>
                <w:sz w:val="22"/>
                <w:szCs w:val="22"/>
                <w:lang w:eastAsia="en-GB"/>
              </w:rPr>
              <w:t xml:space="preserve"> Ministry of Justice Youth Justice Statistics </w:t>
            </w:r>
            <w:r w:rsidRPr="00855C5E">
              <w:rPr>
                <w:rFonts w:cs="Arial"/>
                <w:sz w:val="22"/>
                <w:szCs w:val="22"/>
                <w:lang w:eastAsia="en-GB"/>
              </w:rPr>
              <w:t xml:space="preserve">(Table 7.6 of Supplementary tables) </w:t>
            </w:r>
            <w:hyperlink r:id="rId184" w:history="1">
              <w:r w:rsidRPr="00855C5E">
                <w:rPr>
                  <w:rFonts w:cs="Arial"/>
                  <w:color w:val="0000FF"/>
                  <w:sz w:val="22"/>
                  <w:szCs w:val="22"/>
                  <w:u w:val="single"/>
                  <w:lang w:eastAsia="en-GB"/>
                </w:rPr>
                <w:t>https://www.gov.uk/government/publications/youth-justice-statistics</w:t>
              </w:r>
            </w:hyperlink>
          </w:p>
          <w:p w:rsidR="004F0407" w:rsidRPr="00855C5E" w:rsidRDefault="004F0407" w:rsidP="00C41E0D">
            <w:pPr>
              <w:widowControl/>
              <w:overflowPunct/>
              <w:autoSpaceDE/>
              <w:autoSpaceDN/>
              <w:adjustRightInd/>
              <w:textAlignment w:val="auto"/>
              <w:rPr>
                <w:rFonts w:cs="Arial"/>
                <w:b/>
                <w:bCs/>
                <w:sz w:val="22"/>
                <w:szCs w:val="22"/>
                <w:lang w:eastAsia="en-GB"/>
              </w:rPr>
            </w:pPr>
          </w:p>
        </w:tc>
      </w:tr>
      <w:tr w:rsidR="004F0407" w:rsidRPr="00855C5E" w:rsidTr="00F60F1A">
        <w:trPr>
          <w:trHeight w:val="525"/>
        </w:trPr>
        <w:tc>
          <w:tcPr>
            <w:tcW w:w="2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407" w:rsidRPr="00855C5E" w:rsidRDefault="004F0407" w:rsidP="00F60F1A">
            <w:pPr>
              <w:widowControl/>
              <w:overflowPunct/>
              <w:autoSpaceDE/>
              <w:autoSpaceDN/>
              <w:adjustRightInd/>
              <w:textAlignment w:val="auto"/>
              <w:rPr>
                <w:rFonts w:cs="Arial"/>
                <w:b/>
                <w:bCs/>
                <w:sz w:val="22"/>
                <w:szCs w:val="22"/>
                <w:lang w:eastAsia="en-GB"/>
              </w:rPr>
            </w:pPr>
            <w:r w:rsidRPr="00855C5E">
              <w:rPr>
                <w:rFonts w:cs="Arial"/>
                <w:b/>
                <w:bCs/>
                <w:sz w:val="22"/>
                <w:szCs w:val="22"/>
                <w:lang w:eastAsia="en-GB"/>
              </w:rPr>
              <w:t xml:space="preserve">Year </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rsidR="004F0407" w:rsidRPr="00855C5E" w:rsidRDefault="004F0407" w:rsidP="00F60F1A">
            <w:pPr>
              <w:widowControl/>
              <w:overflowPunct/>
              <w:autoSpaceDE/>
              <w:autoSpaceDN/>
              <w:adjustRightInd/>
              <w:textAlignment w:val="auto"/>
              <w:rPr>
                <w:rFonts w:cs="Arial"/>
                <w:b/>
                <w:bCs/>
                <w:sz w:val="22"/>
                <w:szCs w:val="22"/>
                <w:lang w:eastAsia="en-GB"/>
              </w:rPr>
            </w:pPr>
            <w:r w:rsidRPr="00855C5E">
              <w:rPr>
                <w:rFonts w:cs="Arial"/>
                <w:b/>
                <w:bCs/>
                <w:sz w:val="22"/>
                <w:szCs w:val="22"/>
                <w:lang w:eastAsia="en-GB"/>
              </w:rPr>
              <w:t>2007</w:t>
            </w:r>
            <w:r w:rsidR="003325C9">
              <w:rPr>
                <w:rFonts w:cs="Arial"/>
                <w:b/>
                <w:bCs/>
                <w:sz w:val="22"/>
                <w:szCs w:val="22"/>
                <w:lang w:eastAsia="en-GB"/>
              </w:rPr>
              <w:t>/</w:t>
            </w:r>
            <w:r w:rsidRPr="00855C5E">
              <w:rPr>
                <w:rFonts w:cs="Arial"/>
                <w:b/>
                <w:bCs/>
                <w:sz w:val="22"/>
                <w:szCs w:val="22"/>
                <w:lang w:eastAsia="en-GB"/>
              </w:rPr>
              <w:t>08</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rsidR="004F0407" w:rsidRPr="00855C5E" w:rsidRDefault="003325C9" w:rsidP="00F60F1A">
            <w:pPr>
              <w:widowControl/>
              <w:overflowPunct/>
              <w:autoSpaceDE/>
              <w:autoSpaceDN/>
              <w:adjustRightInd/>
              <w:textAlignment w:val="auto"/>
              <w:rPr>
                <w:rFonts w:cs="Arial"/>
                <w:b/>
                <w:bCs/>
                <w:sz w:val="22"/>
                <w:szCs w:val="22"/>
                <w:lang w:eastAsia="en-GB"/>
              </w:rPr>
            </w:pPr>
            <w:r>
              <w:rPr>
                <w:rFonts w:cs="Arial"/>
                <w:b/>
                <w:bCs/>
                <w:sz w:val="22"/>
                <w:szCs w:val="22"/>
                <w:lang w:eastAsia="en-GB"/>
              </w:rPr>
              <w:t>2008/</w:t>
            </w:r>
            <w:r w:rsidR="004F0407" w:rsidRPr="00855C5E">
              <w:rPr>
                <w:rFonts w:cs="Arial"/>
                <w:b/>
                <w:bCs/>
                <w:sz w:val="22"/>
                <w:szCs w:val="22"/>
                <w:lang w:eastAsia="en-GB"/>
              </w:rPr>
              <w:t>09</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rsidR="004F0407" w:rsidRPr="00855C5E" w:rsidRDefault="003325C9" w:rsidP="00F60F1A">
            <w:pPr>
              <w:widowControl/>
              <w:overflowPunct/>
              <w:autoSpaceDE/>
              <w:autoSpaceDN/>
              <w:adjustRightInd/>
              <w:textAlignment w:val="auto"/>
              <w:rPr>
                <w:rFonts w:cs="Arial"/>
                <w:b/>
                <w:bCs/>
                <w:sz w:val="22"/>
                <w:szCs w:val="22"/>
                <w:lang w:eastAsia="en-GB"/>
              </w:rPr>
            </w:pPr>
            <w:r>
              <w:rPr>
                <w:rFonts w:cs="Arial"/>
                <w:b/>
                <w:bCs/>
                <w:sz w:val="22"/>
                <w:szCs w:val="22"/>
                <w:lang w:eastAsia="en-GB"/>
              </w:rPr>
              <w:t>2009/</w:t>
            </w:r>
            <w:r w:rsidR="004F0407" w:rsidRPr="00855C5E">
              <w:rPr>
                <w:rFonts w:cs="Arial"/>
                <w:b/>
                <w:bCs/>
                <w:sz w:val="22"/>
                <w:szCs w:val="22"/>
                <w:lang w:eastAsia="en-GB"/>
              </w:rPr>
              <w:t>10</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rsidR="004F0407" w:rsidRPr="00855C5E" w:rsidRDefault="003325C9" w:rsidP="00F60F1A">
            <w:pPr>
              <w:widowControl/>
              <w:overflowPunct/>
              <w:autoSpaceDE/>
              <w:autoSpaceDN/>
              <w:adjustRightInd/>
              <w:textAlignment w:val="auto"/>
              <w:rPr>
                <w:rFonts w:cs="Arial"/>
                <w:b/>
                <w:bCs/>
                <w:sz w:val="22"/>
                <w:szCs w:val="22"/>
                <w:lang w:eastAsia="en-GB"/>
              </w:rPr>
            </w:pPr>
            <w:r>
              <w:rPr>
                <w:rFonts w:cs="Arial"/>
                <w:b/>
                <w:bCs/>
                <w:sz w:val="22"/>
                <w:szCs w:val="22"/>
                <w:lang w:eastAsia="en-GB"/>
              </w:rPr>
              <w:t>2010/</w:t>
            </w:r>
            <w:r w:rsidR="004F0407" w:rsidRPr="00855C5E">
              <w:rPr>
                <w:rFonts w:cs="Arial"/>
                <w:b/>
                <w:bCs/>
                <w:sz w:val="22"/>
                <w:szCs w:val="22"/>
                <w:lang w:eastAsia="en-GB"/>
              </w:rPr>
              <w:t>11</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rsidR="004F0407" w:rsidRPr="00855C5E" w:rsidRDefault="003325C9" w:rsidP="00F60F1A">
            <w:pPr>
              <w:widowControl/>
              <w:overflowPunct/>
              <w:autoSpaceDE/>
              <w:autoSpaceDN/>
              <w:adjustRightInd/>
              <w:textAlignment w:val="auto"/>
              <w:rPr>
                <w:rFonts w:cs="Arial"/>
                <w:b/>
                <w:bCs/>
                <w:sz w:val="22"/>
                <w:szCs w:val="22"/>
                <w:lang w:eastAsia="en-GB"/>
              </w:rPr>
            </w:pPr>
            <w:r>
              <w:rPr>
                <w:rFonts w:cs="Arial"/>
                <w:b/>
                <w:bCs/>
                <w:sz w:val="22"/>
                <w:szCs w:val="22"/>
                <w:lang w:eastAsia="en-GB"/>
              </w:rPr>
              <w:t>2011/</w:t>
            </w:r>
            <w:r w:rsidR="004F0407" w:rsidRPr="00855C5E">
              <w:rPr>
                <w:rFonts w:cs="Arial"/>
                <w:b/>
                <w:bCs/>
                <w:sz w:val="22"/>
                <w:szCs w:val="22"/>
                <w:lang w:eastAsia="en-GB"/>
              </w:rPr>
              <w:t>12</w:t>
            </w:r>
          </w:p>
        </w:tc>
      </w:tr>
      <w:tr w:rsidR="004F0407" w:rsidRPr="00855C5E" w:rsidTr="00C41E0D">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855C5E" w:rsidRDefault="004F0407" w:rsidP="00C41E0D">
            <w:pPr>
              <w:widowControl/>
              <w:overflowPunct/>
              <w:autoSpaceDE/>
              <w:autoSpaceDN/>
              <w:adjustRightInd/>
              <w:spacing w:before="240"/>
              <w:textAlignment w:val="auto"/>
              <w:rPr>
                <w:rFonts w:cs="Arial"/>
                <w:b/>
                <w:sz w:val="22"/>
                <w:szCs w:val="22"/>
                <w:lang w:eastAsia="en-GB"/>
              </w:rPr>
            </w:pPr>
            <w:r w:rsidRPr="00855C5E">
              <w:rPr>
                <w:rFonts w:cs="Arial"/>
                <w:b/>
                <w:sz w:val="22"/>
                <w:szCs w:val="22"/>
                <w:lang w:eastAsia="en-GB"/>
              </w:rPr>
              <w:t>Total</w:t>
            </w:r>
          </w:p>
        </w:tc>
        <w:tc>
          <w:tcPr>
            <w:tcW w:w="1219" w:type="dxa"/>
            <w:tcBorders>
              <w:top w:val="nil"/>
              <w:left w:val="nil"/>
              <w:bottom w:val="single" w:sz="4" w:space="0" w:color="auto"/>
              <w:right w:val="single" w:sz="4" w:space="0" w:color="auto"/>
            </w:tcBorders>
            <w:shd w:val="clear" w:color="auto" w:fill="auto"/>
            <w:vAlign w:val="center"/>
            <w:hideMark/>
          </w:tcPr>
          <w:p w:rsidR="004F0407" w:rsidRPr="007A76C5" w:rsidRDefault="004F0407" w:rsidP="00C41E0D">
            <w:pPr>
              <w:widowControl/>
              <w:overflowPunct/>
              <w:autoSpaceDE/>
              <w:autoSpaceDN/>
              <w:adjustRightInd/>
              <w:spacing w:before="240"/>
              <w:jc w:val="center"/>
              <w:textAlignment w:val="auto"/>
              <w:rPr>
                <w:rFonts w:cs="Arial"/>
                <w:b/>
                <w:sz w:val="22"/>
                <w:szCs w:val="22"/>
                <w:lang w:eastAsia="en-GB"/>
              </w:rPr>
            </w:pPr>
            <w:r w:rsidRPr="007A76C5">
              <w:rPr>
                <w:rFonts w:cs="Arial"/>
                <w:b/>
                <w:sz w:val="22"/>
                <w:szCs w:val="22"/>
                <w:lang w:eastAsia="en-GB"/>
              </w:rPr>
              <w:t>2</w:t>
            </w:r>
            <w:r w:rsidR="00D9765F" w:rsidRPr="007A76C5">
              <w:rPr>
                <w:rFonts w:cs="Arial"/>
                <w:b/>
                <w:sz w:val="22"/>
                <w:szCs w:val="22"/>
                <w:lang w:eastAsia="en-GB"/>
              </w:rPr>
              <w:t>,</w:t>
            </w:r>
            <w:r w:rsidRPr="007A76C5">
              <w:rPr>
                <w:rFonts w:cs="Arial"/>
                <w:b/>
                <w:sz w:val="22"/>
                <w:szCs w:val="22"/>
                <w:lang w:eastAsia="en-GB"/>
              </w:rPr>
              <w:t>932</w:t>
            </w:r>
          </w:p>
        </w:tc>
        <w:tc>
          <w:tcPr>
            <w:tcW w:w="1219" w:type="dxa"/>
            <w:tcBorders>
              <w:top w:val="nil"/>
              <w:left w:val="nil"/>
              <w:bottom w:val="single" w:sz="4" w:space="0" w:color="auto"/>
              <w:right w:val="single" w:sz="4" w:space="0" w:color="auto"/>
            </w:tcBorders>
            <w:shd w:val="clear" w:color="auto" w:fill="auto"/>
            <w:vAlign w:val="center"/>
            <w:hideMark/>
          </w:tcPr>
          <w:p w:rsidR="004F0407" w:rsidRPr="007A76C5" w:rsidRDefault="004F0407" w:rsidP="00C41E0D">
            <w:pPr>
              <w:widowControl/>
              <w:overflowPunct/>
              <w:autoSpaceDE/>
              <w:autoSpaceDN/>
              <w:adjustRightInd/>
              <w:spacing w:before="240"/>
              <w:jc w:val="center"/>
              <w:textAlignment w:val="auto"/>
              <w:rPr>
                <w:rFonts w:cs="Arial"/>
                <w:b/>
                <w:sz w:val="22"/>
                <w:szCs w:val="22"/>
                <w:lang w:eastAsia="en-GB"/>
              </w:rPr>
            </w:pPr>
            <w:r w:rsidRPr="007A76C5">
              <w:rPr>
                <w:rFonts w:cs="Arial"/>
                <w:b/>
                <w:sz w:val="22"/>
                <w:szCs w:val="22"/>
                <w:lang w:eastAsia="en-GB"/>
              </w:rPr>
              <w:t>2</w:t>
            </w:r>
            <w:r w:rsidR="00D9765F" w:rsidRPr="007A76C5">
              <w:rPr>
                <w:rFonts w:cs="Arial"/>
                <w:b/>
                <w:sz w:val="22"/>
                <w:szCs w:val="22"/>
                <w:lang w:eastAsia="en-GB"/>
              </w:rPr>
              <w:t>,</w:t>
            </w:r>
            <w:r w:rsidRPr="007A76C5">
              <w:rPr>
                <w:rFonts w:cs="Arial"/>
                <w:b/>
                <w:sz w:val="22"/>
                <w:szCs w:val="22"/>
                <w:lang w:eastAsia="en-GB"/>
              </w:rPr>
              <w:t>881</w:t>
            </w:r>
          </w:p>
        </w:tc>
        <w:tc>
          <w:tcPr>
            <w:tcW w:w="1219" w:type="dxa"/>
            <w:tcBorders>
              <w:top w:val="nil"/>
              <w:left w:val="nil"/>
              <w:bottom w:val="single" w:sz="4" w:space="0" w:color="auto"/>
              <w:right w:val="single" w:sz="4" w:space="0" w:color="auto"/>
            </w:tcBorders>
            <w:shd w:val="clear" w:color="auto" w:fill="auto"/>
            <w:vAlign w:val="center"/>
            <w:hideMark/>
          </w:tcPr>
          <w:p w:rsidR="004F0407" w:rsidRPr="007A76C5" w:rsidRDefault="004F0407" w:rsidP="00C41E0D">
            <w:pPr>
              <w:widowControl/>
              <w:overflowPunct/>
              <w:autoSpaceDE/>
              <w:autoSpaceDN/>
              <w:adjustRightInd/>
              <w:spacing w:before="240"/>
              <w:jc w:val="center"/>
              <w:textAlignment w:val="auto"/>
              <w:rPr>
                <w:rFonts w:cs="Arial"/>
                <w:b/>
                <w:sz w:val="22"/>
                <w:szCs w:val="22"/>
                <w:lang w:eastAsia="en-GB"/>
              </w:rPr>
            </w:pPr>
            <w:r w:rsidRPr="007A76C5">
              <w:rPr>
                <w:rFonts w:cs="Arial"/>
                <w:b/>
                <w:sz w:val="22"/>
                <w:szCs w:val="22"/>
                <w:lang w:eastAsia="en-GB"/>
              </w:rPr>
              <w:t>2</w:t>
            </w:r>
            <w:r w:rsidR="00D9765F" w:rsidRPr="007A76C5">
              <w:rPr>
                <w:rFonts w:cs="Arial"/>
                <w:b/>
                <w:sz w:val="22"/>
                <w:szCs w:val="22"/>
                <w:lang w:eastAsia="en-GB"/>
              </w:rPr>
              <w:t>,</w:t>
            </w:r>
            <w:r w:rsidRPr="007A76C5">
              <w:rPr>
                <w:rFonts w:cs="Arial"/>
                <w:b/>
                <w:sz w:val="22"/>
                <w:szCs w:val="22"/>
                <w:lang w:eastAsia="en-GB"/>
              </w:rPr>
              <w:t>418</w:t>
            </w:r>
          </w:p>
        </w:tc>
        <w:tc>
          <w:tcPr>
            <w:tcW w:w="1219" w:type="dxa"/>
            <w:tcBorders>
              <w:top w:val="nil"/>
              <w:left w:val="nil"/>
              <w:bottom w:val="single" w:sz="4" w:space="0" w:color="auto"/>
              <w:right w:val="nil"/>
            </w:tcBorders>
            <w:shd w:val="clear" w:color="auto" w:fill="auto"/>
            <w:vAlign w:val="center"/>
            <w:hideMark/>
          </w:tcPr>
          <w:p w:rsidR="004F0407" w:rsidRPr="007A76C5" w:rsidRDefault="004F0407" w:rsidP="00C41E0D">
            <w:pPr>
              <w:widowControl/>
              <w:overflowPunct/>
              <w:autoSpaceDE/>
              <w:autoSpaceDN/>
              <w:adjustRightInd/>
              <w:spacing w:before="240"/>
              <w:jc w:val="center"/>
              <w:textAlignment w:val="auto"/>
              <w:rPr>
                <w:rFonts w:cs="Arial"/>
                <w:b/>
                <w:sz w:val="22"/>
                <w:szCs w:val="22"/>
                <w:lang w:eastAsia="en-GB"/>
              </w:rPr>
            </w:pPr>
            <w:r w:rsidRPr="007A76C5">
              <w:rPr>
                <w:rFonts w:cs="Arial"/>
                <w:b/>
                <w:sz w:val="22"/>
                <w:szCs w:val="22"/>
                <w:lang w:eastAsia="en-GB"/>
              </w:rPr>
              <w:t>2</w:t>
            </w:r>
            <w:r w:rsidR="00D9765F" w:rsidRPr="007A76C5">
              <w:rPr>
                <w:rFonts w:cs="Arial"/>
                <w:b/>
                <w:sz w:val="22"/>
                <w:szCs w:val="22"/>
                <w:lang w:eastAsia="en-GB"/>
              </w:rPr>
              <w:t>,</w:t>
            </w:r>
            <w:r w:rsidRPr="007A76C5">
              <w:rPr>
                <w:rFonts w:cs="Arial"/>
                <w:b/>
                <w:sz w:val="22"/>
                <w:szCs w:val="22"/>
                <w:lang w:eastAsia="en-GB"/>
              </w:rPr>
              <w:t>040</w:t>
            </w:r>
          </w:p>
        </w:tc>
        <w:tc>
          <w:tcPr>
            <w:tcW w:w="1219" w:type="dxa"/>
            <w:tcBorders>
              <w:top w:val="nil"/>
              <w:left w:val="single" w:sz="4" w:space="0" w:color="auto"/>
              <w:bottom w:val="single" w:sz="4" w:space="0" w:color="auto"/>
              <w:right w:val="single" w:sz="4" w:space="0" w:color="auto"/>
            </w:tcBorders>
            <w:shd w:val="clear" w:color="auto" w:fill="auto"/>
            <w:vAlign w:val="center"/>
            <w:hideMark/>
          </w:tcPr>
          <w:p w:rsidR="004F0407" w:rsidRPr="007A76C5" w:rsidRDefault="004F0407" w:rsidP="00C41E0D">
            <w:pPr>
              <w:widowControl/>
              <w:overflowPunct/>
              <w:autoSpaceDE/>
              <w:autoSpaceDN/>
              <w:adjustRightInd/>
              <w:spacing w:before="240"/>
              <w:jc w:val="center"/>
              <w:textAlignment w:val="auto"/>
              <w:rPr>
                <w:rFonts w:cs="Arial"/>
                <w:b/>
                <w:sz w:val="22"/>
                <w:szCs w:val="22"/>
                <w:lang w:eastAsia="en-GB"/>
              </w:rPr>
            </w:pPr>
            <w:r w:rsidRPr="007A76C5">
              <w:rPr>
                <w:rFonts w:cs="Arial"/>
                <w:b/>
                <w:sz w:val="22"/>
                <w:szCs w:val="22"/>
                <w:lang w:eastAsia="en-GB"/>
              </w:rPr>
              <w:t>1</w:t>
            </w:r>
            <w:r w:rsidR="00D9765F" w:rsidRPr="007A76C5">
              <w:rPr>
                <w:rFonts w:cs="Arial"/>
                <w:b/>
                <w:sz w:val="22"/>
                <w:szCs w:val="22"/>
                <w:lang w:eastAsia="en-GB"/>
              </w:rPr>
              <w:t>,</w:t>
            </w:r>
            <w:r w:rsidRPr="007A76C5">
              <w:rPr>
                <w:rFonts w:cs="Arial"/>
                <w:b/>
                <w:sz w:val="22"/>
                <w:szCs w:val="22"/>
                <w:lang w:eastAsia="en-GB"/>
              </w:rPr>
              <w:t>963</w:t>
            </w:r>
          </w:p>
        </w:tc>
      </w:tr>
      <w:tr w:rsidR="004F0407" w:rsidRPr="00855C5E" w:rsidTr="00C41E0D">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855C5E" w:rsidRDefault="004F0407" w:rsidP="00C41E0D">
            <w:pPr>
              <w:widowControl/>
              <w:overflowPunct/>
              <w:autoSpaceDE/>
              <w:autoSpaceDN/>
              <w:adjustRightInd/>
              <w:spacing w:before="240"/>
              <w:jc w:val="right"/>
              <w:textAlignment w:val="auto"/>
              <w:rPr>
                <w:rFonts w:cs="Arial"/>
                <w:b/>
                <w:sz w:val="22"/>
                <w:szCs w:val="22"/>
                <w:lang w:eastAsia="en-GB"/>
              </w:rPr>
            </w:pPr>
            <w:r w:rsidRPr="00855C5E">
              <w:rPr>
                <w:rFonts w:cs="Arial"/>
                <w:b/>
                <w:sz w:val="22"/>
                <w:szCs w:val="22"/>
                <w:lang w:eastAsia="en-GB"/>
              </w:rPr>
              <w:t>Ethnicity</w:t>
            </w:r>
            <w:r>
              <w:rPr>
                <w:rFonts w:cs="Arial"/>
                <w:b/>
                <w:sz w:val="22"/>
                <w:szCs w:val="22"/>
                <w:lang w:eastAsia="en-GB"/>
              </w:rPr>
              <w:t xml:space="preserve">           </w:t>
            </w:r>
            <w:r w:rsidRPr="00855C5E">
              <w:rPr>
                <w:rFonts w:cs="Arial"/>
                <w:b/>
                <w:sz w:val="22"/>
                <w:szCs w:val="22"/>
                <w:lang w:eastAsia="en-GB"/>
              </w:rPr>
              <w:t>Asian</w:t>
            </w:r>
            <w:r>
              <w:rPr>
                <w:rFonts w:cs="Arial"/>
                <w:b/>
                <w:sz w:val="22"/>
                <w:szCs w:val="22"/>
                <w:lang w:eastAsia="en-GB"/>
              </w:rPr>
              <w:t xml:space="preserve">                </w:t>
            </w:r>
            <w:r w:rsidRPr="00DE7650">
              <w:rPr>
                <w:rFonts w:cs="Arial"/>
                <w:b/>
                <w:sz w:val="22"/>
                <w:szCs w:val="22"/>
                <w:lang w:eastAsia="en-GB"/>
              </w:rPr>
              <w:t xml:space="preserve">    </w:t>
            </w:r>
            <w:r w:rsidRPr="00855C5E">
              <w:rPr>
                <w:rFonts w:cs="Arial"/>
                <w:b/>
                <w:sz w:val="22"/>
                <w:szCs w:val="22"/>
                <w:lang w:eastAsia="en-GB"/>
              </w:rPr>
              <w:t xml:space="preserve"> </w:t>
            </w:r>
            <w:r w:rsidRPr="00DE7650">
              <w:rPr>
                <w:rFonts w:cs="Arial"/>
                <w:b/>
                <w:sz w:val="22"/>
                <w:szCs w:val="22"/>
                <w:lang w:eastAsia="en-GB"/>
              </w:rPr>
              <w:t xml:space="preserve">    </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108</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138</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142</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129</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131</w:t>
            </w:r>
          </w:p>
        </w:tc>
      </w:tr>
      <w:tr w:rsidR="004F0407" w:rsidRPr="00855C5E" w:rsidTr="00C41E0D">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855C5E" w:rsidRDefault="004F0407" w:rsidP="00C41E0D">
            <w:pPr>
              <w:widowControl/>
              <w:overflowPunct/>
              <w:autoSpaceDE/>
              <w:autoSpaceDN/>
              <w:adjustRightInd/>
              <w:spacing w:before="240"/>
              <w:ind w:firstLineChars="500" w:firstLine="1104"/>
              <w:jc w:val="right"/>
              <w:textAlignment w:val="auto"/>
              <w:rPr>
                <w:rFonts w:cs="Arial"/>
                <w:b/>
                <w:sz w:val="22"/>
                <w:szCs w:val="22"/>
                <w:lang w:eastAsia="en-GB"/>
              </w:rPr>
            </w:pPr>
            <w:r w:rsidRPr="00855C5E">
              <w:rPr>
                <w:rFonts w:cs="Arial"/>
                <w:b/>
                <w:sz w:val="22"/>
                <w:szCs w:val="22"/>
                <w:lang w:eastAsia="en-GB"/>
              </w:rPr>
              <w:t>Black</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399</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402</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340</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351</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308</w:t>
            </w:r>
          </w:p>
        </w:tc>
      </w:tr>
      <w:tr w:rsidR="004F0407" w:rsidRPr="00855C5E" w:rsidTr="00C41E0D">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855C5E" w:rsidRDefault="004F0407" w:rsidP="00C41E0D">
            <w:pPr>
              <w:widowControl/>
              <w:overflowPunct/>
              <w:autoSpaceDE/>
              <w:autoSpaceDN/>
              <w:adjustRightInd/>
              <w:spacing w:before="240"/>
              <w:ind w:firstLineChars="500" w:firstLine="1104"/>
              <w:jc w:val="right"/>
              <w:textAlignment w:val="auto"/>
              <w:rPr>
                <w:rFonts w:cs="Arial"/>
                <w:b/>
                <w:sz w:val="22"/>
                <w:szCs w:val="22"/>
                <w:lang w:eastAsia="en-GB"/>
              </w:rPr>
            </w:pPr>
            <w:r w:rsidRPr="00855C5E">
              <w:rPr>
                <w:rFonts w:cs="Arial"/>
                <w:b/>
                <w:sz w:val="22"/>
                <w:szCs w:val="22"/>
                <w:lang w:eastAsia="en-GB"/>
              </w:rPr>
              <w:t>Mixed</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206</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188</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168</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123</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119</w:t>
            </w:r>
          </w:p>
        </w:tc>
      </w:tr>
      <w:tr w:rsidR="004F0407" w:rsidRPr="00855C5E" w:rsidTr="00C41E0D">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855C5E" w:rsidRDefault="004F0407" w:rsidP="00C41E0D">
            <w:pPr>
              <w:widowControl/>
              <w:overflowPunct/>
              <w:autoSpaceDE/>
              <w:autoSpaceDN/>
              <w:adjustRightInd/>
              <w:spacing w:before="240"/>
              <w:ind w:firstLineChars="500" w:firstLine="1104"/>
              <w:jc w:val="right"/>
              <w:textAlignment w:val="auto"/>
              <w:rPr>
                <w:rFonts w:cs="Arial"/>
                <w:b/>
                <w:sz w:val="22"/>
                <w:szCs w:val="22"/>
                <w:lang w:eastAsia="en-GB"/>
              </w:rPr>
            </w:pPr>
            <w:r w:rsidRPr="00855C5E">
              <w:rPr>
                <w:rFonts w:cs="Arial"/>
                <w:b/>
                <w:sz w:val="22"/>
                <w:szCs w:val="22"/>
                <w:lang w:eastAsia="en-GB"/>
              </w:rPr>
              <w:t>Other</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11</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4</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4</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3</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3</w:t>
            </w:r>
          </w:p>
        </w:tc>
      </w:tr>
      <w:tr w:rsidR="004F0407" w:rsidRPr="00855C5E" w:rsidTr="00C41E0D">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855C5E" w:rsidRDefault="004F0407" w:rsidP="00C41E0D">
            <w:pPr>
              <w:widowControl/>
              <w:overflowPunct/>
              <w:autoSpaceDE/>
              <w:autoSpaceDN/>
              <w:adjustRightInd/>
              <w:spacing w:before="240"/>
              <w:ind w:firstLineChars="500" w:firstLine="1104"/>
              <w:jc w:val="right"/>
              <w:textAlignment w:val="auto"/>
              <w:rPr>
                <w:rFonts w:cs="Arial"/>
                <w:b/>
                <w:sz w:val="22"/>
                <w:szCs w:val="22"/>
                <w:lang w:eastAsia="en-GB"/>
              </w:rPr>
            </w:pPr>
            <w:r w:rsidRPr="00855C5E">
              <w:rPr>
                <w:rFonts w:cs="Arial"/>
                <w:b/>
                <w:sz w:val="22"/>
                <w:szCs w:val="22"/>
                <w:lang w:eastAsia="en-GB"/>
              </w:rPr>
              <w:t>White</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2</w:t>
            </w:r>
            <w:r w:rsidR="00D9765F">
              <w:rPr>
                <w:rFonts w:cs="Arial"/>
                <w:sz w:val="22"/>
                <w:szCs w:val="22"/>
                <w:lang w:eastAsia="en-GB"/>
              </w:rPr>
              <w:t>,</w:t>
            </w:r>
            <w:r w:rsidRPr="00855C5E">
              <w:rPr>
                <w:rFonts w:cs="Arial"/>
                <w:sz w:val="22"/>
                <w:szCs w:val="22"/>
                <w:lang w:eastAsia="en-GB"/>
              </w:rPr>
              <w:t>087</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w:t>
            </w:r>
            <w:r w:rsidR="00D9765F">
              <w:rPr>
                <w:rFonts w:cs="Arial"/>
                <w:sz w:val="22"/>
                <w:szCs w:val="22"/>
                <w:lang w:eastAsia="en-GB"/>
              </w:rPr>
              <w:t>,</w:t>
            </w:r>
            <w:r w:rsidRPr="00855C5E">
              <w:rPr>
                <w:rFonts w:cs="Arial"/>
                <w:sz w:val="22"/>
                <w:szCs w:val="22"/>
                <w:lang w:eastAsia="en-GB"/>
              </w:rPr>
              <w:t>909</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w:t>
            </w:r>
            <w:r w:rsidR="00D9765F">
              <w:rPr>
                <w:rFonts w:cs="Arial"/>
                <w:sz w:val="22"/>
                <w:szCs w:val="22"/>
                <w:lang w:eastAsia="en-GB"/>
              </w:rPr>
              <w:t>,</w:t>
            </w:r>
            <w:r w:rsidRPr="00855C5E">
              <w:rPr>
                <w:rFonts w:cs="Arial"/>
                <w:sz w:val="22"/>
                <w:szCs w:val="22"/>
                <w:lang w:eastAsia="en-GB"/>
              </w:rPr>
              <w:t>641</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w:t>
            </w:r>
            <w:r w:rsidR="00D9765F">
              <w:rPr>
                <w:rFonts w:cs="Arial"/>
                <w:sz w:val="22"/>
                <w:szCs w:val="22"/>
                <w:lang w:eastAsia="en-GB"/>
              </w:rPr>
              <w:t>,</w:t>
            </w:r>
            <w:r w:rsidRPr="00855C5E">
              <w:rPr>
                <w:rFonts w:cs="Arial"/>
                <w:sz w:val="22"/>
                <w:szCs w:val="22"/>
                <w:lang w:eastAsia="en-GB"/>
              </w:rPr>
              <w:t>303</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w:t>
            </w:r>
            <w:r w:rsidR="00D9765F">
              <w:rPr>
                <w:rFonts w:cs="Arial"/>
                <w:sz w:val="22"/>
                <w:szCs w:val="22"/>
                <w:lang w:eastAsia="en-GB"/>
              </w:rPr>
              <w:t>,</w:t>
            </w:r>
            <w:r w:rsidRPr="00855C5E">
              <w:rPr>
                <w:rFonts w:cs="Arial"/>
                <w:sz w:val="22"/>
                <w:szCs w:val="22"/>
                <w:lang w:eastAsia="en-GB"/>
              </w:rPr>
              <w:t>216</w:t>
            </w:r>
          </w:p>
        </w:tc>
      </w:tr>
      <w:tr w:rsidR="004F0407" w:rsidRPr="00855C5E" w:rsidTr="00C41E0D">
        <w:trPr>
          <w:trHeight w:val="255"/>
        </w:trPr>
        <w:tc>
          <w:tcPr>
            <w:tcW w:w="2425" w:type="dxa"/>
            <w:tcBorders>
              <w:top w:val="nil"/>
              <w:left w:val="single" w:sz="4" w:space="0" w:color="auto"/>
              <w:bottom w:val="single" w:sz="4" w:space="0" w:color="auto"/>
              <w:right w:val="single" w:sz="4" w:space="0" w:color="auto"/>
            </w:tcBorders>
            <w:shd w:val="clear" w:color="auto" w:fill="auto"/>
            <w:hideMark/>
          </w:tcPr>
          <w:p w:rsidR="004F0407" w:rsidRPr="00855C5E" w:rsidRDefault="004F0407" w:rsidP="00C41E0D">
            <w:pPr>
              <w:widowControl/>
              <w:overflowPunct/>
              <w:autoSpaceDE/>
              <w:autoSpaceDN/>
              <w:adjustRightInd/>
              <w:spacing w:before="240"/>
              <w:jc w:val="right"/>
              <w:textAlignment w:val="auto"/>
              <w:rPr>
                <w:rFonts w:cs="Arial"/>
                <w:b/>
                <w:sz w:val="22"/>
                <w:szCs w:val="22"/>
                <w:lang w:eastAsia="en-GB"/>
              </w:rPr>
            </w:pPr>
            <w:r w:rsidRPr="00855C5E">
              <w:rPr>
                <w:rFonts w:cs="Arial"/>
                <w:b/>
                <w:sz w:val="22"/>
                <w:szCs w:val="22"/>
                <w:lang w:eastAsia="en-GB"/>
              </w:rPr>
              <w:t>Not known</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121</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242</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123</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131</w:t>
            </w:r>
          </w:p>
        </w:tc>
        <w:tc>
          <w:tcPr>
            <w:tcW w:w="1219" w:type="dxa"/>
            <w:tcBorders>
              <w:top w:val="nil"/>
              <w:left w:val="nil"/>
              <w:bottom w:val="single" w:sz="4" w:space="0" w:color="auto"/>
              <w:right w:val="single" w:sz="4" w:space="0" w:color="auto"/>
            </w:tcBorders>
            <w:shd w:val="clear" w:color="auto" w:fill="auto"/>
            <w:vAlign w:val="center"/>
            <w:hideMark/>
          </w:tcPr>
          <w:p w:rsidR="004F0407" w:rsidRPr="00855C5E" w:rsidRDefault="004F0407" w:rsidP="00C41E0D">
            <w:pPr>
              <w:widowControl/>
              <w:overflowPunct/>
              <w:autoSpaceDE/>
              <w:autoSpaceDN/>
              <w:adjustRightInd/>
              <w:spacing w:before="240"/>
              <w:jc w:val="center"/>
              <w:textAlignment w:val="auto"/>
              <w:rPr>
                <w:rFonts w:cs="Arial"/>
                <w:sz w:val="22"/>
                <w:szCs w:val="22"/>
                <w:lang w:eastAsia="en-GB"/>
              </w:rPr>
            </w:pPr>
            <w:r w:rsidRPr="00855C5E">
              <w:rPr>
                <w:rFonts w:cs="Arial"/>
                <w:sz w:val="22"/>
                <w:szCs w:val="22"/>
                <w:lang w:eastAsia="en-GB"/>
              </w:rPr>
              <w:t>186</w:t>
            </w:r>
          </w:p>
        </w:tc>
      </w:tr>
    </w:tbl>
    <w:p w:rsidR="004F0407" w:rsidRDefault="004F0407" w:rsidP="004F0407">
      <w:pPr>
        <w:widowControl/>
        <w:overflowPunct/>
        <w:autoSpaceDE/>
        <w:autoSpaceDN/>
        <w:adjustRightInd/>
        <w:textAlignment w:val="auto"/>
      </w:pPr>
    </w:p>
    <w:p w:rsidR="004F0407" w:rsidRDefault="004F0407" w:rsidP="004F0407">
      <w:pPr>
        <w:widowControl/>
        <w:overflowPunct/>
        <w:autoSpaceDE/>
        <w:autoSpaceDN/>
        <w:adjustRightInd/>
        <w:textAlignment w:val="auto"/>
      </w:pPr>
    </w:p>
    <w:tbl>
      <w:tblPr>
        <w:tblW w:w="8520" w:type="dxa"/>
        <w:tblInd w:w="93" w:type="dxa"/>
        <w:tblLayout w:type="fixed"/>
        <w:tblLook w:val="04A0" w:firstRow="1" w:lastRow="0" w:firstColumn="1" w:lastColumn="0" w:noHBand="0" w:noVBand="1"/>
      </w:tblPr>
      <w:tblGrid>
        <w:gridCol w:w="2425"/>
        <w:gridCol w:w="1219"/>
        <w:gridCol w:w="1219"/>
        <w:gridCol w:w="1219"/>
        <w:gridCol w:w="1219"/>
        <w:gridCol w:w="1219"/>
      </w:tblGrid>
      <w:tr w:rsidR="004F0407" w:rsidRPr="00D67AF4" w:rsidTr="00C41E0D">
        <w:trPr>
          <w:trHeight w:val="525"/>
        </w:trPr>
        <w:tc>
          <w:tcPr>
            <w:tcW w:w="8520" w:type="dxa"/>
            <w:gridSpan w:val="6"/>
            <w:tcBorders>
              <w:top w:val="single" w:sz="4" w:space="0" w:color="auto"/>
              <w:left w:val="single" w:sz="4" w:space="0" w:color="auto"/>
              <w:bottom w:val="single" w:sz="4" w:space="0" w:color="auto"/>
              <w:right w:val="single" w:sz="4" w:space="0" w:color="auto"/>
            </w:tcBorders>
            <w:shd w:val="clear" w:color="auto" w:fill="auto"/>
          </w:tcPr>
          <w:p w:rsidR="004F0407" w:rsidRPr="00D67AF4" w:rsidRDefault="00F60F1A" w:rsidP="00C41E0D">
            <w:pPr>
              <w:widowControl/>
              <w:overflowPunct/>
              <w:autoSpaceDE/>
              <w:autoSpaceDN/>
              <w:adjustRightInd/>
              <w:textAlignment w:val="auto"/>
              <w:rPr>
                <w:rFonts w:cs="Arial"/>
                <w:b/>
                <w:bCs/>
                <w:sz w:val="22"/>
                <w:szCs w:val="22"/>
                <w:lang w:eastAsia="en-GB"/>
              </w:rPr>
            </w:pPr>
            <w:r>
              <w:rPr>
                <w:rFonts w:cs="Arial"/>
                <w:b/>
                <w:bCs/>
                <w:sz w:val="22"/>
                <w:szCs w:val="22"/>
                <w:lang w:eastAsia="en-GB"/>
              </w:rPr>
              <w:t>Table H6.4</w:t>
            </w:r>
            <w:r w:rsidR="004F0407" w:rsidRPr="00D67AF4">
              <w:rPr>
                <w:rFonts w:cs="Arial"/>
                <w:b/>
                <w:bCs/>
                <w:sz w:val="22"/>
                <w:szCs w:val="22"/>
                <w:lang w:eastAsia="en-GB"/>
              </w:rPr>
              <w:t xml:space="preserve">. Average days in custody by legal basis for detention (under 18s only), </w:t>
            </w:r>
            <w:r w:rsidR="004F0407" w:rsidRPr="00D67AF4">
              <w:rPr>
                <w:rFonts w:cs="Arial"/>
                <w:b/>
                <w:bCs/>
                <w:sz w:val="22"/>
                <w:szCs w:val="22"/>
                <w:u w:val="single"/>
                <w:lang w:eastAsia="en-GB"/>
              </w:rPr>
              <w:t>England and Wales</w:t>
            </w:r>
            <w:r w:rsidR="004F0407" w:rsidRPr="00D67AF4">
              <w:rPr>
                <w:rFonts w:cs="Arial"/>
                <w:b/>
                <w:bCs/>
                <w:sz w:val="22"/>
                <w:szCs w:val="22"/>
                <w:lang w:eastAsia="en-GB"/>
              </w:rPr>
              <w:t>, 2007/08- 2011/12</w:t>
            </w:r>
            <w:r w:rsidR="00372F65">
              <w:rPr>
                <w:rFonts w:cs="Arial"/>
                <w:b/>
                <w:bCs/>
                <w:sz w:val="22"/>
                <w:szCs w:val="22"/>
                <w:lang w:eastAsia="en-GB"/>
              </w:rPr>
              <w:t>.</w:t>
            </w:r>
          </w:p>
          <w:p w:rsidR="004F0407" w:rsidRPr="00D67AF4" w:rsidRDefault="004F0407" w:rsidP="00C41E0D">
            <w:pPr>
              <w:widowControl/>
              <w:overflowPunct/>
              <w:autoSpaceDE/>
              <w:autoSpaceDN/>
              <w:adjustRightInd/>
              <w:textAlignment w:val="auto"/>
              <w:rPr>
                <w:rFonts w:cs="Arial"/>
                <w:b/>
                <w:bCs/>
                <w:sz w:val="22"/>
                <w:szCs w:val="22"/>
                <w:lang w:eastAsia="en-GB"/>
              </w:rPr>
            </w:pPr>
          </w:p>
          <w:p w:rsidR="004F0407" w:rsidRDefault="004F0407" w:rsidP="00C41E0D">
            <w:pPr>
              <w:widowControl/>
              <w:overflowPunct/>
              <w:autoSpaceDE/>
              <w:autoSpaceDN/>
              <w:adjustRightInd/>
              <w:textAlignment w:val="auto"/>
              <w:rPr>
                <w:rFonts w:cs="Arial"/>
                <w:bCs/>
                <w:sz w:val="22"/>
                <w:szCs w:val="22"/>
                <w:lang w:eastAsia="en-GB"/>
              </w:rPr>
            </w:pPr>
            <w:r w:rsidRPr="00D67AF4">
              <w:rPr>
                <w:rFonts w:cs="Arial"/>
                <w:b/>
                <w:bCs/>
                <w:sz w:val="22"/>
                <w:szCs w:val="22"/>
                <w:lang w:eastAsia="en-GB"/>
              </w:rPr>
              <w:t xml:space="preserve">Source: </w:t>
            </w:r>
            <w:r w:rsidRPr="00D67AF4">
              <w:rPr>
                <w:rFonts w:cs="Arial"/>
                <w:bCs/>
                <w:sz w:val="22"/>
                <w:szCs w:val="22"/>
                <w:lang w:eastAsia="en-GB"/>
              </w:rPr>
              <w:t xml:space="preserve">Ministry of Justice Youth Justice Statistics </w:t>
            </w:r>
            <w:hyperlink r:id="rId185" w:history="1">
              <w:r w:rsidRPr="00D67AF4">
                <w:rPr>
                  <w:rStyle w:val="Hyperlink"/>
                  <w:rFonts w:cs="Arial"/>
                  <w:bCs/>
                  <w:sz w:val="22"/>
                  <w:szCs w:val="22"/>
                  <w:lang w:eastAsia="en-GB"/>
                </w:rPr>
                <w:t>https://www.gov.uk/government/publications/youth-justice-statistics</w:t>
              </w:r>
            </w:hyperlink>
            <w:r w:rsidRPr="00D67AF4">
              <w:rPr>
                <w:rFonts w:cs="Arial"/>
                <w:bCs/>
                <w:sz w:val="22"/>
                <w:szCs w:val="22"/>
                <w:lang w:eastAsia="en-GB"/>
              </w:rPr>
              <w:t xml:space="preserve"> </w:t>
            </w:r>
          </w:p>
          <w:p w:rsidR="004F0407" w:rsidRPr="00D67AF4" w:rsidRDefault="004F0407" w:rsidP="00C41E0D">
            <w:pPr>
              <w:widowControl/>
              <w:overflowPunct/>
              <w:autoSpaceDE/>
              <w:autoSpaceDN/>
              <w:adjustRightInd/>
              <w:textAlignment w:val="auto"/>
              <w:rPr>
                <w:rFonts w:cs="Arial"/>
                <w:bCs/>
                <w:sz w:val="22"/>
                <w:szCs w:val="22"/>
                <w:lang w:eastAsia="en-GB"/>
              </w:rPr>
            </w:pPr>
          </w:p>
          <w:p w:rsidR="004F0407" w:rsidRPr="00D67AF4" w:rsidRDefault="004F0407" w:rsidP="00C41E0D">
            <w:pPr>
              <w:widowControl/>
              <w:overflowPunct/>
              <w:autoSpaceDE/>
              <w:autoSpaceDN/>
              <w:adjustRightInd/>
              <w:textAlignment w:val="auto"/>
              <w:rPr>
                <w:rFonts w:cs="Arial"/>
                <w:bCs/>
                <w:sz w:val="22"/>
                <w:szCs w:val="22"/>
                <w:lang w:eastAsia="en-GB"/>
              </w:rPr>
            </w:pPr>
            <w:r w:rsidRPr="00D67AF4">
              <w:rPr>
                <w:rFonts w:cs="Arial"/>
                <w:bCs/>
                <w:sz w:val="22"/>
                <w:szCs w:val="22"/>
                <w:lang w:eastAsia="en-GB"/>
              </w:rPr>
              <w:t>Average number of days: Table Ch7.9</w:t>
            </w:r>
            <w:r w:rsidRPr="00D67AF4">
              <w:rPr>
                <w:rFonts w:cs="Arial"/>
                <w:bCs/>
                <w:sz w:val="22"/>
                <w:szCs w:val="22"/>
                <w:lang w:eastAsia="en-GB"/>
              </w:rPr>
              <w:tab/>
              <w:t>Using Average for year</w:t>
            </w:r>
            <w:r w:rsidRPr="00D67AF4">
              <w:rPr>
                <w:rFonts w:cs="Arial"/>
                <w:bCs/>
                <w:sz w:val="22"/>
                <w:szCs w:val="22"/>
                <w:lang w:eastAsia="en-GB"/>
              </w:rPr>
              <w:tab/>
            </w:r>
          </w:p>
          <w:p w:rsidR="004F0407" w:rsidRPr="00D67AF4" w:rsidRDefault="004F0407" w:rsidP="00C41E0D">
            <w:pPr>
              <w:widowControl/>
              <w:overflowPunct/>
              <w:autoSpaceDE/>
              <w:autoSpaceDN/>
              <w:adjustRightInd/>
              <w:textAlignment w:val="auto"/>
              <w:rPr>
                <w:rFonts w:cs="Arial"/>
                <w:b/>
                <w:bCs/>
                <w:sz w:val="22"/>
                <w:szCs w:val="22"/>
                <w:lang w:eastAsia="en-GB"/>
              </w:rPr>
            </w:pPr>
            <w:r w:rsidRPr="00D67AF4">
              <w:rPr>
                <w:rFonts w:cs="Arial"/>
                <w:b/>
                <w:bCs/>
                <w:sz w:val="22"/>
                <w:szCs w:val="22"/>
                <w:lang w:eastAsia="en-GB"/>
              </w:rPr>
              <w:tab/>
            </w:r>
            <w:r w:rsidRPr="00D67AF4">
              <w:rPr>
                <w:rFonts w:cs="Arial"/>
                <w:b/>
                <w:bCs/>
                <w:sz w:val="22"/>
                <w:szCs w:val="22"/>
                <w:lang w:eastAsia="en-GB"/>
              </w:rPr>
              <w:tab/>
            </w:r>
          </w:p>
        </w:tc>
      </w:tr>
      <w:tr w:rsidR="004F0407" w:rsidRPr="00D67AF4" w:rsidTr="00D9765F">
        <w:trPr>
          <w:trHeight w:val="525"/>
        </w:trPr>
        <w:tc>
          <w:tcPr>
            <w:tcW w:w="2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b/>
                <w:bCs/>
                <w:sz w:val="22"/>
                <w:szCs w:val="22"/>
                <w:lang w:eastAsia="en-GB"/>
              </w:rPr>
            </w:pPr>
            <w:r w:rsidRPr="00D67AF4">
              <w:rPr>
                <w:rFonts w:cs="Arial"/>
                <w:b/>
                <w:bCs/>
                <w:sz w:val="22"/>
                <w:szCs w:val="22"/>
                <w:lang w:eastAsia="en-GB"/>
              </w:rPr>
              <w:t>Year</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b/>
                <w:bCs/>
                <w:sz w:val="22"/>
                <w:szCs w:val="22"/>
                <w:lang w:eastAsia="en-GB"/>
              </w:rPr>
            </w:pPr>
            <w:r w:rsidRPr="00D67AF4">
              <w:rPr>
                <w:rFonts w:cs="Arial"/>
                <w:b/>
                <w:bCs/>
                <w:sz w:val="22"/>
                <w:szCs w:val="22"/>
                <w:lang w:eastAsia="en-GB"/>
              </w:rPr>
              <w:t>2007</w:t>
            </w:r>
            <w:r w:rsidR="003325C9">
              <w:rPr>
                <w:rFonts w:cs="Arial"/>
                <w:b/>
                <w:bCs/>
                <w:sz w:val="22"/>
                <w:szCs w:val="22"/>
                <w:lang w:eastAsia="en-GB"/>
              </w:rPr>
              <w:t>/</w:t>
            </w:r>
            <w:r w:rsidRPr="00D67AF4">
              <w:rPr>
                <w:rFonts w:cs="Arial"/>
                <w:b/>
                <w:bCs/>
                <w:sz w:val="22"/>
                <w:szCs w:val="22"/>
                <w:lang w:eastAsia="en-GB"/>
              </w:rPr>
              <w:t>08</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rsidR="004F0407" w:rsidRPr="00D67AF4" w:rsidRDefault="003325C9" w:rsidP="00D9765F">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2008/</w:t>
            </w:r>
            <w:r w:rsidR="004F0407" w:rsidRPr="00D67AF4">
              <w:rPr>
                <w:rFonts w:cs="Arial"/>
                <w:b/>
                <w:bCs/>
                <w:sz w:val="22"/>
                <w:szCs w:val="22"/>
                <w:lang w:eastAsia="en-GB"/>
              </w:rPr>
              <w:t>09</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rsidR="004F0407" w:rsidRPr="00D67AF4" w:rsidRDefault="003325C9" w:rsidP="00D9765F">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2009/</w:t>
            </w:r>
            <w:r w:rsidR="004F0407" w:rsidRPr="00D67AF4">
              <w:rPr>
                <w:rFonts w:cs="Arial"/>
                <w:b/>
                <w:bCs/>
                <w:sz w:val="22"/>
                <w:szCs w:val="22"/>
                <w:lang w:eastAsia="en-GB"/>
              </w:rPr>
              <w:t>10</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rsidR="004F0407" w:rsidRPr="00D67AF4" w:rsidRDefault="003325C9" w:rsidP="00D9765F">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2010/</w:t>
            </w:r>
            <w:r w:rsidR="004F0407" w:rsidRPr="00D67AF4">
              <w:rPr>
                <w:rFonts w:cs="Arial"/>
                <w:b/>
                <w:bCs/>
                <w:sz w:val="22"/>
                <w:szCs w:val="22"/>
                <w:lang w:eastAsia="en-GB"/>
              </w:rPr>
              <w:t>11</w:t>
            </w:r>
          </w:p>
        </w:tc>
        <w:tc>
          <w:tcPr>
            <w:tcW w:w="1219" w:type="dxa"/>
            <w:tcBorders>
              <w:top w:val="single" w:sz="4" w:space="0" w:color="auto"/>
              <w:left w:val="nil"/>
              <w:bottom w:val="single" w:sz="4" w:space="0" w:color="auto"/>
              <w:right w:val="single" w:sz="4" w:space="0" w:color="auto"/>
            </w:tcBorders>
            <w:shd w:val="clear" w:color="auto" w:fill="auto"/>
            <w:vAlign w:val="bottom"/>
            <w:hideMark/>
          </w:tcPr>
          <w:p w:rsidR="004F0407" w:rsidRPr="00D67AF4" w:rsidRDefault="003325C9" w:rsidP="00D9765F">
            <w:pPr>
              <w:widowControl/>
              <w:overflowPunct/>
              <w:autoSpaceDE/>
              <w:autoSpaceDN/>
              <w:adjustRightInd/>
              <w:spacing w:before="240"/>
              <w:jc w:val="center"/>
              <w:textAlignment w:val="auto"/>
              <w:rPr>
                <w:rFonts w:cs="Arial"/>
                <w:b/>
                <w:bCs/>
                <w:sz w:val="22"/>
                <w:szCs w:val="22"/>
                <w:lang w:eastAsia="en-GB"/>
              </w:rPr>
            </w:pPr>
            <w:r>
              <w:rPr>
                <w:rFonts w:cs="Arial"/>
                <w:b/>
                <w:bCs/>
                <w:sz w:val="22"/>
                <w:szCs w:val="22"/>
                <w:lang w:eastAsia="en-GB"/>
              </w:rPr>
              <w:t>2011/</w:t>
            </w:r>
            <w:r w:rsidR="004F0407" w:rsidRPr="00D67AF4">
              <w:rPr>
                <w:rFonts w:cs="Arial"/>
                <w:b/>
                <w:bCs/>
                <w:sz w:val="22"/>
                <w:szCs w:val="22"/>
                <w:lang w:eastAsia="en-GB"/>
              </w:rPr>
              <w:t>12</w:t>
            </w:r>
          </w:p>
        </w:tc>
      </w:tr>
      <w:tr w:rsidR="004F0407" w:rsidRPr="00D67AF4" w:rsidTr="00D9765F">
        <w:trPr>
          <w:trHeight w:val="255"/>
        </w:trPr>
        <w:tc>
          <w:tcPr>
            <w:tcW w:w="8520" w:type="dxa"/>
            <w:gridSpan w:val="6"/>
            <w:tcBorders>
              <w:top w:val="nil"/>
              <w:left w:val="single" w:sz="4" w:space="0" w:color="auto"/>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Legal basis for detention</w:t>
            </w:r>
          </w:p>
        </w:tc>
      </w:tr>
      <w:tr w:rsidR="004F0407" w:rsidRPr="00D67AF4" w:rsidTr="00D9765F">
        <w:trPr>
          <w:trHeight w:val="255"/>
        </w:trPr>
        <w:tc>
          <w:tcPr>
            <w:tcW w:w="2425" w:type="dxa"/>
            <w:tcBorders>
              <w:top w:val="nil"/>
              <w:left w:val="single" w:sz="4" w:space="0" w:color="auto"/>
              <w:bottom w:val="single" w:sz="4" w:space="0" w:color="auto"/>
              <w:right w:val="single" w:sz="4" w:space="0" w:color="auto"/>
            </w:tcBorders>
            <w:shd w:val="clear" w:color="auto" w:fill="auto"/>
            <w:vAlign w:val="bottom"/>
          </w:tcPr>
          <w:p w:rsidR="004F0407" w:rsidRPr="00D67AF4" w:rsidRDefault="007A76C5" w:rsidP="00D9765F">
            <w:pPr>
              <w:widowControl/>
              <w:overflowPunct/>
              <w:autoSpaceDE/>
              <w:autoSpaceDN/>
              <w:adjustRightInd/>
              <w:spacing w:before="240"/>
              <w:textAlignment w:val="auto"/>
              <w:rPr>
                <w:rFonts w:cs="Arial"/>
                <w:sz w:val="22"/>
                <w:szCs w:val="22"/>
                <w:lang w:eastAsia="en-GB"/>
              </w:rPr>
            </w:pPr>
            <w:r>
              <w:rPr>
                <w:sz w:val="23"/>
                <w:szCs w:val="23"/>
              </w:rPr>
              <w:t xml:space="preserve">Detention and Training </w:t>
            </w:r>
            <w:r w:rsidR="00611D80">
              <w:rPr>
                <w:sz w:val="23"/>
                <w:szCs w:val="23"/>
              </w:rPr>
              <w:t>Order (</w:t>
            </w:r>
            <w:r w:rsidR="004F0407" w:rsidRPr="00D67AF4">
              <w:rPr>
                <w:rFonts w:cs="Arial"/>
                <w:sz w:val="22"/>
                <w:szCs w:val="22"/>
                <w:lang w:eastAsia="en-GB"/>
              </w:rPr>
              <w:t>DTO</w:t>
            </w:r>
            <w:r w:rsidR="00611D80">
              <w:rPr>
                <w:rFonts w:cs="Arial"/>
                <w:sz w:val="22"/>
                <w:szCs w:val="22"/>
                <w:lang w:eastAsia="en-GB"/>
              </w:rPr>
              <w:t>)</w:t>
            </w:r>
          </w:p>
        </w:tc>
        <w:tc>
          <w:tcPr>
            <w:tcW w:w="1219" w:type="dxa"/>
            <w:tcBorders>
              <w:top w:val="nil"/>
              <w:left w:val="nil"/>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107</w:t>
            </w:r>
          </w:p>
        </w:tc>
        <w:tc>
          <w:tcPr>
            <w:tcW w:w="1219" w:type="dxa"/>
            <w:tcBorders>
              <w:top w:val="nil"/>
              <w:left w:val="nil"/>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106</w:t>
            </w:r>
          </w:p>
        </w:tc>
        <w:tc>
          <w:tcPr>
            <w:tcW w:w="1219" w:type="dxa"/>
            <w:tcBorders>
              <w:top w:val="nil"/>
              <w:left w:val="nil"/>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109</w:t>
            </w:r>
          </w:p>
        </w:tc>
        <w:tc>
          <w:tcPr>
            <w:tcW w:w="1219" w:type="dxa"/>
            <w:tcBorders>
              <w:top w:val="single" w:sz="4" w:space="0" w:color="auto"/>
              <w:left w:val="nil"/>
              <w:bottom w:val="single" w:sz="4" w:space="0" w:color="auto"/>
              <w:right w:val="nil"/>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111</w:t>
            </w:r>
          </w:p>
        </w:tc>
        <w:tc>
          <w:tcPr>
            <w:tcW w:w="1219" w:type="dxa"/>
            <w:tcBorders>
              <w:top w:val="nil"/>
              <w:left w:val="single" w:sz="4" w:space="0" w:color="auto"/>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107</w:t>
            </w:r>
          </w:p>
        </w:tc>
      </w:tr>
      <w:tr w:rsidR="004F0407" w:rsidRPr="00D67AF4" w:rsidTr="00D9765F">
        <w:trPr>
          <w:trHeight w:val="255"/>
        </w:trPr>
        <w:tc>
          <w:tcPr>
            <w:tcW w:w="2425" w:type="dxa"/>
            <w:tcBorders>
              <w:top w:val="nil"/>
              <w:left w:val="single" w:sz="4" w:space="0" w:color="auto"/>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textAlignment w:val="auto"/>
              <w:rPr>
                <w:rFonts w:cs="Arial"/>
                <w:sz w:val="22"/>
                <w:szCs w:val="22"/>
                <w:lang w:eastAsia="en-GB"/>
              </w:rPr>
            </w:pPr>
            <w:r w:rsidRPr="00D67AF4">
              <w:rPr>
                <w:rFonts w:cs="Arial"/>
                <w:sz w:val="22"/>
                <w:szCs w:val="22"/>
                <w:lang w:eastAsia="en-GB"/>
              </w:rPr>
              <w:t>Remand</w:t>
            </w:r>
          </w:p>
        </w:tc>
        <w:tc>
          <w:tcPr>
            <w:tcW w:w="1219" w:type="dxa"/>
            <w:tcBorders>
              <w:top w:val="nil"/>
              <w:left w:val="nil"/>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36</w:t>
            </w:r>
          </w:p>
        </w:tc>
        <w:tc>
          <w:tcPr>
            <w:tcW w:w="1219" w:type="dxa"/>
            <w:tcBorders>
              <w:top w:val="nil"/>
              <w:left w:val="nil"/>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42</w:t>
            </w:r>
          </w:p>
        </w:tc>
        <w:tc>
          <w:tcPr>
            <w:tcW w:w="1219" w:type="dxa"/>
            <w:tcBorders>
              <w:top w:val="nil"/>
              <w:left w:val="nil"/>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44</w:t>
            </w:r>
          </w:p>
        </w:tc>
        <w:tc>
          <w:tcPr>
            <w:tcW w:w="1219" w:type="dxa"/>
            <w:tcBorders>
              <w:top w:val="single" w:sz="4" w:space="0" w:color="auto"/>
              <w:left w:val="nil"/>
              <w:bottom w:val="single" w:sz="4" w:space="0" w:color="auto"/>
              <w:right w:val="nil"/>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41</w:t>
            </w:r>
          </w:p>
        </w:tc>
        <w:tc>
          <w:tcPr>
            <w:tcW w:w="1219" w:type="dxa"/>
            <w:tcBorders>
              <w:top w:val="nil"/>
              <w:left w:val="single" w:sz="4" w:space="0" w:color="auto"/>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42</w:t>
            </w:r>
          </w:p>
        </w:tc>
      </w:tr>
      <w:tr w:rsidR="004F0407" w:rsidRPr="00D67AF4" w:rsidTr="00D9765F">
        <w:trPr>
          <w:trHeight w:val="255"/>
        </w:trPr>
        <w:tc>
          <w:tcPr>
            <w:tcW w:w="2425" w:type="dxa"/>
            <w:tcBorders>
              <w:top w:val="nil"/>
              <w:left w:val="single" w:sz="4" w:space="0" w:color="auto"/>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textAlignment w:val="auto"/>
              <w:rPr>
                <w:rFonts w:cs="Arial"/>
                <w:sz w:val="22"/>
                <w:szCs w:val="22"/>
                <w:lang w:eastAsia="en-GB"/>
              </w:rPr>
            </w:pPr>
            <w:r w:rsidRPr="00D67AF4">
              <w:rPr>
                <w:rFonts w:cs="Arial"/>
                <w:sz w:val="22"/>
                <w:szCs w:val="22"/>
                <w:lang w:eastAsia="en-GB"/>
              </w:rPr>
              <w:t>S90/91/226/228 combined</w:t>
            </w:r>
          </w:p>
        </w:tc>
        <w:tc>
          <w:tcPr>
            <w:tcW w:w="1219" w:type="dxa"/>
            <w:tcBorders>
              <w:top w:val="nil"/>
              <w:left w:val="nil"/>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341</w:t>
            </w:r>
          </w:p>
        </w:tc>
        <w:tc>
          <w:tcPr>
            <w:tcW w:w="1219" w:type="dxa"/>
            <w:tcBorders>
              <w:top w:val="nil"/>
              <w:left w:val="nil"/>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367</w:t>
            </w:r>
          </w:p>
        </w:tc>
        <w:tc>
          <w:tcPr>
            <w:tcW w:w="1219" w:type="dxa"/>
            <w:tcBorders>
              <w:top w:val="nil"/>
              <w:left w:val="nil"/>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349</w:t>
            </w:r>
          </w:p>
        </w:tc>
        <w:tc>
          <w:tcPr>
            <w:tcW w:w="1219" w:type="dxa"/>
            <w:tcBorders>
              <w:top w:val="single" w:sz="4" w:space="0" w:color="auto"/>
              <w:left w:val="nil"/>
              <w:bottom w:val="single" w:sz="4" w:space="0" w:color="auto"/>
              <w:right w:val="nil"/>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374</w:t>
            </w:r>
          </w:p>
        </w:tc>
        <w:tc>
          <w:tcPr>
            <w:tcW w:w="1219" w:type="dxa"/>
            <w:tcBorders>
              <w:top w:val="nil"/>
              <w:left w:val="single" w:sz="4" w:space="0" w:color="auto"/>
              <w:bottom w:val="single" w:sz="4" w:space="0" w:color="auto"/>
              <w:right w:val="single" w:sz="4" w:space="0" w:color="auto"/>
            </w:tcBorders>
            <w:shd w:val="clear" w:color="auto" w:fill="auto"/>
            <w:vAlign w:val="bottom"/>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353</w:t>
            </w:r>
          </w:p>
        </w:tc>
      </w:tr>
      <w:tr w:rsidR="004F0407" w:rsidRPr="00D67AF4" w:rsidTr="00D9765F">
        <w:trPr>
          <w:trHeight w:val="255"/>
        </w:trPr>
        <w:tc>
          <w:tcPr>
            <w:tcW w:w="2425" w:type="dxa"/>
            <w:tcBorders>
              <w:top w:val="nil"/>
              <w:left w:val="single" w:sz="4" w:space="0" w:color="auto"/>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textAlignment w:val="auto"/>
              <w:rPr>
                <w:rFonts w:cs="Arial"/>
                <w:sz w:val="22"/>
                <w:szCs w:val="22"/>
                <w:lang w:eastAsia="en-GB"/>
              </w:rPr>
            </w:pPr>
            <w:r w:rsidRPr="00D67AF4">
              <w:rPr>
                <w:rFonts w:cs="Arial"/>
                <w:sz w:val="22"/>
                <w:szCs w:val="22"/>
                <w:lang w:eastAsia="en-GB"/>
              </w:rPr>
              <w:t>Overall Average (days)</w:t>
            </w:r>
          </w:p>
        </w:tc>
        <w:tc>
          <w:tcPr>
            <w:tcW w:w="1219"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76</w:t>
            </w:r>
          </w:p>
        </w:tc>
        <w:tc>
          <w:tcPr>
            <w:tcW w:w="1219"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81</w:t>
            </w:r>
          </w:p>
        </w:tc>
        <w:tc>
          <w:tcPr>
            <w:tcW w:w="1219" w:type="dxa"/>
            <w:tcBorders>
              <w:top w:val="nil"/>
              <w:left w:val="nil"/>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80</w:t>
            </w:r>
          </w:p>
        </w:tc>
        <w:tc>
          <w:tcPr>
            <w:tcW w:w="1219" w:type="dxa"/>
            <w:tcBorders>
              <w:top w:val="single" w:sz="4" w:space="0" w:color="auto"/>
              <w:left w:val="nil"/>
              <w:bottom w:val="single" w:sz="4" w:space="0" w:color="auto"/>
              <w:right w:val="nil"/>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78</w:t>
            </w:r>
          </w:p>
        </w:tc>
        <w:tc>
          <w:tcPr>
            <w:tcW w:w="1219" w:type="dxa"/>
            <w:tcBorders>
              <w:top w:val="nil"/>
              <w:left w:val="single" w:sz="4" w:space="0" w:color="auto"/>
              <w:bottom w:val="single" w:sz="4" w:space="0" w:color="auto"/>
              <w:right w:val="single" w:sz="4" w:space="0" w:color="auto"/>
            </w:tcBorders>
            <w:shd w:val="clear" w:color="auto" w:fill="auto"/>
            <w:vAlign w:val="bottom"/>
            <w:hideMark/>
          </w:tcPr>
          <w:p w:rsidR="004F0407" w:rsidRPr="00D67AF4" w:rsidRDefault="004F0407" w:rsidP="00D9765F">
            <w:pPr>
              <w:widowControl/>
              <w:overflowPunct/>
              <w:autoSpaceDE/>
              <w:autoSpaceDN/>
              <w:adjustRightInd/>
              <w:spacing w:before="240"/>
              <w:jc w:val="center"/>
              <w:textAlignment w:val="auto"/>
              <w:rPr>
                <w:rFonts w:cs="Arial"/>
                <w:sz w:val="22"/>
                <w:szCs w:val="22"/>
                <w:lang w:eastAsia="en-GB"/>
              </w:rPr>
            </w:pPr>
            <w:r w:rsidRPr="00D67AF4">
              <w:rPr>
                <w:rFonts w:cs="Arial"/>
                <w:sz w:val="22"/>
                <w:szCs w:val="22"/>
                <w:lang w:eastAsia="en-GB"/>
              </w:rPr>
              <w:t>77</w:t>
            </w:r>
          </w:p>
        </w:tc>
      </w:tr>
    </w:tbl>
    <w:p w:rsidR="004F0407" w:rsidRPr="00D67AF4" w:rsidRDefault="004F0407" w:rsidP="004F0407">
      <w:pPr>
        <w:widowControl/>
        <w:overflowPunct/>
        <w:autoSpaceDE/>
        <w:autoSpaceDN/>
        <w:adjustRightInd/>
        <w:textAlignment w:val="auto"/>
        <w:rPr>
          <w:sz w:val="22"/>
          <w:szCs w:val="22"/>
        </w:rPr>
      </w:pPr>
    </w:p>
    <w:p w:rsidR="004F0407" w:rsidRDefault="004F0407" w:rsidP="004F0407">
      <w:pPr>
        <w:widowControl/>
        <w:overflowPunct/>
        <w:autoSpaceDE/>
        <w:autoSpaceDN/>
        <w:adjustRightInd/>
        <w:textAlignment w:val="auto"/>
      </w:pPr>
      <w:r>
        <w:br w:type="page"/>
      </w:r>
    </w:p>
    <w:tbl>
      <w:tblPr>
        <w:tblW w:w="8520" w:type="dxa"/>
        <w:tblInd w:w="93" w:type="dxa"/>
        <w:tblLayout w:type="fixed"/>
        <w:tblLook w:val="04A0" w:firstRow="1" w:lastRow="0" w:firstColumn="1" w:lastColumn="0" w:noHBand="0" w:noVBand="1"/>
      </w:tblPr>
      <w:tblGrid>
        <w:gridCol w:w="2567"/>
        <w:gridCol w:w="1190"/>
        <w:gridCol w:w="1191"/>
        <w:gridCol w:w="1190"/>
        <w:gridCol w:w="1191"/>
        <w:gridCol w:w="1191"/>
      </w:tblGrid>
      <w:tr w:rsidR="004F0407" w:rsidRPr="002E5C07" w:rsidTr="00C41E0D">
        <w:trPr>
          <w:trHeight w:val="525"/>
        </w:trPr>
        <w:tc>
          <w:tcPr>
            <w:tcW w:w="8520" w:type="dxa"/>
            <w:gridSpan w:val="6"/>
            <w:tcBorders>
              <w:top w:val="single" w:sz="4" w:space="0" w:color="auto"/>
              <w:left w:val="single" w:sz="4" w:space="0" w:color="auto"/>
              <w:bottom w:val="single" w:sz="4" w:space="0" w:color="auto"/>
              <w:right w:val="single" w:sz="4" w:space="0" w:color="auto"/>
            </w:tcBorders>
            <w:shd w:val="clear" w:color="auto" w:fill="auto"/>
          </w:tcPr>
          <w:p w:rsidR="004F0407" w:rsidRPr="00D67AF4" w:rsidRDefault="00F60F1A" w:rsidP="00C41E0D">
            <w:pPr>
              <w:widowControl/>
              <w:overflowPunct/>
              <w:autoSpaceDE/>
              <w:autoSpaceDN/>
              <w:adjustRightInd/>
              <w:textAlignment w:val="auto"/>
              <w:rPr>
                <w:rFonts w:cs="Arial"/>
                <w:b/>
                <w:bCs/>
                <w:sz w:val="22"/>
                <w:szCs w:val="22"/>
                <w:lang w:eastAsia="en-GB"/>
              </w:rPr>
            </w:pPr>
            <w:r>
              <w:rPr>
                <w:rFonts w:cs="Arial"/>
                <w:b/>
                <w:bCs/>
                <w:sz w:val="22"/>
                <w:szCs w:val="22"/>
                <w:lang w:eastAsia="en-GB"/>
              </w:rPr>
              <w:t>Table H6.5</w:t>
            </w:r>
            <w:r w:rsidR="004F0407" w:rsidRPr="00D67AF4">
              <w:rPr>
                <w:rFonts w:cs="Arial"/>
                <w:b/>
                <w:bCs/>
                <w:sz w:val="22"/>
                <w:szCs w:val="22"/>
                <w:lang w:eastAsia="en-GB"/>
              </w:rPr>
              <w:t xml:space="preserve">.  Population (aged 15-17) in prison establishments by sex, ethnicity and religion, </w:t>
            </w:r>
            <w:r w:rsidR="004F0407" w:rsidRPr="00D67AF4">
              <w:rPr>
                <w:rFonts w:cs="Arial"/>
                <w:b/>
                <w:bCs/>
                <w:sz w:val="22"/>
                <w:szCs w:val="22"/>
                <w:u w:val="single"/>
                <w:lang w:eastAsia="en-GB"/>
              </w:rPr>
              <w:t>England and Wales</w:t>
            </w:r>
            <w:r w:rsidR="004F0407" w:rsidRPr="00D67AF4">
              <w:rPr>
                <w:rFonts w:cs="Arial"/>
                <w:b/>
                <w:bCs/>
                <w:sz w:val="22"/>
                <w:szCs w:val="22"/>
                <w:lang w:eastAsia="en-GB"/>
              </w:rPr>
              <w:t>, June 2008-2012.</w:t>
            </w:r>
          </w:p>
          <w:p w:rsidR="004F0407" w:rsidRPr="00D67AF4" w:rsidRDefault="004F0407" w:rsidP="00C41E0D">
            <w:pPr>
              <w:widowControl/>
              <w:overflowPunct/>
              <w:autoSpaceDE/>
              <w:autoSpaceDN/>
              <w:adjustRightInd/>
              <w:textAlignment w:val="auto"/>
              <w:rPr>
                <w:rFonts w:cs="Arial"/>
                <w:b/>
                <w:bCs/>
                <w:sz w:val="22"/>
                <w:szCs w:val="22"/>
                <w:lang w:eastAsia="en-GB"/>
              </w:rPr>
            </w:pPr>
          </w:p>
          <w:p w:rsidR="004F0407" w:rsidRPr="00D67AF4" w:rsidRDefault="004F0407" w:rsidP="00C41E0D">
            <w:pPr>
              <w:widowControl/>
              <w:overflowPunct/>
              <w:autoSpaceDE/>
              <w:autoSpaceDN/>
              <w:adjustRightInd/>
              <w:textAlignment w:val="auto"/>
              <w:rPr>
                <w:rFonts w:cs="Arial"/>
                <w:bCs/>
                <w:sz w:val="22"/>
                <w:szCs w:val="22"/>
                <w:lang w:eastAsia="en-GB"/>
              </w:rPr>
            </w:pPr>
            <w:r w:rsidRPr="00D67AF4">
              <w:rPr>
                <w:rFonts w:cs="Arial"/>
                <w:b/>
                <w:bCs/>
                <w:sz w:val="22"/>
                <w:szCs w:val="22"/>
                <w:lang w:eastAsia="en-GB"/>
              </w:rPr>
              <w:t xml:space="preserve">Source: </w:t>
            </w:r>
            <w:r w:rsidRPr="00D67AF4">
              <w:rPr>
                <w:rFonts w:cs="Arial"/>
                <w:bCs/>
                <w:sz w:val="22"/>
                <w:szCs w:val="22"/>
                <w:lang w:eastAsia="en-GB"/>
              </w:rPr>
              <w:t xml:space="preserve">Ministry of Justice Offender Management Statistics. Annual Tables - Offender management caseload statistics: </w:t>
            </w:r>
            <w:hyperlink r:id="rId186" w:history="1">
              <w:r w:rsidRPr="00D67AF4">
                <w:rPr>
                  <w:rStyle w:val="Hyperlink"/>
                  <w:rFonts w:cs="Arial"/>
                  <w:bCs/>
                  <w:sz w:val="22"/>
                  <w:szCs w:val="22"/>
                  <w:lang w:eastAsia="en-GB"/>
                </w:rPr>
                <w:t>https://www.gov.uk/government/publications/offender-management-statistics-quarterly--2</w:t>
              </w:r>
            </w:hyperlink>
            <w:r w:rsidRPr="00D67AF4">
              <w:rPr>
                <w:rFonts w:cs="Arial"/>
                <w:bCs/>
                <w:sz w:val="22"/>
                <w:szCs w:val="22"/>
                <w:lang w:eastAsia="en-GB"/>
              </w:rPr>
              <w:t xml:space="preserve"> </w:t>
            </w:r>
            <w:r w:rsidRPr="00D67AF4">
              <w:rPr>
                <w:rFonts w:cs="Arial"/>
                <w:bCs/>
                <w:sz w:val="22"/>
                <w:szCs w:val="22"/>
                <w:lang w:eastAsia="en-GB"/>
              </w:rPr>
              <w:cr/>
            </w:r>
          </w:p>
          <w:p w:rsidR="004F0407" w:rsidRPr="002E5C07" w:rsidRDefault="00351D98" w:rsidP="00C41E0D">
            <w:pPr>
              <w:widowControl/>
              <w:overflowPunct/>
              <w:autoSpaceDE/>
              <w:autoSpaceDN/>
              <w:adjustRightInd/>
              <w:textAlignment w:val="auto"/>
              <w:rPr>
                <w:rFonts w:cs="Arial"/>
                <w:b/>
                <w:bCs/>
                <w:sz w:val="20"/>
                <w:lang w:eastAsia="en-GB"/>
              </w:rPr>
            </w:pPr>
            <w:hyperlink r:id="rId187" w:history="1">
              <w:r w:rsidR="004F0407" w:rsidRPr="00D67AF4">
                <w:rPr>
                  <w:rStyle w:val="Hyperlink"/>
                  <w:rFonts w:cs="Arial"/>
                  <w:bCs/>
                  <w:sz w:val="22"/>
                  <w:szCs w:val="22"/>
                  <w:lang w:eastAsia="en-GB"/>
                </w:rPr>
                <w:t>https://www.gov.uk/government/publications/offender-management-statistics-quarterly-earlier-editions</w:t>
              </w:r>
            </w:hyperlink>
            <w:r w:rsidR="004F0407" w:rsidRPr="002E5C07">
              <w:rPr>
                <w:rFonts w:cs="Arial"/>
                <w:bCs/>
                <w:sz w:val="20"/>
                <w:lang w:eastAsia="en-GB"/>
              </w:rPr>
              <w:t xml:space="preserve"> </w:t>
            </w:r>
          </w:p>
        </w:tc>
      </w:tr>
      <w:tr w:rsidR="004F0407" w:rsidRPr="002E5C07" w:rsidTr="00C41E0D">
        <w:trPr>
          <w:trHeight w:val="525"/>
        </w:trPr>
        <w:tc>
          <w:tcPr>
            <w:tcW w:w="2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0407" w:rsidRPr="006A33E5" w:rsidRDefault="004F0407" w:rsidP="00D9765F">
            <w:pPr>
              <w:widowControl/>
              <w:overflowPunct/>
              <w:autoSpaceDE/>
              <w:autoSpaceDN/>
              <w:adjustRightInd/>
              <w:spacing w:line="276" w:lineRule="auto"/>
              <w:textAlignment w:val="auto"/>
              <w:rPr>
                <w:rFonts w:cs="Arial"/>
                <w:b/>
                <w:bCs/>
                <w:sz w:val="22"/>
                <w:szCs w:val="22"/>
                <w:lang w:eastAsia="en-GB"/>
              </w:rPr>
            </w:pPr>
            <w:r w:rsidRPr="006A33E5">
              <w:rPr>
                <w:rFonts w:cs="Arial"/>
                <w:b/>
                <w:bCs/>
                <w:sz w:val="22"/>
                <w:szCs w:val="22"/>
                <w:lang w:eastAsia="en-GB"/>
              </w:rPr>
              <w:t xml:space="preserve">Year </w:t>
            </w:r>
          </w:p>
        </w:tc>
        <w:tc>
          <w:tcPr>
            <w:tcW w:w="1190" w:type="dxa"/>
            <w:tcBorders>
              <w:top w:val="single" w:sz="4" w:space="0" w:color="auto"/>
              <w:left w:val="nil"/>
              <w:bottom w:val="single" w:sz="4" w:space="0" w:color="auto"/>
              <w:right w:val="single" w:sz="4" w:space="0" w:color="auto"/>
            </w:tcBorders>
            <w:shd w:val="clear" w:color="auto" w:fill="auto"/>
            <w:vAlign w:val="bottom"/>
            <w:hideMark/>
          </w:tcPr>
          <w:p w:rsidR="004F0407" w:rsidRPr="006A33E5" w:rsidRDefault="004F0407" w:rsidP="00D9765F">
            <w:pPr>
              <w:widowControl/>
              <w:overflowPunct/>
              <w:autoSpaceDE/>
              <w:autoSpaceDN/>
              <w:adjustRightInd/>
              <w:spacing w:line="276" w:lineRule="auto"/>
              <w:jc w:val="center"/>
              <w:textAlignment w:val="auto"/>
              <w:rPr>
                <w:rFonts w:cs="Arial"/>
                <w:b/>
                <w:bCs/>
                <w:sz w:val="22"/>
                <w:szCs w:val="22"/>
                <w:lang w:eastAsia="en-GB"/>
              </w:rPr>
            </w:pPr>
            <w:r w:rsidRPr="006A33E5">
              <w:rPr>
                <w:rFonts w:cs="Arial"/>
                <w:b/>
                <w:bCs/>
                <w:sz w:val="22"/>
                <w:szCs w:val="22"/>
                <w:lang w:eastAsia="en-GB"/>
              </w:rPr>
              <w:t>2008</w:t>
            </w:r>
          </w:p>
        </w:tc>
        <w:tc>
          <w:tcPr>
            <w:tcW w:w="1191" w:type="dxa"/>
            <w:tcBorders>
              <w:top w:val="single" w:sz="4" w:space="0" w:color="auto"/>
              <w:left w:val="nil"/>
              <w:bottom w:val="single" w:sz="4" w:space="0" w:color="auto"/>
              <w:right w:val="single" w:sz="4" w:space="0" w:color="auto"/>
            </w:tcBorders>
            <w:shd w:val="clear" w:color="auto" w:fill="auto"/>
            <w:vAlign w:val="bottom"/>
            <w:hideMark/>
          </w:tcPr>
          <w:p w:rsidR="004F0407" w:rsidRPr="006A33E5" w:rsidRDefault="004F0407" w:rsidP="00D9765F">
            <w:pPr>
              <w:widowControl/>
              <w:overflowPunct/>
              <w:autoSpaceDE/>
              <w:autoSpaceDN/>
              <w:adjustRightInd/>
              <w:spacing w:line="276" w:lineRule="auto"/>
              <w:jc w:val="center"/>
              <w:textAlignment w:val="auto"/>
              <w:rPr>
                <w:rFonts w:cs="Arial"/>
                <w:b/>
                <w:bCs/>
                <w:sz w:val="22"/>
                <w:szCs w:val="22"/>
                <w:lang w:eastAsia="en-GB"/>
              </w:rPr>
            </w:pPr>
            <w:r w:rsidRPr="006A33E5">
              <w:rPr>
                <w:rFonts w:cs="Arial"/>
                <w:b/>
                <w:bCs/>
                <w:sz w:val="22"/>
                <w:szCs w:val="22"/>
                <w:lang w:eastAsia="en-GB"/>
              </w:rPr>
              <w:t xml:space="preserve">2009 </w:t>
            </w:r>
          </w:p>
        </w:tc>
        <w:tc>
          <w:tcPr>
            <w:tcW w:w="1190" w:type="dxa"/>
            <w:tcBorders>
              <w:top w:val="single" w:sz="4" w:space="0" w:color="auto"/>
              <w:left w:val="nil"/>
              <w:bottom w:val="single" w:sz="4" w:space="0" w:color="auto"/>
              <w:right w:val="single" w:sz="4" w:space="0" w:color="auto"/>
            </w:tcBorders>
            <w:shd w:val="clear" w:color="auto" w:fill="auto"/>
            <w:vAlign w:val="bottom"/>
            <w:hideMark/>
          </w:tcPr>
          <w:p w:rsidR="004F0407" w:rsidRPr="006A33E5" w:rsidRDefault="004F0407" w:rsidP="00D9765F">
            <w:pPr>
              <w:widowControl/>
              <w:overflowPunct/>
              <w:autoSpaceDE/>
              <w:autoSpaceDN/>
              <w:adjustRightInd/>
              <w:spacing w:line="276" w:lineRule="auto"/>
              <w:jc w:val="center"/>
              <w:textAlignment w:val="auto"/>
              <w:rPr>
                <w:rFonts w:cs="Arial"/>
                <w:b/>
                <w:bCs/>
                <w:sz w:val="22"/>
                <w:szCs w:val="22"/>
                <w:lang w:eastAsia="en-GB"/>
              </w:rPr>
            </w:pPr>
            <w:r w:rsidRPr="006A33E5">
              <w:rPr>
                <w:rFonts w:cs="Arial"/>
                <w:b/>
                <w:bCs/>
                <w:sz w:val="22"/>
                <w:szCs w:val="22"/>
                <w:lang w:eastAsia="en-GB"/>
              </w:rPr>
              <w:t>2010</w:t>
            </w:r>
          </w:p>
        </w:tc>
        <w:tc>
          <w:tcPr>
            <w:tcW w:w="1191" w:type="dxa"/>
            <w:tcBorders>
              <w:top w:val="single" w:sz="4" w:space="0" w:color="auto"/>
              <w:left w:val="nil"/>
              <w:bottom w:val="single" w:sz="4" w:space="0" w:color="auto"/>
              <w:right w:val="single" w:sz="4" w:space="0" w:color="auto"/>
            </w:tcBorders>
            <w:shd w:val="clear" w:color="auto" w:fill="auto"/>
            <w:vAlign w:val="bottom"/>
            <w:hideMark/>
          </w:tcPr>
          <w:p w:rsidR="004F0407" w:rsidRPr="006A33E5" w:rsidRDefault="004F0407" w:rsidP="00D9765F">
            <w:pPr>
              <w:widowControl/>
              <w:overflowPunct/>
              <w:autoSpaceDE/>
              <w:autoSpaceDN/>
              <w:adjustRightInd/>
              <w:spacing w:line="276" w:lineRule="auto"/>
              <w:jc w:val="center"/>
              <w:textAlignment w:val="auto"/>
              <w:rPr>
                <w:rFonts w:cs="Arial"/>
                <w:b/>
                <w:bCs/>
                <w:sz w:val="22"/>
                <w:szCs w:val="22"/>
                <w:lang w:eastAsia="en-GB"/>
              </w:rPr>
            </w:pPr>
            <w:r w:rsidRPr="006A33E5">
              <w:rPr>
                <w:rFonts w:cs="Arial"/>
                <w:b/>
                <w:bCs/>
                <w:sz w:val="22"/>
                <w:szCs w:val="22"/>
                <w:lang w:eastAsia="en-GB"/>
              </w:rPr>
              <w:t>2011</w:t>
            </w:r>
          </w:p>
        </w:tc>
        <w:tc>
          <w:tcPr>
            <w:tcW w:w="1191" w:type="dxa"/>
            <w:tcBorders>
              <w:top w:val="single" w:sz="4" w:space="0" w:color="auto"/>
              <w:left w:val="nil"/>
              <w:bottom w:val="single" w:sz="4" w:space="0" w:color="auto"/>
              <w:right w:val="single" w:sz="4" w:space="0" w:color="auto"/>
            </w:tcBorders>
            <w:shd w:val="clear" w:color="auto" w:fill="auto"/>
            <w:vAlign w:val="bottom"/>
            <w:hideMark/>
          </w:tcPr>
          <w:p w:rsidR="004F0407" w:rsidRPr="006A33E5" w:rsidRDefault="004F0407" w:rsidP="00D9765F">
            <w:pPr>
              <w:widowControl/>
              <w:overflowPunct/>
              <w:autoSpaceDE/>
              <w:autoSpaceDN/>
              <w:adjustRightInd/>
              <w:spacing w:line="276" w:lineRule="auto"/>
              <w:jc w:val="center"/>
              <w:textAlignment w:val="auto"/>
              <w:rPr>
                <w:rFonts w:cs="Arial"/>
                <w:b/>
                <w:bCs/>
                <w:sz w:val="22"/>
                <w:szCs w:val="22"/>
                <w:lang w:eastAsia="en-GB"/>
              </w:rPr>
            </w:pPr>
            <w:r w:rsidRPr="006A33E5">
              <w:rPr>
                <w:rFonts w:cs="Arial"/>
                <w:b/>
                <w:bCs/>
                <w:sz w:val="22"/>
                <w:szCs w:val="22"/>
                <w:lang w:eastAsia="en-GB"/>
              </w:rPr>
              <w:t>2012</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textAlignment w:val="auto"/>
              <w:rPr>
                <w:rFonts w:cs="Arial"/>
                <w:b/>
                <w:sz w:val="22"/>
                <w:szCs w:val="22"/>
                <w:lang w:eastAsia="en-GB"/>
              </w:rPr>
            </w:pPr>
            <w:r w:rsidRPr="006A33E5">
              <w:rPr>
                <w:rFonts w:cs="Arial"/>
                <w:b/>
                <w:sz w:val="22"/>
                <w:szCs w:val="22"/>
                <w:lang w:eastAsia="en-GB"/>
              </w:rPr>
              <w:t>Total</w:t>
            </w:r>
          </w:p>
        </w:tc>
        <w:tc>
          <w:tcPr>
            <w:tcW w:w="1190" w:type="dxa"/>
            <w:tcBorders>
              <w:top w:val="nil"/>
              <w:left w:val="nil"/>
              <w:bottom w:val="single" w:sz="4" w:space="0" w:color="auto"/>
              <w:right w:val="single" w:sz="4" w:space="0" w:color="auto"/>
            </w:tcBorders>
            <w:shd w:val="clear" w:color="auto" w:fill="auto"/>
            <w:hideMark/>
          </w:tcPr>
          <w:p w:rsidR="004F0407" w:rsidRPr="007A76C5" w:rsidRDefault="004F0407" w:rsidP="00D9765F">
            <w:pPr>
              <w:widowControl/>
              <w:overflowPunct/>
              <w:autoSpaceDE/>
              <w:autoSpaceDN/>
              <w:adjustRightInd/>
              <w:spacing w:line="276" w:lineRule="auto"/>
              <w:jc w:val="center"/>
              <w:textAlignment w:val="auto"/>
              <w:rPr>
                <w:rFonts w:cs="Arial"/>
                <w:b/>
                <w:sz w:val="22"/>
                <w:szCs w:val="22"/>
                <w:lang w:eastAsia="en-GB"/>
              </w:rPr>
            </w:pPr>
            <w:r w:rsidRPr="007A76C5">
              <w:rPr>
                <w:rFonts w:cs="Arial"/>
                <w:b/>
                <w:sz w:val="22"/>
                <w:szCs w:val="22"/>
                <w:lang w:eastAsia="en-GB"/>
              </w:rPr>
              <w:t>2</w:t>
            </w:r>
            <w:r w:rsidR="00982D3D">
              <w:rPr>
                <w:rFonts w:cs="Arial"/>
                <w:b/>
                <w:sz w:val="22"/>
                <w:szCs w:val="22"/>
                <w:lang w:eastAsia="en-GB"/>
              </w:rPr>
              <w:t>,</w:t>
            </w:r>
            <w:r w:rsidRPr="007A76C5">
              <w:rPr>
                <w:rFonts w:cs="Arial"/>
                <w:b/>
                <w:sz w:val="22"/>
                <w:szCs w:val="22"/>
                <w:lang w:eastAsia="en-GB"/>
              </w:rPr>
              <w:t>527</w:t>
            </w:r>
          </w:p>
        </w:tc>
        <w:tc>
          <w:tcPr>
            <w:tcW w:w="1191" w:type="dxa"/>
            <w:tcBorders>
              <w:top w:val="nil"/>
              <w:left w:val="nil"/>
              <w:bottom w:val="single" w:sz="4" w:space="0" w:color="auto"/>
              <w:right w:val="single" w:sz="4" w:space="0" w:color="auto"/>
            </w:tcBorders>
            <w:shd w:val="clear" w:color="auto" w:fill="auto"/>
            <w:hideMark/>
          </w:tcPr>
          <w:p w:rsidR="004F0407" w:rsidRPr="007A76C5" w:rsidRDefault="004F0407" w:rsidP="00D9765F">
            <w:pPr>
              <w:widowControl/>
              <w:overflowPunct/>
              <w:autoSpaceDE/>
              <w:autoSpaceDN/>
              <w:adjustRightInd/>
              <w:spacing w:line="276" w:lineRule="auto"/>
              <w:jc w:val="center"/>
              <w:textAlignment w:val="auto"/>
              <w:rPr>
                <w:rFonts w:cs="Arial"/>
                <w:b/>
                <w:sz w:val="22"/>
                <w:szCs w:val="22"/>
                <w:lang w:eastAsia="en-GB"/>
              </w:rPr>
            </w:pPr>
            <w:r w:rsidRPr="007A76C5">
              <w:rPr>
                <w:rFonts w:cs="Arial"/>
                <w:b/>
                <w:sz w:val="22"/>
                <w:szCs w:val="22"/>
                <w:lang w:eastAsia="en-GB"/>
              </w:rPr>
              <w:t>2</w:t>
            </w:r>
            <w:r w:rsidR="00982D3D">
              <w:rPr>
                <w:rFonts w:cs="Arial"/>
                <w:b/>
                <w:sz w:val="22"/>
                <w:szCs w:val="22"/>
                <w:lang w:eastAsia="en-GB"/>
              </w:rPr>
              <w:t>,</w:t>
            </w:r>
            <w:r w:rsidRPr="007A76C5">
              <w:rPr>
                <w:rFonts w:cs="Arial"/>
                <w:b/>
                <w:sz w:val="22"/>
                <w:szCs w:val="22"/>
                <w:lang w:eastAsia="en-GB"/>
              </w:rPr>
              <w:t>120</w:t>
            </w:r>
          </w:p>
        </w:tc>
        <w:tc>
          <w:tcPr>
            <w:tcW w:w="1190" w:type="dxa"/>
            <w:tcBorders>
              <w:top w:val="nil"/>
              <w:left w:val="nil"/>
              <w:bottom w:val="single" w:sz="4" w:space="0" w:color="auto"/>
              <w:right w:val="single" w:sz="4" w:space="0" w:color="auto"/>
            </w:tcBorders>
            <w:shd w:val="clear" w:color="auto" w:fill="auto"/>
            <w:hideMark/>
          </w:tcPr>
          <w:p w:rsidR="004F0407" w:rsidRPr="007A76C5" w:rsidRDefault="004F0407" w:rsidP="00D9765F">
            <w:pPr>
              <w:widowControl/>
              <w:overflowPunct/>
              <w:autoSpaceDE/>
              <w:autoSpaceDN/>
              <w:adjustRightInd/>
              <w:spacing w:line="276" w:lineRule="auto"/>
              <w:jc w:val="center"/>
              <w:textAlignment w:val="auto"/>
              <w:rPr>
                <w:rFonts w:cs="Arial"/>
                <w:b/>
                <w:sz w:val="22"/>
                <w:szCs w:val="22"/>
                <w:lang w:eastAsia="en-GB"/>
              </w:rPr>
            </w:pPr>
            <w:r w:rsidRPr="007A76C5">
              <w:rPr>
                <w:rFonts w:cs="Arial"/>
                <w:b/>
                <w:sz w:val="22"/>
                <w:szCs w:val="22"/>
                <w:lang w:eastAsia="en-GB"/>
              </w:rPr>
              <w:t>1</w:t>
            </w:r>
            <w:r w:rsidR="00982D3D">
              <w:rPr>
                <w:rFonts w:cs="Arial"/>
                <w:b/>
                <w:sz w:val="22"/>
                <w:szCs w:val="22"/>
                <w:lang w:eastAsia="en-GB"/>
              </w:rPr>
              <w:t>,</w:t>
            </w:r>
            <w:r w:rsidRPr="007A76C5">
              <w:rPr>
                <w:rFonts w:cs="Arial"/>
                <w:b/>
                <w:sz w:val="22"/>
                <w:szCs w:val="22"/>
                <w:lang w:eastAsia="en-GB"/>
              </w:rPr>
              <w:t>656</w:t>
            </w:r>
          </w:p>
        </w:tc>
        <w:tc>
          <w:tcPr>
            <w:tcW w:w="1191" w:type="dxa"/>
            <w:tcBorders>
              <w:top w:val="nil"/>
              <w:left w:val="nil"/>
              <w:bottom w:val="nil"/>
              <w:right w:val="nil"/>
            </w:tcBorders>
            <w:shd w:val="clear" w:color="auto" w:fill="auto"/>
            <w:hideMark/>
          </w:tcPr>
          <w:p w:rsidR="004F0407" w:rsidRPr="007A76C5" w:rsidRDefault="004F0407" w:rsidP="00D9765F">
            <w:pPr>
              <w:widowControl/>
              <w:overflowPunct/>
              <w:autoSpaceDE/>
              <w:autoSpaceDN/>
              <w:adjustRightInd/>
              <w:spacing w:line="276" w:lineRule="auto"/>
              <w:jc w:val="center"/>
              <w:textAlignment w:val="auto"/>
              <w:rPr>
                <w:rFonts w:cs="Arial"/>
                <w:b/>
                <w:sz w:val="22"/>
                <w:szCs w:val="22"/>
                <w:lang w:eastAsia="en-GB"/>
              </w:rPr>
            </w:pPr>
            <w:r w:rsidRPr="007A76C5">
              <w:rPr>
                <w:rFonts w:cs="Arial"/>
                <w:b/>
                <w:sz w:val="22"/>
                <w:szCs w:val="22"/>
                <w:lang w:eastAsia="en-GB"/>
              </w:rPr>
              <w:t>1</w:t>
            </w:r>
            <w:r w:rsidR="00982D3D">
              <w:rPr>
                <w:rFonts w:cs="Arial"/>
                <w:b/>
                <w:sz w:val="22"/>
                <w:szCs w:val="22"/>
                <w:lang w:eastAsia="en-GB"/>
              </w:rPr>
              <w:t>,</w:t>
            </w:r>
            <w:r w:rsidRPr="007A76C5">
              <w:rPr>
                <w:rFonts w:cs="Arial"/>
                <w:b/>
                <w:sz w:val="22"/>
                <w:szCs w:val="22"/>
                <w:lang w:eastAsia="en-GB"/>
              </w:rPr>
              <w:t>581</w:t>
            </w:r>
          </w:p>
        </w:tc>
        <w:tc>
          <w:tcPr>
            <w:tcW w:w="1191" w:type="dxa"/>
            <w:tcBorders>
              <w:top w:val="nil"/>
              <w:left w:val="single" w:sz="4" w:space="0" w:color="auto"/>
              <w:bottom w:val="single" w:sz="4" w:space="0" w:color="auto"/>
              <w:right w:val="single" w:sz="4" w:space="0" w:color="auto"/>
            </w:tcBorders>
            <w:shd w:val="clear" w:color="auto" w:fill="auto"/>
            <w:hideMark/>
          </w:tcPr>
          <w:p w:rsidR="004F0407" w:rsidRPr="007A76C5" w:rsidRDefault="004F0407" w:rsidP="00D9765F">
            <w:pPr>
              <w:widowControl/>
              <w:overflowPunct/>
              <w:autoSpaceDE/>
              <w:autoSpaceDN/>
              <w:adjustRightInd/>
              <w:spacing w:line="276" w:lineRule="auto"/>
              <w:jc w:val="center"/>
              <w:textAlignment w:val="auto"/>
              <w:rPr>
                <w:rFonts w:cs="Arial"/>
                <w:b/>
                <w:sz w:val="22"/>
                <w:szCs w:val="22"/>
                <w:lang w:eastAsia="en-GB"/>
              </w:rPr>
            </w:pPr>
            <w:r w:rsidRPr="007A76C5">
              <w:rPr>
                <w:rFonts w:cs="Arial"/>
                <w:b/>
                <w:sz w:val="22"/>
                <w:szCs w:val="22"/>
                <w:lang w:eastAsia="en-GB"/>
              </w:rPr>
              <w:t>1</w:t>
            </w:r>
            <w:r w:rsidR="00982D3D">
              <w:rPr>
                <w:rFonts w:cs="Arial"/>
                <w:b/>
                <w:sz w:val="22"/>
                <w:szCs w:val="22"/>
                <w:lang w:eastAsia="en-GB"/>
              </w:rPr>
              <w:t>,</w:t>
            </w:r>
            <w:r w:rsidRPr="007A76C5">
              <w:rPr>
                <w:rFonts w:cs="Arial"/>
                <w:b/>
                <w:sz w:val="22"/>
                <w:szCs w:val="22"/>
                <w:lang w:eastAsia="en-GB"/>
              </w:rPr>
              <w:t>282</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6A33E5" w:rsidRDefault="006A33E5" w:rsidP="00D9765F">
            <w:pPr>
              <w:widowControl/>
              <w:overflowPunct/>
              <w:autoSpaceDE/>
              <w:autoSpaceDN/>
              <w:adjustRightInd/>
              <w:spacing w:line="276" w:lineRule="auto"/>
              <w:textAlignment w:val="auto"/>
              <w:rPr>
                <w:rFonts w:cs="Arial"/>
                <w:b/>
                <w:sz w:val="22"/>
                <w:szCs w:val="22"/>
                <w:lang w:eastAsia="en-GB"/>
              </w:rPr>
            </w:pPr>
            <w:r>
              <w:rPr>
                <w:rFonts w:cs="Arial"/>
                <w:b/>
                <w:sz w:val="22"/>
                <w:szCs w:val="22"/>
                <w:lang w:eastAsia="en-GB"/>
              </w:rPr>
              <w:t xml:space="preserve">Gender </w:t>
            </w:r>
          </w:p>
          <w:p w:rsidR="004F0407" w:rsidRPr="006A33E5" w:rsidRDefault="006A33E5" w:rsidP="00D9765F">
            <w:pPr>
              <w:widowControl/>
              <w:overflowPunct/>
              <w:autoSpaceDE/>
              <w:autoSpaceDN/>
              <w:adjustRightInd/>
              <w:spacing w:line="276" w:lineRule="auto"/>
              <w:jc w:val="right"/>
              <w:textAlignment w:val="auto"/>
              <w:rPr>
                <w:rFonts w:cs="Arial"/>
                <w:b/>
                <w:sz w:val="22"/>
                <w:szCs w:val="22"/>
                <w:lang w:eastAsia="en-GB"/>
              </w:rPr>
            </w:pPr>
            <w:r>
              <w:rPr>
                <w:rFonts w:cs="Arial"/>
                <w:b/>
                <w:sz w:val="22"/>
                <w:szCs w:val="22"/>
                <w:lang w:eastAsia="en-GB"/>
              </w:rPr>
              <w:t xml:space="preserve">             </w:t>
            </w:r>
            <w:r w:rsidR="004F0407" w:rsidRPr="006A33E5">
              <w:rPr>
                <w:rFonts w:cs="Arial"/>
                <w:b/>
                <w:sz w:val="22"/>
                <w:szCs w:val="22"/>
                <w:lang w:eastAsia="en-GB"/>
              </w:rPr>
              <w:t>Male</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2</w:t>
            </w:r>
            <w:r w:rsidR="00982D3D">
              <w:rPr>
                <w:rFonts w:cs="Arial"/>
                <w:sz w:val="22"/>
                <w:szCs w:val="22"/>
                <w:lang w:eastAsia="en-GB"/>
              </w:rPr>
              <w:t>,</w:t>
            </w:r>
            <w:r w:rsidRPr="006A33E5">
              <w:rPr>
                <w:rFonts w:cs="Arial"/>
                <w:sz w:val="22"/>
                <w:szCs w:val="22"/>
                <w:lang w:eastAsia="en-GB"/>
              </w:rPr>
              <w:t>456</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2</w:t>
            </w:r>
            <w:r w:rsidR="00982D3D">
              <w:rPr>
                <w:rFonts w:cs="Arial"/>
                <w:sz w:val="22"/>
                <w:szCs w:val="22"/>
                <w:lang w:eastAsia="en-GB"/>
              </w:rPr>
              <w:t>,</w:t>
            </w:r>
            <w:r w:rsidRPr="006A33E5">
              <w:rPr>
                <w:rFonts w:cs="Arial"/>
                <w:sz w:val="22"/>
                <w:szCs w:val="22"/>
                <w:lang w:eastAsia="en-GB"/>
              </w:rPr>
              <w:t>063</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1</w:t>
            </w:r>
            <w:r w:rsidR="00982D3D">
              <w:rPr>
                <w:rFonts w:cs="Arial"/>
                <w:sz w:val="22"/>
                <w:szCs w:val="22"/>
                <w:lang w:eastAsia="en-GB"/>
              </w:rPr>
              <w:t>,</w:t>
            </w:r>
            <w:r w:rsidRPr="006A33E5">
              <w:rPr>
                <w:rFonts w:cs="Arial"/>
                <w:sz w:val="22"/>
                <w:szCs w:val="22"/>
                <w:lang w:eastAsia="en-GB"/>
              </w:rPr>
              <w:t>628</w:t>
            </w:r>
          </w:p>
        </w:tc>
        <w:tc>
          <w:tcPr>
            <w:tcW w:w="1191" w:type="dxa"/>
            <w:tcBorders>
              <w:top w:val="single" w:sz="4" w:space="0" w:color="auto"/>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1</w:t>
            </w:r>
            <w:r w:rsidR="00982D3D">
              <w:rPr>
                <w:rFonts w:cs="Arial"/>
                <w:sz w:val="22"/>
                <w:szCs w:val="22"/>
                <w:lang w:eastAsia="en-GB"/>
              </w:rPr>
              <w:t>,</w:t>
            </w:r>
            <w:r w:rsidRPr="006A33E5">
              <w:rPr>
                <w:rFonts w:cs="Arial"/>
                <w:sz w:val="22"/>
                <w:szCs w:val="22"/>
                <w:lang w:eastAsia="en-GB"/>
              </w:rPr>
              <w:t>558</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1</w:t>
            </w:r>
            <w:r w:rsidR="00982D3D">
              <w:rPr>
                <w:rFonts w:cs="Arial"/>
                <w:sz w:val="22"/>
                <w:szCs w:val="22"/>
                <w:lang w:eastAsia="en-GB"/>
              </w:rPr>
              <w:t>,</w:t>
            </w:r>
            <w:r w:rsidRPr="006A33E5">
              <w:rPr>
                <w:rFonts w:cs="Arial"/>
                <w:sz w:val="22"/>
                <w:szCs w:val="22"/>
                <w:lang w:eastAsia="en-GB"/>
              </w:rPr>
              <w:t>258</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6A33E5" w:rsidP="00D9765F">
            <w:pPr>
              <w:widowControl/>
              <w:overflowPunct/>
              <w:autoSpaceDE/>
              <w:autoSpaceDN/>
              <w:adjustRightInd/>
              <w:spacing w:line="276" w:lineRule="auto"/>
              <w:ind w:firstLineChars="500" w:firstLine="1104"/>
              <w:textAlignment w:val="auto"/>
              <w:rPr>
                <w:rFonts w:cs="Arial"/>
                <w:b/>
                <w:sz w:val="22"/>
                <w:szCs w:val="22"/>
                <w:lang w:eastAsia="en-GB"/>
              </w:rPr>
            </w:pPr>
            <w:r>
              <w:rPr>
                <w:rFonts w:cs="Arial"/>
                <w:b/>
                <w:sz w:val="22"/>
                <w:szCs w:val="22"/>
                <w:lang w:eastAsia="en-GB"/>
              </w:rPr>
              <w:t xml:space="preserve">       </w:t>
            </w:r>
            <w:r w:rsidR="004F0407" w:rsidRPr="006A33E5">
              <w:rPr>
                <w:rFonts w:cs="Arial"/>
                <w:b/>
                <w:sz w:val="22"/>
                <w:szCs w:val="22"/>
                <w:lang w:eastAsia="en-GB"/>
              </w:rPr>
              <w:t>Female</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70</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57</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28</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23</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24</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6A33E5" w:rsidRDefault="004F0407" w:rsidP="00D9765F">
            <w:pPr>
              <w:widowControl/>
              <w:overflowPunct/>
              <w:autoSpaceDE/>
              <w:autoSpaceDN/>
              <w:adjustRightInd/>
              <w:spacing w:line="276" w:lineRule="auto"/>
              <w:textAlignment w:val="auto"/>
              <w:rPr>
                <w:rFonts w:cs="Arial"/>
                <w:b/>
                <w:sz w:val="22"/>
                <w:szCs w:val="22"/>
                <w:lang w:eastAsia="en-GB"/>
              </w:rPr>
            </w:pPr>
            <w:r w:rsidRPr="006A33E5">
              <w:rPr>
                <w:rFonts w:cs="Arial"/>
                <w:b/>
                <w:sz w:val="22"/>
                <w:szCs w:val="22"/>
                <w:lang w:eastAsia="en-GB"/>
              </w:rPr>
              <w:t xml:space="preserve">Ethnicity </w:t>
            </w:r>
            <w:r w:rsidR="006A33E5">
              <w:rPr>
                <w:rFonts w:cs="Arial"/>
                <w:b/>
                <w:sz w:val="22"/>
                <w:szCs w:val="22"/>
                <w:lang w:eastAsia="en-GB"/>
              </w:rPr>
              <w:t xml:space="preserve">          </w:t>
            </w:r>
          </w:p>
          <w:p w:rsidR="004F0407" w:rsidRPr="006A33E5" w:rsidRDefault="004F0407" w:rsidP="00D9765F">
            <w:pPr>
              <w:widowControl/>
              <w:overflowPunct/>
              <w:autoSpaceDE/>
              <w:autoSpaceDN/>
              <w:adjustRightInd/>
              <w:spacing w:line="276" w:lineRule="auto"/>
              <w:jc w:val="right"/>
              <w:textAlignment w:val="auto"/>
              <w:rPr>
                <w:rFonts w:cs="Arial"/>
                <w:b/>
                <w:sz w:val="22"/>
                <w:szCs w:val="22"/>
                <w:lang w:eastAsia="en-GB"/>
              </w:rPr>
            </w:pPr>
            <w:r w:rsidRPr="006A33E5">
              <w:rPr>
                <w:rFonts w:cs="Arial"/>
                <w:b/>
                <w:sz w:val="22"/>
                <w:szCs w:val="22"/>
                <w:lang w:eastAsia="en-GB"/>
              </w:rPr>
              <w:t>White</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736</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6A33E5" w:rsidP="00D9765F">
            <w:pPr>
              <w:widowControl/>
              <w:overflowPunct/>
              <w:autoSpaceDE/>
              <w:autoSpaceDN/>
              <w:adjustRightInd/>
              <w:spacing w:line="276" w:lineRule="auto"/>
              <w:ind w:firstLineChars="100" w:firstLine="221"/>
              <w:textAlignment w:val="auto"/>
              <w:rPr>
                <w:rFonts w:cs="Arial"/>
                <w:b/>
                <w:sz w:val="22"/>
                <w:szCs w:val="22"/>
                <w:lang w:eastAsia="en-GB"/>
              </w:rPr>
            </w:pPr>
            <w:r>
              <w:rPr>
                <w:rFonts w:cs="Arial"/>
                <w:b/>
                <w:sz w:val="22"/>
                <w:szCs w:val="22"/>
                <w:lang w:eastAsia="en-GB"/>
              </w:rPr>
              <w:t xml:space="preserve">                        </w:t>
            </w:r>
            <w:r w:rsidR="004F0407" w:rsidRPr="006A33E5">
              <w:rPr>
                <w:rFonts w:cs="Arial"/>
                <w:b/>
                <w:sz w:val="22"/>
                <w:szCs w:val="22"/>
                <w:lang w:eastAsia="en-GB"/>
              </w:rPr>
              <w:t>Mixed</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126</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6A33E5" w:rsidP="00D9765F">
            <w:pPr>
              <w:widowControl/>
              <w:overflowPunct/>
              <w:autoSpaceDE/>
              <w:autoSpaceDN/>
              <w:adjustRightInd/>
              <w:spacing w:line="276" w:lineRule="auto"/>
              <w:ind w:firstLineChars="100" w:firstLine="221"/>
              <w:jc w:val="right"/>
              <w:textAlignment w:val="auto"/>
              <w:rPr>
                <w:rFonts w:cs="Arial"/>
                <w:b/>
                <w:sz w:val="22"/>
                <w:szCs w:val="22"/>
                <w:lang w:eastAsia="en-GB"/>
              </w:rPr>
            </w:pPr>
            <w:r>
              <w:rPr>
                <w:rFonts w:cs="Arial"/>
                <w:b/>
                <w:sz w:val="22"/>
                <w:szCs w:val="22"/>
                <w:lang w:eastAsia="en-GB"/>
              </w:rPr>
              <w:t xml:space="preserve">Asian or Asian </w:t>
            </w:r>
            <w:r w:rsidR="004F0407" w:rsidRPr="006A33E5">
              <w:rPr>
                <w:rFonts w:cs="Arial"/>
                <w:b/>
                <w:sz w:val="22"/>
                <w:szCs w:val="22"/>
                <w:lang w:eastAsia="en-GB"/>
              </w:rPr>
              <w:t>British</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92</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ind w:firstLineChars="100" w:firstLine="221"/>
              <w:jc w:val="right"/>
              <w:textAlignment w:val="auto"/>
              <w:rPr>
                <w:rFonts w:cs="Arial"/>
                <w:b/>
                <w:sz w:val="22"/>
                <w:szCs w:val="22"/>
                <w:lang w:eastAsia="en-GB"/>
              </w:rPr>
            </w:pPr>
            <w:r w:rsidRPr="006A33E5">
              <w:rPr>
                <w:rFonts w:cs="Arial"/>
                <w:b/>
                <w:sz w:val="22"/>
                <w:szCs w:val="22"/>
                <w:lang w:eastAsia="en-GB"/>
              </w:rPr>
              <w:t>Black or Black British</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283</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ind w:firstLineChars="100" w:firstLine="221"/>
              <w:jc w:val="right"/>
              <w:textAlignment w:val="auto"/>
              <w:rPr>
                <w:rFonts w:cs="Arial"/>
                <w:b/>
                <w:sz w:val="22"/>
                <w:szCs w:val="22"/>
                <w:lang w:eastAsia="en-GB"/>
              </w:rPr>
            </w:pPr>
            <w:r w:rsidRPr="006A33E5">
              <w:rPr>
                <w:rFonts w:cs="Arial"/>
                <w:b/>
                <w:sz w:val="22"/>
                <w:szCs w:val="22"/>
                <w:lang w:eastAsia="en-GB"/>
              </w:rPr>
              <w:t>Chinese or other ethnic group</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15</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ind w:firstLineChars="100" w:firstLine="221"/>
              <w:jc w:val="right"/>
              <w:textAlignment w:val="auto"/>
              <w:rPr>
                <w:rFonts w:cs="Arial"/>
                <w:b/>
                <w:sz w:val="22"/>
                <w:szCs w:val="22"/>
                <w:lang w:eastAsia="en-GB"/>
              </w:rPr>
            </w:pPr>
            <w:r w:rsidRPr="006A33E5">
              <w:rPr>
                <w:rFonts w:cs="Arial"/>
                <w:b/>
                <w:sz w:val="22"/>
                <w:szCs w:val="22"/>
                <w:lang w:eastAsia="en-GB"/>
              </w:rPr>
              <w:t xml:space="preserve">Not stated </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1</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ind w:firstLineChars="100" w:firstLine="221"/>
              <w:jc w:val="right"/>
              <w:textAlignment w:val="auto"/>
              <w:rPr>
                <w:rFonts w:cs="Arial"/>
                <w:b/>
                <w:sz w:val="22"/>
                <w:szCs w:val="22"/>
                <w:lang w:eastAsia="en-GB"/>
              </w:rPr>
            </w:pPr>
            <w:r w:rsidRPr="006A33E5">
              <w:rPr>
                <w:rFonts w:cs="Arial"/>
                <w:b/>
                <w:sz w:val="22"/>
                <w:szCs w:val="22"/>
                <w:lang w:eastAsia="en-GB"/>
              </w:rPr>
              <w:t>Unrecorded</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29</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6A33E5" w:rsidRDefault="004F0407" w:rsidP="00D9765F">
            <w:pPr>
              <w:widowControl/>
              <w:overflowPunct/>
              <w:autoSpaceDE/>
              <w:autoSpaceDN/>
              <w:adjustRightInd/>
              <w:spacing w:line="276" w:lineRule="auto"/>
              <w:textAlignment w:val="auto"/>
              <w:rPr>
                <w:rFonts w:cs="Arial"/>
                <w:b/>
                <w:sz w:val="22"/>
                <w:szCs w:val="22"/>
                <w:lang w:eastAsia="en-GB"/>
              </w:rPr>
            </w:pPr>
            <w:r w:rsidRPr="006A33E5">
              <w:rPr>
                <w:rFonts w:cs="Arial"/>
                <w:b/>
                <w:sz w:val="22"/>
                <w:szCs w:val="22"/>
                <w:lang w:eastAsia="en-GB"/>
              </w:rPr>
              <w:t xml:space="preserve">Religion </w:t>
            </w:r>
          </w:p>
          <w:p w:rsidR="004F0407" w:rsidRPr="006A33E5" w:rsidRDefault="004F0407" w:rsidP="00D9765F">
            <w:pPr>
              <w:widowControl/>
              <w:overflowPunct/>
              <w:autoSpaceDE/>
              <w:autoSpaceDN/>
              <w:adjustRightInd/>
              <w:spacing w:line="276" w:lineRule="auto"/>
              <w:jc w:val="right"/>
              <w:textAlignment w:val="auto"/>
              <w:rPr>
                <w:rFonts w:cs="Arial"/>
                <w:b/>
                <w:sz w:val="22"/>
                <w:szCs w:val="22"/>
                <w:lang w:eastAsia="en-GB"/>
              </w:rPr>
            </w:pPr>
            <w:r w:rsidRPr="006A33E5">
              <w:rPr>
                <w:rFonts w:cs="Arial"/>
                <w:b/>
                <w:sz w:val="22"/>
                <w:szCs w:val="22"/>
                <w:lang w:eastAsia="en-GB"/>
              </w:rPr>
              <w:t>Anglican</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81</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ind w:firstLineChars="400" w:firstLine="883"/>
              <w:jc w:val="right"/>
              <w:textAlignment w:val="auto"/>
              <w:rPr>
                <w:rFonts w:cs="Arial"/>
                <w:b/>
                <w:sz w:val="22"/>
                <w:szCs w:val="22"/>
                <w:lang w:eastAsia="en-GB"/>
              </w:rPr>
            </w:pPr>
            <w:r w:rsidRPr="006A33E5">
              <w:rPr>
                <w:rFonts w:cs="Arial"/>
                <w:b/>
                <w:sz w:val="22"/>
                <w:szCs w:val="22"/>
                <w:lang w:eastAsia="en-GB"/>
              </w:rPr>
              <w:t>Free Church</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8</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6A33E5" w:rsidP="00D9765F">
            <w:pPr>
              <w:widowControl/>
              <w:overflowPunct/>
              <w:autoSpaceDE/>
              <w:autoSpaceDN/>
              <w:adjustRightInd/>
              <w:spacing w:line="276" w:lineRule="auto"/>
              <w:ind w:firstLineChars="400" w:firstLine="883"/>
              <w:jc w:val="right"/>
              <w:textAlignment w:val="auto"/>
              <w:rPr>
                <w:rFonts w:cs="Arial"/>
                <w:b/>
                <w:sz w:val="22"/>
                <w:szCs w:val="22"/>
                <w:lang w:eastAsia="en-GB"/>
              </w:rPr>
            </w:pPr>
            <w:r>
              <w:rPr>
                <w:rFonts w:cs="Arial"/>
                <w:b/>
                <w:sz w:val="22"/>
                <w:szCs w:val="22"/>
                <w:lang w:eastAsia="en-GB"/>
              </w:rPr>
              <w:t xml:space="preserve">Roman  </w:t>
            </w:r>
            <w:r w:rsidR="004F0407" w:rsidRPr="006A33E5">
              <w:rPr>
                <w:rFonts w:cs="Arial"/>
                <w:b/>
                <w:sz w:val="22"/>
                <w:szCs w:val="22"/>
                <w:lang w:eastAsia="en-GB"/>
              </w:rPr>
              <w:t>Catholic</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162</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ind w:firstLineChars="400" w:firstLine="883"/>
              <w:jc w:val="right"/>
              <w:textAlignment w:val="auto"/>
              <w:rPr>
                <w:rFonts w:cs="Arial"/>
                <w:b/>
                <w:sz w:val="22"/>
                <w:szCs w:val="22"/>
                <w:lang w:eastAsia="en-GB"/>
              </w:rPr>
            </w:pPr>
            <w:r w:rsidRPr="006A33E5">
              <w:rPr>
                <w:rFonts w:cs="Arial"/>
                <w:b/>
                <w:sz w:val="22"/>
                <w:szCs w:val="22"/>
                <w:lang w:eastAsia="en-GB"/>
              </w:rPr>
              <w:t>Other Christian</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167</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ind w:firstLineChars="400" w:firstLine="883"/>
              <w:jc w:val="right"/>
              <w:textAlignment w:val="auto"/>
              <w:rPr>
                <w:rFonts w:cs="Arial"/>
                <w:b/>
                <w:sz w:val="22"/>
                <w:szCs w:val="22"/>
                <w:lang w:eastAsia="en-GB"/>
              </w:rPr>
            </w:pPr>
            <w:r w:rsidRPr="006A33E5">
              <w:rPr>
                <w:rFonts w:cs="Arial"/>
                <w:b/>
                <w:sz w:val="22"/>
                <w:szCs w:val="22"/>
                <w:lang w:eastAsia="en-GB"/>
              </w:rPr>
              <w:t>Muslim</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235</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ind w:firstLineChars="400" w:firstLine="883"/>
              <w:jc w:val="right"/>
              <w:textAlignment w:val="auto"/>
              <w:rPr>
                <w:rFonts w:cs="Arial"/>
                <w:b/>
                <w:sz w:val="22"/>
                <w:szCs w:val="22"/>
                <w:lang w:eastAsia="en-GB"/>
              </w:rPr>
            </w:pPr>
            <w:r w:rsidRPr="006A33E5">
              <w:rPr>
                <w:rFonts w:cs="Arial"/>
                <w:b/>
                <w:sz w:val="22"/>
                <w:szCs w:val="22"/>
                <w:lang w:eastAsia="en-GB"/>
              </w:rPr>
              <w:t>Hindu</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0</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ind w:firstLineChars="400" w:firstLine="883"/>
              <w:jc w:val="right"/>
              <w:textAlignment w:val="auto"/>
              <w:rPr>
                <w:rFonts w:cs="Arial"/>
                <w:b/>
                <w:sz w:val="22"/>
                <w:szCs w:val="22"/>
                <w:lang w:eastAsia="en-GB"/>
              </w:rPr>
            </w:pPr>
            <w:r w:rsidRPr="006A33E5">
              <w:rPr>
                <w:rFonts w:cs="Arial"/>
                <w:b/>
                <w:sz w:val="22"/>
                <w:szCs w:val="22"/>
                <w:lang w:eastAsia="en-GB"/>
              </w:rPr>
              <w:t>Sikh</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4</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ind w:firstLineChars="400" w:firstLine="883"/>
              <w:jc w:val="right"/>
              <w:textAlignment w:val="auto"/>
              <w:rPr>
                <w:rFonts w:cs="Arial"/>
                <w:b/>
                <w:sz w:val="22"/>
                <w:szCs w:val="22"/>
                <w:lang w:eastAsia="en-GB"/>
              </w:rPr>
            </w:pPr>
            <w:r w:rsidRPr="006A33E5">
              <w:rPr>
                <w:rFonts w:cs="Arial"/>
                <w:b/>
                <w:sz w:val="22"/>
                <w:szCs w:val="22"/>
                <w:lang w:eastAsia="en-GB"/>
              </w:rPr>
              <w:t>Buddhist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2</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ind w:firstLineChars="400" w:firstLine="883"/>
              <w:jc w:val="right"/>
              <w:textAlignment w:val="auto"/>
              <w:rPr>
                <w:rFonts w:cs="Arial"/>
                <w:b/>
                <w:sz w:val="22"/>
                <w:szCs w:val="22"/>
                <w:lang w:eastAsia="en-GB"/>
              </w:rPr>
            </w:pPr>
            <w:r w:rsidRPr="006A33E5">
              <w:rPr>
                <w:rFonts w:cs="Arial"/>
                <w:b/>
                <w:sz w:val="22"/>
                <w:szCs w:val="22"/>
                <w:lang w:eastAsia="en-GB"/>
              </w:rPr>
              <w:t>Jewish</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0</w:t>
            </w:r>
          </w:p>
        </w:tc>
      </w:tr>
      <w:tr w:rsidR="004F0407" w:rsidRPr="002E5C07" w:rsidTr="00C41E0D">
        <w:trPr>
          <w:trHeight w:val="27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4F0407" w:rsidRPr="006A33E5" w:rsidRDefault="004F0407" w:rsidP="00D9765F">
            <w:pPr>
              <w:widowControl/>
              <w:overflowPunct/>
              <w:autoSpaceDE/>
              <w:autoSpaceDN/>
              <w:adjustRightInd/>
              <w:spacing w:line="276" w:lineRule="auto"/>
              <w:jc w:val="right"/>
              <w:textAlignment w:val="auto"/>
              <w:rPr>
                <w:rFonts w:cs="Arial"/>
                <w:b/>
                <w:sz w:val="22"/>
                <w:szCs w:val="22"/>
                <w:lang w:eastAsia="en-GB"/>
              </w:rPr>
            </w:pPr>
            <w:r w:rsidRPr="006A33E5">
              <w:rPr>
                <w:rFonts w:cs="Arial"/>
                <w:b/>
                <w:sz w:val="22"/>
                <w:szCs w:val="22"/>
                <w:lang w:eastAsia="en-GB"/>
              </w:rPr>
              <w:t>Other religious group</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7</w:t>
            </w:r>
          </w:p>
        </w:tc>
      </w:tr>
      <w:tr w:rsidR="004F0407" w:rsidRPr="002E5C07" w:rsidTr="00C41E0D">
        <w:trPr>
          <w:trHeight w:val="270"/>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4F0407" w:rsidRPr="006A33E5" w:rsidRDefault="004F0407" w:rsidP="00D9765F">
            <w:pPr>
              <w:widowControl/>
              <w:overflowPunct/>
              <w:autoSpaceDE/>
              <w:autoSpaceDN/>
              <w:adjustRightInd/>
              <w:spacing w:line="276" w:lineRule="auto"/>
              <w:ind w:firstLineChars="400" w:firstLine="883"/>
              <w:jc w:val="right"/>
              <w:textAlignment w:val="auto"/>
              <w:rPr>
                <w:rFonts w:cs="Arial"/>
                <w:b/>
                <w:sz w:val="22"/>
                <w:szCs w:val="22"/>
                <w:lang w:eastAsia="en-GB"/>
              </w:rPr>
            </w:pPr>
            <w:r w:rsidRPr="006A33E5">
              <w:rPr>
                <w:rFonts w:cs="Arial"/>
                <w:b/>
                <w:sz w:val="22"/>
                <w:szCs w:val="22"/>
                <w:lang w:eastAsia="en-GB"/>
              </w:rPr>
              <w:t>Non recognised</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0</w:t>
            </w:r>
          </w:p>
        </w:tc>
      </w:tr>
      <w:tr w:rsidR="004F0407" w:rsidRPr="002E5C07" w:rsidTr="00C41E0D">
        <w:trPr>
          <w:trHeight w:val="255"/>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4F0407" w:rsidRPr="006A33E5" w:rsidRDefault="004F0407" w:rsidP="00D9765F">
            <w:pPr>
              <w:widowControl/>
              <w:overflowPunct/>
              <w:autoSpaceDE/>
              <w:autoSpaceDN/>
              <w:adjustRightInd/>
              <w:spacing w:line="276" w:lineRule="auto"/>
              <w:ind w:firstLineChars="400" w:firstLine="883"/>
              <w:jc w:val="right"/>
              <w:textAlignment w:val="auto"/>
              <w:rPr>
                <w:rFonts w:cs="Arial"/>
                <w:b/>
                <w:sz w:val="22"/>
                <w:szCs w:val="22"/>
                <w:lang w:eastAsia="en-GB"/>
              </w:rPr>
            </w:pPr>
            <w:r w:rsidRPr="006A33E5">
              <w:rPr>
                <w:rFonts w:cs="Arial"/>
                <w:b/>
                <w:sz w:val="22"/>
                <w:szCs w:val="22"/>
                <w:lang w:eastAsia="en-GB"/>
              </w:rPr>
              <w:t>No religion</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554</w:t>
            </w:r>
          </w:p>
        </w:tc>
      </w:tr>
      <w:tr w:rsidR="004F0407" w:rsidRPr="002E5C07" w:rsidTr="00257C26">
        <w:trPr>
          <w:trHeight w:val="255"/>
        </w:trPr>
        <w:tc>
          <w:tcPr>
            <w:tcW w:w="2567" w:type="dxa"/>
            <w:tcBorders>
              <w:top w:val="nil"/>
              <w:left w:val="single" w:sz="4" w:space="0" w:color="auto"/>
              <w:bottom w:val="single" w:sz="4" w:space="0" w:color="auto"/>
              <w:right w:val="single" w:sz="4" w:space="0" w:color="auto"/>
            </w:tcBorders>
            <w:shd w:val="clear" w:color="auto" w:fill="auto"/>
            <w:noWrap/>
            <w:vAlign w:val="bottom"/>
            <w:hideMark/>
          </w:tcPr>
          <w:p w:rsidR="004F0407" w:rsidRPr="006A33E5" w:rsidRDefault="004F0407" w:rsidP="00D9765F">
            <w:pPr>
              <w:widowControl/>
              <w:overflowPunct/>
              <w:autoSpaceDE/>
              <w:autoSpaceDN/>
              <w:adjustRightInd/>
              <w:spacing w:line="276" w:lineRule="auto"/>
              <w:ind w:firstLineChars="400" w:firstLine="883"/>
              <w:jc w:val="right"/>
              <w:textAlignment w:val="auto"/>
              <w:rPr>
                <w:rFonts w:cs="Arial"/>
                <w:b/>
                <w:sz w:val="22"/>
                <w:szCs w:val="22"/>
                <w:lang w:eastAsia="en-GB"/>
              </w:rPr>
            </w:pPr>
            <w:r w:rsidRPr="006A33E5">
              <w:rPr>
                <w:rFonts w:cs="Arial"/>
                <w:b/>
                <w:sz w:val="22"/>
                <w:szCs w:val="22"/>
                <w:lang w:eastAsia="en-GB"/>
              </w:rPr>
              <w:t>Not recorded</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 </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 </w:t>
            </w:r>
          </w:p>
        </w:tc>
        <w:tc>
          <w:tcPr>
            <w:tcW w:w="1190"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 </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 </w:t>
            </w:r>
          </w:p>
        </w:tc>
        <w:tc>
          <w:tcPr>
            <w:tcW w:w="1191" w:type="dxa"/>
            <w:tcBorders>
              <w:top w:val="nil"/>
              <w:left w:val="nil"/>
              <w:bottom w:val="single" w:sz="4" w:space="0" w:color="auto"/>
              <w:right w:val="single" w:sz="4" w:space="0" w:color="auto"/>
            </w:tcBorders>
            <w:shd w:val="clear" w:color="auto" w:fill="auto"/>
            <w:hideMark/>
          </w:tcPr>
          <w:p w:rsidR="004F0407" w:rsidRPr="006A33E5" w:rsidRDefault="004F0407" w:rsidP="00D9765F">
            <w:pPr>
              <w:widowControl/>
              <w:overflowPunct/>
              <w:autoSpaceDE/>
              <w:autoSpaceDN/>
              <w:adjustRightInd/>
              <w:spacing w:line="276" w:lineRule="auto"/>
              <w:jc w:val="center"/>
              <w:textAlignment w:val="auto"/>
              <w:rPr>
                <w:rFonts w:cs="Arial"/>
                <w:sz w:val="22"/>
                <w:szCs w:val="22"/>
                <w:lang w:eastAsia="en-GB"/>
              </w:rPr>
            </w:pPr>
            <w:r w:rsidRPr="006A33E5">
              <w:rPr>
                <w:rFonts w:cs="Arial"/>
                <w:sz w:val="22"/>
                <w:szCs w:val="22"/>
                <w:lang w:eastAsia="en-GB"/>
              </w:rPr>
              <w:t>62</w:t>
            </w:r>
          </w:p>
        </w:tc>
      </w:tr>
      <w:tr w:rsidR="00257C26" w:rsidRPr="002E5C07" w:rsidTr="00257C26">
        <w:trPr>
          <w:trHeight w:val="255"/>
        </w:trPr>
        <w:tc>
          <w:tcPr>
            <w:tcW w:w="85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257C26" w:rsidRDefault="00257C26" w:rsidP="00D9765F">
            <w:pPr>
              <w:widowControl/>
              <w:overflowPunct/>
              <w:autoSpaceDE/>
              <w:autoSpaceDN/>
              <w:adjustRightInd/>
              <w:spacing w:line="276" w:lineRule="auto"/>
              <w:textAlignment w:val="auto"/>
              <w:rPr>
                <w:rFonts w:cs="Arial"/>
                <w:sz w:val="20"/>
                <w:lang w:eastAsia="en-GB"/>
              </w:rPr>
            </w:pPr>
          </w:p>
          <w:p w:rsidR="00257C26" w:rsidRDefault="00257C26" w:rsidP="00D9765F">
            <w:pPr>
              <w:widowControl/>
              <w:overflowPunct/>
              <w:autoSpaceDE/>
              <w:autoSpaceDN/>
              <w:adjustRightInd/>
              <w:spacing w:line="276" w:lineRule="auto"/>
              <w:textAlignment w:val="auto"/>
              <w:rPr>
                <w:rFonts w:cs="Arial"/>
                <w:sz w:val="20"/>
                <w:lang w:eastAsia="en-GB"/>
              </w:rPr>
            </w:pPr>
            <w:r>
              <w:rPr>
                <w:rFonts w:cs="Arial"/>
                <w:sz w:val="20"/>
                <w:lang w:eastAsia="en-GB"/>
              </w:rPr>
              <w:t>. data not available</w:t>
            </w:r>
            <w:r w:rsidR="00982D3D">
              <w:rPr>
                <w:rFonts w:cs="Arial"/>
                <w:sz w:val="20"/>
                <w:lang w:eastAsia="en-GB"/>
              </w:rPr>
              <w:t>.</w:t>
            </w:r>
          </w:p>
          <w:p w:rsidR="00257C26" w:rsidRPr="002E5C07" w:rsidRDefault="00257C26" w:rsidP="00D9765F">
            <w:pPr>
              <w:widowControl/>
              <w:overflowPunct/>
              <w:autoSpaceDE/>
              <w:autoSpaceDN/>
              <w:adjustRightInd/>
              <w:spacing w:line="276" w:lineRule="auto"/>
              <w:textAlignment w:val="auto"/>
              <w:rPr>
                <w:rFonts w:cs="Arial"/>
                <w:sz w:val="20"/>
                <w:lang w:eastAsia="en-GB"/>
              </w:rPr>
            </w:pPr>
          </w:p>
        </w:tc>
      </w:tr>
    </w:tbl>
    <w:p w:rsidR="004F0407" w:rsidRDefault="004F0407" w:rsidP="004F0407">
      <w:pPr>
        <w:widowControl/>
        <w:overflowPunct/>
        <w:autoSpaceDE/>
        <w:autoSpaceDN/>
        <w:adjustRightInd/>
        <w:textAlignment w:val="auto"/>
      </w:pPr>
    </w:p>
    <w:p w:rsidR="004F0407" w:rsidRDefault="004F0407" w:rsidP="004F0407">
      <w:pPr>
        <w:rPr>
          <w:sz w:val="22"/>
          <w:szCs w:val="22"/>
          <w:u w:val="single"/>
        </w:rPr>
      </w:pPr>
      <w:r>
        <w:br w:type="page"/>
      </w:r>
    </w:p>
    <w:p w:rsidR="004F0407" w:rsidRDefault="004F0407" w:rsidP="00C320FB">
      <w:pPr>
        <w:rPr>
          <w:sz w:val="22"/>
          <w:szCs w:val="22"/>
          <w:u w:val="single"/>
        </w:rPr>
      </w:pPr>
      <w:r>
        <w:rPr>
          <w:sz w:val="22"/>
          <w:szCs w:val="22"/>
          <w:u w:val="single"/>
        </w:rPr>
        <w:t>Tables for Scotland</w:t>
      </w:r>
    </w:p>
    <w:p w:rsidR="00F755E3" w:rsidRDefault="00F755E3" w:rsidP="00C320FB">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285"/>
        <w:gridCol w:w="1286"/>
        <w:gridCol w:w="1286"/>
        <w:gridCol w:w="1286"/>
        <w:gridCol w:w="1286"/>
      </w:tblGrid>
      <w:tr w:rsidR="00F755E3" w:rsidTr="0069104A">
        <w:tc>
          <w:tcPr>
            <w:tcW w:w="8522" w:type="dxa"/>
            <w:gridSpan w:val="6"/>
            <w:tcBorders>
              <w:top w:val="single" w:sz="4" w:space="0" w:color="auto"/>
              <w:left w:val="single" w:sz="4" w:space="0" w:color="auto"/>
              <w:bottom w:val="single" w:sz="4" w:space="0" w:color="auto"/>
              <w:right w:val="single" w:sz="4" w:space="0" w:color="auto"/>
            </w:tcBorders>
            <w:shd w:val="clear" w:color="auto" w:fill="auto"/>
            <w:hideMark/>
          </w:tcPr>
          <w:p w:rsidR="00F755E3" w:rsidRPr="00CB0DA0" w:rsidRDefault="00F755E3" w:rsidP="0069104A">
            <w:pPr>
              <w:pStyle w:val="DeptBullets"/>
              <w:numPr>
                <w:ilvl w:val="0"/>
                <w:numId w:val="0"/>
              </w:numPr>
              <w:tabs>
                <w:tab w:val="left" w:pos="720"/>
              </w:tabs>
              <w:rPr>
                <w:b/>
                <w:sz w:val="22"/>
                <w:szCs w:val="22"/>
              </w:rPr>
            </w:pPr>
            <w:r w:rsidRPr="00CB0DA0">
              <w:rPr>
                <w:b/>
                <w:sz w:val="22"/>
                <w:szCs w:val="22"/>
              </w:rPr>
              <w:t xml:space="preserve">Table </w:t>
            </w:r>
            <w:r w:rsidR="00F60F1A">
              <w:rPr>
                <w:b/>
                <w:sz w:val="22"/>
                <w:szCs w:val="22"/>
              </w:rPr>
              <w:t>H6.6</w:t>
            </w:r>
            <w:r>
              <w:rPr>
                <w:b/>
                <w:sz w:val="22"/>
                <w:szCs w:val="22"/>
              </w:rPr>
              <w:t xml:space="preserve">. </w:t>
            </w:r>
            <w:r w:rsidRPr="00F755E3">
              <w:rPr>
                <w:b/>
                <w:sz w:val="22"/>
                <w:szCs w:val="22"/>
                <w:lang w:eastAsia="en-GB"/>
              </w:rPr>
              <w:t>Number of under 18s held in prison</w:t>
            </w:r>
            <w:r>
              <w:rPr>
                <w:b/>
                <w:sz w:val="22"/>
                <w:szCs w:val="22"/>
                <w:lang w:eastAsia="en-GB"/>
              </w:rPr>
              <w:t xml:space="preserve">, in </w:t>
            </w:r>
            <w:r w:rsidRPr="00092505">
              <w:rPr>
                <w:b/>
                <w:sz w:val="22"/>
                <w:szCs w:val="22"/>
                <w:u w:val="single"/>
                <w:lang w:eastAsia="en-GB"/>
              </w:rPr>
              <w:t>Scotland</w:t>
            </w:r>
            <w:r>
              <w:rPr>
                <w:b/>
                <w:sz w:val="22"/>
                <w:szCs w:val="22"/>
                <w:lang w:eastAsia="en-GB"/>
              </w:rPr>
              <w:t>, between 2007/08 and 2011</w:t>
            </w:r>
            <w:r w:rsidRPr="00F755E3">
              <w:rPr>
                <w:b/>
                <w:sz w:val="22"/>
                <w:szCs w:val="22"/>
                <w:lang w:eastAsia="en-GB"/>
              </w:rPr>
              <w:t>/12</w:t>
            </w:r>
            <w:r>
              <w:rPr>
                <w:b/>
                <w:sz w:val="22"/>
                <w:szCs w:val="22"/>
                <w:lang w:eastAsia="en-GB"/>
              </w:rPr>
              <w:t>,</w:t>
            </w:r>
            <w:r w:rsidRPr="00F755E3">
              <w:rPr>
                <w:b/>
                <w:sz w:val="22"/>
                <w:szCs w:val="22"/>
                <w:lang w:eastAsia="en-GB"/>
              </w:rPr>
              <w:t xml:space="preserve"> by gen</w:t>
            </w:r>
            <w:r>
              <w:rPr>
                <w:b/>
                <w:sz w:val="22"/>
                <w:szCs w:val="22"/>
                <w:lang w:eastAsia="en-GB"/>
              </w:rPr>
              <w:t>der</w:t>
            </w:r>
            <w:r w:rsidR="00372F65">
              <w:rPr>
                <w:b/>
                <w:sz w:val="22"/>
                <w:szCs w:val="22"/>
                <w:lang w:eastAsia="en-GB"/>
              </w:rPr>
              <w:t>.</w:t>
            </w:r>
          </w:p>
          <w:p w:rsidR="00F755E3" w:rsidRPr="00F755E3" w:rsidRDefault="00F755E3" w:rsidP="0069104A">
            <w:pPr>
              <w:pStyle w:val="DeptBullets"/>
              <w:numPr>
                <w:ilvl w:val="0"/>
                <w:numId w:val="0"/>
              </w:numPr>
              <w:tabs>
                <w:tab w:val="left" w:pos="720"/>
              </w:tabs>
              <w:rPr>
                <w:b/>
                <w:sz w:val="22"/>
                <w:szCs w:val="22"/>
              </w:rPr>
            </w:pPr>
            <w:r w:rsidRPr="00CB0DA0">
              <w:rPr>
                <w:b/>
                <w:sz w:val="22"/>
                <w:szCs w:val="22"/>
              </w:rPr>
              <w:t>Sourc</w:t>
            </w:r>
            <w:r w:rsidR="004D29E2">
              <w:rPr>
                <w:b/>
                <w:sz w:val="22"/>
                <w:szCs w:val="22"/>
              </w:rPr>
              <w:t>e</w:t>
            </w:r>
            <w:r w:rsidRPr="00CB0DA0">
              <w:rPr>
                <w:b/>
                <w:sz w:val="22"/>
                <w:szCs w:val="22"/>
              </w:rPr>
              <w:t>:</w:t>
            </w:r>
            <w:r>
              <w:rPr>
                <w:b/>
                <w:sz w:val="22"/>
                <w:szCs w:val="22"/>
              </w:rPr>
              <w:t xml:space="preserve"> </w:t>
            </w:r>
            <w:r w:rsidRPr="00F755E3">
              <w:rPr>
                <w:sz w:val="22"/>
                <w:szCs w:val="22"/>
              </w:rPr>
              <w:t>Scottish Government Justice Analytical Services</w:t>
            </w:r>
          </w:p>
        </w:tc>
      </w:tr>
      <w:tr w:rsidR="00F755E3" w:rsidTr="00F60F1A">
        <w:tc>
          <w:tcPr>
            <w:tcW w:w="20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755E3" w:rsidRPr="00F755E3" w:rsidRDefault="00F755E3" w:rsidP="00B509FA">
            <w:pPr>
              <w:pStyle w:val="DeptBullets"/>
              <w:numPr>
                <w:ilvl w:val="0"/>
                <w:numId w:val="0"/>
              </w:numPr>
              <w:tabs>
                <w:tab w:val="left" w:pos="720"/>
              </w:tabs>
              <w:spacing w:before="240" w:after="0"/>
              <w:jc w:val="center"/>
              <w:rPr>
                <w:rFonts w:cs="Arial"/>
                <w:b/>
                <w:sz w:val="22"/>
                <w:szCs w:val="22"/>
              </w:rPr>
            </w:pPr>
            <w:r w:rsidRPr="00F755E3">
              <w:rPr>
                <w:b/>
                <w:sz w:val="22"/>
                <w:szCs w:val="22"/>
              </w:rPr>
              <w:t>Year</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755E3" w:rsidRPr="00CB0DA0" w:rsidRDefault="00F755E3" w:rsidP="00B509FA">
            <w:pPr>
              <w:pStyle w:val="DeptBullets"/>
              <w:numPr>
                <w:ilvl w:val="0"/>
                <w:numId w:val="0"/>
              </w:numPr>
              <w:tabs>
                <w:tab w:val="left" w:pos="720"/>
              </w:tabs>
              <w:spacing w:before="240" w:after="0"/>
              <w:rPr>
                <w:b/>
                <w:sz w:val="22"/>
                <w:szCs w:val="22"/>
              </w:rPr>
            </w:pPr>
            <w:r w:rsidRPr="00CB0DA0">
              <w:rPr>
                <w:b/>
                <w:sz w:val="22"/>
                <w:szCs w:val="22"/>
              </w:rPr>
              <w:t>2007/08</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755E3" w:rsidRPr="00CB0DA0" w:rsidRDefault="00F755E3" w:rsidP="00B509FA">
            <w:pPr>
              <w:pStyle w:val="DeptBullets"/>
              <w:numPr>
                <w:ilvl w:val="0"/>
                <w:numId w:val="0"/>
              </w:numPr>
              <w:tabs>
                <w:tab w:val="left" w:pos="720"/>
              </w:tabs>
              <w:spacing w:before="240" w:after="0"/>
              <w:rPr>
                <w:b/>
                <w:sz w:val="22"/>
                <w:szCs w:val="22"/>
              </w:rPr>
            </w:pPr>
            <w:r w:rsidRPr="00CB0DA0">
              <w:rPr>
                <w:b/>
                <w:sz w:val="22"/>
                <w:szCs w:val="22"/>
              </w:rPr>
              <w:t>2008/09</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755E3" w:rsidRPr="00CB0DA0" w:rsidRDefault="00F755E3" w:rsidP="00B509FA">
            <w:pPr>
              <w:pStyle w:val="DeptBullets"/>
              <w:numPr>
                <w:ilvl w:val="0"/>
                <w:numId w:val="0"/>
              </w:numPr>
              <w:tabs>
                <w:tab w:val="left" w:pos="720"/>
              </w:tabs>
              <w:spacing w:before="240" w:after="0"/>
              <w:rPr>
                <w:b/>
                <w:sz w:val="22"/>
                <w:szCs w:val="22"/>
              </w:rPr>
            </w:pPr>
            <w:r w:rsidRPr="00CB0DA0">
              <w:rPr>
                <w:b/>
                <w:sz w:val="22"/>
                <w:szCs w:val="22"/>
              </w:rPr>
              <w:t>2009/10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755E3" w:rsidRPr="00CB0DA0" w:rsidRDefault="00F755E3" w:rsidP="00B509FA">
            <w:pPr>
              <w:pStyle w:val="DeptBullets"/>
              <w:numPr>
                <w:ilvl w:val="0"/>
                <w:numId w:val="0"/>
              </w:numPr>
              <w:tabs>
                <w:tab w:val="left" w:pos="720"/>
              </w:tabs>
              <w:spacing w:before="240" w:after="0"/>
              <w:rPr>
                <w:b/>
                <w:sz w:val="22"/>
                <w:szCs w:val="22"/>
              </w:rPr>
            </w:pPr>
            <w:r w:rsidRPr="00CB0DA0">
              <w:rPr>
                <w:b/>
                <w:sz w:val="22"/>
                <w:szCs w:val="22"/>
              </w:rPr>
              <w:t>2010/11</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755E3" w:rsidRPr="00CB0DA0" w:rsidRDefault="00F755E3" w:rsidP="00B509FA">
            <w:pPr>
              <w:pStyle w:val="DeptBullets"/>
              <w:numPr>
                <w:ilvl w:val="0"/>
                <w:numId w:val="0"/>
              </w:numPr>
              <w:tabs>
                <w:tab w:val="left" w:pos="720"/>
              </w:tabs>
              <w:spacing w:before="240" w:after="0"/>
              <w:rPr>
                <w:b/>
                <w:sz w:val="22"/>
                <w:szCs w:val="22"/>
              </w:rPr>
            </w:pPr>
            <w:r w:rsidRPr="00CB0DA0">
              <w:rPr>
                <w:b/>
                <w:sz w:val="22"/>
                <w:szCs w:val="22"/>
              </w:rPr>
              <w:t>2011/12</w:t>
            </w:r>
          </w:p>
        </w:tc>
      </w:tr>
      <w:tr w:rsidR="00F755E3" w:rsidTr="00F60F1A">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5E3" w:rsidRPr="00F755E3" w:rsidRDefault="00F755E3" w:rsidP="00B509FA">
            <w:pPr>
              <w:pStyle w:val="DeptBullets"/>
              <w:numPr>
                <w:ilvl w:val="0"/>
                <w:numId w:val="0"/>
              </w:numPr>
              <w:tabs>
                <w:tab w:val="left" w:pos="720"/>
              </w:tabs>
              <w:spacing w:before="240" w:after="0"/>
              <w:rPr>
                <w:rFonts w:cs="Arial"/>
                <w:b/>
                <w:sz w:val="22"/>
                <w:szCs w:val="22"/>
              </w:rPr>
            </w:pPr>
            <w:r w:rsidRPr="00F755E3">
              <w:rPr>
                <w:rFonts w:cs="Arial"/>
                <w:b/>
                <w:sz w:val="22"/>
                <w:szCs w:val="22"/>
              </w:rPr>
              <w:t>Total</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B509FA" w:rsidRDefault="00F755E3" w:rsidP="00F60F1A">
            <w:pPr>
              <w:spacing w:before="240"/>
              <w:jc w:val="center"/>
              <w:rPr>
                <w:b/>
                <w:sz w:val="22"/>
                <w:szCs w:val="22"/>
              </w:rPr>
            </w:pPr>
            <w:r w:rsidRPr="00B509FA">
              <w:rPr>
                <w:b/>
                <w:sz w:val="22"/>
                <w:szCs w:val="22"/>
              </w:rPr>
              <w:t>222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B509FA" w:rsidRDefault="00F755E3" w:rsidP="00F60F1A">
            <w:pPr>
              <w:spacing w:before="240"/>
              <w:jc w:val="center"/>
              <w:rPr>
                <w:b/>
                <w:sz w:val="22"/>
                <w:szCs w:val="22"/>
              </w:rPr>
            </w:pPr>
            <w:r w:rsidRPr="00B509FA">
              <w:rPr>
                <w:b/>
                <w:sz w:val="22"/>
                <w:szCs w:val="22"/>
              </w:rPr>
              <w:t>204</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B509FA" w:rsidRDefault="00F755E3" w:rsidP="00F60F1A">
            <w:pPr>
              <w:spacing w:before="240"/>
              <w:jc w:val="center"/>
              <w:rPr>
                <w:b/>
                <w:sz w:val="22"/>
                <w:szCs w:val="22"/>
              </w:rPr>
            </w:pPr>
            <w:r w:rsidRPr="00B509FA">
              <w:rPr>
                <w:b/>
                <w:sz w:val="22"/>
                <w:szCs w:val="22"/>
              </w:rPr>
              <w:t>205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B509FA" w:rsidRDefault="00F755E3" w:rsidP="00F60F1A">
            <w:pPr>
              <w:spacing w:before="240"/>
              <w:jc w:val="center"/>
              <w:rPr>
                <w:b/>
                <w:sz w:val="22"/>
                <w:szCs w:val="22"/>
              </w:rPr>
            </w:pPr>
            <w:r w:rsidRPr="00B509FA">
              <w:rPr>
                <w:b/>
                <w:sz w:val="22"/>
                <w:szCs w:val="22"/>
              </w:rPr>
              <w:t>157</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B509FA" w:rsidRDefault="00F755E3" w:rsidP="00F60F1A">
            <w:pPr>
              <w:spacing w:before="240"/>
              <w:jc w:val="center"/>
              <w:rPr>
                <w:b/>
                <w:sz w:val="22"/>
                <w:szCs w:val="22"/>
              </w:rPr>
            </w:pPr>
            <w:r w:rsidRPr="00B509FA">
              <w:rPr>
                <w:b/>
                <w:sz w:val="22"/>
                <w:szCs w:val="22"/>
              </w:rPr>
              <w:t>128</w:t>
            </w:r>
          </w:p>
        </w:tc>
      </w:tr>
      <w:tr w:rsidR="00F755E3" w:rsidTr="00F60F1A">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5E3" w:rsidRPr="00F755E3" w:rsidRDefault="00F755E3" w:rsidP="00B509FA">
            <w:pPr>
              <w:pStyle w:val="DeptBullets"/>
              <w:numPr>
                <w:ilvl w:val="0"/>
                <w:numId w:val="0"/>
              </w:numPr>
              <w:tabs>
                <w:tab w:val="left" w:pos="720"/>
              </w:tabs>
              <w:spacing w:before="240" w:after="0"/>
              <w:jc w:val="right"/>
              <w:rPr>
                <w:rFonts w:cs="Arial"/>
                <w:b/>
                <w:sz w:val="22"/>
                <w:szCs w:val="22"/>
              </w:rPr>
            </w:pPr>
            <w:r w:rsidRPr="00F755E3">
              <w:rPr>
                <w:rFonts w:cs="Arial"/>
                <w:b/>
                <w:sz w:val="22"/>
                <w:szCs w:val="22"/>
              </w:rPr>
              <w:t>Male</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F755E3" w:rsidRDefault="00F755E3" w:rsidP="00F60F1A">
            <w:pPr>
              <w:spacing w:before="240"/>
              <w:jc w:val="center"/>
              <w:rPr>
                <w:sz w:val="22"/>
                <w:szCs w:val="22"/>
              </w:rPr>
            </w:pPr>
            <w:r w:rsidRPr="00F755E3">
              <w:rPr>
                <w:sz w:val="22"/>
                <w:szCs w:val="22"/>
              </w:rPr>
              <w:t>211</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F755E3" w:rsidRDefault="00F755E3" w:rsidP="00F60F1A">
            <w:pPr>
              <w:spacing w:before="240"/>
              <w:jc w:val="center"/>
              <w:rPr>
                <w:sz w:val="22"/>
                <w:szCs w:val="22"/>
              </w:rPr>
            </w:pPr>
            <w:r w:rsidRPr="00F755E3">
              <w:rPr>
                <w:sz w:val="22"/>
                <w:szCs w:val="22"/>
              </w:rPr>
              <w:t>192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F755E3" w:rsidRDefault="00F755E3" w:rsidP="00F60F1A">
            <w:pPr>
              <w:spacing w:before="240"/>
              <w:jc w:val="center"/>
              <w:rPr>
                <w:sz w:val="22"/>
                <w:szCs w:val="22"/>
              </w:rPr>
            </w:pPr>
            <w:r w:rsidRPr="00F755E3">
              <w:rPr>
                <w:sz w:val="22"/>
                <w:szCs w:val="22"/>
              </w:rPr>
              <w:t>190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F755E3" w:rsidRDefault="00F755E3" w:rsidP="00F60F1A">
            <w:pPr>
              <w:spacing w:before="240"/>
              <w:jc w:val="center"/>
              <w:rPr>
                <w:sz w:val="22"/>
                <w:szCs w:val="22"/>
              </w:rPr>
            </w:pPr>
            <w:r w:rsidRPr="00F755E3">
              <w:rPr>
                <w:sz w:val="22"/>
                <w:szCs w:val="22"/>
              </w:rPr>
              <w:t>150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F755E3" w:rsidRDefault="00F755E3" w:rsidP="00F60F1A">
            <w:pPr>
              <w:spacing w:before="240"/>
              <w:jc w:val="center"/>
              <w:rPr>
                <w:sz w:val="22"/>
                <w:szCs w:val="22"/>
              </w:rPr>
            </w:pPr>
            <w:r w:rsidRPr="00F755E3">
              <w:rPr>
                <w:sz w:val="22"/>
                <w:szCs w:val="22"/>
              </w:rPr>
              <w:t>124</w:t>
            </w:r>
          </w:p>
        </w:tc>
      </w:tr>
      <w:tr w:rsidR="00F755E3" w:rsidTr="00F60F1A">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5E3" w:rsidRPr="00F755E3" w:rsidRDefault="00F755E3" w:rsidP="00B509FA">
            <w:pPr>
              <w:pStyle w:val="DeptBullets"/>
              <w:numPr>
                <w:ilvl w:val="0"/>
                <w:numId w:val="0"/>
              </w:numPr>
              <w:tabs>
                <w:tab w:val="left" w:pos="720"/>
              </w:tabs>
              <w:spacing w:before="240" w:after="0"/>
              <w:jc w:val="right"/>
              <w:rPr>
                <w:rFonts w:cs="Arial"/>
                <w:b/>
                <w:sz w:val="22"/>
                <w:szCs w:val="22"/>
              </w:rPr>
            </w:pPr>
            <w:r w:rsidRPr="00F755E3">
              <w:rPr>
                <w:rFonts w:cs="Arial"/>
                <w:b/>
                <w:sz w:val="22"/>
                <w:szCs w:val="22"/>
              </w:rPr>
              <w:t>Female</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F755E3" w:rsidRDefault="00F755E3" w:rsidP="00F60F1A">
            <w:pPr>
              <w:spacing w:before="240"/>
              <w:jc w:val="center"/>
              <w:rPr>
                <w:sz w:val="22"/>
                <w:szCs w:val="22"/>
              </w:rPr>
            </w:pPr>
            <w:r w:rsidRPr="00F755E3">
              <w:rPr>
                <w:sz w:val="22"/>
                <w:szCs w:val="22"/>
              </w:rPr>
              <w:t>11</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F755E3" w:rsidRDefault="00F755E3" w:rsidP="00F60F1A">
            <w:pPr>
              <w:spacing w:before="240"/>
              <w:jc w:val="center"/>
              <w:rPr>
                <w:sz w:val="22"/>
                <w:szCs w:val="22"/>
              </w:rPr>
            </w:pPr>
            <w:r w:rsidRPr="00F755E3">
              <w:rPr>
                <w:sz w:val="22"/>
                <w:szCs w:val="22"/>
              </w:rPr>
              <w:t>12</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F755E3" w:rsidRDefault="00F755E3" w:rsidP="00F60F1A">
            <w:pPr>
              <w:spacing w:before="240"/>
              <w:jc w:val="center"/>
              <w:rPr>
                <w:sz w:val="22"/>
                <w:szCs w:val="22"/>
              </w:rPr>
            </w:pPr>
            <w:r w:rsidRPr="00F755E3">
              <w:rPr>
                <w:sz w:val="22"/>
                <w:szCs w:val="22"/>
              </w:rPr>
              <w:t>15</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F755E3" w:rsidRDefault="00F755E3" w:rsidP="00F60F1A">
            <w:pPr>
              <w:spacing w:before="240"/>
              <w:jc w:val="center"/>
              <w:rPr>
                <w:sz w:val="22"/>
                <w:szCs w:val="22"/>
              </w:rPr>
            </w:pPr>
            <w:r w:rsidRPr="00F755E3">
              <w:rPr>
                <w:sz w:val="22"/>
                <w:szCs w:val="22"/>
              </w:rPr>
              <w:t>7</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F755E3" w:rsidRDefault="00F755E3" w:rsidP="00F60F1A">
            <w:pPr>
              <w:spacing w:before="240"/>
              <w:jc w:val="center"/>
              <w:rPr>
                <w:sz w:val="22"/>
                <w:szCs w:val="22"/>
              </w:rPr>
            </w:pPr>
            <w:r w:rsidRPr="00F755E3">
              <w:rPr>
                <w:sz w:val="22"/>
                <w:szCs w:val="22"/>
              </w:rPr>
              <w:t>4</w:t>
            </w:r>
          </w:p>
        </w:tc>
      </w:tr>
    </w:tbl>
    <w:p w:rsidR="00F755E3" w:rsidRDefault="00F755E3">
      <w:pPr>
        <w:widowControl/>
        <w:overflowPunct/>
        <w:autoSpaceDE/>
        <w:autoSpaceDN/>
        <w:adjustRightInd/>
        <w:textAlignment w:val="auto"/>
      </w:pPr>
    </w:p>
    <w:p w:rsidR="00F755E3" w:rsidRDefault="00F755E3">
      <w:pPr>
        <w:widowControl/>
        <w:overflowPunct/>
        <w:autoSpaceDE/>
        <w:autoSpaceDN/>
        <w:adjustRightInd/>
        <w:textAlignment w:val="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285"/>
        <w:gridCol w:w="1286"/>
        <w:gridCol w:w="1286"/>
        <w:gridCol w:w="1286"/>
        <w:gridCol w:w="1286"/>
      </w:tblGrid>
      <w:tr w:rsidR="00F755E3" w:rsidTr="0069104A">
        <w:tc>
          <w:tcPr>
            <w:tcW w:w="8522" w:type="dxa"/>
            <w:gridSpan w:val="6"/>
            <w:tcBorders>
              <w:top w:val="single" w:sz="4" w:space="0" w:color="auto"/>
              <w:left w:val="single" w:sz="4" w:space="0" w:color="auto"/>
              <w:bottom w:val="single" w:sz="4" w:space="0" w:color="auto"/>
              <w:right w:val="single" w:sz="4" w:space="0" w:color="auto"/>
            </w:tcBorders>
            <w:shd w:val="clear" w:color="auto" w:fill="auto"/>
            <w:hideMark/>
          </w:tcPr>
          <w:p w:rsidR="00F755E3" w:rsidRPr="00CB0DA0" w:rsidRDefault="00F755E3" w:rsidP="0069104A">
            <w:pPr>
              <w:pStyle w:val="DeptBullets"/>
              <w:numPr>
                <w:ilvl w:val="0"/>
                <w:numId w:val="0"/>
              </w:numPr>
              <w:tabs>
                <w:tab w:val="left" w:pos="720"/>
              </w:tabs>
              <w:rPr>
                <w:rFonts w:cs="Arial"/>
                <w:b/>
                <w:sz w:val="22"/>
                <w:szCs w:val="22"/>
              </w:rPr>
            </w:pPr>
            <w:r w:rsidRPr="00CB0DA0">
              <w:rPr>
                <w:rFonts w:cs="Arial"/>
                <w:b/>
                <w:sz w:val="22"/>
                <w:szCs w:val="22"/>
              </w:rPr>
              <w:t xml:space="preserve">Table </w:t>
            </w:r>
            <w:r w:rsidR="006A33E5">
              <w:rPr>
                <w:rFonts w:cs="Arial"/>
                <w:b/>
                <w:sz w:val="22"/>
                <w:szCs w:val="22"/>
              </w:rPr>
              <w:t>H6.7</w:t>
            </w:r>
            <w:r>
              <w:rPr>
                <w:rFonts w:cs="Arial"/>
                <w:b/>
                <w:sz w:val="22"/>
                <w:szCs w:val="22"/>
              </w:rPr>
              <w:t xml:space="preserve">.  </w:t>
            </w:r>
            <w:r w:rsidRPr="00CB0DA0">
              <w:rPr>
                <w:rFonts w:cs="Arial"/>
                <w:b/>
                <w:sz w:val="22"/>
                <w:szCs w:val="22"/>
              </w:rPr>
              <w:t>Average length of time spent in detention (not necessarily continuously)</w:t>
            </w:r>
            <w:r>
              <w:rPr>
                <w:rFonts w:cs="Arial"/>
                <w:b/>
                <w:sz w:val="22"/>
                <w:szCs w:val="22"/>
              </w:rPr>
              <w:t>,</w:t>
            </w:r>
            <w:r w:rsidRPr="00CB0DA0">
              <w:rPr>
                <w:rFonts w:cs="Arial"/>
                <w:b/>
                <w:sz w:val="22"/>
                <w:szCs w:val="22"/>
              </w:rPr>
              <w:t xml:space="preserve"> </w:t>
            </w:r>
            <w:r>
              <w:rPr>
                <w:rFonts w:cs="Arial"/>
                <w:b/>
                <w:sz w:val="22"/>
                <w:szCs w:val="22"/>
              </w:rPr>
              <w:t xml:space="preserve">in </w:t>
            </w:r>
            <w:r w:rsidRPr="00092505">
              <w:rPr>
                <w:rFonts w:cs="Arial"/>
                <w:b/>
                <w:sz w:val="22"/>
                <w:szCs w:val="22"/>
                <w:u w:val="single"/>
              </w:rPr>
              <w:t>Scotland</w:t>
            </w:r>
            <w:r>
              <w:rPr>
                <w:rFonts w:cs="Arial"/>
                <w:b/>
                <w:sz w:val="22"/>
                <w:szCs w:val="22"/>
              </w:rPr>
              <w:t xml:space="preserve">, </w:t>
            </w:r>
            <w:r w:rsidRPr="00CB0DA0">
              <w:rPr>
                <w:rFonts w:cs="Arial"/>
                <w:b/>
                <w:sz w:val="22"/>
                <w:szCs w:val="22"/>
              </w:rPr>
              <w:t>by under 18s during 2007/08 to 2011/12</w:t>
            </w:r>
            <w:r w:rsidR="00372F65">
              <w:rPr>
                <w:rFonts w:cs="Arial"/>
                <w:b/>
                <w:sz w:val="22"/>
                <w:szCs w:val="22"/>
              </w:rPr>
              <w:t>.</w:t>
            </w:r>
            <w:r w:rsidRPr="00CB0DA0">
              <w:rPr>
                <w:rFonts w:cs="Arial"/>
                <w:b/>
                <w:sz w:val="22"/>
                <w:szCs w:val="22"/>
              </w:rPr>
              <w:t xml:space="preserve"> </w:t>
            </w:r>
          </w:p>
          <w:p w:rsidR="00F755E3" w:rsidRPr="00F755E3" w:rsidRDefault="004D29E2" w:rsidP="0069104A">
            <w:pPr>
              <w:pStyle w:val="DeptBullets"/>
              <w:numPr>
                <w:ilvl w:val="0"/>
                <w:numId w:val="0"/>
              </w:numPr>
              <w:tabs>
                <w:tab w:val="left" w:pos="720"/>
              </w:tabs>
              <w:rPr>
                <w:rFonts w:cs="Arial"/>
                <w:b/>
                <w:sz w:val="22"/>
                <w:szCs w:val="22"/>
              </w:rPr>
            </w:pPr>
            <w:r>
              <w:rPr>
                <w:rFonts w:cs="Arial"/>
                <w:b/>
                <w:sz w:val="22"/>
                <w:szCs w:val="22"/>
              </w:rPr>
              <w:t>Source</w:t>
            </w:r>
            <w:r w:rsidR="00F755E3">
              <w:rPr>
                <w:rFonts w:cs="Arial"/>
                <w:b/>
                <w:sz w:val="22"/>
                <w:szCs w:val="22"/>
              </w:rPr>
              <w:t xml:space="preserve">: </w:t>
            </w:r>
            <w:r w:rsidR="00F755E3" w:rsidRPr="00F755E3">
              <w:rPr>
                <w:rFonts w:cs="Arial"/>
                <w:sz w:val="22"/>
                <w:szCs w:val="22"/>
              </w:rPr>
              <w:t>Scottish Government Justice Analytical Services</w:t>
            </w:r>
          </w:p>
        </w:tc>
      </w:tr>
      <w:tr w:rsidR="00F755E3" w:rsidTr="006A33E5">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5E3" w:rsidRPr="00F755E3" w:rsidRDefault="00F755E3" w:rsidP="00B509FA">
            <w:pPr>
              <w:pStyle w:val="DeptBullets"/>
              <w:numPr>
                <w:ilvl w:val="0"/>
                <w:numId w:val="0"/>
              </w:numPr>
              <w:tabs>
                <w:tab w:val="left" w:pos="720"/>
              </w:tabs>
              <w:spacing w:before="240" w:after="0"/>
              <w:rPr>
                <w:rFonts w:cs="Arial"/>
                <w:b/>
                <w:sz w:val="22"/>
                <w:szCs w:val="22"/>
              </w:rPr>
            </w:pPr>
            <w:r w:rsidRPr="00F755E3">
              <w:rPr>
                <w:b/>
                <w:sz w:val="22"/>
                <w:szCs w:val="22"/>
              </w:rPr>
              <w:t>Year</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5E3" w:rsidRPr="00F755E3" w:rsidRDefault="00F755E3" w:rsidP="006A33E5">
            <w:pPr>
              <w:spacing w:before="240"/>
              <w:jc w:val="center"/>
              <w:rPr>
                <w:b/>
                <w:sz w:val="22"/>
                <w:szCs w:val="22"/>
              </w:rPr>
            </w:pPr>
            <w:r w:rsidRPr="00F755E3">
              <w:rPr>
                <w:b/>
                <w:sz w:val="22"/>
                <w:szCs w:val="22"/>
              </w:rPr>
              <w:t>2007/08</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5E3" w:rsidRPr="00F755E3" w:rsidRDefault="00F755E3" w:rsidP="006A33E5">
            <w:pPr>
              <w:spacing w:before="240"/>
              <w:jc w:val="center"/>
              <w:rPr>
                <w:b/>
                <w:sz w:val="22"/>
                <w:szCs w:val="22"/>
              </w:rPr>
            </w:pPr>
            <w:r w:rsidRPr="00F755E3">
              <w:rPr>
                <w:b/>
                <w:sz w:val="22"/>
                <w:szCs w:val="22"/>
              </w:rPr>
              <w:t>2008/09</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5E3" w:rsidRPr="00F755E3" w:rsidRDefault="00F755E3" w:rsidP="006A33E5">
            <w:pPr>
              <w:spacing w:before="240"/>
              <w:jc w:val="center"/>
              <w:rPr>
                <w:b/>
                <w:sz w:val="22"/>
                <w:szCs w:val="22"/>
              </w:rPr>
            </w:pPr>
            <w:r w:rsidRPr="00F755E3">
              <w:rPr>
                <w:b/>
                <w:sz w:val="22"/>
                <w:szCs w:val="22"/>
              </w:rPr>
              <w:t>2009/10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5E3" w:rsidRPr="00F755E3" w:rsidRDefault="00F755E3" w:rsidP="006A33E5">
            <w:pPr>
              <w:spacing w:before="240"/>
              <w:jc w:val="center"/>
              <w:rPr>
                <w:b/>
                <w:sz w:val="22"/>
                <w:szCs w:val="22"/>
              </w:rPr>
            </w:pPr>
            <w:r w:rsidRPr="00F755E3">
              <w:rPr>
                <w:b/>
                <w:sz w:val="22"/>
                <w:szCs w:val="22"/>
              </w:rPr>
              <w:t>2010/11</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5E3" w:rsidRPr="00F755E3" w:rsidRDefault="00F755E3" w:rsidP="006A33E5">
            <w:pPr>
              <w:spacing w:before="240"/>
              <w:jc w:val="center"/>
              <w:rPr>
                <w:b/>
                <w:sz w:val="22"/>
                <w:szCs w:val="22"/>
              </w:rPr>
            </w:pPr>
            <w:r w:rsidRPr="00F755E3">
              <w:rPr>
                <w:b/>
                <w:sz w:val="22"/>
                <w:szCs w:val="22"/>
              </w:rPr>
              <w:t>2011/12</w:t>
            </w:r>
          </w:p>
        </w:tc>
      </w:tr>
      <w:tr w:rsidR="00F755E3" w:rsidTr="006A33E5">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5E3" w:rsidRPr="00F755E3" w:rsidRDefault="00F755E3" w:rsidP="00B509FA">
            <w:pPr>
              <w:pStyle w:val="DeptBullets"/>
              <w:numPr>
                <w:ilvl w:val="0"/>
                <w:numId w:val="0"/>
              </w:numPr>
              <w:tabs>
                <w:tab w:val="left" w:pos="720"/>
              </w:tabs>
              <w:spacing w:before="240" w:after="0"/>
              <w:rPr>
                <w:rFonts w:cs="Arial"/>
                <w:b/>
                <w:sz w:val="22"/>
                <w:szCs w:val="22"/>
              </w:rPr>
            </w:pPr>
            <w:r w:rsidRPr="00F755E3">
              <w:rPr>
                <w:rFonts w:cs="Arial"/>
                <w:b/>
                <w:sz w:val="22"/>
                <w:szCs w:val="22"/>
              </w:rPr>
              <w:t>Total</w:t>
            </w:r>
            <w:r w:rsidR="00982D3D">
              <w:rPr>
                <w:rFonts w:cs="Arial"/>
                <w:b/>
                <w:sz w:val="22"/>
                <w:szCs w:val="22"/>
              </w:rPr>
              <w:t xml:space="preserve"> (days)</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7A76C5" w:rsidRDefault="00F755E3" w:rsidP="006A33E5">
            <w:pPr>
              <w:spacing w:before="240"/>
              <w:jc w:val="center"/>
              <w:rPr>
                <w:b/>
                <w:sz w:val="22"/>
                <w:szCs w:val="22"/>
              </w:rPr>
            </w:pPr>
            <w:r w:rsidRPr="007A76C5">
              <w:rPr>
                <w:b/>
                <w:sz w:val="22"/>
                <w:szCs w:val="22"/>
              </w:rPr>
              <w:t>96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7A76C5" w:rsidRDefault="00F755E3" w:rsidP="006A33E5">
            <w:pPr>
              <w:spacing w:before="240"/>
              <w:jc w:val="center"/>
              <w:rPr>
                <w:b/>
                <w:sz w:val="22"/>
                <w:szCs w:val="22"/>
              </w:rPr>
            </w:pPr>
            <w:r w:rsidRPr="007A76C5">
              <w:rPr>
                <w:b/>
                <w:sz w:val="22"/>
                <w:szCs w:val="22"/>
              </w:rPr>
              <w:t>89</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7A76C5" w:rsidRDefault="00F755E3" w:rsidP="006A33E5">
            <w:pPr>
              <w:spacing w:before="240"/>
              <w:jc w:val="center"/>
              <w:rPr>
                <w:b/>
                <w:sz w:val="22"/>
                <w:szCs w:val="22"/>
              </w:rPr>
            </w:pPr>
            <w:r w:rsidRPr="007A76C5">
              <w:rPr>
                <w:b/>
                <w:sz w:val="22"/>
                <w:szCs w:val="22"/>
              </w:rPr>
              <w:t>98</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7A76C5" w:rsidRDefault="00F755E3" w:rsidP="006A33E5">
            <w:pPr>
              <w:spacing w:before="240"/>
              <w:jc w:val="center"/>
              <w:rPr>
                <w:b/>
                <w:sz w:val="22"/>
                <w:szCs w:val="22"/>
              </w:rPr>
            </w:pPr>
            <w:r w:rsidRPr="007A76C5">
              <w:rPr>
                <w:b/>
                <w:sz w:val="22"/>
                <w:szCs w:val="22"/>
              </w:rPr>
              <w:t>97</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755E3" w:rsidRPr="007A76C5" w:rsidRDefault="00F755E3" w:rsidP="006A33E5">
            <w:pPr>
              <w:spacing w:before="240"/>
              <w:jc w:val="center"/>
              <w:rPr>
                <w:b/>
                <w:sz w:val="22"/>
                <w:szCs w:val="22"/>
              </w:rPr>
            </w:pPr>
            <w:r w:rsidRPr="007A76C5">
              <w:rPr>
                <w:b/>
                <w:sz w:val="22"/>
                <w:szCs w:val="22"/>
              </w:rPr>
              <w:t>83</w:t>
            </w:r>
          </w:p>
        </w:tc>
      </w:tr>
    </w:tbl>
    <w:p w:rsidR="00F755E3" w:rsidRDefault="00F755E3" w:rsidP="00F755E3">
      <w:pPr>
        <w:widowControl/>
        <w:overflowPunct/>
        <w:autoSpaceDE/>
        <w:autoSpaceDN/>
        <w:adjustRightInd/>
        <w:textAlignment w:val="auto"/>
        <w:rPr>
          <w:b/>
        </w:rPr>
      </w:pPr>
    </w:p>
    <w:p w:rsidR="002A46E3" w:rsidRDefault="002A46E3">
      <w:pPr>
        <w:widowControl/>
        <w:overflowPunct/>
        <w:autoSpaceDE/>
        <w:autoSpaceDN/>
        <w:adjustRightInd/>
        <w:textAlignment w:val="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285"/>
        <w:gridCol w:w="1286"/>
        <w:gridCol w:w="1286"/>
        <w:gridCol w:w="1286"/>
        <w:gridCol w:w="1286"/>
      </w:tblGrid>
      <w:tr w:rsidR="002A46E3" w:rsidTr="0069104A">
        <w:tc>
          <w:tcPr>
            <w:tcW w:w="8522" w:type="dxa"/>
            <w:gridSpan w:val="6"/>
            <w:tcBorders>
              <w:top w:val="single" w:sz="4" w:space="0" w:color="auto"/>
              <w:left w:val="single" w:sz="4" w:space="0" w:color="auto"/>
              <w:bottom w:val="single" w:sz="4" w:space="0" w:color="auto"/>
              <w:right w:val="single" w:sz="4" w:space="0" w:color="auto"/>
            </w:tcBorders>
            <w:shd w:val="clear" w:color="auto" w:fill="auto"/>
            <w:hideMark/>
          </w:tcPr>
          <w:p w:rsidR="002A46E3" w:rsidRPr="002A46E3" w:rsidRDefault="006A33E5" w:rsidP="0069104A">
            <w:pPr>
              <w:pStyle w:val="DeptBullets"/>
              <w:numPr>
                <w:ilvl w:val="0"/>
                <w:numId w:val="0"/>
              </w:numPr>
              <w:tabs>
                <w:tab w:val="left" w:pos="720"/>
              </w:tabs>
              <w:rPr>
                <w:rFonts w:cs="Arial"/>
                <w:b/>
                <w:sz w:val="22"/>
                <w:szCs w:val="22"/>
              </w:rPr>
            </w:pPr>
            <w:r>
              <w:rPr>
                <w:rFonts w:cs="Arial"/>
                <w:b/>
                <w:sz w:val="22"/>
                <w:szCs w:val="22"/>
              </w:rPr>
              <w:t>Table H6.8</w:t>
            </w:r>
            <w:r w:rsidR="002A46E3" w:rsidRPr="002A46E3">
              <w:rPr>
                <w:rFonts w:cs="Arial"/>
                <w:b/>
                <w:sz w:val="22"/>
                <w:szCs w:val="22"/>
              </w:rPr>
              <w:t xml:space="preserve">.  Average length of time spent in detention (continuously) by under 18s, in </w:t>
            </w:r>
            <w:r w:rsidR="002A46E3" w:rsidRPr="00092505">
              <w:rPr>
                <w:rFonts w:cs="Arial"/>
                <w:b/>
                <w:sz w:val="22"/>
                <w:szCs w:val="22"/>
                <w:u w:val="single"/>
              </w:rPr>
              <w:t>Scotland</w:t>
            </w:r>
            <w:r w:rsidR="002A46E3" w:rsidRPr="002A46E3">
              <w:rPr>
                <w:rFonts w:cs="Arial"/>
                <w:b/>
                <w:sz w:val="22"/>
                <w:szCs w:val="22"/>
              </w:rPr>
              <w:t>,  during 2007/08 to 2011/12</w:t>
            </w:r>
            <w:r w:rsidR="00372F65">
              <w:rPr>
                <w:rFonts w:cs="Arial"/>
                <w:b/>
                <w:sz w:val="22"/>
                <w:szCs w:val="22"/>
              </w:rPr>
              <w:t>.</w:t>
            </w:r>
            <w:r w:rsidR="002A46E3" w:rsidRPr="002A46E3">
              <w:rPr>
                <w:rFonts w:cs="Arial"/>
                <w:b/>
                <w:sz w:val="22"/>
                <w:szCs w:val="22"/>
              </w:rPr>
              <w:t xml:space="preserve"> </w:t>
            </w:r>
          </w:p>
          <w:p w:rsidR="002A46E3" w:rsidRPr="002A46E3" w:rsidRDefault="004D29E2" w:rsidP="0069104A">
            <w:pPr>
              <w:pStyle w:val="DeptBullets"/>
              <w:numPr>
                <w:ilvl w:val="0"/>
                <w:numId w:val="0"/>
              </w:numPr>
              <w:tabs>
                <w:tab w:val="left" w:pos="720"/>
              </w:tabs>
              <w:rPr>
                <w:rFonts w:cs="Arial"/>
                <w:b/>
                <w:sz w:val="22"/>
                <w:szCs w:val="22"/>
              </w:rPr>
            </w:pPr>
            <w:r>
              <w:rPr>
                <w:rFonts w:cs="Arial"/>
                <w:b/>
                <w:sz w:val="22"/>
                <w:szCs w:val="22"/>
              </w:rPr>
              <w:t>Source</w:t>
            </w:r>
            <w:r w:rsidR="002A46E3" w:rsidRPr="002A46E3">
              <w:rPr>
                <w:rFonts w:cs="Arial"/>
                <w:b/>
                <w:sz w:val="22"/>
                <w:szCs w:val="22"/>
              </w:rPr>
              <w:t xml:space="preserve">:  </w:t>
            </w:r>
            <w:r w:rsidR="002A46E3" w:rsidRPr="002A46E3">
              <w:rPr>
                <w:rFonts w:cs="Arial"/>
                <w:sz w:val="22"/>
                <w:szCs w:val="22"/>
              </w:rPr>
              <w:t>Scottish Government Justice Analytical Services</w:t>
            </w:r>
          </w:p>
        </w:tc>
      </w:tr>
      <w:tr w:rsidR="002A46E3" w:rsidTr="006A33E5">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46E3" w:rsidRPr="002A46E3" w:rsidRDefault="002A46E3" w:rsidP="00B509FA">
            <w:pPr>
              <w:pStyle w:val="DeptBullets"/>
              <w:numPr>
                <w:ilvl w:val="0"/>
                <w:numId w:val="0"/>
              </w:numPr>
              <w:tabs>
                <w:tab w:val="left" w:pos="720"/>
              </w:tabs>
              <w:spacing w:before="240" w:after="0"/>
              <w:rPr>
                <w:rFonts w:cs="Arial"/>
                <w:b/>
                <w:sz w:val="22"/>
                <w:szCs w:val="22"/>
              </w:rPr>
            </w:pPr>
            <w:r w:rsidRPr="002A46E3">
              <w:rPr>
                <w:b/>
                <w:sz w:val="22"/>
                <w:szCs w:val="22"/>
              </w:rPr>
              <w:t>Year</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46E3" w:rsidRPr="002A46E3" w:rsidRDefault="002A46E3" w:rsidP="006A33E5">
            <w:pPr>
              <w:spacing w:before="240"/>
              <w:jc w:val="center"/>
              <w:rPr>
                <w:b/>
                <w:sz w:val="22"/>
                <w:szCs w:val="22"/>
              </w:rPr>
            </w:pPr>
            <w:r w:rsidRPr="002A46E3">
              <w:rPr>
                <w:b/>
                <w:sz w:val="22"/>
                <w:szCs w:val="22"/>
              </w:rPr>
              <w:t>2007/08</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46E3" w:rsidRPr="002A46E3" w:rsidRDefault="002A46E3" w:rsidP="006A33E5">
            <w:pPr>
              <w:spacing w:before="240"/>
              <w:jc w:val="center"/>
              <w:rPr>
                <w:b/>
                <w:sz w:val="22"/>
                <w:szCs w:val="22"/>
              </w:rPr>
            </w:pPr>
            <w:r w:rsidRPr="002A46E3">
              <w:rPr>
                <w:b/>
                <w:sz w:val="22"/>
                <w:szCs w:val="22"/>
              </w:rPr>
              <w:t>2008/09</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46E3" w:rsidRPr="002A46E3" w:rsidRDefault="002A46E3" w:rsidP="006A33E5">
            <w:pPr>
              <w:spacing w:before="240"/>
              <w:jc w:val="center"/>
              <w:rPr>
                <w:b/>
                <w:sz w:val="22"/>
                <w:szCs w:val="22"/>
              </w:rPr>
            </w:pPr>
            <w:r w:rsidRPr="002A46E3">
              <w:rPr>
                <w:b/>
                <w:sz w:val="22"/>
                <w:szCs w:val="22"/>
              </w:rPr>
              <w:t>2009/10</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46E3" w:rsidRPr="002A46E3" w:rsidRDefault="002A46E3" w:rsidP="006A33E5">
            <w:pPr>
              <w:spacing w:before="240"/>
              <w:jc w:val="center"/>
              <w:rPr>
                <w:b/>
                <w:sz w:val="22"/>
                <w:szCs w:val="22"/>
              </w:rPr>
            </w:pPr>
            <w:r w:rsidRPr="002A46E3">
              <w:rPr>
                <w:b/>
                <w:sz w:val="22"/>
                <w:szCs w:val="22"/>
              </w:rPr>
              <w:t>2010/11</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46E3" w:rsidRPr="002A46E3" w:rsidRDefault="002A46E3" w:rsidP="006A33E5">
            <w:pPr>
              <w:spacing w:before="240"/>
              <w:jc w:val="center"/>
              <w:rPr>
                <w:b/>
                <w:sz w:val="22"/>
                <w:szCs w:val="22"/>
              </w:rPr>
            </w:pPr>
            <w:r w:rsidRPr="002A46E3">
              <w:rPr>
                <w:b/>
                <w:sz w:val="22"/>
                <w:szCs w:val="22"/>
              </w:rPr>
              <w:t>2011/12</w:t>
            </w:r>
          </w:p>
        </w:tc>
      </w:tr>
      <w:tr w:rsidR="002A46E3" w:rsidTr="006A33E5">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46E3" w:rsidRPr="002A46E3" w:rsidRDefault="002A46E3" w:rsidP="00B509FA">
            <w:pPr>
              <w:pStyle w:val="DeptBullets"/>
              <w:numPr>
                <w:ilvl w:val="0"/>
                <w:numId w:val="0"/>
              </w:numPr>
              <w:tabs>
                <w:tab w:val="left" w:pos="720"/>
              </w:tabs>
              <w:spacing w:before="240" w:after="0"/>
              <w:rPr>
                <w:rFonts w:cs="Arial"/>
                <w:b/>
                <w:sz w:val="22"/>
                <w:szCs w:val="22"/>
              </w:rPr>
            </w:pPr>
            <w:r w:rsidRPr="002A46E3">
              <w:rPr>
                <w:rFonts w:cs="Arial"/>
                <w:b/>
                <w:sz w:val="22"/>
                <w:szCs w:val="22"/>
              </w:rPr>
              <w:t>Total</w:t>
            </w:r>
            <w:r w:rsidR="00982D3D">
              <w:rPr>
                <w:rFonts w:cs="Arial"/>
                <w:b/>
                <w:sz w:val="22"/>
                <w:szCs w:val="22"/>
              </w:rPr>
              <w:t xml:space="preserve"> (days)</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2A46E3" w:rsidRPr="007A76C5" w:rsidRDefault="002A46E3" w:rsidP="006A33E5">
            <w:pPr>
              <w:spacing w:before="240"/>
              <w:jc w:val="center"/>
              <w:rPr>
                <w:b/>
                <w:sz w:val="22"/>
                <w:szCs w:val="22"/>
              </w:rPr>
            </w:pPr>
            <w:r w:rsidRPr="007A76C5">
              <w:rPr>
                <w:b/>
                <w:sz w:val="22"/>
                <w:szCs w:val="22"/>
              </w:rPr>
              <w:t>61</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A46E3" w:rsidRPr="007A76C5" w:rsidRDefault="002A46E3" w:rsidP="006A33E5">
            <w:pPr>
              <w:spacing w:before="240"/>
              <w:jc w:val="center"/>
              <w:rPr>
                <w:b/>
                <w:sz w:val="22"/>
                <w:szCs w:val="22"/>
              </w:rPr>
            </w:pPr>
            <w:r w:rsidRPr="007A76C5">
              <w:rPr>
                <w:b/>
                <w:sz w:val="22"/>
                <w:szCs w:val="22"/>
              </w:rPr>
              <w:t>61</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A46E3" w:rsidRPr="007A76C5" w:rsidRDefault="002A46E3" w:rsidP="006A33E5">
            <w:pPr>
              <w:spacing w:before="240"/>
              <w:jc w:val="center"/>
              <w:rPr>
                <w:b/>
                <w:sz w:val="22"/>
                <w:szCs w:val="22"/>
              </w:rPr>
            </w:pPr>
            <w:r w:rsidRPr="007A76C5">
              <w:rPr>
                <w:b/>
                <w:sz w:val="22"/>
                <w:szCs w:val="22"/>
              </w:rPr>
              <w:t>69</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A46E3" w:rsidRPr="007A76C5" w:rsidRDefault="002A46E3" w:rsidP="006A33E5">
            <w:pPr>
              <w:spacing w:before="240"/>
              <w:jc w:val="center"/>
              <w:rPr>
                <w:b/>
                <w:sz w:val="22"/>
                <w:szCs w:val="22"/>
              </w:rPr>
            </w:pPr>
            <w:r w:rsidRPr="007A76C5">
              <w:rPr>
                <w:b/>
                <w:sz w:val="22"/>
                <w:szCs w:val="22"/>
              </w:rPr>
              <w:t>68</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A46E3" w:rsidRPr="007A76C5" w:rsidRDefault="002A46E3" w:rsidP="006A33E5">
            <w:pPr>
              <w:spacing w:before="240"/>
              <w:jc w:val="center"/>
              <w:rPr>
                <w:b/>
                <w:sz w:val="22"/>
                <w:szCs w:val="22"/>
              </w:rPr>
            </w:pPr>
            <w:r w:rsidRPr="007A76C5">
              <w:rPr>
                <w:b/>
                <w:sz w:val="22"/>
                <w:szCs w:val="22"/>
              </w:rPr>
              <w:t>56</w:t>
            </w:r>
          </w:p>
        </w:tc>
      </w:tr>
    </w:tbl>
    <w:p w:rsidR="003A2120" w:rsidRDefault="003A2120">
      <w:pPr>
        <w:widowControl/>
        <w:overflowPunct/>
        <w:autoSpaceDE/>
        <w:autoSpaceDN/>
        <w:adjustRightInd/>
        <w:textAlignment w:val="auto"/>
      </w:pPr>
    </w:p>
    <w:p w:rsidR="004F0407" w:rsidRDefault="004F0407">
      <w:pPr>
        <w:widowControl/>
        <w:overflowPunct/>
        <w:autoSpaceDE/>
        <w:autoSpaceDN/>
        <w:adjustRightInd/>
        <w:textAlignment w:val="auto"/>
      </w:pPr>
      <w:r>
        <w:br w:type="page"/>
      </w:r>
    </w:p>
    <w:p w:rsidR="004F0407" w:rsidRPr="00AB6744" w:rsidRDefault="004F0407" w:rsidP="004F0407">
      <w:pPr>
        <w:rPr>
          <w:sz w:val="22"/>
          <w:szCs w:val="22"/>
          <w:u w:val="single"/>
        </w:rPr>
      </w:pPr>
      <w:r>
        <w:rPr>
          <w:sz w:val="22"/>
          <w:szCs w:val="22"/>
          <w:u w:val="single"/>
        </w:rPr>
        <w:t>Tables for Northern Ireland</w:t>
      </w:r>
    </w:p>
    <w:p w:rsidR="00C730AB" w:rsidRDefault="00C730AB">
      <w:pPr>
        <w:widowControl/>
        <w:overflowPunct/>
        <w:autoSpaceDE/>
        <w:autoSpaceDN/>
        <w:adjustRightInd/>
        <w:textAlignment w:val="auto"/>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51"/>
        <w:gridCol w:w="1474"/>
        <w:gridCol w:w="1474"/>
        <w:gridCol w:w="1474"/>
        <w:gridCol w:w="1474"/>
        <w:gridCol w:w="1475"/>
      </w:tblGrid>
      <w:tr w:rsidR="00DC4B2D" w:rsidRPr="0074053A" w:rsidTr="00DC4B2D">
        <w:tc>
          <w:tcPr>
            <w:tcW w:w="9322" w:type="dxa"/>
            <w:gridSpan w:val="6"/>
          </w:tcPr>
          <w:p w:rsidR="00DC4B2D" w:rsidRPr="00DC4B2D" w:rsidRDefault="006A33E5" w:rsidP="00286BE5">
            <w:pPr>
              <w:pStyle w:val="DeptBullets"/>
              <w:numPr>
                <w:ilvl w:val="0"/>
                <w:numId w:val="0"/>
              </w:numPr>
              <w:rPr>
                <w:rFonts w:cs="Arial"/>
                <w:b/>
                <w:szCs w:val="22"/>
              </w:rPr>
            </w:pPr>
            <w:r>
              <w:rPr>
                <w:rFonts w:cs="Arial"/>
                <w:b/>
                <w:sz w:val="22"/>
                <w:szCs w:val="22"/>
              </w:rPr>
              <w:t>Table H6.9</w:t>
            </w:r>
            <w:r w:rsidR="00DC4B2D" w:rsidRPr="00DC4B2D">
              <w:rPr>
                <w:rFonts w:cs="Arial"/>
                <w:b/>
                <w:sz w:val="22"/>
                <w:szCs w:val="22"/>
              </w:rPr>
              <w:t xml:space="preserve">. </w:t>
            </w:r>
            <w:r w:rsidR="00DC4B2D" w:rsidRPr="00DC4B2D">
              <w:rPr>
                <w:b/>
                <w:sz w:val="22"/>
                <w:szCs w:val="22"/>
              </w:rPr>
              <w:t xml:space="preserve">Admissions to the Juvenile Justice Centre for those children either held under the Police and Criminal Evidence Order PACE or on pretrial detention, in </w:t>
            </w:r>
            <w:r w:rsidR="00DC4B2D" w:rsidRPr="00092505">
              <w:rPr>
                <w:b/>
                <w:sz w:val="22"/>
                <w:szCs w:val="22"/>
                <w:u w:val="single"/>
              </w:rPr>
              <w:t>Northern Ireland</w:t>
            </w:r>
            <w:r w:rsidR="00DC4B2D" w:rsidRPr="00DC4B2D">
              <w:rPr>
                <w:b/>
                <w:sz w:val="22"/>
                <w:szCs w:val="22"/>
              </w:rPr>
              <w:t>, 2008-2012.</w:t>
            </w:r>
          </w:p>
          <w:p w:rsidR="00DC4B2D" w:rsidRPr="006136E3" w:rsidRDefault="00092505" w:rsidP="00DC4B2D">
            <w:pPr>
              <w:pStyle w:val="DeptBullets"/>
              <w:numPr>
                <w:ilvl w:val="0"/>
                <w:numId w:val="0"/>
              </w:numPr>
              <w:rPr>
                <w:rFonts w:cs="Arial"/>
                <w:szCs w:val="22"/>
              </w:rPr>
            </w:pPr>
            <w:r>
              <w:rPr>
                <w:rFonts w:cs="Arial"/>
                <w:b/>
                <w:sz w:val="22"/>
                <w:szCs w:val="22"/>
              </w:rPr>
              <w:t>Source</w:t>
            </w:r>
            <w:r w:rsidR="00DC4B2D" w:rsidRPr="00131675">
              <w:rPr>
                <w:rFonts w:cs="Arial"/>
                <w:b/>
                <w:sz w:val="22"/>
                <w:szCs w:val="22"/>
              </w:rPr>
              <w:t>:</w:t>
            </w:r>
            <w:r w:rsidR="0055398D">
              <w:rPr>
                <w:rFonts w:cs="Arial"/>
                <w:b/>
                <w:sz w:val="22"/>
                <w:szCs w:val="22"/>
              </w:rPr>
              <w:t xml:space="preserve"> </w:t>
            </w:r>
            <w:r w:rsidR="00DC4B2D">
              <w:rPr>
                <w:rFonts w:cs="Arial"/>
                <w:sz w:val="22"/>
                <w:szCs w:val="22"/>
              </w:rPr>
              <w:t xml:space="preserve">YJA Statistics and Research Branch  </w:t>
            </w:r>
            <w:hyperlink r:id="rId188" w:history="1">
              <w:r w:rsidR="00DC4B2D" w:rsidRPr="007D18A6">
                <w:rPr>
                  <w:rStyle w:val="Hyperlink"/>
                  <w:rFonts w:cs="Arial"/>
                  <w:sz w:val="22"/>
                  <w:szCs w:val="22"/>
                </w:rPr>
                <w:t>http://www.youthjusticeagencyni.gov.uk/document_uploads/SB_4_2012_-_YJA_Provisional_Workload_Statistics_April-December2012.pdf</w:t>
              </w:r>
            </w:hyperlink>
          </w:p>
        </w:tc>
      </w:tr>
      <w:tr w:rsidR="00DC4B2D" w:rsidRPr="00DC4B2D" w:rsidTr="004B287C">
        <w:trPr>
          <w:trHeight w:val="679"/>
        </w:trPr>
        <w:tc>
          <w:tcPr>
            <w:tcW w:w="1951" w:type="dxa"/>
          </w:tcPr>
          <w:p w:rsidR="00DC4B2D" w:rsidRPr="006A33E5" w:rsidRDefault="00DC4B2D" w:rsidP="00092505">
            <w:pPr>
              <w:pStyle w:val="DeptBullets"/>
              <w:numPr>
                <w:ilvl w:val="0"/>
                <w:numId w:val="0"/>
              </w:numPr>
              <w:rPr>
                <w:rFonts w:cs="Arial"/>
                <w:b/>
                <w:sz w:val="22"/>
                <w:szCs w:val="22"/>
              </w:rPr>
            </w:pPr>
            <w:r w:rsidRPr="006A33E5">
              <w:rPr>
                <w:b/>
                <w:sz w:val="22"/>
                <w:szCs w:val="22"/>
              </w:rPr>
              <w:t xml:space="preserve">Year </w:t>
            </w:r>
          </w:p>
        </w:tc>
        <w:tc>
          <w:tcPr>
            <w:tcW w:w="1474" w:type="dxa"/>
          </w:tcPr>
          <w:p w:rsidR="00DC4B2D" w:rsidRPr="006A33E5" w:rsidRDefault="00DC4B2D" w:rsidP="00286BE5">
            <w:pPr>
              <w:pStyle w:val="DeptBullets"/>
              <w:numPr>
                <w:ilvl w:val="0"/>
                <w:numId w:val="0"/>
              </w:numPr>
              <w:rPr>
                <w:rFonts w:cs="Arial"/>
                <w:b/>
                <w:sz w:val="22"/>
                <w:szCs w:val="22"/>
              </w:rPr>
            </w:pPr>
            <w:r w:rsidRPr="006A33E5">
              <w:rPr>
                <w:rFonts w:cs="Arial"/>
                <w:b/>
                <w:sz w:val="22"/>
                <w:szCs w:val="22"/>
              </w:rPr>
              <w:t>2008</w:t>
            </w:r>
          </w:p>
        </w:tc>
        <w:tc>
          <w:tcPr>
            <w:tcW w:w="1474" w:type="dxa"/>
          </w:tcPr>
          <w:p w:rsidR="00DC4B2D" w:rsidRPr="006A33E5" w:rsidRDefault="00DC4B2D" w:rsidP="00286BE5">
            <w:pPr>
              <w:pStyle w:val="DeptBullets"/>
              <w:numPr>
                <w:ilvl w:val="0"/>
                <w:numId w:val="0"/>
              </w:numPr>
              <w:rPr>
                <w:rFonts w:cs="Arial"/>
                <w:b/>
                <w:sz w:val="22"/>
                <w:szCs w:val="22"/>
              </w:rPr>
            </w:pPr>
            <w:r w:rsidRPr="006A33E5">
              <w:rPr>
                <w:rFonts w:cs="Arial"/>
                <w:b/>
                <w:sz w:val="22"/>
                <w:szCs w:val="22"/>
              </w:rPr>
              <w:t>2009</w:t>
            </w:r>
          </w:p>
        </w:tc>
        <w:tc>
          <w:tcPr>
            <w:tcW w:w="1474" w:type="dxa"/>
          </w:tcPr>
          <w:p w:rsidR="00DC4B2D" w:rsidRPr="006A33E5" w:rsidRDefault="00DC4B2D" w:rsidP="00286BE5">
            <w:pPr>
              <w:pStyle w:val="DeptBullets"/>
              <w:numPr>
                <w:ilvl w:val="0"/>
                <w:numId w:val="0"/>
              </w:numPr>
              <w:rPr>
                <w:rFonts w:cs="Arial"/>
                <w:b/>
                <w:sz w:val="22"/>
                <w:szCs w:val="22"/>
              </w:rPr>
            </w:pPr>
            <w:r w:rsidRPr="006A33E5">
              <w:rPr>
                <w:rFonts w:cs="Arial"/>
                <w:b/>
                <w:sz w:val="22"/>
                <w:szCs w:val="22"/>
              </w:rPr>
              <w:t>2010</w:t>
            </w:r>
          </w:p>
        </w:tc>
        <w:tc>
          <w:tcPr>
            <w:tcW w:w="1474" w:type="dxa"/>
          </w:tcPr>
          <w:p w:rsidR="00DC4B2D" w:rsidRPr="006A33E5" w:rsidRDefault="00DC4B2D" w:rsidP="00286BE5">
            <w:pPr>
              <w:pStyle w:val="DeptBullets"/>
              <w:numPr>
                <w:ilvl w:val="0"/>
                <w:numId w:val="0"/>
              </w:numPr>
              <w:rPr>
                <w:rFonts w:cs="Arial"/>
                <w:b/>
                <w:sz w:val="22"/>
                <w:szCs w:val="22"/>
              </w:rPr>
            </w:pPr>
            <w:r w:rsidRPr="006A33E5">
              <w:rPr>
                <w:rFonts w:cs="Arial"/>
                <w:b/>
                <w:sz w:val="22"/>
                <w:szCs w:val="22"/>
              </w:rPr>
              <w:t>2011</w:t>
            </w:r>
          </w:p>
        </w:tc>
        <w:tc>
          <w:tcPr>
            <w:tcW w:w="1475" w:type="dxa"/>
          </w:tcPr>
          <w:p w:rsidR="00DC4B2D" w:rsidRPr="006A33E5" w:rsidRDefault="00DC4B2D" w:rsidP="00286BE5">
            <w:pPr>
              <w:pStyle w:val="DeptBullets"/>
              <w:numPr>
                <w:ilvl w:val="0"/>
                <w:numId w:val="0"/>
              </w:numPr>
              <w:spacing w:after="0"/>
              <w:rPr>
                <w:rFonts w:cs="Arial"/>
                <w:b/>
                <w:sz w:val="22"/>
                <w:szCs w:val="22"/>
              </w:rPr>
            </w:pPr>
            <w:r w:rsidRPr="006A33E5">
              <w:rPr>
                <w:rFonts w:cs="Arial"/>
                <w:b/>
                <w:sz w:val="22"/>
                <w:szCs w:val="22"/>
              </w:rPr>
              <w:t>2012</w:t>
            </w:r>
          </w:p>
          <w:p w:rsidR="00DC4B2D" w:rsidRPr="006A33E5" w:rsidRDefault="00DC4B2D" w:rsidP="004B287C">
            <w:pPr>
              <w:pStyle w:val="DeptBullets"/>
              <w:numPr>
                <w:ilvl w:val="0"/>
                <w:numId w:val="0"/>
              </w:numPr>
              <w:spacing w:after="0"/>
              <w:rPr>
                <w:rFonts w:cs="Arial"/>
                <w:sz w:val="22"/>
                <w:szCs w:val="22"/>
              </w:rPr>
            </w:pPr>
            <w:r w:rsidRPr="006A33E5">
              <w:rPr>
                <w:rFonts w:cs="Arial"/>
                <w:sz w:val="22"/>
                <w:szCs w:val="22"/>
              </w:rPr>
              <w:t>(provisional)</w:t>
            </w:r>
          </w:p>
        </w:tc>
      </w:tr>
      <w:tr w:rsidR="00DC4B2D" w:rsidRPr="00DC4B2D" w:rsidTr="00DC4B2D">
        <w:tc>
          <w:tcPr>
            <w:tcW w:w="1951" w:type="dxa"/>
          </w:tcPr>
          <w:p w:rsidR="00DC4B2D" w:rsidRPr="00092505" w:rsidRDefault="00DC4B2D" w:rsidP="00286BE5">
            <w:pPr>
              <w:pStyle w:val="DeptBullets"/>
              <w:numPr>
                <w:ilvl w:val="0"/>
                <w:numId w:val="0"/>
              </w:numPr>
              <w:rPr>
                <w:rFonts w:cs="Arial"/>
                <w:b/>
                <w:sz w:val="22"/>
                <w:szCs w:val="22"/>
              </w:rPr>
            </w:pPr>
            <w:r w:rsidRPr="00092505">
              <w:rPr>
                <w:rFonts w:cs="Arial"/>
                <w:b/>
                <w:sz w:val="22"/>
                <w:szCs w:val="22"/>
              </w:rPr>
              <w:t>Total</w:t>
            </w:r>
          </w:p>
        </w:tc>
        <w:tc>
          <w:tcPr>
            <w:tcW w:w="1474" w:type="dxa"/>
          </w:tcPr>
          <w:p w:rsidR="00DC4B2D" w:rsidRPr="007A76C5" w:rsidRDefault="00DC4B2D" w:rsidP="00286BE5">
            <w:pPr>
              <w:pStyle w:val="DeptBullets"/>
              <w:numPr>
                <w:ilvl w:val="0"/>
                <w:numId w:val="0"/>
              </w:numPr>
              <w:rPr>
                <w:rFonts w:cs="Arial"/>
                <w:b/>
                <w:sz w:val="20"/>
              </w:rPr>
            </w:pPr>
            <w:r w:rsidRPr="007A76C5">
              <w:rPr>
                <w:rFonts w:cs="Arial"/>
                <w:b/>
                <w:sz w:val="20"/>
              </w:rPr>
              <w:t>238</w:t>
            </w:r>
          </w:p>
        </w:tc>
        <w:tc>
          <w:tcPr>
            <w:tcW w:w="1474" w:type="dxa"/>
          </w:tcPr>
          <w:p w:rsidR="00DC4B2D" w:rsidRPr="007A76C5" w:rsidRDefault="00DC4B2D" w:rsidP="00286BE5">
            <w:pPr>
              <w:pStyle w:val="DeptBullets"/>
              <w:numPr>
                <w:ilvl w:val="0"/>
                <w:numId w:val="0"/>
              </w:numPr>
              <w:rPr>
                <w:rFonts w:cs="Arial"/>
                <w:b/>
                <w:sz w:val="20"/>
              </w:rPr>
            </w:pPr>
            <w:r w:rsidRPr="007A76C5">
              <w:rPr>
                <w:rFonts w:cs="Arial"/>
                <w:b/>
                <w:sz w:val="20"/>
              </w:rPr>
              <w:t>321</w:t>
            </w:r>
          </w:p>
        </w:tc>
        <w:tc>
          <w:tcPr>
            <w:tcW w:w="1474" w:type="dxa"/>
          </w:tcPr>
          <w:p w:rsidR="00DC4B2D" w:rsidRPr="007A76C5" w:rsidRDefault="00DC4B2D" w:rsidP="00286BE5">
            <w:pPr>
              <w:pStyle w:val="DeptBullets"/>
              <w:numPr>
                <w:ilvl w:val="0"/>
                <w:numId w:val="0"/>
              </w:numPr>
              <w:rPr>
                <w:rFonts w:cs="Arial"/>
                <w:b/>
                <w:sz w:val="20"/>
              </w:rPr>
            </w:pPr>
            <w:r w:rsidRPr="007A76C5">
              <w:rPr>
                <w:rFonts w:cs="Arial"/>
                <w:b/>
                <w:sz w:val="20"/>
              </w:rPr>
              <w:t>397</w:t>
            </w:r>
          </w:p>
        </w:tc>
        <w:tc>
          <w:tcPr>
            <w:tcW w:w="1474" w:type="dxa"/>
          </w:tcPr>
          <w:p w:rsidR="00DC4B2D" w:rsidRPr="007A76C5" w:rsidRDefault="00DC4B2D" w:rsidP="00286BE5">
            <w:pPr>
              <w:pStyle w:val="DeptBullets"/>
              <w:numPr>
                <w:ilvl w:val="0"/>
                <w:numId w:val="0"/>
              </w:numPr>
              <w:rPr>
                <w:rFonts w:cs="Arial"/>
                <w:b/>
                <w:sz w:val="20"/>
              </w:rPr>
            </w:pPr>
            <w:r w:rsidRPr="007A76C5">
              <w:rPr>
                <w:rFonts w:cs="Arial"/>
                <w:b/>
                <w:sz w:val="20"/>
              </w:rPr>
              <w:t>366</w:t>
            </w:r>
          </w:p>
        </w:tc>
        <w:tc>
          <w:tcPr>
            <w:tcW w:w="1475" w:type="dxa"/>
          </w:tcPr>
          <w:p w:rsidR="00DC4B2D" w:rsidRPr="007A76C5" w:rsidRDefault="00DC4B2D" w:rsidP="00286BE5">
            <w:pPr>
              <w:pStyle w:val="DeptBullets"/>
              <w:numPr>
                <w:ilvl w:val="0"/>
                <w:numId w:val="0"/>
              </w:numPr>
              <w:rPr>
                <w:rFonts w:cs="Arial"/>
                <w:b/>
                <w:sz w:val="20"/>
              </w:rPr>
            </w:pPr>
            <w:r w:rsidRPr="007A76C5">
              <w:rPr>
                <w:rFonts w:cs="Arial"/>
                <w:b/>
                <w:sz w:val="20"/>
              </w:rPr>
              <w:t>371</w:t>
            </w:r>
          </w:p>
        </w:tc>
      </w:tr>
      <w:tr w:rsidR="00DC4B2D" w:rsidRPr="00DC4B2D" w:rsidTr="00DC4B2D">
        <w:tc>
          <w:tcPr>
            <w:tcW w:w="1951" w:type="dxa"/>
          </w:tcPr>
          <w:p w:rsidR="00DC4B2D" w:rsidRPr="00092505" w:rsidRDefault="00DC4B2D" w:rsidP="00286BE5">
            <w:pPr>
              <w:pStyle w:val="DeptBullets"/>
              <w:numPr>
                <w:ilvl w:val="0"/>
                <w:numId w:val="0"/>
              </w:numPr>
              <w:rPr>
                <w:rFonts w:cs="Arial"/>
                <w:b/>
                <w:sz w:val="22"/>
                <w:szCs w:val="22"/>
              </w:rPr>
            </w:pPr>
            <w:r w:rsidRPr="00092505">
              <w:rPr>
                <w:rFonts w:cs="Arial"/>
                <w:b/>
                <w:sz w:val="22"/>
                <w:szCs w:val="22"/>
              </w:rPr>
              <w:t>Gender</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M – 207</w:t>
            </w:r>
          </w:p>
          <w:p w:rsidR="00DC4B2D" w:rsidRPr="00DC4B2D" w:rsidRDefault="00DC4B2D" w:rsidP="00286BE5">
            <w:pPr>
              <w:pStyle w:val="DeptBullets"/>
              <w:numPr>
                <w:ilvl w:val="0"/>
                <w:numId w:val="0"/>
              </w:numPr>
              <w:spacing w:after="0"/>
              <w:rPr>
                <w:rFonts w:cs="Arial"/>
                <w:sz w:val="20"/>
              </w:rPr>
            </w:pPr>
            <w:r w:rsidRPr="00DC4B2D">
              <w:rPr>
                <w:rFonts w:cs="Arial"/>
                <w:sz w:val="20"/>
              </w:rPr>
              <w:t>F – 31</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M – 276</w:t>
            </w:r>
          </w:p>
          <w:p w:rsidR="00DC4B2D" w:rsidRPr="00DC4B2D" w:rsidRDefault="00DC4B2D" w:rsidP="00286BE5">
            <w:pPr>
              <w:pStyle w:val="DeptBullets"/>
              <w:numPr>
                <w:ilvl w:val="0"/>
                <w:numId w:val="0"/>
              </w:numPr>
              <w:spacing w:after="0"/>
              <w:rPr>
                <w:rFonts w:cs="Arial"/>
                <w:sz w:val="20"/>
              </w:rPr>
            </w:pPr>
            <w:r w:rsidRPr="00DC4B2D">
              <w:rPr>
                <w:rFonts w:cs="Arial"/>
                <w:sz w:val="20"/>
              </w:rPr>
              <w:t>F – 45</w:t>
            </w:r>
          </w:p>
        </w:tc>
        <w:tc>
          <w:tcPr>
            <w:tcW w:w="1474" w:type="dxa"/>
          </w:tcPr>
          <w:p w:rsidR="00DC4B2D" w:rsidRPr="00DC4B2D" w:rsidRDefault="00DC4B2D" w:rsidP="00286BE5">
            <w:pPr>
              <w:rPr>
                <w:rStyle w:val="Heading1Char"/>
                <w:rFonts w:cs="Arial"/>
                <w:b w:val="0"/>
                <w:bCs/>
                <w:sz w:val="20"/>
              </w:rPr>
            </w:pPr>
            <w:r w:rsidRPr="00DC4B2D">
              <w:rPr>
                <w:rStyle w:val="Heading1Char"/>
                <w:rFonts w:cs="Arial"/>
                <w:b w:val="0"/>
                <w:sz w:val="20"/>
              </w:rPr>
              <w:t>M – 331</w:t>
            </w:r>
          </w:p>
          <w:p w:rsidR="00DC4B2D" w:rsidRPr="00DC4B2D" w:rsidRDefault="00DC4B2D" w:rsidP="00286BE5">
            <w:pPr>
              <w:rPr>
                <w:rStyle w:val="Heading1Char"/>
                <w:rFonts w:cs="Arial"/>
                <w:b w:val="0"/>
                <w:bCs/>
                <w:sz w:val="20"/>
              </w:rPr>
            </w:pPr>
            <w:r w:rsidRPr="00DC4B2D">
              <w:rPr>
                <w:rStyle w:val="Heading1Char"/>
                <w:rFonts w:cs="Arial"/>
                <w:b w:val="0"/>
                <w:sz w:val="20"/>
              </w:rPr>
              <w:t>F – 66</w:t>
            </w:r>
          </w:p>
        </w:tc>
        <w:tc>
          <w:tcPr>
            <w:tcW w:w="1474" w:type="dxa"/>
          </w:tcPr>
          <w:p w:rsidR="00DC4B2D" w:rsidRPr="00DC4B2D" w:rsidRDefault="00DC4B2D" w:rsidP="00286BE5">
            <w:pPr>
              <w:rPr>
                <w:rStyle w:val="Heading1Char"/>
                <w:rFonts w:cs="Arial"/>
                <w:b w:val="0"/>
                <w:bCs/>
                <w:sz w:val="20"/>
              </w:rPr>
            </w:pPr>
            <w:r w:rsidRPr="00DC4B2D">
              <w:rPr>
                <w:rStyle w:val="Heading1Char"/>
                <w:rFonts w:cs="Arial"/>
                <w:b w:val="0"/>
                <w:sz w:val="20"/>
              </w:rPr>
              <w:t>M – 313</w:t>
            </w:r>
          </w:p>
          <w:p w:rsidR="00DC4B2D" w:rsidRPr="00DC4B2D" w:rsidRDefault="00DC4B2D" w:rsidP="00286BE5">
            <w:pPr>
              <w:rPr>
                <w:rStyle w:val="Heading1Char"/>
                <w:rFonts w:cs="Arial"/>
                <w:b w:val="0"/>
                <w:bCs/>
                <w:sz w:val="20"/>
              </w:rPr>
            </w:pPr>
            <w:r w:rsidRPr="00DC4B2D">
              <w:rPr>
                <w:rStyle w:val="Heading1Char"/>
                <w:rFonts w:cs="Arial"/>
                <w:b w:val="0"/>
                <w:sz w:val="20"/>
              </w:rPr>
              <w:t>F – 53</w:t>
            </w:r>
          </w:p>
        </w:tc>
        <w:tc>
          <w:tcPr>
            <w:tcW w:w="1475" w:type="dxa"/>
          </w:tcPr>
          <w:p w:rsidR="00DC4B2D" w:rsidRPr="00DC4B2D" w:rsidRDefault="00DC4B2D" w:rsidP="00286BE5">
            <w:pPr>
              <w:rPr>
                <w:rStyle w:val="Heading1Char"/>
                <w:rFonts w:cs="Arial"/>
                <w:b w:val="0"/>
                <w:bCs/>
                <w:sz w:val="20"/>
              </w:rPr>
            </w:pPr>
            <w:r w:rsidRPr="00DC4B2D">
              <w:rPr>
                <w:rStyle w:val="Heading1Char"/>
                <w:rFonts w:cs="Arial"/>
                <w:b w:val="0"/>
                <w:sz w:val="20"/>
              </w:rPr>
              <w:t>M – 338</w:t>
            </w:r>
          </w:p>
          <w:p w:rsidR="00DC4B2D" w:rsidRPr="00DC4B2D" w:rsidRDefault="00DC4B2D" w:rsidP="00286BE5">
            <w:pPr>
              <w:rPr>
                <w:rStyle w:val="Heading1Char"/>
                <w:rFonts w:cs="Arial"/>
                <w:b w:val="0"/>
                <w:bCs/>
                <w:sz w:val="20"/>
              </w:rPr>
            </w:pPr>
            <w:r w:rsidRPr="00DC4B2D">
              <w:rPr>
                <w:rStyle w:val="Heading1Char"/>
                <w:rFonts w:cs="Arial"/>
                <w:b w:val="0"/>
                <w:sz w:val="20"/>
              </w:rPr>
              <w:t>F – 33</w:t>
            </w:r>
          </w:p>
        </w:tc>
      </w:tr>
      <w:tr w:rsidR="00DC4B2D" w:rsidRPr="00DC4B2D" w:rsidTr="00DC4B2D">
        <w:tc>
          <w:tcPr>
            <w:tcW w:w="1951" w:type="dxa"/>
          </w:tcPr>
          <w:p w:rsidR="00DC4B2D" w:rsidRPr="00092505" w:rsidRDefault="00DC4B2D" w:rsidP="00286BE5">
            <w:pPr>
              <w:pStyle w:val="DeptBullets"/>
              <w:numPr>
                <w:ilvl w:val="0"/>
                <w:numId w:val="0"/>
              </w:numPr>
              <w:rPr>
                <w:rFonts w:cs="Arial"/>
                <w:b/>
                <w:sz w:val="22"/>
                <w:szCs w:val="22"/>
              </w:rPr>
            </w:pPr>
            <w:r w:rsidRPr="00092505">
              <w:rPr>
                <w:rFonts w:cs="Arial"/>
                <w:b/>
                <w:sz w:val="22"/>
                <w:szCs w:val="22"/>
              </w:rPr>
              <w:t>Age</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10-13 – 9</w:t>
            </w:r>
          </w:p>
          <w:p w:rsidR="00DC4B2D" w:rsidRPr="00DC4B2D" w:rsidRDefault="00DC4B2D" w:rsidP="00286BE5">
            <w:pPr>
              <w:pStyle w:val="DeptBullets"/>
              <w:numPr>
                <w:ilvl w:val="0"/>
                <w:numId w:val="0"/>
              </w:numPr>
              <w:spacing w:after="0"/>
              <w:rPr>
                <w:rFonts w:cs="Arial"/>
                <w:sz w:val="20"/>
              </w:rPr>
            </w:pPr>
            <w:r w:rsidRPr="00DC4B2D">
              <w:rPr>
                <w:rFonts w:cs="Arial"/>
                <w:sz w:val="20"/>
              </w:rPr>
              <w:t>14 – 21</w:t>
            </w:r>
          </w:p>
          <w:p w:rsidR="00DC4B2D" w:rsidRPr="00DC4B2D" w:rsidRDefault="00DC4B2D" w:rsidP="00286BE5">
            <w:pPr>
              <w:pStyle w:val="DeptBullets"/>
              <w:numPr>
                <w:ilvl w:val="0"/>
                <w:numId w:val="0"/>
              </w:numPr>
              <w:spacing w:after="0"/>
              <w:rPr>
                <w:rFonts w:cs="Arial"/>
                <w:sz w:val="20"/>
              </w:rPr>
            </w:pPr>
            <w:r w:rsidRPr="00DC4B2D">
              <w:rPr>
                <w:rFonts w:cs="Arial"/>
                <w:sz w:val="20"/>
              </w:rPr>
              <w:t>15 – 63</w:t>
            </w:r>
          </w:p>
          <w:p w:rsidR="00DC4B2D" w:rsidRPr="00DC4B2D" w:rsidRDefault="00DC4B2D" w:rsidP="00286BE5">
            <w:pPr>
              <w:pStyle w:val="DeptBullets"/>
              <w:numPr>
                <w:ilvl w:val="0"/>
                <w:numId w:val="0"/>
              </w:numPr>
              <w:spacing w:after="0"/>
              <w:rPr>
                <w:rFonts w:cs="Arial"/>
                <w:sz w:val="20"/>
              </w:rPr>
            </w:pPr>
            <w:r w:rsidRPr="00DC4B2D">
              <w:rPr>
                <w:rFonts w:cs="Arial"/>
                <w:sz w:val="20"/>
              </w:rPr>
              <w:t>16 – 123</w:t>
            </w:r>
          </w:p>
          <w:p w:rsidR="00DC4B2D" w:rsidRPr="00DC4B2D" w:rsidRDefault="00DC4B2D" w:rsidP="00286BE5">
            <w:pPr>
              <w:pStyle w:val="DeptBullets"/>
              <w:numPr>
                <w:ilvl w:val="0"/>
                <w:numId w:val="0"/>
              </w:numPr>
              <w:spacing w:after="0"/>
              <w:rPr>
                <w:rFonts w:cs="Arial"/>
                <w:sz w:val="20"/>
              </w:rPr>
            </w:pPr>
            <w:r w:rsidRPr="00DC4B2D">
              <w:rPr>
                <w:rFonts w:cs="Arial"/>
                <w:sz w:val="20"/>
              </w:rPr>
              <w:t>17+ – 22</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10-13 – 6</w:t>
            </w:r>
          </w:p>
          <w:p w:rsidR="00DC4B2D" w:rsidRPr="00DC4B2D" w:rsidRDefault="00DC4B2D" w:rsidP="00286BE5">
            <w:pPr>
              <w:pStyle w:val="DeptBullets"/>
              <w:numPr>
                <w:ilvl w:val="0"/>
                <w:numId w:val="0"/>
              </w:numPr>
              <w:spacing w:after="0"/>
              <w:rPr>
                <w:rFonts w:cs="Arial"/>
                <w:sz w:val="20"/>
              </w:rPr>
            </w:pPr>
            <w:r w:rsidRPr="00DC4B2D">
              <w:rPr>
                <w:rFonts w:cs="Arial"/>
                <w:sz w:val="20"/>
              </w:rPr>
              <w:t>14 – 59</w:t>
            </w:r>
          </w:p>
          <w:p w:rsidR="00DC4B2D" w:rsidRPr="00DC4B2D" w:rsidRDefault="00DC4B2D" w:rsidP="00286BE5">
            <w:pPr>
              <w:pStyle w:val="DeptBullets"/>
              <w:numPr>
                <w:ilvl w:val="0"/>
                <w:numId w:val="0"/>
              </w:numPr>
              <w:spacing w:after="0"/>
              <w:rPr>
                <w:rFonts w:cs="Arial"/>
                <w:sz w:val="20"/>
              </w:rPr>
            </w:pPr>
            <w:r w:rsidRPr="00DC4B2D">
              <w:rPr>
                <w:rFonts w:cs="Arial"/>
                <w:sz w:val="20"/>
              </w:rPr>
              <w:t>15 – 93</w:t>
            </w:r>
          </w:p>
          <w:p w:rsidR="00DC4B2D" w:rsidRPr="00DC4B2D" w:rsidRDefault="00DC4B2D" w:rsidP="00286BE5">
            <w:pPr>
              <w:pStyle w:val="DeptBullets"/>
              <w:numPr>
                <w:ilvl w:val="0"/>
                <w:numId w:val="0"/>
              </w:numPr>
              <w:spacing w:after="0"/>
              <w:rPr>
                <w:rFonts w:cs="Arial"/>
                <w:sz w:val="20"/>
              </w:rPr>
            </w:pPr>
            <w:r w:rsidRPr="00DC4B2D">
              <w:rPr>
                <w:rFonts w:cs="Arial"/>
                <w:sz w:val="20"/>
              </w:rPr>
              <w:t>16 – 124</w:t>
            </w:r>
          </w:p>
          <w:p w:rsidR="00DC4B2D" w:rsidRPr="00DC4B2D" w:rsidRDefault="00DC4B2D" w:rsidP="00286BE5">
            <w:pPr>
              <w:pStyle w:val="DeptBullets"/>
              <w:numPr>
                <w:ilvl w:val="0"/>
                <w:numId w:val="0"/>
              </w:numPr>
              <w:spacing w:after="0"/>
              <w:rPr>
                <w:rFonts w:cs="Arial"/>
                <w:sz w:val="20"/>
              </w:rPr>
            </w:pPr>
            <w:r w:rsidRPr="00DC4B2D">
              <w:rPr>
                <w:rFonts w:cs="Arial"/>
                <w:sz w:val="20"/>
              </w:rPr>
              <w:t>17+ – 39</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10-13 – 14</w:t>
            </w:r>
          </w:p>
          <w:p w:rsidR="00DC4B2D" w:rsidRPr="00DC4B2D" w:rsidRDefault="00DC4B2D" w:rsidP="00286BE5">
            <w:pPr>
              <w:pStyle w:val="DeptBullets"/>
              <w:numPr>
                <w:ilvl w:val="0"/>
                <w:numId w:val="0"/>
              </w:numPr>
              <w:spacing w:after="0"/>
              <w:rPr>
                <w:rFonts w:cs="Arial"/>
                <w:sz w:val="20"/>
              </w:rPr>
            </w:pPr>
            <w:r w:rsidRPr="00DC4B2D">
              <w:rPr>
                <w:rFonts w:cs="Arial"/>
                <w:sz w:val="20"/>
              </w:rPr>
              <w:t>14 – 28</w:t>
            </w:r>
          </w:p>
          <w:p w:rsidR="00DC4B2D" w:rsidRPr="00DC4B2D" w:rsidRDefault="00DC4B2D" w:rsidP="00286BE5">
            <w:pPr>
              <w:pStyle w:val="DeptBullets"/>
              <w:numPr>
                <w:ilvl w:val="0"/>
                <w:numId w:val="0"/>
              </w:numPr>
              <w:spacing w:after="0"/>
              <w:rPr>
                <w:rFonts w:cs="Arial"/>
                <w:sz w:val="20"/>
              </w:rPr>
            </w:pPr>
            <w:r w:rsidRPr="00DC4B2D">
              <w:rPr>
                <w:rFonts w:cs="Arial"/>
                <w:sz w:val="20"/>
              </w:rPr>
              <w:t>15 – 102</w:t>
            </w:r>
          </w:p>
          <w:p w:rsidR="00DC4B2D" w:rsidRPr="00DC4B2D" w:rsidRDefault="00DC4B2D" w:rsidP="00286BE5">
            <w:pPr>
              <w:pStyle w:val="DeptBullets"/>
              <w:numPr>
                <w:ilvl w:val="0"/>
                <w:numId w:val="0"/>
              </w:numPr>
              <w:spacing w:after="0"/>
              <w:rPr>
                <w:rFonts w:cs="Arial"/>
                <w:sz w:val="20"/>
              </w:rPr>
            </w:pPr>
            <w:r w:rsidRPr="00DC4B2D">
              <w:rPr>
                <w:rFonts w:cs="Arial"/>
                <w:sz w:val="20"/>
              </w:rPr>
              <w:t>16 – 156</w:t>
            </w:r>
          </w:p>
          <w:p w:rsidR="00DC4B2D" w:rsidRPr="00DC4B2D" w:rsidRDefault="00DC4B2D" w:rsidP="00286BE5">
            <w:pPr>
              <w:pStyle w:val="DeptBullets"/>
              <w:numPr>
                <w:ilvl w:val="0"/>
                <w:numId w:val="0"/>
              </w:numPr>
              <w:rPr>
                <w:rFonts w:cs="Arial"/>
                <w:sz w:val="20"/>
              </w:rPr>
            </w:pPr>
            <w:r w:rsidRPr="00DC4B2D">
              <w:rPr>
                <w:rFonts w:cs="Arial"/>
                <w:sz w:val="20"/>
              </w:rPr>
              <w:t>17+ – 97</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10-13 – 23</w:t>
            </w:r>
          </w:p>
          <w:p w:rsidR="00DC4B2D" w:rsidRPr="00DC4B2D" w:rsidRDefault="00DC4B2D" w:rsidP="00286BE5">
            <w:pPr>
              <w:pStyle w:val="DeptBullets"/>
              <w:numPr>
                <w:ilvl w:val="0"/>
                <w:numId w:val="0"/>
              </w:numPr>
              <w:spacing w:after="0"/>
              <w:rPr>
                <w:rFonts w:cs="Arial"/>
                <w:sz w:val="20"/>
              </w:rPr>
            </w:pPr>
            <w:r w:rsidRPr="00DC4B2D">
              <w:rPr>
                <w:rFonts w:cs="Arial"/>
                <w:sz w:val="20"/>
              </w:rPr>
              <w:t>14 – 34</w:t>
            </w:r>
          </w:p>
          <w:p w:rsidR="00DC4B2D" w:rsidRPr="00DC4B2D" w:rsidRDefault="00DC4B2D" w:rsidP="00286BE5">
            <w:pPr>
              <w:pStyle w:val="DeptBullets"/>
              <w:numPr>
                <w:ilvl w:val="0"/>
                <w:numId w:val="0"/>
              </w:numPr>
              <w:spacing w:after="0"/>
              <w:rPr>
                <w:rFonts w:cs="Arial"/>
                <w:sz w:val="20"/>
              </w:rPr>
            </w:pPr>
            <w:r w:rsidRPr="00DC4B2D">
              <w:rPr>
                <w:rFonts w:cs="Arial"/>
                <w:sz w:val="20"/>
              </w:rPr>
              <w:t>15 – 63</w:t>
            </w:r>
          </w:p>
          <w:p w:rsidR="00DC4B2D" w:rsidRPr="00DC4B2D" w:rsidRDefault="00DC4B2D" w:rsidP="00286BE5">
            <w:pPr>
              <w:pStyle w:val="DeptBullets"/>
              <w:numPr>
                <w:ilvl w:val="0"/>
                <w:numId w:val="0"/>
              </w:numPr>
              <w:spacing w:after="0"/>
              <w:rPr>
                <w:rFonts w:cs="Arial"/>
                <w:sz w:val="20"/>
              </w:rPr>
            </w:pPr>
            <w:r w:rsidRPr="00DC4B2D">
              <w:rPr>
                <w:rFonts w:cs="Arial"/>
                <w:sz w:val="20"/>
              </w:rPr>
              <w:t>16 – 133</w:t>
            </w:r>
          </w:p>
          <w:p w:rsidR="00DC4B2D" w:rsidRPr="00DC4B2D" w:rsidRDefault="00DC4B2D" w:rsidP="00286BE5">
            <w:pPr>
              <w:pStyle w:val="DeptBullets"/>
              <w:numPr>
                <w:ilvl w:val="0"/>
                <w:numId w:val="0"/>
              </w:numPr>
              <w:rPr>
                <w:rFonts w:cs="Arial"/>
                <w:sz w:val="20"/>
              </w:rPr>
            </w:pPr>
            <w:r w:rsidRPr="00DC4B2D">
              <w:rPr>
                <w:rFonts w:cs="Arial"/>
                <w:sz w:val="20"/>
              </w:rPr>
              <w:t>17+ – 113</w:t>
            </w:r>
          </w:p>
        </w:tc>
        <w:tc>
          <w:tcPr>
            <w:tcW w:w="1475" w:type="dxa"/>
          </w:tcPr>
          <w:p w:rsidR="00DC4B2D" w:rsidRPr="00DC4B2D" w:rsidRDefault="00DC4B2D" w:rsidP="00286BE5">
            <w:pPr>
              <w:pStyle w:val="DeptBullets"/>
              <w:numPr>
                <w:ilvl w:val="0"/>
                <w:numId w:val="0"/>
              </w:numPr>
              <w:spacing w:after="0"/>
              <w:rPr>
                <w:rFonts w:cs="Arial"/>
                <w:sz w:val="20"/>
              </w:rPr>
            </w:pPr>
            <w:r w:rsidRPr="00DC4B2D">
              <w:rPr>
                <w:rFonts w:cs="Arial"/>
                <w:sz w:val="20"/>
              </w:rPr>
              <w:t>10-13 – 21</w:t>
            </w:r>
          </w:p>
          <w:p w:rsidR="00DC4B2D" w:rsidRPr="00DC4B2D" w:rsidRDefault="00DC4B2D" w:rsidP="00286BE5">
            <w:pPr>
              <w:pStyle w:val="DeptBullets"/>
              <w:numPr>
                <w:ilvl w:val="0"/>
                <w:numId w:val="0"/>
              </w:numPr>
              <w:spacing w:after="0"/>
              <w:rPr>
                <w:rFonts w:cs="Arial"/>
                <w:sz w:val="20"/>
              </w:rPr>
            </w:pPr>
            <w:r w:rsidRPr="00DC4B2D">
              <w:rPr>
                <w:rFonts w:cs="Arial"/>
                <w:sz w:val="20"/>
              </w:rPr>
              <w:t>14 – 35</w:t>
            </w:r>
          </w:p>
          <w:p w:rsidR="00DC4B2D" w:rsidRPr="00DC4B2D" w:rsidRDefault="00DC4B2D" w:rsidP="00286BE5">
            <w:pPr>
              <w:pStyle w:val="DeptBullets"/>
              <w:numPr>
                <w:ilvl w:val="0"/>
                <w:numId w:val="0"/>
              </w:numPr>
              <w:spacing w:after="0"/>
              <w:rPr>
                <w:rFonts w:cs="Arial"/>
                <w:sz w:val="20"/>
              </w:rPr>
            </w:pPr>
            <w:r w:rsidRPr="00DC4B2D">
              <w:rPr>
                <w:rFonts w:cs="Arial"/>
                <w:sz w:val="20"/>
              </w:rPr>
              <w:t>15 – 73</w:t>
            </w:r>
          </w:p>
          <w:p w:rsidR="00DC4B2D" w:rsidRPr="00DC4B2D" w:rsidRDefault="00DC4B2D" w:rsidP="00286BE5">
            <w:pPr>
              <w:pStyle w:val="DeptBullets"/>
              <w:numPr>
                <w:ilvl w:val="0"/>
                <w:numId w:val="0"/>
              </w:numPr>
              <w:spacing w:after="0"/>
              <w:rPr>
                <w:rFonts w:cs="Arial"/>
                <w:sz w:val="20"/>
              </w:rPr>
            </w:pPr>
            <w:r w:rsidRPr="00DC4B2D">
              <w:rPr>
                <w:rFonts w:cs="Arial"/>
                <w:sz w:val="20"/>
              </w:rPr>
              <w:t>16 – 83</w:t>
            </w:r>
          </w:p>
          <w:p w:rsidR="00DC4B2D" w:rsidRPr="00DC4B2D" w:rsidRDefault="00DC4B2D" w:rsidP="00286BE5">
            <w:pPr>
              <w:pStyle w:val="DeptBullets"/>
              <w:numPr>
                <w:ilvl w:val="0"/>
                <w:numId w:val="0"/>
              </w:numPr>
              <w:rPr>
                <w:rFonts w:cs="Arial"/>
                <w:sz w:val="20"/>
              </w:rPr>
            </w:pPr>
            <w:r w:rsidRPr="00DC4B2D">
              <w:rPr>
                <w:rFonts w:cs="Arial"/>
                <w:sz w:val="20"/>
              </w:rPr>
              <w:t>17+ – 159</w:t>
            </w:r>
          </w:p>
        </w:tc>
      </w:tr>
      <w:tr w:rsidR="00DC4B2D" w:rsidRPr="00DC4B2D" w:rsidTr="00DC4B2D">
        <w:tc>
          <w:tcPr>
            <w:tcW w:w="1951" w:type="dxa"/>
          </w:tcPr>
          <w:p w:rsidR="00DC4B2D" w:rsidRPr="00092505" w:rsidRDefault="00DC4B2D" w:rsidP="00286BE5">
            <w:pPr>
              <w:pStyle w:val="DeptBullets"/>
              <w:numPr>
                <w:ilvl w:val="0"/>
                <w:numId w:val="0"/>
              </w:numPr>
              <w:rPr>
                <w:rFonts w:cs="Arial"/>
                <w:b/>
                <w:sz w:val="22"/>
                <w:szCs w:val="22"/>
              </w:rPr>
            </w:pPr>
            <w:r w:rsidRPr="00092505">
              <w:rPr>
                <w:rFonts w:cs="Arial"/>
                <w:b/>
                <w:sz w:val="22"/>
                <w:szCs w:val="22"/>
              </w:rPr>
              <w:t>Ethnicity</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White – 171</w:t>
            </w:r>
          </w:p>
          <w:p w:rsidR="00DC4B2D" w:rsidRPr="00DC4B2D" w:rsidRDefault="00DC4B2D" w:rsidP="00286BE5">
            <w:pPr>
              <w:pStyle w:val="DeptBullets"/>
              <w:numPr>
                <w:ilvl w:val="0"/>
                <w:numId w:val="0"/>
              </w:numPr>
              <w:spacing w:after="0"/>
              <w:rPr>
                <w:rFonts w:cs="Arial"/>
                <w:sz w:val="20"/>
              </w:rPr>
            </w:pPr>
            <w:r w:rsidRPr="00DC4B2D">
              <w:rPr>
                <w:rFonts w:cs="Arial"/>
                <w:sz w:val="20"/>
              </w:rPr>
              <w:t>Other – 9</w:t>
            </w:r>
          </w:p>
          <w:p w:rsidR="00DC4B2D" w:rsidRPr="00DC4B2D" w:rsidRDefault="00DC4B2D" w:rsidP="00286BE5">
            <w:pPr>
              <w:pStyle w:val="DeptBullets"/>
              <w:numPr>
                <w:ilvl w:val="0"/>
                <w:numId w:val="0"/>
              </w:numPr>
              <w:spacing w:after="0"/>
              <w:rPr>
                <w:rFonts w:cs="Arial"/>
                <w:sz w:val="20"/>
              </w:rPr>
            </w:pPr>
            <w:r w:rsidRPr="00DC4B2D">
              <w:rPr>
                <w:rFonts w:cs="Arial"/>
                <w:sz w:val="20"/>
              </w:rPr>
              <w:t>Unknown – 58</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White – 295</w:t>
            </w:r>
          </w:p>
          <w:p w:rsidR="00DC4B2D" w:rsidRPr="00DC4B2D" w:rsidRDefault="00DC4B2D" w:rsidP="00286BE5">
            <w:pPr>
              <w:pStyle w:val="DeptBullets"/>
              <w:numPr>
                <w:ilvl w:val="0"/>
                <w:numId w:val="0"/>
              </w:numPr>
              <w:spacing w:after="0"/>
              <w:rPr>
                <w:rFonts w:cs="Arial"/>
                <w:sz w:val="20"/>
              </w:rPr>
            </w:pPr>
            <w:r w:rsidRPr="00DC4B2D">
              <w:rPr>
                <w:rFonts w:cs="Arial"/>
                <w:sz w:val="20"/>
              </w:rPr>
              <w:t>Other – 5</w:t>
            </w:r>
          </w:p>
          <w:p w:rsidR="00DC4B2D" w:rsidRPr="00DC4B2D" w:rsidRDefault="00DC4B2D" w:rsidP="00286BE5">
            <w:pPr>
              <w:pStyle w:val="DeptBullets"/>
              <w:numPr>
                <w:ilvl w:val="0"/>
                <w:numId w:val="0"/>
              </w:numPr>
              <w:spacing w:after="0"/>
              <w:rPr>
                <w:rFonts w:cs="Arial"/>
                <w:sz w:val="20"/>
              </w:rPr>
            </w:pPr>
            <w:r w:rsidRPr="00DC4B2D">
              <w:rPr>
                <w:rFonts w:cs="Arial"/>
                <w:sz w:val="20"/>
              </w:rPr>
              <w:t>Unknown – 21</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White – 387</w:t>
            </w:r>
          </w:p>
          <w:p w:rsidR="00DC4B2D" w:rsidRPr="00DC4B2D" w:rsidRDefault="00DC4B2D" w:rsidP="00286BE5">
            <w:pPr>
              <w:pStyle w:val="DeptBullets"/>
              <w:numPr>
                <w:ilvl w:val="0"/>
                <w:numId w:val="0"/>
              </w:numPr>
              <w:spacing w:after="0"/>
              <w:rPr>
                <w:rFonts w:cs="Arial"/>
                <w:sz w:val="20"/>
              </w:rPr>
            </w:pPr>
            <w:r w:rsidRPr="00DC4B2D">
              <w:rPr>
                <w:rFonts w:cs="Arial"/>
                <w:sz w:val="20"/>
              </w:rPr>
              <w:t>Other – 8</w:t>
            </w:r>
          </w:p>
          <w:p w:rsidR="00DC4B2D" w:rsidRPr="00DC4B2D" w:rsidRDefault="00DC4B2D" w:rsidP="00286BE5">
            <w:pPr>
              <w:pStyle w:val="DeptBullets"/>
              <w:numPr>
                <w:ilvl w:val="0"/>
                <w:numId w:val="0"/>
              </w:numPr>
              <w:rPr>
                <w:rFonts w:cs="Arial"/>
                <w:sz w:val="20"/>
              </w:rPr>
            </w:pPr>
            <w:r w:rsidRPr="00DC4B2D">
              <w:rPr>
                <w:rFonts w:cs="Arial"/>
                <w:sz w:val="20"/>
              </w:rPr>
              <w:t>Unknown – 2</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White – 353</w:t>
            </w:r>
          </w:p>
          <w:p w:rsidR="00DC4B2D" w:rsidRPr="00DC4B2D" w:rsidRDefault="00DC4B2D" w:rsidP="00286BE5">
            <w:pPr>
              <w:pStyle w:val="DeptBullets"/>
              <w:numPr>
                <w:ilvl w:val="0"/>
                <w:numId w:val="0"/>
              </w:numPr>
              <w:spacing w:after="0"/>
              <w:rPr>
                <w:rFonts w:cs="Arial"/>
                <w:sz w:val="20"/>
              </w:rPr>
            </w:pPr>
            <w:r w:rsidRPr="00DC4B2D">
              <w:rPr>
                <w:rFonts w:cs="Arial"/>
                <w:sz w:val="20"/>
              </w:rPr>
              <w:t>Other – 11</w:t>
            </w:r>
          </w:p>
          <w:p w:rsidR="00DC4B2D" w:rsidRPr="00DC4B2D" w:rsidRDefault="00DC4B2D" w:rsidP="00286BE5">
            <w:pPr>
              <w:pStyle w:val="DeptBullets"/>
              <w:numPr>
                <w:ilvl w:val="0"/>
                <w:numId w:val="0"/>
              </w:numPr>
              <w:rPr>
                <w:rFonts w:cs="Arial"/>
                <w:sz w:val="20"/>
              </w:rPr>
            </w:pPr>
            <w:r w:rsidRPr="00DC4B2D">
              <w:rPr>
                <w:rFonts w:cs="Arial"/>
                <w:sz w:val="20"/>
              </w:rPr>
              <w:t>Unknown – 2</w:t>
            </w:r>
          </w:p>
        </w:tc>
        <w:tc>
          <w:tcPr>
            <w:tcW w:w="1475" w:type="dxa"/>
          </w:tcPr>
          <w:p w:rsidR="00DC4B2D" w:rsidRPr="00DC4B2D" w:rsidRDefault="00DC4B2D" w:rsidP="00286BE5">
            <w:pPr>
              <w:pStyle w:val="DeptBullets"/>
              <w:numPr>
                <w:ilvl w:val="0"/>
                <w:numId w:val="0"/>
              </w:numPr>
              <w:spacing w:after="0"/>
              <w:rPr>
                <w:rFonts w:cs="Arial"/>
                <w:sz w:val="20"/>
              </w:rPr>
            </w:pPr>
            <w:r w:rsidRPr="00DC4B2D">
              <w:rPr>
                <w:rFonts w:cs="Arial"/>
                <w:sz w:val="20"/>
              </w:rPr>
              <w:t>White – 357</w:t>
            </w:r>
          </w:p>
          <w:p w:rsidR="00DC4B2D" w:rsidRPr="00DC4B2D" w:rsidRDefault="00DC4B2D" w:rsidP="00286BE5">
            <w:pPr>
              <w:pStyle w:val="DeptBullets"/>
              <w:numPr>
                <w:ilvl w:val="0"/>
                <w:numId w:val="0"/>
              </w:numPr>
              <w:spacing w:after="0"/>
              <w:rPr>
                <w:rFonts w:cs="Arial"/>
                <w:sz w:val="20"/>
              </w:rPr>
            </w:pPr>
            <w:r w:rsidRPr="00DC4B2D">
              <w:rPr>
                <w:rFonts w:cs="Arial"/>
                <w:sz w:val="20"/>
              </w:rPr>
              <w:t>Other – 12</w:t>
            </w:r>
          </w:p>
          <w:p w:rsidR="00DC4B2D" w:rsidRPr="00DC4B2D" w:rsidRDefault="00DC4B2D" w:rsidP="00286BE5">
            <w:pPr>
              <w:pStyle w:val="DeptBullets"/>
              <w:numPr>
                <w:ilvl w:val="0"/>
                <w:numId w:val="0"/>
              </w:numPr>
              <w:rPr>
                <w:rFonts w:cs="Arial"/>
                <w:sz w:val="20"/>
              </w:rPr>
            </w:pPr>
            <w:r w:rsidRPr="00DC4B2D">
              <w:rPr>
                <w:rFonts w:cs="Arial"/>
                <w:sz w:val="20"/>
              </w:rPr>
              <w:t>Unknown – 2</w:t>
            </w:r>
          </w:p>
        </w:tc>
      </w:tr>
      <w:tr w:rsidR="00DC4B2D" w:rsidRPr="00DC4B2D" w:rsidTr="00DC4B2D">
        <w:trPr>
          <w:trHeight w:val="692"/>
        </w:trPr>
        <w:tc>
          <w:tcPr>
            <w:tcW w:w="1951" w:type="dxa"/>
          </w:tcPr>
          <w:p w:rsidR="00DC4B2D" w:rsidRPr="00092505" w:rsidRDefault="00DC4B2D" w:rsidP="00286BE5">
            <w:pPr>
              <w:pStyle w:val="DeptBullets"/>
              <w:numPr>
                <w:ilvl w:val="0"/>
                <w:numId w:val="0"/>
              </w:numPr>
              <w:rPr>
                <w:rFonts w:cs="Arial"/>
                <w:b/>
                <w:sz w:val="22"/>
                <w:szCs w:val="22"/>
              </w:rPr>
            </w:pPr>
            <w:r w:rsidRPr="00092505">
              <w:rPr>
                <w:rFonts w:cs="Arial"/>
                <w:b/>
                <w:sz w:val="22"/>
                <w:szCs w:val="22"/>
              </w:rPr>
              <w:t>Disability</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Yes – 6</w:t>
            </w:r>
          </w:p>
          <w:p w:rsidR="00DC4B2D" w:rsidRPr="00DC4B2D" w:rsidRDefault="00DC4B2D" w:rsidP="00286BE5">
            <w:pPr>
              <w:pStyle w:val="DeptBullets"/>
              <w:numPr>
                <w:ilvl w:val="0"/>
                <w:numId w:val="0"/>
              </w:numPr>
              <w:spacing w:after="0"/>
              <w:rPr>
                <w:rFonts w:cs="Arial"/>
                <w:sz w:val="20"/>
              </w:rPr>
            </w:pPr>
            <w:r w:rsidRPr="00DC4B2D">
              <w:rPr>
                <w:rFonts w:cs="Arial"/>
                <w:sz w:val="20"/>
              </w:rPr>
              <w:t>No – 100</w:t>
            </w:r>
          </w:p>
          <w:p w:rsidR="00DC4B2D" w:rsidRPr="00DC4B2D" w:rsidRDefault="00DC4B2D" w:rsidP="00286BE5">
            <w:pPr>
              <w:pStyle w:val="DeptBullets"/>
              <w:numPr>
                <w:ilvl w:val="0"/>
                <w:numId w:val="0"/>
              </w:numPr>
              <w:spacing w:after="0"/>
              <w:rPr>
                <w:rFonts w:cs="Arial"/>
                <w:sz w:val="20"/>
              </w:rPr>
            </w:pPr>
            <w:r w:rsidRPr="00DC4B2D">
              <w:rPr>
                <w:rFonts w:cs="Arial"/>
                <w:sz w:val="20"/>
              </w:rPr>
              <w:t>Unknown – 132</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Yes – 16</w:t>
            </w:r>
          </w:p>
          <w:p w:rsidR="00DC4B2D" w:rsidRPr="00DC4B2D" w:rsidRDefault="00DC4B2D" w:rsidP="00286BE5">
            <w:pPr>
              <w:pStyle w:val="DeptBullets"/>
              <w:numPr>
                <w:ilvl w:val="0"/>
                <w:numId w:val="0"/>
              </w:numPr>
              <w:spacing w:after="0"/>
              <w:rPr>
                <w:rFonts w:cs="Arial"/>
                <w:sz w:val="20"/>
              </w:rPr>
            </w:pPr>
            <w:r w:rsidRPr="00DC4B2D">
              <w:rPr>
                <w:rFonts w:cs="Arial"/>
                <w:sz w:val="20"/>
              </w:rPr>
              <w:t>No – 254</w:t>
            </w:r>
          </w:p>
          <w:p w:rsidR="00DC4B2D" w:rsidRPr="00DC4B2D" w:rsidRDefault="00DC4B2D" w:rsidP="00286BE5">
            <w:pPr>
              <w:pStyle w:val="DeptBullets"/>
              <w:numPr>
                <w:ilvl w:val="0"/>
                <w:numId w:val="0"/>
              </w:numPr>
              <w:rPr>
                <w:rFonts w:cs="Arial"/>
                <w:sz w:val="20"/>
              </w:rPr>
            </w:pPr>
            <w:r w:rsidRPr="00DC4B2D">
              <w:rPr>
                <w:rFonts w:cs="Arial"/>
                <w:sz w:val="20"/>
              </w:rPr>
              <w:t>Unknown – 51</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Yes – 50</w:t>
            </w:r>
          </w:p>
          <w:p w:rsidR="00DC4B2D" w:rsidRPr="00DC4B2D" w:rsidRDefault="00DC4B2D" w:rsidP="00286BE5">
            <w:pPr>
              <w:pStyle w:val="DeptBullets"/>
              <w:numPr>
                <w:ilvl w:val="0"/>
                <w:numId w:val="0"/>
              </w:numPr>
              <w:spacing w:after="0"/>
              <w:rPr>
                <w:rFonts w:cs="Arial"/>
                <w:sz w:val="20"/>
              </w:rPr>
            </w:pPr>
            <w:r w:rsidRPr="00DC4B2D">
              <w:rPr>
                <w:rFonts w:cs="Arial"/>
                <w:sz w:val="20"/>
              </w:rPr>
              <w:t>No – 332</w:t>
            </w:r>
          </w:p>
          <w:p w:rsidR="00DC4B2D" w:rsidRPr="00DC4B2D" w:rsidRDefault="00DC4B2D" w:rsidP="00286BE5">
            <w:pPr>
              <w:pStyle w:val="DeptBullets"/>
              <w:numPr>
                <w:ilvl w:val="0"/>
                <w:numId w:val="0"/>
              </w:numPr>
              <w:rPr>
                <w:rFonts w:cs="Arial"/>
                <w:sz w:val="20"/>
              </w:rPr>
            </w:pPr>
            <w:r w:rsidRPr="00DC4B2D">
              <w:rPr>
                <w:rFonts w:cs="Arial"/>
                <w:sz w:val="20"/>
              </w:rPr>
              <w:t>Unknown – 15</w:t>
            </w:r>
          </w:p>
        </w:tc>
        <w:tc>
          <w:tcPr>
            <w:tcW w:w="1474" w:type="dxa"/>
          </w:tcPr>
          <w:p w:rsidR="00DC4B2D" w:rsidRPr="00DC4B2D" w:rsidRDefault="00DC4B2D" w:rsidP="00286BE5">
            <w:pPr>
              <w:pStyle w:val="DeptBullets"/>
              <w:numPr>
                <w:ilvl w:val="0"/>
                <w:numId w:val="0"/>
              </w:numPr>
              <w:spacing w:after="0"/>
              <w:rPr>
                <w:rFonts w:cs="Arial"/>
                <w:sz w:val="20"/>
              </w:rPr>
            </w:pPr>
            <w:r w:rsidRPr="00DC4B2D">
              <w:rPr>
                <w:rFonts w:cs="Arial"/>
                <w:sz w:val="20"/>
              </w:rPr>
              <w:t>Yes – 58</w:t>
            </w:r>
          </w:p>
          <w:p w:rsidR="00DC4B2D" w:rsidRPr="00DC4B2D" w:rsidRDefault="00DC4B2D" w:rsidP="00286BE5">
            <w:pPr>
              <w:pStyle w:val="DeptBullets"/>
              <w:numPr>
                <w:ilvl w:val="0"/>
                <w:numId w:val="0"/>
              </w:numPr>
              <w:spacing w:after="0"/>
              <w:rPr>
                <w:rFonts w:cs="Arial"/>
                <w:sz w:val="20"/>
              </w:rPr>
            </w:pPr>
            <w:r w:rsidRPr="00DC4B2D">
              <w:rPr>
                <w:rFonts w:cs="Arial"/>
                <w:sz w:val="20"/>
              </w:rPr>
              <w:t>No – 300</w:t>
            </w:r>
          </w:p>
          <w:p w:rsidR="00DC4B2D" w:rsidRPr="00DC4B2D" w:rsidRDefault="00DC4B2D" w:rsidP="00286BE5">
            <w:pPr>
              <w:pStyle w:val="DeptBullets"/>
              <w:numPr>
                <w:ilvl w:val="0"/>
                <w:numId w:val="0"/>
              </w:numPr>
              <w:rPr>
                <w:rFonts w:cs="Arial"/>
                <w:sz w:val="20"/>
              </w:rPr>
            </w:pPr>
            <w:r w:rsidRPr="00DC4B2D">
              <w:rPr>
                <w:rFonts w:cs="Arial"/>
                <w:sz w:val="20"/>
              </w:rPr>
              <w:t>Unknown – 8</w:t>
            </w:r>
          </w:p>
        </w:tc>
        <w:tc>
          <w:tcPr>
            <w:tcW w:w="1475" w:type="dxa"/>
          </w:tcPr>
          <w:p w:rsidR="00DC4B2D" w:rsidRPr="00DC4B2D" w:rsidRDefault="00DC4B2D" w:rsidP="00286BE5">
            <w:pPr>
              <w:pStyle w:val="DeptBullets"/>
              <w:numPr>
                <w:ilvl w:val="0"/>
                <w:numId w:val="0"/>
              </w:numPr>
              <w:spacing w:after="0"/>
              <w:rPr>
                <w:rFonts w:cs="Arial"/>
                <w:sz w:val="20"/>
              </w:rPr>
            </w:pPr>
            <w:r w:rsidRPr="00DC4B2D">
              <w:rPr>
                <w:rFonts w:cs="Arial"/>
                <w:sz w:val="20"/>
              </w:rPr>
              <w:t>Yes – 61</w:t>
            </w:r>
          </w:p>
          <w:p w:rsidR="00DC4B2D" w:rsidRPr="00DC4B2D" w:rsidRDefault="00DC4B2D" w:rsidP="00286BE5">
            <w:pPr>
              <w:pStyle w:val="DeptBullets"/>
              <w:numPr>
                <w:ilvl w:val="0"/>
                <w:numId w:val="0"/>
              </w:numPr>
              <w:spacing w:after="0"/>
              <w:rPr>
                <w:rFonts w:cs="Arial"/>
                <w:sz w:val="20"/>
              </w:rPr>
            </w:pPr>
            <w:r w:rsidRPr="00DC4B2D">
              <w:rPr>
                <w:rFonts w:cs="Arial"/>
                <w:sz w:val="20"/>
              </w:rPr>
              <w:t>No – 302</w:t>
            </w:r>
          </w:p>
          <w:p w:rsidR="00DC4B2D" w:rsidRPr="00DC4B2D" w:rsidRDefault="00DC4B2D" w:rsidP="00286BE5">
            <w:pPr>
              <w:pStyle w:val="DeptBullets"/>
              <w:numPr>
                <w:ilvl w:val="0"/>
                <w:numId w:val="0"/>
              </w:numPr>
              <w:rPr>
                <w:rFonts w:cs="Arial"/>
                <w:sz w:val="20"/>
              </w:rPr>
            </w:pPr>
            <w:r w:rsidRPr="00DC4B2D">
              <w:rPr>
                <w:rFonts w:cs="Arial"/>
                <w:sz w:val="20"/>
              </w:rPr>
              <w:t>Unknown – 8</w:t>
            </w:r>
          </w:p>
        </w:tc>
      </w:tr>
      <w:tr w:rsidR="00DC4B2D" w:rsidRPr="00DC4B2D" w:rsidTr="00DC4B2D">
        <w:tc>
          <w:tcPr>
            <w:tcW w:w="1951" w:type="dxa"/>
          </w:tcPr>
          <w:p w:rsidR="00DC4B2D" w:rsidRPr="00092505" w:rsidRDefault="00DC4B2D" w:rsidP="00286BE5">
            <w:pPr>
              <w:pStyle w:val="DeptBullets"/>
              <w:numPr>
                <w:ilvl w:val="0"/>
                <w:numId w:val="0"/>
              </w:numPr>
              <w:rPr>
                <w:rFonts w:cs="Arial"/>
                <w:b/>
                <w:sz w:val="22"/>
                <w:szCs w:val="22"/>
              </w:rPr>
            </w:pPr>
            <w:r w:rsidRPr="00092505">
              <w:rPr>
                <w:rFonts w:cs="Arial"/>
                <w:b/>
                <w:sz w:val="22"/>
                <w:szCs w:val="22"/>
              </w:rPr>
              <w:t>Location: Urban/Rural  area</w:t>
            </w:r>
          </w:p>
        </w:tc>
        <w:tc>
          <w:tcPr>
            <w:tcW w:w="1474" w:type="dxa"/>
          </w:tcPr>
          <w:p w:rsidR="00DC4B2D" w:rsidRPr="00DC4B2D" w:rsidRDefault="00DC4B2D" w:rsidP="00286BE5">
            <w:pPr>
              <w:pStyle w:val="DeptBullets"/>
              <w:numPr>
                <w:ilvl w:val="0"/>
                <w:numId w:val="0"/>
              </w:numPr>
              <w:rPr>
                <w:rFonts w:cs="Arial"/>
                <w:sz w:val="20"/>
              </w:rPr>
            </w:pPr>
            <w:r w:rsidRPr="00DC4B2D">
              <w:rPr>
                <w:rFonts w:cs="Arial"/>
                <w:sz w:val="20"/>
              </w:rPr>
              <w:t>Unavailable</w:t>
            </w:r>
          </w:p>
        </w:tc>
        <w:tc>
          <w:tcPr>
            <w:tcW w:w="1474" w:type="dxa"/>
          </w:tcPr>
          <w:p w:rsidR="00DC4B2D" w:rsidRPr="00DC4B2D" w:rsidRDefault="00DC4B2D" w:rsidP="00286BE5">
            <w:pPr>
              <w:pStyle w:val="DeptBullets"/>
              <w:numPr>
                <w:ilvl w:val="0"/>
                <w:numId w:val="0"/>
              </w:numPr>
              <w:rPr>
                <w:rFonts w:cs="Arial"/>
                <w:sz w:val="20"/>
              </w:rPr>
            </w:pPr>
            <w:r w:rsidRPr="00DC4B2D">
              <w:rPr>
                <w:rFonts w:cs="Arial"/>
                <w:sz w:val="20"/>
              </w:rPr>
              <w:t>Unavailable</w:t>
            </w:r>
          </w:p>
        </w:tc>
        <w:tc>
          <w:tcPr>
            <w:tcW w:w="1474" w:type="dxa"/>
          </w:tcPr>
          <w:p w:rsidR="00DC4B2D" w:rsidRPr="00DC4B2D" w:rsidRDefault="00DC4B2D" w:rsidP="00286BE5">
            <w:pPr>
              <w:pStyle w:val="DeptBullets"/>
              <w:numPr>
                <w:ilvl w:val="0"/>
                <w:numId w:val="0"/>
              </w:numPr>
              <w:rPr>
                <w:rFonts w:cs="Arial"/>
                <w:sz w:val="20"/>
              </w:rPr>
            </w:pPr>
            <w:r w:rsidRPr="00DC4B2D">
              <w:rPr>
                <w:rFonts w:cs="Arial"/>
                <w:sz w:val="20"/>
              </w:rPr>
              <w:t>Unavailable</w:t>
            </w:r>
          </w:p>
        </w:tc>
        <w:tc>
          <w:tcPr>
            <w:tcW w:w="1474" w:type="dxa"/>
          </w:tcPr>
          <w:p w:rsidR="00DC4B2D" w:rsidRPr="00DC4B2D" w:rsidRDefault="00DC4B2D" w:rsidP="00286BE5">
            <w:pPr>
              <w:pStyle w:val="DeptBullets"/>
              <w:numPr>
                <w:ilvl w:val="0"/>
                <w:numId w:val="0"/>
              </w:numPr>
              <w:rPr>
                <w:rFonts w:cs="Arial"/>
                <w:sz w:val="20"/>
              </w:rPr>
            </w:pPr>
            <w:r w:rsidRPr="00DC4B2D">
              <w:rPr>
                <w:rFonts w:cs="Arial"/>
                <w:sz w:val="20"/>
              </w:rPr>
              <w:t>Unavailable</w:t>
            </w:r>
          </w:p>
        </w:tc>
        <w:tc>
          <w:tcPr>
            <w:tcW w:w="1475" w:type="dxa"/>
          </w:tcPr>
          <w:p w:rsidR="00DC4B2D" w:rsidRPr="00DC4B2D" w:rsidRDefault="00DC4B2D" w:rsidP="00286BE5">
            <w:pPr>
              <w:pStyle w:val="DeptBullets"/>
              <w:numPr>
                <w:ilvl w:val="0"/>
                <w:numId w:val="0"/>
              </w:numPr>
              <w:rPr>
                <w:rFonts w:cs="Arial"/>
                <w:sz w:val="20"/>
              </w:rPr>
            </w:pPr>
            <w:r w:rsidRPr="00DC4B2D">
              <w:rPr>
                <w:rFonts w:cs="Arial"/>
                <w:sz w:val="20"/>
              </w:rPr>
              <w:t>Unavailable</w:t>
            </w:r>
          </w:p>
        </w:tc>
      </w:tr>
      <w:tr w:rsidR="00DC4B2D" w:rsidRPr="00DC4B2D" w:rsidTr="00DC4B2D">
        <w:tc>
          <w:tcPr>
            <w:tcW w:w="1951" w:type="dxa"/>
          </w:tcPr>
          <w:p w:rsidR="00DC4B2D" w:rsidRPr="00092505" w:rsidRDefault="00DC4B2D" w:rsidP="00286BE5">
            <w:pPr>
              <w:pStyle w:val="DeptBullets"/>
              <w:numPr>
                <w:ilvl w:val="0"/>
                <w:numId w:val="0"/>
              </w:numPr>
              <w:rPr>
                <w:rFonts w:cs="Arial"/>
                <w:b/>
                <w:sz w:val="22"/>
                <w:szCs w:val="22"/>
              </w:rPr>
            </w:pPr>
            <w:r w:rsidRPr="00092505">
              <w:rPr>
                <w:rFonts w:cs="Arial"/>
                <w:b/>
                <w:sz w:val="22"/>
                <w:szCs w:val="22"/>
              </w:rPr>
              <w:t>Religion</w:t>
            </w:r>
          </w:p>
        </w:tc>
        <w:tc>
          <w:tcPr>
            <w:tcW w:w="1474" w:type="dxa"/>
          </w:tcPr>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Protestant – 83</w:t>
            </w:r>
          </w:p>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Catholic – 144</w:t>
            </w:r>
          </w:p>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Other – 9</w:t>
            </w:r>
          </w:p>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None/Unknown - 2</w:t>
            </w:r>
          </w:p>
        </w:tc>
        <w:tc>
          <w:tcPr>
            <w:tcW w:w="1474" w:type="dxa"/>
          </w:tcPr>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Protestant – 126</w:t>
            </w:r>
          </w:p>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Catholic – 186</w:t>
            </w:r>
          </w:p>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Other – 2</w:t>
            </w:r>
          </w:p>
          <w:p w:rsidR="00DC4B2D" w:rsidRPr="00DC4B2D" w:rsidRDefault="00DC4B2D" w:rsidP="00286BE5">
            <w:pPr>
              <w:pStyle w:val="DeptBullets"/>
              <w:numPr>
                <w:ilvl w:val="0"/>
                <w:numId w:val="0"/>
              </w:numPr>
              <w:rPr>
                <w:rFonts w:cs="Arial"/>
                <w:sz w:val="16"/>
                <w:szCs w:val="16"/>
              </w:rPr>
            </w:pPr>
            <w:r w:rsidRPr="00DC4B2D">
              <w:rPr>
                <w:rFonts w:cs="Arial"/>
                <w:sz w:val="16"/>
                <w:szCs w:val="16"/>
              </w:rPr>
              <w:t>None/Unknown - 7</w:t>
            </w:r>
          </w:p>
        </w:tc>
        <w:tc>
          <w:tcPr>
            <w:tcW w:w="1474" w:type="dxa"/>
          </w:tcPr>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Protestant – 148</w:t>
            </w:r>
          </w:p>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Catholic – 236</w:t>
            </w:r>
          </w:p>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Other – 7</w:t>
            </w:r>
          </w:p>
          <w:p w:rsidR="00DC4B2D" w:rsidRPr="00DC4B2D" w:rsidRDefault="00DC4B2D" w:rsidP="00286BE5">
            <w:pPr>
              <w:pStyle w:val="DeptBullets"/>
              <w:numPr>
                <w:ilvl w:val="0"/>
                <w:numId w:val="0"/>
              </w:numPr>
              <w:rPr>
                <w:rFonts w:cs="Arial"/>
                <w:sz w:val="16"/>
                <w:szCs w:val="16"/>
              </w:rPr>
            </w:pPr>
            <w:r w:rsidRPr="00DC4B2D">
              <w:rPr>
                <w:rFonts w:cs="Arial"/>
                <w:sz w:val="16"/>
                <w:szCs w:val="16"/>
              </w:rPr>
              <w:t>None/Unknown - 6</w:t>
            </w:r>
          </w:p>
        </w:tc>
        <w:tc>
          <w:tcPr>
            <w:tcW w:w="1474" w:type="dxa"/>
          </w:tcPr>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Protestant – 145</w:t>
            </w:r>
          </w:p>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Catholic – 211</w:t>
            </w:r>
          </w:p>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Other – 2</w:t>
            </w:r>
          </w:p>
          <w:p w:rsidR="00DC4B2D" w:rsidRPr="00DC4B2D" w:rsidRDefault="00DC4B2D" w:rsidP="00286BE5">
            <w:pPr>
              <w:pStyle w:val="DeptBullets"/>
              <w:numPr>
                <w:ilvl w:val="0"/>
                <w:numId w:val="0"/>
              </w:numPr>
              <w:rPr>
                <w:rFonts w:cs="Arial"/>
                <w:sz w:val="16"/>
                <w:szCs w:val="16"/>
              </w:rPr>
            </w:pPr>
            <w:r w:rsidRPr="00DC4B2D">
              <w:rPr>
                <w:rFonts w:cs="Arial"/>
                <w:sz w:val="16"/>
                <w:szCs w:val="16"/>
              </w:rPr>
              <w:t>None/Unknown - 8</w:t>
            </w:r>
          </w:p>
        </w:tc>
        <w:tc>
          <w:tcPr>
            <w:tcW w:w="1475" w:type="dxa"/>
          </w:tcPr>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Protestant – 154</w:t>
            </w:r>
          </w:p>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Catholic – 195</w:t>
            </w:r>
          </w:p>
          <w:p w:rsidR="00DC4B2D" w:rsidRPr="00DC4B2D" w:rsidRDefault="00DC4B2D" w:rsidP="00286BE5">
            <w:pPr>
              <w:pStyle w:val="DeptBullets"/>
              <w:numPr>
                <w:ilvl w:val="0"/>
                <w:numId w:val="0"/>
              </w:numPr>
              <w:spacing w:after="0"/>
              <w:rPr>
                <w:rFonts w:cs="Arial"/>
                <w:sz w:val="16"/>
                <w:szCs w:val="16"/>
              </w:rPr>
            </w:pPr>
            <w:r w:rsidRPr="00DC4B2D">
              <w:rPr>
                <w:rFonts w:cs="Arial"/>
                <w:sz w:val="16"/>
                <w:szCs w:val="16"/>
              </w:rPr>
              <w:t>Other – 6</w:t>
            </w:r>
          </w:p>
          <w:p w:rsidR="00DC4B2D" w:rsidRPr="00DC4B2D" w:rsidRDefault="00DC4B2D" w:rsidP="00286BE5">
            <w:pPr>
              <w:pStyle w:val="DeptBullets"/>
              <w:numPr>
                <w:ilvl w:val="0"/>
                <w:numId w:val="0"/>
              </w:numPr>
              <w:rPr>
                <w:rFonts w:cs="Arial"/>
                <w:sz w:val="16"/>
                <w:szCs w:val="16"/>
              </w:rPr>
            </w:pPr>
            <w:r w:rsidRPr="00DC4B2D">
              <w:rPr>
                <w:rFonts w:cs="Arial"/>
                <w:sz w:val="16"/>
                <w:szCs w:val="16"/>
              </w:rPr>
              <w:t>None/Unknown - 16</w:t>
            </w:r>
          </w:p>
        </w:tc>
      </w:tr>
      <w:tr w:rsidR="00DC4B2D" w:rsidRPr="00DC4B2D" w:rsidTr="00DC4B2D">
        <w:tc>
          <w:tcPr>
            <w:tcW w:w="1951" w:type="dxa"/>
          </w:tcPr>
          <w:p w:rsidR="00DC4B2D" w:rsidRPr="00092505" w:rsidRDefault="00DC4B2D" w:rsidP="00286BE5">
            <w:pPr>
              <w:pStyle w:val="DeptBullets"/>
              <w:numPr>
                <w:ilvl w:val="0"/>
                <w:numId w:val="0"/>
              </w:numPr>
              <w:rPr>
                <w:rFonts w:cs="Arial"/>
                <w:b/>
                <w:sz w:val="22"/>
                <w:szCs w:val="22"/>
              </w:rPr>
            </w:pPr>
            <w:r w:rsidRPr="00092505">
              <w:rPr>
                <w:rFonts w:cs="Arial"/>
                <w:b/>
                <w:sz w:val="22"/>
                <w:szCs w:val="22"/>
              </w:rPr>
              <w:t>Other meaningful sub-group e.g. Deprivation Level</w:t>
            </w:r>
          </w:p>
        </w:tc>
        <w:tc>
          <w:tcPr>
            <w:tcW w:w="1474" w:type="dxa"/>
          </w:tcPr>
          <w:p w:rsidR="00DC4B2D" w:rsidRPr="00DC4B2D" w:rsidRDefault="00DC4B2D" w:rsidP="00286BE5">
            <w:pPr>
              <w:pStyle w:val="DeptBullets"/>
              <w:numPr>
                <w:ilvl w:val="0"/>
                <w:numId w:val="0"/>
              </w:numPr>
              <w:rPr>
                <w:rFonts w:cs="Arial"/>
                <w:sz w:val="20"/>
              </w:rPr>
            </w:pPr>
            <w:r w:rsidRPr="00DC4B2D">
              <w:rPr>
                <w:rFonts w:cs="Arial"/>
                <w:sz w:val="20"/>
              </w:rPr>
              <w:t>None</w:t>
            </w:r>
          </w:p>
        </w:tc>
        <w:tc>
          <w:tcPr>
            <w:tcW w:w="1474" w:type="dxa"/>
          </w:tcPr>
          <w:p w:rsidR="00DC4B2D" w:rsidRPr="00DC4B2D" w:rsidRDefault="00DC4B2D" w:rsidP="00286BE5">
            <w:pPr>
              <w:pStyle w:val="DeptBullets"/>
              <w:numPr>
                <w:ilvl w:val="0"/>
                <w:numId w:val="0"/>
              </w:numPr>
              <w:rPr>
                <w:rFonts w:cs="Arial"/>
                <w:sz w:val="20"/>
              </w:rPr>
            </w:pPr>
            <w:r w:rsidRPr="00DC4B2D">
              <w:rPr>
                <w:rFonts w:cs="Arial"/>
                <w:sz w:val="20"/>
              </w:rPr>
              <w:t>None</w:t>
            </w:r>
          </w:p>
        </w:tc>
        <w:tc>
          <w:tcPr>
            <w:tcW w:w="1474" w:type="dxa"/>
          </w:tcPr>
          <w:p w:rsidR="00DC4B2D" w:rsidRPr="00DC4B2D" w:rsidRDefault="00DC4B2D" w:rsidP="00286BE5">
            <w:pPr>
              <w:pStyle w:val="DeptBullets"/>
              <w:numPr>
                <w:ilvl w:val="0"/>
                <w:numId w:val="0"/>
              </w:numPr>
              <w:rPr>
                <w:rFonts w:cs="Arial"/>
                <w:sz w:val="20"/>
              </w:rPr>
            </w:pPr>
            <w:r w:rsidRPr="00DC4B2D">
              <w:rPr>
                <w:rFonts w:cs="Arial"/>
                <w:sz w:val="20"/>
              </w:rPr>
              <w:t>None</w:t>
            </w:r>
          </w:p>
        </w:tc>
        <w:tc>
          <w:tcPr>
            <w:tcW w:w="1474" w:type="dxa"/>
          </w:tcPr>
          <w:p w:rsidR="00DC4B2D" w:rsidRPr="00DC4B2D" w:rsidRDefault="00DC4B2D" w:rsidP="00286BE5">
            <w:pPr>
              <w:pStyle w:val="DeptBullets"/>
              <w:numPr>
                <w:ilvl w:val="0"/>
                <w:numId w:val="0"/>
              </w:numPr>
              <w:rPr>
                <w:rFonts w:cs="Arial"/>
                <w:sz w:val="20"/>
              </w:rPr>
            </w:pPr>
            <w:r w:rsidRPr="00DC4B2D">
              <w:rPr>
                <w:rFonts w:cs="Arial"/>
                <w:sz w:val="20"/>
              </w:rPr>
              <w:t>None</w:t>
            </w:r>
          </w:p>
        </w:tc>
        <w:tc>
          <w:tcPr>
            <w:tcW w:w="1475" w:type="dxa"/>
          </w:tcPr>
          <w:p w:rsidR="00DC4B2D" w:rsidRPr="00DC4B2D" w:rsidRDefault="00DC4B2D" w:rsidP="00286BE5">
            <w:pPr>
              <w:pStyle w:val="DeptBullets"/>
              <w:numPr>
                <w:ilvl w:val="0"/>
                <w:numId w:val="0"/>
              </w:numPr>
              <w:rPr>
                <w:rFonts w:cs="Arial"/>
                <w:sz w:val="20"/>
              </w:rPr>
            </w:pPr>
            <w:r w:rsidRPr="00DC4B2D">
              <w:rPr>
                <w:rFonts w:cs="Arial"/>
                <w:sz w:val="20"/>
              </w:rPr>
              <w:t>None</w:t>
            </w:r>
          </w:p>
        </w:tc>
      </w:tr>
      <w:tr w:rsidR="004B287C" w:rsidRPr="00DC4B2D" w:rsidTr="00DC4B2D">
        <w:tc>
          <w:tcPr>
            <w:tcW w:w="9322" w:type="dxa"/>
            <w:gridSpan w:val="6"/>
          </w:tcPr>
          <w:p w:rsidR="004B287C" w:rsidRPr="00DC4B2D" w:rsidRDefault="004B287C" w:rsidP="00B509FA">
            <w:pPr>
              <w:pStyle w:val="DeptBullets"/>
              <w:numPr>
                <w:ilvl w:val="0"/>
                <w:numId w:val="0"/>
              </w:numPr>
              <w:spacing w:before="240" w:after="0"/>
              <w:rPr>
                <w:sz w:val="20"/>
              </w:rPr>
            </w:pPr>
            <w:r w:rsidRPr="00DC4B2D">
              <w:rPr>
                <w:b/>
                <w:sz w:val="20"/>
              </w:rPr>
              <w:t>Note:</w:t>
            </w:r>
            <w:r w:rsidRPr="00DC4B2D">
              <w:rPr>
                <w:sz w:val="20"/>
              </w:rPr>
              <w:t xml:space="preserve">  These figures are based on initial admissions into the JJC i.e. new admissions excluding internal changes of status such as PACE to remand.  The section 75 information is self-reported by the individual young person on admission and therefore may be misrepresentative.</w:t>
            </w:r>
          </w:p>
          <w:p w:rsidR="004B287C" w:rsidRPr="00DC4B2D" w:rsidRDefault="004B287C" w:rsidP="00286BE5">
            <w:pPr>
              <w:pStyle w:val="DeptBullets"/>
              <w:numPr>
                <w:ilvl w:val="0"/>
                <w:numId w:val="0"/>
              </w:numPr>
              <w:spacing w:after="0"/>
              <w:rPr>
                <w:rFonts w:cs="Arial"/>
                <w:b/>
                <w:sz w:val="20"/>
              </w:rPr>
            </w:pPr>
          </w:p>
        </w:tc>
      </w:tr>
      <w:tr w:rsidR="00DC4B2D" w:rsidRPr="00DC4B2D" w:rsidTr="00DC4B2D">
        <w:tc>
          <w:tcPr>
            <w:tcW w:w="9322" w:type="dxa"/>
            <w:gridSpan w:val="6"/>
          </w:tcPr>
          <w:p w:rsidR="00DC4B2D" w:rsidRPr="00DC4B2D" w:rsidRDefault="00DC4B2D" w:rsidP="00286BE5">
            <w:pPr>
              <w:pStyle w:val="DeptBullets"/>
              <w:numPr>
                <w:ilvl w:val="0"/>
                <w:numId w:val="0"/>
              </w:numPr>
              <w:spacing w:after="0"/>
              <w:rPr>
                <w:rFonts w:cs="Arial"/>
                <w:b/>
                <w:sz w:val="20"/>
              </w:rPr>
            </w:pPr>
            <w:r w:rsidRPr="00DC4B2D">
              <w:rPr>
                <w:rFonts w:cs="Arial"/>
                <w:b/>
                <w:sz w:val="20"/>
              </w:rPr>
              <w:t>Significant changes that have occurred over the above reporting period:</w:t>
            </w:r>
          </w:p>
          <w:p w:rsidR="00DC4B2D" w:rsidRDefault="00DC4B2D" w:rsidP="00286BE5">
            <w:pPr>
              <w:pStyle w:val="DeptBullets"/>
              <w:numPr>
                <w:ilvl w:val="0"/>
                <w:numId w:val="0"/>
              </w:numPr>
              <w:spacing w:after="0"/>
              <w:rPr>
                <w:sz w:val="20"/>
              </w:rPr>
            </w:pPr>
            <w:r w:rsidRPr="00DC4B2D">
              <w:rPr>
                <w:sz w:val="20"/>
              </w:rPr>
              <w:t>Since November 2012 legislation was put in place that all 17 year old offenders are admitted to Woodlands Juvenile Justice Centre rather than Hydebank Wood Young Offenders Centre.</w:t>
            </w:r>
          </w:p>
          <w:p w:rsidR="00DC4B2D" w:rsidRPr="00DC4B2D" w:rsidRDefault="00DC4B2D" w:rsidP="00286BE5">
            <w:pPr>
              <w:pStyle w:val="DeptBullets"/>
              <w:numPr>
                <w:ilvl w:val="0"/>
                <w:numId w:val="0"/>
              </w:numPr>
              <w:spacing w:after="0"/>
              <w:rPr>
                <w:sz w:val="20"/>
              </w:rPr>
            </w:pPr>
          </w:p>
        </w:tc>
      </w:tr>
    </w:tbl>
    <w:p w:rsidR="0055398D" w:rsidRDefault="0055398D">
      <w:pPr>
        <w:widowControl/>
        <w:overflowPunct/>
        <w:autoSpaceDE/>
        <w:autoSpaceDN/>
        <w:adjustRightInd/>
        <w:textAlignment w:val="auto"/>
        <w:rPr>
          <w:sz w:val="20"/>
        </w:rPr>
      </w:pPr>
      <w:r>
        <w:rPr>
          <w:sz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3"/>
        <w:gridCol w:w="1285"/>
        <w:gridCol w:w="1286"/>
        <w:gridCol w:w="1286"/>
        <w:gridCol w:w="1286"/>
        <w:gridCol w:w="1286"/>
      </w:tblGrid>
      <w:tr w:rsidR="00286BE5" w:rsidRPr="0074053A" w:rsidTr="00286BE5">
        <w:tc>
          <w:tcPr>
            <w:tcW w:w="8522" w:type="dxa"/>
            <w:gridSpan w:val="6"/>
          </w:tcPr>
          <w:p w:rsidR="00286BE5" w:rsidRPr="00286BE5" w:rsidRDefault="00286BE5" w:rsidP="00286BE5">
            <w:pPr>
              <w:pStyle w:val="DeptBullets"/>
              <w:numPr>
                <w:ilvl w:val="0"/>
                <w:numId w:val="0"/>
              </w:numPr>
              <w:rPr>
                <w:rFonts w:cs="Arial"/>
                <w:sz w:val="22"/>
                <w:szCs w:val="22"/>
              </w:rPr>
            </w:pPr>
            <w:r w:rsidRPr="00286BE5">
              <w:rPr>
                <w:rFonts w:cs="Arial"/>
                <w:b/>
                <w:sz w:val="22"/>
                <w:szCs w:val="22"/>
              </w:rPr>
              <w:t xml:space="preserve">Table H6.10. Number of persons under 18 years of age convicted of an offence, number sentenced to immediate custody and the average sentence length in months; in </w:t>
            </w:r>
            <w:r w:rsidRPr="00CC0222">
              <w:rPr>
                <w:rFonts w:cs="Arial"/>
                <w:b/>
                <w:sz w:val="22"/>
                <w:szCs w:val="22"/>
                <w:u w:val="single"/>
              </w:rPr>
              <w:t>Northern Ireland</w:t>
            </w:r>
            <w:r w:rsidRPr="00286BE5">
              <w:rPr>
                <w:rFonts w:cs="Arial"/>
                <w:b/>
                <w:sz w:val="22"/>
                <w:szCs w:val="22"/>
              </w:rPr>
              <w:t>, 2005-2009.</w:t>
            </w:r>
          </w:p>
          <w:p w:rsidR="00286BE5" w:rsidRPr="00286BE5" w:rsidRDefault="00EC6568" w:rsidP="00EC6568">
            <w:pPr>
              <w:pStyle w:val="DeptBullets"/>
              <w:numPr>
                <w:ilvl w:val="0"/>
                <w:numId w:val="0"/>
              </w:numPr>
              <w:rPr>
                <w:rFonts w:cs="Arial"/>
                <w:sz w:val="22"/>
                <w:szCs w:val="22"/>
              </w:rPr>
            </w:pPr>
            <w:r>
              <w:rPr>
                <w:rFonts w:cs="Arial"/>
                <w:b/>
                <w:sz w:val="22"/>
                <w:szCs w:val="22"/>
              </w:rPr>
              <w:t xml:space="preserve">Source: </w:t>
            </w:r>
            <w:r w:rsidR="00286BE5" w:rsidRPr="00286BE5">
              <w:rPr>
                <w:rFonts w:cs="Arial"/>
                <w:sz w:val="22"/>
                <w:szCs w:val="22"/>
              </w:rPr>
              <w:t xml:space="preserve">DOJ sentencing data sets. Data included are for those sentenced to custody probation, Juvenile Justice Centre or Young Offender Centre, age 10 to 17 at the time of conviction. </w:t>
            </w:r>
          </w:p>
        </w:tc>
      </w:tr>
      <w:tr w:rsidR="00286BE5" w:rsidRPr="0074053A" w:rsidTr="00B509FA">
        <w:tc>
          <w:tcPr>
            <w:tcW w:w="2093" w:type="dxa"/>
          </w:tcPr>
          <w:p w:rsidR="00286BE5" w:rsidRPr="00286BE5" w:rsidRDefault="00286BE5" w:rsidP="006A33E5">
            <w:pPr>
              <w:pStyle w:val="DeptBullets"/>
              <w:numPr>
                <w:ilvl w:val="0"/>
                <w:numId w:val="0"/>
              </w:numPr>
              <w:spacing w:before="240" w:after="0"/>
              <w:rPr>
                <w:rFonts w:cs="Arial"/>
                <w:b/>
                <w:sz w:val="22"/>
                <w:szCs w:val="22"/>
              </w:rPr>
            </w:pPr>
            <w:r w:rsidRPr="00286BE5">
              <w:rPr>
                <w:rFonts w:cs="Arial"/>
                <w:b/>
                <w:sz w:val="22"/>
                <w:szCs w:val="22"/>
              </w:rPr>
              <w:t xml:space="preserve">Year </w:t>
            </w:r>
          </w:p>
        </w:tc>
        <w:tc>
          <w:tcPr>
            <w:tcW w:w="1285" w:type="dxa"/>
          </w:tcPr>
          <w:p w:rsidR="00286BE5" w:rsidRPr="00286BE5" w:rsidRDefault="00286BE5" w:rsidP="006A33E5">
            <w:pPr>
              <w:pStyle w:val="DeptBullets"/>
              <w:numPr>
                <w:ilvl w:val="0"/>
                <w:numId w:val="0"/>
              </w:numPr>
              <w:spacing w:before="240" w:after="0"/>
              <w:jc w:val="center"/>
              <w:rPr>
                <w:rFonts w:cs="Arial"/>
                <w:b/>
                <w:sz w:val="22"/>
                <w:szCs w:val="22"/>
              </w:rPr>
            </w:pPr>
            <w:r w:rsidRPr="00286BE5">
              <w:rPr>
                <w:rFonts w:cs="Arial"/>
                <w:b/>
                <w:sz w:val="22"/>
                <w:szCs w:val="22"/>
              </w:rPr>
              <w:t>2005</w:t>
            </w:r>
          </w:p>
        </w:tc>
        <w:tc>
          <w:tcPr>
            <w:tcW w:w="1286" w:type="dxa"/>
          </w:tcPr>
          <w:p w:rsidR="00286BE5" w:rsidRPr="00286BE5" w:rsidRDefault="00286BE5" w:rsidP="006A33E5">
            <w:pPr>
              <w:pStyle w:val="DeptBullets"/>
              <w:numPr>
                <w:ilvl w:val="0"/>
                <w:numId w:val="0"/>
              </w:numPr>
              <w:spacing w:before="240" w:after="0"/>
              <w:jc w:val="center"/>
              <w:rPr>
                <w:rFonts w:cs="Arial"/>
                <w:b/>
                <w:sz w:val="22"/>
                <w:szCs w:val="22"/>
              </w:rPr>
            </w:pPr>
            <w:r w:rsidRPr="00286BE5">
              <w:rPr>
                <w:rFonts w:cs="Arial"/>
                <w:b/>
                <w:sz w:val="22"/>
                <w:szCs w:val="22"/>
              </w:rPr>
              <w:t>2006</w:t>
            </w:r>
          </w:p>
        </w:tc>
        <w:tc>
          <w:tcPr>
            <w:tcW w:w="1286" w:type="dxa"/>
          </w:tcPr>
          <w:p w:rsidR="00286BE5" w:rsidRPr="00286BE5" w:rsidRDefault="00286BE5" w:rsidP="006A33E5">
            <w:pPr>
              <w:pStyle w:val="DeptBullets"/>
              <w:numPr>
                <w:ilvl w:val="0"/>
                <w:numId w:val="0"/>
              </w:numPr>
              <w:spacing w:before="240" w:after="0"/>
              <w:jc w:val="center"/>
              <w:rPr>
                <w:rFonts w:cs="Arial"/>
                <w:b/>
                <w:sz w:val="22"/>
                <w:szCs w:val="22"/>
              </w:rPr>
            </w:pPr>
            <w:r w:rsidRPr="00286BE5">
              <w:rPr>
                <w:rFonts w:cs="Arial"/>
                <w:b/>
                <w:sz w:val="22"/>
                <w:szCs w:val="22"/>
              </w:rPr>
              <w:t>2007</w:t>
            </w:r>
          </w:p>
        </w:tc>
        <w:tc>
          <w:tcPr>
            <w:tcW w:w="1286" w:type="dxa"/>
          </w:tcPr>
          <w:p w:rsidR="00286BE5" w:rsidRPr="00286BE5" w:rsidRDefault="00286BE5" w:rsidP="006A33E5">
            <w:pPr>
              <w:pStyle w:val="DeptBullets"/>
              <w:numPr>
                <w:ilvl w:val="0"/>
                <w:numId w:val="0"/>
              </w:numPr>
              <w:spacing w:before="240" w:after="0"/>
              <w:jc w:val="center"/>
              <w:rPr>
                <w:rFonts w:cs="Arial"/>
                <w:b/>
                <w:sz w:val="22"/>
                <w:szCs w:val="22"/>
              </w:rPr>
            </w:pPr>
            <w:r w:rsidRPr="00286BE5">
              <w:rPr>
                <w:rFonts w:cs="Arial"/>
                <w:b/>
                <w:sz w:val="22"/>
                <w:szCs w:val="22"/>
              </w:rPr>
              <w:t>2008</w:t>
            </w:r>
          </w:p>
        </w:tc>
        <w:tc>
          <w:tcPr>
            <w:tcW w:w="1286" w:type="dxa"/>
          </w:tcPr>
          <w:p w:rsidR="00286BE5" w:rsidRPr="00286BE5" w:rsidRDefault="00286BE5" w:rsidP="006A33E5">
            <w:pPr>
              <w:pStyle w:val="DeptBullets"/>
              <w:numPr>
                <w:ilvl w:val="0"/>
                <w:numId w:val="0"/>
              </w:numPr>
              <w:spacing w:before="240" w:after="0"/>
              <w:jc w:val="center"/>
              <w:rPr>
                <w:rFonts w:cs="Arial"/>
                <w:b/>
                <w:sz w:val="22"/>
                <w:szCs w:val="22"/>
              </w:rPr>
            </w:pPr>
            <w:r w:rsidRPr="00286BE5">
              <w:rPr>
                <w:rFonts w:cs="Arial"/>
                <w:b/>
                <w:sz w:val="22"/>
                <w:szCs w:val="22"/>
              </w:rPr>
              <w:t>2009</w:t>
            </w:r>
          </w:p>
        </w:tc>
      </w:tr>
      <w:tr w:rsidR="00C41E0D" w:rsidRPr="0074053A" w:rsidTr="00B509FA">
        <w:tc>
          <w:tcPr>
            <w:tcW w:w="2093" w:type="dxa"/>
          </w:tcPr>
          <w:p w:rsidR="00C41E0D" w:rsidRDefault="00C41E0D" w:rsidP="006A33E5">
            <w:pPr>
              <w:pStyle w:val="DeptBullets"/>
              <w:numPr>
                <w:ilvl w:val="0"/>
                <w:numId w:val="0"/>
              </w:numPr>
              <w:spacing w:before="240" w:after="0"/>
              <w:rPr>
                <w:rFonts w:cs="Arial"/>
                <w:b/>
                <w:sz w:val="22"/>
                <w:szCs w:val="22"/>
              </w:rPr>
            </w:pPr>
            <w:r>
              <w:rPr>
                <w:rFonts w:cs="Arial"/>
                <w:b/>
                <w:sz w:val="22"/>
                <w:szCs w:val="22"/>
              </w:rPr>
              <w:t xml:space="preserve">Total number of persons age 10-17 convicted in court </w:t>
            </w:r>
          </w:p>
        </w:tc>
        <w:tc>
          <w:tcPr>
            <w:tcW w:w="1285" w:type="dxa"/>
            <w:vAlign w:val="bottom"/>
          </w:tcPr>
          <w:p w:rsidR="00C41E0D" w:rsidRPr="00711E09" w:rsidRDefault="00C41E0D" w:rsidP="00B509FA">
            <w:pPr>
              <w:spacing w:before="240"/>
              <w:jc w:val="center"/>
              <w:rPr>
                <w:rFonts w:ascii="Times New Roman" w:eastAsiaTheme="minorHAnsi" w:hAnsi="Times New Roman"/>
                <w:sz w:val="22"/>
                <w:szCs w:val="22"/>
              </w:rPr>
            </w:pPr>
            <w:r w:rsidRPr="00711E09">
              <w:rPr>
                <w:rFonts w:cs="Arial"/>
                <w:sz w:val="22"/>
                <w:szCs w:val="22"/>
              </w:rPr>
              <w:t>1</w:t>
            </w:r>
            <w:r w:rsidR="00982D3D">
              <w:rPr>
                <w:rFonts w:cs="Arial"/>
                <w:sz w:val="22"/>
                <w:szCs w:val="22"/>
              </w:rPr>
              <w:t>,</w:t>
            </w:r>
            <w:r w:rsidRPr="00711E09">
              <w:rPr>
                <w:rFonts w:cs="Arial"/>
                <w:sz w:val="22"/>
                <w:szCs w:val="22"/>
              </w:rPr>
              <w:t>455</w:t>
            </w:r>
          </w:p>
        </w:tc>
        <w:tc>
          <w:tcPr>
            <w:tcW w:w="1286" w:type="dxa"/>
            <w:vAlign w:val="bottom"/>
          </w:tcPr>
          <w:p w:rsidR="00C41E0D" w:rsidRPr="00711E09" w:rsidRDefault="00C41E0D" w:rsidP="00B509FA">
            <w:pPr>
              <w:spacing w:before="240"/>
              <w:jc w:val="center"/>
              <w:rPr>
                <w:rFonts w:ascii="Times New Roman" w:eastAsiaTheme="minorHAnsi" w:hAnsi="Times New Roman"/>
                <w:sz w:val="22"/>
                <w:szCs w:val="22"/>
              </w:rPr>
            </w:pPr>
            <w:r w:rsidRPr="00711E09">
              <w:rPr>
                <w:rFonts w:cs="Arial"/>
                <w:sz w:val="22"/>
                <w:szCs w:val="22"/>
              </w:rPr>
              <w:t>1</w:t>
            </w:r>
            <w:r w:rsidR="00982D3D">
              <w:rPr>
                <w:rFonts w:cs="Arial"/>
                <w:sz w:val="22"/>
                <w:szCs w:val="22"/>
              </w:rPr>
              <w:t>,</w:t>
            </w:r>
            <w:r w:rsidRPr="00711E09">
              <w:rPr>
                <w:rFonts w:cs="Arial"/>
                <w:sz w:val="22"/>
                <w:szCs w:val="22"/>
              </w:rPr>
              <w:t>273</w:t>
            </w:r>
          </w:p>
        </w:tc>
        <w:tc>
          <w:tcPr>
            <w:tcW w:w="1286" w:type="dxa"/>
            <w:vAlign w:val="bottom"/>
          </w:tcPr>
          <w:p w:rsidR="00C41E0D" w:rsidRPr="00711E09" w:rsidRDefault="00C41E0D" w:rsidP="00B509FA">
            <w:pPr>
              <w:spacing w:before="240"/>
              <w:jc w:val="center"/>
              <w:rPr>
                <w:rFonts w:ascii="Times New Roman" w:eastAsiaTheme="minorHAnsi" w:hAnsi="Times New Roman"/>
                <w:sz w:val="22"/>
                <w:szCs w:val="22"/>
              </w:rPr>
            </w:pPr>
            <w:r w:rsidRPr="00711E09">
              <w:rPr>
                <w:rFonts w:cs="Arial"/>
                <w:sz w:val="22"/>
                <w:szCs w:val="22"/>
              </w:rPr>
              <w:t>1</w:t>
            </w:r>
            <w:r w:rsidR="00982D3D">
              <w:rPr>
                <w:rFonts w:cs="Arial"/>
                <w:sz w:val="22"/>
                <w:szCs w:val="22"/>
              </w:rPr>
              <w:t>,</w:t>
            </w:r>
            <w:r w:rsidRPr="00711E09">
              <w:rPr>
                <w:rFonts w:cs="Arial"/>
                <w:sz w:val="22"/>
                <w:szCs w:val="22"/>
              </w:rPr>
              <w:t>222</w:t>
            </w:r>
          </w:p>
        </w:tc>
        <w:tc>
          <w:tcPr>
            <w:tcW w:w="1286" w:type="dxa"/>
            <w:vAlign w:val="bottom"/>
          </w:tcPr>
          <w:p w:rsidR="00C41E0D" w:rsidRPr="00711E09" w:rsidRDefault="00C41E0D" w:rsidP="00B509FA">
            <w:pPr>
              <w:spacing w:before="240"/>
              <w:jc w:val="center"/>
              <w:rPr>
                <w:rFonts w:ascii="Times New Roman" w:eastAsiaTheme="minorHAnsi" w:hAnsi="Times New Roman"/>
                <w:sz w:val="22"/>
                <w:szCs w:val="22"/>
              </w:rPr>
            </w:pPr>
            <w:r w:rsidRPr="00711E09">
              <w:rPr>
                <w:rFonts w:cs="Arial"/>
                <w:sz w:val="22"/>
                <w:szCs w:val="22"/>
              </w:rPr>
              <w:t>1</w:t>
            </w:r>
            <w:r w:rsidR="00982D3D">
              <w:rPr>
                <w:rFonts w:cs="Arial"/>
                <w:sz w:val="22"/>
                <w:szCs w:val="22"/>
              </w:rPr>
              <w:t>,</w:t>
            </w:r>
            <w:r w:rsidRPr="00711E09">
              <w:rPr>
                <w:rFonts w:cs="Arial"/>
                <w:sz w:val="22"/>
                <w:szCs w:val="22"/>
              </w:rPr>
              <w:t>487</w:t>
            </w:r>
          </w:p>
        </w:tc>
        <w:tc>
          <w:tcPr>
            <w:tcW w:w="1286" w:type="dxa"/>
            <w:vAlign w:val="bottom"/>
          </w:tcPr>
          <w:p w:rsidR="00C41E0D" w:rsidRPr="00711E09" w:rsidRDefault="00C41E0D" w:rsidP="00B509FA">
            <w:pPr>
              <w:pStyle w:val="DeptBullets"/>
              <w:numPr>
                <w:ilvl w:val="0"/>
                <w:numId w:val="0"/>
              </w:numPr>
              <w:spacing w:before="240" w:after="0"/>
              <w:jc w:val="center"/>
              <w:rPr>
                <w:rFonts w:cs="Arial"/>
                <w:sz w:val="22"/>
                <w:szCs w:val="22"/>
              </w:rPr>
            </w:pPr>
            <w:r w:rsidRPr="00711E09">
              <w:rPr>
                <w:rFonts w:cs="Arial"/>
                <w:sz w:val="22"/>
                <w:szCs w:val="22"/>
              </w:rPr>
              <w:t>1</w:t>
            </w:r>
            <w:r w:rsidR="00982D3D">
              <w:rPr>
                <w:rFonts w:cs="Arial"/>
                <w:sz w:val="22"/>
                <w:szCs w:val="22"/>
              </w:rPr>
              <w:t>,</w:t>
            </w:r>
            <w:r w:rsidRPr="00711E09">
              <w:rPr>
                <w:rFonts w:cs="Arial"/>
                <w:sz w:val="22"/>
                <w:szCs w:val="22"/>
              </w:rPr>
              <w:t>205</w:t>
            </w:r>
          </w:p>
        </w:tc>
      </w:tr>
      <w:tr w:rsidR="00C41E0D" w:rsidRPr="0074053A" w:rsidTr="00B509FA">
        <w:tc>
          <w:tcPr>
            <w:tcW w:w="2093" w:type="dxa"/>
          </w:tcPr>
          <w:p w:rsidR="00C41E0D" w:rsidRDefault="00C41E0D" w:rsidP="006A33E5">
            <w:pPr>
              <w:pStyle w:val="DeptBullets"/>
              <w:numPr>
                <w:ilvl w:val="0"/>
                <w:numId w:val="0"/>
              </w:numPr>
              <w:spacing w:before="240" w:after="0"/>
              <w:rPr>
                <w:rFonts w:cs="Arial"/>
                <w:b/>
                <w:sz w:val="22"/>
                <w:szCs w:val="22"/>
              </w:rPr>
            </w:pPr>
            <w:r>
              <w:rPr>
                <w:rFonts w:cs="Arial"/>
                <w:b/>
                <w:sz w:val="22"/>
                <w:szCs w:val="22"/>
              </w:rPr>
              <w:t xml:space="preserve">Total Number of persons age 10-17 sentenced to immediate custody </w:t>
            </w:r>
          </w:p>
        </w:tc>
        <w:tc>
          <w:tcPr>
            <w:tcW w:w="1285" w:type="dxa"/>
            <w:vAlign w:val="bottom"/>
          </w:tcPr>
          <w:p w:rsidR="00C41E0D" w:rsidRPr="006A33E5" w:rsidRDefault="00C41E0D" w:rsidP="00B509FA">
            <w:pPr>
              <w:pStyle w:val="DeptBullets"/>
              <w:numPr>
                <w:ilvl w:val="0"/>
                <w:numId w:val="0"/>
              </w:numPr>
              <w:spacing w:before="240" w:after="0"/>
              <w:jc w:val="center"/>
              <w:rPr>
                <w:rFonts w:cs="Arial"/>
                <w:sz w:val="22"/>
                <w:szCs w:val="22"/>
              </w:rPr>
            </w:pPr>
            <w:r w:rsidRPr="006A33E5">
              <w:rPr>
                <w:rFonts w:cs="Arial"/>
                <w:sz w:val="22"/>
                <w:szCs w:val="22"/>
              </w:rPr>
              <w:t>144</w:t>
            </w:r>
          </w:p>
        </w:tc>
        <w:tc>
          <w:tcPr>
            <w:tcW w:w="1286" w:type="dxa"/>
            <w:vAlign w:val="bottom"/>
          </w:tcPr>
          <w:p w:rsidR="00C41E0D" w:rsidRPr="006A33E5" w:rsidRDefault="00C41E0D" w:rsidP="00B509FA">
            <w:pPr>
              <w:pStyle w:val="DeptBullets"/>
              <w:numPr>
                <w:ilvl w:val="0"/>
                <w:numId w:val="0"/>
              </w:numPr>
              <w:spacing w:before="240" w:after="0"/>
              <w:jc w:val="center"/>
              <w:rPr>
                <w:rFonts w:cs="Arial"/>
                <w:sz w:val="22"/>
                <w:szCs w:val="22"/>
              </w:rPr>
            </w:pPr>
            <w:r w:rsidRPr="006A33E5">
              <w:rPr>
                <w:rFonts w:cs="Arial"/>
                <w:sz w:val="22"/>
                <w:szCs w:val="22"/>
              </w:rPr>
              <w:t>89</w:t>
            </w:r>
          </w:p>
        </w:tc>
        <w:tc>
          <w:tcPr>
            <w:tcW w:w="1286" w:type="dxa"/>
            <w:vAlign w:val="bottom"/>
          </w:tcPr>
          <w:p w:rsidR="00C41E0D" w:rsidRPr="006A33E5" w:rsidRDefault="00C41E0D" w:rsidP="00B509FA">
            <w:pPr>
              <w:pStyle w:val="DeptBullets"/>
              <w:numPr>
                <w:ilvl w:val="0"/>
                <w:numId w:val="0"/>
              </w:numPr>
              <w:spacing w:before="240" w:after="0"/>
              <w:jc w:val="center"/>
              <w:rPr>
                <w:rFonts w:cs="Arial"/>
                <w:sz w:val="22"/>
                <w:szCs w:val="22"/>
              </w:rPr>
            </w:pPr>
            <w:r w:rsidRPr="006A33E5">
              <w:rPr>
                <w:rFonts w:cs="Arial"/>
                <w:sz w:val="22"/>
                <w:szCs w:val="22"/>
              </w:rPr>
              <w:t>118</w:t>
            </w:r>
          </w:p>
        </w:tc>
        <w:tc>
          <w:tcPr>
            <w:tcW w:w="1286" w:type="dxa"/>
            <w:vAlign w:val="bottom"/>
          </w:tcPr>
          <w:p w:rsidR="00C41E0D" w:rsidRPr="006A33E5" w:rsidRDefault="00C41E0D" w:rsidP="00B509FA">
            <w:pPr>
              <w:pStyle w:val="DeptBullets"/>
              <w:numPr>
                <w:ilvl w:val="0"/>
                <w:numId w:val="0"/>
              </w:numPr>
              <w:spacing w:before="240" w:after="0"/>
              <w:jc w:val="center"/>
              <w:rPr>
                <w:rFonts w:cs="Arial"/>
                <w:sz w:val="22"/>
                <w:szCs w:val="22"/>
              </w:rPr>
            </w:pPr>
            <w:r w:rsidRPr="006A33E5">
              <w:rPr>
                <w:rFonts w:cs="Arial"/>
                <w:sz w:val="22"/>
                <w:szCs w:val="22"/>
              </w:rPr>
              <w:t>111</w:t>
            </w:r>
          </w:p>
        </w:tc>
        <w:tc>
          <w:tcPr>
            <w:tcW w:w="1286" w:type="dxa"/>
            <w:vAlign w:val="bottom"/>
          </w:tcPr>
          <w:p w:rsidR="00C41E0D" w:rsidRPr="006A33E5" w:rsidRDefault="00C41E0D" w:rsidP="00B509FA">
            <w:pPr>
              <w:pStyle w:val="DeptBullets"/>
              <w:numPr>
                <w:ilvl w:val="0"/>
                <w:numId w:val="0"/>
              </w:numPr>
              <w:spacing w:before="240" w:after="0"/>
              <w:jc w:val="center"/>
              <w:rPr>
                <w:rFonts w:cs="Arial"/>
                <w:sz w:val="22"/>
                <w:szCs w:val="22"/>
              </w:rPr>
            </w:pPr>
            <w:r w:rsidRPr="006A33E5">
              <w:rPr>
                <w:rFonts w:cs="Arial"/>
                <w:sz w:val="22"/>
                <w:szCs w:val="22"/>
              </w:rPr>
              <w:t>90</w:t>
            </w:r>
          </w:p>
        </w:tc>
      </w:tr>
      <w:tr w:rsidR="00C41E0D" w:rsidRPr="0074053A" w:rsidTr="00B509FA">
        <w:tc>
          <w:tcPr>
            <w:tcW w:w="2093" w:type="dxa"/>
          </w:tcPr>
          <w:p w:rsidR="00C41E0D" w:rsidRPr="00286BE5" w:rsidRDefault="00C41E0D" w:rsidP="006A33E5">
            <w:pPr>
              <w:pStyle w:val="DeptBullets"/>
              <w:numPr>
                <w:ilvl w:val="0"/>
                <w:numId w:val="0"/>
              </w:numPr>
              <w:spacing w:before="240" w:after="0"/>
              <w:rPr>
                <w:rFonts w:cs="Arial"/>
                <w:b/>
                <w:sz w:val="22"/>
                <w:szCs w:val="22"/>
              </w:rPr>
            </w:pPr>
            <w:r>
              <w:rPr>
                <w:rFonts w:cs="Arial"/>
                <w:b/>
                <w:sz w:val="22"/>
                <w:szCs w:val="22"/>
              </w:rPr>
              <w:t>Average sentence length</w:t>
            </w:r>
          </w:p>
        </w:tc>
        <w:tc>
          <w:tcPr>
            <w:tcW w:w="1285" w:type="dxa"/>
            <w:vAlign w:val="bottom"/>
          </w:tcPr>
          <w:p w:rsidR="00C41E0D" w:rsidRPr="00286BE5" w:rsidRDefault="00C41E0D" w:rsidP="00B509FA">
            <w:pPr>
              <w:pStyle w:val="DeptBullets"/>
              <w:numPr>
                <w:ilvl w:val="0"/>
                <w:numId w:val="0"/>
              </w:numPr>
              <w:spacing w:before="240" w:after="0"/>
              <w:jc w:val="center"/>
              <w:rPr>
                <w:rFonts w:cs="Arial"/>
                <w:sz w:val="22"/>
                <w:szCs w:val="22"/>
              </w:rPr>
            </w:pPr>
            <w:r w:rsidRPr="00286BE5">
              <w:rPr>
                <w:rFonts w:cs="Arial"/>
                <w:sz w:val="22"/>
                <w:szCs w:val="22"/>
              </w:rPr>
              <w:t>6 months</w:t>
            </w:r>
          </w:p>
        </w:tc>
        <w:tc>
          <w:tcPr>
            <w:tcW w:w="1286" w:type="dxa"/>
            <w:vAlign w:val="bottom"/>
          </w:tcPr>
          <w:p w:rsidR="00C41E0D" w:rsidRPr="00286BE5" w:rsidRDefault="00C41E0D" w:rsidP="00B509FA">
            <w:pPr>
              <w:pStyle w:val="DeptBullets"/>
              <w:numPr>
                <w:ilvl w:val="0"/>
                <w:numId w:val="0"/>
              </w:numPr>
              <w:spacing w:before="240" w:after="0"/>
              <w:jc w:val="center"/>
              <w:rPr>
                <w:rFonts w:cs="Arial"/>
                <w:sz w:val="22"/>
                <w:szCs w:val="22"/>
              </w:rPr>
            </w:pPr>
            <w:r w:rsidRPr="00286BE5">
              <w:rPr>
                <w:rFonts w:cs="Arial"/>
                <w:sz w:val="22"/>
                <w:szCs w:val="22"/>
              </w:rPr>
              <w:t>6 months</w:t>
            </w:r>
          </w:p>
        </w:tc>
        <w:tc>
          <w:tcPr>
            <w:tcW w:w="1286" w:type="dxa"/>
            <w:vAlign w:val="bottom"/>
          </w:tcPr>
          <w:p w:rsidR="00C41E0D" w:rsidRPr="00286BE5" w:rsidRDefault="00C41E0D" w:rsidP="00B509FA">
            <w:pPr>
              <w:pStyle w:val="DeptBullets"/>
              <w:numPr>
                <w:ilvl w:val="0"/>
                <w:numId w:val="0"/>
              </w:numPr>
              <w:spacing w:before="240" w:after="0"/>
              <w:jc w:val="center"/>
              <w:rPr>
                <w:rFonts w:cs="Arial"/>
                <w:sz w:val="22"/>
                <w:szCs w:val="22"/>
              </w:rPr>
            </w:pPr>
            <w:r w:rsidRPr="00286BE5">
              <w:rPr>
                <w:rFonts w:cs="Arial"/>
                <w:sz w:val="22"/>
                <w:szCs w:val="22"/>
              </w:rPr>
              <w:t>5 months</w:t>
            </w:r>
          </w:p>
        </w:tc>
        <w:tc>
          <w:tcPr>
            <w:tcW w:w="1286" w:type="dxa"/>
            <w:vAlign w:val="bottom"/>
          </w:tcPr>
          <w:p w:rsidR="00C41E0D" w:rsidRPr="00286BE5" w:rsidRDefault="00C41E0D" w:rsidP="00B509FA">
            <w:pPr>
              <w:pStyle w:val="DeptBullets"/>
              <w:numPr>
                <w:ilvl w:val="0"/>
                <w:numId w:val="0"/>
              </w:numPr>
              <w:spacing w:before="240" w:after="0"/>
              <w:jc w:val="center"/>
              <w:rPr>
                <w:rFonts w:cs="Arial"/>
                <w:sz w:val="22"/>
                <w:szCs w:val="22"/>
              </w:rPr>
            </w:pPr>
            <w:r w:rsidRPr="00286BE5">
              <w:rPr>
                <w:rFonts w:cs="Arial"/>
                <w:sz w:val="22"/>
                <w:szCs w:val="22"/>
              </w:rPr>
              <w:t>5 months</w:t>
            </w:r>
          </w:p>
        </w:tc>
        <w:tc>
          <w:tcPr>
            <w:tcW w:w="1286" w:type="dxa"/>
            <w:vAlign w:val="bottom"/>
          </w:tcPr>
          <w:p w:rsidR="00C41E0D" w:rsidRPr="00286BE5" w:rsidRDefault="00C41E0D" w:rsidP="00B509FA">
            <w:pPr>
              <w:pStyle w:val="DeptBullets"/>
              <w:numPr>
                <w:ilvl w:val="0"/>
                <w:numId w:val="0"/>
              </w:numPr>
              <w:spacing w:before="240" w:after="0"/>
              <w:jc w:val="center"/>
              <w:rPr>
                <w:rFonts w:cs="Arial"/>
                <w:sz w:val="22"/>
                <w:szCs w:val="22"/>
              </w:rPr>
            </w:pPr>
            <w:r w:rsidRPr="00286BE5">
              <w:rPr>
                <w:rFonts w:cs="Arial"/>
                <w:sz w:val="22"/>
                <w:szCs w:val="22"/>
              </w:rPr>
              <w:t>6 months</w:t>
            </w:r>
          </w:p>
        </w:tc>
      </w:tr>
      <w:tr w:rsidR="00C41E0D" w:rsidRPr="0074053A" w:rsidTr="00286BE5">
        <w:tc>
          <w:tcPr>
            <w:tcW w:w="8522" w:type="dxa"/>
            <w:gridSpan w:val="6"/>
          </w:tcPr>
          <w:p w:rsidR="00C41E0D" w:rsidRPr="006A33E5" w:rsidRDefault="00C41E0D" w:rsidP="00B509FA">
            <w:pPr>
              <w:spacing w:before="240"/>
              <w:jc w:val="both"/>
              <w:rPr>
                <w:rFonts w:cs="Arial"/>
                <w:sz w:val="20"/>
              </w:rPr>
            </w:pPr>
            <w:r w:rsidRPr="006A33E5">
              <w:rPr>
                <w:rFonts w:cs="Arial"/>
                <w:b/>
                <w:sz w:val="20"/>
              </w:rPr>
              <w:t xml:space="preserve">Significant changes that have occurred over the above reporting period: </w:t>
            </w:r>
            <w:r w:rsidRPr="006A33E5">
              <w:rPr>
                <w:rFonts w:cs="Arial"/>
                <w:sz w:val="20"/>
              </w:rPr>
              <w:t>From 2005 to 2006, data came from the PSNI’s Integrated Crime Information System (ICIS). From 2007 to 2009 data came reported here are based on data from the Criminal Records Viewer (CRV). As data for 2005/06 are not from the same source as 2007-09 they should not be directly compared.</w:t>
            </w:r>
          </w:p>
          <w:p w:rsidR="00C41E0D" w:rsidRPr="006A33E5" w:rsidRDefault="00C41E0D" w:rsidP="00286BE5">
            <w:pPr>
              <w:jc w:val="both"/>
              <w:rPr>
                <w:rFonts w:cs="Arial"/>
                <w:sz w:val="20"/>
              </w:rPr>
            </w:pPr>
          </w:p>
          <w:p w:rsidR="00C41E0D" w:rsidRPr="006A33E5" w:rsidRDefault="00C41E0D" w:rsidP="00C41E0D">
            <w:pPr>
              <w:rPr>
                <w:rFonts w:cs="Arial"/>
                <w:sz w:val="20"/>
              </w:rPr>
            </w:pPr>
            <w:r w:rsidRPr="006A33E5">
              <w:rPr>
                <w:rFonts w:cs="Arial"/>
                <w:b/>
                <w:sz w:val="20"/>
              </w:rPr>
              <w:t>Note:</w:t>
            </w:r>
            <w:r w:rsidRPr="006A33E5">
              <w:rPr>
                <w:rFonts w:cs="Arial"/>
                <w:sz w:val="20"/>
              </w:rPr>
              <w:t xml:space="preserve"> Data is provided on offenders aged 10 to 17 convicted in court and is based on the principal offence rule: Only the most serious offence for which an offender is convicted is included. </w:t>
            </w:r>
          </w:p>
          <w:p w:rsidR="00C41E0D" w:rsidRPr="006A33E5" w:rsidRDefault="00C41E0D" w:rsidP="00286BE5">
            <w:pPr>
              <w:jc w:val="both"/>
              <w:rPr>
                <w:rFonts w:cs="Arial"/>
                <w:sz w:val="20"/>
              </w:rPr>
            </w:pPr>
          </w:p>
          <w:p w:rsidR="00C41E0D" w:rsidRPr="00286BE5" w:rsidRDefault="00C41E0D" w:rsidP="00286BE5">
            <w:pPr>
              <w:jc w:val="both"/>
              <w:rPr>
                <w:rFonts w:cs="Arial"/>
                <w:sz w:val="22"/>
                <w:szCs w:val="22"/>
              </w:rPr>
            </w:pPr>
            <w:r w:rsidRPr="006A33E5">
              <w:rPr>
                <w:rFonts w:cs="Arial"/>
                <w:sz w:val="20"/>
              </w:rPr>
              <w:t>The average number of months is based on where the custodial sentence value was known. In 2009 one person received a life sentence, and datasets do not specify the tariff set.</w:t>
            </w:r>
          </w:p>
        </w:tc>
      </w:tr>
    </w:tbl>
    <w:p w:rsidR="00C75446" w:rsidRDefault="00C75446" w:rsidP="00C75446">
      <w:pPr>
        <w:widowControl/>
        <w:overflowPunct/>
        <w:autoSpaceDE/>
        <w:autoSpaceDN/>
        <w:adjustRightInd/>
        <w:textAlignment w:val="auto"/>
      </w:pPr>
    </w:p>
    <w:p w:rsidR="00C41E0D" w:rsidRDefault="00C41E0D" w:rsidP="00C75446">
      <w:pPr>
        <w:widowControl/>
        <w:overflowPunct/>
        <w:autoSpaceDE/>
        <w:autoSpaceDN/>
        <w:adjustRightInd/>
        <w:textAlignment w:val="auto"/>
      </w:pPr>
    </w:p>
    <w:p w:rsidR="00C41E0D" w:rsidRDefault="00C41E0D" w:rsidP="00C75446">
      <w:pPr>
        <w:widowControl/>
        <w:overflowPunct/>
        <w:autoSpaceDE/>
        <w:autoSpaceDN/>
        <w:adjustRightInd/>
        <w:textAlignment w:val="auto"/>
      </w:pPr>
    </w:p>
    <w:sectPr w:rsidR="00C41E0D" w:rsidSect="006C4325">
      <w:footerReference w:type="default" r:id="rId189"/>
      <w:pgSz w:w="11906" w:h="16838" w:code="9"/>
      <w:pgMar w:top="1418" w:right="1985"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95D" w:rsidRDefault="00D8695D">
      <w:r>
        <w:separator/>
      </w:r>
    </w:p>
  </w:endnote>
  <w:endnote w:type="continuationSeparator" w:id="0">
    <w:p w:rsidR="00D8695D" w:rsidRDefault="00D86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4316901"/>
      <w:docPartObj>
        <w:docPartGallery w:val="Page Numbers (Bottom of Page)"/>
        <w:docPartUnique/>
      </w:docPartObj>
    </w:sdtPr>
    <w:sdtEndPr>
      <w:rPr>
        <w:noProof/>
      </w:rPr>
    </w:sdtEndPr>
    <w:sdtContent>
      <w:p w:rsidR="00D8695D" w:rsidRDefault="00D8695D">
        <w:pPr>
          <w:pStyle w:val="Footer"/>
          <w:jc w:val="center"/>
        </w:pPr>
        <w:r>
          <w:fldChar w:fldCharType="begin"/>
        </w:r>
        <w:r>
          <w:instrText xml:space="preserve"> PAGE   \* MERGEFORMAT </w:instrText>
        </w:r>
        <w:r>
          <w:fldChar w:fldCharType="separate"/>
        </w:r>
        <w:r w:rsidR="00351D98">
          <w:rPr>
            <w:noProof/>
          </w:rPr>
          <w:t>4</w:t>
        </w:r>
        <w:r>
          <w:rPr>
            <w:noProof/>
          </w:rPr>
          <w:fldChar w:fldCharType="end"/>
        </w:r>
      </w:p>
    </w:sdtContent>
  </w:sdt>
  <w:p w:rsidR="00D8695D" w:rsidRDefault="00D869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95D" w:rsidRDefault="00D8695D">
      <w:r>
        <w:separator/>
      </w:r>
    </w:p>
  </w:footnote>
  <w:footnote w:type="continuationSeparator" w:id="0">
    <w:p w:rsidR="00D8695D" w:rsidRDefault="00D8695D">
      <w:r>
        <w:continuationSeparator/>
      </w:r>
    </w:p>
  </w:footnote>
  <w:footnote w:id="1">
    <w:p w:rsidR="00D8695D" w:rsidRDefault="00D8695D">
      <w:pPr>
        <w:pStyle w:val="FootnoteText"/>
      </w:pPr>
      <w:r>
        <w:rPr>
          <w:rStyle w:val="FootnoteReference"/>
        </w:rPr>
        <w:footnoteRef/>
      </w:r>
      <w:r>
        <w:t xml:space="preserve"> </w:t>
      </w:r>
      <w:r>
        <w:rPr>
          <w:sz w:val="24"/>
          <w:szCs w:val="24"/>
        </w:rPr>
        <w:t xml:space="preserve">2012 data available at the same link - we have used this for the 15.3% fall in child deaths between 2007 and 2012 noted in the Treaty specific report (p3).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E798F"/>
    <w:multiLevelType w:val="hybridMultilevel"/>
    <w:tmpl w:val="80D86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C0567E"/>
    <w:multiLevelType w:val="hybridMultilevel"/>
    <w:tmpl w:val="5394EB42"/>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15203E"/>
    <w:multiLevelType w:val="hybridMultilevel"/>
    <w:tmpl w:val="63E009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C7B70E7"/>
    <w:multiLevelType w:val="hybridMultilevel"/>
    <w:tmpl w:val="D196207E"/>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A95DCD"/>
    <w:multiLevelType w:val="hybridMultilevel"/>
    <w:tmpl w:val="B4F0D1A8"/>
    <w:lvl w:ilvl="0" w:tplc="AF4ED90E">
      <w:start w:val="1"/>
      <w:numFmt w:val="lowerLetter"/>
      <w:lvlText w:val="(%1)"/>
      <w:lvlJc w:val="left"/>
      <w:pPr>
        <w:ind w:left="720" w:hanging="360"/>
      </w:pPr>
      <w:rPr>
        <w:rFonts w:hint="default"/>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2A4940"/>
    <w:multiLevelType w:val="hybridMultilevel"/>
    <w:tmpl w:val="CB62FF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730985"/>
    <w:multiLevelType w:val="hybridMultilevel"/>
    <w:tmpl w:val="02F27AF2"/>
    <w:lvl w:ilvl="0" w:tplc="970C380E">
      <w:start w:val="1"/>
      <w:numFmt w:val="upperLetter"/>
      <w:lvlText w:val="%1."/>
      <w:lvlJc w:val="left"/>
      <w:pPr>
        <w:ind w:left="1004" w:hanging="720"/>
      </w:pPr>
      <w:rPr>
        <w:rFonts w:ascii="Arial" w:eastAsia="Times New Roman" w:hAnsi="Arial" w:cs="Times New Roman"/>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12D93267"/>
    <w:multiLevelType w:val="hybridMultilevel"/>
    <w:tmpl w:val="C68EE746"/>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nsid w:val="14720C56"/>
    <w:multiLevelType w:val="hybridMultilevel"/>
    <w:tmpl w:val="5A02899C"/>
    <w:lvl w:ilvl="0" w:tplc="9A54F1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5C64DD"/>
    <w:multiLevelType w:val="hybridMultilevel"/>
    <w:tmpl w:val="797E606E"/>
    <w:lvl w:ilvl="0" w:tplc="D1508382">
      <w:start w:val="1"/>
      <w:numFmt w:val="decimal"/>
      <w:lvlText w:val="%1."/>
      <w:lvlJc w:val="left"/>
      <w:pPr>
        <w:ind w:left="1418" w:hanging="708"/>
      </w:pPr>
      <w:rPr>
        <w:rFonts w:hint="default"/>
        <w:b/>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0">
    <w:nsid w:val="187913C0"/>
    <w:multiLevelType w:val="hybridMultilevel"/>
    <w:tmpl w:val="A2EA526E"/>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nsid w:val="1EDA5B1F"/>
    <w:multiLevelType w:val="hybridMultilevel"/>
    <w:tmpl w:val="0854FF7C"/>
    <w:lvl w:ilvl="0" w:tplc="66A68A3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0325089"/>
    <w:multiLevelType w:val="hybridMultilevel"/>
    <w:tmpl w:val="BE7C3BDC"/>
    <w:lvl w:ilvl="0" w:tplc="720EFDBC">
      <w:start w:val="4"/>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2461474D"/>
    <w:multiLevelType w:val="hybridMultilevel"/>
    <w:tmpl w:val="A8EE4DF6"/>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4C01088"/>
    <w:multiLevelType w:val="hybridMultilevel"/>
    <w:tmpl w:val="DE922268"/>
    <w:lvl w:ilvl="0" w:tplc="AA38CF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7">
    <w:nsid w:val="280576DA"/>
    <w:multiLevelType w:val="hybridMultilevel"/>
    <w:tmpl w:val="570E1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9457AC0"/>
    <w:multiLevelType w:val="hybridMultilevel"/>
    <w:tmpl w:val="1AE8A0E8"/>
    <w:lvl w:ilvl="0" w:tplc="D360C68A">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957215A"/>
    <w:multiLevelType w:val="hybridMultilevel"/>
    <w:tmpl w:val="457AABB8"/>
    <w:lvl w:ilvl="0" w:tplc="CAEE89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nsid w:val="4A1706DB"/>
    <w:multiLevelType w:val="hybridMultilevel"/>
    <w:tmpl w:val="5FA47B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1C2555C"/>
    <w:multiLevelType w:val="hybridMultilevel"/>
    <w:tmpl w:val="59383FDA"/>
    <w:lvl w:ilvl="0" w:tplc="88049958">
      <w:start w:val="1"/>
      <w:numFmt w:val="decimal"/>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nsid w:val="51CA6FDC"/>
    <w:multiLevelType w:val="hybridMultilevel"/>
    <w:tmpl w:val="FF68DD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nsid w:val="53A94FE5"/>
    <w:multiLevelType w:val="hybridMultilevel"/>
    <w:tmpl w:val="422AB5AA"/>
    <w:lvl w:ilvl="0" w:tplc="1A5A5D78">
      <w:start w:val="1"/>
      <w:numFmt w:val="lowerLetter"/>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93C2A5F"/>
    <w:multiLevelType w:val="hybridMultilevel"/>
    <w:tmpl w:val="CBB0B5E0"/>
    <w:lvl w:ilvl="0" w:tplc="08090015">
      <w:start w:val="7"/>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7A55A4"/>
    <w:multiLevelType w:val="hybridMultilevel"/>
    <w:tmpl w:val="690EAA46"/>
    <w:lvl w:ilvl="0" w:tplc="6C440522">
      <w:start w:val="8"/>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5AD13E3C"/>
    <w:multiLevelType w:val="hybridMultilevel"/>
    <w:tmpl w:val="90D6FDB6"/>
    <w:lvl w:ilvl="0" w:tplc="C8C84EBA">
      <w:start w:val="6"/>
      <w:numFmt w:val="upp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CA5732B"/>
    <w:multiLevelType w:val="hybridMultilevel"/>
    <w:tmpl w:val="304C2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CF56020"/>
    <w:multiLevelType w:val="hybridMultilevel"/>
    <w:tmpl w:val="27B80AFE"/>
    <w:lvl w:ilvl="0" w:tplc="F56601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D9E314E"/>
    <w:multiLevelType w:val="hybridMultilevel"/>
    <w:tmpl w:val="F296EA6C"/>
    <w:lvl w:ilvl="0" w:tplc="56E038E4">
      <w:start w:val="1"/>
      <w:numFmt w:val="upperLetter"/>
      <w:lvlText w:val="%1."/>
      <w:lvlJc w:val="left"/>
      <w:pPr>
        <w:ind w:left="720" w:hanging="360"/>
      </w:pPr>
      <w:rPr>
        <w:rFonts w:cs="Arial" w:hint="default"/>
        <w:b/>
        <w:color w:val="1F497D"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FE1274"/>
    <w:multiLevelType w:val="hybridMultilevel"/>
    <w:tmpl w:val="0B643B4C"/>
    <w:lvl w:ilvl="0" w:tplc="D634FFCE">
      <w:start w:val="3"/>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nsid w:val="61B5203C"/>
    <w:multiLevelType w:val="hybridMultilevel"/>
    <w:tmpl w:val="F4005E62"/>
    <w:lvl w:ilvl="0" w:tplc="770C79EC">
      <w:start w:val="8"/>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nsid w:val="651E738C"/>
    <w:multiLevelType w:val="hybridMultilevel"/>
    <w:tmpl w:val="FB06C954"/>
    <w:lvl w:ilvl="0" w:tplc="08090015">
      <w:start w:val="4"/>
      <w:numFmt w:val="upperLetter"/>
      <w:lvlText w:val="%1."/>
      <w:lvlJc w:val="left"/>
      <w:pPr>
        <w:ind w:left="644"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9A823CF"/>
    <w:multiLevelType w:val="hybridMultilevel"/>
    <w:tmpl w:val="887EC9DA"/>
    <w:lvl w:ilvl="0" w:tplc="E3EA3C3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D4C4D18"/>
    <w:multiLevelType w:val="hybridMultilevel"/>
    <w:tmpl w:val="13FCF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F1D002A"/>
    <w:multiLevelType w:val="hybridMultilevel"/>
    <w:tmpl w:val="FD5073B0"/>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F7A6C3C"/>
    <w:multiLevelType w:val="hybridMultilevel"/>
    <w:tmpl w:val="304C27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0A70A29"/>
    <w:multiLevelType w:val="hybridMultilevel"/>
    <w:tmpl w:val="D81C2C2E"/>
    <w:lvl w:ilvl="0" w:tplc="96744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nsid w:val="737358DE"/>
    <w:multiLevelType w:val="hybridMultilevel"/>
    <w:tmpl w:val="000AED2E"/>
    <w:lvl w:ilvl="0" w:tplc="FE26931C">
      <w:start w:val="13"/>
      <w:numFmt w:val="decimal"/>
      <w:lvlText w:val="%1."/>
      <w:lvlJc w:val="left"/>
      <w:pPr>
        <w:ind w:left="1080" w:hanging="360"/>
      </w:pPr>
      <w:rPr>
        <w:rFonts w:cs="Times New Roman"/>
      </w:rPr>
    </w:lvl>
    <w:lvl w:ilvl="1" w:tplc="08090019">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start w:val="1"/>
      <w:numFmt w:val="decimal"/>
      <w:lvlText w:val="%4."/>
      <w:lvlJc w:val="left"/>
      <w:pPr>
        <w:ind w:left="3240" w:hanging="360"/>
      </w:pPr>
      <w:rPr>
        <w:rFonts w:cs="Times New Roman"/>
      </w:rPr>
    </w:lvl>
    <w:lvl w:ilvl="4" w:tplc="08090019">
      <w:start w:val="1"/>
      <w:numFmt w:val="lowerLetter"/>
      <w:lvlText w:val="%5."/>
      <w:lvlJc w:val="left"/>
      <w:pPr>
        <w:ind w:left="3960" w:hanging="360"/>
      </w:pPr>
      <w:rPr>
        <w:rFonts w:cs="Times New Roman"/>
      </w:rPr>
    </w:lvl>
    <w:lvl w:ilvl="5" w:tplc="0809001B">
      <w:start w:val="1"/>
      <w:numFmt w:val="lowerRoman"/>
      <w:lvlText w:val="%6."/>
      <w:lvlJc w:val="right"/>
      <w:pPr>
        <w:ind w:left="4680" w:hanging="180"/>
      </w:pPr>
      <w:rPr>
        <w:rFonts w:cs="Times New Roman"/>
      </w:rPr>
    </w:lvl>
    <w:lvl w:ilvl="6" w:tplc="0809000F">
      <w:start w:val="1"/>
      <w:numFmt w:val="decimal"/>
      <w:lvlText w:val="%7."/>
      <w:lvlJc w:val="left"/>
      <w:pPr>
        <w:ind w:left="5400" w:hanging="360"/>
      </w:pPr>
      <w:rPr>
        <w:rFonts w:cs="Times New Roman"/>
      </w:rPr>
    </w:lvl>
    <w:lvl w:ilvl="7" w:tplc="08090019">
      <w:start w:val="1"/>
      <w:numFmt w:val="lowerLetter"/>
      <w:lvlText w:val="%8."/>
      <w:lvlJc w:val="left"/>
      <w:pPr>
        <w:ind w:left="6120" w:hanging="360"/>
      </w:pPr>
      <w:rPr>
        <w:rFonts w:cs="Times New Roman"/>
      </w:rPr>
    </w:lvl>
    <w:lvl w:ilvl="8" w:tplc="0809001B">
      <w:start w:val="1"/>
      <w:numFmt w:val="lowerRoman"/>
      <w:lvlText w:val="%9."/>
      <w:lvlJc w:val="right"/>
      <w:pPr>
        <w:ind w:left="6840" w:hanging="180"/>
      </w:pPr>
      <w:rPr>
        <w:rFonts w:cs="Times New Roman"/>
      </w:rPr>
    </w:lvl>
  </w:abstractNum>
  <w:abstractNum w:abstractNumId="41">
    <w:nsid w:val="77F4146B"/>
    <w:multiLevelType w:val="hybridMultilevel"/>
    <w:tmpl w:val="2C30AFB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AFB4E7D"/>
    <w:multiLevelType w:val="hybridMultilevel"/>
    <w:tmpl w:val="D5AEEDD8"/>
    <w:lvl w:ilvl="0" w:tplc="F22E5BE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3">
    <w:nsid w:val="7EE202CA"/>
    <w:multiLevelType w:val="hybridMultilevel"/>
    <w:tmpl w:val="5BDC89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0"/>
  </w:num>
  <w:num w:numId="2">
    <w:abstractNumId w:val="16"/>
  </w:num>
  <w:num w:numId="3">
    <w:abstractNumId w:val="11"/>
  </w:num>
  <w:num w:numId="4">
    <w:abstractNumId w:val="24"/>
  </w:num>
  <w:num w:numId="5">
    <w:abstractNumId w:val="6"/>
  </w:num>
  <w:num w:numId="6">
    <w:abstractNumId w:val="39"/>
  </w:num>
  <w:num w:numId="7">
    <w:abstractNumId w:val="22"/>
  </w:num>
  <w:num w:numId="8">
    <w:abstractNumId w:val="17"/>
  </w:num>
  <w:num w:numId="9">
    <w:abstractNumId w:val="5"/>
  </w:num>
  <w:num w:numId="10">
    <w:abstractNumId w:val="19"/>
  </w:num>
  <w:num w:numId="11">
    <w:abstractNumId w:val="13"/>
  </w:num>
  <w:num w:numId="12">
    <w:abstractNumId w:val="36"/>
  </w:num>
  <w:num w:numId="13">
    <w:abstractNumId w:val="21"/>
  </w:num>
  <w:num w:numId="14">
    <w:abstractNumId w:val="10"/>
  </w:num>
  <w:num w:numId="15">
    <w:abstractNumId w:val="9"/>
  </w:num>
  <w:num w:numId="16">
    <w:abstractNumId w:val="3"/>
  </w:num>
  <w:num w:numId="17">
    <w:abstractNumId w:val="37"/>
  </w:num>
  <w:num w:numId="18">
    <w:abstractNumId w:val="27"/>
  </w:num>
  <w:num w:numId="19">
    <w:abstractNumId w:val="33"/>
  </w:num>
  <w:num w:numId="20">
    <w:abstractNumId w:val="1"/>
  </w:num>
  <w:num w:numId="21">
    <w:abstractNumId w:val="14"/>
  </w:num>
  <w:num w:numId="22">
    <w:abstractNumId w:val="26"/>
  </w:num>
  <w:num w:numId="23">
    <w:abstractNumId w:val="34"/>
  </w:num>
  <w:num w:numId="24">
    <w:abstractNumId w:val="32"/>
  </w:num>
  <w:num w:numId="25">
    <w:abstractNumId w:val="0"/>
  </w:num>
  <w:num w:numId="26">
    <w:abstractNumId w:val="20"/>
  </w:num>
  <w:num w:numId="27">
    <w:abstractNumId w:val="20"/>
  </w:num>
  <w:num w:numId="28">
    <w:abstractNumId w:val="8"/>
  </w:num>
  <w:num w:numId="29">
    <w:abstractNumId w:val="30"/>
  </w:num>
  <w:num w:numId="30">
    <w:abstractNumId w:val="4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35"/>
  </w:num>
  <w:num w:numId="35">
    <w:abstractNumId w:val="42"/>
  </w:num>
  <w:num w:numId="36">
    <w:abstractNumId w:val="25"/>
  </w:num>
  <w:num w:numId="37">
    <w:abstractNumId w:val="38"/>
  </w:num>
  <w:num w:numId="38">
    <w:abstractNumId w:val="18"/>
  </w:num>
  <w:num w:numId="39">
    <w:abstractNumId w:val="12"/>
  </w:num>
  <w:num w:numId="40">
    <w:abstractNumId w:val="43"/>
  </w:num>
  <w:num w:numId="41">
    <w:abstractNumId w:val="20"/>
  </w:num>
  <w:num w:numId="42">
    <w:abstractNumId w:val="4"/>
  </w:num>
  <w:num w:numId="43">
    <w:abstractNumId w:val="41"/>
  </w:num>
  <w:num w:numId="44">
    <w:abstractNumId w:val="15"/>
  </w:num>
  <w:num w:numId="4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num>
  <w:num w:numId="47">
    <w:abstractNumId w:val="23"/>
  </w:num>
  <w:num w:numId="48">
    <w:abstractNumId w:val="31"/>
  </w:num>
  <w:num w:numId="49">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53A"/>
    <w:rsid w:val="000048B4"/>
    <w:rsid w:val="00005973"/>
    <w:rsid w:val="0000667E"/>
    <w:rsid w:val="000114E0"/>
    <w:rsid w:val="00011F78"/>
    <w:rsid w:val="00012914"/>
    <w:rsid w:val="00015144"/>
    <w:rsid w:val="00016CAD"/>
    <w:rsid w:val="00016F35"/>
    <w:rsid w:val="0001775A"/>
    <w:rsid w:val="000201BB"/>
    <w:rsid w:val="00020900"/>
    <w:rsid w:val="00022DB6"/>
    <w:rsid w:val="000232DB"/>
    <w:rsid w:val="00025B2E"/>
    <w:rsid w:val="00031579"/>
    <w:rsid w:val="0003231C"/>
    <w:rsid w:val="000328A0"/>
    <w:rsid w:val="00035840"/>
    <w:rsid w:val="00035B4E"/>
    <w:rsid w:val="0003632F"/>
    <w:rsid w:val="0003733E"/>
    <w:rsid w:val="000401D6"/>
    <w:rsid w:val="00041864"/>
    <w:rsid w:val="00043430"/>
    <w:rsid w:val="000470DA"/>
    <w:rsid w:val="000472CE"/>
    <w:rsid w:val="00047335"/>
    <w:rsid w:val="0004767E"/>
    <w:rsid w:val="0004776A"/>
    <w:rsid w:val="00047C2E"/>
    <w:rsid w:val="000528C5"/>
    <w:rsid w:val="0005460D"/>
    <w:rsid w:val="00055A4B"/>
    <w:rsid w:val="00057E8F"/>
    <w:rsid w:val="000607FC"/>
    <w:rsid w:val="00060BD9"/>
    <w:rsid w:val="00062C37"/>
    <w:rsid w:val="00062D7B"/>
    <w:rsid w:val="00070835"/>
    <w:rsid w:val="0007173D"/>
    <w:rsid w:val="000815B5"/>
    <w:rsid w:val="000833EF"/>
    <w:rsid w:val="00083B89"/>
    <w:rsid w:val="0009032D"/>
    <w:rsid w:val="00092505"/>
    <w:rsid w:val="00093059"/>
    <w:rsid w:val="000938F4"/>
    <w:rsid w:val="0009623E"/>
    <w:rsid w:val="000973EC"/>
    <w:rsid w:val="000A0C1B"/>
    <w:rsid w:val="000A2502"/>
    <w:rsid w:val="000A48E3"/>
    <w:rsid w:val="000A5AED"/>
    <w:rsid w:val="000B129F"/>
    <w:rsid w:val="000B1468"/>
    <w:rsid w:val="000B45CE"/>
    <w:rsid w:val="000C013C"/>
    <w:rsid w:val="000C2A39"/>
    <w:rsid w:val="000C3B35"/>
    <w:rsid w:val="000C583C"/>
    <w:rsid w:val="000D1C91"/>
    <w:rsid w:val="000D1F60"/>
    <w:rsid w:val="000E0333"/>
    <w:rsid w:val="000E5C8F"/>
    <w:rsid w:val="000E6EC7"/>
    <w:rsid w:val="000E7178"/>
    <w:rsid w:val="000F2FBC"/>
    <w:rsid w:val="000F33F1"/>
    <w:rsid w:val="000F4371"/>
    <w:rsid w:val="000F4E59"/>
    <w:rsid w:val="000F768D"/>
    <w:rsid w:val="000F7965"/>
    <w:rsid w:val="00100C34"/>
    <w:rsid w:val="00101A20"/>
    <w:rsid w:val="00103D30"/>
    <w:rsid w:val="00105002"/>
    <w:rsid w:val="00106F21"/>
    <w:rsid w:val="001100A6"/>
    <w:rsid w:val="00111B35"/>
    <w:rsid w:val="00113C98"/>
    <w:rsid w:val="00116D58"/>
    <w:rsid w:val="00116F59"/>
    <w:rsid w:val="0012050F"/>
    <w:rsid w:val="0012249F"/>
    <w:rsid w:val="001241A5"/>
    <w:rsid w:val="00124ECA"/>
    <w:rsid w:val="00127D88"/>
    <w:rsid w:val="00133602"/>
    <w:rsid w:val="00134C92"/>
    <w:rsid w:val="00135C2C"/>
    <w:rsid w:val="00135CAC"/>
    <w:rsid w:val="001362FD"/>
    <w:rsid w:val="001366BB"/>
    <w:rsid w:val="001372F2"/>
    <w:rsid w:val="0014314C"/>
    <w:rsid w:val="00143610"/>
    <w:rsid w:val="00143A74"/>
    <w:rsid w:val="001467FB"/>
    <w:rsid w:val="00146B6B"/>
    <w:rsid w:val="00151CE4"/>
    <w:rsid w:val="00153237"/>
    <w:rsid w:val="00153F85"/>
    <w:rsid w:val="001545AF"/>
    <w:rsid w:val="001552C4"/>
    <w:rsid w:val="00160C93"/>
    <w:rsid w:val="00161181"/>
    <w:rsid w:val="00164A83"/>
    <w:rsid w:val="00165003"/>
    <w:rsid w:val="00165A5D"/>
    <w:rsid w:val="00172130"/>
    <w:rsid w:val="001730C8"/>
    <w:rsid w:val="001765AE"/>
    <w:rsid w:val="0017751F"/>
    <w:rsid w:val="00180A06"/>
    <w:rsid w:val="00181D1A"/>
    <w:rsid w:val="00182783"/>
    <w:rsid w:val="00182B12"/>
    <w:rsid w:val="00183049"/>
    <w:rsid w:val="0018729E"/>
    <w:rsid w:val="001904B2"/>
    <w:rsid w:val="00191D6D"/>
    <w:rsid w:val="00195F8E"/>
    <w:rsid w:val="00196F2C"/>
    <w:rsid w:val="0019774D"/>
    <w:rsid w:val="001A06F7"/>
    <w:rsid w:val="001A20BB"/>
    <w:rsid w:val="001A212F"/>
    <w:rsid w:val="001A23FC"/>
    <w:rsid w:val="001A2408"/>
    <w:rsid w:val="001A49C3"/>
    <w:rsid w:val="001A54FA"/>
    <w:rsid w:val="001A5546"/>
    <w:rsid w:val="001A6319"/>
    <w:rsid w:val="001A6352"/>
    <w:rsid w:val="001A6F9E"/>
    <w:rsid w:val="001B05C8"/>
    <w:rsid w:val="001B05F6"/>
    <w:rsid w:val="001B1877"/>
    <w:rsid w:val="001B319C"/>
    <w:rsid w:val="001B4455"/>
    <w:rsid w:val="001B6DF9"/>
    <w:rsid w:val="001C19EC"/>
    <w:rsid w:val="001C3BA6"/>
    <w:rsid w:val="001C4CF6"/>
    <w:rsid w:val="001C6259"/>
    <w:rsid w:val="001D1D81"/>
    <w:rsid w:val="001D4856"/>
    <w:rsid w:val="001D55BC"/>
    <w:rsid w:val="001D7FB3"/>
    <w:rsid w:val="001E1778"/>
    <w:rsid w:val="001E1AC2"/>
    <w:rsid w:val="001E3597"/>
    <w:rsid w:val="001E74FD"/>
    <w:rsid w:val="001F0805"/>
    <w:rsid w:val="001F1E69"/>
    <w:rsid w:val="001F2AEC"/>
    <w:rsid w:val="001F2B24"/>
    <w:rsid w:val="001F5D3A"/>
    <w:rsid w:val="002009C2"/>
    <w:rsid w:val="00206260"/>
    <w:rsid w:val="00210C4C"/>
    <w:rsid w:val="00211C37"/>
    <w:rsid w:val="00212D24"/>
    <w:rsid w:val="0021336A"/>
    <w:rsid w:val="00213567"/>
    <w:rsid w:val="00217581"/>
    <w:rsid w:val="00220178"/>
    <w:rsid w:val="002226FA"/>
    <w:rsid w:val="00223EE0"/>
    <w:rsid w:val="00225119"/>
    <w:rsid w:val="00227B9A"/>
    <w:rsid w:val="0023172C"/>
    <w:rsid w:val="002335B0"/>
    <w:rsid w:val="002338A1"/>
    <w:rsid w:val="002353FC"/>
    <w:rsid w:val="00237C14"/>
    <w:rsid w:val="00241C54"/>
    <w:rsid w:val="002434A0"/>
    <w:rsid w:val="00243D63"/>
    <w:rsid w:val="00244049"/>
    <w:rsid w:val="00246B6A"/>
    <w:rsid w:val="002472AE"/>
    <w:rsid w:val="0025035C"/>
    <w:rsid w:val="00252B2F"/>
    <w:rsid w:val="00254A22"/>
    <w:rsid w:val="002569B7"/>
    <w:rsid w:val="00257577"/>
    <w:rsid w:val="002578C1"/>
    <w:rsid w:val="00257AAE"/>
    <w:rsid w:val="00257C26"/>
    <w:rsid w:val="002629FB"/>
    <w:rsid w:val="002659B2"/>
    <w:rsid w:val="00266064"/>
    <w:rsid w:val="00266995"/>
    <w:rsid w:val="00271E30"/>
    <w:rsid w:val="00271EC7"/>
    <w:rsid w:val="00272DD8"/>
    <w:rsid w:val="00274678"/>
    <w:rsid w:val="00274763"/>
    <w:rsid w:val="002752D7"/>
    <w:rsid w:val="0027611C"/>
    <w:rsid w:val="002769D7"/>
    <w:rsid w:val="0028093B"/>
    <w:rsid w:val="00281C5E"/>
    <w:rsid w:val="002821C1"/>
    <w:rsid w:val="002840D0"/>
    <w:rsid w:val="00286BE5"/>
    <w:rsid w:val="00290543"/>
    <w:rsid w:val="00290E4F"/>
    <w:rsid w:val="002912EF"/>
    <w:rsid w:val="00291E61"/>
    <w:rsid w:val="00292B24"/>
    <w:rsid w:val="002940B6"/>
    <w:rsid w:val="002955EB"/>
    <w:rsid w:val="00295EFC"/>
    <w:rsid w:val="00296DE1"/>
    <w:rsid w:val="00297598"/>
    <w:rsid w:val="002A46E3"/>
    <w:rsid w:val="002A52D1"/>
    <w:rsid w:val="002A55F8"/>
    <w:rsid w:val="002A6A67"/>
    <w:rsid w:val="002A7531"/>
    <w:rsid w:val="002A783A"/>
    <w:rsid w:val="002B3672"/>
    <w:rsid w:val="002B651E"/>
    <w:rsid w:val="002C2023"/>
    <w:rsid w:val="002C2276"/>
    <w:rsid w:val="002C61FB"/>
    <w:rsid w:val="002C64BF"/>
    <w:rsid w:val="002C64D6"/>
    <w:rsid w:val="002C650B"/>
    <w:rsid w:val="002D1B02"/>
    <w:rsid w:val="002D2A7A"/>
    <w:rsid w:val="002D7048"/>
    <w:rsid w:val="002D7BDE"/>
    <w:rsid w:val="002E032B"/>
    <w:rsid w:val="002E0949"/>
    <w:rsid w:val="002E0EEB"/>
    <w:rsid w:val="002E170C"/>
    <w:rsid w:val="002E28FA"/>
    <w:rsid w:val="002E55A4"/>
    <w:rsid w:val="002E5A17"/>
    <w:rsid w:val="002E5C07"/>
    <w:rsid w:val="002F0433"/>
    <w:rsid w:val="002F0ECA"/>
    <w:rsid w:val="002F2945"/>
    <w:rsid w:val="002F4032"/>
    <w:rsid w:val="002F55A3"/>
    <w:rsid w:val="002F6B12"/>
    <w:rsid w:val="0030108D"/>
    <w:rsid w:val="00301F95"/>
    <w:rsid w:val="00303279"/>
    <w:rsid w:val="003038A9"/>
    <w:rsid w:val="00304E8C"/>
    <w:rsid w:val="0030779C"/>
    <w:rsid w:val="00310708"/>
    <w:rsid w:val="00310CE9"/>
    <w:rsid w:val="003114AE"/>
    <w:rsid w:val="003119AA"/>
    <w:rsid w:val="00311C0F"/>
    <w:rsid w:val="00311F50"/>
    <w:rsid w:val="003126C0"/>
    <w:rsid w:val="00312BD3"/>
    <w:rsid w:val="003142A0"/>
    <w:rsid w:val="00325C83"/>
    <w:rsid w:val="0032691F"/>
    <w:rsid w:val="00327037"/>
    <w:rsid w:val="00331DE8"/>
    <w:rsid w:val="003325C9"/>
    <w:rsid w:val="003331B7"/>
    <w:rsid w:val="00333ACE"/>
    <w:rsid w:val="003350AE"/>
    <w:rsid w:val="003370A6"/>
    <w:rsid w:val="003416FD"/>
    <w:rsid w:val="00343252"/>
    <w:rsid w:val="00346048"/>
    <w:rsid w:val="00347A3B"/>
    <w:rsid w:val="0035170C"/>
    <w:rsid w:val="00351D98"/>
    <w:rsid w:val="00352CB9"/>
    <w:rsid w:val="00353114"/>
    <w:rsid w:val="003545A5"/>
    <w:rsid w:val="00355AE9"/>
    <w:rsid w:val="00356ECB"/>
    <w:rsid w:val="003647FC"/>
    <w:rsid w:val="00365D13"/>
    <w:rsid w:val="003665EE"/>
    <w:rsid w:val="00367EEB"/>
    <w:rsid w:val="00370895"/>
    <w:rsid w:val="00372F65"/>
    <w:rsid w:val="003741D8"/>
    <w:rsid w:val="00374681"/>
    <w:rsid w:val="00374AC9"/>
    <w:rsid w:val="00377DA4"/>
    <w:rsid w:val="003834FC"/>
    <w:rsid w:val="00383B5F"/>
    <w:rsid w:val="00384785"/>
    <w:rsid w:val="00385547"/>
    <w:rsid w:val="00385EE3"/>
    <w:rsid w:val="0038623A"/>
    <w:rsid w:val="00392AE9"/>
    <w:rsid w:val="0039309A"/>
    <w:rsid w:val="003939EF"/>
    <w:rsid w:val="00394117"/>
    <w:rsid w:val="00394C6F"/>
    <w:rsid w:val="003A1494"/>
    <w:rsid w:val="003A2120"/>
    <w:rsid w:val="003A351D"/>
    <w:rsid w:val="003B0493"/>
    <w:rsid w:val="003B2C4F"/>
    <w:rsid w:val="003B2D27"/>
    <w:rsid w:val="003B4051"/>
    <w:rsid w:val="003B4823"/>
    <w:rsid w:val="003B55A0"/>
    <w:rsid w:val="003B760C"/>
    <w:rsid w:val="003B78F9"/>
    <w:rsid w:val="003B7FD8"/>
    <w:rsid w:val="003C0AA1"/>
    <w:rsid w:val="003C29B2"/>
    <w:rsid w:val="003C4D3C"/>
    <w:rsid w:val="003C5635"/>
    <w:rsid w:val="003C6855"/>
    <w:rsid w:val="003C7029"/>
    <w:rsid w:val="003C7421"/>
    <w:rsid w:val="003D0327"/>
    <w:rsid w:val="003D07F9"/>
    <w:rsid w:val="003D1AFC"/>
    <w:rsid w:val="003D2490"/>
    <w:rsid w:val="003D33AA"/>
    <w:rsid w:val="003D61DA"/>
    <w:rsid w:val="003D7390"/>
    <w:rsid w:val="003D74A2"/>
    <w:rsid w:val="003D7A13"/>
    <w:rsid w:val="003E09F5"/>
    <w:rsid w:val="003E14E6"/>
    <w:rsid w:val="003E1B86"/>
    <w:rsid w:val="003E20CD"/>
    <w:rsid w:val="003E3D46"/>
    <w:rsid w:val="003E64C2"/>
    <w:rsid w:val="003F4E5E"/>
    <w:rsid w:val="003F7549"/>
    <w:rsid w:val="00402829"/>
    <w:rsid w:val="0040786C"/>
    <w:rsid w:val="00412750"/>
    <w:rsid w:val="00413AD1"/>
    <w:rsid w:val="004152CA"/>
    <w:rsid w:val="0041694D"/>
    <w:rsid w:val="00416E7E"/>
    <w:rsid w:val="004176DD"/>
    <w:rsid w:val="00421EDD"/>
    <w:rsid w:val="00424E5D"/>
    <w:rsid w:val="0042789B"/>
    <w:rsid w:val="00430DC5"/>
    <w:rsid w:val="00431C1F"/>
    <w:rsid w:val="004328F4"/>
    <w:rsid w:val="0043387C"/>
    <w:rsid w:val="00436D08"/>
    <w:rsid w:val="00437045"/>
    <w:rsid w:val="00437D41"/>
    <w:rsid w:val="00443926"/>
    <w:rsid w:val="00444DF8"/>
    <w:rsid w:val="0044602D"/>
    <w:rsid w:val="0044645F"/>
    <w:rsid w:val="00447B40"/>
    <w:rsid w:val="004508FF"/>
    <w:rsid w:val="00450D89"/>
    <w:rsid w:val="00451D07"/>
    <w:rsid w:val="00452F7D"/>
    <w:rsid w:val="004533A7"/>
    <w:rsid w:val="004563F4"/>
    <w:rsid w:val="004564C7"/>
    <w:rsid w:val="004604F3"/>
    <w:rsid w:val="00460505"/>
    <w:rsid w:val="004613C9"/>
    <w:rsid w:val="00463122"/>
    <w:rsid w:val="00463485"/>
    <w:rsid w:val="00470943"/>
    <w:rsid w:val="0047281A"/>
    <w:rsid w:val="00472CFF"/>
    <w:rsid w:val="00473A5C"/>
    <w:rsid w:val="00474D3F"/>
    <w:rsid w:val="00474F5D"/>
    <w:rsid w:val="00476DCF"/>
    <w:rsid w:val="00477EA5"/>
    <w:rsid w:val="00480E77"/>
    <w:rsid w:val="00484C39"/>
    <w:rsid w:val="00484C8A"/>
    <w:rsid w:val="00487DFE"/>
    <w:rsid w:val="00492FC2"/>
    <w:rsid w:val="004955D9"/>
    <w:rsid w:val="004964C6"/>
    <w:rsid w:val="004A2226"/>
    <w:rsid w:val="004A3621"/>
    <w:rsid w:val="004A4571"/>
    <w:rsid w:val="004A47FD"/>
    <w:rsid w:val="004B0495"/>
    <w:rsid w:val="004B1F6A"/>
    <w:rsid w:val="004B2124"/>
    <w:rsid w:val="004B268D"/>
    <w:rsid w:val="004B287C"/>
    <w:rsid w:val="004B57DC"/>
    <w:rsid w:val="004B6BF5"/>
    <w:rsid w:val="004C0A83"/>
    <w:rsid w:val="004C30AF"/>
    <w:rsid w:val="004C376B"/>
    <w:rsid w:val="004C3C5F"/>
    <w:rsid w:val="004C6477"/>
    <w:rsid w:val="004C7797"/>
    <w:rsid w:val="004D0555"/>
    <w:rsid w:val="004D0BBB"/>
    <w:rsid w:val="004D12EA"/>
    <w:rsid w:val="004D29E2"/>
    <w:rsid w:val="004D5760"/>
    <w:rsid w:val="004D761C"/>
    <w:rsid w:val="004E10AD"/>
    <w:rsid w:val="004E4A5C"/>
    <w:rsid w:val="004E57C6"/>
    <w:rsid w:val="004E5BBD"/>
    <w:rsid w:val="004E633C"/>
    <w:rsid w:val="004E7FD4"/>
    <w:rsid w:val="004F0407"/>
    <w:rsid w:val="004F0512"/>
    <w:rsid w:val="004F0BEF"/>
    <w:rsid w:val="004F125C"/>
    <w:rsid w:val="004F47CC"/>
    <w:rsid w:val="004F5B2D"/>
    <w:rsid w:val="004F635C"/>
    <w:rsid w:val="004F6F47"/>
    <w:rsid w:val="005022AC"/>
    <w:rsid w:val="00503207"/>
    <w:rsid w:val="00503C9A"/>
    <w:rsid w:val="0050756E"/>
    <w:rsid w:val="00507AD4"/>
    <w:rsid w:val="00510EAA"/>
    <w:rsid w:val="00511076"/>
    <w:rsid w:val="0051172B"/>
    <w:rsid w:val="00511CA5"/>
    <w:rsid w:val="00512A1C"/>
    <w:rsid w:val="00514847"/>
    <w:rsid w:val="005150CE"/>
    <w:rsid w:val="00516867"/>
    <w:rsid w:val="00517762"/>
    <w:rsid w:val="00517A78"/>
    <w:rsid w:val="005237C4"/>
    <w:rsid w:val="00523B56"/>
    <w:rsid w:val="005241B7"/>
    <w:rsid w:val="00526AC4"/>
    <w:rsid w:val="005271F5"/>
    <w:rsid w:val="005279C1"/>
    <w:rsid w:val="0053069C"/>
    <w:rsid w:val="00530814"/>
    <w:rsid w:val="005317A1"/>
    <w:rsid w:val="00532017"/>
    <w:rsid w:val="0053275E"/>
    <w:rsid w:val="00536189"/>
    <w:rsid w:val="005407EE"/>
    <w:rsid w:val="00540B0C"/>
    <w:rsid w:val="00542D2B"/>
    <w:rsid w:val="00544D5C"/>
    <w:rsid w:val="00545301"/>
    <w:rsid w:val="00550603"/>
    <w:rsid w:val="0055398D"/>
    <w:rsid w:val="005551FC"/>
    <w:rsid w:val="005564F1"/>
    <w:rsid w:val="00562A95"/>
    <w:rsid w:val="00562E5B"/>
    <w:rsid w:val="00565333"/>
    <w:rsid w:val="005660D4"/>
    <w:rsid w:val="00566A13"/>
    <w:rsid w:val="00570ADD"/>
    <w:rsid w:val="00576F95"/>
    <w:rsid w:val="00580CDE"/>
    <w:rsid w:val="00585D5B"/>
    <w:rsid w:val="00586AF2"/>
    <w:rsid w:val="00587474"/>
    <w:rsid w:val="00591551"/>
    <w:rsid w:val="00591B39"/>
    <w:rsid w:val="00592907"/>
    <w:rsid w:val="0059298E"/>
    <w:rsid w:val="00594104"/>
    <w:rsid w:val="005953B9"/>
    <w:rsid w:val="005964F6"/>
    <w:rsid w:val="005970C0"/>
    <w:rsid w:val="005A0EA1"/>
    <w:rsid w:val="005A296C"/>
    <w:rsid w:val="005A2CDC"/>
    <w:rsid w:val="005A4AB8"/>
    <w:rsid w:val="005A7A94"/>
    <w:rsid w:val="005B1CC3"/>
    <w:rsid w:val="005B452E"/>
    <w:rsid w:val="005B5A07"/>
    <w:rsid w:val="005B5C1A"/>
    <w:rsid w:val="005B7475"/>
    <w:rsid w:val="005C1372"/>
    <w:rsid w:val="005C36DB"/>
    <w:rsid w:val="005C4C7C"/>
    <w:rsid w:val="005C5DAC"/>
    <w:rsid w:val="005C7830"/>
    <w:rsid w:val="005D01E1"/>
    <w:rsid w:val="005D1D6D"/>
    <w:rsid w:val="005D51B6"/>
    <w:rsid w:val="005D7B7E"/>
    <w:rsid w:val="005E5179"/>
    <w:rsid w:val="005E5192"/>
    <w:rsid w:val="005E760A"/>
    <w:rsid w:val="005F0680"/>
    <w:rsid w:val="005F0925"/>
    <w:rsid w:val="005F21F4"/>
    <w:rsid w:val="005F4CC7"/>
    <w:rsid w:val="005F5E27"/>
    <w:rsid w:val="005F6094"/>
    <w:rsid w:val="006043F8"/>
    <w:rsid w:val="0060466E"/>
    <w:rsid w:val="00604F9A"/>
    <w:rsid w:val="00605C3F"/>
    <w:rsid w:val="00606A60"/>
    <w:rsid w:val="006071F5"/>
    <w:rsid w:val="00607A4B"/>
    <w:rsid w:val="006105DC"/>
    <w:rsid w:val="00611446"/>
    <w:rsid w:val="00611D80"/>
    <w:rsid w:val="00612242"/>
    <w:rsid w:val="006123DA"/>
    <w:rsid w:val="006127CB"/>
    <w:rsid w:val="006146E2"/>
    <w:rsid w:val="00614EFA"/>
    <w:rsid w:val="00620E29"/>
    <w:rsid w:val="006215A3"/>
    <w:rsid w:val="0062197F"/>
    <w:rsid w:val="00622112"/>
    <w:rsid w:val="0062242C"/>
    <w:rsid w:val="00622650"/>
    <w:rsid w:val="00622A87"/>
    <w:rsid w:val="00622C1A"/>
    <w:rsid w:val="0062481D"/>
    <w:rsid w:val="00624D2A"/>
    <w:rsid w:val="0062704E"/>
    <w:rsid w:val="00630DB6"/>
    <w:rsid w:val="006328A3"/>
    <w:rsid w:val="00634682"/>
    <w:rsid w:val="0063507E"/>
    <w:rsid w:val="00636088"/>
    <w:rsid w:val="006363E9"/>
    <w:rsid w:val="00643C53"/>
    <w:rsid w:val="0064403E"/>
    <w:rsid w:val="00644D18"/>
    <w:rsid w:val="006452C9"/>
    <w:rsid w:val="00645CFA"/>
    <w:rsid w:val="00657433"/>
    <w:rsid w:val="00660697"/>
    <w:rsid w:val="00661EEF"/>
    <w:rsid w:val="00663274"/>
    <w:rsid w:val="0066703D"/>
    <w:rsid w:val="00667774"/>
    <w:rsid w:val="00673DC1"/>
    <w:rsid w:val="00676EC4"/>
    <w:rsid w:val="006810E0"/>
    <w:rsid w:val="00681E57"/>
    <w:rsid w:val="006839A1"/>
    <w:rsid w:val="00683E01"/>
    <w:rsid w:val="006858D6"/>
    <w:rsid w:val="00686727"/>
    <w:rsid w:val="00687211"/>
    <w:rsid w:val="00687908"/>
    <w:rsid w:val="0069104A"/>
    <w:rsid w:val="0069386A"/>
    <w:rsid w:val="006951E3"/>
    <w:rsid w:val="006964B5"/>
    <w:rsid w:val="006966A8"/>
    <w:rsid w:val="006966D1"/>
    <w:rsid w:val="00696D9E"/>
    <w:rsid w:val="006975AB"/>
    <w:rsid w:val="00697E22"/>
    <w:rsid w:val="006A0189"/>
    <w:rsid w:val="006A0419"/>
    <w:rsid w:val="006A0530"/>
    <w:rsid w:val="006A0707"/>
    <w:rsid w:val="006A1127"/>
    <w:rsid w:val="006A2F72"/>
    <w:rsid w:val="006A3278"/>
    <w:rsid w:val="006A33E5"/>
    <w:rsid w:val="006A3AF7"/>
    <w:rsid w:val="006A61AC"/>
    <w:rsid w:val="006A7BB5"/>
    <w:rsid w:val="006B09AE"/>
    <w:rsid w:val="006B2385"/>
    <w:rsid w:val="006B276F"/>
    <w:rsid w:val="006B2A2D"/>
    <w:rsid w:val="006B53CC"/>
    <w:rsid w:val="006B680F"/>
    <w:rsid w:val="006C1515"/>
    <w:rsid w:val="006C2211"/>
    <w:rsid w:val="006C4325"/>
    <w:rsid w:val="006D0067"/>
    <w:rsid w:val="006D03E0"/>
    <w:rsid w:val="006D085C"/>
    <w:rsid w:val="006D1A6D"/>
    <w:rsid w:val="006D3EBD"/>
    <w:rsid w:val="006D48FB"/>
    <w:rsid w:val="006D4C21"/>
    <w:rsid w:val="006D7717"/>
    <w:rsid w:val="006E32EA"/>
    <w:rsid w:val="006E4432"/>
    <w:rsid w:val="006E6F0B"/>
    <w:rsid w:val="006E7E92"/>
    <w:rsid w:val="006F0482"/>
    <w:rsid w:val="006F0767"/>
    <w:rsid w:val="006F0C5D"/>
    <w:rsid w:val="006F211D"/>
    <w:rsid w:val="006F3DD9"/>
    <w:rsid w:val="006F446B"/>
    <w:rsid w:val="006F5B35"/>
    <w:rsid w:val="00701987"/>
    <w:rsid w:val="00703739"/>
    <w:rsid w:val="0070444F"/>
    <w:rsid w:val="0070546D"/>
    <w:rsid w:val="00706ACA"/>
    <w:rsid w:val="00706DBE"/>
    <w:rsid w:val="007104E4"/>
    <w:rsid w:val="00711E09"/>
    <w:rsid w:val="00712BE0"/>
    <w:rsid w:val="007131DC"/>
    <w:rsid w:val="00713FD4"/>
    <w:rsid w:val="00714DD1"/>
    <w:rsid w:val="00715C34"/>
    <w:rsid w:val="00720BC2"/>
    <w:rsid w:val="00720DF5"/>
    <w:rsid w:val="0072177E"/>
    <w:rsid w:val="0072522A"/>
    <w:rsid w:val="00725BAB"/>
    <w:rsid w:val="00730BA0"/>
    <w:rsid w:val="00733C63"/>
    <w:rsid w:val="00734B67"/>
    <w:rsid w:val="0074053A"/>
    <w:rsid w:val="00741237"/>
    <w:rsid w:val="00743F69"/>
    <w:rsid w:val="007442BB"/>
    <w:rsid w:val="00744F3B"/>
    <w:rsid w:val="0074569D"/>
    <w:rsid w:val="007463C5"/>
    <w:rsid w:val="00746846"/>
    <w:rsid w:val="007510C3"/>
    <w:rsid w:val="0075161D"/>
    <w:rsid w:val="00754E3F"/>
    <w:rsid w:val="00757516"/>
    <w:rsid w:val="00764131"/>
    <w:rsid w:val="0076458E"/>
    <w:rsid w:val="00765565"/>
    <w:rsid w:val="00767063"/>
    <w:rsid w:val="00770433"/>
    <w:rsid w:val="00770ED8"/>
    <w:rsid w:val="007718EC"/>
    <w:rsid w:val="00773F31"/>
    <w:rsid w:val="00775C08"/>
    <w:rsid w:val="00776C45"/>
    <w:rsid w:val="007802A0"/>
    <w:rsid w:val="00782334"/>
    <w:rsid w:val="007833F0"/>
    <w:rsid w:val="00783598"/>
    <w:rsid w:val="007837A6"/>
    <w:rsid w:val="007851C0"/>
    <w:rsid w:val="007912DE"/>
    <w:rsid w:val="00791F0C"/>
    <w:rsid w:val="007940AE"/>
    <w:rsid w:val="0079656B"/>
    <w:rsid w:val="007A0251"/>
    <w:rsid w:val="007A0875"/>
    <w:rsid w:val="007A10F9"/>
    <w:rsid w:val="007A3DAF"/>
    <w:rsid w:val="007A4BC9"/>
    <w:rsid w:val="007A4C02"/>
    <w:rsid w:val="007A76C5"/>
    <w:rsid w:val="007B0435"/>
    <w:rsid w:val="007B0A86"/>
    <w:rsid w:val="007B45ED"/>
    <w:rsid w:val="007B49CD"/>
    <w:rsid w:val="007B593B"/>
    <w:rsid w:val="007B5A46"/>
    <w:rsid w:val="007B7007"/>
    <w:rsid w:val="007C1BC2"/>
    <w:rsid w:val="007C32A2"/>
    <w:rsid w:val="007C3303"/>
    <w:rsid w:val="007C3F1D"/>
    <w:rsid w:val="007C5C89"/>
    <w:rsid w:val="007D0DBA"/>
    <w:rsid w:val="007D3633"/>
    <w:rsid w:val="007D4DB0"/>
    <w:rsid w:val="007E2BA1"/>
    <w:rsid w:val="007E3EE0"/>
    <w:rsid w:val="007E4900"/>
    <w:rsid w:val="007E7327"/>
    <w:rsid w:val="007F073B"/>
    <w:rsid w:val="007F115B"/>
    <w:rsid w:val="007F25D5"/>
    <w:rsid w:val="007F26F7"/>
    <w:rsid w:val="00801B9A"/>
    <w:rsid w:val="0080386F"/>
    <w:rsid w:val="0080465E"/>
    <w:rsid w:val="0080473A"/>
    <w:rsid w:val="00804DBC"/>
    <w:rsid w:val="00805C72"/>
    <w:rsid w:val="00807489"/>
    <w:rsid w:val="008077A8"/>
    <w:rsid w:val="00810053"/>
    <w:rsid w:val="00812BEA"/>
    <w:rsid w:val="00812E3F"/>
    <w:rsid w:val="00813211"/>
    <w:rsid w:val="00813D04"/>
    <w:rsid w:val="00814C58"/>
    <w:rsid w:val="00816B9E"/>
    <w:rsid w:val="008177D6"/>
    <w:rsid w:val="00820EB0"/>
    <w:rsid w:val="0082106A"/>
    <w:rsid w:val="0082133B"/>
    <w:rsid w:val="008268D6"/>
    <w:rsid w:val="00831225"/>
    <w:rsid w:val="008314A0"/>
    <w:rsid w:val="00831E68"/>
    <w:rsid w:val="0083288F"/>
    <w:rsid w:val="00832B22"/>
    <w:rsid w:val="00833D46"/>
    <w:rsid w:val="00834B58"/>
    <w:rsid w:val="00834E0D"/>
    <w:rsid w:val="00841564"/>
    <w:rsid w:val="008428AB"/>
    <w:rsid w:val="00846092"/>
    <w:rsid w:val="00851A57"/>
    <w:rsid w:val="00852768"/>
    <w:rsid w:val="00855C5E"/>
    <w:rsid w:val="008613F6"/>
    <w:rsid w:val="008631ED"/>
    <w:rsid w:val="00863664"/>
    <w:rsid w:val="00865332"/>
    <w:rsid w:val="008654A6"/>
    <w:rsid w:val="008661F3"/>
    <w:rsid w:val="00866569"/>
    <w:rsid w:val="0087233D"/>
    <w:rsid w:val="00876D73"/>
    <w:rsid w:val="008806EF"/>
    <w:rsid w:val="0088130A"/>
    <w:rsid w:val="0088151C"/>
    <w:rsid w:val="008817AB"/>
    <w:rsid w:val="00882B70"/>
    <w:rsid w:val="008837A5"/>
    <w:rsid w:val="008843A4"/>
    <w:rsid w:val="008860FD"/>
    <w:rsid w:val="0088618C"/>
    <w:rsid w:val="008927BF"/>
    <w:rsid w:val="008966ED"/>
    <w:rsid w:val="00896A93"/>
    <w:rsid w:val="008A2D2C"/>
    <w:rsid w:val="008A4CCE"/>
    <w:rsid w:val="008B1C49"/>
    <w:rsid w:val="008B20D8"/>
    <w:rsid w:val="008B53C1"/>
    <w:rsid w:val="008B67CC"/>
    <w:rsid w:val="008B7DF8"/>
    <w:rsid w:val="008C1A61"/>
    <w:rsid w:val="008C333B"/>
    <w:rsid w:val="008C683C"/>
    <w:rsid w:val="008C6958"/>
    <w:rsid w:val="008C6D8B"/>
    <w:rsid w:val="008D1228"/>
    <w:rsid w:val="008D1B4E"/>
    <w:rsid w:val="008D1EA8"/>
    <w:rsid w:val="008D21C8"/>
    <w:rsid w:val="008D22C0"/>
    <w:rsid w:val="008D414D"/>
    <w:rsid w:val="008D56D7"/>
    <w:rsid w:val="008D5BC1"/>
    <w:rsid w:val="008D6184"/>
    <w:rsid w:val="008E0463"/>
    <w:rsid w:val="008E185F"/>
    <w:rsid w:val="008E3BDA"/>
    <w:rsid w:val="008E3E49"/>
    <w:rsid w:val="008E4085"/>
    <w:rsid w:val="008E481A"/>
    <w:rsid w:val="008E4DE7"/>
    <w:rsid w:val="008F1EE6"/>
    <w:rsid w:val="008F215C"/>
    <w:rsid w:val="008F2847"/>
    <w:rsid w:val="008F347A"/>
    <w:rsid w:val="008F3704"/>
    <w:rsid w:val="008F452F"/>
    <w:rsid w:val="008F6767"/>
    <w:rsid w:val="008F6DF3"/>
    <w:rsid w:val="0090256F"/>
    <w:rsid w:val="009050D4"/>
    <w:rsid w:val="009054F1"/>
    <w:rsid w:val="00905ADC"/>
    <w:rsid w:val="00906C33"/>
    <w:rsid w:val="00910B62"/>
    <w:rsid w:val="00914BCC"/>
    <w:rsid w:val="009173AF"/>
    <w:rsid w:val="0092138F"/>
    <w:rsid w:val="00923CBC"/>
    <w:rsid w:val="00926309"/>
    <w:rsid w:val="009268CF"/>
    <w:rsid w:val="00932946"/>
    <w:rsid w:val="00932F0D"/>
    <w:rsid w:val="009346A1"/>
    <w:rsid w:val="00935034"/>
    <w:rsid w:val="00936918"/>
    <w:rsid w:val="00940E87"/>
    <w:rsid w:val="009419BB"/>
    <w:rsid w:val="009424FA"/>
    <w:rsid w:val="009426CB"/>
    <w:rsid w:val="00946EFB"/>
    <w:rsid w:val="00947235"/>
    <w:rsid w:val="00950CF1"/>
    <w:rsid w:val="00951574"/>
    <w:rsid w:val="0095241E"/>
    <w:rsid w:val="0095417C"/>
    <w:rsid w:val="009617B7"/>
    <w:rsid w:val="00962507"/>
    <w:rsid w:val="00962F01"/>
    <w:rsid w:val="00963073"/>
    <w:rsid w:val="009668D3"/>
    <w:rsid w:val="00966B5E"/>
    <w:rsid w:val="00967417"/>
    <w:rsid w:val="00970658"/>
    <w:rsid w:val="00971FA0"/>
    <w:rsid w:val="00972E76"/>
    <w:rsid w:val="0097315A"/>
    <w:rsid w:val="00973C8B"/>
    <w:rsid w:val="00975098"/>
    <w:rsid w:val="00982D3D"/>
    <w:rsid w:val="00984767"/>
    <w:rsid w:val="009850FD"/>
    <w:rsid w:val="0099067C"/>
    <w:rsid w:val="00990F2C"/>
    <w:rsid w:val="00991626"/>
    <w:rsid w:val="009922C9"/>
    <w:rsid w:val="009963D8"/>
    <w:rsid w:val="00996954"/>
    <w:rsid w:val="009A0277"/>
    <w:rsid w:val="009A3F0A"/>
    <w:rsid w:val="009A3FAD"/>
    <w:rsid w:val="009A5D97"/>
    <w:rsid w:val="009B02CB"/>
    <w:rsid w:val="009B02DB"/>
    <w:rsid w:val="009B0B1B"/>
    <w:rsid w:val="009B1DD9"/>
    <w:rsid w:val="009B342A"/>
    <w:rsid w:val="009B3BC9"/>
    <w:rsid w:val="009B3EFE"/>
    <w:rsid w:val="009B493A"/>
    <w:rsid w:val="009B4DEF"/>
    <w:rsid w:val="009B56CD"/>
    <w:rsid w:val="009B7691"/>
    <w:rsid w:val="009C5545"/>
    <w:rsid w:val="009D3255"/>
    <w:rsid w:val="009D3D73"/>
    <w:rsid w:val="009E0130"/>
    <w:rsid w:val="009E1998"/>
    <w:rsid w:val="009E2322"/>
    <w:rsid w:val="009E31EE"/>
    <w:rsid w:val="009E35B6"/>
    <w:rsid w:val="009E3969"/>
    <w:rsid w:val="009E73AD"/>
    <w:rsid w:val="009F0BF6"/>
    <w:rsid w:val="009F3E39"/>
    <w:rsid w:val="009F424F"/>
    <w:rsid w:val="009F4324"/>
    <w:rsid w:val="009F43C9"/>
    <w:rsid w:val="009F5357"/>
    <w:rsid w:val="009F5B00"/>
    <w:rsid w:val="009F7653"/>
    <w:rsid w:val="00A00569"/>
    <w:rsid w:val="00A04E7B"/>
    <w:rsid w:val="00A06638"/>
    <w:rsid w:val="00A115C3"/>
    <w:rsid w:val="00A12BEE"/>
    <w:rsid w:val="00A16015"/>
    <w:rsid w:val="00A169DD"/>
    <w:rsid w:val="00A16C24"/>
    <w:rsid w:val="00A17340"/>
    <w:rsid w:val="00A21E85"/>
    <w:rsid w:val="00A22F6B"/>
    <w:rsid w:val="00A2362E"/>
    <w:rsid w:val="00A255DA"/>
    <w:rsid w:val="00A260DC"/>
    <w:rsid w:val="00A26971"/>
    <w:rsid w:val="00A2712A"/>
    <w:rsid w:val="00A3121A"/>
    <w:rsid w:val="00A32267"/>
    <w:rsid w:val="00A32781"/>
    <w:rsid w:val="00A3306B"/>
    <w:rsid w:val="00A33B86"/>
    <w:rsid w:val="00A34763"/>
    <w:rsid w:val="00A3537F"/>
    <w:rsid w:val="00A36044"/>
    <w:rsid w:val="00A366A9"/>
    <w:rsid w:val="00A44318"/>
    <w:rsid w:val="00A45EBC"/>
    <w:rsid w:val="00A46912"/>
    <w:rsid w:val="00A47477"/>
    <w:rsid w:val="00A47AA0"/>
    <w:rsid w:val="00A50350"/>
    <w:rsid w:val="00A53E63"/>
    <w:rsid w:val="00A64099"/>
    <w:rsid w:val="00A65005"/>
    <w:rsid w:val="00A667BD"/>
    <w:rsid w:val="00A6736B"/>
    <w:rsid w:val="00A70F14"/>
    <w:rsid w:val="00A725B0"/>
    <w:rsid w:val="00A72E1C"/>
    <w:rsid w:val="00A731BD"/>
    <w:rsid w:val="00A7321C"/>
    <w:rsid w:val="00A75E56"/>
    <w:rsid w:val="00A76FDA"/>
    <w:rsid w:val="00A7785A"/>
    <w:rsid w:val="00A77AA7"/>
    <w:rsid w:val="00A8276E"/>
    <w:rsid w:val="00A8390F"/>
    <w:rsid w:val="00A863F1"/>
    <w:rsid w:val="00A86AE6"/>
    <w:rsid w:val="00A960F9"/>
    <w:rsid w:val="00A96425"/>
    <w:rsid w:val="00A9654F"/>
    <w:rsid w:val="00A9697D"/>
    <w:rsid w:val="00A96F02"/>
    <w:rsid w:val="00AA0AF0"/>
    <w:rsid w:val="00AA2708"/>
    <w:rsid w:val="00AA56B7"/>
    <w:rsid w:val="00AA6279"/>
    <w:rsid w:val="00AB1F6E"/>
    <w:rsid w:val="00AB4D82"/>
    <w:rsid w:val="00AB57E3"/>
    <w:rsid w:val="00AB6016"/>
    <w:rsid w:val="00AB6744"/>
    <w:rsid w:val="00AB6C24"/>
    <w:rsid w:val="00AB7EAA"/>
    <w:rsid w:val="00AC1282"/>
    <w:rsid w:val="00AC2A37"/>
    <w:rsid w:val="00AC2B98"/>
    <w:rsid w:val="00AC4468"/>
    <w:rsid w:val="00AC4C8D"/>
    <w:rsid w:val="00AC61E3"/>
    <w:rsid w:val="00AC666F"/>
    <w:rsid w:val="00AD0BA0"/>
    <w:rsid w:val="00AD0E50"/>
    <w:rsid w:val="00AD1198"/>
    <w:rsid w:val="00AD1B19"/>
    <w:rsid w:val="00AD4654"/>
    <w:rsid w:val="00AD632D"/>
    <w:rsid w:val="00AD702C"/>
    <w:rsid w:val="00AE0DE0"/>
    <w:rsid w:val="00AE3317"/>
    <w:rsid w:val="00AE6CBE"/>
    <w:rsid w:val="00AE6D49"/>
    <w:rsid w:val="00AE6E04"/>
    <w:rsid w:val="00AF0554"/>
    <w:rsid w:val="00AF1C07"/>
    <w:rsid w:val="00AF1FDD"/>
    <w:rsid w:val="00AF2CC3"/>
    <w:rsid w:val="00AF2CCA"/>
    <w:rsid w:val="00AF7032"/>
    <w:rsid w:val="00AF737F"/>
    <w:rsid w:val="00AF7BE1"/>
    <w:rsid w:val="00B006DF"/>
    <w:rsid w:val="00B040F1"/>
    <w:rsid w:val="00B05ECD"/>
    <w:rsid w:val="00B06172"/>
    <w:rsid w:val="00B10CE7"/>
    <w:rsid w:val="00B12E5E"/>
    <w:rsid w:val="00B12F02"/>
    <w:rsid w:val="00B16047"/>
    <w:rsid w:val="00B167FD"/>
    <w:rsid w:val="00B16A24"/>
    <w:rsid w:val="00B16A8C"/>
    <w:rsid w:val="00B20D47"/>
    <w:rsid w:val="00B21166"/>
    <w:rsid w:val="00B24A98"/>
    <w:rsid w:val="00B269E6"/>
    <w:rsid w:val="00B275C1"/>
    <w:rsid w:val="00B304BC"/>
    <w:rsid w:val="00B340CD"/>
    <w:rsid w:val="00B34332"/>
    <w:rsid w:val="00B3493B"/>
    <w:rsid w:val="00B351B2"/>
    <w:rsid w:val="00B35411"/>
    <w:rsid w:val="00B41318"/>
    <w:rsid w:val="00B41ABC"/>
    <w:rsid w:val="00B41CF4"/>
    <w:rsid w:val="00B44944"/>
    <w:rsid w:val="00B44B25"/>
    <w:rsid w:val="00B474D8"/>
    <w:rsid w:val="00B509FA"/>
    <w:rsid w:val="00B5244C"/>
    <w:rsid w:val="00B52EB6"/>
    <w:rsid w:val="00B5483C"/>
    <w:rsid w:val="00B566EC"/>
    <w:rsid w:val="00B573D4"/>
    <w:rsid w:val="00B633B5"/>
    <w:rsid w:val="00B6522B"/>
    <w:rsid w:val="00B65709"/>
    <w:rsid w:val="00B66142"/>
    <w:rsid w:val="00B67DF2"/>
    <w:rsid w:val="00B739FC"/>
    <w:rsid w:val="00B76435"/>
    <w:rsid w:val="00B80DE9"/>
    <w:rsid w:val="00B81642"/>
    <w:rsid w:val="00B82A46"/>
    <w:rsid w:val="00B85BDC"/>
    <w:rsid w:val="00B85BF7"/>
    <w:rsid w:val="00B861F9"/>
    <w:rsid w:val="00B86ECF"/>
    <w:rsid w:val="00B875E6"/>
    <w:rsid w:val="00B9018F"/>
    <w:rsid w:val="00B939CC"/>
    <w:rsid w:val="00B93C44"/>
    <w:rsid w:val="00B96216"/>
    <w:rsid w:val="00BA0AC6"/>
    <w:rsid w:val="00BA1FDF"/>
    <w:rsid w:val="00BA3191"/>
    <w:rsid w:val="00BA46E3"/>
    <w:rsid w:val="00BA5B90"/>
    <w:rsid w:val="00BA63BF"/>
    <w:rsid w:val="00BA65BD"/>
    <w:rsid w:val="00BA7364"/>
    <w:rsid w:val="00BA7993"/>
    <w:rsid w:val="00BA7A02"/>
    <w:rsid w:val="00BB2CB4"/>
    <w:rsid w:val="00BB35BF"/>
    <w:rsid w:val="00BB361A"/>
    <w:rsid w:val="00BB4060"/>
    <w:rsid w:val="00BB71A0"/>
    <w:rsid w:val="00BB724C"/>
    <w:rsid w:val="00BC0BBD"/>
    <w:rsid w:val="00BC22FD"/>
    <w:rsid w:val="00BC27FE"/>
    <w:rsid w:val="00BC31ED"/>
    <w:rsid w:val="00BC441F"/>
    <w:rsid w:val="00BC547B"/>
    <w:rsid w:val="00BC5938"/>
    <w:rsid w:val="00BC6382"/>
    <w:rsid w:val="00BC6F95"/>
    <w:rsid w:val="00BC6FA2"/>
    <w:rsid w:val="00BD0325"/>
    <w:rsid w:val="00BD2233"/>
    <w:rsid w:val="00BD306A"/>
    <w:rsid w:val="00BD45B0"/>
    <w:rsid w:val="00BD4B6C"/>
    <w:rsid w:val="00BD4B7B"/>
    <w:rsid w:val="00BD7258"/>
    <w:rsid w:val="00BE17CE"/>
    <w:rsid w:val="00BE301F"/>
    <w:rsid w:val="00BF2545"/>
    <w:rsid w:val="00BF2EA1"/>
    <w:rsid w:val="00BF557D"/>
    <w:rsid w:val="00BF659E"/>
    <w:rsid w:val="00BF759C"/>
    <w:rsid w:val="00C004E8"/>
    <w:rsid w:val="00C00719"/>
    <w:rsid w:val="00C01EDF"/>
    <w:rsid w:val="00C03454"/>
    <w:rsid w:val="00C05BC6"/>
    <w:rsid w:val="00C071CB"/>
    <w:rsid w:val="00C07F9B"/>
    <w:rsid w:val="00C10102"/>
    <w:rsid w:val="00C101F2"/>
    <w:rsid w:val="00C10D26"/>
    <w:rsid w:val="00C139B1"/>
    <w:rsid w:val="00C16040"/>
    <w:rsid w:val="00C16702"/>
    <w:rsid w:val="00C16795"/>
    <w:rsid w:val="00C25C92"/>
    <w:rsid w:val="00C261A2"/>
    <w:rsid w:val="00C262F8"/>
    <w:rsid w:val="00C320FB"/>
    <w:rsid w:val="00C346B6"/>
    <w:rsid w:val="00C376A0"/>
    <w:rsid w:val="00C37933"/>
    <w:rsid w:val="00C408C7"/>
    <w:rsid w:val="00C41557"/>
    <w:rsid w:val="00C41E0D"/>
    <w:rsid w:val="00C4514A"/>
    <w:rsid w:val="00C4544E"/>
    <w:rsid w:val="00C46FC2"/>
    <w:rsid w:val="00C47EEA"/>
    <w:rsid w:val="00C50A7A"/>
    <w:rsid w:val="00C515FF"/>
    <w:rsid w:val="00C519D0"/>
    <w:rsid w:val="00C51FC8"/>
    <w:rsid w:val="00C5443A"/>
    <w:rsid w:val="00C56E7A"/>
    <w:rsid w:val="00C574C0"/>
    <w:rsid w:val="00C6038D"/>
    <w:rsid w:val="00C605B4"/>
    <w:rsid w:val="00C6120A"/>
    <w:rsid w:val="00C66094"/>
    <w:rsid w:val="00C67D4E"/>
    <w:rsid w:val="00C70ACB"/>
    <w:rsid w:val="00C71660"/>
    <w:rsid w:val="00C716BF"/>
    <w:rsid w:val="00C71CFD"/>
    <w:rsid w:val="00C72F44"/>
    <w:rsid w:val="00C730AB"/>
    <w:rsid w:val="00C7406E"/>
    <w:rsid w:val="00C75446"/>
    <w:rsid w:val="00C83636"/>
    <w:rsid w:val="00C8377B"/>
    <w:rsid w:val="00C859A4"/>
    <w:rsid w:val="00C8700C"/>
    <w:rsid w:val="00C9042D"/>
    <w:rsid w:val="00C91A32"/>
    <w:rsid w:val="00C934CA"/>
    <w:rsid w:val="00C948A4"/>
    <w:rsid w:val="00C94A9B"/>
    <w:rsid w:val="00C962C0"/>
    <w:rsid w:val="00CA1052"/>
    <w:rsid w:val="00CA1905"/>
    <w:rsid w:val="00CA1A38"/>
    <w:rsid w:val="00CA49B7"/>
    <w:rsid w:val="00CA4D09"/>
    <w:rsid w:val="00CA4FEC"/>
    <w:rsid w:val="00CA79EB"/>
    <w:rsid w:val="00CA7A35"/>
    <w:rsid w:val="00CB0186"/>
    <w:rsid w:val="00CB0ABA"/>
    <w:rsid w:val="00CB2768"/>
    <w:rsid w:val="00CB4AF2"/>
    <w:rsid w:val="00CB58B2"/>
    <w:rsid w:val="00CB74D5"/>
    <w:rsid w:val="00CC0222"/>
    <w:rsid w:val="00CC1A69"/>
    <w:rsid w:val="00CC2907"/>
    <w:rsid w:val="00CC5E13"/>
    <w:rsid w:val="00CC610A"/>
    <w:rsid w:val="00CD0FE3"/>
    <w:rsid w:val="00CD122B"/>
    <w:rsid w:val="00CD4326"/>
    <w:rsid w:val="00CD5229"/>
    <w:rsid w:val="00CD5417"/>
    <w:rsid w:val="00CD60C6"/>
    <w:rsid w:val="00CD6606"/>
    <w:rsid w:val="00CD6A03"/>
    <w:rsid w:val="00CD7921"/>
    <w:rsid w:val="00CE084B"/>
    <w:rsid w:val="00CE117F"/>
    <w:rsid w:val="00CE151F"/>
    <w:rsid w:val="00CE35A6"/>
    <w:rsid w:val="00CE6FE2"/>
    <w:rsid w:val="00CE7AC2"/>
    <w:rsid w:val="00CF6A97"/>
    <w:rsid w:val="00D02D57"/>
    <w:rsid w:val="00D03465"/>
    <w:rsid w:val="00D03A5E"/>
    <w:rsid w:val="00D118D6"/>
    <w:rsid w:val="00D14751"/>
    <w:rsid w:val="00D15B56"/>
    <w:rsid w:val="00D1722C"/>
    <w:rsid w:val="00D177DE"/>
    <w:rsid w:val="00D200DC"/>
    <w:rsid w:val="00D20266"/>
    <w:rsid w:val="00D20C29"/>
    <w:rsid w:val="00D20F32"/>
    <w:rsid w:val="00D2149C"/>
    <w:rsid w:val="00D230CB"/>
    <w:rsid w:val="00D25F14"/>
    <w:rsid w:val="00D33842"/>
    <w:rsid w:val="00D3498B"/>
    <w:rsid w:val="00D35A5D"/>
    <w:rsid w:val="00D42121"/>
    <w:rsid w:val="00D47915"/>
    <w:rsid w:val="00D57D6E"/>
    <w:rsid w:val="00D60904"/>
    <w:rsid w:val="00D61D87"/>
    <w:rsid w:val="00D61F5A"/>
    <w:rsid w:val="00D656C2"/>
    <w:rsid w:val="00D664ED"/>
    <w:rsid w:val="00D66750"/>
    <w:rsid w:val="00D67AF4"/>
    <w:rsid w:val="00D67D05"/>
    <w:rsid w:val="00D70890"/>
    <w:rsid w:val="00D70D97"/>
    <w:rsid w:val="00D71E8C"/>
    <w:rsid w:val="00D745BA"/>
    <w:rsid w:val="00D82B59"/>
    <w:rsid w:val="00D82CDB"/>
    <w:rsid w:val="00D848D3"/>
    <w:rsid w:val="00D8695D"/>
    <w:rsid w:val="00D86CB8"/>
    <w:rsid w:val="00D86FEC"/>
    <w:rsid w:val="00D87347"/>
    <w:rsid w:val="00D97022"/>
    <w:rsid w:val="00D9765F"/>
    <w:rsid w:val="00D977B8"/>
    <w:rsid w:val="00DA09F9"/>
    <w:rsid w:val="00DA1D28"/>
    <w:rsid w:val="00DB1225"/>
    <w:rsid w:val="00DB144C"/>
    <w:rsid w:val="00DB2242"/>
    <w:rsid w:val="00DB3622"/>
    <w:rsid w:val="00DB4C12"/>
    <w:rsid w:val="00DB50FD"/>
    <w:rsid w:val="00DC2D2D"/>
    <w:rsid w:val="00DC4B2D"/>
    <w:rsid w:val="00DC7A1D"/>
    <w:rsid w:val="00DD06B2"/>
    <w:rsid w:val="00DD12C1"/>
    <w:rsid w:val="00DD2B2C"/>
    <w:rsid w:val="00DD3C07"/>
    <w:rsid w:val="00DD3D61"/>
    <w:rsid w:val="00DD44DE"/>
    <w:rsid w:val="00DD5933"/>
    <w:rsid w:val="00DE07F7"/>
    <w:rsid w:val="00DE1BFE"/>
    <w:rsid w:val="00DE47DE"/>
    <w:rsid w:val="00DE4B14"/>
    <w:rsid w:val="00DE4E0D"/>
    <w:rsid w:val="00DE582A"/>
    <w:rsid w:val="00DE688E"/>
    <w:rsid w:val="00DE6980"/>
    <w:rsid w:val="00DE7483"/>
    <w:rsid w:val="00DE7650"/>
    <w:rsid w:val="00DF2663"/>
    <w:rsid w:val="00DF5B49"/>
    <w:rsid w:val="00DF5CCB"/>
    <w:rsid w:val="00E0026F"/>
    <w:rsid w:val="00E0081E"/>
    <w:rsid w:val="00E02094"/>
    <w:rsid w:val="00E02CE0"/>
    <w:rsid w:val="00E06FBE"/>
    <w:rsid w:val="00E10F4C"/>
    <w:rsid w:val="00E123BA"/>
    <w:rsid w:val="00E1256D"/>
    <w:rsid w:val="00E12CBA"/>
    <w:rsid w:val="00E134C3"/>
    <w:rsid w:val="00E15D71"/>
    <w:rsid w:val="00E16100"/>
    <w:rsid w:val="00E16D60"/>
    <w:rsid w:val="00E1723E"/>
    <w:rsid w:val="00E221FD"/>
    <w:rsid w:val="00E22529"/>
    <w:rsid w:val="00E22555"/>
    <w:rsid w:val="00E228CD"/>
    <w:rsid w:val="00E23899"/>
    <w:rsid w:val="00E2419F"/>
    <w:rsid w:val="00E2627B"/>
    <w:rsid w:val="00E33872"/>
    <w:rsid w:val="00E35F06"/>
    <w:rsid w:val="00E366D6"/>
    <w:rsid w:val="00E36B6F"/>
    <w:rsid w:val="00E4133E"/>
    <w:rsid w:val="00E419FD"/>
    <w:rsid w:val="00E424BB"/>
    <w:rsid w:val="00E44355"/>
    <w:rsid w:val="00E45D88"/>
    <w:rsid w:val="00E4674B"/>
    <w:rsid w:val="00E50B95"/>
    <w:rsid w:val="00E56B55"/>
    <w:rsid w:val="00E60942"/>
    <w:rsid w:val="00E60ECE"/>
    <w:rsid w:val="00E63D8B"/>
    <w:rsid w:val="00E67F04"/>
    <w:rsid w:val="00E74E47"/>
    <w:rsid w:val="00E75E86"/>
    <w:rsid w:val="00E804BD"/>
    <w:rsid w:val="00E81F4B"/>
    <w:rsid w:val="00E82A35"/>
    <w:rsid w:val="00E851C3"/>
    <w:rsid w:val="00E86155"/>
    <w:rsid w:val="00E86E58"/>
    <w:rsid w:val="00E92DBD"/>
    <w:rsid w:val="00E938B0"/>
    <w:rsid w:val="00E946AC"/>
    <w:rsid w:val="00E97B0C"/>
    <w:rsid w:val="00EA07A3"/>
    <w:rsid w:val="00EA11BE"/>
    <w:rsid w:val="00EA11E2"/>
    <w:rsid w:val="00EA1CF1"/>
    <w:rsid w:val="00EA3F91"/>
    <w:rsid w:val="00EA5FB0"/>
    <w:rsid w:val="00EA7E65"/>
    <w:rsid w:val="00EB3F3F"/>
    <w:rsid w:val="00EB6B98"/>
    <w:rsid w:val="00EB6CF0"/>
    <w:rsid w:val="00EC18C9"/>
    <w:rsid w:val="00EC55CD"/>
    <w:rsid w:val="00EC644A"/>
    <w:rsid w:val="00EC6568"/>
    <w:rsid w:val="00EC6A3F"/>
    <w:rsid w:val="00EC6F25"/>
    <w:rsid w:val="00ED0A49"/>
    <w:rsid w:val="00ED171C"/>
    <w:rsid w:val="00ED30B5"/>
    <w:rsid w:val="00ED484D"/>
    <w:rsid w:val="00ED61BE"/>
    <w:rsid w:val="00ED6704"/>
    <w:rsid w:val="00ED7129"/>
    <w:rsid w:val="00EE1972"/>
    <w:rsid w:val="00EE453F"/>
    <w:rsid w:val="00EE48A7"/>
    <w:rsid w:val="00EE52E2"/>
    <w:rsid w:val="00EF113C"/>
    <w:rsid w:val="00EF119E"/>
    <w:rsid w:val="00EF21C1"/>
    <w:rsid w:val="00EF27FB"/>
    <w:rsid w:val="00EF42BF"/>
    <w:rsid w:val="00EF58F2"/>
    <w:rsid w:val="00EF69B4"/>
    <w:rsid w:val="00EF7DB3"/>
    <w:rsid w:val="00F0040A"/>
    <w:rsid w:val="00F02C4D"/>
    <w:rsid w:val="00F03C1C"/>
    <w:rsid w:val="00F066D7"/>
    <w:rsid w:val="00F0778C"/>
    <w:rsid w:val="00F14184"/>
    <w:rsid w:val="00F1438C"/>
    <w:rsid w:val="00F14DD9"/>
    <w:rsid w:val="00F1532E"/>
    <w:rsid w:val="00F15857"/>
    <w:rsid w:val="00F16BBE"/>
    <w:rsid w:val="00F172E6"/>
    <w:rsid w:val="00F17B70"/>
    <w:rsid w:val="00F20617"/>
    <w:rsid w:val="00F217DE"/>
    <w:rsid w:val="00F23F44"/>
    <w:rsid w:val="00F24B5E"/>
    <w:rsid w:val="00F26DFF"/>
    <w:rsid w:val="00F30554"/>
    <w:rsid w:val="00F31E92"/>
    <w:rsid w:val="00F348D2"/>
    <w:rsid w:val="00F356EE"/>
    <w:rsid w:val="00F35857"/>
    <w:rsid w:val="00F365BE"/>
    <w:rsid w:val="00F36A4E"/>
    <w:rsid w:val="00F413D4"/>
    <w:rsid w:val="00F4485F"/>
    <w:rsid w:val="00F44B6A"/>
    <w:rsid w:val="00F45142"/>
    <w:rsid w:val="00F45811"/>
    <w:rsid w:val="00F46769"/>
    <w:rsid w:val="00F47C4E"/>
    <w:rsid w:val="00F521C7"/>
    <w:rsid w:val="00F52F13"/>
    <w:rsid w:val="00F5350E"/>
    <w:rsid w:val="00F56CD8"/>
    <w:rsid w:val="00F60BF8"/>
    <w:rsid w:val="00F60F1A"/>
    <w:rsid w:val="00F64863"/>
    <w:rsid w:val="00F64C9E"/>
    <w:rsid w:val="00F653B0"/>
    <w:rsid w:val="00F669A5"/>
    <w:rsid w:val="00F70229"/>
    <w:rsid w:val="00F70BCD"/>
    <w:rsid w:val="00F71362"/>
    <w:rsid w:val="00F71E07"/>
    <w:rsid w:val="00F747AC"/>
    <w:rsid w:val="00F7492E"/>
    <w:rsid w:val="00F755E3"/>
    <w:rsid w:val="00F77829"/>
    <w:rsid w:val="00F77B0C"/>
    <w:rsid w:val="00F81D40"/>
    <w:rsid w:val="00F85503"/>
    <w:rsid w:val="00F90114"/>
    <w:rsid w:val="00F90702"/>
    <w:rsid w:val="00F90FC5"/>
    <w:rsid w:val="00F92888"/>
    <w:rsid w:val="00F93722"/>
    <w:rsid w:val="00F957A6"/>
    <w:rsid w:val="00F95DD8"/>
    <w:rsid w:val="00F95F7F"/>
    <w:rsid w:val="00F960C1"/>
    <w:rsid w:val="00F96E4A"/>
    <w:rsid w:val="00FA001A"/>
    <w:rsid w:val="00FA0331"/>
    <w:rsid w:val="00FA07E7"/>
    <w:rsid w:val="00FA1B00"/>
    <w:rsid w:val="00FA463B"/>
    <w:rsid w:val="00FA504A"/>
    <w:rsid w:val="00FA6D2B"/>
    <w:rsid w:val="00FA72C9"/>
    <w:rsid w:val="00FA7348"/>
    <w:rsid w:val="00FA7406"/>
    <w:rsid w:val="00FA7753"/>
    <w:rsid w:val="00FA7C3E"/>
    <w:rsid w:val="00FA7DFC"/>
    <w:rsid w:val="00FB04B9"/>
    <w:rsid w:val="00FB1BA0"/>
    <w:rsid w:val="00FB34A3"/>
    <w:rsid w:val="00FB3FE9"/>
    <w:rsid w:val="00FB40DF"/>
    <w:rsid w:val="00FB7C1B"/>
    <w:rsid w:val="00FC049C"/>
    <w:rsid w:val="00FC067A"/>
    <w:rsid w:val="00FC15BB"/>
    <w:rsid w:val="00FC1C0E"/>
    <w:rsid w:val="00FC2DE1"/>
    <w:rsid w:val="00FC398E"/>
    <w:rsid w:val="00FC5ED8"/>
    <w:rsid w:val="00FC6488"/>
    <w:rsid w:val="00FC7DEF"/>
    <w:rsid w:val="00FD03E5"/>
    <w:rsid w:val="00FD2C0E"/>
    <w:rsid w:val="00FD3248"/>
    <w:rsid w:val="00FD6605"/>
    <w:rsid w:val="00FE18F6"/>
    <w:rsid w:val="00FE4808"/>
    <w:rsid w:val="00FE710F"/>
    <w:rsid w:val="00FE7280"/>
    <w:rsid w:val="00FF1198"/>
    <w:rsid w:val="00FF1370"/>
    <w:rsid w:val="00FF1AEF"/>
    <w:rsid w:val="00FF6114"/>
    <w:rsid w:val="00FF6E4B"/>
    <w:rsid w:val="00FF72E5"/>
    <w:rsid w:val="00FF7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semiHidden="1" w:uiPriority="35"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89B"/>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uiPriority w:val="99"/>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3"/>
      </w:numPr>
      <w:spacing w:after="240"/>
    </w:pPr>
    <w:rPr>
      <w:rFonts w:cs="Arial"/>
      <w:sz w:val="22"/>
    </w:rPr>
  </w:style>
  <w:style w:type="paragraph" w:customStyle="1" w:styleId="DfESBullets">
    <w:name w:val="DfESBullets"/>
    <w:basedOn w:val="Normal"/>
    <w:rsid w:val="00AF1C07"/>
    <w:pPr>
      <w:numPr>
        <w:numId w:val="4"/>
      </w:numPr>
      <w:spacing w:after="240"/>
    </w:pPr>
    <w:rPr>
      <w:rFonts w:cs="Arial"/>
      <w:sz w:val="22"/>
    </w:rPr>
  </w:style>
  <w:style w:type="paragraph" w:styleId="ListParagraph">
    <w:name w:val="List Paragraph"/>
    <w:basedOn w:val="Normal"/>
    <w:uiPriority w:val="34"/>
    <w:qFormat/>
    <w:rsid w:val="007463C5"/>
    <w:pPr>
      <w:ind w:left="720"/>
      <w:contextualSpacing/>
    </w:pPr>
  </w:style>
  <w:style w:type="table" w:styleId="TableGrid">
    <w:name w:val="Table Grid"/>
    <w:basedOn w:val="TableNormal"/>
    <w:rsid w:val="00740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C934CA"/>
    <w:rPr>
      <w:color w:val="0000FF" w:themeColor="hyperlink"/>
      <w:u w:val="single"/>
    </w:rPr>
  </w:style>
  <w:style w:type="paragraph" w:customStyle="1" w:styleId="ColorfulList-Accent11">
    <w:name w:val="Colorful List - Accent 11"/>
    <w:basedOn w:val="Normal"/>
    <w:rsid w:val="009A3FAD"/>
    <w:pPr>
      <w:widowControl/>
      <w:overflowPunct/>
      <w:autoSpaceDE/>
      <w:autoSpaceDN/>
      <w:adjustRightInd/>
      <w:spacing w:after="200"/>
      <w:ind w:left="720"/>
      <w:textAlignment w:val="auto"/>
    </w:pPr>
    <w:rPr>
      <w:rFonts w:ascii="Cambria" w:eastAsia="Calibri" w:hAnsi="Cambria"/>
      <w:szCs w:val="24"/>
    </w:rPr>
  </w:style>
  <w:style w:type="paragraph" w:styleId="FootnoteText">
    <w:name w:val="footnote text"/>
    <w:basedOn w:val="Normal"/>
    <w:link w:val="FootnoteTextChar"/>
    <w:rsid w:val="005D1D6D"/>
    <w:rPr>
      <w:sz w:val="20"/>
    </w:rPr>
  </w:style>
  <w:style w:type="character" w:customStyle="1" w:styleId="FootnoteTextChar">
    <w:name w:val="Footnote Text Char"/>
    <w:basedOn w:val="DefaultParagraphFont"/>
    <w:link w:val="FootnoteText"/>
    <w:rsid w:val="005D1D6D"/>
    <w:rPr>
      <w:rFonts w:ascii="Arial" w:hAnsi="Arial"/>
      <w:lang w:eastAsia="en-US"/>
    </w:rPr>
  </w:style>
  <w:style w:type="character" w:styleId="FootnoteReference">
    <w:name w:val="footnote reference"/>
    <w:basedOn w:val="DefaultParagraphFont"/>
    <w:rsid w:val="005D1D6D"/>
    <w:rPr>
      <w:vertAlign w:val="superscript"/>
    </w:rPr>
  </w:style>
  <w:style w:type="character" w:styleId="FollowedHyperlink">
    <w:name w:val="FollowedHyperlink"/>
    <w:basedOn w:val="DefaultParagraphFont"/>
    <w:rsid w:val="00C6038D"/>
    <w:rPr>
      <w:color w:val="800080" w:themeColor="followedHyperlink"/>
      <w:u w:val="single"/>
    </w:rPr>
  </w:style>
  <w:style w:type="paragraph" w:customStyle="1" w:styleId="Default">
    <w:name w:val="Default"/>
    <w:rsid w:val="009963D8"/>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206260"/>
    <w:rPr>
      <w:rFonts w:ascii="Arial" w:hAnsi="Arial"/>
      <w:sz w:val="24"/>
      <w:lang w:eastAsia="en-US"/>
    </w:rPr>
  </w:style>
  <w:style w:type="paragraph" w:customStyle="1" w:styleId="H23G">
    <w:name w:val="_ H_2/3_G"/>
    <w:basedOn w:val="Normal"/>
    <w:next w:val="Normal"/>
    <w:rsid w:val="00DF5CCB"/>
    <w:pPr>
      <w:keepNext/>
      <w:keepLines/>
      <w:widowControl/>
      <w:tabs>
        <w:tab w:val="right" w:pos="851"/>
      </w:tabs>
      <w:suppressAutoHyphens/>
      <w:overflowPunct/>
      <w:autoSpaceDE/>
      <w:autoSpaceDN/>
      <w:adjustRightInd/>
      <w:spacing w:before="240" w:after="120" w:line="240" w:lineRule="exact"/>
      <w:ind w:left="1134" w:right="1134" w:hanging="1134"/>
      <w:textAlignment w:val="auto"/>
    </w:pPr>
    <w:rPr>
      <w:rFonts w:ascii="Times New Roman" w:hAnsi="Times New Roman"/>
      <w:b/>
      <w:sz w:val="20"/>
    </w:rPr>
  </w:style>
  <w:style w:type="paragraph" w:customStyle="1" w:styleId="SingleTxtG">
    <w:name w:val="_ Single Txt_G"/>
    <w:basedOn w:val="Normal"/>
    <w:rsid w:val="00DF5CCB"/>
    <w:pPr>
      <w:widowControl/>
      <w:suppressAutoHyphens/>
      <w:overflowPunct/>
      <w:autoSpaceDE/>
      <w:autoSpaceDN/>
      <w:adjustRightInd/>
      <w:spacing w:after="120" w:line="240" w:lineRule="atLeast"/>
      <w:ind w:left="1134" w:right="1134"/>
      <w:jc w:val="both"/>
      <w:textAlignment w:val="auto"/>
    </w:pPr>
    <w:rPr>
      <w:rFonts w:ascii="Times New Roman" w:hAnsi="Times New Roman"/>
      <w:sz w:val="20"/>
    </w:rPr>
  </w:style>
  <w:style w:type="paragraph" w:customStyle="1" w:styleId="H1G">
    <w:name w:val="_ H_1_G"/>
    <w:basedOn w:val="Normal"/>
    <w:next w:val="Normal"/>
    <w:rsid w:val="00DF5CCB"/>
    <w:pPr>
      <w:keepNext/>
      <w:keepLines/>
      <w:widowControl/>
      <w:tabs>
        <w:tab w:val="right" w:pos="851"/>
      </w:tabs>
      <w:suppressAutoHyphens/>
      <w:overflowPunct/>
      <w:autoSpaceDE/>
      <w:autoSpaceDN/>
      <w:adjustRightInd/>
      <w:spacing w:before="360" w:after="240" w:line="270" w:lineRule="exact"/>
      <w:ind w:left="1134" w:right="1134" w:hanging="1134"/>
      <w:textAlignment w:val="auto"/>
    </w:pPr>
    <w:rPr>
      <w:rFonts w:ascii="Times New Roman" w:hAnsi="Times New Roman"/>
      <w:b/>
    </w:rPr>
  </w:style>
  <w:style w:type="paragraph" w:styleId="BalloonText">
    <w:name w:val="Balloon Text"/>
    <w:basedOn w:val="Normal"/>
    <w:link w:val="BalloonTextChar"/>
    <w:rsid w:val="00BC441F"/>
    <w:rPr>
      <w:rFonts w:ascii="Tahoma" w:hAnsi="Tahoma" w:cs="Tahoma"/>
      <w:sz w:val="16"/>
      <w:szCs w:val="16"/>
    </w:rPr>
  </w:style>
  <w:style w:type="character" w:customStyle="1" w:styleId="BalloonTextChar">
    <w:name w:val="Balloon Text Char"/>
    <w:basedOn w:val="DefaultParagraphFont"/>
    <w:link w:val="BalloonText"/>
    <w:rsid w:val="00BC441F"/>
    <w:rPr>
      <w:rFonts w:ascii="Tahoma" w:hAnsi="Tahoma" w:cs="Tahoma"/>
      <w:sz w:val="16"/>
      <w:szCs w:val="16"/>
      <w:lang w:eastAsia="en-US"/>
    </w:rPr>
  </w:style>
  <w:style w:type="paragraph" w:styleId="Caption">
    <w:name w:val="caption"/>
    <w:basedOn w:val="Normal"/>
    <w:next w:val="Normal"/>
    <w:autoRedefine/>
    <w:uiPriority w:val="35"/>
    <w:semiHidden/>
    <w:unhideWhenUsed/>
    <w:qFormat/>
    <w:rsid w:val="00966B5E"/>
    <w:pPr>
      <w:keepNext/>
      <w:widowControl/>
      <w:pBdr>
        <w:top w:val="single" w:sz="4" w:space="1" w:color="auto"/>
        <w:bottom w:val="single" w:sz="4" w:space="1" w:color="auto"/>
      </w:pBdr>
      <w:overflowPunct/>
      <w:autoSpaceDE/>
      <w:autoSpaceDN/>
      <w:adjustRightInd/>
      <w:spacing w:before="60" w:after="180" w:line="288" w:lineRule="auto"/>
      <w:ind w:left="567"/>
      <w:jc w:val="both"/>
      <w:textAlignment w:val="auto"/>
    </w:pPr>
    <w:rPr>
      <w:b/>
      <w:bCs/>
      <w:sz w:val="22"/>
      <w:szCs w:val="18"/>
      <w:lang w:val="en-IE"/>
    </w:rPr>
  </w:style>
  <w:style w:type="paragraph" w:customStyle="1" w:styleId="Tableheading">
    <w:name w:val="Table heading"/>
    <w:basedOn w:val="Normal"/>
    <w:autoRedefine/>
    <w:qFormat/>
    <w:rsid w:val="00966B5E"/>
    <w:pPr>
      <w:widowControl/>
      <w:overflowPunct/>
      <w:autoSpaceDE/>
      <w:autoSpaceDN/>
      <w:adjustRightInd/>
      <w:spacing w:before="40" w:after="180" w:line="288" w:lineRule="auto"/>
      <w:textAlignment w:val="auto"/>
    </w:pPr>
    <w:rPr>
      <w:bCs/>
      <w:sz w:val="20"/>
      <w:szCs w:val="24"/>
      <w:lang w:eastAsia="en-GB"/>
    </w:rPr>
  </w:style>
  <w:style w:type="paragraph" w:customStyle="1" w:styleId="tabletext">
    <w:name w:val="table text"/>
    <w:basedOn w:val="Normal"/>
    <w:qFormat/>
    <w:rsid w:val="00966B5E"/>
    <w:pPr>
      <w:widowControl/>
      <w:overflowPunct/>
      <w:autoSpaceDE/>
      <w:autoSpaceDN/>
      <w:adjustRightInd/>
      <w:spacing w:before="60" w:after="180" w:line="288" w:lineRule="auto"/>
      <w:jc w:val="both"/>
      <w:textAlignment w:val="auto"/>
    </w:pPr>
    <w:rPr>
      <w:sz w:val="20"/>
      <w:szCs w:val="24"/>
    </w:rPr>
  </w:style>
  <w:style w:type="paragraph" w:customStyle="1" w:styleId="source">
    <w:name w:val="source"/>
    <w:basedOn w:val="BodyText"/>
    <w:autoRedefine/>
    <w:qFormat/>
    <w:rsid w:val="00966B5E"/>
    <w:pPr>
      <w:widowControl/>
      <w:overflowPunct/>
      <w:autoSpaceDE/>
      <w:autoSpaceDN/>
      <w:adjustRightInd/>
      <w:spacing w:before="20" w:after="100" w:line="288" w:lineRule="auto"/>
      <w:ind w:left="567"/>
      <w:textAlignment w:val="auto"/>
    </w:pPr>
    <w:rPr>
      <w:i/>
      <w:sz w:val="20"/>
      <w:szCs w:val="24"/>
    </w:rPr>
  </w:style>
  <w:style w:type="paragraph" w:styleId="PlainText">
    <w:name w:val="Plain Text"/>
    <w:basedOn w:val="Normal"/>
    <w:link w:val="PlainTextChar"/>
    <w:uiPriority w:val="99"/>
    <w:unhideWhenUsed/>
    <w:rsid w:val="00E15D71"/>
    <w:pPr>
      <w:widowControl/>
      <w:overflowPunct/>
      <w:autoSpaceDE/>
      <w:autoSpaceDN/>
      <w:adjustRightInd/>
      <w:textAlignment w:val="auto"/>
    </w:pPr>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E15D71"/>
    <w:rPr>
      <w:rFonts w:ascii="Consolas" w:eastAsiaTheme="minorHAnsi" w:hAnsi="Consolas" w:cstheme="minorBidi"/>
      <w:sz w:val="21"/>
      <w:szCs w:val="21"/>
      <w:lang w:eastAsia="en-US"/>
    </w:rPr>
  </w:style>
  <w:style w:type="character" w:customStyle="1" w:styleId="Heading1Char">
    <w:name w:val="Heading 1 Char"/>
    <w:aliases w:val="Numbered - 1 Char"/>
    <w:basedOn w:val="DefaultParagraphFont"/>
    <w:link w:val="Heading1"/>
    <w:uiPriority w:val="99"/>
    <w:locked/>
    <w:rsid w:val="00C730AB"/>
    <w:rPr>
      <w:rFonts w:ascii="Arial" w:hAnsi="Arial"/>
      <w:b/>
      <w:kern w:val="28"/>
      <w:sz w:val="24"/>
      <w:lang w:eastAsia="en-US"/>
    </w:rPr>
  </w:style>
  <w:style w:type="paragraph" w:customStyle="1" w:styleId="msolistparagraph0">
    <w:name w:val="msolistparagraph"/>
    <w:basedOn w:val="Normal"/>
    <w:uiPriority w:val="99"/>
    <w:rsid w:val="00286BE5"/>
    <w:pPr>
      <w:widowControl/>
      <w:autoSpaceDE/>
      <w:autoSpaceDN/>
      <w:adjustRightInd/>
      <w:ind w:left="720"/>
      <w:textAlignment w:val="auto"/>
    </w:pPr>
    <w:rPr>
      <w:rFonts w:cs="Arial"/>
      <w:szCs w:val="24"/>
      <w:lang w:eastAsia="en-GB"/>
    </w:rPr>
  </w:style>
  <w:style w:type="character" w:styleId="CommentReference">
    <w:name w:val="annotation reference"/>
    <w:basedOn w:val="DefaultParagraphFont"/>
    <w:rsid w:val="00CC2907"/>
    <w:rPr>
      <w:sz w:val="16"/>
      <w:szCs w:val="16"/>
    </w:rPr>
  </w:style>
  <w:style w:type="paragraph" w:styleId="CommentText">
    <w:name w:val="annotation text"/>
    <w:basedOn w:val="Normal"/>
    <w:link w:val="CommentTextChar"/>
    <w:rsid w:val="00CC2907"/>
    <w:rPr>
      <w:sz w:val="20"/>
    </w:rPr>
  </w:style>
  <w:style w:type="character" w:customStyle="1" w:styleId="CommentTextChar">
    <w:name w:val="Comment Text Char"/>
    <w:basedOn w:val="DefaultParagraphFont"/>
    <w:link w:val="CommentText"/>
    <w:rsid w:val="00CC2907"/>
    <w:rPr>
      <w:rFonts w:ascii="Arial" w:hAnsi="Arial"/>
      <w:lang w:eastAsia="en-US"/>
    </w:rPr>
  </w:style>
  <w:style w:type="paragraph" w:styleId="CommentSubject">
    <w:name w:val="annotation subject"/>
    <w:basedOn w:val="CommentText"/>
    <w:next w:val="CommentText"/>
    <w:link w:val="CommentSubjectChar"/>
    <w:rsid w:val="00CC2907"/>
    <w:rPr>
      <w:b/>
      <w:bCs/>
    </w:rPr>
  </w:style>
  <w:style w:type="character" w:customStyle="1" w:styleId="CommentSubjectChar">
    <w:name w:val="Comment Subject Char"/>
    <w:basedOn w:val="CommentTextChar"/>
    <w:link w:val="CommentSubject"/>
    <w:rsid w:val="00CC2907"/>
    <w:rPr>
      <w:rFonts w:ascii="Arial" w:hAnsi="Arial"/>
      <w:b/>
      <w:bCs/>
      <w:lang w:eastAsia="en-US"/>
    </w:rPr>
  </w:style>
  <w:style w:type="paragraph" w:styleId="Revision">
    <w:name w:val="Revision"/>
    <w:hidden/>
    <w:uiPriority w:val="99"/>
    <w:semiHidden/>
    <w:rsid w:val="00CC2907"/>
    <w:rPr>
      <w:rFonts w:ascii="Arial" w:hAnsi="Arial"/>
      <w:sz w:val="24"/>
      <w:lang w:eastAsia="en-US"/>
    </w:rPr>
  </w:style>
  <w:style w:type="table" w:customStyle="1" w:styleId="TableGrid1">
    <w:name w:val="Table Grid1"/>
    <w:basedOn w:val="TableNormal"/>
    <w:next w:val="TableGrid"/>
    <w:rsid w:val="00580C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580C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C376A0"/>
    <w:pPr>
      <w:widowControl/>
      <w:overflowPunct/>
      <w:autoSpaceDE/>
      <w:autoSpaceDN/>
      <w:adjustRightInd/>
      <w:spacing w:before="480" w:after="0" w:line="276" w:lineRule="auto"/>
      <w:textAlignment w:val="auto"/>
      <w:outlineLvl w:val="9"/>
    </w:pPr>
    <w:rPr>
      <w:rFonts w:asciiTheme="majorHAnsi" w:eastAsiaTheme="majorEastAsia" w:hAnsiTheme="majorHAnsi" w:cstheme="majorBidi"/>
      <w:bCs/>
      <w:color w:val="365F91" w:themeColor="accent1" w:themeShade="BF"/>
      <w:kern w:val="0"/>
      <w:sz w:val="28"/>
      <w:szCs w:val="28"/>
      <w:lang w:val="en-US" w:eastAsia="ja-JP"/>
    </w:rPr>
  </w:style>
  <w:style w:type="paragraph" w:styleId="TOC1">
    <w:name w:val="toc 1"/>
    <w:basedOn w:val="Normal"/>
    <w:next w:val="Normal"/>
    <w:autoRedefine/>
    <w:uiPriority w:val="39"/>
    <w:qFormat/>
    <w:rsid w:val="00C376A0"/>
    <w:pPr>
      <w:spacing w:after="100"/>
    </w:pPr>
    <w:rPr>
      <w:b/>
      <w:color w:val="1F497D" w:themeColor="text2"/>
    </w:rPr>
  </w:style>
  <w:style w:type="paragraph" w:styleId="TOC2">
    <w:name w:val="toc 2"/>
    <w:basedOn w:val="Normal"/>
    <w:next w:val="Normal"/>
    <w:autoRedefine/>
    <w:uiPriority w:val="39"/>
    <w:unhideWhenUsed/>
    <w:qFormat/>
    <w:rsid w:val="00C376A0"/>
    <w:pPr>
      <w:widowControl/>
      <w:overflowPunct/>
      <w:autoSpaceDE/>
      <w:autoSpaceDN/>
      <w:adjustRightInd/>
      <w:spacing w:after="100" w:line="276" w:lineRule="auto"/>
      <w:ind w:left="220"/>
      <w:textAlignment w:val="auto"/>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unhideWhenUsed/>
    <w:qFormat/>
    <w:rsid w:val="00C376A0"/>
    <w:pPr>
      <w:widowControl/>
      <w:overflowPunct/>
      <w:autoSpaceDE/>
      <w:autoSpaceDN/>
      <w:adjustRightInd/>
      <w:spacing w:after="100" w:line="276" w:lineRule="auto"/>
      <w:ind w:left="440"/>
      <w:textAlignment w:val="auto"/>
    </w:pPr>
    <w:rPr>
      <w:rFonts w:asciiTheme="minorHAnsi" w:eastAsiaTheme="minorEastAsia" w:hAnsiTheme="minorHAnsi" w:cstheme="minorBidi"/>
      <w:sz w:val="22"/>
      <w:szCs w:val="22"/>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semiHidden="1" w:uiPriority="35"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89B"/>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uiPriority w:val="99"/>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3"/>
      </w:numPr>
      <w:spacing w:after="240"/>
    </w:pPr>
    <w:rPr>
      <w:rFonts w:cs="Arial"/>
      <w:sz w:val="22"/>
    </w:rPr>
  </w:style>
  <w:style w:type="paragraph" w:customStyle="1" w:styleId="DfESBullets">
    <w:name w:val="DfESBullets"/>
    <w:basedOn w:val="Normal"/>
    <w:rsid w:val="00AF1C07"/>
    <w:pPr>
      <w:numPr>
        <w:numId w:val="4"/>
      </w:numPr>
      <w:spacing w:after="240"/>
    </w:pPr>
    <w:rPr>
      <w:rFonts w:cs="Arial"/>
      <w:sz w:val="22"/>
    </w:rPr>
  </w:style>
  <w:style w:type="paragraph" w:styleId="ListParagraph">
    <w:name w:val="List Paragraph"/>
    <w:basedOn w:val="Normal"/>
    <w:uiPriority w:val="34"/>
    <w:qFormat/>
    <w:rsid w:val="007463C5"/>
    <w:pPr>
      <w:ind w:left="720"/>
      <w:contextualSpacing/>
    </w:pPr>
  </w:style>
  <w:style w:type="table" w:styleId="TableGrid">
    <w:name w:val="Table Grid"/>
    <w:basedOn w:val="TableNormal"/>
    <w:rsid w:val="00740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C934CA"/>
    <w:rPr>
      <w:color w:val="0000FF" w:themeColor="hyperlink"/>
      <w:u w:val="single"/>
    </w:rPr>
  </w:style>
  <w:style w:type="paragraph" w:customStyle="1" w:styleId="ColorfulList-Accent11">
    <w:name w:val="Colorful List - Accent 11"/>
    <w:basedOn w:val="Normal"/>
    <w:rsid w:val="009A3FAD"/>
    <w:pPr>
      <w:widowControl/>
      <w:overflowPunct/>
      <w:autoSpaceDE/>
      <w:autoSpaceDN/>
      <w:adjustRightInd/>
      <w:spacing w:after="200"/>
      <w:ind w:left="720"/>
      <w:textAlignment w:val="auto"/>
    </w:pPr>
    <w:rPr>
      <w:rFonts w:ascii="Cambria" w:eastAsia="Calibri" w:hAnsi="Cambria"/>
      <w:szCs w:val="24"/>
    </w:rPr>
  </w:style>
  <w:style w:type="paragraph" w:styleId="FootnoteText">
    <w:name w:val="footnote text"/>
    <w:basedOn w:val="Normal"/>
    <w:link w:val="FootnoteTextChar"/>
    <w:rsid w:val="005D1D6D"/>
    <w:rPr>
      <w:sz w:val="20"/>
    </w:rPr>
  </w:style>
  <w:style w:type="character" w:customStyle="1" w:styleId="FootnoteTextChar">
    <w:name w:val="Footnote Text Char"/>
    <w:basedOn w:val="DefaultParagraphFont"/>
    <w:link w:val="FootnoteText"/>
    <w:rsid w:val="005D1D6D"/>
    <w:rPr>
      <w:rFonts w:ascii="Arial" w:hAnsi="Arial"/>
      <w:lang w:eastAsia="en-US"/>
    </w:rPr>
  </w:style>
  <w:style w:type="character" w:styleId="FootnoteReference">
    <w:name w:val="footnote reference"/>
    <w:basedOn w:val="DefaultParagraphFont"/>
    <w:rsid w:val="005D1D6D"/>
    <w:rPr>
      <w:vertAlign w:val="superscript"/>
    </w:rPr>
  </w:style>
  <w:style w:type="character" w:styleId="FollowedHyperlink">
    <w:name w:val="FollowedHyperlink"/>
    <w:basedOn w:val="DefaultParagraphFont"/>
    <w:rsid w:val="00C6038D"/>
    <w:rPr>
      <w:color w:val="800080" w:themeColor="followedHyperlink"/>
      <w:u w:val="single"/>
    </w:rPr>
  </w:style>
  <w:style w:type="paragraph" w:customStyle="1" w:styleId="Default">
    <w:name w:val="Default"/>
    <w:rsid w:val="009963D8"/>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206260"/>
    <w:rPr>
      <w:rFonts w:ascii="Arial" w:hAnsi="Arial"/>
      <w:sz w:val="24"/>
      <w:lang w:eastAsia="en-US"/>
    </w:rPr>
  </w:style>
  <w:style w:type="paragraph" w:customStyle="1" w:styleId="H23G">
    <w:name w:val="_ H_2/3_G"/>
    <w:basedOn w:val="Normal"/>
    <w:next w:val="Normal"/>
    <w:rsid w:val="00DF5CCB"/>
    <w:pPr>
      <w:keepNext/>
      <w:keepLines/>
      <w:widowControl/>
      <w:tabs>
        <w:tab w:val="right" w:pos="851"/>
      </w:tabs>
      <w:suppressAutoHyphens/>
      <w:overflowPunct/>
      <w:autoSpaceDE/>
      <w:autoSpaceDN/>
      <w:adjustRightInd/>
      <w:spacing w:before="240" w:after="120" w:line="240" w:lineRule="exact"/>
      <w:ind w:left="1134" w:right="1134" w:hanging="1134"/>
      <w:textAlignment w:val="auto"/>
    </w:pPr>
    <w:rPr>
      <w:rFonts w:ascii="Times New Roman" w:hAnsi="Times New Roman"/>
      <w:b/>
      <w:sz w:val="20"/>
    </w:rPr>
  </w:style>
  <w:style w:type="paragraph" w:customStyle="1" w:styleId="SingleTxtG">
    <w:name w:val="_ Single Txt_G"/>
    <w:basedOn w:val="Normal"/>
    <w:rsid w:val="00DF5CCB"/>
    <w:pPr>
      <w:widowControl/>
      <w:suppressAutoHyphens/>
      <w:overflowPunct/>
      <w:autoSpaceDE/>
      <w:autoSpaceDN/>
      <w:adjustRightInd/>
      <w:spacing w:after="120" w:line="240" w:lineRule="atLeast"/>
      <w:ind w:left="1134" w:right="1134"/>
      <w:jc w:val="both"/>
      <w:textAlignment w:val="auto"/>
    </w:pPr>
    <w:rPr>
      <w:rFonts w:ascii="Times New Roman" w:hAnsi="Times New Roman"/>
      <w:sz w:val="20"/>
    </w:rPr>
  </w:style>
  <w:style w:type="paragraph" w:customStyle="1" w:styleId="H1G">
    <w:name w:val="_ H_1_G"/>
    <w:basedOn w:val="Normal"/>
    <w:next w:val="Normal"/>
    <w:rsid w:val="00DF5CCB"/>
    <w:pPr>
      <w:keepNext/>
      <w:keepLines/>
      <w:widowControl/>
      <w:tabs>
        <w:tab w:val="right" w:pos="851"/>
      </w:tabs>
      <w:suppressAutoHyphens/>
      <w:overflowPunct/>
      <w:autoSpaceDE/>
      <w:autoSpaceDN/>
      <w:adjustRightInd/>
      <w:spacing w:before="360" w:after="240" w:line="270" w:lineRule="exact"/>
      <w:ind w:left="1134" w:right="1134" w:hanging="1134"/>
      <w:textAlignment w:val="auto"/>
    </w:pPr>
    <w:rPr>
      <w:rFonts w:ascii="Times New Roman" w:hAnsi="Times New Roman"/>
      <w:b/>
    </w:rPr>
  </w:style>
  <w:style w:type="paragraph" w:styleId="BalloonText">
    <w:name w:val="Balloon Text"/>
    <w:basedOn w:val="Normal"/>
    <w:link w:val="BalloonTextChar"/>
    <w:rsid w:val="00BC441F"/>
    <w:rPr>
      <w:rFonts w:ascii="Tahoma" w:hAnsi="Tahoma" w:cs="Tahoma"/>
      <w:sz w:val="16"/>
      <w:szCs w:val="16"/>
    </w:rPr>
  </w:style>
  <w:style w:type="character" w:customStyle="1" w:styleId="BalloonTextChar">
    <w:name w:val="Balloon Text Char"/>
    <w:basedOn w:val="DefaultParagraphFont"/>
    <w:link w:val="BalloonText"/>
    <w:rsid w:val="00BC441F"/>
    <w:rPr>
      <w:rFonts w:ascii="Tahoma" w:hAnsi="Tahoma" w:cs="Tahoma"/>
      <w:sz w:val="16"/>
      <w:szCs w:val="16"/>
      <w:lang w:eastAsia="en-US"/>
    </w:rPr>
  </w:style>
  <w:style w:type="paragraph" w:styleId="Caption">
    <w:name w:val="caption"/>
    <w:basedOn w:val="Normal"/>
    <w:next w:val="Normal"/>
    <w:autoRedefine/>
    <w:uiPriority w:val="35"/>
    <w:semiHidden/>
    <w:unhideWhenUsed/>
    <w:qFormat/>
    <w:rsid w:val="00966B5E"/>
    <w:pPr>
      <w:keepNext/>
      <w:widowControl/>
      <w:pBdr>
        <w:top w:val="single" w:sz="4" w:space="1" w:color="auto"/>
        <w:bottom w:val="single" w:sz="4" w:space="1" w:color="auto"/>
      </w:pBdr>
      <w:overflowPunct/>
      <w:autoSpaceDE/>
      <w:autoSpaceDN/>
      <w:adjustRightInd/>
      <w:spacing w:before="60" w:after="180" w:line="288" w:lineRule="auto"/>
      <w:ind w:left="567"/>
      <w:jc w:val="both"/>
      <w:textAlignment w:val="auto"/>
    </w:pPr>
    <w:rPr>
      <w:b/>
      <w:bCs/>
      <w:sz w:val="22"/>
      <w:szCs w:val="18"/>
      <w:lang w:val="en-IE"/>
    </w:rPr>
  </w:style>
  <w:style w:type="paragraph" w:customStyle="1" w:styleId="Tableheading">
    <w:name w:val="Table heading"/>
    <w:basedOn w:val="Normal"/>
    <w:autoRedefine/>
    <w:qFormat/>
    <w:rsid w:val="00966B5E"/>
    <w:pPr>
      <w:widowControl/>
      <w:overflowPunct/>
      <w:autoSpaceDE/>
      <w:autoSpaceDN/>
      <w:adjustRightInd/>
      <w:spacing w:before="40" w:after="180" w:line="288" w:lineRule="auto"/>
      <w:textAlignment w:val="auto"/>
    </w:pPr>
    <w:rPr>
      <w:bCs/>
      <w:sz w:val="20"/>
      <w:szCs w:val="24"/>
      <w:lang w:eastAsia="en-GB"/>
    </w:rPr>
  </w:style>
  <w:style w:type="paragraph" w:customStyle="1" w:styleId="tabletext">
    <w:name w:val="table text"/>
    <w:basedOn w:val="Normal"/>
    <w:qFormat/>
    <w:rsid w:val="00966B5E"/>
    <w:pPr>
      <w:widowControl/>
      <w:overflowPunct/>
      <w:autoSpaceDE/>
      <w:autoSpaceDN/>
      <w:adjustRightInd/>
      <w:spacing w:before="60" w:after="180" w:line="288" w:lineRule="auto"/>
      <w:jc w:val="both"/>
      <w:textAlignment w:val="auto"/>
    </w:pPr>
    <w:rPr>
      <w:sz w:val="20"/>
      <w:szCs w:val="24"/>
    </w:rPr>
  </w:style>
  <w:style w:type="paragraph" w:customStyle="1" w:styleId="source">
    <w:name w:val="source"/>
    <w:basedOn w:val="BodyText"/>
    <w:autoRedefine/>
    <w:qFormat/>
    <w:rsid w:val="00966B5E"/>
    <w:pPr>
      <w:widowControl/>
      <w:overflowPunct/>
      <w:autoSpaceDE/>
      <w:autoSpaceDN/>
      <w:adjustRightInd/>
      <w:spacing w:before="20" w:after="100" w:line="288" w:lineRule="auto"/>
      <w:ind w:left="567"/>
      <w:textAlignment w:val="auto"/>
    </w:pPr>
    <w:rPr>
      <w:i/>
      <w:sz w:val="20"/>
      <w:szCs w:val="24"/>
    </w:rPr>
  </w:style>
  <w:style w:type="paragraph" w:styleId="PlainText">
    <w:name w:val="Plain Text"/>
    <w:basedOn w:val="Normal"/>
    <w:link w:val="PlainTextChar"/>
    <w:uiPriority w:val="99"/>
    <w:unhideWhenUsed/>
    <w:rsid w:val="00E15D71"/>
    <w:pPr>
      <w:widowControl/>
      <w:overflowPunct/>
      <w:autoSpaceDE/>
      <w:autoSpaceDN/>
      <w:adjustRightInd/>
      <w:textAlignment w:val="auto"/>
    </w:pPr>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E15D71"/>
    <w:rPr>
      <w:rFonts w:ascii="Consolas" w:eastAsiaTheme="minorHAnsi" w:hAnsi="Consolas" w:cstheme="minorBidi"/>
      <w:sz w:val="21"/>
      <w:szCs w:val="21"/>
      <w:lang w:eastAsia="en-US"/>
    </w:rPr>
  </w:style>
  <w:style w:type="character" w:customStyle="1" w:styleId="Heading1Char">
    <w:name w:val="Heading 1 Char"/>
    <w:aliases w:val="Numbered - 1 Char"/>
    <w:basedOn w:val="DefaultParagraphFont"/>
    <w:link w:val="Heading1"/>
    <w:uiPriority w:val="99"/>
    <w:locked/>
    <w:rsid w:val="00C730AB"/>
    <w:rPr>
      <w:rFonts w:ascii="Arial" w:hAnsi="Arial"/>
      <w:b/>
      <w:kern w:val="28"/>
      <w:sz w:val="24"/>
      <w:lang w:eastAsia="en-US"/>
    </w:rPr>
  </w:style>
  <w:style w:type="paragraph" w:customStyle="1" w:styleId="msolistparagraph0">
    <w:name w:val="msolistparagraph"/>
    <w:basedOn w:val="Normal"/>
    <w:uiPriority w:val="99"/>
    <w:rsid w:val="00286BE5"/>
    <w:pPr>
      <w:widowControl/>
      <w:autoSpaceDE/>
      <w:autoSpaceDN/>
      <w:adjustRightInd/>
      <w:ind w:left="720"/>
      <w:textAlignment w:val="auto"/>
    </w:pPr>
    <w:rPr>
      <w:rFonts w:cs="Arial"/>
      <w:szCs w:val="24"/>
      <w:lang w:eastAsia="en-GB"/>
    </w:rPr>
  </w:style>
  <w:style w:type="character" w:styleId="CommentReference">
    <w:name w:val="annotation reference"/>
    <w:basedOn w:val="DefaultParagraphFont"/>
    <w:rsid w:val="00CC2907"/>
    <w:rPr>
      <w:sz w:val="16"/>
      <w:szCs w:val="16"/>
    </w:rPr>
  </w:style>
  <w:style w:type="paragraph" w:styleId="CommentText">
    <w:name w:val="annotation text"/>
    <w:basedOn w:val="Normal"/>
    <w:link w:val="CommentTextChar"/>
    <w:rsid w:val="00CC2907"/>
    <w:rPr>
      <w:sz w:val="20"/>
    </w:rPr>
  </w:style>
  <w:style w:type="character" w:customStyle="1" w:styleId="CommentTextChar">
    <w:name w:val="Comment Text Char"/>
    <w:basedOn w:val="DefaultParagraphFont"/>
    <w:link w:val="CommentText"/>
    <w:rsid w:val="00CC2907"/>
    <w:rPr>
      <w:rFonts w:ascii="Arial" w:hAnsi="Arial"/>
      <w:lang w:eastAsia="en-US"/>
    </w:rPr>
  </w:style>
  <w:style w:type="paragraph" w:styleId="CommentSubject">
    <w:name w:val="annotation subject"/>
    <w:basedOn w:val="CommentText"/>
    <w:next w:val="CommentText"/>
    <w:link w:val="CommentSubjectChar"/>
    <w:rsid w:val="00CC2907"/>
    <w:rPr>
      <w:b/>
      <w:bCs/>
    </w:rPr>
  </w:style>
  <w:style w:type="character" w:customStyle="1" w:styleId="CommentSubjectChar">
    <w:name w:val="Comment Subject Char"/>
    <w:basedOn w:val="CommentTextChar"/>
    <w:link w:val="CommentSubject"/>
    <w:rsid w:val="00CC2907"/>
    <w:rPr>
      <w:rFonts w:ascii="Arial" w:hAnsi="Arial"/>
      <w:b/>
      <w:bCs/>
      <w:lang w:eastAsia="en-US"/>
    </w:rPr>
  </w:style>
  <w:style w:type="paragraph" w:styleId="Revision">
    <w:name w:val="Revision"/>
    <w:hidden/>
    <w:uiPriority w:val="99"/>
    <w:semiHidden/>
    <w:rsid w:val="00CC2907"/>
    <w:rPr>
      <w:rFonts w:ascii="Arial" w:hAnsi="Arial"/>
      <w:sz w:val="24"/>
      <w:lang w:eastAsia="en-US"/>
    </w:rPr>
  </w:style>
  <w:style w:type="table" w:customStyle="1" w:styleId="TableGrid1">
    <w:name w:val="Table Grid1"/>
    <w:basedOn w:val="TableNormal"/>
    <w:next w:val="TableGrid"/>
    <w:rsid w:val="00580C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rsid w:val="00580C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C376A0"/>
    <w:pPr>
      <w:widowControl/>
      <w:overflowPunct/>
      <w:autoSpaceDE/>
      <w:autoSpaceDN/>
      <w:adjustRightInd/>
      <w:spacing w:before="480" w:after="0" w:line="276" w:lineRule="auto"/>
      <w:textAlignment w:val="auto"/>
      <w:outlineLvl w:val="9"/>
    </w:pPr>
    <w:rPr>
      <w:rFonts w:asciiTheme="majorHAnsi" w:eastAsiaTheme="majorEastAsia" w:hAnsiTheme="majorHAnsi" w:cstheme="majorBidi"/>
      <w:bCs/>
      <w:color w:val="365F91" w:themeColor="accent1" w:themeShade="BF"/>
      <w:kern w:val="0"/>
      <w:sz w:val="28"/>
      <w:szCs w:val="28"/>
      <w:lang w:val="en-US" w:eastAsia="ja-JP"/>
    </w:rPr>
  </w:style>
  <w:style w:type="paragraph" w:styleId="TOC1">
    <w:name w:val="toc 1"/>
    <w:basedOn w:val="Normal"/>
    <w:next w:val="Normal"/>
    <w:autoRedefine/>
    <w:uiPriority w:val="39"/>
    <w:qFormat/>
    <w:rsid w:val="00C376A0"/>
    <w:pPr>
      <w:spacing w:after="100"/>
    </w:pPr>
    <w:rPr>
      <w:b/>
      <w:color w:val="1F497D" w:themeColor="text2"/>
    </w:rPr>
  </w:style>
  <w:style w:type="paragraph" w:styleId="TOC2">
    <w:name w:val="toc 2"/>
    <w:basedOn w:val="Normal"/>
    <w:next w:val="Normal"/>
    <w:autoRedefine/>
    <w:uiPriority w:val="39"/>
    <w:unhideWhenUsed/>
    <w:qFormat/>
    <w:rsid w:val="00C376A0"/>
    <w:pPr>
      <w:widowControl/>
      <w:overflowPunct/>
      <w:autoSpaceDE/>
      <w:autoSpaceDN/>
      <w:adjustRightInd/>
      <w:spacing w:after="100" w:line="276" w:lineRule="auto"/>
      <w:ind w:left="220"/>
      <w:textAlignment w:val="auto"/>
    </w:pPr>
    <w:rPr>
      <w:rFonts w:asciiTheme="minorHAnsi" w:eastAsiaTheme="minorEastAsia" w:hAnsiTheme="minorHAnsi" w:cstheme="minorBidi"/>
      <w:sz w:val="22"/>
      <w:szCs w:val="22"/>
      <w:lang w:val="en-US" w:eastAsia="ja-JP"/>
    </w:rPr>
  </w:style>
  <w:style w:type="paragraph" w:styleId="TOC3">
    <w:name w:val="toc 3"/>
    <w:basedOn w:val="Normal"/>
    <w:next w:val="Normal"/>
    <w:autoRedefine/>
    <w:uiPriority w:val="39"/>
    <w:unhideWhenUsed/>
    <w:qFormat/>
    <w:rsid w:val="00C376A0"/>
    <w:pPr>
      <w:widowControl/>
      <w:overflowPunct/>
      <w:autoSpaceDE/>
      <w:autoSpaceDN/>
      <w:adjustRightInd/>
      <w:spacing w:after="100" w:line="276" w:lineRule="auto"/>
      <w:ind w:left="440"/>
      <w:textAlignment w:val="auto"/>
    </w:pPr>
    <w:rPr>
      <w:rFonts w:asciiTheme="minorHAnsi" w:eastAsiaTheme="minorEastAsia" w:hAnsiTheme="minorHAnsi" w:cstheme="minorBidi"/>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9703">
      <w:bodyDiv w:val="1"/>
      <w:marLeft w:val="0"/>
      <w:marRight w:val="0"/>
      <w:marTop w:val="0"/>
      <w:marBottom w:val="0"/>
      <w:divBdr>
        <w:top w:val="none" w:sz="0" w:space="0" w:color="auto"/>
        <w:left w:val="none" w:sz="0" w:space="0" w:color="auto"/>
        <w:bottom w:val="none" w:sz="0" w:space="0" w:color="auto"/>
        <w:right w:val="none" w:sz="0" w:space="0" w:color="auto"/>
      </w:divBdr>
    </w:div>
    <w:div w:id="29571251">
      <w:bodyDiv w:val="1"/>
      <w:marLeft w:val="0"/>
      <w:marRight w:val="0"/>
      <w:marTop w:val="0"/>
      <w:marBottom w:val="0"/>
      <w:divBdr>
        <w:top w:val="none" w:sz="0" w:space="0" w:color="auto"/>
        <w:left w:val="none" w:sz="0" w:space="0" w:color="auto"/>
        <w:bottom w:val="none" w:sz="0" w:space="0" w:color="auto"/>
        <w:right w:val="none" w:sz="0" w:space="0" w:color="auto"/>
      </w:divBdr>
    </w:div>
    <w:div w:id="37827552">
      <w:bodyDiv w:val="1"/>
      <w:marLeft w:val="0"/>
      <w:marRight w:val="0"/>
      <w:marTop w:val="0"/>
      <w:marBottom w:val="0"/>
      <w:divBdr>
        <w:top w:val="none" w:sz="0" w:space="0" w:color="auto"/>
        <w:left w:val="none" w:sz="0" w:space="0" w:color="auto"/>
        <w:bottom w:val="none" w:sz="0" w:space="0" w:color="auto"/>
        <w:right w:val="none" w:sz="0" w:space="0" w:color="auto"/>
      </w:divBdr>
    </w:div>
    <w:div w:id="41102832">
      <w:bodyDiv w:val="1"/>
      <w:marLeft w:val="0"/>
      <w:marRight w:val="0"/>
      <w:marTop w:val="0"/>
      <w:marBottom w:val="0"/>
      <w:divBdr>
        <w:top w:val="none" w:sz="0" w:space="0" w:color="auto"/>
        <w:left w:val="none" w:sz="0" w:space="0" w:color="auto"/>
        <w:bottom w:val="none" w:sz="0" w:space="0" w:color="auto"/>
        <w:right w:val="none" w:sz="0" w:space="0" w:color="auto"/>
      </w:divBdr>
    </w:div>
    <w:div w:id="48842221">
      <w:bodyDiv w:val="1"/>
      <w:marLeft w:val="0"/>
      <w:marRight w:val="0"/>
      <w:marTop w:val="0"/>
      <w:marBottom w:val="0"/>
      <w:divBdr>
        <w:top w:val="none" w:sz="0" w:space="0" w:color="auto"/>
        <w:left w:val="none" w:sz="0" w:space="0" w:color="auto"/>
        <w:bottom w:val="none" w:sz="0" w:space="0" w:color="auto"/>
        <w:right w:val="none" w:sz="0" w:space="0" w:color="auto"/>
      </w:divBdr>
    </w:div>
    <w:div w:id="49691179">
      <w:bodyDiv w:val="1"/>
      <w:marLeft w:val="0"/>
      <w:marRight w:val="0"/>
      <w:marTop w:val="0"/>
      <w:marBottom w:val="0"/>
      <w:divBdr>
        <w:top w:val="none" w:sz="0" w:space="0" w:color="auto"/>
        <w:left w:val="none" w:sz="0" w:space="0" w:color="auto"/>
        <w:bottom w:val="none" w:sz="0" w:space="0" w:color="auto"/>
        <w:right w:val="none" w:sz="0" w:space="0" w:color="auto"/>
      </w:divBdr>
    </w:div>
    <w:div w:id="57364887">
      <w:bodyDiv w:val="1"/>
      <w:marLeft w:val="0"/>
      <w:marRight w:val="0"/>
      <w:marTop w:val="0"/>
      <w:marBottom w:val="0"/>
      <w:divBdr>
        <w:top w:val="none" w:sz="0" w:space="0" w:color="auto"/>
        <w:left w:val="none" w:sz="0" w:space="0" w:color="auto"/>
        <w:bottom w:val="none" w:sz="0" w:space="0" w:color="auto"/>
        <w:right w:val="none" w:sz="0" w:space="0" w:color="auto"/>
      </w:divBdr>
    </w:div>
    <w:div w:id="69428711">
      <w:bodyDiv w:val="1"/>
      <w:marLeft w:val="0"/>
      <w:marRight w:val="0"/>
      <w:marTop w:val="0"/>
      <w:marBottom w:val="0"/>
      <w:divBdr>
        <w:top w:val="none" w:sz="0" w:space="0" w:color="auto"/>
        <w:left w:val="none" w:sz="0" w:space="0" w:color="auto"/>
        <w:bottom w:val="none" w:sz="0" w:space="0" w:color="auto"/>
        <w:right w:val="none" w:sz="0" w:space="0" w:color="auto"/>
      </w:divBdr>
    </w:div>
    <w:div w:id="86729890">
      <w:bodyDiv w:val="1"/>
      <w:marLeft w:val="0"/>
      <w:marRight w:val="0"/>
      <w:marTop w:val="0"/>
      <w:marBottom w:val="0"/>
      <w:divBdr>
        <w:top w:val="none" w:sz="0" w:space="0" w:color="auto"/>
        <w:left w:val="none" w:sz="0" w:space="0" w:color="auto"/>
        <w:bottom w:val="none" w:sz="0" w:space="0" w:color="auto"/>
        <w:right w:val="none" w:sz="0" w:space="0" w:color="auto"/>
      </w:divBdr>
    </w:div>
    <w:div w:id="93718091">
      <w:bodyDiv w:val="1"/>
      <w:marLeft w:val="0"/>
      <w:marRight w:val="0"/>
      <w:marTop w:val="0"/>
      <w:marBottom w:val="0"/>
      <w:divBdr>
        <w:top w:val="none" w:sz="0" w:space="0" w:color="auto"/>
        <w:left w:val="none" w:sz="0" w:space="0" w:color="auto"/>
        <w:bottom w:val="none" w:sz="0" w:space="0" w:color="auto"/>
        <w:right w:val="none" w:sz="0" w:space="0" w:color="auto"/>
      </w:divBdr>
    </w:div>
    <w:div w:id="99377852">
      <w:bodyDiv w:val="1"/>
      <w:marLeft w:val="0"/>
      <w:marRight w:val="0"/>
      <w:marTop w:val="0"/>
      <w:marBottom w:val="0"/>
      <w:divBdr>
        <w:top w:val="none" w:sz="0" w:space="0" w:color="auto"/>
        <w:left w:val="none" w:sz="0" w:space="0" w:color="auto"/>
        <w:bottom w:val="none" w:sz="0" w:space="0" w:color="auto"/>
        <w:right w:val="none" w:sz="0" w:space="0" w:color="auto"/>
      </w:divBdr>
    </w:div>
    <w:div w:id="104548075">
      <w:bodyDiv w:val="1"/>
      <w:marLeft w:val="0"/>
      <w:marRight w:val="0"/>
      <w:marTop w:val="0"/>
      <w:marBottom w:val="0"/>
      <w:divBdr>
        <w:top w:val="none" w:sz="0" w:space="0" w:color="auto"/>
        <w:left w:val="none" w:sz="0" w:space="0" w:color="auto"/>
        <w:bottom w:val="none" w:sz="0" w:space="0" w:color="auto"/>
        <w:right w:val="none" w:sz="0" w:space="0" w:color="auto"/>
      </w:divBdr>
    </w:div>
    <w:div w:id="115296642">
      <w:bodyDiv w:val="1"/>
      <w:marLeft w:val="0"/>
      <w:marRight w:val="0"/>
      <w:marTop w:val="0"/>
      <w:marBottom w:val="0"/>
      <w:divBdr>
        <w:top w:val="none" w:sz="0" w:space="0" w:color="auto"/>
        <w:left w:val="none" w:sz="0" w:space="0" w:color="auto"/>
        <w:bottom w:val="none" w:sz="0" w:space="0" w:color="auto"/>
        <w:right w:val="none" w:sz="0" w:space="0" w:color="auto"/>
      </w:divBdr>
    </w:div>
    <w:div w:id="119038571">
      <w:bodyDiv w:val="1"/>
      <w:marLeft w:val="0"/>
      <w:marRight w:val="0"/>
      <w:marTop w:val="0"/>
      <w:marBottom w:val="0"/>
      <w:divBdr>
        <w:top w:val="none" w:sz="0" w:space="0" w:color="auto"/>
        <w:left w:val="none" w:sz="0" w:space="0" w:color="auto"/>
        <w:bottom w:val="none" w:sz="0" w:space="0" w:color="auto"/>
        <w:right w:val="none" w:sz="0" w:space="0" w:color="auto"/>
      </w:divBdr>
    </w:div>
    <w:div w:id="120660430">
      <w:bodyDiv w:val="1"/>
      <w:marLeft w:val="0"/>
      <w:marRight w:val="0"/>
      <w:marTop w:val="0"/>
      <w:marBottom w:val="0"/>
      <w:divBdr>
        <w:top w:val="none" w:sz="0" w:space="0" w:color="auto"/>
        <w:left w:val="none" w:sz="0" w:space="0" w:color="auto"/>
        <w:bottom w:val="none" w:sz="0" w:space="0" w:color="auto"/>
        <w:right w:val="none" w:sz="0" w:space="0" w:color="auto"/>
      </w:divBdr>
    </w:div>
    <w:div w:id="135491526">
      <w:bodyDiv w:val="1"/>
      <w:marLeft w:val="0"/>
      <w:marRight w:val="0"/>
      <w:marTop w:val="0"/>
      <w:marBottom w:val="0"/>
      <w:divBdr>
        <w:top w:val="none" w:sz="0" w:space="0" w:color="auto"/>
        <w:left w:val="none" w:sz="0" w:space="0" w:color="auto"/>
        <w:bottom w:val="none" w:sz="0" w:space="0" w:color="auto"/>
        <w:right w:val="none" w:sz="0" w:space="0" w:color="auto"/>
      </w:divBdr>
    </w:div>
    <w:div w:id="137041147">
      <w:bodyDiv w:val="1"/>
      <w:marLeft w:val="0"/>
      <w:marRight w:val="0"/>
      <w:marTop w:val="0"/>
      <w:marBottom w:val="0"/>
      <w:divBdr>
        <w:top w:val="none" w:sz="0" w:space="0" w:color="auto"/>
        <w:left w:val="none" w:sz="0" w:space="0" w:color="auto"/>
        <w:bottom w:val="none" w:sz="0" w:space="0" w:color="auto"/>
        <w:right w:val="none" w:sz="0" w:space="0" w:color="auto"/>
      </w:divBdr>
    </w:div>
    <w:div w:id="138039745">
      <w:bodyDiv w:val="1"/>
      <w:marLeft w:val="0"/>
      <w:marRight w:val="0"/>
      <w:marTop w:val="0"/>
      <w:marBottom w:val="0"/>
      <w:divBdr>
        <w:top w:val="none" w:sz="0" w:space="0" w:color="auto"/>
        <w:left w:val="none" w:sz="0" w:space="0" w:color="auto"/>
        <w:bottom w:val="none" w:sz="0" w:space="0" w:color="auto"/>
        <w:right w:val="none" w:sz="0" w:space="0" w:color="auto"/>
      </w:divBdr>
    </w:div>
    <w:div w:id="148713071">
      <w:bodyDiv w:val="1"/>
      <w:marLeft w:val="0"/>
      <w:marRight w:val="0"/>
      <w:marTop w:val="0"/>
      <w:marBottom w:val="0"/>
      <w:divBdr>
        <w:top w:val="none" w:sz="0" w:space="0" w:color="auto"/>
        <w:left w:val="none" w:sz="0" w:space="0" w:color="auto"/>
        <w:bottom w:val="none" w:sz="0" w:space="0" w:color="auto"/>
        <w:right w:val="none" w:sz="0" w:space="0" w:color="auto"/>
      </w:divBdr>
    </w:div>
    <w:div w:id="152333593">
      <w:bodyDiv w:val="1"/>
      <w:marLeft w:val="0"/>
      <w:marRight w:val="0"/>
      <w:marTop w:val="0"/>
      <w:marBottom w:val="0"/>
      <w:divBdr>
        <w:top w:val="none" w:sz="0" w:space="0" w:color="auto"/>
        <w:left w:val="none" w:sz="0" w:space="0" w:color="auto"/>
        <w:bottom w:val="none" w:sz="0" w:space="0" w:color="auto"/>
        <w:right w:val="none" w:sz="0" w:space="0" w:color="auto"/>
      </w:divBdr>
    </w:div>
    <w:div w:id="156658386">
      <w:bodyDiv w:val="1"/>
      <w:marLeft w:val="0"/>
      <w:marRight w:val="0"/>
      <w:marTop w:val="0"/>
      <w:marBottom w:val="0"/>
      <w:divBdr>
        <w:top w:val="none" w:sz="0" w:space="0" w:color="auto"/>
        <w:left w:val="none" w:sz="0" w:space="0" w:color="auto"/>
        <w:bottom w:val="none" w:sz="0" w:space="0" w:color="auto"/>
        <w:right w:val="none" w:sz="0" w:space="0" w:color="auto"/>
      </w:divBdr>
    </w:div>
    <w:div w:id="157429584">
      <w:bodyDiv w:val="1"/>
      <w:marLeft w:val="0"/>
      <w:marRight w:val="0"/>
      <w:marTop w:val="0"/>
      <w:marBottom w:val="0"/>
      <w:divBdr>
        <w:top w:val="none" w:sz="0" w:space="0" w:color="auto"/>
        <w:left w:val="none" w:sz="0" w:space="0" w:color="auto"/>
        <w:bottom w:val="none" w:sz="0" w:space="0" w:color="auto"/>
        <w:right w:val="none" w:sz="0" w:space="0" w:color="auto"/>
      </w:divBdr>
    </w:div>
    <w:div w:id="162863023">
      <w:bodyDiv w:val="1"/>
      <w:marLeft w:val="0"/>
      <w:marRight w:val="0"/>
      <w:marTop w:val="0"/>
      <w:marBottom w:val="0"/>
      <w:divBdr>
        <w:top w:val="none" w:sz="0" w:space="0" w:color="auto"/>
        <w:left w:val="none" w:sz="0" w:space="0" w:color="auto"/>
        <w:bottom w:val="none" w:sz="0" w:space="0" w:color="auto"/>
        <w:right w:val="none" w:sz="0" w:space="0" w:color="auto"/>
      </w:divBdr>
    </w:div>
    <w:div w:id="164590684">
      <w:bodyDiv w:val="1"/>
      <w:marLeft w:val="0"/>
      <w:marRight w:val="0"/>
      <w:marTop w:val="0"/>
      <w:marBottom w:val="0"/>
      <w:divBdr>
        <w:top w:val="none" w:sz="0" w:space="0" w:color="auto"/>
        <w:left w:val="none" w:sz="0" w:space="0" w:color="auto"/>
        <w:bottom w:val="none" w:sz="0" w:space="0" w:color="auto"/>
        <w:right w:val="none" w:sz="0" w:space="0" w:color="auto"/>
      </w:divBdr>
    </w:div>
    <w:div w:id="185025074">
      <w:bodyDiv w:val="1"/>
      <w:marLeft w:val="0"/>
      <w:marRight w:val="0"/>
      <w:marTop w:val="0"/>
      <w:marBottom w:val="0"/>
      <w:divBdr>
        <w:top w:val="none" w:sz="0" w:space="0" w:color="auto"/>
        <w:left w:val="none" w:sz="0" w:space="0" w:color="auto"/>
        <w:bottom w:val="none" w:sz="0" w:space="0" w:color="auto"/>
        <w:right w:val="none" w:sz="0" w:space="0" w:color="auto"/>
      </w:divBdr>
    </w:div>
    <w:div w:id="192690880">
      <w:bodyDiv w:val="1"/>
      <w:marLeft w:val="0"/>
      <w:marRight w:val="0"/>
      <w:marTop w:val="0"/>
      <w:marBottom w:val="0"/>
      <w:divBdr>
        <w:top w:val="none" w:sz="0" w:space="0" w:color="auto"/>
        <w:left w:val="none" w:sz="0" w:space="0" w:color="auto"/>
        <w:bottom w:val="none" w:sz="0" w:space="0" w:color="auto"/>
        <w:right w:val="none" w:sz="0" w:space="0" w:color="auto"/>
      </w:divBdr>
    </w:div>
    <w:div w:id="203106998">
      <w:bodyDiv w:val="1"/>
      <w:marLeft w:val="0"/>
      <w:marRight w:val="0"/>
      <w:marTop w:val="0"/>
      <w:marBottom w:val="0"/>
      <w:divBdr>
        <w:top w:val="none" w:sz="0" w:space="0" w:color="auto"/>
        <w:left w:val="none" w:sz="0" w:space="0" w:color="auto"/>
        <w:bottom w:val="none" w:sz="0" w:space="0" w:color="auto"/>
        <w:right w:val="none" w:sz="0" w:space="0" w:color="auto"/>
      </w:divBdr>
    </w:div>
    <w:div w:id="218515246">
      <w:bodyDiv w:val="1"/>
      <w:marLeft w:val="0"/>
      <w:marRight w:val="0"/>
      <w:marTop w:val="0"/>
      <w:marBottom w:val="0"/>
      <w:divBdr>
        <w:top w:val="none" w:sz="0" w:space="0" w:color="auto"/>
        <w:left w:val="none" w:sz="0" w:space="0" w:color="auto"/>
        <w:bottom w:val="none" w:sz="0" w:space="0" w:color="auto"/>
        <w:right w:val="none" w:sz="0" w:space="0" w:color="auto"/>
      </w:divBdr>
    </w:div>
    <w:div w:id="225147448">
      <w:bodyDiv w:val="1"/>
      <w:marLeft w:val="0"/>
      <w:marRight w:val="0"/>
      <w:marTop w:val="0"/>
      <w:marBottom w:val="0"/>
      <w:divBdr>
        <w:top w:val="none" w:sz="0" w:space="0" w:color="auto"/>
        <w:left w:val="none" w:sz="0" w:space="0" w:color="auto"/>
        <w:bottom w:val="none" w:sz="0" w:space="0" w:color="auto"/>
        <w:right w:val="none" w:sz="0" w:space="0" w:color="auto"/>
      </w:divBdr>
    </w:div>
    <w:div w:id="232156419">
      <w:bodyDiv w:val="1"/>
      <w:marLeft w:val="0"/>
      <w:marRight w:val="0"/>
      <w:marTop w:val="0"/>
      <w:marBottom w:val="0"/>
      <w:divBdr>
        <w:top w:val="none" w:sz="0" w:space="0" w:color="auto"/>
        <w:left w:val="none" w:sz="0" w:space="0" w:color="auto"/>
        <w:bottom w:val="none" w:sz="0" w:space="0" w:color="auto"/>
        <w:right w:val="none" w:sz="0" w:space="0" w:color="auto"/>
      </w:divBdr>
    </w:div>
    <w:div w:id="237177381">
      <w:bodyDiv w:val="1"/>
      <w:marLeft w:val="0"/>
      <w:marRight w:val="0"/>
      <w:marTop w:val="0"/>
      <w:marBottom w:val="0"/>
      <w:divBdr>
        <w:top w:val="none" w:sz="0" w:space="0" w:color="auto"/>
        <w:left w:val="none" w:sz="0" w:space="0" w:color="auto"/>
        <w:bottom w:val="none" w:sz="0" w:space="0" w:color="auto"/>
        <w:right w:val="none" w:sz="0" w:space="0" w:color="auto"/>
      </w:divBdr>
    </w:div>
    <w:div w:id="239214014">
      <w:bodyDiv w:val="1"/>
      <w:marLeft w:val="0"/>
      <w:marRight w:val="0"/>
      <w:marTop w:val="0"/>
      <w:marBottom w:val="0"/>
      <w:divBdr>
        <w:top w:val="none" w:sz="0" w:space="0" w:color="auto"/>
        <w:left w:val="none" w:sz="0" w:space="0" w:color="auto"/>
        <w:bottom w:val="none" w:sz="0" w:space="0" w:color="auto"/>
        <w:right w:val="none" w:sz="0" w:space="0" w:color="auto"/>
      </w:divBdr>
    </w:div>
    <w:div w:id="240262810">
      <w:bodyDiv w:val="1"/>
      <w:marLeft w:val="0"/>
      <w:marRight w:val="0"/>
      <w:marTop w:val="0"/>
      <w:marBottom w:val="0"/>
      <w:divBdr>
        <w:top w:val="none" w:sz="0" w:space="0" w:color="auto"/>
        <w:left w:val="none" w:sz="0" w:space="0" w:color="auto"/>
        <w:bottom w:val="none" w:sz="0" w:space="0" w:color="auto"/>
        <w:right w:val="none" w:sz="0" w:space="0" w:color="auto"/>
      </w:divBdr>
    </w:div>
    <w:div w:id="241181907">
      <w:bodyDiv w:val="1"/>
      <w:marLeft w:val="0"/>
      <w:marRight w:val="0"/>
      <w:marTop w:val="0"/>
      <w:marBottom w:val="0"/>
      <w:divBdr>
        <w:top w:val="none" w:sz="0" w:space="0" w:color="auto"/>
        <w:left w:val="none" w:sz="0" w:space="0" w:color="auto"/>
        <w:bottom w:val="none" w:sz="0" w:space="0" w:color="auto"/>
        <w:right w:val="none" w:sz="0" w:space="0" w:color="auto"/>
      </w:divBdr>
    </w:div>
    <w:div w:id="246426756">
      <w:bodyDiv w:val="1"/>
      <w:marLeft w:val="0"/>
      <w:marRight w:val="0"/>
      <w:marTop w:val="0"/>
      <w:marBottom w:val="0"/>
      <w:divBdr>
        <w:top w:val="none" w:sz="0" w:space="0" w:color="auto"/>
        <w:left w:val="none" w:sz="0" w:space="0" w:color="auto"/>
        <w:bottom w:val="none" w:sz="0" w:space="0" w:color="auto"/>
        <w:right w:val="none" w:sz="0" w:space="0" w:color="auto"/>
      </w:divBdr>
    </w:div>
    <w:div w:id="254948102">
      <w:bodyDiv w:val="1"/>
      <w:marLeft w:val="0"/>
      <w:marRight w:val="0"/>
      <w:marTop w:val="0"/>
      <w:marBottom w:val="0"/>
      <w:divBdr>
        <w:top w:val="none" w:sz="0" w:space="0" w:color="auto"/>
        <w:left w:val="none" w:sz="0" w:space="0" w:color="auto"/>
        <w:bottom w:val="none" w:sz="0" w:space="0" w:color="auto"/>
        <w:right w:val="none" w:sz="0" w:space="0" w:color="auto"/>
      </w:divBdr>
    </w:div>
    <w:div w:id="258024821">
      <w:bodyDiv w:val="1"/>
      <w:marLeft w:val="0"/>
      <w:marRight w:val="0"/>
      <w:marTop w:val="0"/>
      <w:marBottom w:val="0"/>
      <w:divBdr>
        <w:top w:val="none" w:sz="0" w:space="0" w:color="auto"/>
        <w:left w:val="none" w:sz="0" w:space="0" w:color="auto"/>
        <w:bottom w:val="none" w:sz="0" w:space="0" w:color="auto"/>
        <w:right w:val="none" w:sz="0" w:space="0" w:color="auto"/>
      </w:divBdr>
    </w:div>
    <w:div w:id="262421242">
      <w:bodyDiv w:val="1"/>
      <w:marLeft w:val="0"/>
      <w:marRight w:val="0"/>
      <w:marTop w:val="0"/>
      <w:marBottom w:val="0"/>
      <w:divBdr>
        <w:top w:val="none" w:sz="0" w:space="0" w:color="auto"/>
        <w:left w:val="none" w:sz="0" w:space="0" w:color="auto"/>
        <w:bottom w:val="none" w:sz="0" w:space="0" w:color="auto"/>
        <w:right w:val="none" w:sz="0" w:space="0" w:color="auto"/>
      </w:divBdr>
    </w:div>
    <w:div w:id="268203922">
      <w:bodyDiv w:val="1"/>
      <w:marLeft w:val="0"/>
      <w:marRight w:val="0"/>
      <w:marTop w:val="0"/>
      <w:marBottom w:val="0"/>
      <w:divBdr>
        <w:top w:val="none" w:sz="0" w:space="0" w:color="auto"/>
        <w:left w:val="none" w:sz="0" w:space="0" w:color="auto"/>
        <w:bottom w:val="none" w:sz="0" w:space="0" w:color="auto"/>
        <w:right w:val="none" w:sz="0" w:space="0" w:color="auto"/>
      </w:divBdr>
    </w:div>
    <w:div w:id="296497379">
      <w:bodyDiv w:val="1"/>
      <w:marLeft w:val="0"/>
      <w:marRight w:val="0"/>
      <w:marTop w:val="0"/>
      <w:marBottom w:val="0"/>
      <w:divBdr>
        <w:top w:val="none" w:sz="0" w:space="0" w:color="auto"/>
        <w:left w:val="none" w:sz="0" w:space="0" w:color="auto"/>
        <w:bottom w:val="none" w:sz="0" w:space="0" w:color="auto"/>
        <w:right w:val="none" w:sz="0" w:space="0" w:color="auto"/>
      </w:divBdr>
    </w:div>
    <w:div w:id="308438133">
      <w:bodyDiv w:val="1"/>
      <w:marLeft w:val="0"/>
      <w:marRight w:val="0"/>
      <w:marTop w:val="0"/>
      <w:marBottom w:val="0"/>
      <w:divBdr>
        <w:top w:val="none" w:sz="0" w:space="0" w:color="auto"/>
        <w:left w:val="none" w:sz="0" w:space="0" w:color="auto"/>
        <w:bottom w:val="none" w:sz="0" w:space="0" w:color="auto"/>
        <w:right w:val="none" w:sz="0" w:space="0" w:color="auto"/>
      </w:divBdr>
    </w:div>
    <w:div w:id="334917485">
      <w:bodyDiv w:val="1"/>
      <w:marLeft w:val="0"/>
      <w:marRight w:val="0"/>
      <w:marTop w:val="0"/>
      <w:marBottom w:val="0"/>
      <w:divBdr>
        <w:top w:val="none" w:sz="0" w:space="0" w:color="auto"/>
        <w:left w:val="none" w:sz="0" w:space="0" w:color="auto"/>
        <w:bottom w:val="none" w:sz="0" w:space="0" w:color="auto"/>
        <w:right w:val="none" w:sz="0" w:space="0" w:color="auto"/>
      </w:divBdr>
    </w:div>
    <w:div w:id="339353918">
      <w:bodyDiv w:val="1"/>
      <w:marLeft w:val="0"/>
      <w:marRight w:val="0"/>
      <w:marTop w:val="0"/>
      <w:marBottom w:val="0"/>
      <w:divBdr>
        <w:top w:val="none" w:sz="0" w:space="0" w:color="auto"/>
        <w:left w:val="none" w:sz="0" w:space="0" w:color="auto"/>
        <w:bottom w:val="none" w:sz="0" w:space="0" w:color="auto"/>
        <w:right w:val="none" w:sz="0" w:space="0" w:color="auto"/>
      </w:divBdr>
    </w:div>
    <w:div w:id="343018097">
      <w:bodyDiv w:val="1"/>
      <w:marLeft w:val="0"/>
      <w:marRight w:val="0"/>
      <w:marTop w:val="0"/>
      <w:marBottom w:val="0"/>
      <w:divBdr>
        <w:top w:val="none" w:sz="0" w:space="0" w:color="auto"/>
        <w:left w:val="none" w:sz="0" w:space="0" w:color="auto"/>
        <w:bottom w:val="none" w:sz="0" w:space="0" w:color="auto"/>
        <w:right w:val="none" w:sz="0" w:space="0" w:color="auto"/>
      </w:divBdr>
    </w:div>
    <w:div w:id="343745794">
      <w:bodyDiv w:val="1"/>
      <w:marLeft w:val="0"/>
      <w:marRight w:val="0"/>
      <w:marTop w:val="0"/>
      <w:marBottom w:val="0"/>
      <w:divBdr>
        <w:top w:val="none" w:sz="0" w:space="0" w:color="auto"/>
        <w:left w:val="none" w:sz="0" w:space="0" w:color="auto"/>
        <w:bottom w:val="none" w:sz="0" w:space="0" w:color="auto"/>
        <w:right w:val="none" w:sz="0" w:space="0" w:color="auto"/>
      </w:divBdr>
    </w:div>
    <w:div w:id="376053958">
      <w:bodyDiv w:val="1"/>
      <w:marLeft w:val="0"/>
      <w:marRight w:val="0"/>
      <w:marTop w:val="0"/>
      <w:marBottom w:val="0"/>
      <w:divBdr>
        <w:top w:val="none" w:sz="0" w:space="0" w:color="auto"/>
        <w:left w:val="none" w:sz="0" w:space="0" w:color="auto"/>
        <w:bottom w:val="none" w:sz="0" w:space="0" w:color="auto"/>
        <w:right w:val="none" w:sz="0" w:space="0" w:color="auto"/>
      </w:divBdr>
    </w:div>
    <w:div w:id="380372522">
      <w:bodyDiv w:val="1"/>
      <w:marLeft w:val="0"/>
      <w:marRight w:val="0"/>
      <w:marTop w:val="0"/>
      <w:marBottom w:val="0"/>
      <w:divBdr>
        <w:top w:val="none" w:sz="0" w:space="0" w:color="auto"/>
        <w:left w:val="none" w:sz="0" w:space="0" w:color="auto"/>
        <w:bottom w:val="none" w:sz="0" w:space="0" w:color="auto"/>
        <w:right w:val="none" w:sz="0" w:space="0" w:color="auto"/>
      </w:divBdr>
    </w:div>
    <w:div w:id="390661363">
      <w:bodyDiv w:val="1"/>
      <w:marLeft w:val="0"/>
      <w:marRight w:val="0"/>
      <w:marTop w:val="0"/>
      <w:marBottom w:val="0"/>
      <w:divBdr>
        <w:top w:val="none" w:sz="0" w:space="0" w:color="auto"/>
        <w:left w:val="none" w:sz="0" w:space="0" w:color="auto"/>
        <w:bottom w:val="none" w:sz="0" w:space="0" w:color="auto"/>
        <w:right w:val="none" w:sz="0" w:space="0" w:color="auto"/>
      </w:divBdr>
    </w:div>
    <w:div w:id="398141775">
      <w:bodyDiv w:val="1"/>
      <w:marLeft w:val="0"/>
      <w:marRight w:val="0"/>
      <w:marTop w:val="0"/>
      <w:marBottom w:val="0"/>
      <w:divBdr>
        <w:top w:val="none" w:sz="0" w:space="0" w:color="auto"/>
        <w:left w:val="none" w:sz="0" w:space="0" w:color="auto"/>
        <w:bottom w:val="none" w:sz="0" w:space="0" w:color="auto"/>
        <w:right w:val="none" w:sz="0" w:space="0" w:color="auto"/>
      </w:divBdr>
    </w:div>
    <w:div w:id="401604806">
      <w:bodyDiv w:val="1"/>
      <w:marLeft w:val="0"/>
      <w:marRight w:val="0"/>
      <w:marTop w:val="0"/>
      <w:marBottom w:val="0"/>
      <w:divBdr>
        <w:top w:val="none" w:sz="0" w:space="0" w:color="auto"/>
        <w:left w:val="none" w:sz="0" w:space="0" w:color="auto"/>
        <w:bottom w:val="none" w:sz="0" w:space="0" w:color="auto"/>
        <w:right w:val="none" w:sz="0" w:space="0" w:color="auto"/>
      </w:divBdr>
    </w:div>
    <w:div w:id="403768690">
      <w:bodyDiv w:val="1"/>
      <w:marLeft w:val="0"/>
      <w:marRight w:val="0"/>
      <w:marTop w:val="0"/>
      <w:marBottom w:val="0"/>
      <w:divBdr>
        <w:top w:val="none" w:sz="0" w:space="0" w:color="auto"/>
        <w:left w:val="none" w:sz="0" w:space="0" w:color="auto"/>
        <w:bottom w:val="none" w:sz="0" w:space="0" w:color="auto"/>
        <w:right w:val="none" w:sz="0" w:space="0" w:color="auto"/>
      </w:divBdr>
    </w:div>
    <w:div w:id="415790010">
      <w:bodyDiv w:val="1"/>
      <w:marLeft w:val="0"/>
      <w:marRight w:val="0"/>
      <w:marTop w:val="0"/>
      <w:marBottom w:val="0"/>
      <w:divBdr>
        <w:top w:val="none" w:sz="0" w:space="0" w:color="auto"/>
        <w:left w:val="none" w:sz="0" w:space="0" w:color="auto"/>
        <w:bottom w:val="none" w:sz="0" w:space="0" w:color="auto"/>
        <w:right w:val="none" w:sz="0" w:space="0" w:color="auto"/>
      </w:divBdr>
    </w:div>
    <w:div w:id="416294625">
      <w:bodyDiv w:val="1"/>
      <w:marLeft w:val="0"/>
      <w:marRight w:val="0"/>
      <w:marTop w:val="0"/>
      <w:marBottom w:val="0"/>
      <w:divBdr>
        <w:top w:val="none" w:sz="0" w:space="0" w:color="auto"/>
        <w:left w:val="none" w:sz="0" w:space="0" w:color="auto"/>
        <w:bottom w:val="none" w:sz="0" w:space="0" w:color="auto"/>
        <w:right w:val="none" w:sz="0" w:space="0" w:color="auto"/>
      </w:divBdr>
    </w:div>
    <w:div w:id="416485486">
      <w:bodyDiv w:val="1"/>
      <w:marLeft w:val="0"/>
      <w:marRight w:val="0"/>
      <w:marTop w:val="0"/>
      <w:marBottom w:val="0"/>
      <w:divBdr>
        <w:top w:val="none" w:sz="0" w:space="0" w:color="auto"/>
        <w:left w:val="none" w:sz="0" w:space="0" w:color="auto"/>
        <w:bottom w:val="none" w:sz="0" w:space="0" w:color="auto"/>
        <w:right w:val="none" w:sz="0" w:space="0" w:color="auto"/>
      </w:divBdr>
    </w:div>
    <w:div w:id="466123416">
      <w:bodyDiv w:val="1"/>
      <w:marLeft w:val="0"/>
      <w:marRight w:val="0"/>
      <w:marTop w:val="0"/>
      <w:marBottom w:val="0"/>
      <w:divBdr>
        <w:top w:val="none" w:sz="0" w:space="0" w:color="auto"/>
        <w:left w:val="none" w:sz="0" w:space="0" w:color="auto"/>
        <w:bottom w:val="none" w:sz="0" w:space="0" w:color="auto"/>
        <w:right w:val="none" w:sz="0" w:space="0" w:color="auto"/>
      </w:divBdr>
    </w:div>
    <w:div w:id="466514538">
      <w:bodyDiv w:val="1"/>
      <w:marLeft w:val="0"/>
      <w:marRight w:val="0"/>
      <w:marTop w:val="0"/>
      <w:marBottom w:val="0"/>
      <w:divBdr>
        <w:top w:val="none" w:sz="0" w:space="0" w:color="auto"/>
        <w:left w:val="none" w:sz="0" w:space="0" w:color="auto"/>
        <w:bottom w:val="none" w:sz="0" w:space="0" w:color="auto"/>
        <w:right w:val="none" w:sz="0" w:space="0" w:color="auto"/>
      </w:divBdr>
    </w:div>
    <w:div w:id="472021841">
      <w:bodyDiv w:val="1"/>
      <w:marLeft w:val="0"/>
      <w:marRight w:val="0"/>
      <w:marTop w:val="0"/>
      <w:marBottom w:val="0"/>
      <w:divBdr>
        <w:top w:val="none" w:sz="0" w:space="0" w:color="auto"/>
        <w:left w:val="none" w:sz="0" w:space="0" w:color="auto"/>
        <w:bottom w:val="none" w:sz="0" w:space="0" w:color="auto"/>
        <w:right w:val="none" w:sz="0" w:space="0" w:color="auto"/>
      </w:divBdr>
    </w:div>
    <w:div w:id="475994754">
      <w:bodyDiv w:val="1"/>
      <w:marLeft w:val="0"/>
      <w:marRight w:val="0"/>
      <w:marTop w:val="0"/>
      <w:marBottom w:val="0"/>
      <w:divBdr>
        <w:top w:val="none" w:sz="0" w:space="0" w:color="auto"/>
        <w:left w:val="none" w:sz="0" w:space="0" w:color="auto"/>
        <w:bottom w:val="none" w:sz="0" w:space="0" w:color="auto"/>
        <w:right w:val="none" w:sz="0" w:space="0" w:color="auto"/>
      </w:divBdr>
    </w:div>
    <w:div w:id="477843142">
      <w:bodyDiv w:val="1"/>
      <w:marLeft w:val="0"/>
      <w:marRight w:val="0"/>
      <w:marTop w:val="0"/>
      <w:marBottom w:val="0"/>
      <w:divBdr>
        <w:top w:val="none" w:sz="0" w:space="0" w:color="auto"/>
        <w:left w:val="none" w:sz="0" w:space="0" w:color="auto"/>
        <w:bottom w:val="none" w:sz="0" w:space="0" w:color="auto"/>
        <w:right w:val="none" w:sz="0" w:space="0" w:color="auto"/>
      </w:divBdr>
    </w:div>
    <w:div w:id="494420969">
      <w:bodyDiv w:val="1"/>
      <w:marLeft w:val="0"/>
      <w:marRight w:val="0"/>
      <w:marTop w:val="0"/>
      <w:marBottom w:val="0"/>
      <w:divBdr>
        <w:top w:val="none" w:sz="0" w:space="0" w:color="auto"/>
        <w:left w:val="none" w:sz="0" w:space="0" w:color="auto"/>
        <w:bottom w:val="none" w:sz="0" w:space="0" w:color="auto"/>
        <w:right w:val="none" w:sz="0" w:space="0" w:color="auto"/>
      </w:divBdr>
    </w:div>
    <w:div w:id="504396830">
      <w:bodyDiv w:val="1"/>
      <w:marLeft w:val="0"/>
      <w:marRight w:val="0"/>
      <w:marTop w:val="0"/>
      <w:marBottom w:val="0"/>
      <w:divBdr>
        <w:top w:val="none" w:sz="0" w:space="0" w:color="auto"/>
        <w:left w:val="none" w:sz="0" w:space="0" w:color="auto"/>
        <w:bottom w:val="none" w:sz="0" w:space="0" w:color="auto"/>
        <w:right w:val="none" w:sz="0" w:space="0" w:color="auto"/>
      </w:divBdr>
    </w:div>
    <w:div w:id="508984840">
      <w:bodyDiv w:val="1"/>
      <w:marLeft w:val="0"/>
      <w:marRight w:val="0"/>
      <w:marTop w:val="0"/>
      <w:marBottom w:val="0"/>
      <w:divBdr>
        <w:top w:val="none" w:sz="0" w:space="0" w:color="auto"/>
        <w:left w:val="none" w:sz="0" w:space="0" w:color="auto"/>
        <w:bottom w:val="none" w:sz="0" w:space="0" w:color="auto"/>
        <w:right w:val="none" w:sz="0" w:space="0" w:color="auto"/>
      </w:divBdr>
    </w:div>
    <w:div w:id="513349868">
      <w:bodyDiv w:val="1"/>
      <w:marLeft w:val="0"/>
      <w:marRight w:val="0"/>
      <w:marTop w:val="0"/>
      <w:marBottom w:val="0"/>
      <w:divBdr>
        <w:top w:val="none" w:sz="0" w:space="0" w:color="auto"/>
        <w:left w:val="none" w:sz="0" w:space="0" w:color="auto"/>
        <w:bottom w:val="none" w:sz="0" w:space="0" w:color="auto"/>
        <w:right w:val="none" w:sz="0" w:space="0" w:color="auto"/>
      </w:divBdr>
    </w:div>
    <w:div w:id="522130027">
      <w:bodyDiv w:val="1"/>
      <w:marLeft w:val="0"/>
      <w:marRight w:val="0"/>
      <w:marTop w:val="0"/>
      <w:marBottom w:val="0"/>
      <w:divBdr>
        <w:top w:val="none" w:sz="0" w:space="0" w:color="auto"/>
        <w:left w:val="none" w:sz="0" w:space="0" w:color="auto"/>
        <w:bottom w:val="none" w:sz="0" w:space="0" w:color="auto"/>
        <w:right w:val="none" w:sz="0" w:space="0" w:color="auto"/>
      </w:divBdr>
    </w:div>
    <w:div w:id="530723901">
      <w:bodyDiv w:val="1"/>
      <w:marLeft w:val="0"/>
      <w:marRight w:val="0"/>
      <w:marTop w:val="0"/>
      <w:marBottom w:val="0"/>
      <w:divBdr>
        <w:top w:val="none" w:sz="0" w:space="0" w:color="auto"/>
        <w:left w:val="none" w:sz="0" w:space="0" w:color="auto"/>
        <w:bottom w:val="none" w:sz="0" w:space="0" w:color="auto"/>
        <w:right w:val="none" w:sz="0" w:space="0" w:color="auto"/>
      </w:divBdr>
    </w:div>
    <w:div w:id="547303567">
      <w:bodyDiv w:val="1"/>
      <w:marLeft w:val="0"/>
      <w:marRight w:val="0"/>
      <w:marTop w:val="0"/>
      <w:marBottom w:val="0"/>
      <w:divBdr>
        <w:top w:val="none" w:sz="0" w:space="0" w:color="auto"/>
        <w:left w:val="none" w:sz="0" w:space="0" w:color="auto"/>
        <w:bottom w:val="none" w:sz="0" w:space="0" w:color="auto"/>
        <w:right w:val="none" w:sz="0" w:space="0" w:color="auto"/>
      </w:divBdr>
    </w:div>
    <w:div w:id="550460130">
      <w:bodyDiv w:val="1"/>
      <w:marLeft w:val="0"/>
      <w:marRight w:val="0"/>
      <w:marTop w:val="0"/>
      <w:marBottom w:val="0"/>
      <w:divBdr>
        <w:top w:val="none" w:sz="0" w:space="0" w:color="auto"/>
        <w:left w:val="none" w:sz="0" w:space="0" w:color="auto"/>
        <w:bottom w:val="none" w:sz="0" w:space="0" w:color="auto"/>
        <w:right w:val="none" w:sz="0" w:space="0" w:color="auto"/>
      </w:divBdr>
    </w:div>
    <w:div w:id="550579510">
      <w:bodyDiv w:val="1"/>
      <w:marLeft w:val="0"/>
      <w:marRight w:val="0"/>
      <w:marTop w:val="0"/>
      <w:marBottom w:val="0"/>
      <w:divBdr>
        <w:top w:val="none" w:sz="0" w:space="0" w:color="auto"/>
        <w:left w:val="none" w:sz="0" w:space="0" w:color="auto"/>
        <w:bottom w:val="none" w:sz="0" w:space="0" w:color="auto"/>
        <w:right w:val="none" w:sz="0" w:space="0" w:color="auto"/>
      </w:divBdr>
    </w:div>
    <w:div w:id="568463548">
      <w:bodyDiv w:val="1"/>
      <w:marLeft w:val="0"/>
      <w:marRight w:val="0"/>
      <w:marTop w:val="0"/>
      <w:marBottom w:val="0"/>
      <w:divBdr>
        <w:top w:val="none" w:sz="0" w:space="0" w:color="auto"/>
        <w:left w:val="none" w:sz="0" w:space="0" w:color="auto"/>
        <w:bottom w:val="none" w:sz="0" w:space="0" w:color="auto"/>
        <w:right w:val="none" w:sz="0" w:space="0" w:color="auto"/>
      </w:divBdr>
    </w:div>
    <w:div w:id="583761586">
      <w:bodyDiv w:val="1"/>
      <w:marLeft w:val="0"/>
      <w:marRight w:val="0"/>
      <w:marTop w:val="0"/>
      <w:marBottom w:val="0"/>
      <w:divBdr>
        <w:top w:val="none" w:sz="0" w:space="0" w:color="auto"/>
        <w:left w:val="none" w:sz="0" w:space="0" w:color="auto"/>
        <w:bottom w:val="none" w:sz="0" w:space="0" w:color="auto"/>
        <w:right w:val="none" w:sz="0" w:space="0" w:color="auto"/>
      </w:divBdr>
    </w:div>
    <w:div w:id="586354628">
      <w:bodyDiv w:val="1"/>
      <w:marLeft w:val="0"/>
      <w:marRight w:val="0"/>
      <w:marTop w:val="0"/>
      <w:marBottom w:val="0"/>
      <w:divBdr>
        <w:top w:val="none" w:sz="0" w:space="0" w:color="auto"/>
        <w:left w:val="none" w:sz="0" w:space="0" w:color="auto"/>
        <w:bottom w:val="none" w:sz="0" w:space="0" w:color="auto"/>
        <w:right w:val="none" w:sz="0" w:space="0" w:color="auto"/>
      </w:divBdr>
    </w:div>
    <w:div w:id="591622384">
      <w:bodyDiv w:val="1"/>
      <w:marLeft w:val="0"/>
      <w:marRight w:val="0"/>
      <w:marTop w:val="0"/>
      <w:marBottom w:val="0"/>
      <w:divBdr>
        <w:top w:val="none" w:sz="0" w:space="0" w:color="auto"/>
        <w:left w:val="none" w:sz="0" w:space="0" w:color="auto"/>
        <w:bottom w:val="none" w:sz="0" w:space="0" w:color="auto"/>
        <w:right w:val="none" w:sz="0" w:space="0" w:color="auto"/>
      </w:divBdr>
    </w:div>
    <w:div w:id="597254495">
      <w:bodyDiv w:val="1"/>
      <w:marLeft w:val="0"/>
      <w:marRight w:val="0"/>
      <w:marTop w:val="0"/>
      <w:marBottom w:val="0"/>
      <w:divBdr>
        <w:top w:val="none" w:sz="0" w:space="0" w:color="auto"/>
        <w:left w:val="none" w:sz="0" w:space="0" w:color="auto"/>
        <w:bottom w:val="none" w:sz="0" w:space="0" w:color="auto"/>
        <w:right w:val="none" w:sz="0" w:space="0" w:color="auto"/>
      </w:divBdr>
    </w:div>
    <w:div w:id="602805399">
      <w:bodyDiv w:val="1"/>
      <w:marLeft w:val="0"/>
      <w:marRight w:val="0"/>
      <w:marTop w:val="0"/>
      <w:marBottom w:val="0"/>
      <w:divBdr>
        <w:top w:val="none" w:sz="0" w:space="0" w:color="auto"/>
        <w:left w:val="none" w:sz="0" w:space="0" w:color="auto"/>
        <w:bottom w:val="none" w:sz="0" w:space="0" w:color="auto"/>
        <w:right w:val="none" w:sz="0" w:space="0" w:color="auto"/>
      </w:divBdr>
    </w:div>
    <w:div w:id="615210372">
      <w:bodyDiv w:val="1"/>
      <w:marLeft w:val="0"/>
      <w:marRight w:val="0"/>
      <w:marTop w:val="0"/>
      <w:marBottom w:val="0"/>
      <w:divBdr>
        <w:top w:val="none" w:sz="0" w:space="0" w:color="auto"/>
        <w:left w:val="none" w:sz="0" w:space="0" w:color="auto"/>
        <w:bottom w:val="none" w:sz="0" w:space="0" w:color="auto"/>
        <w:right w:val="none" w:sz="0" w:space="0" w:color="auto"/>
      </w:divBdr>
    </w:div>
    <w:div w:id="627442047">
      <w:bodyDiv w:val="1"/>
      <w:marLeft w:val="0"/>
      <w:marRight w:val="0"/>
      <w:marTop w:val="0"/>
      <w:marBottom w:val="0"/>
      <w:divBdr>
        <w:top w:val="none" w:sz="0" w:space="0" w:color="auto"/>
        <w:left w:val="none" w:sz="0" w:space="0" w:color="auto"/>
        <w:bottom w:val="none" w:sz="0" w:space="0" w:color="auto"/>
        <w:right w:val="none" w:sz="0" w:space="0" w:color="auto"/>
      </w:divBdr>
    </w:div>
    <w:div w:id="644355081">
      <w:bodyDiv w:val="1"/>
      <w:marLeft w:val="0"/>
      <w:marRight w:val="0"/>
      <w:marTop w:val="0"/>
      <w:marBottom w:val="0"/>
      <w:divBdr>
        <w:top w:val="none" w:sz="0" w:space="0" w:color="auto"/>
        <w:left w:val="none" w:sz="0" w:space="0" w:color="auto"/>
        <w:bottom w:val="none" w:sz="0" w:space="0" w:color="auto"/>
        <w:right w:val="none" w:sz="0" w:space="0" w:color="auto"/>
      </w:divBdr>
    </w:div>
    <w:div w:id="649138068">
      <w:bodyDiv w:val="1"/>
      <w:marLeft w:val="0"/>
      <w:marRight w:val="0"/>
      <w:marTop w:val="0"/>
      <w:marBottom w:val="0"/>
      <w:divBdr>
        <w:top w:val="none" w:sz="0" w:space="0" w:color="auto"/>
        <w:left w:val="none" w:sz="0" w:space="0" w:color="auto"/>
        <w:bottom w:val="none" w:sz="0" w:space="0" w:color="auto"/>
        <w:right w:val="none" w:sz="0" w:space="0" w:color="auto"/>
      </w:divBdr>
    </w:div>
    <w:div w:id="658047257">
      <w:bodyDiv w:val="1"/>
      <w:marLeft w:val="0"/>
      <w:marRight w:val="0"/>
      <w:marTop w:val="0"/>
      <w:marBottom w:val="0"/>
      <w:divBdr>
        <w:top w:val="none" w:sz="0" w:space="0" w:color="auto"/>
        <w:left w:val="none" w:sz="0" w:space="0" w:color="auto"/>
        <w:bottom w:val="none" w:sz="0" w:space="0" w:color="auto"/>
        <w:right w:val="none" w:sz="0" w:space="0" w:color="auto"/>
      </w:divBdr>
    </w:div>
    <w:div w:id="667052478">
      <w:bodyDiv w:val="1"/>
      <w:marLeft w:val="0"/>
      <w:marRight w:val="0"/>
      <w:marTop w:val="0"/>
      <w:marBottom w:val="0"/>
      <w:divBdr>
        <w:top w:val="none" w:sz="0" w:space="0" w:color="auto"/>
        <w:left w:val="none" w:sz="0" w:space="0" w:color="auto"/>
        <w:bottom w:val="none" w:sz="0" w:space="0" w:color="auto"/>
        <w:right w:val="none" w:sz="0" w:space="0" w:color="auto"/>
      </w:divBdr>
    </w:div>
    <w:div w:id="680395508">
      <w:bodyDiv w:val="1"/>
      <w:marLeft w:val="0"/>
      <w:marRight w:val="0"/>
      <w:marTop w:val="0"/>
      <w:marBottom w:val="0"/>
      <w:divBdr>
        <w:top w:val="none" w:sz="0" w:space="0" w:color="auto"/>
        <w:left w:val="none" w:sz="0" w:space="0" w:color="auto"/>
        <w:bottom w:val="none" w:sz="0" w:space="0" w:color="auto"/>
        <w:right w:val="none" w:sz="0" w:space="0" w:color="auto"/>
      </w:divBdr>
    </w:div>
    <w:div w:id="686444921">
      <w:bodyDiv w:val="1"/>
      <w:marLeft w:val="0"/>
      <w:marRight w:val="0"/>
      <w:marTop w:val="0"/>
      <w:marBottom w:val="0"/>
      <w:divBdr>
        <w:top w:val="none" w:sz="0" w:space="0" w:color="auto"/>
        <w:left w:val="none" w:sz="0" w:space="0" w:color="auto"/>
        <w:bottom w:val="none" w:sz="0" w:space="0" w:color="auto"/>
        <w:right w:val="none" w:sz="0" w:space="0" w:color="auto"/>
      </w:divBdr>
    </w:div>
    <w:div w:id="686518981">
      <w:bodyDiv w:val="1"/>
      <w:marLeft w:val="0"/>
      <w:marRight w:val="0"/>
      <w:marTop w:val="0"/>
      <w:marBottom w:val="0"/>
      <w:divBdr>
        <w:top w:val="none" w:sz="0" w:space="0" w:color="auto"/>
        <w:left w:val="none" w:sz="0" w:space="0" w:color="auto"/>
        <w:bottom w:val="none" w:sz="0" w:space="0" w:color="auto"/>
        <w:right w:val="none" w:sz="0" w:space="0" w:color="auto"/>
      </w:divBdr>
    </w:div>
    <w:div w:id="687297003">
      <w:bodyDiv w:val="1"/>
      <w:marLeft w:val="0"/>
      <w:marRight w:val="0"/>
      <w:marTop w:val="0"/>
      <w:marBottom w:val="0"/>
      <w:divBdr>
        <w:top w:val="none" w:sz="0" w:space="0" w:color="auto"/>
        <w:left w:val="none" w:sz="0" w:space="0" w:color="auto"/>
        <w:bottom w:val="none" w:sz="0" w:space="0" w:color="auto"/>
        <w:right w:val="none" w:sz="0" w:space="0" w:color="auto"/>
      </w:divBdr>
    </w:div>
    <w:div w:id="690886280">
      <w:bodyDiv w:val="1"/>
      <w:marLeft w:val="0"/>
      <w:marRight w:val="0"/>
      <w:marTop w:val="0"/>
      <w:marBottom w:val="0"/>
      <w:divBdr>
        <w:top w:val="none" w:sz="0" w:space="0" w:color="auto"/>
        <w:left w:val="none" w:sz="0" w:space="0" w:color="auto"/>
        <w:bottom w:val="none" w:sz="0" w:space="0" w:color="auto"/>
        <w:right w:val="none" w:sz="0" w:space="0" w:color="auto"/>
      </w:divBdr>
    </w:div>
    <w:div w:id="692339817">
      <w:bodyDiv w:val="1"/>
      <w:marLeft w:val="0"/>
      <w:marRight w:val="0"/>
      <w:marTop w:val="0"/>
      <w:marBottom w:val="0"/>
      <w:divBdr>
        <w:top w:val="none" w:sz="0" w:space="0" w:color="auto"/>
        <w:left w:val="none" w:sz="0" w:space="0" w:color="auto"/>
        <w:bottom w:val="none" w:sz="0" w:space="0" w:color="auto"/>
        <w:right w:val="none" w:sz="0" w:space="0" w:color="auto"/>
      </w:divBdr>
    </w:div>
    <w:div w:id="696080897">
      <w:bodyDiv w:val="1"/>
      <w:marLeft w:val="0"/>
      <w:marRight w:val="0"/>
      <w:marTop w:val="0"/>
      <w:marBottom w:val="0"/>
      <w:divBdr>
        <w:top w:val="none" w:sz="0" w:space="0" w:color="auto"/>
        <w:left w:val="none" w:sz="0" w:space="0" w:color="auto"/>
        <w:bottom w:val="none" w:sz="0" w:space="0" w:color="auto"/>
        <w:right w:val="none" w:sz="0" w:space="0" w:color="auto"/>
      </w:divBdr>
    </w:div>
    <w:div w:id="704792766">
      <w:bodyDiv w:val="1"/>
      <w:marLeft w:val="0"/>
      <w:marRight w:val="0"/>
      <w:marTop w:val="0"/>
      <w:marBottom w:val="0"/>
      <w:divBdr>
        <w:top w:val="none" w:sz="0" w:space="0" w:color="auto"/>
        <w:left w:val="none" w:sz="0" w:space="0" w:color="auto"/>
        <w:bottom w:val="none" w:sz="0" w:space="0" w:color="auto"/>
        <w:right w:val="none" w:sz="0" w:space="0" w:color="auto"/>
      </w:divBdr>
    </w:div>
    <w:div w:id="728848797">
      <w:bodyDiv w:val="1"/>
      <w:marLeft w:val="0"/>
      <w:marRight w:val="0"/>
      <w:marTop w:val="0"/>
      <w:marBottom w:val="0"/>
      <w:divBdr>
        <w:top w:val="none" w:sz="0" w:space="0" w:color="auto"/>
        <w:left w:val="none" w:sz="0" w:space="0" w:color="auto"/>
        <w:bottom w:val="none" w:sz="0" w:space="0" w:color="auto"/>
        <w:right w:val="none" w:sz="0" w:space="0" w:color="auto"/>
      </w:divBdr>
    </w:div>
    <w:div w:id="750544279">
      <w:bodyDiv w:val="1"/>
      <w:marLeft w:val="0"/>
      <w:marRight w:val="0"/>
      <w:marTop w:val="0"/>
      <w:marBottom w:val="0"/>
      <w:divBdr>
        <w:top w:val="none" w:sz="0" w:space="0" w:color="auto"/>
        <w:left w:val="none" w:sz="0" w:space="0" w:color="auto"/>
        <w:bottom w:val="none" w:sz="0" w:space="0" w:color="auto"/>
        <w:right w:val="none" w:sz="0" w:space="0" w:color="auto"/>
      </w:divBdr>
    </w:div>
    <w:div w:id="765154295">
      <w:bodyDiv w:val="1"/>
      <w:marLeft w:val="0"/>
      <w:marRight w:val="0"/>
      <w:marTop w:val="0"/>
      <w:marBottom w:val="0"/>
      <w:divBdr>
        <w:top w:val="none" w:sz="0" w:space="0" w:color="auto"/>
        <w:left w:val="none" w:sz="0" w:space="0" w:color="auto"/>
        <w:bottom w:val="none" w:sz="0" w:space="0" w:color="auto"/>
        <w:right w:val="none" w:sz="0" w:space="0" w:color="auto"/>
      </w:divBdr>
    </w:div>
    <w:div w:id="802651499">
      <w:bodyDiv w:val="1"/>
      <w:marLeft w:val="0"/>
      <w:marRight w:val="0"/>
      <w:marTop w:val="0"/>
      <w:marBottom w:val="0"/>
      <w:divBdr>
        <w:top w:val="none" w:sz="0" w:space="0" w:color="auto"/>
        <w:left w:val="none" w:sz="0" w:space="0" w:color="auto"/>
        <w:bottom w:val="none" w:sz="0" w:space="0" w:color="auto"/>
        <w:right w:val="none" w:sz="0" w:space="0" w:color="auto"/>
      </w:divBdr>
    </w:div>
    <w:div w:id="808787592">
      <w:bodyDiv w:val="1"/>
      <w:marLeft w:val="0"/>
      <w:marRight w:val="0"/>
      <w:marTop w:val="0"/>
      <w:marBottom w:val="0"/>
      <w:divBdr>
        <w:top w:val="none" w:sz="0" w:space="0" w:color="auto"/>
        <w:left w:val="none" w:sz="0" w:space="0" w:color="auto"/>
        <w:bottom w:val="none" w:sz="0" w:space="0" w:color="auto"/>
        <w:right w:val="none" w:sz="0" w:space="0" w:color="auto"/>
      </w:divBdr>
    </w:div>
    <w:div w:id="812870275">
      <w:bodyDiv w:val="1"/>
      <w:marLeft w:val="0"/>
      <w:marRight w:val="0"/>
      <w:marTop w:val="0"/>
      <w:marBottom w:val="0"/>
      <w:divBdr>
        <w:top w:val="none" w:sz="0" w:space="0" w:color="auto"/>
        <w:left w:val="none" w:sz="0" w:space="0" w:color="auto"/>
        <w:bottom w:val="none" w:sz="0" w:space="0" w:color="auto"/>
        <w:right w:val="none" w:sz="0" w:space="0" w:color="auto"/>
      </w:divBdr>
    </w:div>
    <w:div w:id="821695115">
      <w:bodyDiv w:val="1"/>
      <w:marLeft w:val="0"/>
      <w:marRight w:val="0"/>
      <w:marTop w:val="0"/>
      <w:marBottom w:val="0"/>
      <w:divBdr>
        <w:top w:val="none" w:sz="0" w:space="0" w:color="auto"/>
        <w:left w:val="none" w:sz="0" w:space="0" w:color="auto"/>
        <w:bottom w:val="none" w:sz="0" w:space="0" w:color="auto"/>
        <w:right w:val="none" w:sz="0" w:space="0" w:color="auto"/>
      </w:divBdr>
    </w:div>
    <w:div w:id="843013762">
      <w:bodyDiv w:val="1"/>
      <w:marLeft w:val="0"/>
      <w:marRight w:val="0"/>
      <w:marTop w:val="0"/>
      <w:marBottom w:val="0"/>
      <w:divBdr>
        <w:top w:val="none" w:sz="0" w:space="0" w:color="auto"/>
        <w:left w:val="none" w:sz="0" w:space="0" w:color="auto"/>
        <w:bottom w:val="none" w:sz="0" w:space="0" w:color="auto"/>
        <w:right w:val="none" w:sz="0" w:space="0" w:color="auto"/>
      </w:divBdr>
    </w:div>
    <w:div w:id="845287519">
      <w:bodyDiv w:val="1"/>
      <w:marLeft w:val="0"/>
      <w:marRight w:val="0"/>
      <w:marTop w:val="0"/>
      <w:marBottom w:val="0"/>
      <w:divBdr>
        <w:top w:val="none" w:sz="0" w:space="0" w:color="auto"/>
        <w:left w:val="none" w:sz="0" w:space="0" w:color="auto"/>
        <w:bottom w:val="none" w:sz="0" w:space="0" w:color="auto"/>
        <w:right w:val="none" w:sz="0" w:space="0" w:color="auto"/>
      </w:divBdr>
    </w:div>
    <w:div w:id="871455053">
      <w:bodyDiv w:val="1"/>
      <w:marLeft w:val="0"/>
      <w:marRight w:val="0"/>
      <w:marTop w:val="0"/>
      <w:marBottom w:val="0"/>
      <w:divBdr>
        <w:top w:val="none" w:sz="0" w:space="0" w:color="auto"/>
        <w:left w:val="none" w:sz="0" w:space="0" w:color="auto"/>
        <w:bottom w:val="none" w:sz="0" w:space="0" w:color="auto"/>
        <w:right w:val="none" w:sz="0" w:space="0" w:color="auto"/>
      </w:divBdr>
    </w:div>
    <w:div w:id="878248839">
      <w:bodyDiv w:val="1"/>
      <w:marLeft w:val="0"/>
      <w:marRight w:val="0"/>
      <w:marTop w:val="0"/>
      <w:marBottom w:val="0"/>
      <w:divBdr>
        <w:top w:val="none" w:sz="0" w:space="0" w:color="auto"/>
        <w:left w:val="none" w:sz="0" w:space="0" w:color="auto"/>
        <w:bottom w:val="none" w:sz="0" w:space="0" w:color="auto"/>
        <w:right w:val="none" w:sz="0" w:space="0" w:color="auto"/>
      </w:divBdr>
    </w:div>
    <w:div w:id="889420628">
      <w:bodyDiv w:val="1"/>
      <w:marLeft w:val="0"/>
      <w:marRight w:val="0"/>
      <w:marTop w:val="0"/>
      <w:marBottom w:val="0"/>
      <w:divBdr>
        <w:top w:val="none" w:sz="0" w:space="0" w:color="auto"/>
        <w:left w:val="none" w:sz="0" w:space="0" w:color="auto"/>
        <w:bottom w:val="none" w:sz="0" w:space="0" w:color="auto"/>
        <w:right w:val="none" w:sz="0" w:space="0" w:color="auto"/>
      </w:divBdr>
    </w:div>
    <w:div w:id="891159785">
      <w:bodyDiv w:val="1"/>
      <w:marLeft w:val="0"/>
      <w:marRight w:val="0"/>
      <w:marTop w:val="0"/>
      <w:marBottom w:val="0"/>
      <w:divBdr>
        <w:top w:val="none" w:sz="0" w:space="0" w:color="auto"/>
        <w:left w:val="none" w:sz="0" w:space="0" w:color="auto"/>
        <w:bottom w:val="none" w:sz="0" w:space="0" w:color="auto"/>
        <w:right w:val="none" w:sz="0" w:space="0" w:color="auto"/>
      </w:divBdr>
    </w:div>
    <w:div w:id="908461355">
      <w:bodyDiv w:val="1"/>
      <w:marLeft w:val="0"/>
      <w:marRight w:val="0"/>
      <w:marTop w:val="0"/>
      <w:marBottom w:val="0"/>
      <w:divBdr>
        <w:top w:val="none" w:sz="0" w:space="0" w:color="auto"/>
        <w:left w:val="none" w:sz="0" w:space="0" w:color="auto"/>
        <w:bottom w:val="none" w:sz="0" w:space="0" w:color="auto"/>
        <w:right w:val="none" w:sz="0" w:space="0" w:color="auto"/>
      </w:divBdr>
    </w:div>
    <w:div w:id="918683806">
      <w:bodyDiv w:val="1"/>
      <w:marLeft w:val="0"/>
      <w:marRight w:val="0"/>
      <w:marTop w:val="0"/>
      <w:marBottom w:val="0"/>
      <w:divBdr>
        <w:top w:val="none" w:sz="0" w:space="0" w:color="auto"/>
        <w:left w:val="none" w:sz="0" w:space="0" w:color="auto"/>
        <w:bottom w:val="none" w:sz="0" w:space="0" w:color="auto"/>
        <w:right w:val="none" w:sz="0" w:space="0" w:color="auto"/>
      </w:divBdr>
    </w:div>
    <w:div w:id="919100686">
      <w:bodyDiv w:val="1"/>
      <w:marLeft w:val="0"/>
      <w:marRight w:val="0"/>
      <w:marTop w:val="0"/>
      <w:marBottom w:val="0"/>
      <w:divBdr>
        <w:top w:val="none" w:sz="0" w:space="0" w:color="auto"/>
        <w:left w:val="none" w:sz="0" w:space="0" w:color="auto"/>
        <w:bottom w:val="none" w:sz="0" w:space="0" w:color="auto"/>
        <w:right w:val="none" w:sz="0" w:space="0" w:color="auto"/>
      </w:divBdr>
    </w:div>
    <w:div w:id="923684671">
      <w:bodyDiv w:val="1"/>
      <w:marLeft w:val="0"/>
      <w:marRight w:val="0"/>
      <w:marTop w:val="0"/>
      <w:marBottom w:val="0"/>
      <w:divBdr>
        <w:top w:val="none" w:sz="0" w:space="0" w:color="auto"/>
        <w:left w:val="none" w:sz="0" w:space="0" w:color="auto"/>
        <w:bottom w:val="none" w:sz="0" w:space="0" w:color="auto"/>
        <w:right w:val="none" w:sz="0" w:space="0" w:color="auto"/>
      </w:divBdr>
    </w:div>
    <w:div w:id="931204959">
      <w:bodyDiv w:val="1"/>
      <w:marLeft w:val="0"/>
      <w:marRight w:val="0"/>
      <w:marTop w:val="0"/>
      <w:marBottom w:val="0"/>
      <w:divBdr>
        <w:top w:val="none" w:sz="0" w:space="0" w:color="auto"/>
        <w:left w:val="none" w:sz="0" w:space="0" w:color="auto"/>
        <w:bottom w:val="none" w:sz="0" w:space="0" w:color="auto"/>
        <w:right w:val="none" w:sz="0" w:space="0" w:color="auto"/>
      </w:divBdr>
    </w:div>
    <w:div w:id="935988875">
      <w:bodyDiv w:val="1"/>
      <w:marLeft w:val="0"/>
      <w:marRight w:val="0"/>
      <w:marTop w:val="0"/>
      <w:marBottom w:val="0"/>
      <w:divBdr>
        <w:top w:val="none" w:sz="0" w:space="0" w:color="auto"/>
        <w:left w:val="none" w:sz="0" w:space="0" w:color="auto"/>
        <w:bottom w:val="none" w:sz="0" w:space="0" w:color="auto"/>
        <w:right w:val="none" w:sz="0" w:space="0" w:color="auto"/>
      </w:divBdr>
    </w:div>
    <w:div w:id="939677379">
      <w:bodyDiv w:val="1"/>
      <w:marLeft w:val="0"/>
      <w:marRight w:val="0"/>
      <w:marTop w:val="0"/>
      <w:marBottom w:val="0"/>
      <w:divBdr>
        <w:top w:val="none" w:sz="0" w:space="0" w:color="auto"/>
        <w:left w:val="none" w:sz="0" w:space="0" w:color="auto"/>
        <w:bottom w:val="none" w:sz="0" w:space="0" w:color="auto"/>
        <w:right w:val="none" w:sz="0" w:space="0" w:color="auto"/>
      </w:divBdr>
    </w:div>
    <w:div w:id="950091994">
      <w:bodyDiv w:val="1"/>
      <w:marLeft w:val="0"/>
      <w:marRight w:val="0"/>
      <w:marTop w:val="0"/>
      <w:marBottom w:val="0"/>
      <w:divBdr>
        <w:top w:val="none" w:sz="0" w:space="0" w:color="auto"/>
        <w:left w:val="none" w:sz="0" w:space="0" w:color="auto"/>
        <w:bottom w:val="none" w:sz="0" w:space="0" w:color="auto"/>
        <w:right w:val="none" w:sz="0" w:space="0" w:color="auto"/>
      </w:divBdr>
    </w:div>
    <w:div w:id="952714098">
      <w:bodyDiv w:val="1"/>
      <w:marLeft w:val="0"/>
      <w:marRight w:val="0"/>
      <w:marTop w:val="0"/>
      <w:marBottom w:val="0"/>
      <w:divBdr>
        <w:top w:val="none" w:sz="0" w:space="0" w:color="auto"/>
        <w:left w:val="none" w:sz="0" w:space="0" w:color="auto"/>
        <w:bottom w:val="none" w:sz="0" w:space="0" w:color="auto"/>
        <w:right w:val="none" w:sz="0" w:space="0" w:color="auto"/>
      </w:divBdr>
    </w:div>
    <w:div w:id="959070306">
      <w:bodyDiv w:val="1"/>
      <w:marLeft w:val="0"/>
      <w:marRight w:val="0"/>
      <w:marTop w:val="0"/>
      <w:marBottom w:val="0"/>
      <w:divBdr>
        <w:top w:val="none" w:sz="0" w:space="0" w:color="auto"/>
        <w:left w:val="none" w:sz="0" w:space="0" w:color="auto"/>
        <w:bottom w:val="none" w:sz="0" w:space="0" w:color="auto"/>
        <w:right w:val="none" w:sz="0" w:space="0" w:color="auto"/>
      </w:divBdr>
    </w:div>
    <w:div w:id="968978207">
      <w:bodyDiv w:val="1"/>
      <w:marLeft w:val="0"/>
      <w:marRight w:val="0"/>
      <w:marTop w:val="0"/>
      <w:marBottom w:val="0"/>
      <w:divBdr>
        <w:top w:val="none" w:sz="0" w:space="0" w:color="auto"/>
        <w:left w:val="none" w:sz="0" w:space="0" w:color="auto"/>
        <w:bottom w:val="none" w:sz="0" w:space="0" w:color="auto"/>
        <w:right w:val="none" w:sz="0" w:space="0" w:color="auto"/>
      </w:divBdr>
    </w:div>
    <w:div w:id="972563511">
      <w:bodyDiv w:val="1"/>
      <w:marLeft w:val="0"/>
      <w:marRight w:val="0"/>
      <w:marTop w:val="0"/>
      <w:marBottom w:val="0"/>
      <w:divBdr>
        <w:top w:val="none" w:sz="0" w:space="0" w:color="auto"/>
        <w:left w:val="none" w:sz="0" w:space="0" w:color="auto"/>
        <w:bottom w:val="none" w:sz="0" w:space="0" w:color="auto"/>
        <w:right w:val="none" w:sz="0" w:space="0" w:color="auto"/>
      </w:divBdr>
    </w:div>
    <w:div w:id="988946160">
      <w:bodyDiv w:val="1"/>
      <w:marLeft w:val="0"/>
      <w:marRight w:val="0"/>
      <w:marTop w:val="0"/>
      <w:marBottom w:val="0"/>
      <w:divBdr>
        <w:top w:val="none" w:sz="0" w:space="0" w:color="auto"/>
        <w:left w:val="none" w:sz="0" w:space="0" w:color="auto"/>
        <w:bottom w:val="none" w:sz="0" w:space="0" w:color="auto"/>
        <w:right w:val="none" w:sz="0" w:space="0" w:color="auto"/>
      </w:divBdr>
    </w:div>
    <w:div w:id="1024818331">
      <w:bodyDiv w:val="1"/>
      <w:marLeft w:val="0"/>
      <w:marRight w:val="0"/>
      <w:marTop w:val="0"/>
      <w:marBottom w:val="0"/>
      <w:divBdr>
        <w:top w:val="none" w:sz="0" w:space="0" w:color="auto"/>
        <w:left w:val="none" w:sz="0" w:space="0" w:color="auto"/>
        <w:bottom w:val="none" w:sz="0" w:space="0" w:color="auto"/>
        <w:right w:val="none" w:sz="0" w:space="0" w:color="auto"/>
      </w:divBdr>
    </w:div>
    <w:div w:id="1031538197">
      <w:bodyDiv w:val="1"/>
      <w:marLeft w:val="0"/>
      <w:marRight w:val="0"/>
      <w:marTop w:val="0"/>
      <w:marBottom w:val="0"/>
      <w:divBdr>
        <w:top w:val="none" w:sz="0" w:space="0" w:color="auto"/>
        <w:left w:val="none" w:sz="0" w:space="0" w:color="auto"/>
        <w:bottom w:val="none" w:sz="0" w:space="0" w:color="auto"/>
        <w:right w:val="none" w:sz="0" w:space="0" w:color="auto"/>
      </w:divBdr>
    </w:div>
    <w:div w:id="1038354907">
      <w:bodyDiv w:val="1"/>
      <w:marLeft w:val="0"/>
      <w:marRight w:val="0"/>
      <w:marTop w:val="0"/>
      <w:marBottom w:val="0"/>
      <w:divBdr>
        <w:top w:val="none" w:sz="0" w:space="0" w:color="auto"/>
        <w:left w:val="none" w:sz="0" w:space="0" w:color="auto"/>
        <w:bottom w:val="none" w:sz="0" w:space="0" w:color="auto"/>
        <w:right w:val="none" w:sz="0" w:space="0" w:color="auto"/>
      </w:divBdr>
    </w:div>
    <w:div w:id="1057241393">
      <w:bodyDiv w:val="1"/>
      <w:marLeft w:val="0"/>
      <w:marRight w:val="0"/>
      <w:marTop w:val="0"/>
      <w:marBottom w:val="0"/>
      <w:divBdr>
        <w:top w:val="none" w:sz="0" w:space="0" w:color="auto"/>
        <w:left w:val="none" w:sz="0" w:space="0" w:color="auto"/>
        <w:bottom w:val="none" w:sz="0" w:space="0" w:color="auto"/>
        <w:right w:val="none" w:sz="0" w:space="0" w:color="auto"/>
      </w:divBdr>
    </w:div>
    <w:div w:id="1086656444">
      <w:bodyDiv w:val="1"/>
      <w:marLeft w:val="0"/>
      <w:marRight w:val="0"/>
      <w:marTop w:val="0"/>
      <w:marBottom w:val="0"/>
      <w:divBdr>
        <w:top w:val="none" w:sz="0" w:space="0" w:color="auto"/>
        <w:left w:val="none" w:sz="0" w:space="0" w:color="auto"/>
        <w:bottom w:val="none" w:sz="0" w:space="0" w:color="auto"/>
        <w:right w:val="none" w:sz="0" w:space="0" w:color="auto"/>
      </w:divBdr>
    </w:div>
    <w:div w:id="1105148706">
      <w:bodyDiv w:val="1"/>
      <w:marLeft w:val="0"/>
      <w:marRight w:val="0"/>
      <w:marTop w:val="0"/>
      <w:marBottom w:val="0"/>
      <w:divBdr>
        <w:top w:val="none" w:sz="0" w:space="0" w:color="auto"/>
        <w:left w:val="none" w:sz="0" w:space="0" w:color="auto"/>
        <w:bottom w:val="none" w:sz="0" w:space="0" w:color="auto"/>
        <w:right w:val="none" w:sz="0" w:space="0" w:color="auto"/>
      </w:divBdr>
    </w:div>
    <w:div w:id="1115710647">
      <w:bodyDiv w:val="1"/>
      <w:marLeft w:val="0"/>
      <w:marRight w:val="0"/>
      <w:marTop w:val="0"/>
      <w:marBottom w:val="0"/>
      <w:divBdr>
        <w:top w:val="none" w:sz="0" w:space="0" w:color="auto"/>
        <w:left w:val="none" w:sz="0" w:space="0" w:color="auto"/>
        <w:bottom w:val="none" w:sz="0" w:space="0" w:color="auto"/>
        <w:right w:val="none" w:sz="0" w:space="0" w:color="auto"/>
      </w:divBdr>
    </w:div>
    <w:div w:id="1138307023">
      <w:bodyDiv w:val="1"/>
      <w:marLeft w:val="0"/>
      <w:marRight w:val="0"/>
      <w:marTop w:val="0"/>
      <w:marBottom w:val="0"/>
      <w:divBdr>
        <w:top w:val="none" w:sz="0" w:space="0" w:color="auto"/>
        <w:left w:val="none" w:sz="0" w:space="0" w:color="auto"/>
        <w:bottom w:val="none" w:sz="0" w:space="0" w:color="auto"/>
        <w:right w:val="none" w:sz="0" w:space="0" w:color="auto"/>
      </w:divBdr>
    </w:div>
    <w:div w:id="1149321395">
      <w:bodyDiv w:val="1"/>
      <w:marLeft w:val="0"/>
      <w:marRight w:val="0"/>
      <w:marTop w:val="0"/>
      <w:marBottom w:val="0"/>
      <w:divBdr>
        <w:top w:val="none" w:sz="0" w:space="0" w:color="auto"/>
        <w:left w:val="none" w:sz="0" w:space="0" w:color="auto"/>
        <w:bottom w:val="none" w:sz="0" w:space="0" w:color="auto"/>
        <w:right w:val="none" w:sz="0" w:space="0" w:color="auto"/>
      </w:divBdr>
    </w:div>
    <w:div w:id="1172988568">
      <w:bodyDiv w:val="1"/>
      <w:marLeft w:val="0"/>
      <w:marRight w:val="0"/>
      <w:marTop w:val="0"/>
      <w:marBottom w:val="0"/>
      <w:divBdr>
        <w:top w:val="none" w:sz="0" w:space="0" w:color="auto"/>
        <w:left w:val="none" w:sz="0" w:space="0" w:color="auto"/>
        <w:bottom w:val="none" w:sz="0" w:space="0" w:color="auto"/>
        <w:right w:val="none" w:sz="0" w:space="0" w:color="auto"/>
      </w:divBdr>
    </w:div>
    <w:div w:id="1173226490">
      <w:bodyDiv w:val="1"/>
      <w:marLeft w:val="0"/>
      <w:marRight w:val="0"/>
      <w:marTop w:val="0"/>
      <w:marBottom w:val="0"/>
      <w:divBdr>
        <w:top w:val="none" w:sz="0" w:space="0" w:color="auto"/>
        <w:left w:val="none" w:sz="0" w:space="0" w:color="auto"/>
        <w:bottom w:val="none" w:sz="0" w:space="0" w:color="auto"/>
        <w:right w:val="none" w:sz="0" w:space="0" w:color="auto"/>
      </w:divBdr>
    </w:div>
    <w:div w:id="1181430304">
      <w:bodyDiv w:val="1"/>
      <w:marLeft w:val="0"/>
      <w:marRight w:val="0"/>
      <w:marTop w:val="0"/>
      <w:marBottom w:val="0"/>
      <w:divBdr>
        <w:top w:val="none" w:sz="0" w:space="0" w:color="auto"/>
        <w:left w:val="none" w:sz="0" w:space="0" w:color="auto"/>
        <w:bottom w:val="none" w:sz="0" w:space="0" w:color="auto"/>
        <w:right w:val="none" w:sz="0" w:space="0" w:color="auto"/>
      </w:divBdr>
    </w:div>
    <w:div w:id="1185561213">
      <w:bodyDiv w:val="1"/>
      <w:marLeft w:val="0"/>
      <w:marRight w:val="0"/>
      <w:marTop w:val="0"/>
      <w:marBottom w:val="0"/>
      <w:divBdr>
        <w:top w:val="none" w:sz="0" w:space="0" w:color="auto"/>
        <w:left w:val="none" w:sz="0" w:space="0" w:color="auto"/>
        <w:bottom w:val="none" w:sz="0" w:space="0" w:color="auto"/>
        <w:right w:val="none" w:sz="0" w:space="0" w:color="auto"/>
      </w:divBdr>
    </w:div>
    <w:div w:id="1189953844">
      <w:bodyDiv w:val="1"/>
      <w:marLeft w:val="0"/>
      <w:marRight w:val="0"/>
      <w:marTop w:val="0"/>
      <w:marBottom w:val="0"/>
      <w:divBdr>
        <w:top w:val="none" w:sz="0" w:space="0" w:color="auto"/>
        <w:left w:val="none" w:sz="0" w:space="0" w:color="auto"/>
        <w:bottom w:val="none" w:sz="0" w:space="0" w:color="auto"/>
        <w:right w:val="none" w:sz="0" w:space="0" w:color="auto"/>
      </w:divBdr>
    </w:div>
    <w:div w:id="1206403762">
      <w:bodyDiv w:val="1"/>
      <w:marLeft w:val="0"/>
      <w:marRight w:val="0"/>
      <w:marTop w:val="0"/>
      <w:marBottom w:val="0"/>
      <w:divBdr>
        <w:top w:val="none" w:sz="0" w:space="0" w:color="auto"/>
        <w:left w:val="none" w:sz="0" w:space="0" w:color="auto"/>
        <w:bottom w:val="none" w:sz="0" w:space="0" w:color="auto"/>
        <w:right w:val="none" w:sz="0" w:space="0" w:color="auto"/>
      </w:divBdr>
    </w:div>
    <w:div w:id="1207526893">
      <w:bodyDiv w:val="1"/>
      <w:marLeft w:val="0"/>
      <w:marRight w:val="0"/>
      <w:marTop w:val="0"/>
      <w:marBottom w:val="0"/>
      <w:divBdr>
        <w:top w:val="none" w:sz="0" w:space="0" w:color="auto"/>
        <w:left w:val="none" w:sz="0" w:space="0" w:color="auto"/>
        <w:bottom w:val="none" w:sz="0" w:space="0" w:color="auto"/>
        <w:right w:val="none" w:sz="0" w:space="0" w:color="auto"/>
      </w:divBdr>
    </w:div>
    <w:div w:id="1208489202">
      <w:bodyDiv w:val="1"/>
      <w:marLeft w:val="0"/>
      <w:marRight w:val="0"/>
      <w:marTop w:val="0"/>
      <w:marBottom w:val="0"/>
      <w:divBdr>
        <w:top w:val="none" w:sz="0" w:space="0" w:color="auto"/>
        <w:left w:val="none" w:sz="0" w:space="0" w:color="auto"/>
        <w:bottom w:val="none" w:sz="0" w:space="0" w:color="auto"/>
        <w:right w:val="none" w:sz="0" w:space="0" w:color="auto"/>
      </w:divBdr>
    </w:div>
    <w:div w:id="1210537329">
      <w:bodyDiv w:val="1"/>
      <w:marLeft w:val="0"/>
      <w:marRight w:val="0"/>
      <w:marTop w:val="0"/>
      <w:marBottom w:val="0"/>
      <w:divBdr>
        <w:top w:val="none" w:sz="0" w:space="0" w:color="auto"/>
        <w:left w:val="none" w:sz="0" w:space="0" w:color="auto"/>
        <w:bottom w:val="none" w:sz="0" w:space="0" w:color="auto"/>
        <w:right w:val="none" w:sz="0" w:space="0" w:color="auto"/>
      </w:divBdr>
    </w:div>
    <w:div w:id="1212770904">
      <w:bodyDiv w:val="1"/>
      <w:marLeft w:val="0"/>
      <w:marRight w:val="0"/>
      <w:marTop w:val="0"/>
      <w:marBottom w:val="0"/>
      <w:divBdr>
        <w:top w:val="none" w:sz="0" w:space="0" w:color="auto"/>
        <w:left w:val="none" w:sz="0" w:space="0" w:color="auto"/>
        <w:bottom w:val="none" w:sz="0" w:space="0" w:color="auto"/>
        <w:right w:val="none" w:sz="0" w:space="0" w:color="auto"/>
      </w:divBdr>
    </w:div>
    <w:div w:id="1224635431">
      <w:bodyDiv w:val="1"/>
      <w:marLeft w:val="0"/>
      <w:marRight w:val="0"/>
      <w:marTop w:val="0"/>
      <w:marBottom w:val="0"/>
      <w:divBdr>
        <w:top w:val="none" w:sz="0" w:space="0" w:color="auto"/>
        <w:left w:val="none" w:sz="0" w:space="0" w:color="auto"/>
        <w:bottom w:val="none" w:sz="0" w:space="0" w:color="auto"/>
        <w:right w:val="none" w:sz="0" w:space="0" w:color="auto"/>
      </w:divBdr>
    </w:div>
    <w:div w:id="1229806144">
      <w:bodyDiv w:val="1"/>
      <w:marLeft w:val="0"/>
      <w:marRight w:val="0"/>
      <w:marTop w:val="0"/>
      <w:marBottom w:val="0"/>
      <w:divBdr>
        <w:top w:val="none" w:sz="0" w:space="0" w:color="auto"/>
        <w:left w:val="none" w:sz="0" w:space="0" w:color="auto"/>
        <w:bottom w:val="none" w:sz="0" w:space="0" w:color="auto"/>
        <w:right w:val="none" w:sz="0" w:space="0" w:color="auto"/>
      </w:divBdr>
      <w:divsChild>
        <w:div w:id="1224868986">
          <w:marLeft w:val="0"/>
          <w:marRight w:val="0"/>
          <w:marTop w:val="0"/>
          <w:marBottom w:val="0"/>
          <w:divBdr>
            <w:top w:val="none" w:sz="0" w:space="0" w:color="auto"/>
            <w:left w:val="none" w:sz="0" w:space="0" w:color="auto"/>
            <w:bottom w:val="none" w:sz="0" w:space="0" w:color="auto"/>
            <w:right w:val="none" w:sz="0" w:space="0" w:color="auto"/>
          </w:divBdr>
          <w:divsChild>
            <w:div w:id="1132136741">
              <w:marLeft w:val="0"/>
              <w:marRight w:val="0"/>
              <w:marTop w:val="0"/>
              <w:marBottom w:val="0"/>
              <w:divBdr>
                <w:top w:val="none" w:sz="0" w:space="0" w:color="auto"/>
                <w:left w:val="none" w:sz="0" w:space="0" w:color="auto"/>
                <w:bottom w:val="none" w:sz="0" w:space="0" w:color="auto"/>
                <w:right w:val="none" w:sz="0" w:space="0" w:color="auto"/>
              </w:divBdr>
              <w:divsChild>
                <w:div w:id="169687249">
                  <w:marLeft w:val="0"/>
                  <w:marRight w:val="0"/>
                  <w:marTop w:val="0"/>
                  <w:marBottom w:val="0"/>
                  <w:divBdr>
                    <w:top w:val="none" w:sz="0" w:space="0" w:color="auto"/>
                    <w:left w:val="none" w:sz="0" w:space="0" w:color="auto"/>
                    <w:bottom w:val="none" w:sz="0" w:space="0" w:color="auto"/>
                    <w:right w:val="none" w:sz="0" w:space="0" w:color="auto"/>
                  </w:divBdr>
                  <w:divsChild>
                    <w:div w:id="484516353">
                      <w:marLeft w:val="0"/>
                      <w:marRight w:val="0"/>
                      <w:marTop w:val="0"/>
                      <w:marBottom w:val="0"/>
                      <w:divBdr>
                        <w:top w:val="none" w:sz="0" w:space="0" w:color="auto"/>
                        <w:left w:val="none" w:sz="0" w:space="0" w:color="auto"/>
                        <w:bottom w:val="none" w:sz="0" w:space="0" w:color="auto"/>
                        <w:right w:val="none" w:sz="0" w:space="0" w:color="auto"/>
                      </w:divBdr>
                      <w:divsChild>
                        <w:div w:id="1919631352">
                          <w:marLeft w:val="0"/>
                          <w:marRight w:val="-30"/>
                          <w:marTop w:val="0"/>
                          <w:marBottom w:val="0"/>
                          <w:divBdr>
                            <w:top w:val="single" w:sz="6" w:space="0" w:color="D9E1E5"/>
                            <w:left w:val="single" w:sz="6" w:space="0" w:color="D9E1E5"/>
                            <w:bottom w:val="single" w:sz="6" w:space="0" w:color="D9E1E5"/>
                            <w:right w:val="single" w:sz="6" w:space="0" w:color="D9E1E5"/>
                          </w:divBdr>
                          <w:divsChild>
                            <w:div w:id="871726001">
                              <w:marLeft w:val="0"/>
                              <w:marRight w:val="0"/>
                              <w:marTop w:val="0"/>
                              <w:marBottom w:val="0"/>
                              <w:divBdr>
                                <w:top w:val="none" w:sz="0" w:space="0" w:color="auto"/>
                                <w:left w:val="none" w:sz="0" w:space="0" w:color="auto"/>
                                <w:bottom w:val="none" w:sz="0" w:space="0" w:color="auto"/>
                                <w:right w:val="none" w:sz="0" w:space="0" w:color="auto"/>
                              </w:divBdr>
                              <w:divsChild>
                                <w:div w:id="1386290826">
                                  <w:marLeft w:val="0"/>
                                  <w:marRight w:val="0"/>
                                  <w:marTop w:val="0"/>
                                  <w:marBottom w:val="0"/>
                                  <w:divBdr>
                                    <w:top w:val="none" w:sz="0" w:space="0" w:color="auto"/>
                                    <w:left w:val="none" w:sz="0" w:space="0" w:color="auto"/>
                                    <w:bottom w:val="none" w:sz="0" w:space="0" w:color="auto"/>
                                    <w:right w:val="none" w:sz="0" w:space="0" w:color="auto"/>
                                  </w:divBdr>
                                  <w:divsChild>
                                    <w:div w:id="79715113">
                                      <w:marLeft w:val="0"/>
                                      <w:marRight w:val="0"/>
                                      <w:marTop w:val="0"/>
                                      <w:marBottom w:val="0"/>
                                      <w:divBdr>
                                        <w:top w:val="none" w:sz="0" w:space="0" w:color="auto"/>
                                        <w:left w:val="single" w:sz="6" w:space="0" w:color="D9E1E5"/>
                                        <w:bottom w:val="none" w:sz="0" w:space="0" w:color="auto"/>
                                        <w:right w:val="none" w:sz="0" w:space="0" w:color="auto"/>
                                      </w:divBdr>
                                      <w:divsChild>
                                        <w:div w:id="1305040482">
                                          <w:marLeft w:val="0"/>
                                          <w:marRight w:val="0"/>
                                          <w:marTop w:val="0"/>
                                          <w:marBottom w:val="0"/>
                                          <w:divBdr>
                                            <w:top w:val="none" w:sz="0" w:space="0" w:color="auto"/>
                                            <w:left w:val="none" w:sz="0" w:space="0" w:color="auto"/>
                                            <w:bottom w:val="none" w:sz="0" w:space="0" w:color="auto"/>
                                            <w:right w:val="none" w:sz="0" w:space="0" w:color="auto"/>
                                          </w:divBdr>
                                          <w:divsChild>
                                            <w:div w:id="2146775863">
                                              <w:marLeft w:val="0"/>
                                              <w:marRight w:val="0"/>
                                              <w:marTop w:val="0"/>
                                              <w:marBottom w:val="0"/>
                                              <w:divBdr>
                                                <w:top w:val="none" w:sz="0" w:space="0" w:color="auto"/>
                                                <w:left w:val="none" w:sz="0" w:space="0" w:color="auto"/>
                                                <w:bottom w:val="none" w:sz="0" w:space="0" w:color="auto"/>
                                                <w:right w:val="none" w:sz="0" w:space="0" w:color="auto"/>
                                              </w:divBdr>
                                              <w:divsChild>
                                                <w:div w:id="60569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32496004">
      <w:bodyDiv w:val="1"/>
      <w:marLeft w:val="0"/>
      <w:marRight w:val="0"/>
      <w:marTop w:val="0"/>
      <w:marBottom w:val="0"/>
      <w:divBdr>
        <w:top w:val="none" w:sz="0" w:space="0" w:color="auto"/>
        <w:left w:val="none" w:sz="0" w:space="0" w:color="auto"/>
        <w:bottom w:val="none" w:sz="0" w:space="0" w:color="auto"/>
        <w:right w:val="none" w:sz="0" w:space="0" w:color="auto"/>
      </w:divBdr>
    </w:div>
    <w:div w:id="1241528228">
      <w:bodyDiv w:val="1"/>
      <w:marLeft w:val="0"/>
      <w:marRight w:val="0"/>
      <w:marTop w:val="0"/>
      <w:marBottom w:val="0"/>
      <w:divBdr>
        <w:top w:val="none" w:sz="0" w:space="0" w:color="auto"/>
        <w:left w:val="none" w:sz="0" w:space="0" w:color="auto"/>
        <w:bottom w:val="none" w:sz="0" w:space="0" w:color="auto"/>
        <w:right w:val="none" w:sz="0" w:space="0" w:color="auto"/>
      </w:divBdr>
    </w:div>
    <w:div w:id="1251163000">
      <w:bodyDiv w:val="1"/>
      <w:marLeft w:val="0"/>
      <w:marRight w:val="0"/>
      <w:marTop w:val="0"/>
      <w:marBottom w:val="0"/>
      <w:divBdr>
        <w:top w:val="none" w:sz="0" w:space="0" w:color="auto"/>
        <w:left w:val="none" w:sz="0" w:space="0" w:color="auto"/>
        <w:bottom w:val="none" w:sz="0" w:space="0" w:color="auto"/>
        <w:right w:val="none" w:sz="0" w:space="0" w:color="auto"/>
      </w:divBdr>
    </w:div>
    <w:div w:id="1272473616">
      <w:bodyDiv w:val="1"/>
      <w:marLeft w:val="0"/>
      <w:marRight w:val="0"/>
      <w:marTop w:val="0"/>
      <w:marBottom w:val="0"/>
      <w:divBdr>
        <w:top w:val="none" w:sz="0" w:space="0" w:color="auto"/>
        <w:left w:val="none" w:sz="0" w:space="0" w:color="auto"/>
        <w:bottom w:val="none" w:sz="0" w:space="0" w:color="auto"/>
        <w:right w:val="none" w:sz="0" w:space="0" w:color="auto"/>
      </w:divBdr>
    </w:div>
    <w:div w:id="1273784061">
      <w:bodyDiv w:val="1"/>
      <w:marLeft w:val="0"/>
      <w:marRight w:val="0"/>
      <w:marTop w:val="0"/>
      <w:marBottom w:val="0"/>
      <w:divBdr>
        <w:top w:val="none" w:sz="0" w:space="0" w:color="auto"/>
        <w:left w:val="none" w:sz="0" w:space="0" w:color="auto"/>
        <w:bottom w:val="none" w:sz="0" w:space="0" w:color="auto"/>
        <w:right w:val="none" w:sz="0" w:space="0" w:color="auto"/>
      </w:divBdr>
    </w:div>
    <w:div w:id="1291939077">
      <w:bodyDiv w:val="1"/>
      <w:marLeft w:val="0"/>
      <w:marRight w:val="0"/>
      <w:marTop w:val="0"/>
      <w:marBottom w:val="0"/>
      <w:divBdr>
        <w:top w:val="none" w:sz="0" w:space="0" w:color="auto"/>
        <w:left w:val="none" w:sz="0" w:space="0" w:color="auto"/>
        <w:bottom w:val="none" w:sz="0" w:space="0" w:color="auto"/>
        <w:right w:val="none" w:sz="0" w:space="0" w:color="auto"/>
      </w:divBdr>
    </w:div>
    <w:div w:id="1299725270">
      <w:bodyDiv w:val="1"/>
      <w:marLeft w:val="0"/>
      <w:marRight w:val="0"/>
      <w:marTop w:val="0"/>
      <w:marBottom w:val="0"/>
      <w:divBdr>
        <w:top w:val="none" w:sz="0" w:space="0" w:color="auto"/>
        <w:left w:val="none" w:sz="0" w:space="0" w:color="auto"/>
        <w:bottom w:val="none" w:sz="0" w:space="0" w:color="auto"/>
        <w:right w:val="none" w:sz="0" w:space="0" w:color="auto"/>
      </w:divBdr>
    </w:div>
    <w:div w:id="1312104157">
      <w:bodyDiv w:val="1"/>
      <w:marLeft w:val="0"/>
      <w:marRight w:val="0"/>
      <w:marTop w:val="0"/>
      <w:marBottom w:val="0"/>
      <w:divBdr>
        <w:top w:val="none" w:sz="0" w:space="0" w:color="auto"/>
        <w:left w:val="none" w:sz="0" w:space="0" w:color="auto"/>
        <w:bottom w:val="none" w:sz="0" w:space="0" w:color="auto"/>
        <w:right w:val="none" w:sz="0" w:space="0" w:color="auto"/>
      </w:divBdr>
    </w:div>
    <w:div w:id="1324314813">
      <w:bodyDiv w:val="1"/>
      <w:marLeft w:val="0"/>
      <w:marRight w:val="0"/>
      <w:marTop w:val="0"/>
      <w:marBottom w:val="0"/>
      <w:divBdr>
        <w:top w:val="none" w:sz="0" w:space="0" w:color="auto"/>
        <w:left w:val="none" w:sz="0" w:space="0" w:color="auto"/>
        <w:bottom w:val="none" w:sz="0" w:space="0" w:color="auto"/>
        <w:right w:val="none" w:sz="0" w:space="0" w:color="auto"/>
      </w:divBdr>
    </w:div>
    <w:div w:id="1329791430">
      <w:bodyDiv w:val="1"/>
      <w:marLeft w:val="0"/>
      <w:marRight w:val="0"/>
      <w:marTop w:val="0"/>
      <w:marBottom w:val="0"/>
      <w:divBdr>
        <w:top w:val="none" w:sz="0" w:space="0" w:color="auto"/>
        <w:left w:val="none" w:sz="0" w:space="0" w:color="auto"/>
        <w:bottom w:val="none" w:sz="0" w:space="0" w:color="auto"/>
        <w:right w:val="none" w:sz="0" w:space="0" w:color="auto"/>
      </w:divBdr>
    </w:div>
    <w:div w:id="1348406263">
      <w:bodyDiv w:val="1"/>
      <w:marLeft w:val="0"/>
      <w:marRight w:val="0"/>
      <w:marTop w:val="0"/>
      <w:marBottom w:val="0"/>
      <w:divBdr>
        <w:top w:val="none" w:sz="0" w:space="0" w:color="auto"/>
        <w:left w:val="none" w:sz="0" w:space="0" w:color="auto"/>
        <w:bottom w:val="none" w:sz="0" w:space="0" w:color="auto"/>
        <w:right w:val="none" w:sz="0" w:space="0" w:color="auto"/>
      </w:divBdr>
    </w:div>
    <w:div w:id="1358434831">
      <w:bodyDiv w:val="1"/>
      <w:marLeft w:val="0"/>
      <w:marRight w:val="0"/>
      <w:marTop w:val="0"/>
      <w:marBottom w:val="0"/>
      <w:divBdr>
        <w:top w:val="none" w:sz="0" w:space="0" w:color="auto"/>
        <w:left w:val="none" w:sz="0" w:space="0" w:color="auto"/>
        <w:bottom w:val="none" w:sz="0" w:space="0" w:color="auto"/>
        <w:right w:val="none" w:sz="0" w:space="0" w:color="auto"/>
      </w:divBdr>
    </w:div>
    <w:div w:id="1373385140">
      <w:bodyDiv w:val="1"/>
      <w:marLeft w:val="0"/>
      <w:marRight w:val="0"/>
      <w:marTop w:val="0"/>
      <w:marBottom w:val="0"/>
      <w:divBdr>
        <w:top w:val="none" w:sz="0" w:space="0" w:color="auto"/>
        <w:left w:val="none" w:sz="0" w:space="0" w:color="auto"/>
        <w:bottom w:val="none" w:sz="0" w:space="0" w:color="auto"/>
        <w:right w:val="none" w:sz="0" w:space="0" w:color="auto"/>
      </w:divBdr>
    </w:div>
    <w:div w:id="1375305476">
      <w:bodyDiv w:val="1"/>
      <w:marLeft w:val="0"/>
      <w:marRight w:val="0"/>
      <w:marTop w:val="0"/>
      <w:marBottom w:val="0"/>
      <w:divBdr>
        <w:top w:val="none" w:sz="0" w:space="0" w:color="auto"/>
        <w:left w:val="none" w:sz="0" w:space="0" w:color="auto"/>
        <w:bottom w:val="none" w:sz="0" w:space="0" w:color="auto"/>
        <w:right w:val="none" w:sz="0" w:space="0" w:color="auto"/>
      </w:divBdr>
    </w:div>
    <w:div w:id="1381437505">
      <w:bodyDiv w:val="1"/>
      <w:marLeft w:val="0"/>
      <w:marRight w:val="0"/>
      <w:marTop w:val="0"/>
      <w:marBottom w:val="0"/>
      <w:divBdr>
        <w:top w:val="none" w:sz="0" w:space="0" w:color="auto"/>
        <w:left w:val="none" w:sz="0" w:space="0" w:color="auto"/>
        <w:bottom w:val="none" w:sz="0" w:space="0" w:color="auto"/>
        <w:right w:val="none" w:sz="0" w:space="0" w:color="auto"/>
      </w:divBdr>
    </w:div>
    <w:div w:id="1391265197">
      <w:bodyDiv w:val="1"/>
      <w:marLeft w:val="0"/>
      <w:marRight w:val="0"/>
      <w:marTop w:val="0"/>
      <w:marBottom w:val="0"/>
      <w:divBdr>
        <w:top w:val="none" w:sz="0" w:space="0" w:color="auto"/>
        <w:left w:val="none" w:sz="0" w:space="0" w:color="auto"/>
        <w:bottom w:val="none" w:sz="0" w:space="0" w:color="auto"/>
        <w:right w:val="none" w:sz="0" w:space="0" w:color="auto"/>
      </w:divBdr>
    </w:div>
    <w:div w:id="1392190604">
      <w:bodyDiv w:val="1"/>
      <w:marLeft w:val="0"/>
      <w:marRight w:val="0"/>
      <w:marTop w:val="0"/>
      <w:marBottom w:val="0"/>
      <w:divBdr>
        <w:top w:val="none" w:sz="0" w:space="0" w:color="auto"/>
        <w:left w:val="none" w:sz="0" w:space="0" w:color="auto"/>
        <w:bottom w:val="none" w:sz="0" w:space="0" w:color="auto"/>
        <w:right w:val="none" w:sz="0" w:space="0" w:color="auto"/>
      </w:divBdr>
    </w:div>
    <w:div w:id="1392383979">
      <w:bodyDiv w:val="1"/>
      <w:marLeft w:val="0"/>
      <w:marRight w:val="0"/>
      <w:marTop w:val="0"/>
      <w:marBottom w:val="0"/>
      <w:divBdr>
        <w:top w:val="none" w:sz="0" w:space="0" w:color="auto"/>
        <w:left w:val="none" w:sz="0" w:space="0" w:color="auto"/>
        <w:bottom w:val="none" w:sz="0" w:space="0" w:color="auto"/>
        <w:right w:val="none" w:sz="0" w:space="0" w:color="auto"/>
      </w:divBdr>
    </w:div>
    <w:div w:id="1394500971">
      <w:bodyDiv w:val="1"/>
      <w:marLeft w:val="0"/>
      <w:marRight w:val="0"/>
      <w:marTop w:val="0"/>
      <w:marBottom w:val="0"/>
      <w:divBdr>
        <w:top w:val="none" w:sz="0" w:space="0" w:color="auto"/>
        <w:left w:val="none" w:sz="0" w:space="0" w:color="auto"/>
        <w:bottom w:val="none" w:sz="0" w:space="0" w:color="auto"/>
        <w:right w:val="none" w:sz="0" w:space="0" w:color="auto"/>
      </w:divBdr>
    </w:div>
    <w:div w:id="1417894980">
      <w:bodyDiv w:val="1"/>
      <w:marLeft w:val="0"/>
      <w:marRight w:val="0"/>
      <w:marTop w:val="0"/>
      <w:marBottom w:val="0"/>
      <w:divBdr>
        <w:top w:val="none" w:sz="0" w:space="0" w:color="auto"/>
        <w:left w:val="none" w:sz="0" w:space="0" w:color="auto"/>
        <w:bottom w:val="none" w:sz="0" w:space="0" w:color="auto"/>
        <w:right w:val="none" w:sz="0" w:space="0" w:color="auto"/>
      </w:divBdr>
    </w:div>
    <w:div w:id="1418096500">
      <w:bodyDiv w:val="1"/>
      <w:marLeft w:val="0"/>
      <w:marRight w:val="0"/>
      <w:marTop w:val="0"/>
      <w:marBottom w:val="0"/>
      <w:divBdr>
        <w:top w:val="none" w:sz="0" w:space="0" w:color="auto"/>
        <w:left w:val="none" w:sz="0" w:space="0" w:color="auto"/>
        <w:bottom w:val="none" w:sz="0" w:space="0" w:color="auto"/>
        <w:right w:val="none" w:sz="0" w:space="0" w:color="auto"/>
      </w:divBdr>
    </w:div>
    <w:div w:id="1418592565">
      <w:bodyDiv w:val="1"/>
      <w:marLeft w:val="0"/>
      <w:marRight w:val="0"/>
      <w:marTop w:val="0"/>
      <w:marBottom w:val="0"/>
      <w:divBdr>
        <w:top w:val="none" w:sz="0" w:space="0" w:color="auto"/>
        <w:left w:val="none" w:sz="0" w:space="0" w:color="auto"/>
        <w:bottom w:val="none" w:sz="0" w:space="0" w:color="auto"/>
        <w:right w:val="none" w:sz="0" w:space="0" w:color="auto"/>
      </w:divBdr>
    </w:div>
    <w:div w:id="1419718313">
      <w:bodyDiv w:val="1"/>
      <w:marLeft w:val="0"/>
      <w:marRight w:val="0"/>
      <w:marTop w:val="0"/>
      <w:marBottom w:val="0"/>
      <w:divBdr>
        <w:top w:val="none" w:sz="0" w:space="0" w:color="auto"/>
        <w:left w:val="none" w:sz="0" w:space="0" w:color="auto"/>
        <w:bottom w:val="none" w:sz="0" w:space="0" w:color="auto"/>
        <w:right w:val="none" w:sz="0" w:space="0" w:color="auto"/>
      </w:divBdr>
    </w:div>
    <w:div w:id="1425877169">
      <w:bodyDiv w:val="1"/>
      <w:marLeft w:val="0"/>
      <w:marRight w:val="0"/>
      <w:marTop w:val="0"/>
      <w:marBottom w:val="0"/>
      <w:divBdr>
        <w:top w:val="none" w:sz="0" w:space="0" w:color="auto"/>
        <w:left w:val="none" w:sz="0" w:space="0" w:color="auto"/>
        <w:bottom w:val="none" w:sz="0" w:space="0" w:color="auto"/>
        <w:right w:val="none" w:sz="0" w:space="0" w:color="auto"/>
      </w:divBdr>
    </w:div>
    <w:div w:id="1441410427">
      <w:bodyDiv w:val="1"/>
      <w:marLeft w:val="0"/>
      <w:marRight w:val="0"/>
      <w:marTop w:val="0"/>
      <w:marBottom w:val="0"/>
      <w:divBdr>
        <w:top w:val="none" w:sz="0" w:space="0" w:color="auto"/>
        <w:left w:val="none" w:sz="0" w:space="0" w:color="auto"/>
        <w:bottom w:val="none" w:sz="0" w:space="0" w:color="auto"/>
        <w:right w:val="none" w:sz="0" w:space="0" w:color="auto"/>
      </w:divBdr>
    </w:div>
    <w:div w:id="1444576425">
      <w:bodyDiv w:val="1"/>
      <w:marLeft w:val="0"/>
      <w:marRight w:val="0"/>
      <w:marTop w:val="0"/>
      <w:marBottom w:val="0"/>
      <w:divBdr>
        <w:top w:val="none" w:sz="0" w:space="0" w:color="auto"/>
        <w:left w:val="none" w:sz="0" w:space="0" w:color="auto"/>
        <w:bottom w:val="none" w:sz="0" w:space="0" w:color="auto"/>
        <w:right w:val="none" w:sz="0" w:space="0" w:color="auto"/>
      </w:divBdr>
    </w:div>
    <w:div w:id="1451171061">
      <w:bodyDiv w:val="1"/>
      <w:marLeft w:val="0"/>
      <w:marRight w:val="0"/>
      <w:marTop w:val="0"/>
      <w:marBottom w:val="0"/>
      <w:divBdr>
        <w:top w:val="none" w:sz="0" w:space="0" w:color="auto"/>
        <w:left w:val="none" w:sz="0" w:space="0" w:color="auto"/>
        <w:bottom w:val="none" w:sz="0" w:space="0" w:color="auto"/>
        <w:right w:val="none" w:sz="0" w:space="0" w:color="auto"/>
      </w:divBdr>
    </w:div>
    <w:div w:id="1458330041">
      <w:bodyDiv w:val="1"/>
      <w:marLeft w:val="0"/>
      <w:marRight w:val="0"/>
      <w:marTop w:val="0"/>
      <w:marBottom w:val="0"/>
      <w:divBdr>
        <w:top w:val="none" w:sz="0" w:space="0" w:color="auto"/>
        <w:left w:val="none" w:sz="0" w:space="0" w:color="auto"/>
        <w:bottom w:val="none" w:sz="0" w:space="0" w:color="auto"/>
        <w:right w:val="none" w:sz="0" w:space="0" w:color="auto"/>
      </w:divBdr>
    </w:div>
    <w:div w:id="1460298939">
      <w:bodyDiv w:val="1"/>
      <w:marLeft w:val="0"/>
      <w:marRight w:val="0"/>
      <w:marTop w:val="0"/>
      <w:marBottom w:val="0"/>
      <w:divBdr>
        <w:top w:val="none" w:sz="0" w:space="0" w:color="auto"/>
        <w:left w:val="none" w:sz="0" w:space="0" w:color="auto"/>
        <w:bottom w:val="none" w:sz="0" w:space="0" w:color="auto"/>
        <w:right w:val="none" w:sz="0" w:space="0" w:color="auto"/>
      </w:divBdr>
    </w:div>
    <w:div w:id="1522008361">
      <w:bodyDiv w:val="1"/>
      <w:marLeft w:val="0"/>
      <w:marRight w:val="0"/>
      <w:marTop w:val="0"/>
      <w:marBottom w:val="0"/>
      <w:divBdr>
        <w:top w:val="none" w:sz="0" w:space="0" w:color="auto"/>
        <w:left w:val="none" w:sz="0" w:space="0" w:color="auto"/>
        <w:bottom w:val="none" w:sz="0" w:space="0" w:color="auto"/>
        <w:right w:val="none" w:sz="0" w:space="0" w:color="auto"/>
      </w:divBdr>
    </w:div>
    <w:div w:id="1528329603">
      <w:bodyDiv w:val="1"/>
      <w:marLeft w:val="0"/>
      <w:marRight w:val="0"/>
      <w:marTop w:val="0"/>
      <w:marBottom w:val="0"/>
      <w:divBdr>
        <w:top w:val="none" w:sz="0" w:space="0" w:color="auto"/>
        <w:left w:val="none" w:sz="0" w:space="0" w:color="auto"/>
        <w:bottom w:val="none" w:sz="0" w:space="0" w:color="auto"/>
        <w:right w:val="none" w:sz="0" w:space="0" w:color="auto"/>
      </w:divBdr>
    </w:div>
    <w:div w:id="1533611115">
      <w:bodyDiv w:val="1"/>
      <w:marLeft w:val="0"/>
      <w:marRight w:val="0"/>
      <w:marTop w:val="0"/>
      <w:marBottom w:val="0"/>
      <w:divBdr>
        <w:top w:val="none" w:sz="0" w:space="0" w:color="auto"/>
        <w:left w:val="none" w:sz="0" w:space="0" w:color="auto"/>
        <w:bottom w:val="none" w:sz="0" w:space="0" w:color="auto"/>
        <w:right w:val="none" w:sz="0" w:space="0" w:color="auto"/>
      </w:divBdr>
    </w:div>
    <w:div w:id="1539782334">
      <w:bodyDiv w:val="1"/>
      <w:marLeft w:val="0"/>
      <w:marRight w:val="0"/>
      <w:marTop w:val="0"/>
      <w:marBottom w:val="0"/>
      <w:divBdr>
        <w:top w:val="none" w:sz="0" w:space="0" w:color="auto"/>
        <w:left w:val="none" w:sz="0" w:space="0" w:color="auto"/>
        <w:bottom w:val="none" w:sz="0" w:space="0" w:color="auto"/>
        <w:right w:val="none" w:sz="0" w:space="0" w:color="auto"/>
      </w:divBdr>
    </w:div>
    <w:div w:id="1544093892">
      <w:bodyDiv w:val="1"/>
      <w:marLeft w:val="0"/>
      <w:marRight w:val="0"/>
      <w:marTop w:val="0"/>
      <w:marBottom w:val="0"/>
      <w:divBdr>
        <w:top w:val="none" w:sz="0" w:space="0" w:color="auto"/>
        <w:left w:val="none" w:sz="0" w:space="0" w:color="auto"/>
        <w:bottom w:val="none" w:sz="0" w:space="0" w:color="auto"/>
        <w:right w:val="none" w:sz="0" w:space="0" w:color="auto"/>
      </w:divBdr>
    </w:div>
    <w:div w:id="1564371920">
      <w:bodyDiv w:val="1"/>
      <w:marLeft w:val="0"/>
      <w:marRight w:val="0"/>
      <w:marTop w:val="0"/>
      <w:marBottom w:val="0"/>
      <w:divBdr>
        <w:top w:val="none" w:sz="0" w:space="0" w:color="auto"/>
        <w:left w:val="none" w:sz="0" w:space="0" w:color="auto"/>
        <w:bottom w:val="none" w:sz="0" w:space="0" w:color="auto"/>
        <w:right w:val="none" w:sz="0" w:space="0" w:color="auto"/>
      </w:divBdr>
    </w:div>
    <w:div w:id="1566792202">
      <w:bodyDiv w:val="1"/>
      <w:marLeft w:val="0"/>
      <w:marRight w:val="0"/>
      <w:marTop w:val="0"/>
      <w:marBottom w:val="0"/>
      <w:divBdr>
        <w:top w:val="none" w:sz="0" w:space="0" w:color="auto"/>
        <w:left w:val="none" w:sz="0" w:space="0" w:color="auto"/>
        <w:bottom w:val="none" w:sz="0" w:space="0" w:color="auto"/>
        <w:right w:val="none" w:sz="0" w:space="0" w:color="auto"/>
      </w:divBdr>
    </w:div>
    <w:div w:id="1593199097">
      <w:bodyDiv w:val="1"/>
      <w:marLeft w:val="0"/>
      <w:marRight w:val="0"/>
      <w:marTop w:val="0"/>
      <w:marBottom w:val="0"/>
      <w:divBdr>
        <w:top w:val="none" w:sz="0" w:space="0" w:color="auto"/>
        <w:left w:val="none" w:sz="0" w:space="0" w:color="auto"/>
        <w:bottom w:val="none" w:sz="0" w:space="0" w:color="auto"/>
        <w:right w:val="none" w:sz="0" w:space="0" w:color="auto"/>
      </w:divBdr>
    </w:div>
    <w:div w:id="1610576569">
      <w:bodyDiv w:val="1"/>
      <w:marLeft w:val="0"/>
      <w:marRight w:val="0"/>
      <w:marTop w:val="0"/>
      <w:marBottom w:val="0"/>
      <w:divBdr>
        <w:top w:val="none" w:sz="0" w:space="0" w:color="auto"/>
        <w:left w:val="none" w:sz="0" w:space="0" w:color="auto"/>
        <w:bottom w:val="none" w:sz="0" w:space="0" w:color="auto"/>
        <w:right w:val="none" w:sz="0" w:space="0" w:color="auto"/>
      </w:divBdr>
    </w:div>
    <w:div w:id="1619294057">
      <w:bodyDiv w:val="1"/>
      <w:marLeft w:val="0"/>
      <w:marRight w:val="0"/>
      <w:marTop w:val="0"/>
      <w:marBottom w:val="0"/>
      <w:divBdr>
        <w:top w:val="none" w:sz="0" w:space="0" w:color="auto"/>
        <w:left w:val="none" w:sz="0" w:space="0" w:color="auto"/>
        <w:bottom w:val="none" w:sz="0" w:space="0" w:color="auto"/>
        <w:right w:val="none" w:sz="0" w:space="0" w:color="auto"/>
      </w:divBdr>
      <w:divsChild>
        <w:div w:id="1953050493">
          <w:marLeft w:val="0"/>
          <w:marRight w:val="0"/>
          <w:marTop w:val="0"/>
          <w:marBottom w:val="0"/>
          <w:divBdr>
            <w:top w:val="none" w:sz="0" w:space="0" w:color="auto"/>
            <w:left w:val="none" w:sz="0" w:space="0" w:color="auto"/>
            <w:bottom w:val="none" w:sz="0" w:space="0" w:color="auto"/>
            <w:right w:val="none" w:sz="0" w:space="0" w:color="auto"/>
          </w:divBdr>
          <w:divsChild>
            <w:div w:id="1550875703">
              <w:marLeft w:val="0"/>
              <w:marRight w:val="0"/>
              <w:marTop w:val="0"/>
              <w:marBottom w:val="0"/>
              <w:divBdr>
                <w:top w:val="none" w:sz="0" w:space="0" w:color="auto"/>
                <w:left w:val="none" w:sz="0" w:space="0" w:color="auto"/>
                <w:bottom w:val="none" w:sz="0" w:space="0" w:color="auto"/>
                <w:right w:val="none" w:sz="0" w:space="0" w:color="auto"/>
              </w:divBdr>
              <w:divsChild>
                <w:div w:id="1767917102">
                  <w:marLeft w:val="0"/>
                  <w:marRight w:val="0"/>
                  <w:marTop w:val="0"/>
                  <w:marBottom w:val="0"/>
                  <w:divBdr>
                    <w:top w:val="none" w:sz="0" w:space="0" w:color="auto"/>
                    <w:left w:val="none" w:sz="0" w:space="0" w:color="auto"/>
                    <w:bottom w:val="none" w:sz="0" w:space="0" w:color="auto"/>
                    <w:right w:val="none" w:sz="0" w:space="0" w:color="auto"/>
                  </w:divBdr>
                  <w:divsChild>
                    <w:div w:id="1946964400">
                      <w:marLeft w:val="0"/>
                      <w:marRight w:val="0"/>
                      <w:marTop w:val="0"/>
                      <w:marBottom w:val="0"/>
                      <w:divBdr>
                        <w:top w:val="none" w:sz="0" w:space="0" w:color="auto"/>
                        <w:left w:val="none" w:sz="0" w:space="0" w:color="auto"/>
                        <w:bottom w:val="none" w:sz="0" w:space="0" w:color="auto"/>
                        <w:right w:val="none" w:sz="0" w:space="0" w:color="auto"/>
                      </w:divBdr>
                      <w:divsChild>
                        <w:div w:id="222258059">
                          <w:marLeft w:val="0"/>
                          <w:marRight w:val="-30"/>
                          <w:marTop w:val="0"/>
                          <w:marBottom w:val="0"/>
                          <w:divBdr>
                            <w:top w:val="single" w:sz="6" w:space="0" w:color="D9E1E5"/>
                            <w:left w:val="single" w:sz="6" w:space="0" w:color="D9E1E5"/>
                            <w:bottom w:val="single" w:sz="6" w:space="0" w:color="D9E1E5"/>
                            <w:right w:val="single" w:sz="6" w:space="0" w:color="D9E1E5"/>
                          </w:divBdr>
                          <w:divsChild>
                            <w:div w:id="464810179">
                              <w:marLeft w:val="0"/>
                              <w:marRight w:val="0"/>
                              <w:marTop w:val="0"/>
                              <w:marBottom w:val="0"/>
                              <w:divBdr>
                                <w:top w:val="none" w:sz="0" w:space="0" w:color="auto"/>
                                <w:left w:val="none" w:sz="0" w:space="0" w:color="auto"/>
                                <w:bottom w:val="none" w:sz="0" w:space="0" w:color="auto"/>
                                <w:right w:val="none" w:sz="0" w:space="0" w:color="auto"/>
                              </w:divBdr>
                              <w:divsChild>
                                <w:div w:id="351808796">
                                  <w:marLeft w:val="0"/>
                                  <w:marRight w:val="0"/>
                                  <w:marTop w:val="0"/>
                                  <w:marBottom w:val="0"/>
                                  <w:divBdr>
                                    <w:top w:val="none" w:sz="0" w:space="0" w:color="auto"/>
                                    <w:left w:val="none" w:sz="0" w:space="0" w:color="auto"/>
                                    <w:bottom w:val="none" w:sz="0" w:space="0" w:color="auto"/>
                                    <w:right w:val="none" w:sz="0" w:space="0" w:color="auto"/>
                                  </w:divBdr>
                                  <w:divsChild>
                                    <w:div w:id="1506281726">
                                      <w:marLeft w:val="0"/>
                                      <w:marRight w:val="0"/>
                                      <w:marTop w:val="0"/>
                                      <w:marBottom w:val="0"/>
                                      <w:divBdr>
                                        <w:top w:val="none" w:sz="0" w:space="0" w:color="auto"/>
                                        <w:left w:val="single" w:sz="6" w:space="0" w:color="D9E1E5"/>
                                        <w:bottom w:val="none" w:sz="0" w:space="0" w:color="auto"/>
                                        <w:right w:val="none" w:sz="0" w:space="0" w:color="auto"/>
                                      </w:divBdr>
                                      <w:divsChild>
                                        <w:div w:id="1546867346">
                                          <w:marLeft w:val="0"/>
                                          <w:marRight w:val="0"/>
                                          <w:marTop w:val="0"/>
                                          <w:marBottom w:val="0"/>
                                          <w:divBdr>
                                            <w:top w:val="none" w:sz="0" w:space="0" w:color="auto"/>
                                            <w:left w:val="none" w:sz="0" w:space="0" w:color="auto"/>
                                            <w:bottom w:val="none" w:sz="0" w:space="0" w:color="auto"/>
                                            <w:right w:val="none" w:sz="0" w:space="0" w:color="auto"/>
                                          </w:divBdr>
                                          <w:divsChild>
                                            <w:div w:id="1162771400">
                                              <w:marLeft w:val="0"/>
                                              <w:marRight w:val="0"/>
                                              <w:marTop w:val="0"/>
                                              <w:marBottom w:val="0"/>
                                              <w:divBdr>
                                                <w:top w:val="none" w:sz="0" w:space="0" w:color="auto"/>
                                                <w:left w:val="none" w:sz="0" w:space="0" w:color="auto"/>
                                                <w:bottom w:val="none" w:sz="0" w:space="0" w:color="auto"/>
                                                <w:right w:val="none" w:sz="0" w:space="0" w:color="auto"/>
                                              </w:divBdr>
                                              <w:divsChild>
                                                <w:div w:id="172702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20843232">
      <w:bodyDiv w:val="1"/>
      <w:marLeft w:val="0"/>
      <w:marRight w:val="0"/>
      <w:marTop w:val="0"/>
      <w:marBottom w:val="0"/>
      <w:divBdr>
        <w:top w:val="none" w:sz="0" w:space="0" w:color="auto"/>
        <w:left w:val="none" w:sz="0" w:space="0" w:color="auto"/>
        <w:bottom w:val="none" w:sz="0" w:space="0" w:color="auto"/>
        <w:right w:val="none" w:sz="0" w:space="0" w:color="auto"/>
      </w:divBdr>
    </w:div>
    <w:div w:id="1627470112">
      <w:bodyDiv w:val="1"/>
      <w:marLeft w:val="0"/>
      <w:marRight w:val="0"/>
      <w:marTop w:val="0"/>
      <w:marBottom w:val="0"/>
      <w:divBdr>
        <w:top w:val="none" w:sz="0" w:space="0" w:color="auto"/>
        <w:left w:val="none" w:sz="0" w:space="0" w:color="auto"/>
        <w:bottom w:val="none" w:sz="0" w:space="0" w:color="auto"/>
        <w:right w:val="none" w:sz="0" w:space="0" w:color="auto"/>
      </w:divBdr>
    </w:div>
    <w:div w:id="1633636391">
      <w:bodyDiv w:val="1"/>
      <w:marLeft w:val="0"/>
      <w:marRight w:val="0"/>
      <w:marTop w:val="0"/>
      <w:marBottom w:val="0"/>
      <w:divBdr>
        <w:top w:val="none" w:sz="0" w:space="0" w:color="auto"/>
        <w:left w:val="none" w:sz="0" w:space="0" w:color="auto"/>
        <w:bottom w:val="none" w:sz="0" w:space="0" w:color="auto"/>
        <w:right w:val="none" w:sz="0" w:space="0" w:color="auto"/>
      </w:divBdr>
    </w:div>
    <w:div w:id="1654874702">
      <w:bodyDiv w:val="1"/>
      <w:marLeft w:val="0"/>
      <w:marRight w:val="0"/>
      <w:marTop w:val="0"/>
      <w:marBottom w:val="0"/>
      <w:divBdr>
        <w:top w:val="none" w:sz="0" w:space="0" w:color="auto"/>
        <w:left w:val="none" w:sz="0" w:space="0" w:color="auto"/>
        <w:bottom w:val="none" w:sz="0" w:space="0" w:color="auto"/>
        <w:right w:val="none" w:sz="0" w:space="0" w:color="auto"/>
      </w:divBdr>
    </w:div>
    <w:div w:id="1661231963">
      <w:bodyDiv w:val="1"/>
      <w:marLeft w:val="0"/>
      <w:marRight w:val="0"/>
      <w:marTop w:val="0"/>
      <w:marBottom w:val="0"/>
      <w:divBdr>
        <w:top w:val="none" w:sz="0" w:space="0" w:color="auto"/>
        <w:left w:val="none" w:sz="0" w:space="0" w:color="auto"/>
        <w:bottom w:val="none" w:sz="0" w:space="0" w:color="auto"/>
        <w:right w:val="none" w:sz="0" w:space="0" w:color="auto"/>
      </w:divBdr>
    </w:div>
    <w:div w:id="1668365805">
      <w:bodyDiv w:val="1"/>
      <w:marLeft w:val="0"/>
      <w:marRight w:val="0"/>
      <w:marTop w:val="0"/>
      <w:marBottom w:val="0"/>
      <w:divBdr>
        <w:top w:val="none" w:sz="0" w:space="0" w:color="auto"/>
        <w:left w:val="none" w:sz="0" w:space="0" w:color="auto"/>
        <w:bottom w:val="none" w:sz="0" w:space="0" w:color="auto"/>
        <w:right w:val="none" w:sz="0" w:space="0" w:color="auto"/>
      </w:divBdr>
    </w:div>
    <w:div w:id="1671331425">
      <w:bodyDiv w:val="1"/>
      <w:marLeft w:val="0"/>
      <w:marRight w:val="0"/>
      <w:marTop w:val="0"/>
      <w:marBottom w:val="0"/>
      <w:divBdr>
        <w:top w:val="none" w:sz="0" w:space="0" w:color="auto"/>
        <w:left w:val="none" w:sz="0" w:space="0" w:color="auto"/>
        <w:bottom w:val="none" w:sz="0" w:space="0" w:color="auto"/>
        <w:right w:val="none" w:sz="0" w:space="0" w:color="auto"/>
      </w:divBdr>
    </w:div>
    <w:div w:id="1674644682">
      <w:bodyDiv w:val="1"/>
      <w:marLeft w:val="0"/>
      <w:marRight w:val="0"/>
      <w:marTop w:val="0"/>
      <w:marBottom w:val="0"/>
      <w:divBdr>
        <w:top w:val="none" w:sz="0" w:space="0" w:color="auto"/>
        <w:left w:val="none" w:sz="0" w:space="0" w:color="auto"/>
        <w:bottom w:val="none" w:sz="0" w:space="0" w:color="auto"/>
        <w:right w:val="none" w:sz="0" w:space="0" w:color="auto"/>
      </w:divBdr>
    </w:div>
    <w:div w:id="1692680980">
      <w:bodyDiv w:val="1"/>
      <w:marLeft w:val="0"/>
      <w:marRight w:val="0"/>
      <w:marTop w:val="0"/>
      <w:marBottom w:val="0"/>
      <w:divBdr>
        <w:top w:val="none" w:sz="0" w:space="0" w:color="auto"/>
        <w:left w:val="none" w:sz="0" w:space="0" w:color="auto"/>
        <w:bottom w:val="none" w:sz="0" w:space="0" w:color="auto"/>
        <w:right w:val="none" w:sz="0" w:space="0" w:color="auto"/>
      </w:divBdr>
    </w:div>
    <w:div w:id="1696074372">
      <w:bodyDiv w:val="1"/>
      <w:marLeft w:val="0"/>
      <w:marRight w:val="0"/>
      <w:marTop w:val="0"/>
      <w:marBottom w:val="0"/>
      <w:divBdr>
        <w:top w:val="none" w:sz="0" w:space="0" w:color="auto"/>
        <w:left w:val="none" w:sz="0" w:space="0" w:color="auto"/>
        <w:bottom w:val="none" w:sz="0" w:space="0" w:color="auto"/>
        <w:right w:val="none" w:sz="0" w:space="0" w:color="auto"/>
      </w:divBdr>
    </w:div>
    <w:div w:id="1696731782">
      <w:bodyDiv w:val="1"/>
      <w:marLeft w:val="0"/>
      <w:marRight w:val="0"/>
      <w:marTop w:val="0"/>
      <w:marBottom w:val="0"/>
      <w:divBdr>
        <w:top w:val="none" w:sz="0" w:space="0" w:color="auto"/>
        <w:left w:val="none" w:sz="0" w:space="0" w:color="auto"/>
        <w:bottom w:val="none" w:sz="0" w:space="0" w:color="auto"/>
        <w:right w:val="none" w:sz="0" w:space="0" w:color="auto"/>
      </w:divBdr>
    </w:div>
    <w:div w:id="1705591927">
      <w:bodyDiv w:val="1"/>
      <w:marLeft w:val="0"/>
      <w:marRight w:val="0"/>
      <w:marTop w:val="0"/>
      <w:marBottom w:val="0"/>
      <w:divBdr>
        <w:top w:val="none" w:sz="0" w:space="0" w:color="auto"/>
        <w:left w:val="none" w:sz="0" w:space="0" w:color="auto"/>
        <w:bottom w:val="none" w:sz="0" w:space="0" w:color="auto"/>
        <w:right w:val="none" w:sz="0" w:space="0" w:color="auto"/>
      </w:divBdr>
    </w:div>
    <w:div w:id="1711496971">
      <w:bodyDiv w:val="1"/>
      <w:marLeft w:val="0"/>
      <w:marRight w:val="0"/>
      <w:marTop w:val="0"/>
      <w:marBottom w:val="0"/>
      <w:divBdr>
        <w:top w:val="none" w:sz="0" w:space="0" w:color="auto"/>
        <w:left w:val="none" w:sz="0" w:space="0" w:color="auto"/>
        <w:bottom w:val="none" w:sz="0" w:space="0" w:color="auto"/>
        <w:right w:val="none" w:sz="0" w:space="0" w:color="auto"/>
      </w:divBdr>
    </w:div>
    <w:div w:id="1712799643">
      <w:bodyDiv w:val="1"/>
      <w:marLeft w:val="0"/>
      <w:marRight w:val="0"/>
      <w:marTop w:val="0"/>
      <w:marBottom w:val="0"/>
      <w:divBdr>
        <w:top w:val="none" w:sz="0" w:space="0" w:color="auto"/>
        <w:left w:val="none" w:sz="0" w:space="0" w:color="auto"/>
        <w:bottom w:val="none" w:sz="0" w:space="0" w:color="auto"/>
        <w:right w:val="none" w:sz="0" w:space="0" w:color="auto"/>
      </w:divBdr>
    </w:div>
    <w:div w:id="1722827580">
      <w:bodyDiv w:val="1"/>
      <w:marLeft w:val="0"/>
      <w:marRight w:val="0"/>
      <w:marTop w:val="0"/>
      <w:marBottom w:val="0"/>
      <w:divBdr>
        <w:top w:val="none" w:sz="0" w:space="0" w:color="auto"/>
        <w:left w:val="none" w:sz="0" w:space="0" w:color="auto"/>
        <w:bottom w:val="none" w:sz="0" w:space="0" w:color="auto"/>
        <w:right w:val="none" w:sz="0" w:space="0" w:color="auto"/>
      </w:divBdr>
    </w:div>
    <w:div w:id="1730960601">
      <w:bodyDiv w:val="1"/>
      <w:marLeft w:val="0"/>
      <w:marRight w:val="0"/>
      <w:marTop w:val="0"/>
      <w:marBottom w:val="0"/>
      <w:divBdr>
        <w:top w:val="none" w:sz="0" w:space="0" w:color="auto"/>
        <w:left w:val="none" w:sz="0" w:space="0" w:color="auto"/>
        <w:bottom w:val="none" w:sz="0" w:space="0" w:color="auto"/>
        <w:right w:val="none" w:sz="0" w:space="0" w:color="auto"/>
      </w:divBdr>
    </w:div>
    <w:div w:id="1731540292">
      <w:bodyDiv w:val="1"/>
      <w:marLeft w:val="0"/>
      <w:marRight w:val="0"/>
      <w:marTop w:val="0"/>
      <w:marBottom w:val="0"/>
      <w:divBdr>
        <w:top w:val="none" w:sz="0" w:space="0" w:color="auto"/>
        <w:left w:val="none" w:sz="0" w:space="0" w:color="auto"/>
        <w:bottom w:val="none" w:sz="0" w:space="0" w:color="auto"/>
        <w:right w:val="none" w:sz="0" w:space="0" w:color="auto"/>
      </w:divBdr>
    </w:div>
    <w:div w:id="1733041780">
      <w:bodyDiv w:val="1"/>
      <w:marLeft w:val="0"/>
      <w:marRight w:val="0"/>
      <w:marTop w:val="0"/>
      <w:marBottom w:val="0"/>
      <w:divBdr>
        <w:top w:val="none" w:sz="0" w:space="0" w:color="auto"/>
        <w:left w:val="none" w:sz="0" w:space="0" w:color="auto"/>
        <w:bottom w:val="none" w:sz="0" w:space="0" w:color="auto"/>
        <w:right w:val="none" w:sz="0" w:space="0" w:color="auto"/>
      </w:divBdr>
    </w:div>
    <w:div w:id="1733310360">
      <w:bodyDiv w:val="1"/>
      <w:marLeft w:val="0"/>
      <w:marRight w:val="0"/>
      <w:marTop w:val="0"/>
      <w:marBottom w:val="0"/>
      <w:divBdr>
        <w:top w:val="none" w:sz="0" w:space="0" w:color="auto"/>
        <w:left w:val="none" w:sz="0" w:space="0" w:color="auto"/>
        <w:bottom w:val="none" w:sz="0" w:space="0" w:color="auto"/>
        <w:right w:val="none" w:sz="0" w:space="0" w:color="auto"/>
      </w:divBdr>
    </w:div>
    <w:div w:id="1742020411">
      <w:bodyDiv w:val="1"/>
      <w:marLeft w:val="0"/>
      <w:marRight w:val="0"/>
      <w:marTop w:val="0"/>
      <w:marBottom w:val="0"/>
      <w:divBdr>
        <w:top w:val="none" w:sz="0" w:space="0" w:color="auto"/>
        <w:left w:val="none" w:sz="0" w:space="0" w:color="auto"/>
        <w:bottom w:val="none" w:sz="0" w:space="0" w:color="auto"/>
        <w:right w:val="none" w:sz="0" w:space="0" w:color="auto"/>
      </w:divBdr>
    </w:div>
    <w:div w:id="1756168773">
      <w:bodyDiv w:val="1"/>
      <w:marLeft w:val="0"/>
      <w:marRight w:val="0"/>
      <w:marTop w:val="0"/>
      <w:marBottom w:val="0"/>
      <w:divBdr>
        <w:top w:val="none" w:sz="0" w:space="0" w:color="auto"/>
        <w:left w:val="none" w:sz="0" w:space="0" w:color="auto"/>
        <w:bottom w:val="none" w:sz="0" w:space="0" w:color="auto"/>
        <w:right w:val="none" w:sz="0" w:space="0" w:color="auto"/>
      </w:divBdr>
    </w:div>
    <w:div w:id="1762333656">
      <w:bodyDiv w:val="1"/>
      <w:marLeft w:val="0"/>
      <w:marRight w:val="0"/>
      <w:marTop w:val="0"/>
      <w:marBottom w:val="0"/>
      <w:divBdr>
        <w:top w:val="none" w:sz="0" w:space="0" w:color="auto"/>
        <w:left w:val="none" w:sz="0" w:space="0" w:color="auto"/>
        <w:bottom w:val="none" w:sz="0" w:space="0" w:color="auto"/>
        <w:right w:val="none" w:sz="0" w:space="0" w:color="auto"/>
      </w:divBdr>
    </w:div>
    <w:div w:id="1780250112">
      <w:bodyDiv w:val="1"/>
      <w:marLeft w:val="0"/>
      <w:marRight w:val="0"/>
      <w:marTop w:val="0"/>
      <w:marBottom w:val="0"/>
      <w:divBdr>
        <w:top w:val="none" w:sz="0" w:space="0" w:color="auto"/>
        <w:left w:val="none" w:sz="0" w:space="0" w:color="auto"/>
        <w:bottom w:val="none" w:sz="0" w:space="0" w:color="auto"/>
        <w:right w:val="none" w:sz="0" w:space="0" w:color="auto"/>
      </w:divBdr>
    </w:div>
    <w:div w:id="1782261835">
      <w:bodyDiv w:val="1"/>
      <w:marLeft w:val="0"/>
      <w:marRight w:val="0"/>
      <w:marTop w:val="0"/>
      <w:marBottom w:val="0"/>
      <w:divBdr>
        <w:top w:val="none" w:sz="0" w:space="0" w:color="auto"/>
        <w:left w:val="none" w:sz="0" w:space="0" w:color="auto"/>
        <w:bottom w:val="none" w:sz="0" w:space="0" w:color="auto"/>
        <w:right w:val="none" w:sz="0" w:space="0" w:color="auto"/>
      </w:divBdr>
    </w:div>
    <w:div w:id="1804231657">
      <w:bodyDiv w:val="1"/>
      <w:marLeft w:val="0"/>
      <w:marRight w:val="0"/>
      <w:marTop w:val="0"/>
      <w:marBottom w:val="0"/>
      <w:divBdr>
        <w:top w:val="none" w:sz="0" w:space="0" w:color="auto"/>
        <w:left w:val="none" w:sz="0" w:space="0" w:color="auto"/>
        <w:bottom w:val="none" w:sz="0" w:space="0" w:color="auto"/>
        <w:right w:val="none" w:sz="0" w:space="0" w:color="auto"/>
      </w:divBdr>
    </w:div>
    <w:div w:id="1814172187">
      <w:bodyDiv w:val="1"/>
      <w:marLeft w:val="0"/>
      <w:marRight w:val="0"/>
      <w:marTop w:val="0"/>
      <w:marBottom w:val="0"/>
      <w:divBdr>
        <w:top w:val="none" w:sz="0" w:space="0" w:color="auto"/>
        <w:left w:val="none" w:sz="0" w:space="0" w:color="auto"/>
        <w:bottom w:val="none" w:sz="0" w:space="0" w:color="auto"/>
        <w:right w:val="none" w:sz="0" w:space="0" w:color="auto"/>
      </w:divBdr>
    </w:div>
    <w:div w:id="1828858192">
      <w:bodyDiv w:val="1"/>
      <w:marLeft w:val="0"/>
      <w:marRight w:val="0"/>
      <w:marTop w:val="0"/>
      <w:marBottom w:val="0"/>
      <w:divBdr>
        <w:top w:val="none" w:sz="0" w:space="0" w:color="auto"/>
        <w:left w:val="none" w:sz="0" w:space="0" w:color="auto"/>
        <w:bottom w:val="none" w:sz="0" w:space="0" w:color="auto"/>
        <w:right w:val="none" w:sz="0" w:space="0" w:color="auto"/>
      </w:divBdr>
    </w:div>
    <w:div w:id="1847015646">
      <w:bodyDiv w:val="1"/>
      <w:marLeft w:val="0"/>
      <w:marRight w:val="0"/>
      <w:marTop w:val="0"/>
      <w:marBottom w:val="0"/>
      <w:divBdr>
        <w:top w:val="none" w:sz="0" w:space="0" w:color="auto"/>
        <w:left w:val="none" w:sz="0" w:space="0" w:color="auto"/>
        <w:bottom w:val="none" w:sz="0" w:space="0" w:color="auto"/>
        <w:right w:val="none" w:sz="0" w:space="0" w:color="auto"/>
      </w:divBdr>
    </w:div>
    <w:div w:id="1864056138">
      <w:bodyDiv w:val="1"/>
      <w:marLeft w:val="0"/>
      <w:marRight w:val="0"/>
      <w:marTop w:val="0"/>
      <w:marBottom w:val="0"/>
      <w:divBdr>
        <w:top w:val="none" w:sz="0" w:space="0" w:color="auto"/>
        <w:left w:val="none" w:sz="0" w:space="0" w:color="auto"/>
        <w:bottom w:val="none" w:sz="0" w:space="0" w:color="auto"/>
        <w:right w:val="none" w:sz="0" w:space="0" w:color="auto"/>
      </w:divBdr>
    </w:div>
    <w:div w:id="1868787512">
      <w:bodyDiv w:val="1"/>
      <w:marLeft w:val="0"/>
      <w:marRight w:val="0"/>
      <w:marTop w:val="0"/>
      <w:marBottom w:val="0"/>
      <w:divBdr>
        <w:top w:val="none" w:sz="0" w:space="0" w:color="auto"/>
        <w:left w:val="none" w:sz="0" w:space="0" w:color="auto"/>
        <w:bottom w:val="none" w:sz="0" w:space="0" w:color="auto"/>
        <w:right w:val="none" w:sz="0" w:space="0" w:color="auto"/>
      </w:divBdr>
    </w:div>
    <w:div w:id="1869366346">
      <w:bodyDiv w:val="1"/>
      <w:marLeft w:val="0"/>
      <w:marRight w:val="0"/>
      <w:marTop w:val="0"/>
      <w:marBottom w:val="0"/>
      <w:divBdr>
        <w:top w:val="none" w:sz="0" w:space="0" w:color="auto"/>
        <w:left w:val="none" w:sz="0" w:space="0" w:color="auto"/>
        <w:bottom w:val="none" w:sz="0" w:space="0" w:color="auto"/>
        <w:right w:val="none" w:sz="0" w:space="0" w:color="auto"/>
      </w:divBdr>
    </w:div>
    <w:div w:id="1911386642">
      <w:bodyDiv w:val="1"/>
      <w:marLeft w:val="0"/>
      <w:marRight w:val="0"/>
      <w:marTop w:val="0"/>
      <w:marBottom w:val="0"/>
      <w:divBdr>
        <w:top w:val="none" w:sz="0" w:space="0" w:color="auto"/>
        <w:left w:val="none" w:sz="0" w:space="0" w:color="auto"/>
        <w:bottom w:val="none" w:sz="0" w:space="0" w:color="auto"/>
        <w:right w:val="none" w:sz="0" w:space="0" w:color="auto"/>
      </w:divBdr>
    </w:div>
    <w:div w:id="1933777999">
      <w:bodyDiv w:val="1"/>
      <w:marLeft w:val="0"/>
      <w:marRight w:val="0"/>
      <w:marTop w:val="0"/>
      <w:marBottom w:val="0"/>
      <w:divBdr>
        <w:top w:val="none" w:sz="0" w:space="0" w:color="auto"/>
        <w:left w:val="none" w:sz="0" w:space="0" w:color="auto"/>
        <w:bottom w:val="none" w:sz="0" w:space="0" w:color="auto"/>
        <w:right w:val="none" w:sz="0" w:space="0" w:color="auto"/>
      </w:divBdr>
    </w:div>
    <w:div w:id="1935360810">
      <w:bodyDiv w:val="1"/>
      <w:marLeft w:val="0"/>
      <w:marRight w:val="0"/>
      <w:marTop w:val="0"/>
      <w:marBottom w:val="0"/>
      <w:divBdr>
        <w:top w:val="none" w:sz="0" w:space="0" w:color="auto"/>
        <w:left w:val="none" w:sz="0" w:space="0" w:color="auto"/>
        <w:bottom w:val="none" w:sz="0" w:space="0" w:color="auto"/>
        <w:right w:val="none" w:sz="0" w:space="0" w:color="auto"/>
      </w:divBdr>
    </w:div>
    <w:div w:id="1937865961">
      <w:bodyDiv w:val="1"/>
      <w:marLeft w:val="0"/>
      <w:marRight w:val="0"/>
      <w:marTop w:val="0"/>
      <w:marBottom w:val="0"/>
      <w:divBdr>
        <w:top w:val="none" w:sz="0" w:space="0" w:color="auto"/>
        <w:left w:val="none" w:sz="0" w:space="0" w:color="auto"/>
        <w:bottom w:val="none" w:sz="0" w:space="0" w:color="auto"/>
        <w:right w:val="none" w:sz="0" w:space="0" w:color="auto"/>
      </w:divBdr>
    </w:div>
    <w:div w:id="1949853478">
      <w:bodyDiv w:val="1"/>
      <w:marLeft w:val="0"/>
      <w:marRight w:val="0"/>
      <w:marTop w:val="0"/>
      <w:marBottom w:val="0"/>
      <w:divBdr>
        <w:top w:val="none" w:sz="0" w:space="0" w:color="auto"/>
        <w:left w:val="none" w:sz="0" w:space="0" w:color="auto"/>
        <w:bottom w:val="none" w:sz="0" w:space="0" w:color="auto"/>
        <w:right w:val="none" w:sz="0" w:space="0" w:color="auto"/>
      </w:divBdr>
    </w:div>
    <w:div w:id="1953898791">
      <w:bodyDiv w:val="1"/>
      <w:marLeft w:val="0"/>
      <w:marRight w:val="0"/>
      <w:marTop w:val="0"/>
      <w:marBottom w:val="0"/>
      <w:divBdr>
        <w:top w:val="none" w:sz="0" w:space="0" w:color="auto"/>
        <w:left w:val="none" w:sz="0" w:space="0" w:color="auto"/>
        <w:bottom w:val="none" w:sz="0" w:space="0" w:color="auto"/>
        <w:right w:val="none" w:sz="0" w:space="0" w:color="auto"/>
      </w:divBdr>
    </w:div>
    <w:div w:id="1959607271">
      <w:bodyDiv w:val="1"/>
      <w:marLeft w:val="0"/>
      <w:marRight w:val="0"/>
      <w:marTop w:val="0"/>
      <w:marBottom w:val="0"/>
      <w:divBdr>
        <w:top w:val="none" w:sz="0" w:space="0" w:color="auto"/>
        <w:left w:val="none" w:sz="0" w:space="0" w:color="auto"/>
        <w:bottom w:val="none" w:sz="0" w:space="0" w:color="auto"/>
        <w:right w:val="none" w:sz="0" w:space="0" w:color="auto"/>
      </w:divBdr>
    </w:div>
    <w:div w:id="1984852085">
      <w:bodyDiv w:val="1"/>
      <w:marLeft w:val="0"/>
      <w:marRight w:val="0"/>
      <w:marTop w:val="0"/>
      <w:marBottom w:val="0"/>
      <w:divBdr>
        <w:top w:val="none" w:sz="0" w:space="0" w:color="auto"/>
        <w:left w:val="none" w:sz="0" w:space="0" w:color="auto"/>
        <w:bottom w:val="none" w:sz="0" w:space="0" w:color="auto"/>
        <w:right w:val="none" w:sz="0" w:space="0" w:color="auto"/>
      </w:divBdr>
    </w:div>
    <w:div w:id="2005551378">
      <w:bodyDiv w:val="1"/>
      <w:marLeft w:val="0"/>
      <w:marRight w:val="0"/>
      <w:marTop w:val="0"/>
      <w:marBottom w:val="0"/>
      <w:divBdr>
        <w:top w:val="none" w:sz="0" w:space="0" w:color="auto"/>
        <w:left w:val="none" w:sz="0" w:space="0" w:color="auto"/>
        <w:bottom w:val="none" w:sz="0" w:space="0" w:color="auto"/>
        <w:right w:val="none" w:sz="0" w:space="0" w:color="auto"/>
      </w:divBdr>
    </w:div>
    <w:div w:id="2013681698">
      <w:bodyDiv w:val="1"/>
      <w:marLeft w:val="0"/>
      <w:marRight w:val="0"/>
      <w:marTop w:val="0"/>
      <w:marBottom w:val="0"/>
      <w:divBdr>
        <w:top w:val="none" w:sz="0" w:space="0" w:color="auto"/>
        <w:left w:val="none" w:sz="0" w:space="0" w:color="auto"/>
        <w:bottom w:val="none" w:sz="0" w:space="0" w:color="auto"/>
        <w:right w:val="none" w:sz="0" w:space="0" w:color="auto"/>
      </w:divBdr>
    </w:div>
    <w:div w:id="2020809774">
      <w:bodyDiv w:val="1"/>
      <w:marLeft w:val="0"/>
      <w:marRight w:val="0"/>
      <w:marTop w:val="0"/>
      <w:marBottom w:val="0"/>
      <w:divBdr>
        <w:top w:val="none" w:sz="0" w:space="0" w:color="auto"/>
        <w:left w:val="none" w:sz="0" w:space="0" w:color="auto"/>
        <w:bottom w:val="none" w:sz="0" w:space="0" w:color="auto"/>
        <w:right w:val="none" w:sz="0" w:space="0" w:color="auto"/>
      </w:divBdr>
    </w:div>
    <w:div w:id="2024360977">
      <w:bodyDiv w:val="1"/>
      <w:marLeft w:val="0"/>
      <w:marRight w:val="0"/>
      <w:marTop w:val="0"/>
      <w:marBottom w:val="0"/>
      <w:divBdr>
        <w:top w:val="none" w:sz="0" w:space="0" w:color="auto"/>
        <w:left w:val="none" w:sz="0" w:space="0" w:color="auto"/>
        <w:bottom w:val="none" w:sz="0" w:space="0" w:color="auto"/>
        <w:right w:val="none" w:sz="0" w:space="0" w:color="auto"/>
      </w:divBdr>
    </w:div>
    <w:div w:id="2037197493">
      <w:bodyDiv w:val="1"/>
      <w:marLeft w:val="0"/>
      <w:marRight w:val="0"/>
      <w:marTop w:val="0"/>
      <w:marBottom w:val="0"/>
      <w:divBdr>
        <w:top w:val="none" w:sz="0" w:space="0" w:color="auto"/>
        <w:left w:val="none" w:sz="0" w:space="0" w:color="auto"/>
        <w:bottom w:val="none" w:sz="0" w:space="0" w:color="auto"/>
        <w:right w:val="none" w:sz="0" w:space="0" w:color="auto"/>
      </w:divBdr>
    </w:div>
    <w:div w:id="2037386263">
      <w:bodyDiv w:val="1"/>
      <w:marLeft w:val="0"/>
      <w:marRight w:val="0"/>
      <w:marTop w:val="0"/>
      <w:marBottom w:val="0"/>
      <w:divBdr>
        <w:top w:val="none" w:sz="0" w:space="0" w:color="auto"/>
        <w:left w:val="none" w:sz="0" w:space="0" w:color="auto"/>
        <w:bottom w:val="none" w:sz="0" w:space="0" w:color="auto"/>
        <w:right w:val="none" w:sz="0" w:space="0" w:color="auto"/>
      </w:divBdr>
    </w:div>
    <w:div w:id="2044817287">
      <w:bodyDiv w:val="1"/>
      <w:marLeft w:val="0"/>
      <w:marRight w:val="0"/>
      <w:marTop w:val="0"/>
      <w:marBottom w:val="0"/>
      <w:divBdr>
        <w:top w:val="none" w:sz="0" w:space="0" w:color="auto"/>
        <w:left w:val="none" w:sz="0" w:space="0" w:color="auto"/>
        <w:bottom w:val="none" w:sz="0" w:space="0" w:color="auto"/>
        <w:right w:val="none" w:sz="0" w:space="0" w:color="auto"/>
      </w:divBdr>
    </w:div>
    <w:div w:id="2058511258">
      <w:bodyDiv w:val="1"/>
      <w:marLeft w:val="0"/>
      <w:marRight w:val="0"/>
      <w:marTop w:val="0"/>
      <w:marBottom w:val="0"/>
      <w:divBdr>
        <w:top w:val="none" w:sz="0" w:space="0" w:color="auto"/>
        <w:left w:val="none" w:sz="0" w:space="0" w:color="auto"/>
        <w:bottom w:val="none" w:sz="0" w:space="0" w:color="auto"/>
        <w:right w:val="none" w:sz="0" w:space="0" w:color="auto"/>
      </w:divBdr>
    </w:div>
    <w:div w:id="2070028752">
      <w:bodyDiv w:val="1"/>
      <w:marLeft w:val="0"/>
      <w:marRight w:val="0"/>
      <w:marTop w:val="0"/>
      <w:marBottom w:val="0"/>
      <w:divBdr>
        <w:top w:val="none" w:sz="0" w:space="0" w:color="auto"/>
        <w:left w:val="none" w:sz="0" w:space="0" w:color="auto"/>
        <w:bottom w:val="none" w:sz="0" w:space="0" w:color="auto"/>
        <w:right w:val="none" w:sz="0" w:space="0" w:color="auto"/>
      </w:divBdr>
    </w:div>
    <w:div w:id="2088764109">
      <w:bodyDiv w:val="1"/>
      <w:marLeft w:val="0"/>
      <w:marRight w:val="0"/>
      <w:marTop w:val="0"/>
      <w:marBottom w:val="0"/>
      <w:divBdr>
        <w:top w:val="none" w:sz="0" w:space="0" w:color="auto"/>
        <w:left w:val="none" w:sz="0" w:space="0" w:color="auto"/>
        <w:bottom w:val="none" w:sz="0" w:space="0" w:color="auto"/>
        <w:right w:val="none" w:sz="0" w:space="0" w:color="auto"/>
      </w:divBdr>
    </w:div>
    <w:div w:id="2096781914">
      <w:bodyDiv w:val="1"/>
      <w:marLeft w:val="0"/>
      <w:marRight w:val="0"/>
      <w:marTop w:val="0"/>
      <w:marBottom w:val="0"/>
      <w:divBdr>
        <w:top w:val="none" w:sz="0" w:space="0" w:color="auto"/>
        <w:left w:val="none" w:sz="0" w:space="0" w:color="auto"/>
        <w:bottom w:val="none" w:sz="0" w:space="0" w:color="auto"/>
        <w:right w:val="none" w:sz="0" w:space="0" w:color="auto"/>
      </w:divBdr>
    </w:div>
    <w:div w:id="2112816138">
      <w:bodyDiv w:val="1"/>
      <w:marLeft w:val="0"/>
      <w:marRight w:val="0"/>
      <w:marTop w:val="0"/>
      <w:marBottom w:val="0"/>
      <w:divBdr>
        <w:top w:val="none" w:sz="0" w:space="0" w:color="auto"/>
        <w:left w:val="none" w:sz="0" w:space="0" w:color="auto"/>
        <w:bottom w:val="none" w:sz="0" w:space="0" w:color="auto"/>
        <w:right w:val="none" w:sz="0" w:space="0" w:color="auto"/>
      </w:divBdr>
    </w:div>
    <w:div w:id="2124685092">
      <w:bodyDiv w:val="1"/>
      <w:marLeft w:val="0"/>
      <w:marRight w:val="0"/>
      <w:marTop w:val="0"/>
      <w:marBottom w:val="0"/>
      <w:divBdr>
        <w:top w:val="none" w:sz="0" w:space="0" w:color="auto"/>
        <w:left w:val="none" w:sz="0" w:space="0" w:color="auto"/>
        <w:bottom w:val="none" w:sz="0" w:space="0" w:color="auto"/>
        <w:right w:val="none" w:sz="0" w:space="0" w:color="auto"/>
      </w:divBdr>
    </w:div>
    <w:div w:id="2133402784">
      <w:bodyDiv w:val="1"/>
      <w:marLeft w:val="0"/>
      <w:marRight w:val="0"/>
      <w:marTop w:val="0"/>
      <w:marBottom w:val="0"/>
      <w:divBdr>
        <w:top w:val="none" w:sz="0" w:space="0" w:color="auto"/>
        <w:left w:val="none" w:sz="0" w:space="0" w:color="auto"/>
        <w:bottom w:val="none" w:sz="0" w:space="0" w:color="auto"/>
        <w:right w:val="none" w:sz="0" w:space="0" w:color="auto"/>
      </w:divBdr>
    </w:div>
    <w:div w:id="2133748899">
      <w:bodyDiv w:val="1"/>
      <w:marLeft w:val="0"/>
      <w:marRight w:val="0"/>
      <w:marTop w:val="0"/>
      <w:marBottom w:val="0"/>
      <w:divBdr>
        <w:top w:val="none" w:sz="0" w:space="0" w:color="auto"/>
        <w:left w:val="none" w:sz="0" w:space="0" w:color="auto"/>
        <w:bottom w:val="none" w:sz="0" w:space="0" w:color="auto"/>
        <w:right w:val="none" w:sz="0" w:space="0" w:color="auto"/>
      </w:divBdr>
    </w:div>
    <w:div w:id="2139181095">
      <w:bodyDiv w:val="1"/>
      <w:marLeft w:val="0"/>
      <w:marRight w:val="0"/>
      <w:marTop w:val="0"/>
      <w:marBottom w:val="0"/>
      <w:divBdr>
        <w:top w:val="none" w:sz="0" w:space="0" w:color="auto"/>
        <w:left w:val="none" w:sz="0" w:space="0" w:color="auto"/>
        <w:bottom w:val="none" w:sz="0" w:space="0" w:color="auto"/>
        <w:right w:val="none" w:sz="0" w:space="0" w:color="auto"/>
      </w:divBdr>
    </w:div>
    <w:div w:id="2139489194">
      <w:bodyDiv w:val="1"/>
      <w:marLeft w:val="0"/>
      <w:marRight w:val="0"/>
      <w:marTop w:val="0"/>
      <w:marBottom w:val="0"/>
      <w:divBdr>
        <w:top w:val="none" w:sz="0" w:space="0" w:color="auto"/>
        <w:left w:val="none" w:sz="0" w:space="0" w:color="auto"/>
        <w:bottom w:val="none" w:sz="0" w:space="0" w:color="auto"/>
        <w:right w:val="none" w:sz="0" w:space="0" w:color="auto"/>
      </w:divBdr>
    </w:div>
    <w:div w:id="2144082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ons.gov.uk/ons/rel/census/2011-census-analysis/provision-of-unpaid-care-in-england-and-wales--2011/sty-unpaid-care.html" TargetMode="External"/><Relationship Id="rId21" Type="http://schemas.openxmlformats.org/officeDocument/2006/relationships/hyperlink" Target="http://www.gro-scotland.gov.uk/statistics/theme/vital-events/general/ref-tables/index.html" TargetMode="External"/><Relationship Id="rId42" Type="http://schemas.openxmlformats.org/officeDocument/2006/relationships/hyperlink" Target="http://wales.gov.uk/cssiwsubsite/newcssiw/?lang=en" TargetMode="External"/><Relationship Id="rId63" Type="http://schemas.openxmlformats.org/officeDocument/2006/relationships/hyperlink" Target="https://www.gov.uk/government/publications/children-looked-after-by-local-authorities-in-england-including-adoption" TargetMode="External"/><Relationship Id="rId84" Type="http://schemas.openxmlformats.org/officeDocument/2006/relationships/hyperlink" Target="https://www.gov.uk/government/publications/special-educational-needs-in-england-january-2013" TargetMode="External"/><Relationship Id="rId138" Type="http://schemas.openxmlformats.org/officeDocument/2006/relationships/hyperlink" Target="https://www.gov.uk/government/publications/gcse-and-equivalent-attainment-by-pupil-characteristics-in-england" TargetMode="External"/><Relationship Id="rId159" Type="http://schemas.openxmlformats.org/officeDocument/2006/relationships/hyperlink" Target="https://www.gov.uk/government/organisations/home-office/series/immigration-statistics-quarterly-release" TargetMode="External"/><Relationship Id="rId170" Type="http://schemas.openxmlformats.org/officeDocument/2006/relationships/hyperlink" Target="http://www.ons.gov.uk/ons/publications/re-reference-tables.html?edition=tcm%3A77-269171" TargetMode="External"/><Relationship Id="rId191" Type="http://schemas.openxmlformats.org/officeDocument/2006/relationships/theme" Target="theme/theme1.xml"/><Relationship Id="rId107" Type="http://schemas.openxmlformats.org/officeDocument/2006/relationships/hyperlink" Target="http://www.hscic.gov.uk/article/2021/Website-Search?productid=9569&amp;q=Infant+breastfeeding+statistics&amp;sort=Relevance&amp;size=10&amp;page=1&amp;area=both" TargetMode="External"/><Relationship Id="rId11" Type="http://schemas.openxmlformats.org/officeDocument/2006/relationships/hyperlink" Target="http://www.ons.gov.uk/ons/publications/re-reference-tables.html?edition=tcm%3A77-269171" TargetMode="External"/><Relationship Id="rId32" Type="http://schemas.openxmlformats.org/officeDocument/2006/relationships/hyperlink" Target="http://www.ons.gov.uk/ons/publications/re-reference-tables.html?edition=tcm%3A77-226270" TargetMode="External"/><Relationship Id="rId53" Type="http://schemas.openxmlformats.org/officeDocument/2006/relationships/hyperlink" Target="http://www.dhsspsni.gov.uk/index/stats_research/stats-cib/statistics_and_research-cib-pub/children_statistics/stats-cib-children_order.htm" TargetMode="External"/><Relationship Id="rId74" Type="http://schemas.openxmlformats.org/officeDocument/2006/relationships/hyperlink" Target="http://webarchive.nationalarchives.gov.uk/20130423140808/http:/www.education.gov.uk/researchandstatistics/statistics/allstatistics/a00196158/referrals-assessments-and-children-who-are-the-sub" TargetMode="External"/><Relationship Id="rId128" Type="http://schemas.openxmlformats.org/officeDocument/2006/relationships/hyperlink" Target="https://www.gov.uk/government/uploads/system/uploads/attachment_data/file/162361/prisoners-childhood-family-backgrounds.pdf.pdf" TargetMode="External"/><Relationship Id="rId149" Type="http://schemas.openxmlformats.org/officeDocument/2006/relationships/hyperlink" Target="https://www.gov.uk/government/publications/permanent-and-fixed-period-exclusions-from-schools-in-england-2011-to-2012-academic-year" TargetMode="External"/><Relationship Id="rId5" Type="http://schemas.openxmlformats.org/officeDocument/2006/relationships/settings" Target="settings.xml"/><Relationship Id="rId95" Type="http://schemas.openxmlformats.org/officeDocument/2006/relationships/hyperlink" Target="http://www.hscic.gov.uk/searchcatalogue?q=title:+NHS+Immunisation+statistics&amp;area=&amp;size=10&amp;sort=Relevance" TargetMode="External"/><Relationship Id="rId160" Type="http://schemas.openxmlformats.org/officeDocument/2006/relationships/hyperlink" Target="https://www.gov.uk/government/organisations/home-office/series/immigration-statistics-quarterly-release" TargetMode="External"/><Relationship Id="rId181" Type="http://schemas.openxmlformats.org/officeDocument/2006/relationships/hyperlink" Target="http://www.scotland.gov.uk/publications/2012/11/1397" TargetMode="External"/><Relationship Id="rId22" Type="http://schemas.openxmlformats.org/officeDocument/2006/relationships/hyperlink" Target="http://www.gro-scotland.gov.uk/statistics/theme/vital-events/general/ref-tables/index.html" TargetMode="External"/><Relationship Id="rId43" Type="http://schemas.openxmlformats.org/officeDocument/2006/relationships/hyperlink" Target="https://www.gov.uk/government/publications/characteristics-of-children-in-need-in-england-year-ending-march-2012" TargetMode="External"/><Relationship Id="rId64" Type="http://schemas.openxmlformats.org/officeDocument/2006/relationships/hyperlink" Target="http://wales.gov.uk/topics/statistics/headlines/health2012/120927/?lang=en" TargetMode="External"/><Relationship Id="rId118" Type="http://schemas.openxmlformats.org/officeDocument/2006/relationships/hyperlink" Target="http://www.ons.gov.uk/ons/rel/census/2011-census/detailed-characteristics-for-local-authorities-in-england-and-wales/sty-unpaid-care.html" TargetMode="External"/><Relationship Id="rId139" Type="http://schemas.openxmlformats.org/officeDocument/2006/relationships/hyperlink" Target="http://wales.gov.uk/topics/statistics/headlines/schools2013/academic-achievement-entitlement-free-school-meals-2012/?lang=en" TargetMode="External"/><Relationship Id="rId85" Type="http://schemas.openxmlformats.org/officeDocument/2006/relationships/hyperlink" Target="http://wales.gov.uk/topics/statistics/headlines/schools2013/school-census-results-2013/?lang=en" TargetMode="External"/><Relationship Id="rId150" Type="http://schemas.openxmlformats.org/officeDocument/2006/relationships/hyperlink" Target="https://www.gov.uk/government/publications/permanent-and-fixed-period-exclusions-from-schools-in-england-2011-to-2012-academic-year" TargetMode="External"/><Relationship Id="rId171" Type="http://schemas.openxmlformats.org/officeDocument/2006/relationships/hyperlink" Target="https://www.gov.uk/government/publications/youth-justice-statistics" TargetMode="External"/><Relationship Id="rId192" Type="http://schemas.openxmlformats.org/officeDocument/2006/relationships/customXml" Target="../customXml/item2.xml"/><Relationship Id="rId12" Type="http://schemas.openxmlformats.org/officeDocument/2006/relationships/hyperlink" Target="http://www.nisra.gov.uk/archive/demography/population/midyear/NI_sya(1961_2012).xls" TargetMode="External"/><Relationship Id="rId33" Type="http://schemas.openxmlformats.org/officeDocument/2006/relationships/hyperlink" Target="http://www.ons.gov.uk/ons/publications/re-reference-tables.html?edition=tcm%3A77-39618" TargetMode="External"/><Relationship Id="rId108" Type="http://schemas.openxmlformats.org/officeDocument/2006/relationships/hyperlink" Target="http://www.ons.gov.uk/ons/rel/vsob1/conception-statistics--england-and-wales/2012/2012-conceptions-statistical-bulletin.html" TargetMode="External"/><Relationship Id="rId129" Type="http://schemas.openxmlformats.org/officeDocument/2006/relationships/hyperlink" Target="https://www.gov.uk/government/publications/national-curriculum-assessments-at-key-stage-2-in-england-academic-year-2011-to-2012" TargetMode="External"/><Relationship Id="rId54" Type="http://schemas.openxmlformats.org/officeDocument/2006/relationships/hyperlink" Target="http://wales.gov.uk/cssiwsubsite/newcssiw/?lang=en" TargetMode="External"/><Relationship Id="rId75" Type="http://schemas.openxmlformats.org/officeDocument/2006/relationships/hyperlink" Target="http://webarchive.nationalarchives.gov.uk/20130423140808/http:/www.education.gov.uk/researchandstatistics/statistics/allstatistics/a00195890/referrals-assessments-and-children-who-are-the-sub" TargetMode="External"/><Relationship Id="rId96" Type="http://schemas.openxmlformats.org/officeDocument/2006/relationships/hyperlink" Target="http://www.hscic.gov.uk/searchcatalogue?q=title:+NHS+Immunisation+statistics&amp;area=&amp;size=10&amp;sort=Relevance" TargetMode="External"/><Relationship Id="rId140" Type="http://schemas.openxmlformats.org/officeDocument/2006/relationships/hyperlink" Target="http://wales.gov.uk/statistics-and-research/examination-results/?lang=en" TargetMode="External"/><Relationship Id="rId161" Type="http://schemas.openxmlformats.org/officeDocument/2006/relationships/hyperlink" Target="https://www.gov.uk/government/organisations/home-office/series/immigration-statistics-quarterly-release" TargetMode="External"/><Relationship Id="rId182" Type="http://schemas.openxmlformats.org/officeDocument/2006/relationships/hyperlink" Target="https://www.gov.uk/government/publications/youth-justice-statistics" TargetMode="External"/><Relationship Id="rId6" Type="http://schemas.openxmlformats.org/officeDocument/2006/relationships/webSettings" Target="webSettings.xml"/><Relationship Id="rId23" Type="http://schemas.openxmlformats.org/officeDocument/2006/relationships/hyperlink" Target="http://www.gro-scotland.gov.uk/statistics/theme/vital-events/general/ref-tables/index.html" TargetMode="External"/><Relationship Id="rId119" Type="http://schemas.openxmlformats.org/officeDocument/2006/relationships/hyperlink" Target="http://lboro.ac.uk/microsites/socialsciences/ycrg/youngCarersDownload/YCReport2004%5b1%5d.pdf" TargetMode="External"/><Relationship Id="rId44" Type="http://schemas.openxmlformats.org/officeDocument/2006/relationships/hyperlink" Target="http://wales.gov.uk/topics/statistics/headlines/health2013/wales-children-need-census-2012" TargetMode="External"/><Relationship Id="rId65" Type="http://schemas.openxmlformats.org/officeDocument/2006/relationships/hyperlink" Target="http://www.scotland.gov.uk/Topics/Statistics/Browse/Children/PubChildrenLookedAfter" TargetMode="External"/><Relationship Id="rId86" Type="http://schemas.openxmlformats.org/officeDocument/2006/relationships/hyperlink" Target="http://www.scotland.gov.uk/Topics/Statistics/Browse/School-Education/Summarystatsforschools" TargetMode="External"/><Relationship Id="rId130" Type="http://schemas.openxmlformats.org/officeDocument/2006/relationships/hyperlink" Target="http://www.education.gov.uk/researchandstatistics/statistics/keystatistics/b00214299/attainment-gap-at-ages-11-16-and-19" TargetMode="External"/><Relationship Id="rId151" Type="http://schemas.openxmlformats.org/officeDocument/2006/relationships/hyperlink" Target="https://www.gov.uk/government/publications/outcomes-for-children-looked-after-by-local-authorities-in-england-31-march-2011" TargetMode="External"/><Relationship Id="rId172" Type="http://schemas.openxmlformats.org/officeDocument/2006/relationships/hyperlink" Target="https://www.gov.uk/government/publications/police-powers-and-procedures-in-england-and-wales-201112/police-powers-and-procedures-in-england-and-wales-2011-12" TargetMode="External"/><Relationship Id="rId193" Type="http://schemas.openxmlformats.org/officeDocument/2006/relationships/customXml" Target="../customXml/item3.xml"/><Relationship Id="rId13" Type="http://schemas.openxmlformats.org/officeDocument/2006/relationships/hyperlink" Target="http://www.ons.gov.uk/ons/rel/pop-estimate/population-estimates-for-uk--england-and-wales--scotland-and-northern-ireland/population-estimates-timeseries-1971-to-current-year/index.html" TargetMode="External"/><Relationship Id="rId109" Type="http://schemas.openxmlformats.org/officeDocument/2006/relationships/hyperlink" Target="http://www.isdscotland.org/Health-Topics/Maternity-and-Births/Teenage-Pregnancy/" TargetMode="External"/><Relationship Id="rId34" Type="http://schemas.openxmlformats.org/officeDocument/2006/relationships/hyperlink" Target="https://statswales.wales.gov.uk/Catalogue/Health-and-Social-Care/Births-Deaths-and-Conceptions/Births" TargetMode="External"/><Relationship Id="rId50" Type="http://schemas.openxmlformats.org/officeDocument/2006/relationships/hyperlink" Target="https://www.gov.uk/government/publications/children-looked-after-by-local-authorities-in-england-including-adoption" TargetMode="External"/><Relationship Id="rId55" Type="http://schemas.openxmlformats.org/officeDocument/2006/relationships/hyperlink" Target="https://www.gov.uk/government/publications/children-looked-after-by-local-authorities-in-england-including-adoption" TargetMode="External"/><Relationship Id="rId76" Type="http://schemas.openxmlformats.org/officeDocument/2006/relationships/hyperlink" Target="http://wales.gov.uk/topics/statistics/headlines/health2013/referrals-assessments-social-services-children-2012-13/?lang=en" TargetMode="External"/><Relationship Id="rId97" Type="http://schemas.openxmlformats.org/officeDocument/2006/relationships/hyperlink" Target="http://www.ons.gov.uk/ons/rel/vsob1/mortality-statistics--deaths-registered-in-england-and-wales--series-dr-/index.html" TargetMode="External"/><Relationship Id="rId104" Type="http://schemas.openxmlformats.org/officeDocument/2006/relationships/hyperlink" Target="http://www.ic.nhs.uk/pubs/infantfeeding10" TargetMode="External"/><Relationship Id="rId120" Type="http://schemas.openxmlformats.org/officeDocument/2006/relationships/hyperlink" Target="http://www.ons.gov.uk/ons/rel/census/2011-census/detailed-characteristics-for-local-authorities-in-england-and-wales/sty-unpaid-care.html" TargetMode="External"/><Relationship Id="rId125" Type="http://schemas.openxmlformats.org/officeDocument/2006/relationships/hyperlink" Target="http://www.nta.nhs.uk/statistics.aspx" TargetMode="External"/><Relationship Id="rId141" Type="http://schemas.openxmlformats.org/officeDocument/2006/relationships/hyperlink" Target="http://wales.gov.uk/statistics-and-research/academic-achievement-free-school-meals/?lang=en" TargetMode="External"/><Relationship Id="rId146" Type="http://schemas.openxmlformats.org/officeDocument/2006/relationships/hyperlink" Target="http://www.deni.gov.uk/index/facts-and-figures-new/education-statistics/32_statistics_and_research_-_statistics_on_education-pupil_attendance.htm" TargetMode="External"/><Relationship Id="rId167" Type="http://schemas.openxmlformats.org/officeDocument/2006/relationships/hyperlink" Target="https://www.gov.uk/government/publications/criminal-justice-statistics-quarterly-march-2013" TargetMode="External"/><Relationship Id="rId188" Type="http://schemas.openxmlformats.org/officeDocument/2006/relationships/hyperlink" Target="http://www.youthjusticeagencyni.gov.uk/document_uploads/SB_4_2012_-_YJA_Provisional_Workload_Statistics_April-December2012.pdf" TargetMode="External"/><Relationship Id="rId7" Type="http://schemas.openxmlformats.org/officeDocument/2006/relationships/footnotes" Target="footnotes.xml"/><Relationship Id="rId71" Type="http://schemas.openxmlformats.org/officeDocument/2006/relationships/hyperlink" Target="http://webarchive.nationalarchives.gov.uk/20130423140808/http:/www.education.gov.uk/researchandstatistics/statistics/allstatistics/a00196158/referrals-assessments-and-children-who-are-the-sub" TargetMode="External"/><Relationship Id="rId92" Type="http://schemas.openxmlformats.org/officeDocument/2006/relationships/hyperlink" Target="http://www.ons.gov.uk/ons/rel/vsob1/characteristics-of-birth-1--england-and-wales/index.html" TargetMode="External"/><Relationship Id="rId162" Type="http://schemas.openxmlformats.org/officeDocument/2006/relationships/hyperlink" Target="http://www.dasa.mod.uk/applications/newWeb/www/index.php?page=48&amp;thiscontent=280&amp;pubType=1&amp;date=2013-05-23&amp;PublishTime=08:30:00" TargetMode="External"/><Relationship Id="rId183" Type="http://schemas.openxmlformats.org/officeDocument/2006/relationships/hyperlink" Target="https://www.gov.uk/government/publications/youth-justice-statistics" TargetMode="External"/><Relationship Id="rId2" Type="http://schemas.openxmlformats.org/officeDocument/2006/relationships/numbering" Target="numbering.xml"/><Relationship Id="rId29" Type="http://schemas.openxmlformats.org/officeDocument/2006/relationships/hyperlink" Target="http://www.ycni.org/publications/publications.html" TargetMode="External"/><Relationship Id="rId24" Type="http://schemas.openxmlformats.org/officeDocument/2006/relationships/hyperlink" Target="http://www.gro-scotland.gov.uk/statistics/theme/vital-events/general/ref-tables/index.html" TargetMode="External"/><Relationship Id="rId40" Type="http://schemas.openxmlformats.org/officeDocument/2006/relationships/hyperlink" Target="http://www.childwise.co.uk" TargetMode="External"/><Relationship Id="rId45" Type="http://schemas.openxmlformats.org/officeDocument/2006/relationships/hyperlink" Target="https://www.gov.uk/government/uploads/system/uploads/attachment_data/file/206778/full_hbai13.pdf" TargetMode="External"/><Relationship Id="rId66" Type="http://schemas.openxmlformats.org/officeDocument/2006/relationships/hyperlink" Target="http://www.dhsspsni.gov.uk/index/stats_research/stats-cib/statistics_and_research-cib-pub/children_statistics/stats-cib-children_order.htm" TargetMode="External"/><Relationship Id="rId87" Type="http://schemas.openxmlformats.org/officeDocument/2006/relationships/hyperlink" Target="http://www.deni.gov.uk/index/facts-and-figures-new/education-statistics/32_statistics_and_research-numbersofschoolsandpupils_pg.htm" TargetMode="External"/><Relationship Id="rId110" Type="http://schemas.openxmlformats.org/officeDocument/2006/relationships/hyperlink" Target="http://www.nisra.gov.uk/demography/default.asp8.htm" TargetMode="External"/><Relationship Id="rId115" Type="http://schemas.openxmlformats.org/officeDocument/2006/relationships/hyperlink" Target="http://www.publichealth.hscni.net/sites/default/files/directorates/files/Number%20of%20new%20episodes%202003-2012.pdf" TargetMode="External"/><Relationship Id="rId131" Type="http://schemas.openxmlformats.org/officeDocument/2006/relationships/hyperlink" Target="https://www.gov.uk/government/publications/revised-gcse-and-equivalent-results-in-england-academic-year-2011-to-2012" TargetMode="External"/><Relationship Id="rId136" Type="http://schemas.openxmlformats.org/officeDocument/2006/relationships/hyperlink" Target="https://www.gov.uk/government/publications/gcse-and-equivalent-attainment-by-pupil-characteristics-in-england" TargetMode="External"/><Relationship Id="rId157" Type="http://schemas.openxmlformats.org/officeDocument/2006/relationships/hyperlink" Target="http://www.scotland.gov.uk/Topics/Statistics/Browse/Children/Pubs-Pre-SchoolEducation" TargetMode="External"/><Relationship Id="rId178" Type="http://schemas.openxmlformats.org/officeDocument/2006/relationships/hyperlink" Target="https://www.gov.uk/government/publications/criminal-justice-statistics-in-england-and-wales-earlier-editions-in-the-series" TargetMode="External"/><Relationship Id="rId61" Type="http://schemas.openxmlformats.org/officeDocument/2006/relationships/hyperlink" Target="http://wales.gov.uk/topics/statistics/headlines/health2012/120927/?lang=en" TargetMode="External"/><Relationship Id="rId82" Type="http://schemas.openxmlformats.org/officeDocument/2006/relationships/hyperlink" Target="https://www.gov.uk/government/publications/special-educational-needs-in-england-january-2012" TargetMode="External"/><Relationship Id="rId152" Type="http://schemas.openxmlformats.org/officeDocument/2006/relationships/hyperlink" Target="http://wales.gov.uk/statistics-and-research/exclusions-schools/?lang=en" TargetMode="External"/><Relationship Id="rId173" Type="http://schemas.openxmlformats.org/officeDocument/2006/relationships/hyperlink" Target="https://www.gov.uk/government/publications/police-powers-and-procedures-in-england-and-wales-201112/police-powers-and-procedures-in-england-and-wales-2011-12" TargetMode="External"/><Relationship Id="rId194" Type="http://schemas.openxmlformats.org/officeDocument/2006/relationships/customXml" Target="../customXml/item4.xml"/><Relationship Id="rId19" Type="http://schemas.openxmlformats.org/officeDocument/2006/relationships/hyperlink" Target="http://www.ons.gov.uk/ons/rel/vsob1/mortality-statistics--deaths-registered-in-england-and-wales--series-dr-/index.html" TargetMode="External"/><Relationship Id="rId14" Type="http://schemas.openxmlformats.org/officeDocument/2006/relationships/hyperlink" Target="http://www.ons.gov.uk/ons/taxonomy/index.html?nscl=Population+Estimates+by+Ethnic+Group" TargetMode="External"/><Relationship Id="rId30" Type="http://schemas.openxmlformats.org/officeDocument/2006/relationships/hyperlink" Target="http://www.ons.gov.uk/ons/rel/vsob1/characteristics-of-Mother-1--england-and-wales/index.html" TargetMode="External"/><Relationship Id="rId35" Type="http://schemas.openxmlformats.org/officeDocument/2006/relationships/hyperlink" Target="http://www.gro-scotland.gov.uk/statistics/theme/vital-events/general/ref-tables/index.html" TargetMode="External"/><Relationship Id="rId56" Type="http://schemas.openxmlformats.org/officeDocument/2006/relationships/hyperlink" Target="https://www.gov.uk/government/publications/children-looked-after-by-local-authorities-in-england-including-adoption" TargetMode="External"/><Relationship Id="rId77" Type="http://schemas.openxmlformats.org/officeDocument/2006/relationships/hyperlink" Target="http://www.scotland.gov.uk/Topics/Statistics/Browse/Children/PubChildProtection" TargetMode="External"/><Relationship Id="rId100" Type="http://schemas.openxmlformats.org/officeDocument/2006/relationships/hyperlink" Target="http://www.ons.gov.uk/ons/rel/vsob1/birth-statistics--england-and-wales--series-fm1-/index.html" TargetMode="External"/><Relationship Id="rId105" Type="http://schemas.openxmlformats.org/officeDocument/2006/relationships/hyperlink" Target="http://www.hscic.gov.uk/article/2021/Website-Search?productid=9569&amp;q=Infant+breastfeeding+statistics&amp;sort=Relevance&amp;size=10&amp;page=1&amp;area=both" TargetMode="External"/><Relationship Id="rId126" Type="http://schemas.openxmlformats.org/officeDocument/2006/relationships/hyperlink" Target="http://www.nta.nhs.uk/statistics.aspx" TargetMode="External"/><Relationship Id="rId147" Type="http://schemas.openxmlformats.org/officeDocument/2006/relationships/hyperlink" Target="https://www.gov.uk/government/publications/school-workforce-in-england-november-2012" TargetMode="External"/><Relationship Id="rId168" Type="http://schemas.openxmlformats.org/officeDocument/2006/relationships/hyperlink" Target="https://www.gov.uk/government/publications/criminal-justice-statistics-in-england-and-wales-earlier-editions-in-the-series" TargetMode="External"/><Relationship Id="rId8" Type="http://schemas.openxmlformats.org/officeDocument/2006/relationships/endnotes" Target="endnotes.xml"/><Relationship Id="rId51" Type="http://schemas.openxmlformats.org/officeDocument/2006/relationships/hyperlink" Target="https://www.gov.uk/government/publications/children-looked-after-by-local-authorities-in-england-including-adoption" TargetMode="External"/><Relationship Id="rId72" Type="http://schemas.openxmlformats.org/officeDocument/2006/relationships/hyperlink" Target="http://webarchive.nationalarchives.gov.uk/20130423140808/http:/www.education.gov.uk/researchandstatistics/statistics/allstatistics/a00195890/referrals-assessments-and-children-who-are-the-sub" TargetMode="External"/><Relationship Id="rId93" Type="http://schemas.openxmlformats.org/officeDocument/2006/relationships/hyperlink" Target="http://www.isdscotland.org/Health-Topics/Maternity-and-Births/Births/" TargetMode="External"/><Relationship Id="rId98" Type="http://schemas.openxmlformats.org/officeDocument/2006/relationships/hyperlink" Target="http://www.gro-scotland.gov.uk/statistics/theme/vital-events/general/ref-tables/index.html" TargetMode="External"/><Relationship Id="rId121" Type="http://schemas.openxmlformats.org/officeDocument/2006/relationships/hyperlink" Target="http://lboro.ac.uk/microsites/socialsciences/ycrg/youngCarersDownload/YCReport2004%5b1%5d.pdf" TargetMode="External"/><Relationship Id="rId142" Type="http://schemas.openxmlformats.org/officeDocument/2006/relationships/hyperlink" Target="https://www.gov.uk/government/publications/pupil-absence-in-schools-in-england-including-pupil-characteristics" TargetMode="External"/><Relationship Id="rId163" Type="http://schemas.openxmlformats.org/officeDocument/2006/relationships/hyperlink" Target="http://www.ons.gov.uk/ons/rel/crime-stats/crime-statistics/period-ending-march-2013/index.html" TargetMode="External"/><Relationship Id="rId184" Type="http://schemas.openxmlformats.org/officeDocument/2006/relationships/hyperlink" Target="https://www.gov.uk/government/publications/youth-justice-statistics" TargetMode="External"/><Relationship Id="rId189" Type="http://schemas.openxmlformats.org/officeDocument/2006/relationships/footer" Target="footer1.xml"/><Relationship Id="rId3" Type="http://schemas.openxmlformats.org/officeDocument/2006/relationships/styles" Target="styles.xml"/><Relationship Id="rId25" Type="http://schemas.openxmlformats.org/officeDocument/2006/relationships/hyperlink" Target="http://www.nisra.gov.uk/demography/default.asp14.htm" TargetMode="External"/><Relationship Id="rId46" Type="http://schemas.openxmlformats.org/officeDocument/2006/relationships/hyperlink" Target="https://www.gov.uk/government/uploads/system/uploads/attachment_data/file/206778/full_hbai13.pdf" TargetMode="External"/><Relationship Id="rId67" Type="http://schemas.openxmlformats.org/officeDocument/2006/relationships/hyperlink" Target="https://www.gov.uk/government/publications/children-looked-after-by-local-authorities-in-england-including-adoption" TargetMode="External"/><Relationship Id="rId116" Type="http://schemas.openxmlformats.org/officeDocument/2006/relationships/hyperlink" Target="http://www.publichealth.hscni.net/sites/default/files/directorates/files/Number%20of%20new%20episodes%202003-2012.pdf" TargetMode="External"/><Relationship Id="rId137" Type="http://schemas.openxmlformats.org/officeDocument/2006/relationships/hyperlink" Target="https://www.gov.uk/government/publications/gcse-and-equivalent-attainment-by-pupil-characteristics-in-england" TargetMode="External"/><Relationship Id="rId158" Type="http://schemas.openxmlformats.org/officeDocument/2006/relationships/hyperlink" Target="http://www.ons.gov.uk/ons/rel/lms/young-people-not-in-education--employment-or-training--neets-/august-2013/statistical-bulletin.html" TargetMode="External"/><Relationship Id="rId20" Type="http://schemas.openxmlformats.org/officeDocument/2006/relationships/hyperlink" Target="http://www.ons.gov.uk/ons/rel/vsob1/mortality-statistics--deaths-registered-in-england-and-wales--series-dr-/index.html" TargetMode="External"/><Relationship Id="rId41" Type="http://schemas.openxmlformats.org/officeDocument/2006/relationships/hyperlink" Target="http://www.ofsted.gov.uk/resources/registered-childcare-providers-and-places-england-december-2008-onwards" TargetMode="External"/><Relationship Id="rId62" Type="http://schemas.openxmlformats.org/officeDocument/2006/relationships/hyperlink" Target="https://www.gov.uk/government/publications/children-looked-after-by-local-authorities-in-england-including-adoption" TargetMode="External"/><Relationship Id="rId83" Type="http://schemas.openxmlformats.org/officeDocument/2006/relationships/hyperlink" Target="https://www.gov.uk/government/publications/special-educational-needs-in-england-january-2013" TargetMode="External"/><Relationship Id="rId88" Type="http://schemas.openxmlformats.org/officeDocument/2006/relationships/hyperlink" Target="http://www.ons.gov.uk/ons/rel/vsob1/child-mortality-statistics--childhood--infant-and-perinatal/index.html" TargetMode="External"/><Relationship Id="rId111" Type="http://schemas.openxmlformats.org/officeDocument/2006/relationships/hyperlink" Target="http://www.hpa.org.uk/webc/HPAwebFile/HPAweb_C/1215589013908" TargetMode="External"/><Relationship Id="rId132" Type="http://schemas.openxmlformats.org/officeDocument/2006/relationships/hyperlink" Target="https://www.gov.uk/government/publications/gcse-and-equivalent-attainment-by-pupil-characteristics-in-england" TargetMode="External"/><Relationship Id="rId153" Type="http://schemas.openxmlformats.org/officeDocument/2006/relationships/hyperlink" Target="http://wales.gov.uk/statistics-and-research/exclusions-schools/?lang=en" TargetMode="External"/><Relationship Id="rId174" Type="http://schemas.openxmlformats.org/officeDocument/2006/relationships/hyperlink" Target="https://www.gov.uk/government/publications/police-powers-and-procedures-england-and-wales-2010-to-2011-second-edition" TargetMode="External"/><Relationship Id="rId179" Type="http://schemas.openxmlformats.org/officeDocument/2006/relationships/hyperlink" Target="http://www.slab.org.uk/about-us/what-we-do/annual-report/" TargetMode="External"/><Relationship Id="rId190" Type="http://schemas.openxmlformats.org/officeDocument/2006/relationships/fontTable" Target="fontTable.xml"/><Relationship Id="rId15" Type="http://schemas.openxmlformats.org/officeDocument/2006/relationships/hyperlink" Target="http://www.ons.gov.uk/ons/guide-method/method-quality/quality/quality-information/social-statistics/index.html" TargetMode="External"/><Relationship Id="rId36" Type="http://schemas.openxmlformats.org/officeDocument/2006/relationships/hyperlink" Target="http://www.gro-scotland.gov.uk/statistics/theme/vital-events/general/weekly-monthly-births-death-data/weekly/index.html" TargetMode="External"/><Relationship Id="rId57" Type="http://schemas.openxmlformats.org/officeDocument/2006/relationships/hyperlink" Target="http://www.scotland.gov.uk/Topics/Statistics/Browse/Children/PubChildrenLookedAfter" TargetMode="External"/><Relationship Id="rId106" Type="http://schemas.openxmlformats.org/officeDocument/2006/relationships/hyperlink" Target="http://www.hscic.gov.uk/article/2021/Website-Search?productid=9569&amp;q=Infant+breastfeeding+statistics&amp;sort=Relevance&amp;size=10&amp;page=1&amp;area=both" TargetMode="External"/><Relationship Id="rId127" Type="http://schemas.openxmlformats.org/officeDocument/2006/relationships/hyperlink" Target="http://www.nta.nhs.uk/statistics.aspx" TargetMode="External"/><Relationship Id="rId10" Type="http://schemas.openxmlformats.org/officeDocument/2006/relationships/hyperlink" Target="http://www.ons.gov.uk/ons/publications/re-reference-tables.html?edition=tcm%3A77-319259" TargetMode="External"/><Relationship Id="rId31" Type="http://schemas.openxmlformats.org/officeDocument/2006/relationships/hyperlink" Target="http://www.ons.gov.uk/ons/rel/vsob1/characteristics-of-Mother-1--england-and-wales/index.html" TargetMode="External"/><Relationship Id="rId52" Type="http://schemas.openxmlformats.org/officeDocument/2006/relationships/hyperlink" Target="http://wales.gov.uk/topics/statistics/headlines/health2012/120927/?lang=en" TargetMode="External"/><Relationship Id="rId73" Type="http://schemas.openxmlformats.org/officeDocument/2006/relationships/hyperlink" Target="https://www.gov.uk/government/organisations/department-for-education/series/statistics-children-in-need" TargetMode="External"/><Relationship Id="rId78" Type="http://schemas.openxmlformats.org/officeDocument/2006/relationships/hyperlink" Target="http://www.dhsspsni.gov.uk/index/stats_research/stats-cib/statistics_and_research-cib-pub/children_statistics/stats-cib-children_order.htm" TargetMode="External"/><Relationship Id="rId94" Type="http://schemas.openxmlformats.org/officeDocument/2006/relationships/hyperlink" Target="http://www.isdscotland.org/Health-Topics/Child-Health/" TargetMode="External"/><Relationship Id="rId99" Type="http://schemas.openxmlformats.org/officeDocument/2006/relationships/hyperlink" Target="http://www.ons.gov.uk/ons/rel/vsob1/characteristics-of-birth-2--england-and-wales/index.html" TargetMode="External"/><Relationship Id="rId101" Type="http://schemas.openxmlformats.org/officeDocument/2006/relationships/hyperlink" Target="http://www.nisra.gov.uk/demography/default.asp8.htm" TargetMode="External"/><Relationship Id="rId122" Type="http://schemas.openxmlformats.org/officeDocument/2006/relationships/hyperlink" Target="http://www.natcen.ac.uk/series/survey-of-smoking-drinking-and-drug-use-among-young-people-in-england" TargetMode="External"/><Relationship Id="rId143" Type="http://schemas.openxmlformats.org/officeDocument/2006/relationships/hyperlink" Target="https://www.gov.uk/government/publications/pupil-absence-in-schools-in-england-including-pupil-characteristics" TargetMode="External"/><Relationship Id="rId148" Type="http://schemas.openxmlformats.org/officeDocument/2006/relationships/hyperlink" Target="http://www.deni.gov.uk/index/facts-and-figures-new/32_statistical_publications-indexofstatisticalpublications_pg/32_statistical_publications_pressreleases_pg/32_statistical_publications_pupil_teacher_ratios_pg.htm" TargetMode="External"/><Relationship Id="rId164" Type="http://schemas.openxmlformats.org/officeDocument/2006/relationships/hyperlink" Target="https://www.gov.uk/government/publications/criminal-justice-statistics-in-england-and-wales-earlier-editions-in-the-series" TargetMode="External"/><Relationship Id="rId169" Type="http://schemas.openxmlformats.org/officeDocument/2006/relationships/hyperlink" Target="https://www.gov.uk/government/publications/criminal-justice-statistics-quarterly-march-2013" TargetMode="External"/><Relationship Id="rId185" Type="http://schemas.openxmlformats.org/officeDocument/2006/relationships/hyperlink" Target="https://www.gov.uk/government/publications/youth-justice-statistics" TargetMode="External"/><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hyperlink" Target="http://www.scotland.gov.uk/Topics/Statistics/Browse/Crime-Justice/PubCriminalProceedings" TargetMode="External"/><Relationship Id="rId26" Type="http://schemas.openxmlformats.org/officeDocument/2006/relationships/hyperlink" Target="http://www.nisra.gov.uk/demography/default.asp14.htm" TargetMode="External"/><Relationship Id="rId47" Type="http://schemas.openxmlformats.org/officeDocument/2006/relationships/hyperlink" Target="http://wales.gov.uk/topics/statistics/headlines/health2012/120927/?lang=en" TargetMode="External"/><Relationship Id="rId68" Type="http://schemas.openxmlformats.org/officeDocument/2006/relationships/hyperlink" Target="https://www.gov.uk/government/publications/children-looked-after-by-local-authorities-in-england-including-adoption" TargetMode="External"/><Relationship Id="rId89" Type="http://schemas.openxmlformats.org/officeDocument/2006/relationships/hyperlink" Target="http://www.ons.gov.uk/ons/rel/vsob1/mortality-statistics--childhood--infant-and-perinatal--england-and-wales--series-dh3-/no--40--2007/index.html" TargetMode="External"/><Relationship Id="rId112" Type="http://schemas.openxmlformats.org/officeDocument/2006/relationships/hyperlink" Target="http://www.hpa.org.uk/webc/HPAwebFile/HPAweb_C/1215589013908" TargetMode="External"/><Relationship Id="rId133" Type="http://schemas.openxmlformats.org/officeDocument/2006/relationships/hyperlink" Target="https://www.gov.uk/government/publications/gcse-and-equivalent-attainment-by-pupil-characteristics-in-england" TargetMode="External"/><Relationship Id="rId154" Type="http://schemas.openxmlformats.org/officeDocument/2006/relationships/hyperlink" Target="https://statswales.wales.gov.uk/Catalogue/Health-and-Social-Care/Social-Services/Childrens-Services/Service-Provision/SchoolExclusionsOfChildrenLookedAfter-by-LocalAuthority-Measure" TargetMode="External"/><Relationship Id="rId175" Type="http://schemas.openxmlformats.org/officeDocument/2006/relationships/hyperlink" Target="https://www.gov.uk/government/uploads/system/uploads/.../hosb0711.pdf" TargetMode="External"/><Relationship Id="rId16" Type="http://schemas.openxmlformats.org/officeDocument/2006/relationships/hyperlink" Target="http://www.ons.gov.uk/ons/rel/vsob1/mortality-statistics--deaths-registered-in-england-and-wales--series-dr-/index.html" TargetMode="External"/><Relationship Id="rId37" Type="http://schemas.openxmlformats.org/officeDocument/2006/relationships/hyperlink" Target="http://www.gro-scotland.gov.uk/statistics/theme/vital-events/general/ref-tables/index.html" TargetMode="External"/><Relationship Id="rId58" Type="http://schemas.openxmlformats.org/officeDocument/2006/relationships/hyperlink" Target="http://www.dhsspsni.gov.uk/index/stats_research/stats-cib/statistics_and_research-cib-pub/children_statistics/stats-cib-children_order.htm" TargetMode="External"/><Relationship Id="rId79" Type="http://schemas.openxmlformats.org/officeDocument/2006/relationships/hyperlink" Target="http://www.nomisweb.co.uk/" TargetMode="External"/><Relationship Id="rId102" Type="http://schemas.openxmlformats.org/officeDocument/2006/relationships/hyperlink" Target="http://www.hscic.gov.uk/article/2021/Website-Search?productid=9569&amp;q=Infant+breastfeeding+statistics&amp;sort=Relevance&amp;size=10&amp;page=1&amp;area=both" TargetMode="External"/><Relationship Id="rId123" Type="http://schemas.openxmlformats.org/officeDocument/2006/relationships/hyperlink" Target="http://www.natcen.ac.uk/series/survey-of-smoking-drinking-and-drug-use-among-young-people-in-england" TargetMode="External"/><Relationship Id="rId144" Type="http://schemas.openxmlformats.org/officeDocument/2006/relationships/hyperlink" Target="https://www.gov.uk/government/publications/pupil-absence-in-schools-in-england-including-pupil-characteristics" TargetMode="External"/><Relationship Id="rId90" Type="http://schemas.openxmlformats.org/officeDocument/2006/relationships/hyperlink" Target="http://www.gro-scotland.gov.uk/statistics/theme/vital-events/general/ref-tables/index.html" TargetMode="External"/><Relationship Id="rId165" Type="http://schemas.openxmlformats.org/officeDocument/2006/relationships/hyperlink" Target="https://www.gov.uk/government/publications/criminal-justice-statistics-quarterly-march-2013" TargetMode="External"/><Relationship Id="rId186" Type="http://schemas.openxmlformats.org/officeDocument/2006/relationships/hyperlink" Target="https://www.gov.uk/government/publications/offender-management-statistics-quarterly--2" TargetMode="External"/><Relationship Id="rId27" Type="http://schemas.openxmlformats.org/officeDocument/2006/relationships/hyperlink" Target="http://www.nisra.gov.uk/demography/default.asp14.htm" TargetMode="External"/><Relationship Id="rId48" Type="http://schemas.openxmlformats.org/officeDocument/2006/relationships/hyperlink" Target="http://www.scotland.gov.uk/Topics/Statistics/Browse/Children/PubChildrenLookedAfter" TargetMode="External"/><Relationship Id="rId69" Type="http://schemas.openxmlformats.org/officeDocument/2006/relationships/hyperlink" Target="http://www.gro-scotland.gov.uk/statistics/theme/vital-events/general/ref-tables/index.html" TargetMode="External"/><Relationship Id="rId113" Type="http://schemas.openxmlformats.org/officeDocument/2006/relationships/hyperlink" Target="http://www.isdscotland.org/Health-Topics/Sexual-Health/Annual-Report/" TargetMode="External"/><Relationship Id="rId134" Type="http://schemas.openxmlformats.org/officeDocument/2006/relationships/hyperlink" Target="https://www.gov.uk/government/publications/gcse-and-equivalent-attainment-by-pupil-characteristics-in-england" TargetMode="External"/><Relationship Id="rId80" Type="http://schemas.openxmlformats.org/officeDocument/2006/relationships/hyperlink" Target="http://www.nomisweb.co.uk/" TargetMode="External"/><Relationship Id="rId155" Type="http://schemas.openxmlformats.org/officeDocument/2006/relationships/hyperlink" Target="http://www.dhsspsni.gov.uk/index/stats_research/stats-cib/statistics_and_research-cib-pub/children_statistics/stats_and_research_cib_children_in_care.htm" TargetMode="External"/><Relationship Id="rId176" Type="http://schemas.openxmlformats.org/officeDocument/2006/relationships/hyperlink" Target="http://webarchive.nationalarchives.gov.uk/20110218135832/http://rds.homeoffice.gov.uk/rds/stats-release.html" TargetMode="External"/><Relationship Id="rId17" Type="http://schemas.openxmlformats.org/officeDocument/2006/relationships/hyperlink" Target="http://www.ons.gov.uk/ons/rel/vsob1/mortality-statistics--deaths-registered-in-england-and-wales--series-dr-/index.html" TargetMode="External"/><Relationship Id="rId38" Type="http://schemas.openxmlformats.org/officeDocument/2006/relationships/hyperlink" Target="http://www.cipfastats.net/terms.asp" TargetMode="External"/><Relationship Id="rId59" Type="http://schemas.openxmlformats.org/officeDocument/2006/relationships/hyperlink" Target="https://www.gov.uk/government/publications/children-looked-after-by-local-authorities-in-england-including-adoption" TargetMode="External"/><Relationship Id="rId103" Type="http://schemas.openxmlformats.org/officeDocument/2006/relationships/hyperlink" Target="http://www.hscic.gov.uk/article/2021/Website-Search?productid=9569&amp;q=Infant+breastfeeding+statistics&amp;sort=Relevance&amp;size=10&amp;page=1&amp;area=both" TargetMode="External"/><Relationship Id="rId124" Type="http://schemas.openxmlformats.org/officeDocument/2006/relationships/hyperlink" Target="http://www.nta.nhs.uk/statistics.aspx" TargetMode="External"/><Relationship Id="rId70" Type="http://schemas.openxmlformats.org/officeDocument/2006/relationships/hyperlink" Target="https://www.gov.uk/government/organisations/department-for-education/series/statistics-children-in-need" TargetMode="External"/><Relationship Id="rId91" Type="http://schemas.openxmlformats.org/officeDocument/2006/relationships/hyperlink" Target="http://www.nisra.gov.uk/demography/default.asp9.htm" TargetMode="External"/><Relationship Id="rId145" Type="http://schemas.openxmlformats.org/officeDocument/2006/relationships/hyperlink" Target="https://www.gov.uk/government/publications/pupil-absence-in-schools-in-england-including-pupil-characteristics" TargetMode="External"/><Relationship Id="rId166" Type="http://schemas.openxmlformats.org/officeDocument/2006/relationships/hyperlink" Target="https://www.gov.uk/government/publications/criminal-justice-statistics-in-england-and-wales-earlier-editions-in-the-series" TargetMode="External"/><Relationship Id="rId187" Type="http://schemas.openxmlformats.org/officeDocument/2006/relationships/hyperlink" Target="https://www.gov.uk/government/publications/offender-management-statistics-quarterly-earlier-editions" TargetMode="External"/><Relationship Id="rId1" Type="http://schemas.openxmlformats.org/officeDocument/2006/relationships/customXml" Target="../customXml/item1.xml"/><Relationship Id="rId28" Type="http://schemas.openxmlformats.org/officeDocument/2006/relationships/hyperlink" Target="http://www.nisra.gov.uk/demography/default.asp31.htm" TargetMode="External"/><Relationship Id="rId49" Type="http://schemas.openxmlformats.org/officeDocument/2006/relationships/hyperlink" Target="http://www.dhsspsni.gov.uk/index/stats_research/stats-cib/statistics_and_research-cib-pub/children_statistics/stats-cib-children_order.htm" TargetMode="External"/><Relationship Id="rId114" Type="http://schemas.openxmlformats.org/officeDocument/2006/relationships/hyperlink" Target="http://www.isdscotland.org/Health-Topics/Sexual-Health/Annual-Report/" TargetMode="External"/><Relationship Id="rId60" Type="http://schemas.openxmlformats.org/officeDocument/2006/relationships/hyperlink" Target="https://www.gov.uk/government/publications/children-looked-after-by-local-authorities-in-england-including-adoption" TargetMode="External"/><Relationship Id="rId81" Type="http://schemas.openxmlformats.org/officeDocument/2006/relationships/hyperlink" Target="https://www.gov.uk/government/publications/special-educational-needs-in-england-january-2013" TargetMode="External"/><Relationship Id="rId135" Type="http://schemas.openxmlformats.org/officeDocument/2006/relationships/hyperlink" Target="http://www.education.gov.uk/researchandstatistics/statistics/keystatistics/b00214299/attainment-gap-at-ages-11-16-and-19" TargetMode="External"/><Relationship Id="rId156" Type="http://schemas.openxmlformats.org/officeDocument/2006/relationships/hyperlink" Target="https://www.gov.uk/government/publications/provision-for-children-under-5-years-of-age-in-england-january-2013" TargetMode="External"/><Relationship Id="rId177" Type="http://schemas.openxmlformats.org/officeDocument/2006/relationships/hyperlink" Target="https://www.gov.uk/government/publications/criminal-justice-statistics-in-england-and-wales-earlier-editions-in-the-series" TargetMode="External"/><Relationship Id="rId18" Type="http://schemas.openxmlformats.org/officeDocument/2006/relationships/hyperlink" Target="http://www.ons.gov.uk/ons/rel/vsob1/mortality-statistics--deaths-registered-in-england-and-wales--series-dr-/index.html" TargetMode="External"/><Relationship Id="rId39" Type="http://schemas.openxmlformats.org/officeDocument/2006/relationships/hyperlink" Target="http://www.childwis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43DC09-BACA-4F21-BD8F-AA17FAE2B319}"/>
</file>

<file path=customXml/itemProps2.xml><?xml version="1.0" encoding="utf-8"?>
<ds:datastoreItem xmlns:ds="http://schemas.openxmlformats.org/officeDocument/2006/customXml" ds:itemID="{DA86C4D7-3408-44EC-9F2F-49A4386F7DA2}"/>
</file>

<file path=customXml/itemProps3.xml><?xml version="1.0" encoding="utf-8"?>
<ds:datastoreItem xmlns:ds="http://schemas.openxmlformats.org/officeDocument/2006/customXml" ds:itemID="{B9F8763C-7C6B-4E12-AE0B-AFD5AD9101A1}"/>
</file>

<file path=customXml/itemProps4.xml><?xml version="1.0" encoding="utf-8"?>
<ds:datastoreItem xmlns:ds="http://schemas.openxmlformats.org/officeDocument/2006/customXml" ds:itemID="{AD435B73-425A-4FA9-AF05-24DB20EE1218}"/>
</file>

<file path=docProps/app.xml><?xml version="1.0" encoding="utf-8"?>
<Properties xmlns="http://schemas.openxmlformats.org/officeDocument/2006/extended-properties" xmlns:vt="http://schemas.openxmlformats.org/officeDocument/2006/docPropsVTypes">
  <Template>AF6277E4</Template>
  <TotalTime>1</TotalTime>
  <Pages>117</Pages>
  <Words>36969</Words>
  <Characters>210727</Characters>
  <Application>Microsoft Office Word</Application>
  <DocSecurity>4</DocSecurity>
  <Lines>1756</Lines>
  <Paragraphs>494</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247202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EGAN, Rajkiran</dc:creator>
  <cp:lastModifiedBy>MACPHERSON, Robert</cp:lastModifiedBy>
  <cp:revision>2</cp:revision>
  <cp:lastPrinted>2013-12-18T16:05:00Z</cp:lastPrinted>
  <dcterms:created xsi:type="dcterms:W3CDTF">2014-05-23T12:07:00Z</dcterms:created>
  <dcterms:modified xsi:type="dcterms:W3CDTF">2014-05-23T12:07:00Z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