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70875" w14:textId="77777777" w:rsidR="006F3544" w:rsidRDefault="006F3544" w:rsidP="00543DBD">
      <w:pPr>
        <w:spacing w:line="276" w:lineRule="auto"/>
        <w:jc w:val="center"/>
        <w:rPr>
          <w:b/>
          <w:bCs/>
        </w:rPr>
      </w:pPr>
    </w:p>
    <w:p w14:paraId="666001AE" w14:textId="77777777" w:rsidR="006F3544" w:rsidRDefault="006F3544" w:rsidP="006F3544">
      <w:pPr>
        <w:spacing w:line="276" w:lineRule="auto"/>
        <w:rPr>
          <w:b/>
          <w:bCs/>
        </w:rPr>
      </w:pPr>
    </w:p>
    <w:p w14:paraId="5187EE3E" w14:textId="77777777" w:rsidR="000E6BDE" w:rsidRDefault="000E6BDE" w:rsidP="006F3544">
      <w:pPr>
        <w:pStyle w:val="Default"/>
        <w:spacing w:line="480" w:lineRule="auto"/>
        <w:jc w:val="center"/>
        <w:rPr>
          <w:color w:val="000000" w:themeColor="text1"/>
          <w:sz w:val="40"/>
          <w:szCs w:val="40"/>
        </w:rPr>
      </w:pPr>
    </w:p>
    <w:p w14:paraId="390541CB" w14:textId="6AD343A5" w:rsidR="006F3544" w:rsidRPr="000E6BDE" w:rsidRDefault="000E6BDE" w:rsidP="006F3544">
      <w:pPr>
        <w:pStyle w:val="Default"/>
        <w:spacing w:line="480" w:lineRule="auto"/>
        <w:jc w:val="center"/>
        <w:rPr>
          <w:b/>
          <w:bCs/>
          <w:color w:val="000000" w:themeColor="text1"/>
          <w:sz w:val="36"/>
          <w:szCs w:val="36"/>
        </w:rPr>
      </w:pPr>
      <w:r w:rsidRPr="000E6BDE">
        <w:rPr>
          <w:b/>
          <w:bCs/>
          <w:color w:val="000000" w:themeColor="text1"/>
          <w:sz w:val="36"/>
          <w:szCs w:val="36"/>
        </w:rPr>
        <w:t xml:space="preserve">JOURNALISTS AND </w:t>
      </w:r>
      <w:proofErr w:type="gramStart"/>
      <w:r w:rsidRPr="000E6BDE">
        <w:rPr>
          <w:b/>
          <w:bCs/>
          <w:color w:val="000000" w:themeColor="text1"/>
          <w:sz w:val="36"/>
          <w:szCs w:val="36"/>
        </w:rPr>
        <w:t>WRITERS</w:t>
      </w:r>
      <w:proofErr w:type="gramEnd"/>
      <w:r w:rsidRPr="000E6BDE">
        <w:rPr>
          <w:b/>
          <w:bCs/>
          <w:color w:val="000000" w:themeColor="text1"/>
          <w:sz w:val="36"/>
          <w:szCs w:val="36"/>
        </w:rPr>
        <w:t xml:space="preserve"> FOUNDATION</w:t>
      </w:r>
    </w:p>
    <w:p w14:paraId="19B9C84A" w14:textId="77777777" w:rsidR="006F3544" w:rsidRPr="001E55C4" w:rsidRDefault="006F3544" w:rsidP="006F3544">
      <w:pPr>
        <w:pStyle w:val="Default"/>
        <w:spacing w:line="480" w:lineRule="auto"/>
        <w:jc w:val="center"/>
        <w:rPr>
          <w:color w:val="C00000"/>
          <w:sz w:val="36"/>
          <w:szCs w:val="36"/>
        </w:rPr>
      </w:pPr>
      <w:r w:rsidRPr="001E55C4">
        <w:rPr>
          <w:b/>
          <w:bCs/>
          <w:color w:val="C00000"/>
          <w:sz w:val="36"/>
          <w:szCs w:val="36"/>
        </w:rPr>
        <w:t>WRITTEN SUBMISSION</w:t>
      </w:r>
    </w:p>
    <w:p w14:paraId="07457390" w14:textId="44B8EA06" w:rsidR="006F3544" w:rsidRPr="000E6BDE" w:rsidRDefault="006F3544" w:rsidP="006F3544">
      <w:pPr>
        <w:spacing w:line="360" w:lineRule="auto"/>
        <w:jc w:val="center"/>
        <w:rPr>
          <w:color w:val="000000" w:themeColor="text1"/>
          <w:sz w:val="36"/>
          <w:szCs w:val="36"/>
        </w:rPr>
      </w:pPr>
      <w:r w:rsidRPr="000E6BDE">
        <w:rPr>
          <w:color w:val="000000" w:themeColor="text1"/>
          <w:sz w:val="36"/>
          <w:szCs w:val="36"/>
        </w:rPr>
        <w:t>CEDAW 8</w:t>
      </w:r>
      <w:r w:rsidR="005909E1" w:rsidRPr="000E6BDE">
        <w:rPr>
          <w:color w:val="000000" w:themeColor="text1"/>
          <w:sz w:val="36"/>
          <w:szCs w:val="36"/>
        </w:rPr>
        <w:t>2nd</w:t>
      </w:r>
      <w:r w:rsidRPr="000E6BDE">
        <w:rPr>
          <w:color w:val="000000" w:themeColor="text1"/>
          <w:sz w:val="36"/>
          <w:szCs w:val="36"/>
        </w:rPr>
        <w:t xml:space="preserve"> Session</w:t>
      </w:r>
    </w:p>
    <w:p w14:paraId="31B7ED18" w14:textId="77777777" w:rsidR="000E6BDE" w:rsidRDefault="005909E1" w:rsidP="000E6BDE">
      <w:pPr>
        <w:spacing w:line="360" w:lineRule="auto"/>
        <w:jc w:val="center"/>
        <w:rPr>
          <w:color w:val="000000" w:themeColor="text1"/>
          <w:sz w:val="36"/>
          <w:szCs w:val="36"/>
        </w:rPr>
      </w:pPr>
      <w:r w:rsidRPr="000E6BDE">
        <w:rPr>
          <w:color w:val="000000" w:themeColor="text1"/>
          <w:sz w:val="36"/>
          <w:szCs w:val="36"/>
        </w:rPr>
        <w:t>Comments o</w:t>
      </w:r>
      <w:r w:rsidR="000E6BDE" w:rsidRPr="000E6BDE">
        <w:rPr>
          <w:color w:val="000000" w:themeColor="text1"/>
          <w:sz w:val="36"/>
          <w:szCs w:val="36"/>
        </w:rPr>
        <w:t>n</w:t>
      </w:r>
      <w:r w:rsidRPr="000E6BDE">
        <w:rPr>
          <w:color w:val="000000" w:themeColor="text1"/>
          <w:sz w:val="36"/>
          <w:szCs w:val="36"/>
        </w:rPr>
        <w:t xml:space="preserve"> the</w:t>
      </w:r>
      <w:r w:rsidR="000E6BDE" w:rsidRPr="000E6BDE">
        <w:rPr>
          <w:color w:val="000000" w:themeColor="text1"/>
          <w:sz w:val="36"/>
          <w:szCs w:val="36"/>
        </w:rPr>
        <w:t xml:space="preserve"> </w:t>
      </w:r>
      <w:r w:rsidR="006F3544" w:rsidRPr="000E6BDE">
        <w:rPr>
          <w:color w:val="000000" w:themeColor="text1"/>
          <w:sz w:val="36"/>
          <w:szCs w:val="36"/>
        </w:rPr>
        <w:t xml:space="preserve">List of Issues </w:t>
      </w:r>
      <w:r w:rsidR="000E6BDE" w:rsidRPr="000E6BDE">
        <w:rPr>
          <w:color w:val="000000" w:themeColor="text1"/>
          <w:sz w:val="36"/>
          <w:szCs w:val="36"/>
        </w:rPr>
        <w:t xml:space="preserve">in Relation to the </w:t>
      </w:r>
    </w:p>
    <w:p w14:paraId="2C6CBDE7" w14:textId="780F759A" w:rsidR="000E6BDE" w:rsidRPr="000E6BDE" w:rsidRDefault="000E6BDE" w:rsidP="000E6BDE">
      <w:pPr>
        <w:spacing w:line="360" w:lineRule="auto"/>
        <w:jc w:val="center"/>
        <w:rPr>
          <w:color w:val="000000" w:themeColor="text1"/>
          <w:sz w:val="36"/>
          <w:szCs w:val="36"/>
        </w:rPr>
      </w:pPr>
      <w:r w:rsidRPr="000E6BDE">
        <w:rPr>
          <w:color w:val="000000" w:themeColor="text1"/>
          <w:sz w:val="36"/>
          <w:szCs w:val="36"/>
        </w:rPr>
        <w:t>8</w:t>
      </w:r>
      <w:r w:rsidRPr="000E6BDE">
        <w:rPr>
          <w:color w:val="000000" w:themeColor="text1"/>
          <w:sz w:val="36"/>
          <w:szCs w:val="36"/>
          <w:vertAlign w:val="superscript"/>
        </w:rPr>
        <w:t>th</w:t>
      </w:r>
      <w:r w:rsidRPr="000E6BDE">
        <w:rPr>
          <w:color w:val="000000" w:themeColor="text1"/>
          <w:sz w:val="36"/>
          <w:szCs w:val="36"/>
        </w:rPr>
        <w:t xml:space="preserve"> Periodic Report of Turkey</w:t>
      </w:r>
    </w:p>
    <w:p w14:paraId="02795AA5" w14:textId="2709093A" w:rsidR="006F3544" w:rsidRPr="000E6BDE" w:rsidRDefault="006F3544" w:rsidP="006F3544">
      <w:pPr>
        <w:spacing w:line="360" w:lineRule="auto"/>
        <w:jc w:val="center"/>
        <w:rPr>
          <w:color w:val="000000" w:themeColor="text1"/>
          <w:sz w:val="32"/>
          <w:szCs w:val="32"/>
        </w:rPr>
      </w:pPr>
      <w:r w:rsidRPr="000E6BDE">
        <w:rPr>
          <w:color w:val="000000" w:themeColor="text1"/>
          <w:sz w:val="32"/>
          <w:szCs w:val="32"/>
        </w:rPr>
        <w:t>(Ju</w:t>
      </w:r>
      <w:r w:rsidR="005909E1" w:rsidRPr="000E6BDE">
        <w:rPr>
          <w:color w:val="000000" w:themeColor="text1"/>
          <w:sz w:val="32"/>
          <w:szCs w:val="32"/>
        </w:rPr>
        <w:t>ne 13</w:t>
      </w:r>
      <w:r w:rsidRPr="000E6BDE">
        <w:rPr>
          <w:color w:val="000000" w:themeColor="text1"/>
          <w:sz w:val="32"/>
          <w:szCs w:val="32"/>
        </w:rPr>
        <w:t xml:space="preserve"> </w:t>
      </w:r>
      <w:r w:rsidRPr="000E6BDE">
        <w:rPr>
          <w:color w:val="000000" w:themeColor="text1"/>
          <w:sz w:val="32"/>
          <w:szCs w:val="32"/>
        </w:rPr>
        <w:t>–</w:t>
      </w:r>
      <w:r w:rsidRPr="000E6BDE">
        <w:rPr>
          <w:color w:val="000000" w:themeColor="text1"/>
          <w:sz w:val="32"/>
          <w:szCs w:val="32"/>
        </w:rPr>
        <w:t xml:space="preserve"> July </w:t>
      </w:r>
      <w:r w:rsidR="005909E1" w:rsidRPr="000E6BDE">
        <w:rPr>
          <w:color w:val="000000" w:themeColor="text1"/>
          <w:sz w:val="32"/>
          <w:szCs w:val="32"/>
        </w:rPr>
        <w:t>1</w:t>
      </w:r>
      <w:r w:rsidRPr="000E6BDE">
        <w:rPr>
          <w:color w:val="000000" w:themeColor="text1"/>
          <w:sz w:val="32"/>
          <w:szCs w:val="32"/>
        </w:rPr>
        <w:t>, 202</w:t>
      </w:r>
      <w:r w:rsidR="005909E1" w:rsidRPr="000E6BDE">
        <w:rPr>
          <w:color w:val="000000" w:themeColor="text1"/>
          <w:sz w:val="32"/>
          <w:szCs w:val="32"/>
        </w:rPr>
        <w:t>2</w:t>
      </w:r>
      <w:r w:rsidRPr="000E6BDE">
        <w:rPr>
          <w:color w:val="000000" w:themeColor="text1"/>
          <w:sz w:val="32"/>
          <w:szCs w:val="32"/>
        </w:rPr>
        <w:t>)</w:t>
      </w:r>
    </w:p>
    <w:p w14:paraId="358E92AF" w14:textId="77777777" w:rsidR="006F3544" w:rsidRDefault="006F3544" w:rsidP="006F3544">
      <w:pPr>
        <w:spacing w:line="480" w:lineRule="auto"/>
        <w:jc w:val="center"/>
        <w:rPr>
          <w:color w:val="000000" w:themeColor="text1"/>
          <w:sz w:val="36"/>
          <w:szCs w:val="36"/>
        </w:rPr>
      </w:pPr>
    </w:p>
    <w:p w14:paraId="03ECF589" w14:textId="349431E8" w:rsidR="000E6BDE" w:rsidRDefault="000E6BDE" w:rsidP="006F3544">
      <w:pPr>
        <w:rPr>
          <w:color w:val="000000" w:themeColor="text1"/>
          <w:sz w:val="36"/>
          <w:szCs w:val="36"/>
        </w:rPr>
      </w:pPr>
    </w:p>
    <w:p w14:paraId="344B6068" w14:textId="4ABE486D" w:rsidR="000E6BDE" w:rsidRDefault="000E6BDE" w:rsidP="006F3544">
      <w:pPr>
        <w:rPr>
          <w:color w:val="000000" w:themeColor="text1"/>
          <w:sz w:val="36"/>
          <w:szCs w:val="36"/>
        </w:rPr>
      </w:pPr>
    </w:p>
    <w:p w14:paraId="00ED64DA" w14:textId="77777777" w:rsidR="000E6BDE" w:rsidRPr="006C12A7" w:rsidRDefault="000E6BDE" w:rsidP="006F3544">
      <w:pPr>
        <w:rPr>
          <w:color w:val="000000" w:themeColor="text1"/>
          <w:sz w:val="36"/>
          <w:szCs w:val="36"/>
        </w:rPr>
      </w:pPr>
    </w:p>
    <w:p w14:paraId="7F59DE01" w14:textId="77777777" w:rsidR="006F3544" w:rsidRDefault="006F3544" w:rsidP="006F3544">
      <w:pPr>
        <w:jc w:val="center"/>
        <w:rPr>
          <w:color w:val="000000" w:themeColor="text1"/>
        </w:rPr>
      </w:pPr>
      <w:r>
        <w:rPr>
          <w:noProof/>
        </w:rPr>
        <w:drawing>
          <wp:inline distT="0" distB="0" distL="0" distR="0" wp14:anchorId="510CB351" wp14:editId="6F4807B5">
            <wp:extent cx="1739265" cy="1624160"/>
            <wp:effectExtent l="0" t="0" r="635" b="19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8">
                      <a:extLst>
                        <a:ext uri="{28A0092B-C50C-407E-A947-70E740481C1C}">
                          <a14:useLocalDpi xmlns:a14="http://schemas.microsoft.com/office/drawing/2010/main" val="0"/>
                        </a:ext>
                      </a:extLst>
                    </a:blip>
                    <a:srcRect l="5477" t="8215" r="65557" b="8287"/>
                    <a:stretch/>
                  </pic:blipFill>
                  <pic:spPr bwMode="auto">
                    <a:xfrm>
                      <a:off x="0" y="0"/>
                      <a:ext cx="1739265" cy="1624160"/>
                    </a:xfrm>
                    <a:prstGeom prst="rect">
                      <a:avLst/>
                    </a:prstGeom>
                    <a:ln>
                      <a:noFill/>
                    </a:ln>
                    <a:extLst>
                      <a:ext uri="{53640926-AAD7-44D8-BBD7-CCE9431645EC}">
                        <a14:shadowObscured xmlns:a14="http://schemas.microsoft.com/office/drawing/2010/main"/>
                      </a:ext>
                    </a:extLst>
                  </pic:spPr>
                </pic:pic>
              </a:graphicData>
            </a:graphic>
          </wp:inline>
        </w:drawing>
      </w:r>
    </w:p>
    <w:p w14:paraId="35A6C84C" w14:textId="4704186F" w:rsidR="006F3544" w:rsidRDefault="000E6BDE" w:rsidP="006F3544">
      <w:pPr>
        <w:jc w:val="center"/>
        <w:rPr>
          <w:b/>
          <w:bCs/>
          <w:color w:val="000000" w:themeColor="text1"/>
          <w:sz w:val="28"/>
          <w:szCs w:val="28"/>
        </w:rPr>
      </w:pPr>
      <w:r>
        <w:rPr>
          <w:b/>
          <w:bCs/>
          <w:color w:val="000000" w:themeColor="text1"/>
          <w:sz w:val="28"/>
          <w:szCs w:val="28"/>
        </w:rPr>
        <w:t>16</w:t>
      </w:r>
      <w:r w:rsidR="006F3544">
        <w:rPr>
          <w:b/>
          <w:bCs/>
          <w:color w:val="000000" w:themeColor="text1"/>
          <w:sz w:val="28"/>
          <w:szCs w:val="28"/>
        </w:rPr>
        <w:t xml:space="preserve"> </w:t>
      </w:r>
      <w:r>
        <w:rPr>
          <w:b/>
          <w:bCs/>
          <w:color w:val="000000" w:themeColor="text1"/>
          <w:sz w:val="28"/>
          <w:szCs w:val="28"/>
        </w:rPr>
        <w:t>MAY</w:t>
      </w:r>
      <w:r w:rsidR="006F3544" w:rsidRPr="001E55C4">
        <w:rPr>
          <w:b/>
          <w:bCs/>
          <w:color w:val="000000" w:themeColor="text1"/>
          <w:sz w:val="28"/>
          <w:szCs w:val="28"/>
        </w:rPr>
        <w:t xml:space="preserve"> 202</w:t>
      </w:r>
      <w:r>
        <w:rPr>
          <w:b/>
          <w:bCs/>
          <w:color w:val="000000" w:themeColor="text1"/>
          <w:sz w:val="28"/>
          <w:szCs w:val="28"/>
        </w:rPr>
        <w:t>2</w:t>
      </w:r>
    </w:p>
    <w:p w14:paraId="5A5ECFDE" w14:textId="77777777" w:rsidR="006F3544" w:rsidRDefault="006F3544" w:rsidP="006F3544">
      <w:pPr>
        <w:jc w:val="center"/>
        <w:rPr>
          <w:color w:val="000000" w:themeColor="text1"/>
        </w:rPr>
      </w:pPr>
    </w:p>
    <w:p w14:paraId="025963B3" w14:textId="77777777" w:rsidR="006F3544" w:rsidRPr="001E55C4" w:rsidRDefault="006F3544" w:rsidP="006F3544">
      <w:pPr>
        <w:jc w:val="center"/>
      </w:pPr>
      <w:r>
        <w:rPr>
          <w:i/>
          <w:iCs/>
          <w:color w:val="1C1C1D"/>
        </w:rPr>
        <w:t>56 W45 Street 4</w:t>
      </w:r>
      <w:r w:rsidRPr="001E55C4">
        <w:rPr>
          <w:i/>
          <w:iCs/>
          <w:color w:val="1C1C1D"/>
          <w:vertAlign w:val="superscript"/>
        </w:rPr>
        <w:t>th</w:t>
      </w:r>
      <w:r>
        <w:rPr>
          <w:i/>
          <w:iCs/>
          <w:color w:val="1C1C1D"/>
        </w:rPr>
        <w:t xml:space="preserve"> Floor New York, NY 10036 - </w:t>
      </w:r>
      <w:hyperlink r:id="rId9" w:history="1">
        <w:r w:rsidRPr="001E55C4">
          <w:rPr>
            <w:rStyle w:val="Hyperlink"/>
            <w:i/>
            <w:iCs/>
            <w:color w:val="000000" w:themeColor="text1"/>
          </w:rPr>
          <w:t>www.jwf.org</w:t>
        </w:r>
      </w:hyperlink>
    </w:p>
    <w:p w14:paraId="3A527AA8" w14:textId="77777777" w:rsidR="006F3544" w:rsidRPr="001E55C4" w:rsidRDefault="006F3544" w:rsidP="006F3544">
      <w:pPr>
        <w:jc w:val="center"/>
        <w:rPr>
          <w:rFonts w:ascii="Cambria" w:hAnsi="Cambria"/>
        </w:rPr>
      </w:pPr>
      <w:r w:rsidRPr="001E55C4">
        <w:rPr>
          <w:i/>
          <w:iCs/>
          <w:color w:val="1C1C1D"/>
        </w:rPr>
        <w:t>JWF is a 501(c)3 non-profit organization registered in New York State.</w:t>
      </w:r>
    </w:p>
    <w:p w14:paraId="11E81632" w14:textId="2C81F1A4" w:rsidR="006F3544" w:rsidRPr="006F3544" w:rsidRDefault="006F3544" w:rsidP="006F3544">
      <w:pPr>
        <w:jc w:val="center"/>
        <w:rPr>
          <w:i/>
          <w:iCs/>
          <w:color w:val="1C1C1D"/>
        </w:rPr>
      </w:pPr>
      <w:r w:rsidRPr="001E55C4">
        <w:rPr>
          <w:i/>
          <w:iCs/>
          <w:color w:val="1C1C1D"/>
        </w:rPr>
        <w:t>JWF is associated with the United Nations Department of Global Communications.</w:t>
      </w:r>
    </w:p>
    <w:p w14:paraId="4620E23F" w14:textId="77777777" w:rsidR="006F3544" w:rsidRDefault="006F3544" w:rsidP="00543DBD">
      <w:pPr>
        <w:spacing w:line="276" w:lineRule="auto"/>
        <w:jc w:val="center"/>
        <w:rPr>
          <w:b/>
          <w:bCs/>
        </w:rPr>
      </w:pPr>
    </w:p>
    <w:p w14:paraId="426C996D" w14:textId="032A3644" w:rsidR="006F3544" w:rsidRDefault="006F3544" w:rsidP="006F3544">
      <w:pPr>
        <w:spacing w:line="276" w:lineRule="auto"/>
        <w:rPr>
          <w:b/>
          <w:bCs/>
        </w:rPr>
      </w:pPr>
    </w:p>
    <w:p w14:paraId="05707D50" w14:textId="77777777" w:rsidR="000E6BDE" w:rsidRDefault="000E6BDE" w:rsidP="006F3544">
      <w:pPr>
        <w:spacing w:line="276" w:lineRule="auto"/>
        <w:rPr>
          <w:b/>
          <w:bCs/>
        </w:rPr>
      </w:pPr>
    </w:p>
    <w:p w14:paraId="32A93125" w14:textId="31147E30" w:rsidR="006F3544" w:rsidRDefault="004A7A42" w:rsidP="005909E1">
      <w:pPr>
        <w:spacing w:line="360" w:lineRule="auto"/>
        <w:jc w:val="center"/>
        <w:rPr>
          <w:b/>
          <w:bCs/>
        </w:rPr>
      </w:pPr>
      <w:r w:rsidRPr="008F151C">
        <w:rPr>
          <w:b/>
          <w:bCs/>
        </w:rPr>
        <w:lastRenderedPageBreak/>
        <w:t>J</w:t>
      </w:r>
      <w:r w:rsidR="006F3544">
        <w:rPr>
          <w:b/>
          <w:bCs/>
        </w:rPr>
        <w:t xml:space="preserve">OURNALISTS AND </w:t>
      </w:r>
      <w:proofErr w:type="gramStart"/>
      <w:r w:rsidR="006F3544">
        <w:rPr>
          <w:b/>
          <w:bCs/>
        </w:rPr>
        <w:t>WRITERS</w:t>
      </w:r>
      <w:proofErr w:type="gramEnd"/>
      <w:r w:rsidR="006F3544">
        <w:rPr>
          <w:b/>
          <w:bCs/>
        </w:rPr>
        <w:t xml:space="preserve"> FOUNDATION`S</w:t>
      </w:r>
    </w:p>
    <w:p w14:paraId="3324379C" w14:textId="101FE537" w:rsidR="004A7A42" w:rsidRPr="008F151C" w:rsidRDefault="004A7A42" w:rsidP="005909E1">
      <w:pPr>
        <w:spacing w:line="360" w:lineRule="auto"/>
        <w:jc w:val="center"/>
        <w:rPr>
          <w:b/>
          <w:bCs/>
        </w:rPr>
      </w:pPr>
      <w:r w:rsidRPr="008F151C">
        <w:rPr>
          <w:b/>
          <w:bCs/>
        </w:rPr>
        <w:t>COMMENTS ON THE LIST OF ISSUES AND QUESTIONS</w:t>
      </w:r>
    </w:p>
    <w:p w14:paraId="032E807F" w14:textId="49C8B067" w:rsidR="00BD2334" w:rsidRPr="008F151C" w:rsidRDefault="004A7A42" w:rsidP="005909E1">
      <w:pPr>
        <w:spacing w:line="360" w:lineRule="auto"/>
        <w:jc w:val="center"/>
        <w:rPr>
          <w:b/>
          <w:bCs/>
        </w:rPr>
      </w:pPr>
      <w:r w:rsidRPr="008F151C">
        <w:rPr>
          <w:b/>
          <w:bCs/>
        </w:rPr>
        <w:t>IN RELATION TO THE 8</w:t>
      </w:r>
      <w:r w:rsidRPr="008F151C">
        <w:rPr>
          <w:b/>
          <w:bCs/>
          <w:vertAlign w:val="superscript"/>
        </w:rPr>
        <w:t>TH</w:t>
      </w:r>
      <w:r w:rsidRPr="008F151C">
        <w:rPr>
          <w:b/>
          <w:bCs/>
        </w:rPr>
        <w:t xml:space="preserve"> PERIODIC REPORT OF TURKEY</w:t>
      </w:r>
    </w:p>
    <w:p w14:paraId="199D679C" w14:textId="77777777" w:rsidR="000E6BDE" w:rsidRDefault="000E6BDE" w:rsidP="00543DBD">
      <w:pPr>
        <w:spacing w:line="276" w:lineRule="auto"/>
      </w:pPr>
    </w:p>
    <w:p w14:paraId="4BBC5727" w14:textId="39EECF8F" w:rsidR="001C5331" w:rsidRPr="000E6BDE" w:rsidRDefault="000E6BDE" w:rsidP="00543DBD">
      <w:pPr>
        <w:spacing w:line="276" w:lineRule="auto"/>
        <w:rPr>
          <w:b/>
          <w:bCs/>
          <w:color w:val="C00000"/>
        </w:rPr>
      </w:pPr>
      <w:r w:rsidRPr="000E6BDE">
        <w:rPr>
          <w:b/>
          <w:bCs/>
          <w:color w:val="C00000"/>
        </w:rPr>
        <w:t>INTRODUCTION</w:t>
      </w:r>
    </w:p>
    <w:p w14:paraId="1493D361" w14:textId="77777777" w:rsidR="00294DC7" w:rsidRDefault="000E315F" w:rsidP="000E315F">
      <w:pPr>
        <w:pStyle w:val="Heading1"/>
        <w:spacing w:line="276" w:lineRule="auto"/>
        <w:jc w:val="both"/>
        <w:rPr>
          <w:rFonts w:eastAsia="Open Sans"/>
          <w:b w:val="0"/>
          <w:bCs w:val="0"/>
          <w:color w:val="000000" w:themeColor="text1"/>
          <w:spacing w:val="-4"/>
          <w:sz w:val="24"/>
          <w:szCs w:val="24"/>
        </w:rPr>
      </w:pPr>
      <w:r>
        <w:rPr>
          <w:rFonts w:eastAsia="Open Sans"/>
          <w:b w:val="0"/>
          <w:bCs w:val="0"/>
          <w:color w:val="000000" w:themeColor="text1"/>
          <w:spacing w:val="-4"/>
          <w:sz w:val="24"/>
          <w:szCs w:val="24"/>
        </w:rPr>
        <w:t>The present written submission is respectfully submitted in response to the list of issues and questions in relation to the 8</w:t>
      </w:r>
      <w:r w:rsidRPr="000E315F">
        <w:rPr>
          <w:rFonts w:eastAsia="Open Sans"/>
          <w:b w:val="0"/>
          <w:bCs w:val="0"/>
          <w:color w:val="000000" w:themeColor="text1"/>
          <w:spacing w:val="-4"/>
          <w:sz w:val="24"/>
          <w:szCs w:val="24"/>
          <w:vertAlign w:val="superscript"/>
        </w:rPr>
        <w:t>th</w:t>
      </w:r>
      <w:r>
        <w:rPr>
          <w:rFonts w:eastAsia="Open Sans"/>
          <w:b w:val="0"/>
          <w:bCs w:val="0"/>
          <w:color w:val="000000" w:themeColor="text1"/>
          <w:spacing w:val="-4"/>
          <w:sz w:val="24"/>
          <w:szCs w:val="24"/>
        </w:rPr>
        <w:t xml:space="preserve"> Periodic Report of Turkey, contained in document CEDAW/C/TUR/Q/8.</w:t>
      </w:r>
    </w:p>
    <w:p w14:paraId="5B265FC1" w14:textId="7B993092" w:rsidR="000E6BDE" w:rsidRDefault="004452CC" w:rsidP="000E315F">
      <w:pPr>
        <w:pStyle w:val="Heading1"/>
        <w:spacing w:line="276" w:lineRule="auto"/>
        <w:jc w:val="both"/>
        <w:rPr>
          <w:rFonts w:eastAsia="Open Sans"/>
          <w:b w:val="0"/>
          <w:bCs w:val="0"/>
          <w:color w:val="000000" w:themeColor="text1"/>
          <w:spacing w:val="-4"/>
          <w:sz w:val="24"/>
          <w:szCs w:val="24"/>
        </w:rPr>
      </w:pPr>
      <w:r>
        <w:rPr>
          <w:rFonts w:eastAsia="Open Sans"/>
          <w:b w:val="0"/>
          <w:bCs w:val="0"/>
          <w:color w:val="000000" w:themeColor="text1"/>
          <w:spacing w:val="-4"/>
          <w:sz w:val="24"/>
          <w:szCs w:val="24"/>
        </w:rPr>
        <w:t>Over</w:t>
      </w:r>
      <w:r w:rsidR="00294DC7">
        <w:rPr>
          <w:rFonts w:eastAsia="Open Sans"/>
          <w:b w:val="0"/>
          <w:bCs w:val="0"/>
          <w:color w:val="000000" w:themeColor="text1"/>
          <w:spacing w:val="-4"/>
          <w:sz w:val="24"/>
          <w:szCs w:val="24"/>
        </w:rPr>
        <w:t xml:space="preserve"> the last two decades, women have experienced a shrinking space at all levels of society in Turkey due to the multi-faceted discrimination</w:t>
      </w:r>
      <w:r w:rsidR="004122FC">
        <w:rPr>
          <w:rFonts w:eastAsia="Open Sans"/>
          <w:b w:val="0"/>
          <w:bCs w:val="0"/>
          <w:color w:val="000000" w:themeColor="text1"/>
          <w:spacing w:val="-4"/>
          <w:sz w:val="24"/>
          <w:szCs w:val="24"/>
        </w:rPr>
        <w:t>. Women`s meaningful participation i</w:t>
      </w:r>
      <w:r>
        <w:rPr>
          <w:rFonts w:eastAsia="Open Sans"/>
          <w:b w:val="0"/>
          <w:bCs w:val="0"/>
          <w:color w:val="000000" w:themeColor="text1"/>
          <w:spacing w:val="-4"/>
          <w:sz w:val="24"/>
          <w:szCs w:val="24"/>
        </w:rPr>
        <w:t>n</w:t>
      </w:r>
      <w:r w:rsidR="004122FC">
        <w:rPr>
          <w:rFonts w:eastAsia="Open Sans"/>
          <w:b w:val="0"/>
          <w:bCs w:val="0"/>
          <w:color w:val="000000" w:themeColor="text1"/>
          <w:spacing w:val="-4"/>
          <w:sz w:val="24"/>
          <w:szCs w:val="24"/>
        </w:rPr>
        <w:t xml:space="preserve"> social, economic, </w:t>
      </w:r>
      <w:proofErr w:type="gramStart"/>
      <w:r w:rsidR="004122FC">
        <w:rPr>
          <w:rFonts w:eastAsia="Open Sans"/>
          <w:b w:val="0"/>
          <w:bCs w:val="0"/>
          <w:color w:val="000000" w:themeColor="text1"/>
          <w:spacing w:val="-4"/>
          <w:sz w:val="24"/>
          <w:szCs w:val="24"/>
        </w:rPr>
        <w:t>civil</w:t>
      </w:r>
      <w:proofErr w:type="gramEnd"/>
      <w:r w:rsidR="004122FC">
        <w:rPr>
          <w:rFonts w:eastAsia="Open Sans"/>
          <w:b w:val="0"/>
          <w:bCs w:val="0"/>
          <w:color w:val="000000" w:themeColor="text1"/>
          <w:spacing w:val="-4"/>
          <w:sz w:val="24"/>
          <w:szCs w:val="24"/>
        </w:rPr>
        <w:t xml:space="preserve"> and political life has been systematically hindered due to the missing commitment of government officials and institutions to gender-mainstream all forms of development policies. </w:t>
      </w:r>
    </w:p>
    <w:p w14:paraId="00413CEA" w14:textId="13DE909D" w:rsidR="004122FC" w:rsidRDefault="004122FC" w:rsidP="000E315F">
      <w:pPr>
        <w:pStyle w:val="Heading1"/>
        <w:spacing w:line="276" w:lineRule="auto"/>
        <w:jc w:val="both"/>
        <w:rPr>
          <w:rFonts w:eastAsia="Open Sans"/>
          <w:b w:val="0"/>
          <w:bCs w:val="0"/>
          <w:color w:val="000000" w:themeColor="text1"/>
          <w:spacing w:val="-4"/>
          <w:sz w:val="24"/>
          <w:szCs w:val="24"/>
        </w:rPr>
      </w:pPr>
      <w:r>
        <w:rPr>
          <w:rFonts w:eastAsia="Open Sans"/>
          <w:b w:val="0"/>
          <w:bCs w:val="0"/>
          <w:color w:val="000000" w:themeColor="text1"/>
          <w:spacing w:val="-4"/>
          <w:sz w:val="24"/>
          <w:szCs w:val="24"/>
        </w:rPr>
        <w:t xml:space="preserve">The unlawful withdrawal of Turkey from the Council of Europe Convention on Preventing and Combating Violence against Women (known as the Istanbul Convention Domestic) triggered the dramatically increasing gender and sexual-based violence against women. </w:t>
      </w:r>
      <w:r w:rsidR="00FC66AD">
        <w:rPr>
          <w:rFonts w:eastAsia="Open Sans"/>
          <w:b w:val="0"/>
          <w:bCs w:val="0"/>
          <w:color w:val="000000" w:themeColor="text1"/>
          <w:spacing w:val="-4"/>
          <w:sz w:val="24"/>
          <w:szCs w:val="24"/>
        </w:rPr>
        <w:t xml:space="preserve">Record levels of domestic violence </w:t>
      </w:r>
      <w:r w:rsidR="004452CC">
        <w:rPr>
          <w:rFonts w:eastAsia="Open Sans"/>
          <w:b w:val="0"/>
          <w:bCs w:val="0"/>
          <w:color w:val="000000" w:themeColor="text1"/>
          <w:spacing w:val="-4"/>
          <w:sz w:val="24"/>
          <w:szCs w:val="24"/>
        </w:rPr>
        <w:t>have</w:t>
      </w:r>
      <w:r w:rsidR="00FC66AD">
        <w:rPr>
          <w:rFonts w:eastAsia="Open Sans"/>
          <w:b w:val="0"/>
          <w:bCs w:val="0"/>
          <w:color w:val="000000" w:themeColor="text1"/>
          <w:spacing w:val="-4"/>
          <w:sz w:val="24"/>
          <w:szCs w:val="24"/>
        </w:rPr>
        <w:t xml:space="preserve"> been documented by the prominent femicide observatories of Turkey as access to </w:t>
      </w:r>
      <w:r w:rsidR="004452CC">
        <w:rPr>
          <w:rFonts w:eastAsia="Open Sans"/>
          <w:b w:val="0"/>
          <w:bCs w:val="0"/>
          <w:color w:val="000000" w:themeColor="text1"/>
          <w:spacing w:val="-4"/>
          <w:sz w:val="24"/>
          <w:szCs w:val="24"/>
        </w:rPr>
        <w:t xml:space="preserve">the </w:t>
      </w:r>
      <w:r w:rsidR="00FC66AD">
        <w:rPr>
          <w:rFonts w:eastAsia="Open Sans"/>
          <w:b w:val="0"/>
          <w:bCs w:val="0"/>
          <w:color w:val="000000" w:themeColor="text1"/>
          <w:spacing w:val="-4"/>
          <w:sz w:val="24"/>
          <w:szCs w:val="24"/>
        </w:rPr>
        <w:t xml:space="preserve">latest statistical information and public databases of women`s rights are at minimum levels. </w:t>
      </w:r>
    </w:p>
    <w:p w14:paraId="57031990" w14:textId="5AF776B3" w:rsidR="00FC66AD" w:rsidRPr="000E315F" w:rsidRDefault="00FC66AD" w:rsidP="000E315F">
      <w:pPr>
        <w:pStyle w:val="Heading1"/>
        <w:spacing w:line="276" w:lineRule="auto"/>
        <w:jc w:val="both"/>
        <w:rPr>
          <w:rFonts w:eastAsia="Open Sans"/>
          <w:b w:val="0"/>
          <w:bCs w:val="0"/>
          <w:color w:val="000000" w:themeColor="text1"/>
          <w:spacing w:val="-4"/>
          <w:sz w:val="24"/>
          <w:szCs w:val="24"/>
        </w:rPr>
      </w:pPr>
      <w:r>
        <w:rPr>
          <w:rFonts w:eastAsia="Open Sans"/>
          <w:b w:val="0"/>
          <w:bCs w:val="0"/>
          <w:color w:val="000000" w:themeColor="text1"/>
          <w:spacing w:val="-4"/>
          <w:sz w:val="24"/>
          <w:szCs w:val="24"/>
        </w:rPr>
        <w:t xml:space="preserve">As of today, Turkey does not have a National Action Plan (NAP) aiming to fully implement the UN Security Council Resolution 1325: Women, </w:t>
      </w:r>
      <w:proofErr w:type="gramStart"/>
      <w:r>
        <w:rPr>
          <w:rFonts w:eastAsia="Open Sans"/>
          <w:b w:val="0"/>
          <w:bCs w:val="0"/>
          <w:color w:val="000000" w:themeColor="text1"/>
          <w:spacing w:val="-4"/>
          <w:sz w:val="24"/>
          <w:szCs w:val="24"/>
        </w:rPr>
        <w:t>Peace</w:t>
      </w:r>
      <w:proofErr w:type="gramEnd"/>
      <w:r>
        <w:rPr>
          <w:rFonts w:eastAsia="Open Sans"/>
          <w:b w:val="0"/>
          <w:bCs w:val="0"/>
          <w:color w:val="000000" w:themeColor="text1"/>
          <w:spacing w:val="-4"/>
          <w:sz w:val="24"/>
          <w:szCs w:val="24"/>
        </w:rPr>
        <w:t xml:space="preserve"> and Security Agenda. As there is no policymaking promoting the role of women peacemakers, politicians and decision-makers at all levels, </w:t>
      </w:r>
      <w:r w:rsidR="004452CC">
        <w:rPr>
          <w:rFonts w:eastAsia="Open Sans"/>
          <w:b w:val="0"/>
          <w:bCs w:val="0"/>
          <w:color w:val="000000" w:themeColor="text1"/>
          <w:spacing w:val="-4"/>
          <w:sz w:val="24"/>
          <w:szCs w:val="24"/>
        </w:rPr>
        <w:t xml:space="preserve">the </w:t>
      </w:r>
      <w:r>
        <w:rPr>
          <w:rFonts w:eastAsia="Open Sans"/>
          <w:b w:val="0"/>
          <w:bCs w:val="0"/>
          <w:color w:val="000000" w:themeColor="text1"/>
          <w:spacing w:val="-4"/>
          <w:sz w:val="24"/>
          <w:szCs w:val="24"/>
        </w:rPr>
        <w:t xml:space="preserve">absence of a gender-sensitive approach is causing a further downgrade </w:t>
      </w:r>
      <w:r w:rsidR="004452CC">
        <w:rPr>
          <w:rFonts w:eastAsia="Open Sans"/>
          <w:b w:val="0"/>
          <w:bCs w:val="0"/>
          <w:color w:val="000000" w:themeColor="text1"/>
          <w:spacing w:val="-4"/>
          <w:sz w:val="24"/>
          <w:szCs w:val="24"/>
        </w:rPr>
        <w:t>in</w:t>
      </w:r>
      <w:r>
        <w:rPr>
          <w:rFonts w:eastAsia="Open Sans"/>
          <w:b w:val="0"/>
          <w:bCs w:val="0"/>
          <w:color w:val="000000" w:themeColor="text1"/>
          <w:spacing w:val="-4"/>
          <w:sz w:val="24"/>
          <w:szCs w:val="24"/>
        </w:rPr>
        <w:t xml:space="preserve"> the status-quo of women`s rights and girls</w:t>
      </w:r>
      <w:r w:rsidR="004452CC">
        <w:rPr>
          <w:rFonts w:eastAsia="Open Sans"/>
          <w:b w:val="0"/>
          <w:bCs w:val="0"/>
          <w:color w:val="000000" w:themeColor="text1"/>
          <w:spacing w:val="-4"/>
          <w:sz w:val="24"/>
          <w:szCs w:val="24"/>
        </w:rPr>
        <w:t>`</w:t>
      </w:r>
      <w:r>
        <w:rPr>
          <w:rFonts w:eastAsia="Open Sans"/>
          <w:b w:val="0"/>
          <w:bCs w:val="0"/>
          <w:color w:val="000000" w:themeColor="text1"/>
          <w:spacing w:val="-4"/>
          <w:sz w:val="24"/>
          <w:szCs w:val="24"/>
        </w:rPr>
        <w:t xml:space="preserve"> empowerment in Turkey. </w:t>
      </w:r>
    </w:p>
    <w:p w14:paraId="480AC1DA" w14:textId="6351FB66" w:rsidR="000E6BDE" w:rsidRPr="000E6BDE" w:rsidRDefault="000E6BDE" w:rsidP="000E6BDE">
      <w:pPr>
        <w:pStyle w:val="Heading1"/>
        <w:rPr>
          <w:rFonts w:eastAsia="Open Sans"/>
          <w:color w:val="C00000"/>
          <w:spacing w:val="-4"/>
          <w:sz w:val="24"/>
          <w:szCs w:val="24"/>
        </w:rPr>
      </w:pPr>
      <w:r>
        <w:rPr>
          <w:rFonts w:eastAsia="Open Sans"/>
          <w:color w:val="C00000"/>
          <w:spacing w:val="-4"/>
          <w:sz w:val="24"/>
          <w:szCs w:val="24"/>
        </w:rPr>
        <w:t>COMMENTS ON THE LIST OF ISSUES</w:t>
      </w:r>
    </w:p>
    <w:p w14:paraId="6B939B2E" w14:textId="5AE51904" w:rsidR="00BD2334" w:rsidRPr="008F151C" w:rsidRDefault="00390A00" w:rsidP="007E038D">
      <w:pPr>
        <w:spacing w:line="276" w:lineRule="auto"/>
        <w:jc w:val="both"/>
        <w:rPr>
          <w:b/>
          <w:bCs/>
          <w:color w:val="C00000"/>
        </w:rPr>
      </w:pPr>
      <w:r>
        <w:rPr>
          <w:b/>
          <w:bCs/>
          <w:color w:val="C00000"/>
        </w:rPr>
        <w:t>ARTICLE</w:t>
      </w:r>
      <w:r w:rsidRPr="008F151C">
        <w:rPr>
          <w:b/>
          <w:bCs/>
          <w:color w:val="C00000"/>
        </w:rPr>
        <w:t xml:space="preserve"> </w:t>
      </w:r>
      <w:r w:rsidR="007E038D" w:rsidRPr="008F151C">
        <w:rPr>
          <w:b/>
          <w:bCs/>
          <w:color w:val="C00000"/>
        </w:rPr>
        <w:t>2</w:t>
      </w:r>
      <w:r w:rsidR="00BD2334" w:rsidRPr="008F151C">
        <w:rPr>
          <w:b/>
          <w:bCs/>
          <w:color w:val="C00000"/>
        </w:rPr>
        <w:t>: Council of Europe Convention on Preventing and Combating Violence against</w:t>
      </w:r>
      <w:r w:rsidR="007E038D" w:rsidRPr="008F151C">
        <w:rPr>
          <w:b/>
          <w:bCs/>
          <w:color w:val="C00000"/>
        </w:rPr>
        <w:t xml:space="preserve"> </w:t>
      </w:r>
      <w:r w:rsidR="00BD2334" w:rsidRPr="008F151C">
        <w:rPr>
          <w:b/>
          <w:bCs/>
          <w:color w:val="C00000"/>
        </w:rPr>
        <w:t>Women and Domestic Violence</w:t>
      </w:r>
    </w:p>
    <w:p w14:paraId="6C9768E8" w14:textId="77777777" w:rsidR="003C1420" w:rsidRPr="008F151C" w:rsidRDefault="003C1420" w:rsidP="00543DBD">
      <w:pPr>
        <w:spacing w:line="276" w:lineRule="auto"/>
      </w:pPr>
    </w:p>
    <w:p w14:paraId="10F00A4D" w14:textId="3DC27E27" w:rsidR="00FE293C" w:rsidRPr="008F151C" w:rsidRDefault="00543DBD" w:rsidP="007E038D">
      <w:pPr>
        <w:spacing w:line="276" w:lineRule="auto"/>
        <w:jc w:val="both"/>
        <w:rPr>
          <w:rFonts w:ascii="Times" w:hAnsi="Times" w:cs="ƒu≤u'3"/>
        </w:rPr>
      </w:pPr>
      <w:r w:rsidRPr="008F151C">
        <w:rPr>
          <w:rFonts w:ascii="Times" w:hAnsi="Times" w:cs="ƒu≤u'3"/>
        </w:rPr>
        <w:t xml:space="preserve">Over the last two decades, with the oppressive policies on women and girls in all spheres of civil and political life, dramatically increasing domestic violence, shadow pandemic, femicide, and women’s rights in Turkey are far from ideals. Being the first signatory Member State, Turkey’s unlawful withdrawal from Istanbul Convention </w:t>
      </w:r>
      <w:r w:rsidR="00AC5FD0" w:rsidRPr="008F151C">
        <w:rPr>
          <w:rFonts w:ascii="Times" w:hAnsi="Times" w:cs="ƒu≤u'3"/>
        </w:rPr>
        <w:t xml:space="preserve">on 1 July 2021 </w:t>
      </w:r>
      <w:r w:rsidRPr="008F151C">
        <w:rPr>
          <w:rFonts w:ascii="Times" w:hAnsi="Times" w:cs="ƒu≤u'3"/>
        </w:rPr>
        <w:t>has been one of the recent historical turning points for the crackdown on women’s rights and gender equality in Turkey.</w:t>
      </w:r>
      <w:r w:rsidR="00FE293C" w:rsidRPr="008F151C">
        <w:rPr>
          <w:rFonts w:ascii="Times" w:hAnsi="Times" w:cs="ƒu≤u'3"/>
        </w:rPr>
        <w:t xml:space="preserve"> </w:t>
      </w:r>
    </w:p>
    <w:p w14:paraId="04334335" w14:textId="77777777" w:rsidR="00FE293C" w:rsidRPr="008F151C" w:rsidRDefault="00FE293C" w:rsidP="007E038D">
      <w:pPr>
        <w:spacing w:line="276" w:lineRule="auto"/>
        <w:jc w:val="both"/>
        <w:rPr>
          <w:rFonts w:ascii="Times" w:hAnsi="Times" w:cs="ƒu≤u'3"/>
        </w:rPr>
      </w:pPr>
    </w:p>
    <w:p w14:paraId="53ECE411" w14:textId="5D614D0F" w:rsidR="009263DF" w:rsidRPr="008F151C" w:rsidRDefault="00AC5FD0" w:rsidP="007E038D">
      <w:pPr>
        <w:spacing w:line="276" w:lineRule="auto"/>
        <w:jc w:val="both"/>
        <w:rPr>
          <w:rFonts w:ascii="Times" w:hAnsi="Times" w:cs="ƒu≤u'3"/>
        </w:rPr>
      </w:pPr>
      <w:r w:rsidRPr="008F151C">
        <w:rPr>
          <w:rFonts w:ascii="Times" w:hAnsi="Times" w:cs="ƒu≤u'3"/>
        </w:rPr>
        <w:t>Massive p</w:t>
      </w:r>
      <w:r w:rsidR="00FE293C" w:rsidRPr="008F151C">
        <w:rPr>
          <w:rFonts w:ascii="Times" w:hAnsi="Times" w:cs="ƒu≤u'3"/>
        </w:rPr>
        <w:t xml:space="preserve">rotests are still organized throughout </w:t>
      </w:r>
      <w:r w:rsidRPr="008F151C">
        <w:rPr>
          <w:rFonts w:ascii="Times" w:hAnsi="Times" w:cs="ƒu≤u'3"/>
        </w:rPr>
        <w:t xml:space="preserve">Turkey </w:t>
      </w:r>
      <w:r w:rsidR="00FE293C" w:rsidRPr="008F151C">
        <w:rPr>
          <w:rFonts w:ascii="Times" w:hAnsi="Times" w:cs="ƒu≤u'3"/>
        </w:rPr>
        <w:t>as</w:t>
      </w:r>
      <w:r w:rsidRPr="008F151C">
        <w:rPr>
          <w:rFonts w:ascii="Times" w:hAnsi="Times" w:cs="ƒu≤u'3"/>
        </w:rPr>
        <w:t xml:space="preserve"> prominent</w:t>
      </w:r>
      <w:r w:rsidR="00FE293C" w:rsidRPr="008F151C">
        <w:rPr>
          <w:rFonts w:ascii="Times" w:hAnsi="Times" w:cs="ƒu≤u'3"/>
        </w:rPr>
        <w:t xml:space="preserve"> feminist movements</w:t>
      </w:r>
      <w:r w:rsidRPr="008F151C">
        <w:rPr>
          <w:rFonts w:ascii="Times" w:hAnsi="Times" w:cs="ƒu≤u'3"/>
        </w:rPr>
        <w:t xml:space="preserve"> and </w:t>
      </w:r>
      <w:r w:rsidR="00FE293C" w:rsidRPr="008F151C">
        <w:rPr>
          <w:rFonts w:ascii="Times" w:hAnsi="Times" w:cs="ƒu≤u'3"/>
        </w:rPr>
        <w:t>women`s rights advocates are demanding the immediate re-installment of the Istanbul Convention</w:t>
      </w:r>
      <w:r w:rsidR="00EA4B67" w:rsidRPr="008F151C">
        <w:rPr>
          <w:rFonts w:ascii="Times" w:hAnsi="Times" w:cs="ƒu≤u'3"/>
        </w:rPr>
        <w:t xml:space="preserve"> back into enforcement</w:t>
      </w:r>
      <w:r w:rsidR="00FE293C" w:rsidRPr="008F151C">
        <w:rPr>
          <w:rFonts w:ascii="Times" w:hAnsi="Times" w:cs="ƒu≤u'3"/>
        </w:rPr>
        <w:t>.</w:t>
      </w:r>
      <w:r w:rsidR="00EA4B67" w:rsidRPr="008F151C">
        <w:rPr>
          <w:rFonts w:ascii="Times" w:hAnsi="Times" w:cs="ƒu≤u'3"/>
        </w:rPr>
        <w:t xml:space="preserve"> President Recep Tayyip </w:t>
      </w:r>
      <w:proofErr w:type="spellStart"/>
      <w:r w:rsidR="00EA4B67" w:rsidRPr="008F151C">
        <w:rPr>
          <w:rFonts w:ascii="Times" w:hAnsi="Times" w:cs="ƒu≤u'3"/>
        </w:rPr>
        <w:t>Erdoğan`s</w:t>
      </w:r>
      <w:proofErr w:type="spellEnd"/>
      <w:r w:rsidR="00EA4B67" w:rsidRPr="008F151C">
        <w:rPr>
          <w:rFonts w:ascii="Times" w:hAnsi="Times" w:cs="ƒu≤u'3"/>
        </w:rPr>
        <w:t xml:space="preserve"> decision to exit this legally binding </w:t>
      </w:r>
      <w:r w:rsidR="00EA4B67" w:rsidRPr="008F151C">
        <w:rPr>
          <w:rFonts w:ascii="Times" w:hAnsi="Times" w:cs="ƒu≤u'3"/>
        </w:rPr>
        <w:lastRenderedPageBreak/>
        <w:t>international women`s rights treaty is jointly filed a revoke</w:t>
      </w:r>
      <w:r w:rsidR="00E90736" w:rsidRPr="008F151C">
        <w:rPr>
          <w:rFonts w:ascii="Times" w:hAnsi="Times" w:cs="ƒu≤u'3"/>
        </w:rPr>
        <w:t>d</w:t>
      </w:r>
      <w:r w:rsidR="00EA4B67" w:rsidRPr="008F151C">
        <w:rPr>
          <w:rFonts w:ascii="Times" w:hAnsi="Times" w:cs="ƒu≤u'3"/>
        </w:rPr>
        <w:t xml:space="preserve"> claim to the Chamber of the Council of State by tens of femicide observatories, civil society organizations, </w:t>
      </w:r>
      <w:r w:rsidR="00E90736" w:rsidRPr="008F151C">
        <w:rPr>
          <w:rFonts w:ascii="Times" w:hAnsi="Times" w:cs="ƒu≤u'3"/>
        </w:rPr>
        <w:t>and</w:t>
      </w:r>
      <w:r w:rsidR="00EA4B67" w:rsidRPr="008F151C">
        <w:rPr>
          <w:rFonts w:ascii="Times" w:hAnsi="Times" w:cs="ƒu≤u'3"/>
        </w:rPr>
        <w:t xml:space="preserve"> many bar associations. In the recent </w:t>
      </w:r>
      <w:r w:rsidR="00596279" w:rsidRPr="008F151C">
        <w:rPr>
          <w:rFonts w:ascii="Times" w:hAnsi="Times" w:cs="ƒu≤u'3"/>
        </w:rPr>
        <w:t>hearing,</w:t>
      </w:r>
      <w:r w:rsidR="00EA4B67" w:rsidRPr="008F151C">
        <w:rPr>
          <w:rFonts w:ascii="Times" w:hAnsi="Times" w:cs="ƒu≤u'3"/>
        </w:rPr>
        <w:t xml:space="preserve"> which was attended by over 1000 lawyers</w:t>
      </w:r>
      <w:r w:rsidR="005A32F3" w:rsidRPr="008F151C">
        <w:rPr>
          <w:rFonts w:ascii="Times" w:hAnsi="Times" w:cs="ƒu≤u'3"/>
        </w:rPr>
        <w:t>, the</w:t>
      </w:r>
      <w:r w:rsidR="00596279" w:rsidRPr="008F151C">
        <w:rPr>
          <w:rFonts w:ascii="Times" w:hAnsi="Times" w:cs="ƒu≤u'3"/>
        </w:rPr>
        <w:t xml:space="preserve"> </w:t>
      </w:r>
      <w:r w:rsidR="005638B0" w:rsidRPr="008F151C">
        <w:rPr>
          <w:rFonts w:ascii="Times" w:hAnsi="Times" w:cs="ƒu≤u'3"/>
        </w:rPr>
        <w:t xml:space="preserve">Chamber of Council of State reviewed the appeal decision to revert the decision of </w:t>
      </w:r>
      <w:r w:rsidR="00E90736" w:rsidRPr="008F151C">
        <w:rPr>
          <w:rFonts w:ascii="Times" w:hAnsi="Times" w:cs="ƒu≤u'3"/>
        </w:rPr>
        <w:t xml:space="preserve">the </w:t>
      </w:r>
      <w:r w:rsidR="005638B0" w:rsidRPr="008F151C">
        <w:rPr>
          <w:rFonts w:ascii="Times" w:hAnsi="Times" w:cs="ƒu≤u'3"/>
        </w:rPr>
        <w:t>Turkish Government`s withdrawal from the Istanbul Convention.</w:t>
      </w:r>
      <w:r w:rsidR="005638B0" w:rsidRPr="008F151C">
        <w:rPr>
          <w:rStyle w:val="FootnoteReference"/>
          <w:rFonts w:ascii="Times" w:hAnsi="Times" w:cs="ƒu≤u'3"/>
        </w:rPr>
        <w:footnoteReference w:id="1"/>
      </w:r>
      <w:r w:rsidR="005638B0" w:rsidRPr="008F151C">
        <w:rPr>
          <w:rFonts w:ascii="Times" w:hAnsi="Times" w:cs="ƒu≤u'3"/>
        </w:rPr>
        <w:t xml:space="preserve"> The final decision is not revealed yet.  </w:t>
      </w:r>
      <w:r w:rsidR="005A32F3" w:rsidRPr="008F151C">
        <w:rPr>
          <w:rFonts w:ascii="Times" w:hAnsi="Times" w:cs="ƒu≤u'3"/>
        </w:rPr>
        <w:t xml:space="preserve"> </w:t>
      </w:r>
      <w:r w:rsidR="00EA4B67" w:rsidRPr="008F151C">
        <w:rPr>
          <w:rFonts w:ascii="Times" w:hAnsi="Times" w:cs="ƒu≤u'3"/>
        </w:rPr>
        <w:t xml:space="preserve"> </w:t>
      </w:r>
    </w:p>
    <w:p w14:paraId="1DC920E1" w14:textId="77777777" w:rsidR="009263DF" w:rsidRPr="008F151C" w:rsidRDefault="009263DF" w:rsidP="007E038D">
      <w:pPr>
        <w:spacing w:line="276" w:lineRule="auto"/>
        <w:jc w:val="both"/>
        <w:rPr>
          <w:rFonts w:ascii="Times" w:hAnsi="Times" w:cs="ƒu≤u'3"/>
        </w:rPr>
      </w:pPr>
    </w:p>
    <w:p w14:paraId="47E97076" w14:textId="12177B90" w:rsidR="00AC5FD0" w:rsidRPr="008F151C" w:rsidRDefault="009263DF" w:rsidP="007E038D">
      <w:pPr>
        <w:spacing w:line="276" w:lineRule="auto"/>
        <w:jc w:val="both"/>
        <w:rPr>
          <w:rFonts w:ascii="Times" w:hAnsi="Times" w:cs="ƒu≤u'3"/>
        </w:rPr>
      </w:pPr>
      <w:r w:rsidRPr="008F151C">
        <w:rPr>
          <w:rFonts w:ascii="Times" w:hAnsi="Times" w:cs="ƒu≤u'3"/>
        </w:rPr>
        <w:t xml:space="preserve">The </w:t>
      </w:r>
      <w:r w:rsidR="00E90736" w:rsidRPr="008F151C">
        <w:rPr>
          <w:rFonts w:ascii="Times" w:hAnsi="Times" w:cs="ƒu≤u'3"/>
        </w:rPr>
        <w:t>dead blow on</w:t>
      </w:r>
      <w:r w:rsidRPr="008F151C">
        <w:rPr>
          <w:rFonts w:ascii="Times" w:hAnsi="Times" w:cs="ƒu≤u'3"/>
        </w:rPr>
        <w:t xml:space="preserve"> violence against women did not end with this historical decision to exit the Istanbul Convention. Oppression o</w:t>
      </w:r>
      <w:r w:rsidR="00E90736" w:rsidRPr="008F151C">
        <w:rPr>
          <w:rFonts w:ascii="Times" w:hAnsi="Times" w:cs="ƒu≤u'3"/>
        </w:rPr>
        <w:t>f</w:t>
      </w:r>
      <w:r w:rsidRPr="008F151C">
        <w:rPr>
          <w:rFonts w:ascii="Times" w:hAnsi="Times" w:cs="ƒu≤u'3"/>
        </w:rPr>
        <w:t xml:space="preserve"> women`s rights activists </w:t>
      </w:r>
      <w:r w:rsidR="00E90736" w:rsidRPr="008F151C">
        <w:rPr>
          <w:rFonts w:ascii="Times" w:hAnsi="Times" w:cs="ƒu≤u'3"/>
        </w:rPr>
        <w:t>continue</w:t>
      </w:r>
      <w:r w:rsidRPr="008F151C">
        <w:rPr>
          <w:rFonts w:ascii="Times" w:hAnsi="Times" w:cs="ƒu≤u'3"/>
        </w:rPr>
        <w:t xml:space="preserve"> to escalate </w:t>
      </w:r>
      <w:r w:rsidR="00E90736" w:rsidRPr="008F151C">
        <w:rPr>
          <w:rFonts w:ascii="Times" w:hAnsi="Times" w:cs="ƒu≤u'3"/>
        </w:rPr>
        <w:t>in</w:t>
      </w:r>
      <w:r w:rsidRPr="008F151C">
        <w:rPr>
          <w:rFonts w:ascii="Times" w:hAnsi="Times" w:cs="ƒu≤u'3"/>
        </w:rPr>
        <w:t xml:space="preserve"> many different forms. The</w:t>
      </w:r>
      <w:r w:rsidR="00E74C61" w:rsidRPr="008F151C">
        <w:rPr>
          <w:rFonts w:ascii="Times" w:hAnsi="Times" w:cs="ƒu≤u'3"/>
        </w:rPr>
        <w:t xml:space="preserve"> biggest and most influential femicide observatory of Turkey, We Will Stop Femicide Platform, is facing a closure legal case allegedly accused of operating under the “guise of defending women's rights, ignoring the concept of family and breaking up the family structure”.</w:t>
      </w:r>
      <w:r w:rsidR="00E74C61" w:rsidRPr="008F151C">
        <w:rPr>
          <w:rStyle w:val="FootnoteReference"/>
          <w:rFonts w:ascii="Times" w:hAnsi="Times" w:cs="ƒu≤u'3"/>
        </w:rPr>
        <w:footnoteReference w:id="2"/>
      </w:r>
      <w:r w:rsidR="00E74C61" w:rsidRPr="008F151C">
        <w:rPr>
          <w:rFonts w:ascii="Times" w:hAnsi="Times" w:cs="ƒu≤u'3"/>
        </w:rPr>
        <w:t xml:space="preserve"> </w:t>
      </w:r>
      <w:r w:rsidR="00EA4B67" w:rsidRPr="008F151C">
        <w:rPr>
          <w:rFonts w:ascii="Times" w:hAnsi="Times" w:cs="ƒu≤u'3"/>
        </w:rPr>
        <w:t xml:space="preserve"> </w:t>
      </w:r>
      <w:r w:rsidR="00AC5FD0" w:rsidRPr="008F151C">
        <w:rPr>
          <w:rFonts w:ascii="Times" w:hAnsi="Times" w:cs="ƒu≤u'3"/>
        </w:rPr>
        <w:t xml:space="preserve">  </w:t>
      </w:r>
    </w:p>
    <w:p w14:paraId="72946490" w14:textId="21FD9854" w:rsidR="005909E1" w:rsidRDefault="00F55D69" w:rsidP="007E038D">
      <w:pPr>
        <w:spacing w:line="276" w:lineRule="auto"/>
        <w:jc w:val="both"/>
        <w:rPr>
          <w:rFonts w:ascii="Times" w:hAnsi="Times" w:cs="ƒu≤u'3"/>
        </w:rPr>
      </w:pPr>
      <w:r w:rsidRPr="008F151C">
        <w:rPr>
          <w:rFonts w:ascii="Times" w:hAnsi="Times" w:cs="ƒu≤u'3"/>
        </w:rPr>
        <w:t xml:space="preserve">Mass protests are </w:t>
      </w:r>
      <w:r w:rsidR="00E90736" w:rsidRPr="008F151C">
        <w:rPr>
          <w:rFonts w:ascii="Times" w:hAnsi="Times" w:cs="ƒu≤u'3"/>
        </w:rPr>
        <w:t>continuing</w:t>
      </w:r>
      <w:r w:rsidRPr="008F151C">
        <w:rPr>
          <w:rFonts w:ascii="Times" w:hAnsi="Times" w:cs="ƒu≤u'3"/>
        </w:rPr>
        <w:t xml:space="preserve"> across the country criticizing this groundless accusation. Civil outcries are organized in partnership by tens of bar associations, hundreds of women`s rights movements, activists, and most importantly by the countless family members of the victims, who received the critical legal and psychological support of the We Will Stop Femicide Platform, operating since 2010, standing in solidarity with </w:t>
      </w:r>
      <w:r w:rsidR="00EC2159" w:rsidRPr="008F151C">
        <w:rPr>
          <w:rFonts w:ascii="Times" w:hAnsi="Times" w:cs="ƒu≤u'3"/>
        </w:rPr>
        <w:t xml:space="preserve">the victims to seek justice. </w:t>
      </w:r>
    </w:p>
    <w:p w14:paraId="30F79B27" w14:textId="77777777" w:rsidR="007E038D" w:rsidRPr="008F151C" w:rsidRDefault="007E038D" w:rsidP="009263DF">
      <w:pPr>
        <w:spacing w:line="276" w:lineRule="auto"/>
      </w:pPr>
    </w:p>
    <w:p w14:paraId="08CB9DBD" w14:textId="4EBAE715" w:rsidR="00BD2334" w:rsidRPr="008F151C" w:rsidRDefault="00390A00" w:rsidP="00543DBD">
      <w:pPr>
        <w:spacing w:line="276" w:lineRule="auto"/>
        <w:rPr>
          <w:b/>
          <w:bCs/>
          <w:color w:val="C00000"/>
        </w:rPr>
      </w:pPr>
      <w:r>
        <w:rPr>
          <w:b/>
          <w:bCs/>
          <w:color w:val="C00000"/>
        </w:rPr>
        <w:t>ARTICLE</w:t>
      </w:r>
      <w:r w:rsidR="00BD2334" w:rsidRPr="008F151C">
        <w:rPr>
          <w:b/>
          <w:bCs/>
          <w:color w:val="C00000"/>
        </w:rPr>
        <w:t xml:space="preserve"> 4: Access to Justice </w:t>
      </w:r>
    </w:p>
    <w:p w14:paraId="17FE8E50" w14:textId="77777777" w:rsidR="003B67CD" w:rsidRPr="008F151C" w:rsidRDefault="003B67CD" w:rsidP="00543DBD">
      <w:pPr>
        <w:spacing w:line="276" w:lineRule="auto"/>
        <w:ind w:firstLine="720"/>
      </w:pPr>
    </w:p>
    <w:p w14:paraId="2A6AB9F9" w14:textId="3DCF105F" w:rsidR="003B67CD" w:rsidRPr="008F151C" w:rsidRDefault="003B67CD" w:rsidP="003B67CD">
      <w:pPr>
        <w:spacing w:line="276" w:lineRule="auto"/>
        <w:jc w:val="both"/>
        <w:rPr>
          <w:rFonts w:ascii="Times" w:hAnsi="Times"/>
        </w:rPr>
      </w:pPr>
      <w:r w:rsidRPr="008F151C">
        <w:rPr>
          <w:rFonts w:ascii="Times" w:hAnsi="Times"/>
        </w:rPr>
        <w:t xml:space="preserve">Turkey is home to diverse societies, ethnic groups, and millions of refugees. Even though Turkish is the only official language, to protect women, girls and children, public resources and hotlines for violence must be served in all the languages that are spoken in the country. Equal access to legal remedies and government resources to seek assistance to combat domestic violence, gender-based and sexual crimes is very critical. </w:t>
      </w:r>
    </w:p>
    <w:p w14:paraId="52ADBCA4" w14:textId="77777777" w:rsidR="003B67CD" w:rsidRPr="008F151C" w:rsidRDefault="003B67CD" w:rsidP="003B67CD">
      <w:pPr>
        <w:spacing w:line="276" w:lineRule="auto"/>
        <w:jc w:val="both"/>
        <w:rPr>
          <w:rFonts w:ascii="Times" w:hAnsi="Times"/>
        </w:rPr>
      </w:pPr>
    </w:p>
    <w:p w14:paraId="1F95FF5E" w14:textId="51ED6DCE" w:rsidR="003B67CD" w:rsidRPr="008F151C" w:rsidRDefault="003B67CD" w:rsidP="001E4305">
      <w:pPr>
        <w:spacing w:line="276" w:lineRule="auto"/>
        <w:jc w:val="both"/>
        <w:rPr>
          <w:rFonts w:ascii="Times" w:hAnsi="Times"/>
          <w:color w:val="000000" w:themeColor="text1"/>
        </w:rPr>
      </w:pPr>
      <w:r w:rsidRPr="008F151C">
        <w:rPr>
          <w:rFonts w:ascii="Times" w:hAnsi="Times"/>
        </w:rPr>
        <w:t xml:space="preserve">In May 2018, the Minister of Interior Affairs launched a smart mobile application “Kadin </w:t>
      </w:r>
      <w:proofErr w:type="spellStart"/>
      <w:r w:rsidRPr="008F151C">
        <w:rPr>
          <w:rFonts w:ascii="Times" w:hAnsi="Times"/>
        </w:rPr>
        <w:t>Destek</w:t>
      </w:r>
      <w:proofErr w:type="spellEnd"/>
      <w:r w:rsidRPr="008F151C">
        <w:rPr>
          <w:rFonts w:ascii="Times" w:hAnsi="Times"/>
        </w:rPr>
        <w:t xml:space="preserve"> </w:t>
      </w:r>
      <w:proofErr w:type="spellStart"/>
      <w:r w:rsidRPr="008F151C">
        <w:rPr>
          <w:rFonts w:ascii="Times" w:hAnsi="Times"/>
        </w:rPr>
        <w:t>Uygulamasi</w:t>
      </w:r>
      <w:proofErr w:type="spellEnd"/>
      <w:r w:rsidRPr="008F151C">
        <w:rPr>
          <w:rFonts w:ascii="Times" w:hAnsi="Times"/>
        </w:rPr>
        <w:t>” (Women`s Assistance Application) that provides emergency access to police departments and legal offices in the urgent need to seek protection.</w:t>
      </w:r>
      <w:r w:rsidRPr="008F151C">
        <w:rPr>
          <w:rStyle w:val="FootnoteReference"/>
          <w:rFonts w:ascii="Times" w:hAnsi="Times"/>
        </w:rPr>
        <w:footnoteReference w:id="3"/>
      </w:r>
      <w:r w:rsidRPr="008F151C">
        <w:rPr>
          <w:rFonts w:ascii="Times" w:hAnsi="Times"/>
        </w:rPr>
        <w:t xml:space="preserve"> Even though there is no concrete official data on the number of Kurdish citizens living in different parts of Turkey, it is indicated that there are 10-15 million Kurds, an estimated half of which are expected to be women.</w:t>
      </w:r>
      <w:r w:rsidRPr="008F151C">
        <w:rPr>
          <w:rStyle w:val="FootnoteReference"/>
          <w:rFonts w:ascii="Times" w:hAnsi="Times"/>
        </w:rPr>
        <w:footnoteReference w:id="4"/>
      </w:r>
      <w:r w:rsidRPr="008F151C">
        <w:rPr>
          <w:rFonts w:ascii="Times" w:hAnsi="Times"/>
        </w:rPr>
        <w:t xml:space="preserve"> It is a grave human rights violation that the Kurdish citizens` ethnic and minority rights are neglected in all spheres of life in Turkey. It is a striking fact that “Kadin </w:t>
      </w:r>
      <w:proofErr w:type="spellStart"/>
      <w:r w:rsidRPr="008F151C">
        <w:rPr>
          <w:rFonts w:ascii="Times" w:hAnsi="Times"/>
        </w:rPr>
        <w:t>Destek</w:t>
      </w:r>
      <w:proofErr w:type="spellEnd"/>
      <w:r w:rsidRPr="008F151C">
        <w:rPr>
          <w:rFonts w:ascii="Times" w:hAnsi="Times"/>
        </w:rPr>
        <w:t xml:space="preserve"> </w:t>
      </w:r>
      <w:proofErr w:type="spellStart"/>
      <w:r w:rsidRPr="008F151C">
        <w:rPr>
          <w:rFonts w:ascii="Times" w:hAnsi="Times"/>
        </w:rPr>
        <w:t>Uygulamasi</w:t>
      </w:r>
      <w:proofErr w:type="spellEnd"/>
      <w:r w:rsidRPr="008F151C">
        <w:rPr>
          <w:rFonts w:ascii="Times" w:hAnsi="Times"/>
        </w:rPr>
        <w:t xml:space="preserve">” is </w:t>
      </w:r>
      <w:r w:rsidRPr="008F151C">
        <w:rPr>
          <w:rFonts w:ascii="Times" w:hAnsi="Times"/>
        </w:rPr>
        <w:lastRenderedPageBreak/>
        <w:t xml:space="preserve">available in 6 languages (Turkish, English, Arabic, French, Persian, </w:t>
      </w:r>
      <w:r w:rsidR="008F151C" w:rsidRPr="008F151C">
        <w:rPr>
          <w:rFonts w:ascii="Times" w:hAnsi="Times"/>
        </w:rPr>
        <w:t xml:space="preserve">and </w:t>
      </w:r>
      <w:r w:rsidRPr="008F151C">
        <w:rPr>
          <w:rFonts w:ascii="Times" w:hAnsi="Times"/>
        </w:rPr>
        <w:t xml:space="preserve">Russian) but not Kurdish, the second </w:t>
      </w:r>
      <w:r w:rsidR="00E92EA7" w:rsidRPr="008F151C">
        <w:rPr>
          <w:rFonts w:ascii="Times" w:hAnsi="Times"/>
        </w:rPr>
        <w:t xml:space="preserve">most </w:t>
      </w:r>
      <w:r w:rsidRPr="008F151C">
        <w:rPr>
          <w:rFonts w:ascii="Times" w:hAnsi="Times"/>
        </w:rPr>
        <w:t xml:space="preserve">widely </w:t>
      </w:r>
      <w:r w:rsidRPr="008F151C">
        <w:rPr>
          <w:rFonts w:ascii="Times" w:hAnsi="Times"/>
          <w:color w:val="000000" w:themeColor="text1"/>
        </w:rPr>
        <w:t xml:space="preserve">spoken language in Turkey. </w:t>
      </w:r>
    </w:p>
    <w:p w14:paraId="1702FF96" w14:textId="66228F96" w:rsidR="003B67CD" w:rsidRPr="008F151C" w:rsidRDefault="003B67CD" w:rsidP="001E4305">
      <w:pPr>
        <w:spacing w:line="276" w:lineRule="auto"/>
        <w:jc w:val="both"/>
        <w:rPr>
          <w:rFonts w:ascii="Times" w:hAnsi="Times"/>
          <w:color w:val="000000" w:themeColor="text1"/>
        </w:rPr>
      </w:pPr>
    </w:p>
    <w:p w14:paraId="2B2AA9D4" w14:textId="32F81543" w:rsidR="008601AD" w:rsidRPr="008F151C" w:rsidRDefault="00D438F1" w:rsidP="008601AD">
      <w:pPr>
        <w:spacing w:line="276" w:lineRule="auto"/>
        <w:jc w:val="both"/>
        <w:rPr>
          <w:rFonts w:ascii="Times" w:hAnsi="Times"/>
        </w:rPr>
      </w:pPr>
      <w:r w:rsidRPr="008F151C">
        <w:rPr>
          <w:rFonts w:ascii="Times" w:hAnsi="Times"/>
          <w:color w:val="000000" w:themeColor="text1"/>
        </w:rPr>
        <w:t xml:space="preserve">Additionally, access to justice is also very challenging for women prisoners, who are affiliated with the </w:t>
      </w:r>
      <w:proofErr w:type="spellStart"/>
      <w:r w:rsidRPr="008F151C">
        <w:rPr>
          <w:rFonts w:ascii="Times" w:hAnsi="Times"/>
          <w:color w:val="000000" w:themeColor="text1"/>
        </w:rPr>
        <w:t>Hizmet</w:t>
      </w:r>
      <w:proofErr w:type="spellEnd"/>
      <w:r w:rsidRPr="008F151C">
        <w:rPr>
          <w:rFonts w:ascii="Times" w:hAnsi="Times"/>
          <w:color w:val="000000" w:themeColor="text1"/>
        </w:rPr>
        <w:t xml:space="preserve"> Movement. </w:t>
      </w:r>
      <w:r w:rsidR="00BD2334" w:rsidRPr="008F151C">
        <w:t>T</w:t>
      </w:r>
      <w:r w:rsidR="001E4305" w:rsidRPr="008F151C">
        <w:t xml:space="preserve">here are systemic state-induced violations taking place in prisons </w:t>
      </w:r>
      <w:r w:rsidR="008F151C" w:rsidRPr="008F151C">
        <w:t>that</w:t>
      </w:r>
      <w:r w:rsidR="001E4305" w:rsidRPr="008F151C">
        <w:t xml:space="preserve"> are against the UN Nelson Mandela Rules and the Bangkok Rules on Women Offenders and Prisoners, which also protect the rights of children in jails with their mother</w:t>
      </w:r>
      <w:r w:rsidR="008F151C" w:rsidRPr="008F151C">
        <w:t>s</w:t>
      </w:r>
      <w:r w:rsidR="001E4305" w:rsidRPr="008F151C">
        <w:t xml:space="preserve">. </w:t>
      </w:r>
      <w:r w:rsidR="008601AD" w:rsidRPr="008F151C">
        <w:t>There is no a</w:t>
      </w:r>
      <w:r w:rsidR="00D0595B" w:rsidRPr="008F151C">
        <w:t xml:space="preserve">ccess to current data on the number of children in jails based on their </w:t>
      </w:r>
      <w:r w:rsidR="008601AD" w:rsidRPr="008F151C">
        <w:t>ages. However, the Ministry of Justice of Turkey indicates there are 2,076 children in prisons.</w:t>
      </w:r>
      <w:r w:rsidR="008601AD" w:rsidRPr="008F151C">
        <w:rPr>
          <w:rStyle w:val="FootnoteReference"/>
        </w:rPr>
        <w:footnoteReference w:id="5"/>
      </w:r>
      <w:r w:rsidR="008601AD" w:rsidRPr="008F151C">
        <w:t xml:space="preserve"> </w:t>
      </w:r>
      <w:r w:rsidR="005D61B1" w:rsidRPr="008F151C">
        <w:t xml:space="preserve">Imprisoning pregnant women and women with babies less than 6 months old is against the </w:t>
      </w:r>
      <w:r w:rsidR="008601AD" w:rsidRPr="008F151C">
        <w:rPr>
          <w:rFonts w:ascii="Times" w:hAnsi="Times"/>
        </w:rPr>
        <w:t>Turkish Constitution</w:t>
      </w:r>
      <w:r w:rsidR="005D61B1" w:rsidRPr="008F151C">
        <w:rPr>
          <w:rFonts w:ascii="Times" w:hAnsi="Times"/>
        </w:rPr>
        <w:t>,</w:t>
      </w:r>
      <w:r w:rsidR="008601AD" w:rsidRPr="008F151C">
        <w:rPr>
          <w:rFonts w:ascii="Times" w:hAnsi="Times"/>
        </w:rPr>
        <w:t xml:space="preserve"> Law on the Execution of Sentences and Security Measures: Article 16 of Law No. 5275</w:t>
      </w:r>
      <w:r w:rsidR="005D61B1" w:rsidRPr="008F151C">
        <w:rPr>
          <w:rFonts w:ascii="Times" w:hAnsi="Times"/>
        </w:rPr>
        <w:t xml:space="preserve">. </w:t>
      </w:r>
    </w:p>
    <w:p w14:paraId="223925F4" w14:textId="0571C5E7" w:rsidR="00CC44F9" w:rsidRPr="008F151C" w:rsidRDefault="00CC44F9" w:rsidP="008601AD">
      <w:pPr>
        <w:spacing w:line="276" w:lineRule="auto"/>
        <w:jc w:val="both"/>
        <w:rPr>
          <w:rFonts w:ascii="Times" w:hAnsi="Times"/>
        </w:rPr>
      </w:pPr>
    </w:p>
    <w:p w14:paraId="78C1F499" w14:textId="20588016" w:rsidR="00CC44F9" w:rsidRPr="008F151C" w:rsidRDefault="00CC44F9" w:rsidP="008601AD">
      <w:pPr>
        <w:spacing w:line="276" w:lineRule="auto"/>
        <w:jc w:val="both"/>
      </w:pPr>
      <w:r w:rsidRPr="008F151C">
        <w:rPr>
          <w:rFonts w:ascii="Times" w:hAnsi="Times"/>
        </w:rPr>
        <w:t>Recently imprisonment of A</w:t>
      </w:r>
      <w:r w:rsidR="00DA222B">
        <w:rPr>
          <w:rFonts w:ascii="Times" w:hAnsi="Times"/>
        </w:rPr>
        <w:t>.</w:t>
      </w:r>
      <w:r w:rsidRPr="008F151C">
        <w:rPr>
          <w:rFonts w:ascii="Times" w:hAnsi="Times"/>
        </w:rPr>
        <w:t>Ü</w:t>
      </w:r>
      <w:r w:rsidR="00DA222B">
        <w:rPr>
          <w:rFonts w:ascii="Times" w:hAnsi="Times"/>
        </w:rPr>
        <w:t>.</w:t>
      </w:r>
      <w:r w:rsidRPr="008F151C">
        <w:rPr>
          <w:rFonts w:ascii="Times" w:hAnsi="Times"/>
        </w:rPr>
        <w:t>, 40 years old pregnant wom</w:t>
      </w:r>
      <w:r w:rsidR="008F151C" w:rsidRPr="008F151C">
        <w:rPr>
          <w:rFonts w:ascii="Times" w:hAnsi="Times"/>
        </w:rPr>
        <w:t>a</w:t>
      </w:r>
      <w:r w:rsidRPr="008F151C">
        <w:rPr>
          <w:rFonts w:ascii="Times" w:hAnsi="Times"/>
        </w:rPr>
        <w:t xml:space="preserve">n, who is </w:t>
      </w:r>
      <w:r w:rsidR="008F151C" w:rsidRPr="008F151C">
        <w:rPr>
          <w:rFonts w:ascii="Times" w:hAnsi="Times"/>
        </w:rPr>
        <w:t>at</w:t>
      </w:r>
      <w:r w:rsidRPr="008F151C">
        <w:rPr>
          <w:rFonts w:ascii="Times" w:hAnsi="Times"/>
        </w:rPr>
        <w:t xml:space="preserve"> high risk of miscarriage is imprisoned accused of using a mobile application, </w:t>
      </w:r>
      <w:proofErr w:type="spellStart"/>
      <w:r w:rsidRPr="008F151C">
        <w:rPr>
          <w:rFonts w:ascii="Times" w:hAnsi="Times"/>
        </w:rPr>
        <w:t>ByLock</w:t>
      </w:r>
      <w:proofErr w:type="spellEnd"/>
      <w:r w:rsidRPr="008F151C">
        <w:rPr>
          <w:rFonts w:ascii="Times" w:hAnsi="Times"/>
        </w:rPr>
        <w:t>, which is perceived by the government as a systemically used terrorism</w:t>
      </w:r>
      <w:r w:rsidR="008F151C" w:rsidRPr="008F151C">
        <w:rPr>
          <w:rFonts w:ascii="Times" w:hAnsi="Times"/>
        </w:rPr>
        <w:t>-</w:t>
      </w:r>
      <w:r w:rsidRPr="008F151C">
        <w:rPr>
          <w:rFonts w:ascii="Times" w:hAnsi="Times"/>
        </w:rPr>
        <w:t xml:space="preserve">related communication tool among the volunteers of </w:t>
      </w:r>
      <w:r w:rsidR="008F151C" w:rsidRPr="008F151C">
        <w:rPr>
          <w:rFonts w:ascii="Times" w:hAnsi="Times"/>
        </w:rPr>
        <w:t xml:space="preserve">the </w:t>
      </w:r>
      <w:proofErr w:type="spellStart"/>
      <w:r w:rsidRPr="008F151C">
        <w:rPr>
          <w:rFonts w:ascii="Times" w:hAnsi="Times"/>
        </w:rPr>
        <w:t>Hizmet</w:t>
      </w:r>
      <w:proofErr w:type="spellEnd"/>
      <w:r w:rsidRPr="008F151C">
        <w:rPr>
          <w:rFonts w:ascii="Times" w:hAnsi="Times"/>
        </w:rPr>
        <w:t xml:space="preserve"> Movement.</w:t>
      </w:r>
      <w:r w:rsidR="0097077D" w:rsidRPr="008F151C">
        <w:rPr>
          <w:rStyle w:val="FootnoteReference"/>
          <w:rFonts w:ascii="Times" w:hAnsi="Times"/>
        </w:rPr>
        <w:footnoteReference w:id="6"/>
      </w:r>
      <w:r w:rsidR="00023E2A" w:rsidRPr="008F151C">
        <w:rPr>
          <w:rFonts w:ascii="Times" w:hAnsi="Times"/>
        </w:rPr>
        <w:t xml:space="preserve"> Outrages of social media campaigns pressured authorities to release </w:t>
      </w:r>
      <w:r w:rsidR="00DA222B" w:rsidRPr="008F151C">
        <w:rPr>
          <w:rFonts w:ascii="Times" w:hAnsi="Times"/>
        </w:rPr>
        <w:t>A</w:t>
      </w:r>
      <w:r w:rsidR="00DA222B">
        <w:rPr>
          <w:rFonts w:ascii="Times" w:hAnsi="Times"/>
        </w:rPr>
        <w:t>.</w:t>
      </w:r>
      <w:r w:rsidR="00DA222B" w:rsidRPr="008F151C">
        <w:rPr>
          <w:rFonts w:ascii="Times" w:hAnsi="Times"/>
        </w:rPr>
        <w:t>Ü</w:t>
      </w:r>
      <w:r w:rsidR="00DA222B">
        <w:rPr>
          <w:rFonts w:ascii="Times" w:hAnsi="Times"/>
        </w:rPr>
        <w:t>.</w:t>
      </w:r>
      <w:r w:rsidR="00DA222B">
        <w:rPr>
          <w:rFonts w:ascii="Times" w:hAnsi="Times"/>
        </w:rPr>
        <w:t xml:space="preserve"> </w:t>
      </w:r>
      <w:r w:rsidR="00023E2A" w:rsidRPr="008F151C">
        <w:rPr>
          <w:rFonts w:ascii="Times" w:hAnsi="Times"/>
        </w:rPr>
        <w:t xml:space="preserve">after she was taken to an emergency center from prison as she had a panic attack. </w:t>
      </w:r>
    </w:p>
    <w:p w14:paraId="60B1962A" w14:textId="77777777" w:rsidR="00543DBD" w:rsidRPr="008F151C" w:rsidRDefault="00543DBD" w:rsidP="00543DBD">
      <w:pPr>
        <w:spacing w:line="276" w:lineRule="auto"/>
      </w:pPr>
    </w:p>
    <w:p w14:paraId="3ACBF8F9" w14:textId="052A5472" w:rsidR="0072680D" w:rsidRPr="008F151C" w:rsidRDefault="00390A00" w:rsidP="00543DBD">
      <w:pPr>
        <w:spacing w:line="276" w:lineRule="auto"/>
        <w:rPr>
          <w:b/>
          <w:bCs/>
          <w:color w:val="C00000"/>
        </w:rPr>
      </w:pPr>
      <w:r>
        <w:rPr>
          <w:b/>
          <w:bCs/>
          <w:color w:val="C00000"/>
        </w:rPr>
        <w:t>ARTICLE</w:t>
      </w:r>
      <w:r w:rsidRPr="008F151C">
        <w:rPr>
          <w:b/>
          <w:bCs/>
          <w:color w:val="C00000"/>
        </w:rPr>
        <w:t xml:space="preserve"> </w:t>
      </w:r>
      <w:r w:rsidR="0072680D" w:rsidRPr="008F151C">
        <w:rPr>
          <w:b/>
          <w:bCs/>
          <w:color w:val="C00000"/>
        </w:rPr>
        <w:t xml:space="preserve">9: Gender-based Violence Against Women </w:t>
      </w:r>
    </w:p>
    <w:p w14:paraId="05A08F6B" w14:textId="52A42912" w:rsidR="003C1420" w:rsidRPr="008F151C" w:rsidRDefault="003C1420" w:rsidP="00543DBD">
      <w:pPr>
        <w:spacing w:line="276" w:lineRule="auto"/>
      </w:pPr>
    </w:p>
    <w:p w14:paraId="5EA748E4" w14:textId="374B2742" w:rsidR="007046CE" w:rsidRPr="008F151C" w:rsidRDefault="007046CE" w:rsidP="007046CE">
      <w:pPr>
        <w:spacing w:line="276" w:lineRule="auto"/>
        <w:jc w:val="both"/>
        <w:rPr>
          <w:rFonts w:ascii="Times" w:hAnsi="Times"/>
        </w:rPr>
      </w:pPr>
      <w:r w:rsidRPr="008F151C">
        <w:rPr>
          <w:rFonts w:ascii="Times" w:hAnsi="Times"/>
        </w:rPr>
        <w:t xml:space="preserve">Since the last two decades, there have been many historical crossroads that have paved the way for the normalization of gender-based violence, honor killings, child marriages, and sexual violence against women and girls. As Turkey drifted away from the legally binding international human rights treaties, universal standards, and unlawfully withdrew from the Istanbul Convention, the verdict of non-prosecution and impunity have been the two main reasons that left Turkish Criminal Law No 6284 idle. </w:t>
      </w:r>
    </w:p>
    <w:p w14:paraId="592DD376" w14:textId="77777777" w:rsidR="000C409E" w:rsidRPr="008F151C" w:rsidRDefault="000C409E" w:rsidP="007046CE">
      <w:pPr>
        <w:spacing w:line="276" w:lineRule="auto"/>
        <w:jc w:val="both"/>
        <w:rPr>
          <w:rFonts w:ascii="Times" w:hAnsi="Times"/>
        </w:rPr>
      </w:pPr>
    </w:p>
    <w:p w14:paraId="16FB2CE4" w14:textId="503256CD" w:rsidR="003C1420" w:rsidRPr="008F151C" w:rsidRDefault="007046CE" w:rsidP="003C1420">
      <w:pPr>
        <w:spacing w:line="276" w:lineRule="auto"/>
        <w:jc w:val="both"/>
        <w:rPr>
          <w:rFonts w:ascii="Times" w:hAnsi="Times"/>
        </w:rPr>
      </w:pPr>
      <w:r w:rsidRPr="008F151C">
        <w:rPr>
          <w:rFonts w:ascii="Times" w:hAnsi="Times"/>
        </w:rPr>
        <w:t>Law No 6284: Protection of the Family and Prevention of Violence Against Women is the most prominent penal code with an extensive measure of protection and support for women and children who are at a high risk of or already a subject to all forms of violence. It has mandates for the provincial governor`s offices and police stations to transfer the applicant to the confidential shelters without the requirement of a family court order. It further initiates procedures for requesting temporary protection.</w:t>
      </w:r>
      <w:r w:rsidR="007633E5" w:rsidRPr="008F151C">
        <w:rPr>
          <w:rStyle w:val="FootnoteReference"/>
          <w:rFonts w:ascii="Times" w:hAnsi="Times"/>
        </w:rPr>
        <w:footnoteReference w:id="7"/>
      </w:r>
      <w:r w:rsidR="007633E5" w:rsidRPr="008F151C">
        <w:rPr>
          <w:rFonts w:ascii="Times" w:hAnsi="Times"/>
          <w:sz w:val="22"/>
          <w:szCs w:val="22"/>
        </w:rPr>
        <w:t xml:space="preserve"> </w:t>
      </w:r>
      <w:r w:rsidR="003C1420" w:rsidRPr="008F151C">
        <w:rPr>
          <w:rFonts w:ascii="Times" w:hAnsi="Times"/>
        </w:rPr>
        <w:t>Even though Law No: 6284 exists with necessary mandates to protect women from all forms of violence, over the years, the missing political will made this penal code dysfunctional.</w:t>
      </w:r>
      <w:r w:rsidR="0072680D" w:rsidRPr="008F151C">
        <w:tab/>
      </w:r>
    </w:p>
    <w:p w14:paraId="540ED6CF" w14:textId="77777777" w:rsidR="007046CE" w:rsidRPr="008F151C" w:rsidRDefault="007046CE" w:rsidP="003C1420">
      <w:pPr>
        <w:spacing w:line="276" w:lineRule="auto"/>
        <w:jc w:val="both"/>
        <w:rPr>
          <w:rFonts w:ascii="Times" w:hAnsi="Times"/>
        </w:rPr>
      </w:pPr>
    </w:p>
    <w:p w14:paraId="5FDE79AF" w14:textId="18C99B3F" w:rsidR="003C1420" w:rsidRPr="008F151C" w:rsidRDefault="003C1420" w:rsidP="007046CE">
      <w:pPr>
        <w:spacing w:line="276" w:lineRule="auto"/>
        <w:jc w:val="both"/>
        <w:rPr>
          <w:rFonts w:ascii="Times" w:hAnsi="Times"/>
        </w:rPr>
      </w:pPr>
      <w:r w:rsidRPr="008F151C">
        <w:rPr>
          <w:rFonts w:ascii="Times" w:hAnsi="Times"/>
        </w:rPr>
        <w:lastRenderedPageBreak/>
        <w:t xml:space="preserve">According to the We Will Stop Femicide Platform, there have been 280 femicides and 217 suspicious </w:t>
      </w:r>
      <w:r w:rsidR="007046CE" w:rsidRPr="008F151C">
        <w:rPr>
          <w:rFonts w:ascii="Times" w:hAnsi="Times"/>
        </w:rPr>
        <w:t>deaths</w:t>
      </w:r>
      <w:r w:rsidRPr="008F151C">
        <w:rPr>
          <w:rFonts w:ascii="Times" w:hAnsi="Times"/>
        </w:rPr>
        <w:t xml:space="preserve"> of women in Turkey in 2021.</w:t>
      </w:r>
      <w:r w:rsidR="007633E5" w:rsidRPr="008F151C">
        <w:rPr>
          <w:rStyle w:val="FootnoteReference"/>
          <w:rFonts w:ascii="Times" w:hAnsi="Times"/>
        </w:rPr>
        <w:footnoteReference w:id="8"/>
      </w:r>
      <w:r w:rsidR="007633E5" w:rsidRPr="008F151C">
        <w:rPr>
          <w:rFonts w:ascii="Times" w:hAnsi="Times"/>
        </w:rPr>
        <w:t xml:space="preserve"> </w:t>
      </w:r>
      <w:r w:rsidRPr="008F151C">
        <w:rPr>
          <w:rFonts w:ascii="Times" w:hAnsi="Times"/>
        </w:rPr>
        <w:t>The lacking political will to implement the existing laws and mandates deathly violated 497 women`s right</w:t>
      </w:r>
      <w:r w:rsidR="002E740A">
        <w:rPr>
          <w:rFonts w:ascii="Times" w:hAnsi="Times"/>
        </w:rPr>
        <w:t>s</w:t>
      </w:r>
      <w:r w:rsidRPr="008F151C">
        <w:rPr>
          <w:rFonts w:ascii="Times" w:hAnsi="Times"/>
        </w:rPr>
        <w:t xml:space="preserve"> to live. The most prominent femicide observatory </w:t>
      </w:r>
      <w:r w:rsidR="002E740A">
        <w:rPr>
          <w:rFonts w:ascii="Times" w:hAnsi="Times"/>
        </w:rPr>
        <w:t>in</w:t>
      </w:r>
      <w:r w:rsidRPr="008F151C">
        <w:rPr>
          <w:rFonts w:ascii="Times" w:hAnsi="Times"/>
        </w:rPr>
        <w:t xml:space="preserve"> Turkey provides further striking facts: among the 280 femicides, 124 women are killed by their husbands and 178 of them are murdered at their homes. The reports indicate that 33 women filed repetitive complaints to the prosecutor’s office police stations and 30 of them were in the due process of divorce. We Will Stop Femicide underlines that only 23 women who were killed in 2020 had a restraining order. The verdict of non-prosecution shows that even though the number of women who were issued police protection increased in 2021, the number of gender-based killings continued to rise.</w:t>
      </w:r>
      <w:r w:rsidR="007633E5" w:rsidRPr="008F151C">
        <w:rPr>
          <w:rStyle w:val="FootnoteReference"/>
          <w:rFonts w:ascii="Times" w:hAnsi="Times"/>
        </w:rPr>
        <w:footnoteReference w:id="9"/>
      </w:r>
      <w:r w:rsidRPr="008F151C">
        <w:rPr>
          <w:rFonts w:ascii="Times" w:hAnsi="Times"/>
        </w:rPr>
        <w:t xml:space="preserve">  </w:t>
      </w:r>
    </w:p>
    <w:p w14:paraId="1E03B48B" w14:textId="77777777" w:rsidR="007046CE" w:rsidRPr="008F151C" w:rsidRDefault="007046CE" w:rsidP="003C1420">
      <w:pPr>
        <w:spacing w:line="276" w:lineRule="auto"/>
        <w:jc w:val="both"/>
        <w:rPr>
          <w:rFonts w:ascii="Times" w:hAnsi="Times"/>
        </w:rPr>
      </w:pPr>
    </w:p>
    <w:p w14:paraId="74EF1FB7" w14:textId="4AAD51D4" w:rsidR="003C1420" w:rsidRPr="008F151C" w:rsidRDefault="003C1420" w:rsidP="003C1420">
      <w:pPr>
        <w:spacing w:line="276" w:lineRule="auto"/>
        <w:jc w:val="both"/>
        <w:rPr>
          <w:rFonts w:ascii="Times" w:hAnsi="Times"/>
        </w:rPr>
      </w:pPr>
      <w:r w:rsidRPr="008F151C">
        <w:rPr>
          <w:rFonts w:ascii="Times" w:hAnsi="Times"/>
        </w:rPr>
        <w:t>Impunity against femicide has been protecting the perpetrators rather than the victims. This dilemma causes women in Turkey to lose their trust in justice and the rule of law. Indeed, an increasing number of women who are subjected to violence hesitate to report or seek protection.</w:t>
      </w:r>
      <w:r w:rsidR="007633E5" w:rsidRPr="008F151C">
        <w:rPr>
          <w:rStyle w:val="FootnoteReference"/>
          <w:rFonts w:ascii="Times" w:hAnsi="Times"/>
        </w:rPr>
        <w:footnoteReference w:id="10"/>
      </w:r>
    </w:p>
    <w:p w14:paraId="6F590E2B" w14:textId="684BA3DF" w:rsidR="003C1420" w:rsidRPr="008F151C" w:rsidRDefault="003C1420" w:rsidP="003C1420">
      <w:pPr>
        <w:spacing w:line="276" w:lineRule="auto"/>
        <w:jc w:val="both"/>
        <w:rPr>
          <w:rFonts w:ascii="Times" w:hAnsi="Times"/>
        </w:rPr>
      </w:pPr>
      <w:r w:rsidRPr="008F151C">
        <w:rPr>
          <w:rFonts w:ascii="Times" w:hAnsi="Times"/>
        </w:rPr>
        <w:t xml:space="preserve">There have been countless unfortunate legal cases, increasing annually, where the impunity leaves the killers free and victims to live in fear. </w:t>
      </w:r>
      <w:r w:rsidR="00583217">
        <w:rPr>
          <w:rFonts w:ascii="Times" w:hAnsi="Times"/>
        </w:rPr>
        <w:t>I</w:t>
      </w:r>
      <w:r w:rsidR="00FF2ECF">
        <w:rPr>
          <w:rFonts w:ascii="Times" w:hAnsi="Times"/>
        </w:rPr>
        <w:t>.</w:t>
      </w:r>
      <w:r w:rsidRPr="008F151C">
        <w:rPr>
          <w:rFonts w:ascii="Times" w:hAnsi="Times"/>
        </w:rPr>
        <w:t>E</w:t>
      </w:r>
      <w:r w:rsidR="00FF2ECF">
        <w:rPr>
          <w:rFonts w:ascii="Times" w:hAnsi="Times"/>
        </w:rPr>
        <w:t>.</w:t>
      </w:r>
      <w:r w:rsidRPr="008F151C">
        <w:rPr>
          <w:rFonts w:ascii="Times" w:hAnsi="Times"/>
        </w:rPr>
        <w:t>, an 18-year-old Kurdish woman, killed herself after being raped and threatened by former sergeant M</w:t>
      </w:r>
      <w:r w:rsidR="00FF2ECF">
        <w:rPr>
          <w:rFonts w:ascii="Times" w:hAnsi="Times"/>
        </w:rPr>
        <w:t>.</w:t>
      </w:r>
      <w:r w:rsidRPr="008F151C">
        <w:rPr>
          <w:rFonts w:ascii="Times" w:hAnsi="Times"/>
        </w:rPr>
        <w:t xml:space="preserve">O. Even though </w:t>
      </w:r>
      <w:r w:rsidR="00FF2ECF" w:rsidRPr="008F151C">
        <w:rPr>
          <w:rFonts w:ascii="Times" w:hAnsi="Times"/>
        </w:rPr>
        <w:t>M</w:t>
      </w:r>
      <w:r w:rsidR="00FF2ECF">
        <w:rPr>
          <w:rFonts w:ascii="Times" w:hAnsi="Times"/>
        </w:rPr>
        <w:t>.</w:t>
      </w:r>
      <w:r w:rsidR="00FF2ECF" w:rsidRPr="008F151C">
        <w:rPr>
          <w:rFonts w:ascii="Times" w:hAnsi="Times"/>
        </w:rPr>
        <w:t>O.</w:t>
      </w:r>
      <w:r w:rsidR="00FF2ECF">
        <w:rPr>
          <w:rFonts w:ascii="Times" w:hAnsi="Times"/>
        </w:rPr>
        <w:t xml:space="preserve"> </w:t>
      </w:r>
      <w:r w:rsidRPr="008F151C">
        <w:rPr>
          <w:rFonts w:ascii="Times" w:hAnsi="Times"/>
        </w:rPr>
        <w:t>was sentenced to 10 years in prison, the High Criminal Court rejected his arrest and ordered pending trial by setting him free.</w:t>
      </w:r>
      <w:r w:rsidR="007633E5" w:rsidRPr="008F151C">
        <w:rPr>
          <w:rStyle w:val="FootnoteReference"/>
          <w:rFonts w:ascii="Times" w:hAnsi="Times"/>
        </w:rPr>
        <w:footnoteReference w:id="11"/>
      </w:r>
      <w:r w:rsidRPr="008F151C">
        <w:rPr>
          <w:rFonts w:ascii="Times" w:hAnsi="Times"/>
        </w:rPr>
        <w:t xml:space="preserve"> While perpetrators of femicide are forgiven by the high courts, women unintendedly kill their husbands while self-defending are serving longer terms. The case of </w:t>
      </w:r>
      <w:r w:rsidR="00FF2ECF">
        <w:rPr>
          <w:rFonts w:ascii="Times" w:hAnsi="Times"/>
        </w:rPr>
        <w:t>Ç.D.</w:t>
      </w:r>
      <w:r w:rsidR="00384397">
        <w:rPr>
          <w:rFonts w:ascii="Times" w:hAnsi="Times"/>
        </w:rPr>
        <w:t xml:space="preserve"> also</w:t>
      </w:r>
      <w:r w:rsidRPr="008F151C">
        <w:rPr>
          <w:rFonts w:ascii="Times" w:hAnsi="Times"/>
        </w:rPr>
        <w:t xml:space="preserve"> created a tremendous public reaction and became a symbolic case as she is sentenced to 15 years of imprisonment accused of killing her husband after years of enforced sex work while being subject to </w:t>
      </w:r>
      <w:r w:rsidR="002E740A">
        <w:rPr>
          <w:rFonts w:ascii="Times" w:hAnsi="Times"/>
        </w:rPr>
        <w:t xml:space="preserve">the </w:t>
      </w:r>
      <w:r w:rsidRPr="008F151C">
        <w:rPr>
          <w:rFonts w:ascii="Times" w:hAnsi="Times"/>
        </w:rPr>
        <w:t>sexual violence of her husband.</w:t>
      </w:r>
      <w:r w:rsidR="00057CE9" w:rsidRPr="008F151C">
        <w:rPr>
          <w:rStyle w:val="FootnoteReference"/>
          <w:rFonts w:ascii="Times" w:hAnsi="Times"/>
        </w:rPr>
        <w:footnoteReference w:id="12"/>
      </w:r>
      <w:r w:rsidRPr="008F151C">
        <w:rPr>
          <w:rFonts w:ascii="Times" w:hAnsi="Times"/>
        </w:rPr>
        <w:t xml:space="preserve"> </w:t>
      </w:r>
    </w:p>
    <w:p w14:paraId="748FA185" w14:textId="77777777" w:rsidR="003C1420" w:rsidRPr="008F151C" w:rsidRDefault="003C1420" w:rsidP="003C1420">
      <w:pPr>
        <w:spacing w:line="276" w:lineRule="auto"/>
        <w:jc w:val="both"/>
        <w:rPr>
          <w:rFonts w:ascii="Times" w:hAnsi="Times" w:cs="ƒu≤u'3"/>
        </w:rPr>
      </w:pPr>
    </w:p>
    <w:p w14:paraId="5C41D9FF" w14:textId="0F473B35" w:rsidR="00543DBD" w:rsidRPr="008F151C" w:rsidRDefault="00543DBD" w:rsidP="003C1420">
      <w:pPr>
        <w:spacing w:line="276" w:lineRule="auto"/>
        <w:jc w:val="both"/>
        <w:rPr>
          <w:rFonts w:ascii="Times" w:hAnsi="Times" w:cs="ƒu≤u'3"/>
        </w:rPr>
      </w:pPr>
      <w:r w:rsidRPr="008F151C">
        <w:rPr>
          <w:rFonts w:ascii="Times" w:hAnsi="Times" w:cs="ƒu≤u'3"/>
        </w:rPr>
        <w:t xml:space="preserve">In a recent </w:t>
      </w:r>
      <w:r w:rsidR="007046CE" w:rsidRPr="008F151C">
        <w:rPr>
          <w:rFonts w:ascii="Times" w:hAnsi="Times" w:cs="ƒu≤u'3"/>
        </w:rPr>
        <w:t xml:space="preserve">UN </w:t>
      </w:r>
      <w:r w:rsidRPr="008F151C">
        <w:rPr>
          <w:rFonts w:ascii="Times" w:hAnsi="Times" w:cs="ƒu≤u'3"/>
        </w:rPr>
        <w:t xml:space="preserve">Commission on the Status of Women </w:t>
      </w:r>
      <w:r w:rsidR="00390A00">
        <w:rPr>
          <w:rFonts w:ascii="Times" w:hAnsi="Times" w:cs="ƒu≤u'3"/>
        </w:rPr>
        <w:t>66</w:t>
      </w:r>
      <w:r w:rsidR="00390A00" w:rsidRPr="00390A00">
        <w:rPr>
          <w:rFonts w:ascii="Times" w:hAnsi="Times" w:cs="ƒu≤u'3"/>
          <w:vertAlign w:val="superscript"/>
        </w:rPr>
        <w:t>th</w:t>
      </w:r>
      <w:r w:rsidR="00390A00">
        <w:rPr>
          <w:rFonts w:ascii="Times" w:hAnsi="Times" w:cs="ƒu≤u'3"/>
        </w:rPr>
        <w:t xml:space="preserve"> Session </w:t>
      </w:r>
      <w:r w:rsidRPr="008F151C">
        <w:rPr>
          <w:rFonts w:ascii="Times" w:hAnsi="Times" w:cs="ƒu≤u'3"/>
        </w:rPr>
        <w:t xml:space="preserve">parallel event, </w:t>
      </w:r>
      <w:r w:rsidR="00964A85" w:rsidRPr="008F151C">
        <w:rPr>
          <w:rFonts w:hAnsi="Times New Roman" w:cs="Times New Roman"/>
        </w:rPr>
        <w:t>Kurdish People`s Democratic Party (</w:t>
      </w:r>
      <w:r w:rsidRPr="008F151C">
        <w:rPr>
          <w:rFonts w:ascii="Times" w:hAnsi="Times" w:cs="ƒu≤u'3"/>
        </w:rPr>
        <w:t>HDP</w:t>
      </w:r>
      <w:r w:rsidR="00964A85" w:rsidRPr="008F151C">
        <w:rPr>
          <w:rFonts w:ascii="Times" w:hAnsi="Times" w:cs="ƒu≤u'3"/>
        </w:rPr>
        <w:t>)</w:t>
      </w:r>
      <w:r w:rsidRPr="008F151C">
        <w:rPr>
          <w:rFonts w:ascii="Times" w:hAnsi="Times" w:cs="ƒu≤u'3"/>
        </w:rPr>
        <w:t xml:space="preserve"> Member of Parliament Huda Kaya talked about the challenges of women </w:t>
      </w:r>
      <w:r w:rsidRPr="008F151C">
        <w:rPr>
          <w:rFonts w:ascii="Times" w:hAnsi="Times" w:cs="ƒu≤u'3"/>
        </w:rPr>
        <w:lastRenderedPageBreak/>
        <w:t>from all backgrounds in Turkey to take an active role in the transitional justice forms in Turkey. MP Kaya underlined that “There are countless cases of femicide, rape and harassment of all forms against women in Turkey for many decades. If the perpetrators of such sexual crimes are government officials, in most cases, the criminals are exempted from any charges. I have been attending the femicide trial cases as a witness over the years, but unfortunately</w:t>
      </w:r>
      <w:r w:rsidR="002E740A">
        <w:rPr>
          <w:rFonts w:ascii="Times" w:hAnsi="Times" w:cs="ƒu≤u'3"/>
        </w:rPr>
        <w:t>,</w:t>
      </w:r>
      <w:r w:rsidRPr="008F151C">
        <w:rPr>
          <w:rFonts w:ascii="Times" w:hAnsi="Times" w:cs="ƒu≤u'3"/>
        </w:rPr>
        <w:t xml:space="preserve"> the transitional justice, the rule of law is not independent. It is male-dominated and transformed the system embedding their patriarchal values.”</w:t>
      </w:r>
      <w:r w:rsidRPr="008F151C">
        <w:rPr>
          <w:rStyle w:val="FootnoteReference"/>
          <w:rFonts w:ascii="Times" w:hAnsi="Times" w:cs="ƒu≤u'3"/>
        </w:rPr>
        <w:footnoteReference w:id="13"/>
      </w:r>
      <w:r w:rsidRPr="008F151C">
        <w:rPr>
          <w:rFonts w:ascii="Times" w:hAnsi="Times" w:cs="ƒu≤u'3"/>
        </w:rPr>
        <w:t xml:space="preserve"> </w:t>
      </w:r>
    </w:p>
    <w:p w14:paraId="59D434E0" w14:textId="77777777" w:rsidR="00543DBD" w:rsidRPr="008F151C" w:rsidRDefault="00543DBD" w:rsidP="00543DBD">
      <w:pPr>
        <w:spacing w:line="276" w:lineRule="auto"/>
      </w:pPr>
    </w:p>
    <w:p w14:paraId="4ACCDBA1" w14:textId="1B54ABEE" w:rsidR="004A7A42" w:rsidRPr="008F151C" w:rsidRDefault="00390A00" w:rsidP="00543DBD">
      <w:pPr>
        <w:spacing w:line="276" w:lineRule="auto"/>
        <w:rPr>
          <w:b/>
          <w:bCs/>
          <w:color w:val="C00000"/>
        </w:rPr>
      </w:pPr>
      <w:r>
        <w:rPr>
          <w:b/>
          <w:bCs/>
          <w:color w:val="C00000"/>
        </w:rPr>
        <w:t>ARTICLE</w:t>
      </w:r>
      <w:r w:rsidRPr="008F151C">
        <w:rPr>
          <w:b/>
          <w:bCs/>
          <w:color w:val="C00000"/>
        </w:rPr>
        <w:t xml:space="preserve"> </w:t>
      </w:r>
      <w:r w:rsidR="004A7A42" w:rsidRPr="008F151C">
        <w:rPr>
          <w:b/>
          <w:bCs/>
          <w:color w:val="C00000"/>
        </w:rPr>
        <w:t xml:space="preserve">23: Disadvantaged and </w:t>
      </w:r>
      <w:r w:rsidR="000C409E" w:rsidRPr="008F151C">
        <w:rPr>
          <w:b/>
          <w:bCs/>
          <w:color w:val="C00000"/>
        </w:rPr>
        <w:t>M</w:t>
      </w:r>
      <w:r w:rsidR="004A7A42" w:rsidRPr="008F151C">
        <w:rPr>
          <w:b/>
          <w:bCs/>
          <w:color w:val="C00000"/>
        </w:rPr>
        <w:t xml:space="preserve">arginalized </w:t>
      </w:r>
      <w:r w:rsidR="000C409E" w:rsidRPr="008F151C">
        <w:rPr>
          <w:b/>
          <w:bCs/>
          <w:color w:val="C00000"/>
        </w:rPr>
        <w:t>G</w:t>
      </w:r>
      <w:r w:rsidR="004A7A42" w:rsidRPr="008F151C">
        <w:rPr>
          <w:b/>
          <w:bCs/>
          <w:color w:val="C00000"/>
        </w:rPr>
        <w:t xml:space="preserve">roups of </w:t>
      </w:r>
      <w:r w:rsidR="000C409E" w:rsidRPr="008F151C">
        <w:rPr>
          <w:b/>
          <w:bCs/>
          <w:color w:val="C00000"/>
        </w:rPr>
        <w:t>W</w:t>
      </w:r>
      <w:r w:rsidR="004A7A42" w:rsidRPr="008F151C">
        <w:rPr>
          <w:b/>
          <w:bCs/>
          <w:color w:val="C00000"/>
        </w:rPr>
        <w:t>omen</w:t>
      </w:r>
    </w:p>
    <w:p w14:paraId="78E6C51F" w14:textId="21D2BDE9" w:rsidR="004A7A42" w:rsidRPr="008F151C" w:rsidRDefault="004A7A42" w:rsidP="00543DBD">
      <w:pPr>
        <w:spacing w:line="276" w:lineRule="auto"/>
      </w:pPr>
    </w:p>
    <w:p w14:paraId="37C51469" w14:textId="19C733CA" w:rsidR="00543DBD" w:rsidRPr="008F151C" w:rsidRDefault="00543DBD" w:rsidP="00435EA0">
      <w:pPr>
        <w:spacing w:line="276" w:lineRule="auto"/>
        <w:jc w:val="both"/>
        <w:rPr>
          <w:rFonts w:ascii="Times" w:hAnsi="Times" w:cs="ƒu≤u'3"/>
        </w:rPr>
      </w:pPr>
      <w:r w:rsidRPr="008F151C">
        <w:rPr>
          <w:rFonts w:ascii="Times" w:hAnsi="Times" w:cs="ƒu≤u'3"/>
        </w:rPr>
        <w:t>Attacks on Kurdish peaceful women political and civil actors continue at different levels. On June 2021, in the province of Izmir located in Western Turkey, HDP’s Izmir office has</w:t>
      </w:r>
      <w:r w:rsidRPr="008F151C">
        <w:rPr>
          <w:rFonts w:ascii="Times" w:hAnsi="Times"/>
        </w:rPr>
        <w:t xml:space="preserve"> </w:t>
      </w:r>
      <w:r w:rsidRPr="008F151C">
        <w:rPr>
          <w:rFonts w:ascii="Times" w:hAnsi="Times" w:cs="ƒu≤u'3"/>
        </w:rPr>
        <w:t>been attacked and the perpetrator killed D</w:t>
      </w:r>
      <w:r w:rsidR="00F17EB3">
        <w:rPr>
          <w:rFonts w:ascii="Times" w:hAnsi="Times" w:cs="ƒu≤u'3"/>
        </w:rPr>
        <w:t>.</w:t>
      </w:r>
      <w:r w:rsidRPr="008F151C">
        <w:rPr>
          <w:rFonts w:ascii="Times" w:hAnsi="Times" w:cs="ƒu≤u'3"/>
        </w:rPr>
        <w:t>P</w:t>
      </w:r>
      <w:r w:rsidR="00F17EB3">
        <w:rPr>
          <w:rFonts w:ascii="Times" w:hAnsi="Times" w:cs="ƒu≤u'3"/>
        </w:rPr>
        <w:t>.</w:t>
      </w:r>
      <w:r w:rsidRPr="008F151C">
        <w:rPr>
          <w:rFonts w:ascii="Times" w:hAnsi="Times" w:cs="ƒu≤u'3"/>
        </w:rPr>
        <w:t>, the youngest</w:t>
      </w:r>
      <w:r w:rsidRPr="008F151C">
        <w:rPr>
          <w:rFonts w:ascii="Times" w:hAnsi="Times"/>
        </w:rPr>
        <w:t xml:space="preserve"> </w:t>
      </w:r>
      <w:r w:rsidRPr="008F151C">
        <w:rPr>
          <w:rFonts w:ascii="Times" w:hAnsi="Times" w:cs="ƒu≤u'3"/>
        </w:rPr>
        <w:t>wom</w:t>
      </w:r>
      <w:r w:rsidR="002E740A">
        <w:rPr>
          <w:rFonts w:ascii="Times" w:hAnsi="Times" w:cs="ƒu≤u'3"/>
        </w:rPr>
        <w:t>a</w:t>
      </w:r>
      <w:r w:rsidRPr="008F151C">
        <w:rPr>
          <w:rFonts w:ascii="Times" w:hAnsi="Times" w:cs="ƒu≤u'3"/>
        </w:rPr>
        <w:t>n member of the Izmir HDP party delegation.</w:t>
      </w:r>
      <w:r w:rsidRPr="008F151C">
        <w:rPr>
          <w:rStyle w:val="FootnoteReference"/>
          <w:rFonts w:ascii="Times" w:hAnsi="Times" w:cs="ƒu≤u'3"/>
        </w:rPr>
        <w:footnoteReference w:id="14"/>
      </w:r>
      <w:r w:rsidRPr="008F151C">
        <w:rPr>
          <w:rFonts w:ascii="Times" w:hAnsi="Times" w:cs="ƒu≤u'3"/>
        </w:rPr>
        <w:t xml:space="preserve"> On the civil persecution side, a Kurdish mothers-led movement “Saturday Mothers” continues their dedicated call as Kurdish mothers have been gathering every Saturday in a very well-known square in Istanbul, </w:t>
      </w:r>
      <w:proofErr w:type="spellStart"/>
      <w:r w:rsidRPr="008F151C">
        <w:rPr>
          <w:rFonts w:ascii="Times" w:hAnsi="Times" w:cs="ƒu≤u'3"/>
        </w:rPr>
        <w:t>Taksim</w:t>
      </w:r>
      <w:proofErr w:type="spellEnd"/>
      <w:r w:rsidRPr="008F151C">
        <w:rPr>
          <w:rFonts w:ascii="Times" w:hAnsi="Times" w:cs="ƒu≤u'3"/>
        </w:rPr>
        <w:t xml:space="preserve">, seeking justice for their abducted sons and daughters for the last 26 years. Women peacemakers and representatives are delivering public statements calling the authorities to find the missing, abducted Kurdish children. Unfortunately, every single Saturday, the peaceful protestors are systematically facing extreme police interference during public gatherings. Unlawful detention of elderly mothers and grandmothers </w:t>
      </w:r>
      <w:r w:rsidR="002E740A">
        <w:rPr>
          <w:rFonts w:ascii="Times" w:hAnsi="Times" w:cs="ƒu≤u'3"/>
        </w:rPr>
        <w:t>is</w:t>
      </w:r>
      <w:r w:rsidRPr="008F151C">
        <w:rPr>
          <w:rFonts w:ascii="Times" w:hAnsi="Times" w:cs="ƒu≤u'3"/>
        </w:rPr>
        <w:t xml:space="preserve"> taking place.</w:t>
      </w:r>
      <w:r w:rsidRPr="008F151C">
        <w:rPr>
          <w:rStyle w:val="FootnoteReference"/>
          <w:rFonts w:ascii="Times" w:hAnsi="Times" w:cs="ƒu≤u'3"/>
        </w:rPr>
        <w:footnoteReference w:id="15"/>
      </w:r>
      <w:r w:rsidRPr="008F151C">
        <w:rPr>
          <w:rFonts w:ascii="Times" w:hAnsi="Times" w:cs="ƒu≤u'3"/>
        </w:rPr>
        <w:t xml:space="preserve"> </w:t>
      </w:r>
    </w:p>
    <w:p w14:paraId="2CCC617F" w14:textId="77777777" w:rsidR="00543DBD" w:rsidRPr="008F151C" w:rsidRDefault="00543DBD" w:rsidP="00543DBD">
      <w:pPr>
        <w:spacing w:line="276" w:lineRule="auto"/>
      </w:pPr>
    </w:p>
    <w:p w14:paraId="0425923A" w14:textId="7C0D8EDC" w:rsidR="006E6AFB" w:rsidRDefault="00F94E3E" w:rsidP="00F94E3E">
      <w:pPr>
        <w:spacing w:line="276" w:lineRule="auto"/>
        <w:contextualSpacing/>
        <w:jc w:val="both"/>
        <w:rPr>
          <w:rFonts w:hAnsi="Times New Roman" w:cs="Times New Roman"/>
        </w:rPr>
      </w:pPr>
      <w:r w:rsidRPr="008F151C">
        <w:rPr>
          <w:rFonts w:hAnsi="Times New Roman" w:cs="Times New Roman"/>
        </w:rPr>
        <w:t xml:space="preserve">Women human rights defenders, journalists, feminists, and in particular women perceived close to the </w:t>
      </w:r>
      <w:proofErr w:type="spellStart"/>
      <w:r w:rsidRPr="008F151C">
        <w:rPr>
          <w:rFonts w:hAnsi="Times New Roman" w:cs="Times New Roman"/>
        </w:rPr>
        <w:t>Hizmet</w:t>
      </w:r>
      <w:proofErr w:type="spellEnd"/>
      <w:r w:rsidRPr="008F151C">
        <w:rPr>
          <w:rFonts w:hAnsi="Times New Roman" w:cs="Times New Roman"/>
        </w:rPr>
        <w:t xml:space="preserve"> Movement suffer disproportionate multi-faceted discrimination in every sphere of social, economic, and political life. Women belonging to the latter marginalized group face in addition economic hardship, exclusion, violence, humiliating and degrading treatment in places where persons are deprived of their liberty, including in healthcare facilities, especially during pregnancy, childbirth, and the postpartum period.</w:t>
      </w:r>
      <w:r w:rsidR="00D7105E" w:rsidRPr="008F151C">
        <w:rPr>
          <w:rFonts w:hAnsi="Times New Roman" w:cs="Times New Roman"/>
        </w:rPr>
        <w:t xml:space="preserve"> </w:t>
      </w:r>
    </w:p>
    <w:p w14:paraId="099D8BEC" w14:textId="77777777" w:rsidR="002E740A" w:rsidRPr="008F151C" w:rsidRDefault="002E740A" w:rsidP="00F94E3E">
      <w:pPr>
        <w:spacing w:line="276" w:lineRule="auto"/>
        <w:contextualSpacing/>
        <w:jc w:val="both"/>
        <w:rPr>
          <w:rFonts w:hAnsi="Times New Roman" w:cs="Times New Roman"/>
        </w:rPr>
      </w:pPr>
    </w:p>
    <w:p w14:paraId="0C0B76E5" w14:textId="0D622419" w:rsidR="006E6AFB" w:rsidRPr="008F151C" w:rsidRDefault="006E6AFB" w:rsidP="00F94E3E">
      <w:pPr>
        <w:spacing w:line="276" w:lineRule="auto"/>
        <w:contextualSpacing/>
        <w:jc w:val="both"/>
        <w:rPr>
          <w:rFonts w:hAnsi="Times New Roman" w:cs="Times New Roman"/>
        </w:rPr>
      </w:pPr>
      <w:r w:rsidRPr="008F151C">
        <w:rPr>
          <w:rFonts w:hAnsi="Times New Roman" w:cs="Times New Roman"/>
        </w:rPr>
        <w:t>Strip searches in detention centers</w:t>
      </w:r>
      <w:r w:rsidR="002E740A">
        <w:rPr>
          <w:rFonts w:hAnsi="Times New Roman" w:cs="Times New Roman"/>
        </w:rPr>
        <w:t xml:space="preserve"> and </w:t>
      </w:r>
      <w:r w:rsidRPr="008F151C">
        <w:rPr>
          <w:rFonts w:hAnsi="Times New Roman" w:cs="Times New Roman"/>
        </w:rPr>
        <w:t>prisons have been frequently used as degrading treatment to offend the dignity of the arbitrarily jailed women. HDP</w:t>
      </w:r>
      <w:r w:rsidR="00964A85" w:rsidRPr="008F151C">
        <w:rPr>
          <w:rFonts w:hAnsi="Times New Roman" w:cs="Times New Roman"/>
        </w:rPr>
        <w:t xml:space="preserve"> MP</w:t>
      </w:r>
      <w:r w:rsidRPr="008F151C">
        <w:rPr>
          <w:rFonts w:hAnsi="Times New Roman" w:cs="Times New Roman"/>
        </w:rPr>
        <w:t xml:space="preserve"> </w:t>
      </w:r>
      <w:proofErr w:type="spellStart"/>
      <w:r w:rsidRPr="008F151C">
        <w:rPr>
          <w:rFonts w:hAnsi="Times New Roman" w:cs="Times New Roman"/>
        </w:rPr>
        <w:t>Ömer</w:t>
      </w:r>
      <w:proofErr w:type="spellEnd"/>
      <w:r w:rsidRPr="008F151C">
        <w:rPr>
          <w:rFonts w:hAnsi="Times New Roman" w:cs="Times New Roman"/>
        </w:rPr>
        <w:t xml:space="preserve"> Faruk </w:t>
      </w:r>
      <w:proofErr w:type="spellStart"/>
      <w:r w:rsidRPr="008F151C">
        <w:rPr>
          <w:rFonts w:hAnsi="Times New Roman" w:cs="Times New Roman"/>
        </w:rPr>
        <w:t>Gergerlioğlu</w:t>
      </w:r>
      <w:proofErr w:type="spellEnd"/>
      <w:r w:rsidRPr="008F151C">
        <w:rPr>
          <w:rFonts w:hAnsi="Times New Roman" w:cs="Times New Roman"/>
        </w:rPr>
        <w:t xml:space="preserve"> is very active in mobilizing civil society organizations and human rights activists over social media platforms to document the cases of strip search violations that women affiliated with</w:t>
      </w:r>
      <w:r w:rsidR="002E740A">
        <w:rPr>
          <w:rFonts w:hAnsi="Times New Roman" w:cs="Times New Roman"/>
        </w:rPr>
        <w:t xml:space="preserve"> the</w:t>
      </w:r>
      <w:r w:rsidRPr="008F151C">
        <w:rPr>
          <w:rFonts w:hAnsi="Times New Roman" w:cs="Times New Roman"/>
        </w:rPr>
        <w:t xml:space="preserve"> </w:t>
      </w:r>
      <w:proofErr w:type="spellStart"/>
      <w:r w:rsidRPr="008F151C">
        <w:rPr>
          <w:rFonts w:hAnsi="Times New Roman" w:cs="Times New Roman"/>
        </w:rPr>
        <w:t>Hizmet</w:t>
      </w:r>
      <w:proofErr w:type="spellEnd"/>
      <w:r w:rsidRPr="008F151C">
        <w:rPr>
          <w:rFonts w:hAnsi="Times New Roman" w:cs="Times New Roman"/>
        </w:rPr>
        <w:t xml:space="preserve"> Movement are encountering. </w:t>
      </w:r>
      <w:r w:rsidR="0093601C">
        <w:rPr>
          <w:rFonts w:hAnsi="Times New Roman" w:cs="Times New Roman"/>
        </w:rPr>
        <w:t xml:space="preserve">MP </w:t>
      </w:r>
      <w:proofErr w:type="spellStart"/>
      <w:r w:rsidR="0027093F" w:rsidRPr="008F151C">
        <w:rPr>
          <w:rFonts w:hAnsi="Times New Roman" w:cs="Times New Roman"/>
        </w:rPr>
        <w:t>Gergerlioğlu</w:t>
      </w:r>
      <w:proofErr w:type="spellEnd"/>
      <w:r w:rsidR="0027093F" w:rsidRPr="008F151C">
        <w:rPr>
          <w:rFonts w:hAnsi="Times New Roman" w:cs="Times New Roman"/>
        </w:rPr>
        <w:t xml:space="preserve"> called for an investigation </w:t>
      </w:r>
      <w:r w:rsidR="00936352" w:rsidRPr="008F151C">
        <w:rPr>
          <w:rFonts w:hAnsi="Times New Roman" w:cs="Times New Roman"/>
        </w:rPr>
        <w:t xml:space="preserve">to seek justice after “a </w:t>
      </w:r>
      <w:r w:rsidR="00936352" w:rsidRPr="008F151C">
        <w:rPr>
          <w:rFonts w:hAnsi="Times New Roman" w:cs="Times New Roman"/>
        </w:rPr>
        <w:lastRenderedPageBreak/>
        <w:t xml:space="preserve">group of female prisoners in the Aegean province of </w:t>
      </w:r>
      <w:proofErr w:type="spellStart"/>
      <w:r w:rsidR="00936352" w:rsidRPr="008F151C">
        <w:rPr>
          <w:rFonts w:hAnsi="Times New Roman" w:cs="Times New Roman"/>
        </w:rPr>
        <w:t>Usak</w:t>
      </w:r>
      <w:proofErr w:type="spellEnd"/>
      <w:r w:rsidR="00936352" w:rsidRPr="008F151C">
        <w:rPr>
          <w:rFonts w:hAnsi="Times New Roman" w:cs="Times New Roman"/>
        </w:rPr>
        <w:t xml:space="preserve"> claimed they had been forced to undress before being searched”. </w:t>
      </w:r>
      <w:r w:rsidR="00936352" w:rsidRPr="008F151C">
        <w:rPr>
          <w:rStyle w:val="FootnoteReference"/>
          <w:rFonts w:hAnsi="Times New Roman" w:cs="Times New Roman"/>
        </w:rPr>
        <w:footnoteReference w:id="16"/>
      </w:r>
    </w:p>
    <w:p w14:paraId="0A0DAA13" w14:textId="77777777" w:rsidR="00122DFB" w:rsidRPr="008F151C" w:rsidRDefault="00122DFB" w:rsidP="00543DBD">
      <w:pPr>
        <w:spacing w:line="276" w:lineRule="auto"/>
      </w:pPr>
    </w:p>
    <w:p w14:paraId="3BF1E767" w14:textId="3697715E" w:rsidR="0063793A" w:rsidRPr="008F151C" w:rsidRDefault="00390A00" w:rsidP="00543DBD">
      <w:pPr>
        <w:spacing w:line="276" w:lineRule="auto"/>
        <w:rPr>
          <w:b/>
          <w:bCs/>
          <w:color w:val="C00000"/>
        </w:rPr>
      </w:pPr>
      <w:r>
        <w:rPr>
          <w:b/>
          <w:bCs/>
          <w:color w:val="C00000"/>
        </w:rPr>
        <w:t>ARTICLE</w:t>
      </w:r>
      <w:r w:rsidRPr="008F151C">
        <w:rPr>
          <w:b/>
          <w:bCs/>
          <w:color w:val="C00000"/>
        </w:rPr>
        <w:t xml:space="preserve"> </w:t>
      </w:r>
      <w:r w:rsidR="0063793A" w:rsidRPr="008F151C">
        <w:rPr>
          <w:b/>
          <w:bCs/>
          <w:color w:val="C00000"/>
        </w:rPr>
        <w:t xml:space="preserve">11: Women, </w:t>
      </w:r>
      <w:proofErr w:type="gramStart"/>
      <w:r w:rsidR="0063793A" w:rsidRPr="008F151C">
        <w:rPr>
          <w:b/>
          <w:bCs/>
          <w:color w:val="C00000"/>
        </w:rPr>
        <w:t>Peace</w:t>
      </w:r>
      <w:proofErr w:type="gramEnd"/>
      <w:r w:rsidR="0063793A" w:rsidRPr="008F151C">
        <w:rPr>
          <w:b/>
          <w:bCs/>
          <w:color w:val="C00000"/>
        </w:rPr>
        <w:t xml:space="preserve"> and Security </w:t>
      </w:r>
    </w:p>
    <w:p w14:paraId="2A058A22" w14:textId="2C756653" w:rsidR="0063793A" w:rsidRPr="008F151C" w:rsidRDefault="0063793A" w:rsidP="00543DBD">
      <w:pPr>
        <w:spacing w:line="276" w:lineRule="auto"/>
        <w:rPr>
          <w:b/>
          <w:bCs/>
        </w:rPr>
      </w:pPr>
    </w:p>
    <w:p w14:paraId="46C0CC7E" w14:textId="52C5E030" w:rsidR="007A246D" w:rsidRPr="008F151C" w:rsidRDefault="0063793A" w:rsidP="00543DBD">
      <w:pPr>
        <w:spacing w:line="276" w:lineRule="auto"/>
        <w:jc w:val="both"/>
        <w:rPr>
          <w:rFonts w:ascii="Times" w:hAnsi="Times" w:cs="ƒu≤u'3"/>
        </w:rPr>
      </w:pPr>
      <w:r w:rsidRPr="008F151C">
        <w:rPr>
          <w:rFonts w:ascii="Times" w:hAnsi="Times"/>
        </w:rPr>
        <w:t>For the last decades, women</w:t>
      </w:r>
      <w:r w:rsidRPr="008F151C">
        <w:rPr>
          <w:rFonts w:ascii="Times" w:hAnsi="Times" w:cs="ƒu≤u'3"/>
        </w:rPr>
        <w:t xml:space="preserve">’s rights have been in constant turmoil in Turkey. As a result of the increasing crackdown on the rule of law, the gender equality gap widens over the years with the constant shrinking space of women peacebuilders, decision-makers, and human rights advocates. Women from diverse ethnic and religious backgrounds in Turkey encounter distinct challenges. Extreme levels of violence of all forms that Kurdish women are combatting, impunity against the sexual-based crimes that they face, and the oppression against </w:t>
      </w:r>
      <w:r w:rsidR="007A246D" w:rsidRPr="008F151C">
        <w:rPr>
          <w:rFonts w:ascii="Times" w:hAnsi="Times" w:cs="ƒu≤u'3"/>
        </w:rPr>
        <w:t>women</w:t>
      </w:r>
      <w:r w:rsidRPr="008F151C">
        <w:rPr>
          <w:rFonts w:ascii="Times" w:hAnsi="Times" w:cs="ƒu≤u'3"/>
        </w:rPr>
        <w:t xml:space="preserve"> decision-makers remain unique challenges that hinder sustainable peace and security in the region. </w:t>
      </w:r>
    </w:p>
    <w:p w14:paraId="46381360" w14:textId="77777777" w:rsidR="007A246D" w:rsidRPr="008F151C" w:rsidRDefault="007A246D" w:rsidP="00543DBD">
      <w:pPr>
        <w:spacing w:line="276" w:lineRule="auto"/>
        <w:jc w:val="both"/>
        <w:rPr>
          <w:rFonts w:ascii="Times" w:hAnsi="Times" w:cs="ƒu≤u'3"/>
        </w:rPr>
      </w:pPr>
    </w:p>
    <w:p w14:paraId="2EE34A22" w14:textId="1EB894BA" w:rsidR="0063793A" w:rsidRPr="008F151C" w:rsidRDefault="007A246D" w:rsidP="00543DBD">
      <w:pPr>
        <w:spacing w:line="276" w:lineRule="auto"/>
        <w:jc w:val="both"/>
        <w:rPr>
          <w:rFonts w:ascii="Times" w:hAnsi="Times" w:cs="ƒu≤u'3"/>
        </w:rPr>
      </w:pPr>
      <w:r w:rsidRPr="008F151C">
        <w:rPr>
          <w:rFonts w:ascii="Times" w:hAnsi="Times" w:cs="ƒu≤u'3"/>
        </w:rPr>
        <w:t xml:space="preserve">As of today, according to the Women’s International League for Peace and Freedom, there are 98 UN Member States that have adopted a National Action Plan (NAP) aiming for the full implementation of the </w:t>
      </w:r>
      <w:r w:rsidR="00862BF2" w:rsidRPr="008F151C">
        <w:rPr>
          <w:rFonts w:ascii="Times" w:hAnsi="Times" w:cs="ƒu≤u'3"/>
        </w:rPr>
        <w:t>Security Council Resolution 1325 (</w:t>
      </w:r>
      <w:r w:rsidRPr="008F151C">
        <w:rPr>
          <w:rFonts w:ascii="Times" w:hAnsi="Times" w:cs="ƒu≤u'3"/>
        </w:rPr>
        <w:t>UNSCR 1325</w:t>
      </w:r>
      <w:r w:rsidR="00862BF2" w:rsidRPr="008F151C">
        <w:rPr>
          <w:rFonts w:ascii="Times" w:hAnsi="Times" w:cs="ƒu≤u'3"/>
        </w:rPr>
        <w:t>)</w:t>
      </w:r>
      <w:r w:rsidRPr="008F151C">
        <w:rPr>
          <w:rFonts w:ascii="Times" w:hAnsi="Times" w:cs="ƒu≤u'3"/>
        </w:rPr>
        <w:t>.</w:t>
      </w:r>
      <w:r w:rsidRPr="008F151C">
        <w:rPr>
          <w:rStyle w:val="FootnoteReference"/>
          <w:rFonts w:ascii="Times" w:hAnsi="Times" w:cs="ƒu≤u'3"/>
        </w:rPr>
        <w:footnoteReference w:id="17"/>
      </w:r>
      <w:r w:rsidRPr="008F151C">
        <w:rPr>
          <w:rFonts w:ascii="Times" w:hAnsi="Times" w:cs="ƒu≤u'3"/>
        </w:rPr>
        <w:t xml:space="preserve"> </w:t>
      </w:r>
      <w:r w:rsidR="00862BF2" w:rsidRPr="008F151C">
        <w:rPr>
          <w:rFonts w:ascii="Times" w:hAnsi="Times" w:cs="ƒu≤u'3"/>
        </w:rPr>
        <w:t xml:space="preserve">70 of these NAPs underline the critical role of civil society organizations dedicated to uplifting women leaders’ roles and responsibilities to establish long-lasting sustainable peace and security. </w:t>
      </w:r>
      <w:r w:rsidRPr="008F151C">
        <w:rPr>
          <w:rFonts w:ascii="Times" w:hAnsi="Times" w:cs="ƒu≤u'3"/>
        </w:rPr>
        <w:t xml:space="preserve">To promote the meaningful and effective participation of women leaders in conflict prevention and resolution, </w:t>
      </w:r>
      <w:r w:rsidR="0063793A" w:rsidRPr="008F151C">
        <w:rPr>
          <w:rFonts w:ascii="Times" w:hAnsi="Times" w:cs="ƒu≤u'3"/>
        </w:rPr>
        <w:t xml:space="preserve">Turkey </w:t>
      </w:r>
      <w:r w:rsidRPr="008F151C">
        <w:rPr>
          <w:rFonts w:ascii="Times" w:hAnsi="Times" w:cs="ƒu≤u'3"/>
        </w:rPr>
        <w:t>should</w:t>
      </w:r>
      <w:r w:rsidR="0063793A" w:rsidRPr="008F151C">
        <w:rPr>
          <w:rFonts w:ascii="Times" w:hAnsi="Times" w:cs="ƒu≤u'3"/>
        </w:rPr>
        <w:t xml:space="preserve"> </w:t>
      </w:r>
      <w:r w:rsidR="00862BF2" w:rsidRPr="008F151C">
        <w:rPr>
          <w:rFonts w:ascii="Times" w:hAnsi="Times" w:cs="ƒu≤u'3"/>
        </w:rPr>
        <w:t xml:space="preserve">also </w:t>
      </w:r>
      <w:r w:rsidR="0063793A" w:rsidRPr="008F151C">
        <w:rPr>
          <w:rFonts w:ascii="Times" w:hAnsi="Times" w:cs="ƒu≤u'3"/>
        </w:rPr>
        <w:t xml:space="preserve">instate an inclusive </w:t>
      </w:r>
      <w:r w:rsidRPr="008F151C">
        <w:rPr>
          <w:rFonts w:ascii="Times" w:hAnsi="Times" w:cs="ƒu≤u'3"/>
        </w:rPr>
        <w:t>NAP</w:t>
      </w:r>
      <w:r w:rsidR="0063793A" w:rsidRPr="008F151C">
        <w:rPr>
          <w:rFonts w:ascii="Times" w:hAnsi="Times" w:cs="ƒu≤u'3"/>
        </w:rPr>
        <w:t xml:space="preserve"> to fully implement the </w:t>
      </w:r>
      <w:r w:rsidR="00862BF2" w:rsidRPr="008F151C">
        <w:rPr>
          <w:rFonts w:ascii="Times" w:hAnsi="Times" w:cs="ƒu≤u'3"/>
        </w:rPr>
        <w:t>UNSCR 1325</w:t>
      </w:r>
      <w:r w:rsidR="0063793A" w:rsidRPr="008F151C">
        <w:rPr>
          <w:rFonts w:ascii="Times" w:hAnsi="Times" w:cs="ƒu≤u'3"/>
        </w:rPr>
        <w:t>.</w:t>
      </w:r>
      <w:r w:rsidR="00DA6835" w:rsidRPr="008F151C">
        <w:rPr>
          <w:rFonts w:ascii="Times" w:hAnsi="Times" w:cs="ƒu≤u'3"/>
        </w:rPr>
        <w:t xml:space="preserve"> The missing commitment and political will to endorse </w:t>
      </w:r>
      <w:r w:rsidR="00862BF2" w:rsidRPr="008F151C">
        <w:rPr>
          <w:rFonts w:ascii="Times" w:hAnsi="Times" w:cs="ƒu≤u'3"/>
        </w:rPr>
        <w:t xml:space="preserve">Women, </w:t>
      </w:r>
      <w:proofErr w:type="gramStart"/>
      <w:r w:rsidR="00862BF2" w:rsidRPr="008F151C">
        <w:rPr>
          <w:rFonts w:ascii="Times" w:hAnsi="Times" w:cs="ƒu≤u'3"/>
        </w:rPr>
        <w:t>Peace</w:t>
      </w:r>
      <w:proofErr w:type="gramEnd"/>
      <w:r w:rsidR="00862BF2" w:rsidRPr="008F151C">
        <w:rPr>
          <w:rFonts w:ascii="Times" w:hAnsi="Times" w:cs="ƒu≤u'3"/>
        </w:rPr>
        <w:t xml:space="preserve"> and Security Agenda (</w:t>
      </w:r>
      <w:r w:rsidR="00DA6835" w:rsidRPr="008F151C">
        <w:rPr>
          <w:rFonts w:ascii="Times" w:hAnsi="Times" w:cs="ƒu≤u'3"/>
        </w:rPr>
        <w:t>WPS</w:t>
      </w:r>
      <w:r w:rsidR="00862BF2" w:rsidRPr="008F151C">
        <w:rPr>
          <w:rFonts w:ascii="Times" w:hAnsi="Times" w:cs="ƒu≤u'3"/>
        </w:rPr>
        <w:t>)</w:t>
      </w:r>
      <w:r w:rsidR="00DA6835" w:rsidRPr="008F151C">
        <w:rPr>
          <w:rFonts w:ascii="Times" w:hAnsi="Times" w:cs="ƒu≤u'3"/>
        </w:rPr>
        <w:t xml:space="preserve"> </w:t>
      </w:r>
      <w:r w:rsidRPr="008F151C">
        <w:rPr>
          <w:rFonts w:ascii="Times" w:hAnsi="Times" w:cs="ƒu≤u'3"/>
        </w:rPr>
        <w:t>lead</w:t>
      </w:r>
      <w:r w:rsidR="00DA6835" w:rsidRPr="008F151C">
        <w:rPr>
          <w:rFonts w:ascii="Times" w:hAnsi="Times" w:cs="ƒu≤u'3"/>
        </w:rPr>
        <w:t xml:space="preserve"> to failing peace processes and cause an increase in all forms of state violence against women human rights defenders, civil leaders, and women politicians.</w:t>
      </w:r>
    </w:p>
    <w:p w14:paraId="2B8B10A8" w14:textId="110AC9C3" w:rsidR="007A246D" w:rsidRPr="008F151C" w:rsidRDefault="007A246D" w:rsidP="00543DBD">
      <w:pPr>
        <w:spacing w:line="276" w:lineRule="auto"/>
        <w:jc w:val="both"/>
        <w:rPr>
          <w:rFonts w:ascii="Times" w:hAnsi="Times" w:cs="ƒu≤u'3"/>
        </w:rPr>
      </w:pPr>
    </w:p>
    <w:p w14:paraId="73EE17B9" w14:textId="1AD12C64" w:rsidR="007A246D" w:rsidRPr="008F151C" w:rsidRDefault="007A246D" w:rsidP="00862BF2">
      <w:pPr>
        <w:spacing w:line="276" w:lineRule="auto"/>
        <w:jc w:val="both"/>
        <w:rPr>
          <w:rFonts w:ascii="Times" w:hAnsi="Times" w:cs="ƒu≤u'3"/>
        </w:rPr>
      </w:pPr>
      <w:r w:rsidRPr="008F151C">
        <w:rPr>
          <w:rFonts w:ascii="Times" w:hAnsi="Times" w:cs="ƒu≤u'3"/>
        </w:rPr>
        <w:t>An effective National Action Plan is a requirement to be a critical stakeholder in the transitional justice phas</w:t>
      </w:r>
      <w:r w:rsidR="00862BF2" w:rsidRPr="008F151C">
        <w:rPr>
          <w:rFonts w:ascii="Times" w:hAnsi="Times" w:cs="ƒu≤u'3"/>
        </w:rPr>
        <w:t>e</w:t>
      </w:r>
      <w:r w:rsidRPr="008F151C">
        <w:rPr>
          <w:rFonts w:ascii="Times" w:hAnsi="Times" w:cs="ƒu≤u'3"/>
        </w:rPr>
        <w:t>. Ending the chaotic social, cultural, and political atmosphere in Turkey and protecting the rights of Kurdish citizens is not possible without the presence of women in the peace processes. Let alone triggering the peace initiations for harmony and diversity in the country, the establishment of a NAP will surely improve Turkey’s record of gender equality and women’s rights as the pillars of the</w:t>
      </w:r>
      <w:r w:rsidR="00862BF2" w:rsidRPr="008F151C">
        <w:rPr>
          <w:rFonts w:ascii="Times" w:hAnsi="Times" w:cs="ƒu≤u'3"/>
        </w:rPr>
        <w:t xml:space="preserve"> </w:t>
      </w:r>
      <w:r w:rsidRPr="008F151C">
        <w:rPr>
          <w:rFonts w:ascii="Times" w:hAnsi="Times" w:cs="ƒu≤u'3"/>
        </w:rPr>
        <w:t xml:space="preserve">WPS </w:t>
      </w:r>
      <w:r w:rsidR="00862BF2" w:rsidRPr="008F151C">
        <w:rPr>
          <w:rFonts w:ascii="Times" w:hAnsi="Times" w:cs="ƒu≤u'3"/>
        </w:rPr>
        <w:t xml:space="preserve">agenda </w:t>
      </w:r>
      <w:r w:rsidRPr="008F151C">
        <w:rPr>
          <w:rFonts w:ascii="Times" w:hAnsi="Times" w:cs="ƒu≤u'3"/>
        </w:rPr>
        <w:t xml:space="preserve">opens many arenas endorsing women’s meaningful participation. </w:t>
      </w:r>
    </w:p>
    <w:p w14:paraId="65A0B924" w14:textId="77777777" w:rsidR="00401F36" w:rsidRPr="008F151C" w:rsidRDefault="00401F36" w:rsidP="00862BF2">
      <w:pPr>
        <w:spacing w:line="276" w:lineRule="auto"/>
        <w:jc w:val="both"/>
        <w:rPr>
          <w:rFonts w:ascii="Times" w:hAnsi="Times" w:cs="ƒu≤u'3"/>
        </w:rPr>
      </w:pPr>
    </w:p>
    <w:p w14:paraId="63EC40D6" w14:textId="2A2E5ED7" w:rsidR="00DA6835" w:rsidRPr="008F151C" w:rsidRDefault="007A246D" w:rsidP="00543DBD">
      <w:pPr>
        <w:spacing w:line="276" w:lineRule="auto"/>
        <w:jc w:val="both"/>
        <w:rPr>
          <w:rFonts w:ascii="Times" w:hAnsi="Times" w:cs="ƒu≤u'3"/>
        </w:rPr>
      </w:pPr>
      <w:r w:rsidRPr="008F151C">
        <w:rPr>
          <w:rFonts w:ascii="Times" w:hAnsi="Times" w:cs="ƒu≤u'3"/>
        </w:rPr>
        <w:t xml:space="preserve">A successfully designed and implemented NAP in Turkey will not only empower women in all levels of decision-making positions and endorse UNSCR 1325, but also strengthen the role that Turkey has in a historically challenging region to prosper peace and security. It must be embraced by the whole society that women’s rights are foremost a matter of equality, and it must never be </w:t>
      </w:r>
      <w:r w:rsidRPr="008F151C">
        <w:rPr>
          <w:rFonts w:ascii="Times" w:hAnsi="Times" w:cs="ƒu≤u'3"/>
        </w:rPr>
        <w:lastRenderedPageBreak/>
        <w:t xml:space="preserve">an agenda concerning women human rights advocates only. Promoting and protecting women’s significant role in establishing long-lasting peace and security will not only increase gender equality in society but improve economic, </w:t>
      </w:r>
      <w:proofErr w:type="gramStart"/>
      <w:r w:rsidRPr="008F151C">
        <w:rPr>
          <w:rFonts w:ascii="Times" w:hAnsi="Times" w:cs="ƒu≤u'3"/>
        </w:rPr>
        <w:t>social</w:t>
      </w:r>
      <w:proofErr w:type="gramEnd"/>
      <w:r w:rsidRPr="008F151C">
        <w:rPr>
          <w:rFonts w:ascii="Times" w:hAnsi="Times" w:cs="ƒu≤u'3"/>
        </w:rPr>
        <w:t xml:space="preserve"> and political empowerment. </w:t>
      </w:r>
    </w:p>
    <w:p w14:paraId="519878E3" w14:textId="77777777" w:rsidR="00177433" w:rsidRPr="008F151C" w:rsidRDefault="00177433" w:rsidP="00543DBD">
      <w:pPr>
        <w:spacing w:line="276" w:lineRule="auto"/>
        <w:jc w:val="both"/>
        <w:rPr>
          <w:b/>
          <w:bCs/>
        </w:rPr>
      </w:pPr>
    </w:p>
    <w:p w14:paraId="51C4C40C" w14:textId="6E4BA1C3" w:rsidR="00543DBD" w:rsidRPr="008F151C" w:rsidRDefault="00390A00" w:rsidP="00543DBD">
      <w:pPr>
        <w:spacing w:line="276" w:lineRule="auto"/>
        <w:rPr>
          <w:b/>
          <w:bCs/>
          <w:color w:val="C00000"/>
        </w:rPr>
      </w:pPr>
      <w:r>
        <w:rPr>
          <w:b/>
          <w:bCs/>
          <w:color w:val="C00000"/>
        </w:rPr>
        <w:t>ARTICLE</w:t>
      </w:r>
      <w:r w:rsidRPr="008F151C">
        <w:rPr>
          <w:b/>
          <w:bCs/>
          <w:color w:val="C00000"/>
        </w:rPr>
        <w:t xml:space="preserve"> </w:t>
      </w:r>
      <w:r w:rsidR="00543DBD" w:rsidRPr="008F151C">
        <w:rPr>
          <w:b/>
          <w:bCs/>
          <w:color w:val="C00000"/>
        </w:rPr>
        <w:t xml:space="preserve">14: Participation in </w:t>
      </w:r>
      <w:r w:rsidR="00183133" w:rsidRPr="008F151C">
        <w:rPr>
          <w:b/>
          <w:bCs/>
          <w:color w:val="C00000"/>
        </w:rPr>
        <w:t>P</w:t>
      </w:r>
      <w:r w:rsidR="00543DBD" w:rsidRPr="008F151C">
        <w:rPr>
          <w:b/>
          <w:bCs/>
          <w:color w:val="C00000"/>
        </w:rPr>
        <w:t xml:space="preserve">olitical and </w:t>
      </w:r>
      <w:r w:rsidR="00183133" w:rsidRPr="008F151C">
        <w:rPr>
          <w:b/>
          <w:bCs/>
          <w:color w:val="C00000"/>
        </w:rPr>
        <w:t>P</w:t>
      </w:r>
      <w:r w:rsidR="00543DBD" w:rsidRPr="008F151C">
        <w:rPr>
          <w:b/>
          <w:bCs/>
          <w:color w:val="C00000"/>
        </w:rPr>
        <w:t xml:space="preserve">ublic </w:t>
      </w:r>
      <w:r w:rsidR="00183133" w:rsidRPr="008F151C">
        <w:rPr>
          <w:b/>
          <w:bCs/>
          <w:color w:val="C00000"/>
        </w:rPr>
        <w:t>L</w:t>
      </w:r>
      <w:r w:rsidR="00543DBD" w:rsidRPr="008F151C">
        <w:rPr>
          <w:b/>
          <w:bCs/>
          <w:color w:val="C00000"/>
        </w:rPr>
        <w:t>ife</w:t>
      </w:r>
    </w:p>
    <w:p w14:paraId="04A1E3CB" w14:textId="77777777" w:rsidR="00543DBD" w:rsidRPr="008F151C" w:rsidRDefault="00543DBD" w:rsidP="00543DBD">
      <w:pPr>
        <w:spacing w:line="276" w:lineRule="auto"/>
      </w:pPr>
    </w:p>
    <w:p w14:paraId="51AC97A5" w14:textId="6A93AAEC" w:rsidR="00543DBD" w:rsidRPr="008F151C" w:rsidRDefault="00543DBD" w:rsidP="00543DBD">
      <w:pPr>
        <w:autoSpaceDE w:val="0"/>
        <w:autoSpaceDN w:val="0"/>
        <w:adjustRightInd w:val="0"/>
        <w:spacing w:line="276" w:lineRule="auto"/>
        <w:jc w:val="both"/>
        <w:rPr>
          <w:rFonts w:ascii="Times" w:hAnsi="Times" w:cs="ƒu≤u'3"/>
        </w:rPr>
      </w:pPr>
      <w:r w:rsidRPr="008F151C">
        <w:rPr>
          <w:rFonts w:ascii="Times" w:hAnsi="Times" w:cs="ƒu≤u'3"/>
        </w:rPr>
        <w:t>According to World Economic Forum’s Global Gender Gap Report 2021, Turkey is ranked 133 out of 156 countries listed.</w:t>
      </w:r>
      <w:r w:rsidRPr="008F151C">
        <w:rPr>
          <w:rStyle w:val="FootnoteReference"/>
          <w:rFonts w:ascii="Times" w:hAnsi="Times" w:cs="ƒu≤u'3"/>
        </w:rPr>
        <w:footnoteReference w:id="18"/>
      </w:r>
      <w:r w:rsidRPr="008F151C">
        <w:rPr>
          <w:rFonts w:ascii="Times" w:hAnsi="Times" w:cs="ƒu≤u'3"/>
        </w:rPr>
        <w:t xml:space="preserve"> In comparison to the 2006 scores, all the variables of the Global Gender Gap Index 2021 including economic participation and opportunity, educational attainment, health, and survival and most significantly, political empowerment has been downgraded. In parallel lines, UN Women’s “Women in Politics: 2021” reporting also lists Turkey among the low-scoring nations at the 129</w:t>
      </w:r>
      <w:r w:rsidRPr="008F151C">
        <w:rPr>
          <w:rFonts w:ascii="Times" w:hAnsi="Times" w:cs="ƒu≤u'3"/>
          <w:vertAlign w:val="superscript"/>
        </w:rPr>
        <w:t>th</w:t>
      </w:r>
      <w:r w:rsidRPr="008F151C">
        <w:rPr>
          <w:rFonts w:ascii="Times" w:hAnsi="Times" w:cs="ƒu≤u'3"/>
        </w:rPr>
        <w:t xml:space="preserve"> rank.</w:t>
      </w:r>
      <w:r w:rsidRPr="008F151C">
        <w:rPr>
          <w:rStyle w:val="FootnoteReference"/>
          <w:rFonts w:ascii="Times" w:hAnsi="Times" w:cs="ƒu≤u'3"/>
        </w:rPr>
        <w:footnoteReference w:id="19"/>
      </w:r>
      <w:r w:rsidRPr="008F151C">
        <w:rPr>
          <w:rFonts w:ascii="Times" w:hAnsi="Times" w:cs="ƒu≤u'3"/>
        </w:rPr>
        <w:t xml:space="preserve"> </w:t>
      </w:r>
    </w:p>
    <w:p w14:paraId="3E110A22" w14:textId="77777777" w:rsidR="00543DBD" w:rsidRPr="008F151C" w:rsidRDefault="00543DBD" w:rsidP="00543DBD">
      <w:pPr>
        <w:autoSpaceDE w:val="0"/>
        <w:autoSpaceDN w:val="0"/>
        <w:adjustRightInd w:val="0"/>
        <w:spacing w:line="276" w:lineRule="auto"/>
        <w:jc w:val="both"/>
        <w:rPr>
          <w:rFonts w:ascii="Times" w:hAnsi="Times" w:cs="ƒu≤u'3"/>
        </w:rPr>
      </w:pPr>
    </w:p>
    <w:p w14:paraId="6D9C4389" w14:textId="6793BFCA" w:rsidR="00543DBD" w:rsidRPr="008F151C" w:rsidRDefault="00543DBD" w:rsidP="00543DBD">
      <w:pPr>
        <w:autoSpaceDE w:val="0"/>
        <w:autoSpaceDN w:val="0"/>
        <w:adjustRightInd w:val="0"/>
        <w:spacing w:line="276" w:lineRule="auto"/>
        <w:jc w:val="both"/>
        <w:rPr>
          <w:rFonts w:ascii="Times" w:hAnsi="Times" w:cs="ƒu≤u'3"/>
        </w:rPr>
      </w:pPr>
      <w:r w:rsidRPr="008F151C">
        <w:rPr>
          <w:rFonts w:ascii="Times" w:hAnsi="Times" w:cs="ƒu≤u'3"/>
        </w:rPr>
        <w:t>Women peacemakers’ contributions to endors</w:t>
      </w:r>
      <w:r w:rsidR="002E740A">
        <w:rPr>
          <w:rFonts w:ascii="Times" w:hAnsi="Times" w:cs="ƒu≤u'3"/>
        </w:rPr>
        <w:t>ing</w:t>
      </w:r>
      <w:r w:rsidRPr="008F151C">
        <w:rPr>
          <w:rFonts w:ascii="Times" w:hAnsi="Times" w:cs="ƒu≤u'3"/>
        </w:rPr>
        <w:t xml:space="preserve"> a WPS NAP in Turkey </w:t>
      </w:r>
      <w:r w:rsidR="002E740A">
        <w:rPr>
          <w:rFonts w:ascii="Times" w:hAnsi="Times" w:cs="ƒu≤u'3"/>
        </w:rPr>
        <w:t>are</w:t>
      </w:r>
      <w:r w:rsidRPr="008F151C">
        <w:rPr>
          <w:rFonts w:ascii="Times" w:hAnsi="Times" w:cs="ƒu≤u'3"/>
        </w:rPr>
        <w:t xml:space="preserve"> fundamental to establish transitional justice. Kurdish Parliamentarian Members have been arrested since the failure of the Kurdish peace processes and many of them are women representatives. A</w:t>
      </w:r>
      <w:r w:rsidR="00964305">
        <w:rPr>
          <w:rFonts w:ascii="Times" w:hAnsi="Times" w:cs="ƒu≤u'3"/>
        </w:rPr>
        <w:t>.</w:t>
      </w:r>
      <w:r w:rsidRPr="008F151C">
        <w:rPr>
          <w:rFonts w:ascii="Times" w:hAnsi="Times" w:cs="ƒu≤u'3"/>
        </w:rPr>
        <w:t>T</w:t>
      </w:r>
      <w:r w:rsidR="00964305">
        <w:rPr>
          <w:rFonts w:ascii="Times" w:hAnsi="Times" w:cs="ƒu≤u'3"/>
        </w:rPr>
        <w:t>.</w:t>
      </w:r>
      <w:r w:rsidRPr="008F151C">
        <w:rPr>
          <w:rFonts w:ascii="Times" w:hAnsi="Times" w:cs="ƒu≤u'3"/>
        </w:rPr>
        <w:t xml:space="preserve"> is a Kurdish politician, who is now sentenced to 10 years in prison. Despite her critical medical condition and </w:t>
      </w:r>
      <w:proofErr w:type="spellStart"/>
      <w:r w:rsidRPr="008F151C">
        <w:rPr>
          <w:rFonts w:ascii="Times" w:hAnsi="Times" w:cs="ƒu≤u'3"/>
        </w:rPr>
        <w:t>Kocaeli</w:t>
      </w:r>
      <w:proofErr w:type="spellEnd"/>
      <w:r w:rsidRPr="008F151C">
        <w:rPr>
          <w:rFonts w:ascii="Times" w:hAnsi="Times" w:cs="ƒu≤u'3"/>
        </w:rPr>
        <w:t xml:space="preserve"> Faculty of Medicine’s reports indicating that she is not eligible to stay in prison, </w:t>
      </w:r>
      <w:r w:rsidR="00964305" w:rsidRPr="008F151C">
        <w:rPr>
          <w:rFonts w:ascii="Times" w:hAnsi="Times" w:cs="ƒu≤u'3"/>
        </w:rPr>
        <w:t>A</w:t>
      </w:r>
      <w:r w:rsidR="00964305">
        <w:rPr>
          <w:rFonts w:ascii="Times" w:hAnsi="Times" w:cs="ƒu≤u'3"/>
        </w:rPr>
        <w:t>.</w:t>
      </w:r>
      <w:r w:rsidR="00964305" w:rsidRPr="008F151C">
        <w:rPr>
          <w:rFonts w:ascii="Times" w:hAnsi="Times" w:cs="ƒu≤u'3"/>
        </w:rPr>
        <w:t>T</w:t>
      </w:r>
      <w:r w:rsidR="00964305">
        <w:rPr>
          <w:rFonts w:ascii="Times" w:hAnsi="Times" w:cs="ƒu≤u'3"/>
        </w:rPr>
        <w:t>.</w:t>
      </w:r>
      <w:r w:rsidR="00964305">
        <w:rPr>
          <w:rFonts w:ascii="Times" w:hAnsi="Times" w:cs="ƒu≤u'3"/>
        </w:rPr>
        <w:t xml:space="preserve"> </w:t>
      </w:r>
      <w:r w:rsidRPr="008F151C">
        <w:rPr>
          <w:rFonts w:ascii="Times" w:hAnsi="Times" w:cs="ƒu≤u'3"/>
        </w:rPr>
        <w:t xml:space="preserve">remains in isolation and </w:t>
      </w:r>
      <w:r w:rsidR="00057CE9" w:rsidRPr="008F151C">
        <w:rPr>
          <w:rFonts w:ascii="Times" w:hAnsi="Times" w:cs="ƒu≤u'3"/>
        </w:rPr>
        <w:t>cannot</w:t>
      </w:r>
      <w:r w:rsidRPr="008F151C">
        <w:rPr>
          <w:rFonts w:ascii="Times" w:hAnsi="Times" w:cs="ƒu≤u'3"/>
        </w:rPr>
        <w:t xml:space="preserve"> access proper medical treatment.</w:t>
      </w:r>
      <w:r w:rsidRPr="008F151C">
        <w:rPr>
          <w:rStyle w:val="FootnoteReference"/>
          <w:rFonts w:ascii="Times" w:hAnsi="Times" w:cs="ƒu≤u'3"/>
        </w:rPr>
        <w:footnoteReference w:id="20"/>
      </w:r>
      <w:r w:rsidRPr="008F151C">
        <w:rPr>
          <w:rFonts w:ascii="Times" w:hAnsi="Times" w:cs="ƒu≤u'3"/>
        </w:rPr>
        <w:t xml:space="preserve"> In the Summer of 2020, before her medical and mental condition worsened, she sent an essay to the Middle East Research and Information Project, underlining</w:t>
      </w:r>
      <w:r w:rsidR="002E740A">
        <w:rPr>
          <w:rFonts w:ascii="Times" w:hAnsi="Times" w:cs="ƒu≤u'3"/>
        </w:rPr>
        <w:t xml:space="preserve"> that</w:t>
      </w:r>
      <w:r w:rsidRPr="008F151C">
        <w:rPr>
          <w:rFonts w:ascii="Times" w:hAnsi="Times" w:cs="ƒu≤u'3"/>
        </w:rPr>
        <w:t xml:space="preserve"> “Kurdish women’s political struggle was now moving on two axes. On one hand, it was playing a role in the struggle for the existence and freedom of unrecognized people. On the other hand, it was trying to advance the equally important issue of women’s liberation.”</w:t>
      </w:r>
      <w:r w:rsidRPr="008F151C">
        <w:rPr>
          <w:rStyle w:val="FootnoteReference"/>
          <w:rFonts w:ascii="Times" w:hAnsi="Times" w:cs="ƒu≤u'3"/>
        </w:rPr>
        <w:footnoteReference w:id="21"/>
      </w:r>
      <w:r w:rsidRPr="008F151C">
        <w:rPr>
          <w:rFonts w:ascii="Times" w:hAnsi="Times" w:cs="ƒu≤u'3"/>
        </w:rPr>
        <w:t xml:space="preserve"> </w:t>
      </w:r>
    </w:p>
    <w:p w14:paraId="4EECCDB4" w14:textId="77777777" w:rsidR="00543DBD" w:rsidRPr="008F151C" w:rsidRDefault="00543DBD" w:rsidP="006449D7">
      <w:pPr>
        <w:autoSpaceDE w:val="0"/>
        <w:autoSpaceDN w:val="0"/>
        <w:adjustRightInd w:val="0"/>
        <w:spacing w:line="276" w:lineRule="auto"/>
        <w:jc w:val="both"/>
        <w:rPr>
          <w:rFonts w:ascii="Times" w:hAnsi="Times" w:cs="ƒu≤u'3"/>
        </w:rPr>
      </w:pPr>
    </w:p>
    <w:p w14:paraId="2BC9DB26" w14:textId="3638875E" w:rsidR="00543DBD" w:rsidRPr="008F151C" w:rsidRDefault="003A2BCC" w:rsidP="006449D7">
      <w:pPr>
        <w:spacing w:line="276" w:lineRule="auto"/>
        <w:jc w:val="both"/>
        <w:rPr>
          <w:rFonts w:ascii="Times" w:hAnsi="Times"/>
        </w:rPr>
      </w:pPr>
      <w:r w:rsidRPr="008F151C">
        <w:t xml:space="preserve">Political harassment and </w:t>
      </w:r>
      <w:r w:rsidR="00F2507D" w:rsidRPr="008F151C">
        <w:t xml:space="preserve">unlawful decisions to oppress women politicians </w:t>
      </w:r>
      <w:r w:rsidR="000D20C5">
        <w:t>are</w:t>
      </w:r>
      <w:r w:rsidR="00F2507D" w:rsidRPr="008F151C">
        <w:t xml:space="preserve"> put into action not for Kurdish leaders only. </w:t>
      </w:r>
      <w:r w:rsidR="00543DBD" w:rsidRPr="008F151C">
        <w:t>C</w:t>
      </w:r>
      <w:r w:rsidR="004278CF">
        <w:t>.</w:t>
      </w:r>
      <w:r w:rsidR="00543DBD" w:rsidRPr="008F151C">
        <w:rPr>
          <w:rFonts w:ascii="Times" w:hAnsi="Times"/>
        </w:rPr>
        <w:t>K</w:t>
      </w:r>
      <w:r w:rsidR="004278CF">
        <w:rPr>
          <w:rFonts w:ascii="Times" w:hAnsi="Times"/>
        </w:rPr>
        <w:t>.</w:t>
      </w:r>
      <w:r w:rsidR="00F2507D" w:rsidRPr="008F151C">
        <w:rPr>
          <w:rFonts w:ascii="Times" w:hAnsi="Times"/>
        </w:rPr>
        <w:t xml:space="preserve">, Republican People Party`s (CHP) Istanbul President is imposed a political ban and the Istanbul Appeals Court pressed an imprisonment decision of over 4 years accusing her to insult the President of Turkey, Recep Tayyip </w:t>
      </w:r>
      <w:proofErr w:type="spellStart"/>
      <w:r w:rsidR="00F2507D" w:rsidRPr="008F151C">
        <w:rPr>
          <w:rFonts w:ascii="Times" w:hAnsi="Times"/>
        </w:rPr>
        <w:t>Erdoğan</w:t>
      </w:r>
      <w:proofErr w:type="spellEnd"/>
      <w:r w:rsidR="00F2507D" w:rsidRPr="008F151C">
        <w:rPr>
          <w:rFonts w:ascii="Times" w:hAnsi="Times"/>
        </w:rPr>
        <w:t xml:space="preserve">, and disseminating </w:t>
      </w:r>
      <w:r w:rsidR="00F2507D" w:rsidRPr="008F151C">
        <w:rPr>
          <w:rFonts w:ascii="Times" w:hAnsi="Times"/>
        </w:rPr>
        <w:lastRenderedPageBreak/>
        <w:t>terrorism</w:t>
      </w:r>
      <w:r w:rsidR="000D20C5">
        <w:rPr>
          <w:rFonts w:ascii="Times" w:hAnsi="Times"/>
        </w:rPr>
        <w:t>-</w:t>
      </w:r>
      <w:r w:rsidR="006449D7" w:rsidRPr="008F151C">
        <w:rPr>
          <w:rFonts w:ascii="Times" w:hAnsi="Times"/>
        </w:rPr>
        <w:t>related resources</w:t>
      </w:r>
      <w:r w:rsidR="00F2507D" w:rsidRPr="008F151C">
        <w:rPr>
          <w:rFonts w:ascii="Times" w:hAnsi="Times"/>
        </w:rPr>
        <w:t>.</w:t>
      </w:r>
      <w:r w:rsidR="006449D7" w:rsidRPr="008F151C">
        <w:rPr>
          <w:rStyle w:val="FootnoteReference"/>
          <w:rFonts w:ascii="Times" w:hAnsi="Times"/>
        </w:rPr>
        <w:footnoteReference w:id="22"/>
      </w:r>
      <w:r w:rsidR="00F2507D" w:rsidRPr="008F151C">
        <w:rPr>
          <w:rFonts w:ascii="Times" w:hAnsi="Times"/>
        </w:rPr>
        <w:t xml:space="preserve"> </w:t>
      </w:r>
      <w:r w:rsidR="006449D7" w:rsidRPr="008F151C">
        <w:rPr>
          <w:rFonts w:ascii="Times" w:hAnsi="Times"/>
        </w:rPr>
        <w:t xml:space="preserve">Turkish judiciary is heavily under the pressure </w:t>
      </w:r>
      <w:r w:rsidR="000D20C5">
        <w:rPr>
          <w:rFonts w:ascii="Times" w:hAnsi="Times"/>
        </w:rPr>
        <w:t>from</w:t>
      </w:r>
      <w:r w:rsidR="006449D7" w:rsidRPr="008F151C">
        <w:rPr>
          <w:rFonts w:ascii="Times" w:hAnsi="Times"/>
        </w:rPr>
        <w:t xml:space="preserve"> the ruling</w:t>
      </w:r>
      <w:r w:rsidR="000D20C5">
        <w:rPr>
          <w:rFonts w:ascii="Times" w:hAnsi="Times"/>
        </w:rPr>
        <w:t xml:space="preserve"> </w:t>
      </w:r>
      <w:r w:rsidR="006449D7" w:rsidRPr="008F151C">
        <w:rPr>
          <w:rFonts w:ascii="Times" w:hAnsi="Times"/>
        </w:rPr>
        <w:t>government, and legal institutions are manipulated with political missions to oppress dissident public figures</w:t>
      </w:r>
      <w:r w:rsidR="000D20C5">
        <w:rPr>
          <w:rFonts w:ascii="Times" w:hAnsi="Times"/>
        </w:rPr>
        <w:t xml:space="preserve"> and </w:t>
      </w:r>
      <w:r w:rsidR="006449D7" w:rsidRPr="008F151C">
        <w:rPr>
          <w:rFonts w:ascii="Times" w:hAnsi="Times"/>
        </w:rPr>
        <w:t xml:space="preserve">human rights defenders. </w:t>
      </w:r>
    </w:p>
    <w:p w14:paraId="47FFD096" w14:textId="77777777" w:rsidR="0063793A" w:rsidRPr="008F151C" w:rsidRDefault="0063793A" w:rsidP="00543DBD">
      <w:pPr>
        <w:spacing w:line="276" w:lineRule="auto"/>
      </w:pPr>
    </w:p>
    <w:sectPr w:rsidR="0063793A" w:rsidRPr="008F151C" w:rsidSect="00367BE9">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510F9" w14:textId="77777777" w:rsidR="00BC1E8D" w:rsidRDefault="00BC1E8D" w:rsidP="00543DBD">
      <w:r>
        <w:separator/>
      </w:r>
    </w:p>
  </w:endnote>
  <w:endnote w:type="continuationSeparator" w:id="0">
    <w:p w14:paraId="082EBCDE" w14:textId="77777777" w:rsidR="00BC1E8D" w:rsidRDefault="00BC1E8D" w:rsidP="00543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Open Sans">
    <w:panose1 w:val="020B0604020202020204"/>
    <w:charset w:val="00"/>
    <w:family w:val="swiss"/>
    <w:pitch w:val="variable"/>
    <w:sig w:usb0="E00002EF" w:usb1="4000205B" w:usb2="00000028" w:usb3="00000000" w:csb0="0000019F" w:csb1="00000000"/>
  </w:font>
  <w:font w:name="Times">
    <w:panose1 w:val="02000500000000000000"/>
    <w:charset w:val="00"/>
    <w:family w:val="auto"/>
    <w:pitch w:val="variable"/>
    <w:sig w:usb0="E00002FF" w:usb1="5000205A" w:usb2="00000000" w:usb3="00000000" w:csb0="0000019F" w:csb1="00000000"/>
  </w:font>
  <w:font w:name="ƒu≤u'3">
    <w:altName w:val="Calibri"/>
    <w:panose1 w:val="020B0604020202020204"/>
    <w:charset w:val="4D"/>
    <w:family w:val="auto"/>
    <w:pitch w:val="default"/>
    <w:sig w:usb0="00000003" w:usb1="00000000" w:usb2="00000000" w:usb3="00000000" w:csb0="00000001" w:csb1="00000000"/>
  </w:font>
  <w:font w:name="Pridi">
    <w:panose1 w:val="00000500000000000000"/>
    <w:charset w:val="DE"/>
    <w:family w:val="auto"/>
    <w:pitch w:val="variable"/>
    <w:sig w:usb0="21000007" w:usb1="00000001" w:usb2="00000000" w:usb3="00000000" w:csb0="0001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798056"/>
      <w:docPartObj>
        <w:docPartGallery w:val="Page Numbers (Bottom of Page)"/>
        <w:docPartUnique/>
      </w:docPartObj>
    </w:sdtPr>
    <w:sdtEndPr>
      <w:rPr>
        <w:rStyle w:val="PageNumber"/>
      </w:rPr>
    </w:sdtEndPr>
    <w:sdtContent>
      <w:p w14:paraId="098E2DC8" w14:textId="57C7141D" w:rsidR="009850EB" w:rsidRDefault="009850EB" w:rsidP="00387D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3E8557" w14:textId="77777777" w:rsidR="009850EB" w:rsidRDefault="00985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8083653"/>
      <w:docPartObj>
        <w:docPartGallery w:val="Page Numbers (Bottom of Page)"/>
        <w:docPartUnique/>
      </w:docPartObj>
    </w:sdtPr>
    <w:sdtEndPr>
      <w:rPr>
        <w:rStyle w:val="PageNumber"/>
      </w:rPr>
    </w:sdtEndPr>
    <w:sdtContent>
      <w:p w14:paraId="51C41E9F" w14:textId="0F85E9E3" w:rsidR="009850EB" w:rsidRDefault="009850EB" w:rsidP="00387D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2EE2EA" w14:textId="77777777" w:rsidR="009850EB" w:rsidRDefault="00985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FC042" w14:textId="77777777" w:rsidR="00BC1E8D" w:rsidRDefault="00BC1E8D" w:rsidP="00543DBD">
      <w:r>
        <w:separator/>
      </w:r>
    </w:p>
  </w:footnote>
  <w:footnote w:type="continuationSeparator" w:id="0">
    <w:p w14:paraId="2C1D5183" w14:textId="77777777" w:rsidR="00BC1E8D" w:rsidRDefault="00BC1E8D" w:rsidP="00543DBD">
      <w:r>
        <w:continuationSeparator/>
      </w:r>
    </w:p>
  </w:footnote>
  <w:footnote w:id="1">
    <w:p w14:paraId="3628366D" w14:textId="1FB64B0E" w:rsidR="005638B0" w:rsidRDefault="005638B0">
      <w:pPr>
        <w:pStyle w:val="FootnoteText"/>
      </w:pPr>
      <w:r>
        <w:rPr>
          <w:rStyle w:val="FootnoteReference"/>
        </w:rPr>
        <w:footnoteRef/>
      </w:r>
      <w:r>
        <w:t xml:space="preserve"> </w:t>
      </w:r>
      <w:proofErr w:type="spellStart"/>
      <w:r>
        <w:t>Hurriyet</w:t>
      </w:r>
      <w:proofErr w:type="spellEnd"/>
      <w:r>
        <w:t xml:space="preserve"> Daily News. (April 2022). </w:t>
      </w:r>
      <w:r w:rsidRPr="005638B0">
        <w:rPr>
          <w:i/>
          <w:iCs/>
        </w:rPr>
        <w:t>Council of State to Reveal Decision on Istanbul Convention Withdrawal.</w:t>
      </w:r>
      <w:r>
        <w:t xml:space="preserve">  </w:t>
      </w:r>
      <w:hyperlink r:id="rId1" w:history="1">
        <w:r w:rsidRPr="00387D8E">
          <w:rPr>
            <w:rStyle w:val="Hyperlink"/>
          </w:rPr>
          <w:t>https://www.hurriyetdailynews.com/council-of-state-to-reveal-decision-on-istanbul-convention-withdrawal-173404</w:t>
        </w:r>
      </w:hyperlink>
      <w:r>
        <w:t xml:space="preserve"> </w:t>
      </w:r>
    </w:p>
  </w:footnote>
  <w:footnote w:id="2">
    <w:p w14:paraId="21A434B2" w14:textId="3C4825DA" w:rsidR="00E74C61" w:rsidRDefault="00E74C61">
      <w:pPr>
        <w:pStyle w:val="FootnoteText"/>
      </w:pPr>
      <w:r>
        <w:rPr>
          <w:rStyle w:val="FootnoteReference"/>
        </w:rPr>
        <w:footnoteRef/>
      </w:r>
      <w:r>
        <w:t xml:space="preserve"> </w:t>
      </w:r>
      <w:r w:rsidR="00F55D69">
        <w:t xml:space="preserve">We Will Stop Femicide Platform. (April 2022). </w:t>
      </w:r>
      <w:r w:rsidR="00F55D69" w:rsidRPr="00F55D69">
        <w:rPr>
          <w:i/>
          <w:iCs/>
        </w:rPr>
        <w:t>Press Release.</w:t>
      </w:r>
      <w:r w:rsidR="00F55D69">
        <w:t xml:space="preserve">   </w:t>
      </w:r>
      <w:hyperlink r:id="rId2" w:history="1">
        <w:r w:rsidR="00F55D69" w:rsidRPr="00387D8E">
          <w:rPr>
            <w:rStyle w:val="Hyperlink"/>
          </w:rPr>
          <w:t>https://kadincinayetlerinidurduracagiz.net/gorseller/3016/kadin-cinayetlerini-durduracagiz-platformu-dernegi-hukuksuz-davalarla-kapatilamaz</w:t>
        </w:r>
      </w:hyperlink>
      <w:r w:rsidR="00F55D69">
        <w:t xml:space="preserve"> </w:t>
      </w:r>
    </w:p>
  </w:footnote>
  <w:footnote w:id="3">
    <w:p w14:paraId="34911222" w14:textId="48F9D5F8" w:rsidR="003B67CD" w:rsidRDefault="003B67CD">
      <w:pPr>
        <w:pStyle w:val="FootnoteText"/>
      </w:pPr>
      <w:r>
        <w:rPr>
          <w:rStyle w:val="FootnoteReference"/>
        </w:rPr>
        <w:footnoteRef/>
      </w:r>
      <w:r>
        <w:t xml:space="preserve"> </w:t>
      </w:r>
      <w:proofErr w:type="spellStart"/>
      <w:r>
        <w:rPr>
          <w:color w:val="000000"/>
        </w:rPr>
        <w:t>Mudurlugu</w:t>
      </w:r>
      <w:proofErr w:type="spellEnd"/>
      <w:r>
        <w:rPr>
          <w:color w:val="000000"/>
        </w:rPr>
        <w:t>, E. G. (2018, March 22).</w:t>
      </w:r>
      <w:r>
        <w:rPr>
          <w:rStyle w:val="apple-converted-space"/>
          <w:color w:val="000000"/>
        </w:rPr>
        <w:t> </w:t>
      </w:r>
      <w:proofErr w:type="spellStart"/>
      <w:r>
        <w:rPr>
          <w:i/>
          <w:iCs/>
          <w:color w:val="000000"/>
        </w:rPr>
        <w:t>Kades</w:t>
      </w:r>
      <w:proofErr w:type="spellEnd"/>
      <w:r>
        <w:rPr>
          <w:color w:val="000000"/>
        </w:rPr>
        <w:t xml:space="preserve">. App Store. Retrieved February 20, 2022, from </w:t>
      </w:r>
      <w:hyperlink r:id="rId3" w:history="1">
        <w:r w:rsidRPr="00B67110">
          <w:rPr>
            <w:rStyle w:val="Hyperlink"/>
          </w:rPr>
          <w:t>https://apps.apple.com/tr/app/kades/id1360309770</w:t>
        </w:r>
      </w:hyperlink>
      <w:r>
        <w:rPr>
          <w:color w:val="000000"/>
        </w:rPr>
        <w:t xml:space="preserve">. </w:t>
      </w:r>
      <w:r>
        <w:rPr>
          <w:rStyle w:val="apple-converted-space"/>
          <w:color w:val="000000"/>
        </w:rPr>
        <w:t> </w:t>
      </w:r>
    </w:p>
  </w:footnote>
  <w:footnote w:id="4">
    <w:p w14:paraId="4FCA6BF8" w14:textId="5BF0BCAA" w:rsidR="003B67CD" w:rsidRDefault="003B67CD">
      <w:pPr>
        <w:pStyle w:val="FootnoteText"/>
      </w:pPr>
      <w:r>
        <w:rPr>
          <w:rStyle w:val="FootnoteReference"/>
        </w:rPr>
        <w:footnoteRef/>
      </w:r>
      <w:r>
        <w:t xml:space="preserve"> </w:t>
      </w:r>
      <w:proofErr w:type="spellStart"/>
      <w:r>
        <w:rPr>
          <w:i/>
          <w:iCs/>
          <w:color w:val="000000"/>
        </w:rPr>
        <w:t>Türkiye'de</w:t>
      </w:r>
      <w:proofErr w:type="spellEnd"/>
      <w:r>
        <w:rPr>
          <w:i/>
          <w:iCs/>
          <w:color w:val="000000"/>
        </w:rPr>
        <w:t xml:space="preserve"> </w:t>
      </w:r>
      <w:proofErr w:type="spellStart"/>
      <w:r>
        <w:rPr>
          <w:i/>
          <w:iCs/>
          <w:color w:val="000000"/>
        </w:rPr>
        <w:t>Kaç</w:t>
      </w:r>
      <w:proofErr w:type="spellEnd"/>
      <w:r>
        <w:rPr>
          <w:i/>
          <w:iCs/>
          <w:color w:val="000000"/>
        </w:rPr>
        <w:t xml:space="preserve"> </w:t>
      </w:r>
      <w:proofErr w:type="spellStart"/>
      <w:r>
        <w:rPr>
          <w:i/>
          <w:iCs/>
          <w:color w:val="000000"/>
        </w:rPr>
        <w:t>Milyon</w:t>
      </w:r>
      <w:proofErr w:type="spellEnd"/>
      <w:r>
        <w:rPr>
          <w:i/>
          <w:iCs/>
          <w:color w:val="000000"/>
        </w:rPr>
        <w:t xml:space="preserve"> </w:t>
      </w:r>
      <w:proofErr w:type="spellStart"/>
      <w:r>
        <w:rPr>
          <w:i/>
          <w:iCs/>
          <w:color w:val="000000"/>
        </w:rPr>
        <w:t>Kürt</w:t>
      </w:r>
      <w:proofErr w:type="spellEnd"/>
      <w:r>
        <w:rPr>
          <w:i/>
          <w:iCs/>
          <w:color w:val="000000"/>
        </w:rPr>
        <w:t xml:space="preserve"> Var 2022 – </w:t>
      </w:r>
      <w:proofErr w:type="spellStart"/>
      <w:r>
        <w:rPr>
          <w:i/>
          <w:iCs/>
          <w:color w:val="000000"/>
        </w:rPr>
        <w:t>Türkiye'de</w:t>
      </w:r>
      <w:proofErr w:type="spellEnd"/>
      <w:r>
        <w:rPr>
          <w:i/>
          <w:iCs/>
          <w:color w:val="000000"/>
        </w:rPr>
        <w:t xml:space="preserve"> </w:t>
      </w:r>
      <w:proofErr w:type="spellStart"/>
      <w:r>
        <w:rPr>
          <w:i/>
          <w:iCs/>
          <w:color w:val="000000"/>
        </w:rPr>
        <w:t>Kürt</w:t>
      </w:r>
      <w:proofErr w:type="spellEnd"/>
      <w:r>
        <w:rPr>
          <w:i/>
          <w:iCs/>
          <w:color w:val="000000"/>
        </w:rPr>
        <w:t xml:space="preserve"> </w:t>
      </w:r>
      <w:proofErr w:type="spellStart"/>
      <w:r>
        <w:rPr>
          <w:i/>
          <w:iCs/>
          <w:color w:val="000000"/>
        </w:rPr>
        <w:t>Nüfusu</w:t>
      </w:r>
      <w:proofErr w:type="spellEnd"/>
      <w:r>
        <w:rPr>
          <w:color w:val="000000"/>
        </w:rPr>
        <w:t xml:space="preserve">. </w:t>
      </w:r>
      <w:proofErr w:type="spellStart"/>
      <w:r>
        <w:rPr>
          <w:color w:val="000000"/>
        </w:rPr>
        <w:t>Kundir</w:t>
      </w:r>
      <w:proofErr w:type="spellEnd"/>
      <w:r>
        <w:rPr>
          <w:color w:val="000000"/>
        </w:rPr>
        <w:t xml:space="preserve">. (2022, February 3). Retrieved February 20, 2022, from </w:t>
      </w:r>
      <w:hyperlink r:id="rId4" w:history="1">
        <w:r w:rsidRPr="00B67110">
          <w:rPr>
            <w:rStyle w:val="Hyperlink"/>
          </w:rPr>
          <w:t>https://kundir.net/turkiyede-kac-milyon-kurt-var-2021/</w:t>
        </w:r>
      </w:hyperlink>
      <w:r>
        <w:rPr>
          <w:color w:val="000000"/>
        </w:rPr>
        <w:t xml:space="preserve">. </w:t>
      </w:r>
      <w:r>
        <w:rPr>
          <w:rStyle w:val="apple-converted-space"/>
          <w:color w:val="000000"/>
        </w:rPr>
        <w:t> </w:t>
      </w:r>
    </w:p>
  </w:footnote>
  <w:footnote w:id="5">
    <w:p w14:paraId="05F168ED" w14:textId="3856409F" w:rsidR="008601AD" w:rsidRDefault="008601AD">
      <w:pPr>
        <w:pStyle w:val="FootnoteText"/>
      </w:pPr>
      <w:r>
        <w:rPr>
          <w:rStyle w:val="FootnoteReference"/>
        </w:rPr>
        <w:footnoteRef/>
      </w:r>
      <w:r>
        <w:t xml:space="preserve"> Turkish Ministry of Justice. </w:t>
      </w:r>
      <w:hyperlink r:id="rId5" w:history="1">
        <w:r w:rsidRPr="00387D8E">
          <w:rPr>
            <w:rStyle w:val="Hyperlink"/>
          </w:rPr>
          <w:t>https://cte.adalet.gov.tr/Resimler/Dokuman/istatistik/istatistik-1.pdf</w:t>
        </w:r>
      </w:hyperlink>
      <w:r>
        <w:t xml:space="preserve"> </w:t>
      </w:r>
    </w:p>
  </w:footnote>
  <w:footnote w:id="6">
    <w:p w14:paraId="16D00DDC" w14:textId="7FA8B79C" w:rsidR="0097077D" w:rsidRDefault="0097077D">
      <w:pPr>
        <w:pStyle w:val="FootnoteText"/>
      </w:pPr>
      <w:r>
        <w:rPr>
          <w:rStyle w:val="FootnoteReference"/>
        </w:rPr>
        <w:footnoteRef/>
      </w:r>
      <w:r>
        <w:t xml:space="preserve"> Stockholm Center for Freedom. (April 2022). </w:t>
      </w:r>
      <w:r w:rsidRPr="0097077D">
        <w:rPr>
          <w:i/>
          <w:iCs/>
        </w:rPr>
        <w:t xml:space="preserve">Turkish Authorities Arrest </w:t>
      </w:r>
      <w:proofErr w:type="spellStart"/>
      <w:r w:rsidRPr="0097077D">
        <w:rPr>
          <w:i/>
          <w:iCs/>
        </w:rPr>
        <w:t>Pregant</w:t>
      </w:r>
      <w:proofErr w:type="spellEnd"/>
      <w:r w:rsidRPr="0097077D">
        <w:rPr>
          <w:i/>
          <w:iCs/>
        </w:rPr>
        <w:t xml:space="preserve"> Women, Sparking Public Outrage</w:t>
      </w:r>
      <w:r>
        <w:t xml:space="preserve">,  </w:t>
      </w:r>
      <w:hyperlink r:id="rId6" w:history="1">
        <w:r w:rsidRPr="00387D8E">
          <w:rPr>
            <w:rStyle w:val="Hyperlink"/>
          </w:rPr>
          <w:t>https://stockholmcf.org/turkish-authorities-arrest-pregnant-women-sparking-public-outrage/</w:t>
        </w:r>
      </w:hyperlink>
      <w:r>
        <w:t xml:space="preserve"> </w:t>
      </w:r>
    </w:p>
  </w:footnote>
  <w:footnote w:id="7">
    <w:p w14:paraId="3638E957" w14:textId="078870E4" w:rsidR="007633E5" w:rsidRDefault="007633E5">
      <w:pPr>
        <w:pStyle w:val="FootnoteText"/>
      </w:pPr>
      <w:r>
        <w:rPr>
          <w:rStyle w:val="FootnoteReference"/>
        </w:rPr>
        <w:footnoteRef/>
      </w:r>
      <w:r>
        <w:t xml:space="preserve"> </w:t>
      </w:r>
      <w:proofErr w:type="spellStart"/>
      <w:r w:rsidRPr="00D03AC9">
        <w:rPr>
          <w:rFonts w:ascii="Times" w:hAnsi="Times"/>
          <w:color w:val="000000"/>
        </w:rPr>
        <w:t>Mor</w:t>
      </w:r>
      <w:proofErr w:type="spellEnd"/>
      <w:r w:rsidRPr="00D03AC9">
        <w:rPr>
          <w:rFonts w:ascii="Times" w:hAnsi="Times"/>
          <w:color w:val="000000"/>
        </w:rPr>
        <w:t xml:space="preserve"> </w:t>
      </w:r>
      <w:proofErr w:type="spellStart"/>
      <w:r w:rsidRPr="00D03AC9">
        <w:rPr>
          <w:rFonts w:ascii="Times" w:hAnsi="Times"/>
          <w:color w:val="000000"/>
        </w:rPr>
        <w:t>Çatı</w:t>
      </w:r>
      <w:proofErr w:type="spellEnd"/>
      <w:r w:rsidRPr="00D03AC9">
        <w:rPr>
          <w:rFonts w:ascii="Times" w:hAnsi="Times"/>
          <w:color w:val="000000"/>
        </w:rPr>
        <w:t>. (n.d.). </w:t>
      </w:r>
      <w:r w:rsidRPr="00D03AC9">
        <w:rPr>
          <w:rFonts w:ascii="Times" w:hAnsi="Times"/>
          <w:i/>
          <w:iCs/>
          <w:color w:val="000000"/>
        </w:rPr>
        <w:t>Law No 6284 in Preventing Male Violence</w:t>
      </w:r>
      <w:r w:rsidRPr="00D03AC9">
        <w:rPr>
          <w:rFonts w:ascii="Times" w:hAnsi="Times"/>
          <w:color w:val="000000"/>
        </w:rPr>
        <w:t xml:space="preserve">. </w:t>
      </w:r>
      <w:proofErr w:type="spellStart"/>
      <w:r w:rsidRPr="00D03AC9">
        <w:rPr>
          <w:rFonts w:ascii="Times" w:hAnsi="Times"/>
          <w:color w:val="000000"/>
        </w:rPr>
        <w:t>Mor</w:t>
      </w:r>
      <w:proofErr w:type="spellEnd"/>
      <w:r w:rsidRPr="00D03AC9">
        <w:rPr>
          <w:rFonts w:ascii="Times" w:hAnsi="Times"/>
          <w:color w:val="000000"/>
        </w:rPr>
        <w:t xml:space="preserve"> </w:t>
      </w:r>
      <w:proofErr w:type="spellStart"/>
      <w:r w:rsidRPr="00D03AC9">
        <w:rPr>
          <w:rFonts w:ascii="Times" w:hAnsi="Times"/>
          <w:color w:val="000000"/>
        </w:rPr>
        <w:t>Çatı</w:t>
      </w:r>
      <w:proofErr w:type="spellEnd"/>
      <w:r w:rsidRPr="00D03AC9">
        <w:rPr>
          <w:rFonts w:ascii="Times" w:hAnsi="Times"/>
          <w:color w:val="000000"/>
        </w:rPr>
        <w:t xml:space="preserve"> Women's Shelter Foundation. </w:t>
      </w:r>
      <w:r>
        <w:rPr>
          <w:rFonts w:ascii="Times" w:hAnsi="Times"/>
          <w:color w:val="000000"/>
        </w:rPr>
        <w:t xml:space="preserve">            </w:t>
      </w:r>
      <w:r w:rsidRPr="00D03AC9">
        <w:rPr>
          <w:rFonts w:ascii="Times" w:hAnsi="Times"/>
          <w:color w:val="000000"/>
        </w:rPr>
        <w:t xml:space="preserve">Retrieved March 2, 2022, from </w:t>
      </w:r>
      <w:hyperlink r:id="rId7" w:history="1">
        <w:r w:rsidRPr="00D03AC9">
          <w:rPr>
            <w:rStyle w:val="Hyperlink"/>
            <w:rFonts w:ascii="Times" w:hAnsi="Times"/>
          </w:rPr>
          <w:t>https://en.morcati.org.tr/law-no-6284-in-preventing-male-violence/</w:t>
        </w:r>
      </w:hyperlink>
      <w:r>
        <w:rPr>
          <w:rFonts w:ascii="Times" w:hAnsi="Times"/>
          <w:color w:val="000000"/>
        </w:rPr>
        <w:t>.</w:t>
      </w:r>
    </w:p>
  </w:footnote>
  <w:footnote w:id="8">
    <w:p w14:paraId="462D7613" w14:textId="337B61EB" w:rsidR="007633E5" w:rsidRDefault="007633E5">
      <w:pPr>
        <w:pStyle w:val="FootnoteText"/>
      </w:pPr>
      <w:r>
        <w:rPr>
          <w:rStyle w:val="FootnoteReference"/>
        </w:rPr>
        <w:footnoteRef/>
      </w:r>
      <w:r>
        <w:t xml:space="preserve"> </w:t>
      </w:r>
      <w:r>
        <w:rPr>
          <w:color w:val="000000"/>
        </w:rPr>
        <w:t>We Will Stop Femicides Platform of Turkey. (2022). (rep.).</w:t>
      </w:r>
      <w:r>
        <w:rPr>
          <w:rStyle w:val="apple-converted-space"/>
          <w:color w:val="000000"/>
        </w:rPr>
        <w:t> </w:t>
      </w:r>
      <w:r>
        <w:rPr>
          <w:i/>
          <w:iCs/>
          <w:color w:val="000000"/>
        </w:rPr>
        <w:t>2021 Annual Report of We Will Stop Femicides Platform</w:t>
      </w:r>
      <w:r>
        <w:rPr>
          <w:color w:val="000000"/>
        </w:rPr>
        <w:t xml:space="preserve">. Retrieved February 23, 2022, from </w:t>
      </w:r>
      <w:hyperlink r:id="rId8" w:history="1">
        <w:r w:rsidRPr="00B67110">
          <w:rPr>
            <w:rStyle w:val="Hyperlink"/>
          </w:rPr>
          <w:t>http://kadincinayetlerinidurduracagiz.net/veriler/3005/2021-annual-report-of-we-will-stop-femicides-platform</w:t>
        </w:r>
      </w:hyperlink>
      <w:r>
        <w:rPr>
          <w:color w:val="000000"/>
        </w:rPr>
        <w:t>.</w:t>
      </w:r>
    </w:p>
  </w:footnote>
  <w:footnote w:id="9">
    <w:p w14:paraId="015C3D63" w14:textId="6DB96844" w:rsidR="007633E5" w:rsidRDefault="007633E5">
      <w:pPr>
        <w:pStyle w:val="FootnoteText"/>
      </w:pPr>
      <w:r>
        <w:rPr>
          <w:rStyle w:val="FootnoteReference"/>
        </w:rPr>
        <w:footnoteRef/>
      </w:r>
      <w:r>
        <w:t xml:space="preserve"> </w:t>
      </w:r>
      <w:r>
        <w:rPr>
          <w:color w:val="000000"/>
        </w:rPr>
        <w:t>We Will Stop Femicides Platform of Turkey. (2021). (rep.).</w:t>
      </w:r>
      <w:r>
        <w:rPr>
          <w:rStyle w:val="apple-converted-space"/>
          <w:color w:val="000000"/>
        </w:rPr>
        <w:t> </w:t>
      </w:r>
      <w:r>
        <w:rPr>
          <w:i/>
          <w:iCs/>
          <w:color w:val="000000"/>
        </w:rPr>
        <w:t xml:space="preserve">In 2020, 300 Femicides Have Been Committed </w:t>
      </w:r>
      <w:proofErr w:type="gramStart"/>
      <w:r>
        <w:rPr>
          <w:i/>
          <w:iCs/>
          <w:color w:val="000000"/>
        </w:rPr>
        <w:t>By</w:t>
      </w:r>
      <w:proofErr w:type="gramEnd"/>
      <w:r>
        <w:rPr>
          <w:i/>
          <w:iCs/>
          <w:color w:val="000000"/>
        </w:rPr>
        <w:t xml:space="preserve"> Men and 171 Women Found Suspiciously Dead</w:t>
      </w:r>
      <w:r>
        <w:rPr>
          <w:color w:val="000000"/>
        </w:rPr>
        <w:t xml:space="preserve">. Retrieved February 22, 2022, from </w:t>
      </w:r>
      <w:hyperlink r:id="rId9" w:history="1">
        <w:r w:rsidRPr="00B67110">
          <w:rPr>
            <w:rStyle w:val="Hyperlink"/>
          </w:rPr>
          <w:t>http://kadincinayetlerinidurduracagiz.net/veriler/2949/2020-report-of-we-will-end-femicide-platform</w:t>
        </w:r>
      </w:hyperlink>
      <w:r>
        <w:rPr>
          <w:color w:val="000000"/>
        </w:rPr>
        <w:t>.</w:t>
      </w:r>
    </w:p>
  </w:footnote>
  <w:footnote w:id="10">
    <w:p w14:paraId="61FFE076" w14:textId="3DDA3816" w:rsidR="007633E5" w:rsidRPr="007633E5" w:rsidRDefault="007633E5" w:rsidP="007633E5">
      <w:pPr>
        <w:pStyle w:val="NormalWeb"/>
        <w:rPr>
          <w:color w:val="000000"/>
          <w:sz w:val="20"/>
          <w:szCs w:val="20"/>
        </w:rPr>
      </w:pPr>
      <w:r>
        <w:rPr>
          <w:rStyle w:val="FootnoteReference"/>
        </w:rPr>
        <w:footnoteRef/>
      </w:r>
      <w:r>
        <w:t xml:space="preserve"> </w:t>
      </w:r>
      <w:r w:rsidRPr="007633E5">
        <w:rPr>
          <w:color w:val="000000"/>
          <w:sz w:val="20"/>
          <w:szCs w:val="20"/>
        </w:rPr>
        <w:t>BIA News Desk. (2021, March 23).</w:t>
      </w:r>
      <w:r w:rsidRPr="007633E5">
        <w:rPr>
          <w:rStyle w:val="apple-converted-space"/>
          <w:color w:val="000000"/>
          <w:sz w:val="20"/>
          <w:szCs w:val="20"/>
        </w:rPr>
        <w:t> </w:t>
      </w:r>
      <w:r w:rsidRPr="007633E5">
        <w:rPr>
          <w:color w:val="000000"/>
          <w:sz w:val="20"/>
          <w:szCs w:val="20"/>
        </w:rPr>
        <w:t>Exit from İstanbul Convention 'will perpetuate impunity for violence against</w:t>
      </w:r>
      <w:r>
        <w:rPr>
          <w:color w:val="000000"/>
          <w:sz w:val="20"/>
          <w:szCs w:val="20"/>
        </w:rPr>
        <w:t xml:space="preserve"> </w:t>
      </w:r>
      <w:r w:rsidRPr="007633E5">
        <w:rPr>
          <w:color w:val="000000"/>
          <w:sz w:val="20"/>
          <w:szCs w:val="20"/>
        </w:rPr>
        <w:t>women'.</w:t>
      </w:r>
      <w:r w:rsidRPr="007633E5">
        <w:rPr>
          <w:rStyle w:val="apple-converted-space"/>
          <w:color w:val="000000"/>
          <w:sz w:val="20"/>
          <w:szCs w:val="20"/>
        </w:rPr>
        <w:t> </w:t>
      </w:r>
      <w:proofErr w:type="spellStart"/>
      <w:r w:rsidRPr="007633E5">
        <w:rPr>
          <w:i/>
          <w:iCs/>
          <w:color w:val="000000"/>
          <w:sz w:val="20"/>
          <w:szCs w:val="20"/>
        </w:rPr>
        <w:t>Bianet</w:t>
      </w:r>
      <w:proofErr w:type="spellEnd"/>
      <w:r w:rsidRPr="007633E5">
        <w:rPr>
          <w:color w:val="000000"/>
          <w:sz w:val="20"/>
          <w:szCs w:val="20"/>
        </w:rPr>
        <w:t xml:space="preserve">. Retrieved February 22, 2022, from </w:t>
      </w:r>
      <w:hyperlink r:id="rId10" w:history="1">
        <w:r w:rsidRPr="007633E5">
          <w:rPr>
            <w:rStyle w:val="Hyperlink"/>
            <w:sz w:val="20"/>
            <w:szCs w:val="20"/>
          </w:rPr>
          <w:t>https://m.bianet.org/english/women/241261-exit-from-istanbul-convention-will-perpetuate-impunity-for-violence-against-women</w:t>
        </w:r>
      </w:hyperlink>
      <w:r w:rsidRPr="007633E5">
        <w:rPr>
          <w:color w:val="000000"/>
          <w:sz w:val="20"/>
          <w:szCs w:val="20"/>
        </w:rPr>
        <w:t>.</w:t>
      </w:r>
      <w:r>
        <w:rPr>
          <w:rStyle w:val="apple-converted-space"/>
          <w:color w:val="000000"/>
        </w:rPr>
        <w:t xml:space="preserve"> </w:t>
      </w:r>
    </w:p>
    <w:p w14:paraId="76291272" w14:textId="3052F5E5" w:rsidR="007633E5" w:rsidRDefault="007633E5">
      <w:pPr>
        <w:pStyle w:val="FootnoteText"/>
      </w:pPr>
    </w:p>
  </w:footnote>
  <w:footnote w:id="11">
    <w:p w14:paraId="31C708A2" w14:textId="55D51FC7" w:rsidR="007633E5" w:rsidRDefault="007633E5">
      <w:pPr>
        <w:pStyle w:val="FootnoteText"/>
      </w:pPr>
      <w:r>
        <w:rPr>
          <w:rStyle w:val="FootnoteReference"/>
        </w:rPr>
        <w:footnoteRef/>
      </w:r>
      <w:r>
        <w:t xml:space="preserve"> </w:t>
      </w:r>
      <w:r>
        <w:rPr>
          <w:color w:val="000000"/>
        </w:rPr>
        <w:t>ANF News Desk. (2021, December 3).</w:t>
      </w:r>
      <w:r>
        <w:rPr>
          <w:rStyle w:val="apple-converted-space"/>
          <w:color w:val="000000"/>
        </w:rPr>
        <w:t> </w:t>
      </w:r>
      <w:r>
        <w:rPr>
          <w:i/>
          <w:iCs/>
          <w:color w:val="000000"/>
        </w:rPr>
        <w:t>Court Rejects Request to Arrest Rapist Sergeant Musa Orhan</w:t>
      </w:r>
      <w:r>
        <w:rPr>
          <w:color w:val="000000"/>
        </w:rPr>
        <w:t xml:space="preserve">. Retrieved February 19, 2022, from </w:t>
      </w:r>
      <w:hyperlink r:id="rId11" w:history="1">
        <w:r w:rsidRPr="00B67110">
          <w:rPr>
            <w:rStyle w:val="Hyperlink"/>
          </w:rPr>
          <w:t>https://anfenglish.com/news/court-rejects-request-to-arrest-rapist-sergeant-musa-orhan-56627</w:t>
        </w:r>
      </w:hyperlink>
      <w:r>
        <w:rPr>
          <w:color w:val="000000"/>
        </w:rPr>
        <w:t xml:space="preserve">. </w:t>
      </w:r>
      <w:r>
        <w:rPr>
          <w:rStyle w:val="apple-converted-space"/>
          <w:color w:val="000000"/>
        </w:rPr>
        <w:t> </w:t>
      </w:r>
    </w:p>
  </w:footnote>
  <w:footnote w:id="12">
    <w:p w14:paraId="7CADC063" w14:textId="7D3710B7" w:rsidR="00057CE9" w:rsidRDefault="00057CE9">
      <w:pPr>
        <w:pStyle w:val="FootnoteText"/>
      </w:pPr>
      <w:r>
        <w:rPr>
          <w:rStyle w:val="FootnoteReference"/>
        </w:rPr>
        <w:footnoteRef/>
      </w:r>
      <w:r>
        <w:t xml:space="preserve"> </w:t>
      </w:r>
      <w:proofErr w:type="spellStart"/>
      <w:r>
        <w:rPr>
          <w:color w:val="000000"/>
        </w:rPr>
        <w:t>Duvar</w:t>
      </w:r>
      <w:proofErr w:type="spellEnd"/>
      <w:r>
        <w:rPr>
          <w:color w:val="000000"/>
        </w:rPr>
        <w:t xml:space="preserve"> English. (2021, November 4).</w:t>
      </w:r>
      <w:r>
        <w:rPr>
          <w:rStyle w:val="apple-converted-space"/>
          <w:color w:val="000000"/>
        </w:rPr>
        <w:t> </w:t>
      </w:r>
      <w:r>
        <w:rPr>
          <w:color w:val="000000"/>
        </w:rPr>
        <w:t>Turkish woman faces jail term for killing abusive husband in self-defense.</w:t>
      </w:r>
      <w:r>
        <w:rPr>
          <w:rStyle w:val="apple-converted-space"/>
          <w:color w:val="000000"/>
        </w:rPr>
        <w:t> </w:t>
      </w:r>
      <w:proofErr w:type="spellStart"/>
      <w:r>
        <w:rPr>
          <w:i/>
          <w:iCs/>
          <w:color w:val="000000"/>
        </w:rPr>
        <w:t>Duvar</w:t>
      </w:r>
      <w:proofErr w:type="spellEnd"/>
      <w:r>
        <w:rPr>
          <w:i/>
          <w:iCs/>
          <w:color w:val="000000"/>
        </w:rPr>
        <w:t xml:space="preserve"> English</w:t>
      </w:r>
      <w:r>
        <w:rPr>
          <w:color w:val="000000"/>
        </w:rPr>
        <w:t xml:space="preserve">. Retrieved February 20, 2022, from </w:t>
      </w:r>
      <w:hyperlink r:id="rId12" w:history="1">
        <w:r w:rsidRPr="00B67110">
          <w:rPr>
            <w:rStyle w:val="Hyperlink"/>
          </w:rPr>
          <w:t>https://www.duvarenglish.com/turkish-woman-cilem-dogan-faces-jail-term-for-killing-abusive-husband-in-self-defense-news-59429</w:t>
        </w:r>
      </w:hyperlink>
      <w:r>
        <w:rPr>
          <w:color w:val="000000"/>
        </w:rPr>
        <w:t>.</w:t>
      </w:r>
    </w:p>
  </w:footnote>
  <w:footnote w:id="13">
    <w:p w14:paraId="07E2893E" w14:textId="77777777" w:rsidR="00543DBD" w:rsidRDefault="00543DBD" w:rsidP="00543DBD">
      <w:pPr>
        <w:pStyle w:val="FootnoteText"/>
      </w:pPr>
      <w:r>
        <w:rPr>
          <w:rStyle w:val="FootnoteReference"/>
        </w:rPr>
        <w:footnoteRef/>
      </w:r>
      <w:r>
        <w:t xml:space="preserve"> Set Them Free. (March 2022). </w:t>
      </w:r>
      <w:r w:rsidRPr="007B5EC6">
        <w:rPr>
          <w:i/>
          <w:iCs/>
        </w:rPr>
        <w:t>Women`s Lack of Access to Justice in Turkey</w:t>
      </w:r>
      <w:r>
        <w:t xml:space="preserve">.  </w:t>
      </w:r>
      <w:hyperlink r:id="rId13" w:history="1">
        <w:r w:rsidRPr="001B04E6">
          <w:rPr>
            <w:rStyle w:val="Hyperlink"/>
          </w:rPr>
          <w:t>https://www.youtube.com/watch?v=fYq73VpK9-M&amp;t=1993s</w:t>
        </w:r>
      </w:hyperlink>
      <w:r>
        <w:t xml:space="preserve"> </w:t>
      </w:r>
    </w:p>
  </w:footnote>
  <w:footnote w:id="14">
    <w:p w14:paraId="1EACE0BB" w14:textId="77777777" w:rsidR="00543DBD" w:rsidRPr="009A5E8B" w:rsidRDefault="00543DBD" w:rsidP="00543DBD">
      <w:pPr>
        <w:pStyle w:val="FootnoteText"/>
        <w:rPr>
          <w:rFonts w:ascii="Times" w:hAnsi="Times"/>
        </w:rPr>
      </w:pPr>
      <w:r>
        <w:rPr>
          <w:rStyle w:val="FootnoteReference"/>
        </w:rPr>
        <w:footnoteRef/>
      </w:r>
      <w:r>
        <w:t xml:space="preserve"> </w:t>
      </w:r>
      <w:proofErr w:type="spellStart"/>
      <w:r w:rsidRPr="009A5E8B">
        <w:rPr>
          <w:rFonts w:ascii="Times" w:hAnsi="Times"/>
        </w:rPr>
        <w:t>Bianet</w:t>
      </w:r>
      <w:proofErr w:type="spellEnd"/>
      <w:r w:rsidRPr="009A5E8B">
        <w:rPr>
          <w:rFonts w:ascii="Times" w:hAnsi="Times"/>
        </w:rPr>
        <w:t xml:space="preserve"> English. (June 2021). </w:t>
      </w:r>
      <w:r w:rsidRPr="009A5E8B">
        <w:rPr>
          <w:rFonts w:ascii="Times" w:hAnsi="Times"/>
          <w:i/>
          <w:iCs/>
        </w:rPr>
        <w:t xml:space="preserve">Attack on HDP Izmir Office: Party Worker Deniz </w:t>
      </w:r>
      <w:proofErr w:type="spellStart"/>
      <w:r w:rsidRPr="009A5E8B">
        <w:rPr>
          <w:rFonts w:ascii="Times" w:hAnsi="Times"/>
          <w:i/>
          <w:iCs/>
        </w:rPr>
        <w:t>Poyraz</w:t>
      </w:r>
      <w:proofErr w:type="spellEnd"/>
      <w:r w:rsidRPr="009A5E8B">
        <w:rPr>
          <w:rFonts w:ascii="Times" w:hAnsi="Times"/>
          <w:i/>
          <w:iCs/>
        </w:rPr>
        <w:t xml:space="preserve"> Killed</w:t>
      </w:r>
      <w:r w:rsidRPr="009A5E8B">
        <w:rPr>
          <w:rFonts w:ascii="Times" w:hAnsi="Times"/>
        </w:rPr>
        <w:t xml:space="preserve">. </w:t>
      </w:r>
      <w:hyperlink r:id="rId14" w:history="1">
        <w:r w:rsidRPr="009A5E8B">
          <w:rPr>
            <w:rStyle w:val="Hyperlink"/>
            <w:rFonts w:ascii="Times" w:hAnsi="Times"/>
          </w:rPr>
          <w:t>https://bianet.org/english/human-rights/245836-attack-on-hdp-izmir-office-party-worker-deniz-poyraz-killed</w:t>
        </w:r>
      </w:hyperlink>
      <w:r w:rsidRPr="009A5E8B">
        <w:rPr>
          <w:rFonts w:ascii="Times" w:hAnsi="Times"/>
        </w:rPr>
        <w:t xml:space="preserve"> </w:t>
      </w:r>
    </w:p>
  </w:footnote>
  <w:footnote w:id="15">
    <w:p w14:paraId="69361E94" w14:textId="77777777" w:rsidR="00543DBD" w:rsidRDefault="00543DBD" w:rsidP="00543DBD">
      <w:pPr>
        <w:pStyle w:val="FootnoteText"/>
      </w:pPr>
      <w:r>
        <w:rPr>
          <w:rStyle w:val="FootnoteReference"/>
        </w:rPr>
        <w:footnoteRef/>
      </w:r>
      <w:r>
        <w:t xml:space="preserve"> </w:t>
      </w:r>
      <w:r w:rsidRPr="006D3F7E">
        <w:rPr>
          <w:rFonts w:ascii="Times" w:hAnsi="Times"/>
        </w:rPr>
        <w:t xml:space="preserve">The London School of Economics. (September 2021). </w:t>
      </w:r>
      <w:r w:rsidRPr="006D3F7E">
        <w:rPr>
          <w:rFonts w:ascii="Times" w:hAnsi="Times"/>
          <w:i/>
          <w:iCs/>
        </w:rPr>
        <w:t>The Saturday Mothers movement in Turkey: 26-year quest for justice and truth</w:t>
      </w:r>
      <w:r w:rsidRPr="006D3F7E">
        <w:rPr>
          <w:rFonts w:ascii="Times" w:hAnsi="Times"/>
        </w:rPr>
        <w:t xml:space="preserve">. </w:t>
      </w:r>
      <w:hyperlink r:id="rId15" w:history="1">
        <w:r w:rsidRPr="006D3F7E">
          <w:rPr>
            <w:rStyle w:val="Hyperlink"/>
            <w:rFonts w:ascii="Times" w:hAnsi="Times"/>
          </w:rPr>
          <w:t>https://blogs.lse.ac.uk/wps/2021/09/09/the-saturday-mothers-movement-in-turkey-26-year-quest-for-justice-and-truth/</w:t>
        </w:r>
      </w:hyperlink>
      <w:r>
        <w:t xml:space="preserve"> </w:t>
      </w:r>
    </w:p>
  </w:footnote>
  <w:footnote w:id="16">
    <w:p w14:paraId="2F49CBA7" w14:textId="3CD510E5" w:rsidR="00936352" w:rsidRDefault="00936352">
      <w:pPr>
        <w:pStyle w:val="FootnoteText"/>
      </w:pPr>
      <w:r>
        <w:rPr>
          <w:rStyle w:val="FootnoteReference"/>
        </w:rPr>
        <w:footnoteRef/>
      </w:r>
      <w:r>
        <w:t xml:space="preserve"> Arab News. (December 2020). </w:t>
      </w:r>
      <w:r w:rsidRPr="00936352">
        <w:rPr>
          <w:i/>
          <w:iCs/>
        </w:rPr>
        <w:t>Strip Searches of Women Prisoners Sparks Anger in Turkey</w:t>
      </w:r>
      <w:r>
        <w:t xml:space="preserve">.  </w:t>
      </w:r>
      <w:hyperlink r:id="rId16" w:history="1">
        <w:r w:rsidRPr="00387D8E">
          <w:rPr>
            <w:rStyle w:val="Hyperlink"/>
          </w:rPr>
          <w:t>https://www.arabnews.com/node/1782816/middle-east</w:t>
        </w:r>
      </w:hyperlink>
      <w:r>
        <w:t xml:space="preserve"> </w:t>
      </w:r>
    </w:p>
  </w:footnote>
  <w:footnote w:id="17">
    <w:p w14:paraId="06D93994" w14:textId="77777777" w:rsidR="007A246D" w:rsidRDefault="007A246D" w:rsidP="007A246D">
      <w:pPr>
        <w:pStyle w:val="FootnoteText"/>
      </w:pPr>
      <w:r>
        <w:rPr>
          <w:rStyle w:val="FootnoteReference"/>
        </w:rPr>
        <w:footnoteRef/>
      </w:r>
      <w:r>
        <w:t xml:space="preserve"> Women`s International League for Peace and Freedom. </w:t>
      </w:r>
      <w:r w:rsidRPr="0034063D">
        <w:rPr>
          <w:i/>
          <w:iCs/>
        </w:rPr>
        <w:t>1325 National Action Plans (NAPs</w:t>
      </w:r>
      <w:r>
        <w:t xml:space="preserve">). </w:t>
      </w:r>
      <w:hyperlink r:id="rId17" w:history="1">
        <w:r w:rsidRPr="001B04E6">
          <w:rPr>
            <w:rStyle w:val="Hyperlink"/>
          </w:rPr>
          <w:t>http://1325naps.peacewomen.org</w:t>
        </w:r>
      </w:hyperlink>
      <w:r>
        <w:t xml:space="preserve"> </w:t>
      </w:r>
    </w:p>
  </w:footnote>
  <w:footnote w:id="18">
    <w:p w14:paraId="79E9068F" w14:textId="77777777" w:rsidR="00543DBD" w:rsidRDefault="00543DBD" w:rsidP="00543DBD">
      <w:pPr>
        <w:pStyle w:val="FootnoteText"/>
      </w:pPr>
      <w:r>
        <w:rPr>
          <w:rStyle w:val="FootnoteReference"/>
        </w:rPr>
        <w:footnoteRef/>
      </w:r>
      <w:r>
        <w:t xml:space="preserve"> </w:t>
      </w:r>
      <w:r w:rsidRPr="00EA59B3">
        <w:rPr>
          <w:rFonts w:ascii="Times" w:hAnsi="Times"/>
        </w:rPr>
        <w:t xml:space="preserve">World Economic Forum. (March 2021). </w:t>
      </w:r>
      <w:r w:rsidRPr="00EA59B3">
        <w:rPr>
          <w:rFonts w:ascii="Times" w:hAnsi="Times"/>
          <w:i/>
          <w:iCs/>
        </w:rPr>
        <w:t>Global Gender Gap Report 2021.</w:t>
      </w:r>
      <w:r>
        <w:rPr>
          <w:rFonts w:ascii="Times" w:hAnsi="Times"/>
        </w:rPr>
        <w:t xml:space="preserve"> </w:t>
      </w:r>
      <w:hyperlink r:id="rId18" w:history="1">
        <w:r w:rsidRPr="001B04E6">
          <w:rPr>
            <w:rStyle w:val="Hyperlink"/>
            <w:rFonts w:ascii="Times" w:hAnsi="Times"/>
          </w:rPr>
          <w:t>https://www3.weforum.org/docs/WEF_GGGR_2021.pdf</w:t>
        </w:r>
      </w:hyperlink>
      <w:r>
        <w:t xml:space="preserve"> </w:t>
      </w:r>
    </w:p>
  </w:footnote>
  <w:footnote w:id="19">
    <w:p w14:paraId="7BADA045" w14:textId="77777777" w:rsidR="00543DBD" w:rsidRDefault="00543DBD" w:rsidP="00543DBD">
      <w:pPr>
        <w:pStyle w:val="FootnoteText"/>
      </w:pPr>
      <w:r>
        <w:rPr>
          <w:rStyle w:val="FootnoteReference"/>
        </w:rPr>
        <w:footnoteRef/>
      </w:r>
      <w:r>
        <w:t xml:space="preserve"> </w:t>
      </w:r>
      <w:r w:rsidRPr="00EA59B3">
        <w:rPr>
          <w:rFonts w:ascii="Times" w:hAnsi="Times"/>
        </w:rPr>
        <w:t xml:space="preserve">UN Women. (January 2021). Women in Politics: 2021. </w:t>
      </w:r>
      <w:hyperlink r:id="rId19" w:history="1">
        <w:r w:rsidRPr="00EA59B3">
          <w:rPr>
            <w:rStyle w:val="Hyperlink"/>
            <w:rFonts w:ascii="Times" w:hAnsi="Times"/>
          </w:rPr>
          <w:t>https://www.unwomen.org/sites/default/files/Headquarters/Attachments/Sections/Library/Publications/2021/Women-in-politics-2021-en.pdf</w:t>
        </w:r>
      </w:hyperlink>
      <w:r>
        <w:t xml:space="preserve"> </w:t>
      </w:r>
    </w:p>
  </w:footnote>
  <w:footnote w:id="20">
    <w:p w14:paraId="1ED7DF93" w14:textId="77777777" w:rsidR="00543DBD" w:rsidRPr="009A5E8B" w:rsidRDefault="00543DBD" w:rsidP="00543DBD">
      <w:pPr>
        <w:pStyle w:val="Heading1"/>
        <w:spacing w:before="0" w:beforeAutospacing="0"/>
        <w:rPr>
          <w:rFonts w:ascii="Pridi" w:hAnsi="Pridi" w:cs="Pridi"/>
          <w:color w:val="000000"/>
        </w:rPr>
      </w:pPr>
      <w:r w:rsidRPr="009A5E8B">
        <w:rPr>
          <w:rStyle w:val="FootnoteReference"/>
          <w:rFonts w:asciiTheme="minorHAnsi" w:eastAsiaTheme="minorHAnsi" w:hAnsiTheme="minorHAnsi" w:cstheme="minorBidi"/>
          <w:b w:val="0"/>
          <w:bCs w:val="0"/>
          <w:kern w:val="0"/>
          <w:sz w:val="20"/>
          <w:szCs w:val="20"/>
        </w:rPr>
        <w:footnoteRef/>
      </w:r>
      <w:r w:rsidRPr="009A5E8B">
        <w:rPr>
          <w:rStyle w:val="FootnoteReference"/>
          <w:rFonts w:asciiTheme="minorHAnsi" w:eastAsiaTheme="minorHAnsi" w:hAnsiTheme="minorHAnsi" w:cstheme="minorBidi"/>
          <w:b w:val="0"/>
          <w:bCs w:val="0"/>
          <w:kern w:val="0"/>
          <w:sz w:val="20"/>
          <w:szCs w:val="20"/>
        </w:rPr>
        <w:t xml:space="preserve"> </w:t>
      </w:r>
      <w:proofErr w:type="spellStart"/>
      <w:r w:rsidRPr="009A5E8B">
        <w:rPr>
          <w:rFonts w:ascii="Times" w:hAnsi="Times"/>
          <w:b w:val="0"/>
          <w:bCs w:val="0"/>
          <w:sz w:val="20"/>
          <w:szCs w:val="20"/>
        </w:rPr>
        <w:t>Duvar</w:t>
      </w:r>
      <w:proofErr w:type="spellEnd"/>
      <w:r w:rsidRPr="009A5E8B">
        <w:rPr>
          <w:rFonts w:ascii="Times" w:hAnsi="Times"/>
          <w:b w:val="0"/>
          <w:bCs w:val="0"/>
          <w:sz w:val="20"/>
          <w:szCs w:val="20"/>
        </w:rPr>
        <w:t xml:space="preserve"> English. (February 2022). </w:t>
      </w:r>
      <w:r w:rsidRPr="009A5E8B">
        <w:rPr>
          <w:rFonts w:ascii="Times" w:hAnsi="Times" w:cs="Pridi"/>
          <w:b w:val="0"/>
          <w:bCs w:val="0"/>
          <w:i/>
          <w:iCs/>
          <w:color w:val="000000"/>
          <w:sz w:val="20"/>
          <w:szCs w:val="20"/>
        </w:rPr>
        <w:t>Kurdish politician suffering from illness sent back to jail after three days under observation</w:t>
      </w:r>
      <w:r>
        <w:rPr>
          <w:rFonts w:ascii="Times" w:hAnsi="Times" w:cs="Pridi"/>
          <w:b w:val="0"/>
          <w:bCs w:val="0"/>
          <w:i/>
          <w:iCs/>
          <w:color w:val="000000"/>
          <w:sz w:val="20"/>
          <w:szCs w:val="20"/>
        </w:rPr>
        <w:t xml:space="preserve">. </w:t>
      </w:r>
      <w:hyperlink r:id="rId20" w:history="1">
        <w:r w:rsidRPr="001B04E6">
          <w:rPr>
            <w:rStyle w:val="Hyperlink"/>
            <w:rFonts w:ascii="Times" w:hAnsi="Times"/>
            <w:b w:val="0"/>
            <w:bCs w:val="0"/>
            <w:sz w:val="20"/>
            <w:szCs w:val="20"/>
          </w:rPr>
          <w:t>https://www.duvarenglish.com/kurdish-politician-aysel-tugluk-suffering-from-illness-sent-back-to-jail-after-three-days-under-observation-news-60316</w:t>
        </w:r>
      </w:hyperlink>
      <w:r>
        <w:t xml:space="preserve"> </w:t>
      </w:r>
    </w:p>
  </w:footnote>
  <w:footnote w:id="21">
    <w:p w14:paraId="5AA8C72B" w14:textId="33339AC6" w:rsidR="00543DBD" w:rsidRDefault="00543DBD" w:rsidP="00543DBD">
      <w:pPr>
        <w:pStyle w:val="FootnoteText"/>
      </w:pPr>
      <w:r>
        <w:rPr>
          <w:rStyle w:val="FootnoteReference"/>
        </w:rPr>
        <w:footnoteRef/>
      </w:r>
      <w:r w:rsidR="006449D7">
        <w:t xml:space="preserve"> </w:t>
      </w:r>
      <w:r w:rsidRPr="009A5E8B">
        <w:rPr>
          <w:rFonts w:ascii="Times" w:hAnsi="Times"/>
        </w:rPr>
        <w:t xml:space="preserve">Middle East Research and Information Project. (2020). </w:t>
      </w:r>
      <w:r w:rsidRPr="009A5E8B">
        <w:rPr>
          <w:rFonts w:ascii="Times" w:hAnsi="Times"/>
          <w:i/>
          <w:iCs/>
        </w:rPr>
        <w:t>Where will you find that may women</w:t>
      </w:r>
      <w:r w:rsidRPr="009A5E8B">
        <w:rPr>
          <w:rFonts w:ascii="Times" w:hAnsi="Times"/>
        </w:rPr>
        <w:t xml:space="preserve">? </w:t>
      </w:r>
      <w:hyperlink r:id="rId21" w:history="1">
        <w:r w:rsidRPr="009A5E8B">
          <w:rPr>
            <w:rStyle w:val="Hyperlink"/>
            <w:rFonts w:ascii="Times" w:hAnsi="Times"/>
          </w:rPr>
          <w:t>https://merip.org/2020/08/where-will-you-find-that-many-women/</w:t>
        </w:r>
      </w:hyperlink>
      <w:r w:rsidRPr="009A5E8B">
        <w:rPr>
          <w:rFonts w:ascii="Times" w:hAnsi="Times"/>
        </w:rPr>
        <w:t xml:space="preserve"> </w:t>
      </w:r>
    </w:p>
  </w:footnote>
  <w:footnote w:id="22">
    <w:p w14:paraId="5B359C4B" w14:textId="268B7F3D" w:rsidR="006449D7" w:rsidRDefault="006449D7">
      <w:pPr>
        <w:pStyle w:val="FootnoteText"/>
      </w:pPr>
      <w:r>
        <w:rPr>
          <w:rStyle w:val="FootnoteReference"/>
        </w:rPr>
        <w:footnoteRef/>
      </w:r>
      <w:r>
        <w:t xml:space="preserve"> The Guardian. (May 2022). </w:t>
      </w:r>
      <w:r w:rsidRPr="006449D7">
        <w:rPr>
          <w:i/>
          <w:iCs/>
        </w:rPr>
        <w:t>Key Turkish Opposition Figure Banned From Politics After Anti-Erdogan Tweet</w:t>
      </w:r>
      <w:r>
        <w:t xml:space="preserve">  </w:t>
      </w:r>
      <w:hyperlink r:id="rId22" w:history="1">
        <w:r w:rsidRPr="00387D8E">
          <w:rPr>
            <w:rStyle w:val="Hyperlink"/>
          </w:rPr>
          <w:t>https://www.theguardian.com/world/2022/may/12/key-opposition-leader-banned-from-politics-after-anti-erdogan-tweet</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AC4B1" w14:textId="27B38449" w:rsidR="009850EB" w:rsidRDefault="009850EB">
    <w:pPr>
      <w:pStyle w:val="Header"/>
    </w:pPr>
    <w:r>
      <w:rPr>
        <w:noProof/>
      </w:rPr>
      <w:drawing>
        <wp:anchor distT="0" distB="0" distL="114300" distR="114300" simplePos="0" relativeHeight="251658240" behindDoc="1" locked="0" layoutInCell="1" allowOverlap="1" wp14:anchorId="2CE6AC01" wp14:editId="4109F533">
          <wp:simplePos x="0" y="0"/>
          <wp:positionH relativeFrom="column">
            <wp:posOffset>2030819</wp:posOffset>
          </wp:positionH>
          <wp:positionV relativeFrom="paragraph">
            <wp:posOffset>-287079</wp:posOffset>
          </wp:positionV>
          <wp:extent cx="1904215" cy="618870"/>
          <wp:effectExtent l="0" t="0" r="1270" b="3810"/>
          <wp:wrapTight wrapText="bothSides">
            <wp:wrapPolygon edited="0">
              <wp:start x="0" y="0"/>
              <wp:lineTo x="0" y="21290"/>
              <wp:lineTo x="21470" y="21290"/>
              <wp:lineTo x="21470"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4215" cy="6188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704872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34"/>
    <w:rsid w:val="00023E2A"/>
    <w:rsid w:val="00057CE9"/>
    <w:rsid w:val="000C409E"/>
    <w:rsid w:val="000D20C5"/>
    <w:rsid w:val="000E315F"/>
    <w:rsid w:val="000E6BDE"/>
    <w:rsid w:val="00122DFB"/>
    <w:rsid w:val="0013531F"/>
    <w:rsid w:val="00177433"/>
    <w:rsid w:val="00183133"/>
    <w:rsid w:val="001E4305"/>
    <w:rsid w:val="0027093F"/>
    <w:rsid w:val="0028248B"/>
    <w:rsid w:val="00294DC7"/>
    <w:rsid w:val="002A3FBB"/>
    <w:rsid w:val="002D4AA4"/>
    <w:rsid w:val="002E740A"/>
    <w:rsid w:val="00367BE9"/>
    <w:rsid w:val="00384397"/>
    <w:rsid w:val="00390A00"/>
    <w:rsid w:val="003A2BCC"/>
    <w:rsid w:val="003B67CD"/>
    <w:rsid w:val="003C1420"/>
    <w:rsid w:val="00401F36"/>
    <w:rsid w:val="004122FC"/>
    <w:rsid w:val="004278CF"/>
    <w:rsid w:val="00435EA0"/>
    <w:rsid w:val="004452CC"/>
    <w:rsid w:val="00486FF8"/>
    <w:rsid w:val="004A7A42"/>
    <w:rsid w:val="0054161A"/>
    <w:rsid w:val="00543DBD"/>
    <w:rsid w:val="005638B0"/>
    <w:rsid w:val="00583217"/>
    <w:rsid w:val="005909E1"/>
    <w:rsid w:val="00596279"/>
    <w:rsid w:val="005A32F3"/>
    <w:rsid w:val="005D61B1"/>
    <w:rsid w:val="0063793A"/>
    <w:rsid w:val="006449D7"/>
    <w:rsid w:val="006E6AFB"/>
    <w:rsid w:val="006F3544"/>
    <w:rsid w:val="007046CE"/>
    <w:rsid w:val="0072680D"/>
    <w:rsid w:val="007633E5"/>
    <w:rsid w:val="007A246D"/>
    <w:rsid w:val="007E038D"/>
    <w:rsid w:val="00805CC8"/>
    <w:rsid w:val="008601AD"/>
    <w:rsid w:val="00862BF2"/>
    <w:rsid w:val="008D5ED6"/>
    <w:rsid w:val="008F151C"/>
    <w:rsid w:val="009263DF"/>
    <w:rsid w:val="0093601C"/>
    <w:rsid w:val="00936352"/>
    <w:rsid w:val="00964305"/>
    <w:rsid w:val="00964A85"/>
    <w:rsid w:val="0097077D"/>
    <w:rsid w:val="009850EB"/>
    <w:rsid w:val="009A0E25"/>
    <w:rsid w:val="009A136B"/>
    <w:rsid w:val="00A30797"/>
    <w:rsid w:val="00A4584A"/>
    <w:rsid w:val="00AB3769"/>
    <w:rsid w:val="00AC5FD0"/>
    <w:rsid w:val="00B61D7C"/>
    <w:rsid w:val="00BC0FEE"/>
    <w:rsid w:val="00BC1E8D"/>
    <w:rsid w:val="00BD2334"/>
    <w:rsid w:val="00CC44F9"/>
    <w:rsid w:val="00D0595B"/>
    <w:rsid w:val="00D438F1"/>
    <w:rsid w:val="00D7105E"/>
    <w:rsid w:val="00DA222B"/>
    <w:rsid w:val="00DA6835"/>
    <w:rsid w:val="00E4069C"/>
    <w:rsid w:val="00E74C61"/>
    <w:rsid w:val="00E90736"/>
    <w:rsid w:val="00E92EA7"/>
    <w:rsid w:val="00EA4B67"/>
    <w:rsid w:val="00EC2159"/>
    <w:rsid w:val="00F17EB3"/>
    <w:rsid w:val="00F2507D"/>
    <w:rsid w:val="00F55D69"/>
    <w:rsid w:val="00F94E3E"/>
    <w:rsid w:val="00FC66AD"/>
    <w:rsid w:val="00FE293C"/>
    <w:rsid w:val="00FF2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4ABA2"/>
  <w14:defaultImageDpi w14:val="32767"/>
  <w15:chartTrackingRefBased/>
  <w15:docId w15:val="{0124CBC8-F45C-D340-BEB5-99377BCC0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rsid w:val="00BD2334"/>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paragraph" w:styleId="Heading1">
    <w:name w:val="heading 1"/>
    <w:basedOn w:val="Normal"/>
    <w:link w:val="Heading1Char"/>
    <w:uiPriority w:val="9"/>
    <w:qFormat/>
    <w:rsid w:val="00543DB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hAnsi="Times New Roman" w:cs="Times New Roman"/>
      <w:b/>
      <w:bCs/>
      <w:color w:val="auto"/>
      <w:kern w:val="36"/>
      <w:sz w:val="48"/>
      <w:szCs w:val="48"/>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3DBD"/>
    <w:rPr>
      <w:color w:val="0563C1" w:themeColor="hyperlink"/>
      <w:u w:val="single"/>
    </w:rPr>
  </w:style>
  <w:style w:type="paragraph" w:styleId="FootnoteText">
    <w:name w:val="footnote text"/>
    <w:basedOn w:val="Normal"/>
    <w:link w:val="FootnoteTextChar"/>
    <w:uiPriority w:val="99"/>
    <w:semiHidden/>
    <w:unhideWhenUsed/>
    <w:rsid w:val="00543DB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hAnsi="Times New Roman" w:cs="Times New Roman"/>
      <w:color w:val="auto"/>
      <w:sz w:val="20"/>
      <w:szCs w:val="20"/>
      <w:bdr w:val="none" w:sz="0" w:space="0" w:color="auto"/>
    </w:rPr>
  </w:style>
  <w:style w:type="character" w:customStyle="1" w:styleId="FootnoteTextChar">
    <w:name w:val="Footnote Text Char"/>
    <w:basedOn w:val="DefaultParagraphFont"/>
    <w:link w:val="FootnoteText"/>
    <w:uiPriority w:val="99"/>
    <w:semiHidden/>
    <w:rsid w:val="00543DB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43DBD"/>
    <w:rPr>
      <w:vertAlign w:val="superscript"/>
    </w:rPr>
  </w:style>
  <w:style w:type="character" w:customStyle="1" w:styleId="Heading1Char">
    <w:name w:val="Heading 1 Char"/>
    <w:basedOn w:val="DefaultParagraphFont"/>
    <w:link w:val="Heading1"/>
    <w:uiPriority w:val="9"/>
    <w:rsid w:val="00543DBD"/>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rsid w:val="006449D7"/>
    <w:rPr>
      <w:color w:val="605E5C"/>
      <w:shd w:val="clear" w:color="auto" w:fill="E1DFDD"/>
    </w:rPr>
  </w:style>
  <w:style w:type="character" w:customStyle="1" w:styleId="apple-converted-space">
    <w:name w:val="apple-converted-space"/>
    <w:basedOn w:val="DefaultParagraphFont"/>
    <w:rsid w:val="007633E5"/>
  </w:style>
  <w:style w:type="paragraph" w:styleId="NormalWeb">
    <w:name w:val="Normal (Web)"/>
    <w:basedOn w:val="Normal"/>
    <w:uiPriority w:val="99"/>
    <w:unhideWhenUsed/>
    <w:rsid w:val="007633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hAnsi="Times New Roman" w:cs="Times New Roman"/>
      <w:color w:val="auto"/>
      <w:bdr w:val="none" w:sz="0" w:space="0" w:color="auto"/>
    </w:rPr>
  </w:style>
  <w:style w:type="paragraph" w:styleId="Header">
    <w:name w:val="header"/>
    <w:basedOn w:val="Normal"/>
    <w:link w:val="HeaderChar"/>
    <w:uiPriority w:val="99"/>
    <w:unhideWhenUsed/>
    <w:rsid w:val="009850EB"/>
    <w:pPr>
      <w:tabs>
        <w:tab w:val="center" w:pos="4680"/>
        <w:tab w:val="right" w:pos="9360"/>
      </w:tabs>
    </w:pPr>
  </w:style>
  <w:style w:type="character" w:customStyle="1" w:styleId="HeaderChar">
    <w:name w:val="Header Char"/>
    <w:basedOn w:val="DefaultParagraphFont"/>
    <w:link w:val="Header"/>
    <w:uiPriority w:val="99"/>
    <w:rsid w:val="009850EB"/>
    <w:rPr>
      <w:rFonts w:ascii="Times New Roman" w:eastAsia="Arial Unicode MS" w:hAnsi="Arial Unicode MS" w:cs="Arial Unicode MS"/>
      <w:color w:val="000000"/>
      <w:u w:color="000000"/>
      <w:bdr w:val="nil"/>
    </w:rPr>
  </w:style>
  <w:style w:type="paragraph" w:styleId="Footer">
    <w:name w:val="footer"/>
    <w:basedOn w:val="Normal"/>
    <w:link w:val="FooterChar"/>
    <w:uiPriority w:val="99"/>
    <w:unhideWhenUsed/>
    <w:rsid w:val="009850EB"/>
    <w:pPr>
      <w:tabs>
        <w:tab w:val="center" w:pos="4680"/>
        <w:tab w:val="right" w:pos="9360"/>
      </w:tabs>
    </w:pPr>
  </w:style>
  <w:style w:type="character" w:customStyle="1" w:styleId="FooterChar">
    <w:name w:val="Footer Char"/>
    <w:basedOn w:val="DefaultParagraphFont"/>
    <w:link w:val="Footer"/>
    <w:uiPriority w:val="99"/>
    <w:rsid w:val="009850EB"/>
    <w:rPr>
      <w:rFonts w:ascii="Times New Roman" w:eastAsia="Arial Unicode MS" w:hAnsi="Arial Unicode MS" w:cs="Arial Unicode MS"/>
      <w:color w:val="000000"/>
      <w:u w:color="000000"/>
      <w:bdr w:val="nil"/>
    </w:rPr>
  </w:style>
  <w:style w:type="character" w:styleId="PageNumber">
    <w:name w:val="page number"/>
    <w:basedOn w:val="DefaultParagraphFont"/>
    <w:uiPriority w:val="99"/>
    <w:semiHidden/>
    <w:unhideWhenUsed/>
    <w:rsid w:val="009850EB"/>
  </w:style>
  <w:style w:type="paragraph" w:customStyle="1" w:styleId="Default">
    <w:name w:val="Default"/>
    <w:rsid w:val="006F3544"/>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wf.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kadincinayetlerinidurduracagiz.net/veriler/3005/2021-annual-report-of-we-will-stop-femicides-platform" TargetMode="External"/><Relationship Id="rId13" Type="http://schemas.openxmlformats.org/officeDocument/2006/relationships/hyperlink" Target="https://www.youtube.com/watch?v=fYq73VpK9-M&amp;t=1993s" TargetMode="External"/><Relationship Id="rId18" Type="http://schemas.openxmlformats.org/officeDocument/2006/relationships/hyperlink" Target="https://www3.weforum.org/docs/WEF_GGGR_2021.pdf" TargetMode="External"/><Relationship Id="rId3" Type="http://schemas.openxmlformats.org/officeDocument/2006/relationships/hyperlink" Target="https://apps.apple.com/tr/app/kades/id1360309770" TargetMode="External"/><Relationship Id="rId21" Type="http://schemas.openxmlformats.org/officeDocument/2006/relationships/hyperlink" Target="https://merip.org/2020/08/where-will-you-find-that-many-women/" TargetMode="External"/><Relationship Id="rId7" Type="http://schemas.openxmlformats.org/officeDocument/2006/relationships/hyperlink" Target="https://en.morcati.org.tr/law-no-6284-in-preventing-male-violence/" TargetMode="External"/><Relationship Id="rId12" Type="http://schemas.openxmlformats.org/officeDocument/2006/relationships/hyperlink" Target="https://www.duvarenglish.com/turkish-woman-cilem-dogan-faces-jail-term-for-killing-abusive-husband-in-self-defense-news-59429" TargetMode="External"/><Relationship Id="rId17" Type="http://schemas.openxmlformats.org/officeDocument/2006/relationships/hyperlink" Target="http://1325naps.peacewomen.org" TargetMode="External"/><Relationship Id="rId2" Type="http://schemas.openxmlformats.org/officeDocument/2006/relationships/hyperlink" Target="https://kadincinayetlerinidurduracagiz.net/gorseller/3016/kadin-cinayetlerini-durduracagiz-platformu-dernegi-hukuksuz-davalarla-kapatilamaz" TargetMode="External"/><Relationship Id="rId16" Type="http://schemas.openxmlformats.org/officeDocument/2006/relationships/hyperlink" Target="https://www.arabnews.com/node/1782816/middle-east" TargetMode="External"/><Relationship Id="rId20" Type="http://schemas.openxmlformats.org/officeDocument/2006/relationships/hyperlink" Target="https://www.duvarenglish.com/kurdish-politician-aysel-tugluk-suffering-from-illness-sent-back-to-jail-after-three-days-under-observation-news-60316" TargetMode="External"/><Relationship Id="rId1" Type="http://schemas.openxmlformats.org/officeDocument/2006/relationships/hyperlink" Target="https://www.hurriyetdailynews.com/council-of-state-to-reveal-decision-on-istanbul-convention-withdrawal-173404" TargetMode="External"/><Relationship Id="rId6" Type="http://schemas.openxmlformats.org/officeDocument/2006/relationships/hyperlink" Target="https://stockholmcf.org/turkish-authorities-arrest-pregnant-women-sparking-public-outrage/" TargetMode="External"/><Relationship Id="rId11" Type="http://schemas.openxmlformats.org/officeDocument/2006/relationships/hyperlink" Target="https://anfenglish.com/news/court-rejects-request-to-arrest-rapist-sergeant-musa-orhan-56627" TargetMode="External"/><Relationship Id="rId5" Type="http://schemas.openxmlformats.org/officeDocument/2006/relationships/hyperlink" Target="https://cte.adalet.gov.tr/Resimler/Dokuman/istatistik/istatistik-1.pdf" TargetMode="External"/><Relationship Id="rId15" Type="http://schemas.openxmlformats.org/officeDocument/2006/relationships/hyperlink" Target="https://blogs.lse.ac.uk/wps/2021/09/09/the-saturday-mothers-movement-in-turkey-26-year-quest-for-justice-and-truth/" TargetMode="External"/><Relationship Id="rId10" Type="http://schemas.openxmlformats.org/officeDocument/2006/relationships/hyperlink" Target="https://m.bianet.org/english/women/241261-exit-from-istanbul-convention-will-perpetuate-impunity-for-violence-against-women" TargetMode="External"/><Relationship Id="rId19" Type="http://schemas.openxmlformats.org/officeDocument/2006/relationships/hyperlink" Target="https://www.unwomen.org/sites/default/files/Headquarters/Attachments/Sections/Library/Publications/2021/Women-in-politics-2021-en.pdf" TargetMode="External"/><Relationship Id="rId4" Type="http://schemas.openxmlformats.org/officeDocument/2006/relationships/hyperlink" Target="https://kundir.net/turkiyede-kac-milyon-kurt-var-2021/" TargetMode="External"/><Relationship Id="rId9" Type="http://schemas.openxmlformats.org/officeDocument/2006/relationships/hyperlink" Target="http://kadincinayetlerinidurduracagiz.net/veriler/2949/2020-report-of-we-will-end-femicide-platform" TargetMode="External"/><Relationship Id="rId14" Type="http://schemas.openxmlformats.org/officeDocument/2006/relationships/hyperlink" Target="https://bianet.org/english/human-rights/245836-attack-on-hdp-izmir-office-party-worker-deniz-poyraz-killed" TargetMode="External"/><Relationship Id="rId22" Type="http://schemas.openxmlformats.org/officeDocument/2006/relationships/hyperlink" Target="https://www.theguardian.com/world/2022/may/12/key-opposition-leader-banned-from-politics-after-anti-erdogan-twe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2A16BD-319A-B340-91CB-9876410FC5BC}">
  <ds:schemaRefs>
    <ds:schemaRef ds:uri="http://schemas.openxmlformats.org/officeDocument/2006/bibliography"/>
  </ds:schemaRefs>
</ds:datastoreItem>
</file>

<file path=customXml/itemProps2.xml><?xml version="1.0" encoding="utf-8"?>
<ds:datastoreItem xmlns:ds="http://schemas.openxmlformats.org/officeDocument/2006/customXml" ds:itemID="{7B94789C-19D3-4835-A276-538368080A32}"/>
</file>

<file path=customXml/itemProps3.xml><?xml version="1.0" encoding="utf-8"?>
<ds:datastoreItem xmlns:ds="http://schemas.openxmlformats.org/officeDocument/2006/customXml" ds:itemID="{A4900C09-B8E3-4ABB-82EE-24E4C22E767D}"/>
</file>

<file path=customXml/itemProps4.xml><?xml version="1.0" encoding="utf-8"?>
<ds:datastoreItem xmlns:ds="http://schemas.openxmlformats.org/officeDocument/2006/customXml" ds:itemID="{E7D2ABB6-8F95-42C9-9D0C-383A00BB1B80}"/>
</file>

<file path=docProps/app.xml><?xml version="1.0" encoding="utf-8"?>
<Properties xmlns="http://schemas.openxmlformats.org/officeDocument/2006/extended-properties" xmlns:vt="http://schemas.openxmlformats.org/officeDocument/2006/docPropsVTypes">
  <Template>Normal.dotm</Template>
  <TotalTime>154</TotalTime>
  <Pages>9</Pages>
  <Words>2676</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cemreulker@gmail.com</dc:creator>
  <cp:keywords/>
  <dc:description/>
  <cp:lastModifiedBy>cemreulker@gmail.com</cp:lastModifiedBy>
  <cp:revision>62</cp:revision>
  <dcterms:created xsi:type="dcterms:W3CDTF">2022-05-16T03:17:00Z</dcterms:created>
  <dcterms:modified xsi:type="dcterms:W3CDTF">2022-05-16T18:35:00Z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